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3A" w:rsidRDefault="000740E0">
      <w:pPr>
        <w:spacing w:after="158" w:line="259" w:lineRule="auto"/>
        <w:ind w:right="0" w:firstLine="0"/>
        <w:jc w:val="left"/>
      </w:pPr>
      <w:r>
        <w:t xml:space="preserve"> </w:t>
      </w:r>
    </w:p>
    <w:p w:rsidR="00CE783A" w:rsidRDefault="000740E0">
      <w:pPr>
        <w:spacing w:after="161" w:line="259" w:lineRule="auto"/>
        <w:ind w:right="0" w:firstLine="0"/>
        <w:jc w:val="left"/>
      </w:pPr>
      <w:r>
        <w:t xml:space="preserve"> </w:t>
      </w:r>
    </w:p>
    <w:p w:rsidR="00CE783A" w:rsidRDefault="000740E0">
      <w:pPr>
        <w:spacing w:after="158" w:line="259" w:lineRule="auto"/>
        <w:ind w:left="10" w:right="-7" w:hanging="10"/>
        <w:jc w:val="right"/>
      </w:pPr>
      <w:r>
        <w:rPr>
          <w:b/>
        </w:rPr>
        <w:t xml:space="preserve">PREDLOG </w:t>
      </w:r>
    </w:p>
    <w:p w:rsidR="00CE783A" w:rsidRDefault="000740E0">
      <w:pPr>
        <w:spacing w:after="177" w:line="259" w:lineRule="auto"/>
        <w:ind w:right="0" w:firstLine="0"/>
        <w:jc w:val="left"/>
      </w:pPr>
      <w:r>
        <w:t xml:space="preserve"> </w:t>
      </w:r>
    </w:p>
    <w:p w:rsidR="00CE783A" w:rsidRDefault="000740E0">
      <w:pPr>
        <w:spacing w:after="4" w:line="249" w:lineRule="auto"/>
        <w:ind w:left="252" w:right="7" w:hanging="10"/>
        <w:jc w:val="left"/>
      </w:pPr>
      <w:r>
        <w:rPr>
          <w:b/>
        </w:rPr>
        <w:t xml:space="preserve">ZAKON O POTVRĐIVANJU PROTOKOLA I SPORAZUMA O SLOBODNOJ TRGOVINI IZMEĐU CRNE GORE I REPUBLIKE TURSKE I PROTOKOLA III O TRGOVINI USLUGAMA  SPORAZUMA O SLOBODNOJ TRGOVINI IZMEĐU CRNE GORE I REPUBLIKE TURSKE </w:t>
      </w:r>
    </w:p>
    <w:p w:rsidR="00CE783A" w:rsidRDefault="000740E0">
      <w:pPr>
        <w:spacing w:after="194" w:line="259" w:lineRule="auto"/>
        <w:ind w:right="0" w:firstLine="0"/>
        <w:jc w:val="left"/>
      </w:pPr>
      <w:r>
        <w:rPr>
          <w:b/>
        </w:rPr>
        <w:t xml:space="preserve"> </w:t>
      </w:r>
    </w:p>
    <w:p w:rsidR="00CE783A" w:rsidRDefault="000740E0">
      <w:pPr>
        <w:pStyle w:val="Heading1"/>
        <w:spacing w:after="197"/>
        <w:ind w:left="1587" w:right="1444"/>
      </w:pPr>
      <w:r>
        <w:t xml:space="preserve">Član 1 </w:t>
      </w:r>
    </w:p>
    <w:p w:rsidR="00CE783A" w:rsidRDefault="000740E0">
      <w:pPr>
        <w:ind w:right="11" w:firstLine="720"/>
      </w:pPr>
      <w:r>
        <w:t>Potvrđuju se Protokol I</w:t>
      </w:r>
      <w:r>
        <w:rPr>
          <w:b/>
        </w:rPr>
        <w:t xml:space="preserve"> </w:t>
      </w:r>
      <w:r>
        <w:t>Sporazuma o slobo</w:t>
      </w:r>
      <w:r w:rsidR="00077F72">
        <w:t>d</w:t>
      </w:r>
      <w:bookmarkStart w:id="0" w:name="_GoBack"/>
      <w:bookmarkEnd w:id="0"/>
      <w:r>
        <w:t xml:space="preserve">noj trgovini između Crne Gore i Republike Turske i </w:t>
      </w:r>
    </w:p>
    <w:p w:rsidR="00CE783A" w:rsidRDefault="000740E0">
      <w:pPr>
        <w:ind w:right="11" w:firstLine="720"/>
      </w:pPr>
      <w:r>
        <w:t>Protokol III o trgovini uslugama Sporazuma o slobodnoj trgovini između Crne Gore i Republike Turske, potpisan u Ankari, 17. jula 2019. godine, u originalu na crnogorskom, turskom i engles</w:t>
      </w:r>
      <w:r>
        <w:t xml:space="preserve">kom jeziku.  </w:t>
      </w:r>
    </w:p>
    <w:p w:rsidR="00CE783A" w:rsidRDefault="000740E0">
      <w:pPr>
        <w:spacing w:after="194" w:line="259" w:lineRule="auto"/>
        <w:ind w:left="195" w:right="0" w:firstLine="0"/>
        <w:jc w:val="center"/>
      </w:pPr>
      <w:r>
        <w:rPr>
          <w:b/>
        </w:rPr>
        <w:t xml:space="preserve"> </w:t>
      </w:r>
    </w:p>
    <w:p w:rsidR="00CE783A" w:rsidRDefault="000740E0">
      <w:pPr>
        <w:pStyle w:val="Heading1"/>
        <w:spacing w:after="182"/>
        <w:ind w:left="1587" w:right="1444"/>
      </w:pPr>
      <w:r>
        <w:t xml:space="preserve">Član 2 </w:t>
      </w:r>
    </w:p>
    <w:p w:rsidR="00CE783A" w:rsidRDefault="000740E0">
      <w:pPr>
        <w:ind w:left="862" w:right="11"/>
      </w:pPr>
      <w:r>
        <w:t xml:space="preserve">Tekst Protokola I i Protokola III iz člana 1 ovog zakona u originalu na crnogorskom i engleskom </w:t>
      </w:r>
    </w:p>
    <w:p w:rsidR="00CE783A" w:rsidRDefault="000740E0">
      <w:pPr>
        <w:spacing w:after="166"/>
        <w:ind w:right="11"/>
      </w:pPr>
      <w:r>
        <w:t xml:space="preserve">jeziku glasi:  </w:t>
      </w:r>
    </w:p>
    <w:p w:rsidR="00CE783A" w:rsidRDefault="000740E0">
      <w:pPr>
        <w:spacing w:after="206" w:line="249" w:lineRule="auto"/>
        <w:ind w:left="1587" w:right="1443" w:hanging="10"/>
        <w:jc w:val="center"/>
      </w:pPr>
      <w:r>
        <w:rPr>
          <w:b/>
        </w:rPr>
        <w:t>PROTOKOL I</w:t>
      </w:r>
      <w:r>
        <w:t xml:space="preserve"> </w:t>
      </w:r>
    </w:p>
    <w:p w:rsidR="00CE783A" w:rsidRDefault="000740E0">
      <w:pPr>
        <w:spacing w:after="196" w:line="259" w:lineRule="auto"/>
        <w:ind w:left="1582" w:right="1441" w:hanging="10"/>
        <w:jc w:val="center"/>
      </w:pPr>
      <w:r>
        <w:t xml:space="preserve">(naveden u članu 10 Sporazuma) </w:t>
      </w:r>
    </w:p>
    <w:p w:rsidR="00CE783A" w:rsidRDefault="000740E0">
      <w:pPr>
        <w:pStyle w:val="Heading1"/>
        <w:spacing w:after="206"/>
        <w:ind w:left="1587" w:right="1444"/>
      </w:pPr>
      <w:r>
        <w:t xml:space="preserve">Član 1 </w:t>
      </w:r>
    </w:p>
    <w:p w:rsidR="00CE783A" w:rsidRDefault="000740E0">
      <w:pPr>
        <w:ind w:left="862" w:right="11"/>
      </w:pPr>
      <w:r>
        <w:t xml:space="preserve">Protokol I Sporazuma o slobodnoj trgovini između Crne Gore i Republike Turske, potpisan 26. </w:t>
      </w:r>
    </w:p>
    <w:p w:rsidR="00CE783A" w:rsidRDefault="000740E0">
      <w:pPr>
        <w:spacing w:after="197"/>
        <w:ind w:right="11"/>
      </w:pPr>
      <w:r>
        <w:t xml:space="preserve">novembra 2008. godine, koji je stupio na snagu 1. marta 2010. godine (u daljem tekstu: Sporazum), zamijeniće se ovim protokolom. </w:t>
      </w:r>
    </w:p>
    <w:p w:rsidR="00CE783A" w:rsidRDefault="000740E0">
      <w:pPr>
        <w:spacing w:after="209" w:line="249" w:lineRule="auto"/>
        <w:ind w:left="1587" w:right="1444" w:hanging="10"/>
        <w:jc w:val="center"/>
      </w:pPr>
      <w:r>
        <w:rPr>
          <w:b/>
        </w:rPr>
        <w:t xml:space="preserve">Član 2 </w:t>
      </w:r>
    </w:p>
    <w:p w:rsidR="00CE783A" w:rsidRDefault="000740E0">
      <w:pPr>
        <w:spacing w:after="202"/>
        <w:ind w:left="862" w:right="11"/>
      </w:pPr>
      <w:r>
        <w:t>Ovaj protokol će se primj</w:t>
      </w:r>
      <w:r>
        <w:t xml:space="preserve">enjivati na proizvode navedene u članu 9 ovog sporazuma. </w:t>
      </w:r>
    </w:p>
    <w:p w:rsidR="00CE783A" w:rsidRDefault="000740E0">
      <w:pPr>
        <w:pStyle w:val="Heading1"/>
        <w:spacing w:after="196"/>
        <w:ind w:left="1587" w:right="1444"/>
      </w:pPr>
      <w:r>
        <w:t xml:space="preserve">Član 3 </w:t>
      </w:r>
    </w:p>
    <w:p w:rsidR="00CE783A" w:rsidRDefault="000740E0">
      <w:pPr>
        <w:numPr>
          <w:ilvl w:val="0"/>
          <w:numId w:val="1"/>
        </w:numPr>
        <w:spacing w:after="0" w:line="259" w:lineRule="auto"/>
        <w:ind w:right="18" w:firstLine="720"/>
      </w:pPr>
      <w:r>
        <w:t xml:space="preserve">Poljoprivredni proizvodi porijeklom iz Republike Turske dati u Aneksu I ovog protokola će se </w:t>
      </w:r>
    </w:p>
    <w:p w:rsidR="00CE783A" w:rsidRDefault="000740E0">
      <w:pPr>
        <w:ind w:left="502" w:right="11"/>
      </w:pPr>
      <w:r>
        <w:t xml:space="preserve">uvoziti u Crnu Goru u skladu sa uslovima utvrđenim u tom aneksu. </w:t>
      </w:r>
    </w:p>
    <w:p w:rsidR="00CE783A" w:rsidRDefault="000740E0">
      <w:pPr>
        <w:spacing w:after="198" w:line="259" w:lineRule="auto"/>
        <w:ind w:left="1222" w:right="0" w:firstLine="0"/>
        <w:jc w:val="left"/>
      </w:pPr>
      <w:r>
        <w:t xml:space="preserve"> </w:t>
      </w:r>
    </w:p>
    <w:p w:rsidR="00CE783A" w:rsidRDefault="000740E0">
      <w:pPr>
        <w:numPr>
          <w:ilvl w:val="0"/>
          <w:numId w:val="1"/>
        </w:numPr>
        <w:ind w:right="18" w:firstLine="720"/>
      </w:pPr>
      <w:r>
        <w:t xml:space="preserve">Poljoprivredni proizvodi porijeklom iz Crne Gore dati u Aneksu II ovog protokola će se uvoziti u Republiku Tursku u skladu sa uslovima utvrđenim u tom aneksu. </w:t>
      </w:r>
    </w:p>
    <w:p w:rsidR="00CE783A" w:rsidRDefault="000740E0">
      <w:pPr>
        <w:spacing w:after="166" w:line="259" w:lineRule="auto"/>
        <w:ind w:left="915" w:right="0" w:firstLine="0"/>
        <w:jc w:val="center"/>
      </w:pPr>
      <w:r>
        <w:rPr>
          <w:b/>
        </w:rPr>
        <w:t xml:space="preserve"> </w:t>
      </w:r>
    </w:p>
    <w:p w:rsidR="00CE783A" w:rsidRDefault="000740E0">
      <w:pPr>
        <w:pStyle w:val="Heading1"/>
        <w:spacing w:after="161" w:line="259" w:lineRule="auto"/>
        <w:ind w:left="872" w:right="7"/>
        <w:jc w:val="left"/>
      </w:pPr>
      <w:r>
        <w:t xml:space="preserve">                                                                   Član 4 </w:t>
      </w:r>
    </w:p>
    <w:p w:rsidR="00CE783A" w:rsidRDefault="000740E0">
      <w:pPr>
        <w:spacing w:after="164"/>
        <w:ind w:right="11" w:firstLine="720"/>
      </w:pPr>
      <w:r>
        <w:t>Strane će dodijelit</w:t>
      </w:r>
      <w:r>
        <w:t xml:space="preserve">i jedna drugoj preferencijalni tretman za priozvode navedene u aneksima ovog protokola u skladu sa odredbama Protokola II, koji se odnosi na utvrđivanje pravila o porijeklu. </w:t>
      </w:r>
    </w:p>
    <w:p w:rsidR="00CE783A" w:rsidRDefault="000740E0">
      <w:pPr>
        <w:spacing w:after="160" w:line="259" w:lineRule="auto"/>
        <w:ind w:left="915" w:right="0" w:firstLine="0"/>
        <w:jc w:val="center"/>
      </w:pPr>
      <w:r>
        <w:rPr>
          <w:b/>
        </w:rPr>
        <w:t xml:space="preserve"> </w:t>
      </w:r>
    </w:p>
    <w:p w:rsidR="00CE783A" w:rsidRDefault="000740E0">
      <w:pPr>
        <w:spacing w:after="340" w:line="259" w:lineRule="auto"/>
        <w:ind w:left="915" w:right="0" w:firstLine="0"/>
        <w:jc w:val="center"/>
      </w:pPr>
      <w:r>
        <w:rPr>
          <w:b/>
        </w:rPr>
        <w:t xml:space="preserve"> </w:t>
      </w:r>
    </w:p>
    <w:p w:rsidR="00CE783A" w:rsidRDefault="000740E0">
      <w:pPr>
        <w:spacing w:after="458" w:line="265" w:lineRule="auto"/>
        <w:ind w:left="143" w:right="0" w:hanging="10"/>
        <w:jc w:val="center"/>
      </w:pPr>
      <w:r>
        <w:rPr>
          <w:rFonts w:ascii="Calibri" w:eastAsia="Calibri" w:hAnsi="Calibri" w:cs="Calibri"/>
          <w:sz w:val="20"/>
        </w:rPr>
        <w:t xml:space="preserve">1 </w:t>
      </w:r>
    </w:p>
    <w:p w:rsidR="00CE783A" w:rsidRDefault="000740E0">
      <w:pPr>
        <w:spacing w:after="0" w:line="259" w:lineRule="auto"/>
        <w:ind w:left="178" w:right="0" w:firstLine="0"/>
        <w:jc w:val="center"/>
      </w:pPr>
      <w:r>
        <w:rPr>
          <w:rFonts w:ascii="Calibri" w:eastAsia="Calibri" w:hAnsi="Calibri" w:cs="Calibri"/>
          <w:sz w:val="20"/>
        </w:rPr>
        <w:lastRenderedPageBreak/>
        <w:t xml:space="preserve"> </w:t>
      </w:r>
    </w:p>
    <w:p w:rsidR="00CE783A" w:rsidRDefault="000740E0">
      <w:pPr>
        <w:pStyle w:val="Heading1"/>
        <w:spacing w:after="170"/>
        <w:ind w:left="1587" w:right="724"/>
      </w:pPr>
      <w:r>
        <w:t xml:space="preserve">Član 5 </w:t>
      </w:r>
    </w:p>
    <w:p w:rsidR="00CE783A" w:rsidRDefault="000740E0">
      <w:pPr>
        <w:spacing w:after="203"/>
        <w:ind w:right="11" w:firstLine="720"/>
      </w:pPr>
      <w:r>
        <w:t>Ovaj protokol stupa na snagu prvog dana drugog mjeseca nakon prijema posljednjeg pisanog obavještenja, diplomatskim putem, kojim Strane obavještavaju jedna drugu da su ispunjeni svi neophodni uslovi predviđeni njihovim nacionalnim zakonskim propisima za st</w:t>
      </w:r>
      <w:r>
        <w:t xml:space="preserve">upanje na snagu ovog protokola. </w:t>
      </w:r>
    </w:p>
    <w:p w:rsidR="00CE783A" w:rsidRDefault="000740E0">
      <w:pPr>
        <w:spacing w:after="137" w:line="317" w:lineRule="auto"/>
        <w:ind w:right="11" w:firstLine="720"/>
      </w:pPr>
      <w:r>
        <w:t>KAO POTVRDU TOGA, dolje potpisani, propisno ovlašćeni punomoćnici, potpisali su ovaj protokol.  Sačinjeno u Ankari, dana 17. jula 2019. godine, u dva originalna primjerka, svaki na crnogorskom, turskom i engleskom jeziku, p</w:t>
      </w:r>
      <w:r>
        <w:t>ri čemu su svi tekstovi jednako vjerodostojni. U slučaju razlika u tumačenju ovog protokola mjerodavan je tekst na engleskom jeziku.</w:t>
      </w:r>
      <w:r>
        <w:rPr>
          <w:b/>
        </w:rPr>
        <w:t xml:space="preserve">    </w:t>
      </w:r>
    </w:p>
    <w:p w:rsidR="00CE783A" w:rsidRDefault="000740E0">
      <w:pPr>
        <w:spacing w:after="160" w:line="259" w:lineRule="auto"/>
        <w:ind w:right="0" w:firstLine="0"/>
        <w:jc w:val="left"/>
      </w:pPr>
      <w:r>
        <w:rPr>
          <w:b/>
        </w:rPr>
        <w:t xml:space="preserve"> </w:t>
      </w:r>
    </w:p>
    <w:p w:rsidR="00CE783A" w:rsidRDefault="000740E0">
      <w:pPr>
        <w:spacing w:after="160" w:line="259" w:lineRule="auto"/>
        <w:ind w:left="152" w:right="7" w:hanging="10"/>
        <w:jc w:val="left"/>
      </w:pPr>
      <w:r>
        <w:rPr>
          <w:b/>
        </w:rPr>
        <w:t xml:space="preserve">     Za Crnu Goru                                                                                         Za Republik</w:t>
      </w:r>
      <w:r>
        <w:rPr>
          <w:b/>
        </w:rPr>
        <w:t xml:space="preserve">u Tursku </w:t>
      </w:r>
    </w:p>
    <w:p w:rsidR="00CE783A" w:rsidRDefault="000740E0">
      <w:pPr>
        <w:spacing w:line="259" w:lineRule="auto"/>
        <w:ind w:right="0" w:firstLine="0"/>
        <w:jc w:val="left"/>
      </w:pPr>
      <w:r>
        <w:rPr>
          <w:b/>
        </w:rPr>
        <w:t xml:space="preserve"> </w:t>
      </w:r>
    </w:p>
    <w:p w:rsidR="00CE783A" w:rsidRDefault="000740E0">
      <w:pPr>
        <w:pStyle w:val="Heading1"/>
        <w:spacing w:after="158" w:line="359" w:lineRule="auto"/>
        <w:ind w:left="152" w:right="7"/>
        <w:jc w:val="left"/>
      </w:pPr>
      <w:r>
        <w:t xml:space="preserve">  Dragica SEKULIĆ, s.r.                                                                             Ruhsar PEKCAN, s.r.  Ministarka ekonomije                                                                                Ministarka trgovine Ane</w:t>
      </w:r>
      <w:r>
        <w:t xml:space="preserve">ks I Protokola I </w:t>
      </w:r>
    </w:p>
    <w:p w:rsidR="00CE783A" w:rsidRDefault="000740E0">
      <w:pPr>
        <w:spacing w:after="161" w:line="259" w:lineRule="auto"/>
        <w:ind w:right="0" w:firstLine="0"/>
        <w:jc w:val="left"/>
      </w:pPr>
      <w:r>
        <w:rPr>
          <w:b/>
        </w:rPr>
        <w:t xml:space="preserve"> </w:t>
      </w:r>
    </w:p>
    <w:p w:rsidR="00CE783A" w:rsidRDefault="000740E0">
      <w:pPr>
        <w:spacing w:after="166"/>
        <w:ind w:right="11"/>
      </w:pPr>
      <w:r>
        <w:t xml:space="preserve">Uvoz dolje navedenih proizvoda porijeklom iz Republike Turske u Crnu Goru su predmet koncesija: </w:t>
      </w:r>
    </w:p>
    <w:p w:rsidR="00CE783A" w:rsidRDefault="000740E0">
      <w:pPr>
        <w:spacing w:after="0" w:line="259" w:lineRule="auto"/>
        <w:ind w:right="0" w:firstLine="0"/>
        <w:jc w:val="left"/>
      </w:pPr>
      <w:r>
        <w:t xml:space="preserve"> </w:t>
      </w:r>
    </w:p>
    <w:tbl>
      <w:tblPr>
        <w:tblStyle w:val="TableGrid"/>
        <w:tblW w:w="10610" w:type="dxa"/>
        <w:tblInd w:w="72" w:type="dxa"/>
        <w:tblCellMar>
          <w:top w:w="3" w:type="dxa"/>
          <w:left w:w="70" w:type="dxa"/>
          <w:bottom w:w="0" w:type="dxa"/>
          <w:right w:w="11" w:type="dxa"/>
        </w:tblCellMar>
        <w:tblLook w:val="04A0" w:firstRow="1" w:lastRow="0" w:firstColumn="1" w:lastColumn="0" w:noHBand="0" w:noVBand="1"/>
      </w:tblPr>
      <w:tblGrid>
        <w:gridCol w:w="2218"/>
        <w:gridCol w:w="4275"/>
        <w:gridCol w:w="1911"/>
        <w:gridCol w:w="2206"/>
      </w:tblGrid>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2" w:firstLine="0"/>
              <w:jc w:val="center"/>
            </w:pPr>
            <w:r>
              <w:rPr>
                <w:b/>
              </w:rPr>
              <w:t xml:space="preserve">Tarifna oznaka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rPr>
                <w:b/>
              </w:rPr>
              <w:t xml:space="preserve">Naimenovanje </w:t>
            </w:r>
          </w:p>
        </w:tc>
        <w:tc>
          <w:tcPr>
            <w:tcW w:w="191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Tarifna kvota (u tonama)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Preferencijalni tretman </w:t>
            </w: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0406 90 29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Kačkavalj  </w:t>
            </w:r>
          </w:p>
        </w:tc>
        <w:tc>
          <w:tcPr>
            <w:tcW w:w="1911"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65 </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60" w:right="0" w:hanging="473"/>
              <w:jc w:val="left"/>
            </w:pPr>
            <w:r>
              <w:t xml:space="preserve">100 % smanjenje MFN-a  </w:t>
            </w: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0406 90 32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Feta </w:t>
            </w: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0406 90 99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Ostali sirevi: ostali, ostali, ostali, ostali </w:t>
            </w:r>
          </w:p>
        </w:tc>
        <w:tc>
          <w:tcPr>
            <w:tcW w:w="0" w:type="auto"/>
            <w:vMerge/>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0406 90 29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Kačkavalj  </w:t>
            </w:r>
          </w:p>
        </w:tc>
        <w:tc>
          <w:tcPr>
            <w:tcW w:w="1911"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Neograničeno </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50 % smanjenje MFN-a  </w:t>
            </w: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0406 90 32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Feta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0406 90 99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Ostali sirevi: ostali, ostali, ostali, ostali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69"/>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0709 93 </w:t>
            </w:r>
          </w:p>
          <w:p w:rsidR="00CE783A" w:rsidRDefault="000740E0">
            <w:pPr>
              <w:spacing w:after="0" w:line="259" w:lineRule="auto"/>
              <w:ind w:left="0" w:right="0" w:firstLine="0"/>
              <w:jc w:val="left"/>
            </w:pPr>
            <w:r>
              <w:t xml:space="preserve">(1. januar-31. </w:t>
            </w:r>
            <w:r>
              <w:t xml:space="preserve">decembar)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Bundeve (Cuucurbita spp), svježe ili rashalađene </w:t>
            </w:r>
          </w:p>
        </w:tc>
        <w:tc>
          <w:tcPr>
            <w:tcW w:w="1911" w:type="dxa"/>
            <w:vMerge w:val="restart"/>
            <w:tcBorders>
              <w:top w:val="single" w:sz="4" w:space="0" w:color="000000"/>
              <w:left w:val="single" w:sz="4" w:space="0" w:color="000000"/>
              <w:bottom w:val="nil"/>
              <w:right w:val="single" w:sz="4" w:space="0" w:color="000000"/>
            </w:tcBorders>
            <w:vAlign w:val="bottom"/>
          </w:tcPr>
          <w:p w:rsidR="00CE783A" w:rsidRDefault="000740E0">
            <w:pPr>
              <w:spacing w:after="0" w:line="259" w:lineRule="auto"/>
              <w:ind w:left="0" w:right="61" w:firstLine="0"/>
              <w:jc w:val="center"/>
            </w:pPr>
            <w:r>
              <w:t xml:space="preserve">500 </w:t>
            </w:r>
          </w:p>
        </w:tc>
        <w:tc>
          <w:tcPr>
            <w:tcW w:w="2206" w:type="dxa"/>
            <w:vMerge w:val="restart"/>
            <w:tcBorders>
              <w:top w:val="single" w:sz="4" w:space="0" w:color="000000"/>
              <w:left w:val="single" w:sz="4" w:space="0" w:color="000000"/>
              <w:bottom w:val="nil"/>
              <w:right w:val="single" w:sz="4" w:space="0" w:color="000000"/>
            </w:tcBorders>
            <w:vAlign w:val="bottom"/>
          </w:tcPr>
          <w:p w:rsidR="00CE783A" w:rsidRDefault="000740E0">
            <w:pPr>
              <w:spacing w:after="0" w:line="259" w:lineRule="auto"/>
              <w:ind w:left="0" w:right="0" w:firstLine="0"/>
              <w:jc w:val="center"/>
            </w:pPr>
            <w:r>
              <w:t xml:space="preserve">100 % smanjenje MFN-a  </w:t>
            </w:r>
          </w:p>
        </w:tc>
      </w:tr>
      <w:tr w:rsidR="00CE783A">
        <w:trPr>
          <w:trHeight w:val="263"/>
        </w:trPr>
        <w:tc>
          <w:tcPr>
            <w:tcW w:w="2218" w:type="dxa"/>
            <w:tcBorders>
              <w:top w:val="single" w:sz="4" w:space="0" w:color="000000"/>
              <w:left w:val="single" w:sz="4" w:space="0" w:color="000000"/>
              <w:bottom w:val="nil"/>
              <w:right w:val="single" w:sz="4" w:space="0" w:color="000000"/>
            </w:tcBorders>
          </w:tcPr>
          <w:p w:rsidR="00CE783A" w:rsidRDefault="000740E0">
            <w:pPr>
              <w:spacing w:after="0" w:line="259" w:lineRule="auto"/>
              <w:ind w:left="0" w:right="0" w:firstLine="0"/>
              <w:jc w:val="left"/>
            </w:pPr>
            <w:r>
              <w:t xml:space="preserve">0709 93 10 </w:t>
            </w:r>
          </w:p>
        </w:tc>
        <w:tc>
          <w:tcPr>
            <w:tcW w:w="4275"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508"/>
        </w:trPr>
        <w:tc>
          <w:tcPr>
            <w:tcW w:w="2218" w:type="dxa"/>
            <w:tcBorders>
              <w:top w:val="nil"/>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 novembar-31. </w:t>
            </w:r>
          </w:p>
          <w:p w:rsidR="00CE783A" w:rsidRDefault="000740E0">
            <w:pPr>
              <w:spacing w:after="0" w:line="259" w:lineRule="auto"/>
              <w:ind w:left="0" w:right="0" w:firstLine="0"/>
              <w:jc w:val="left"/>
            </w:pPr>
            <w:r>
              <w:t xml:space="preserve">mart) </w:t>
            </w:r>
          </w:p>
        </w:tc>
        <w:tc>
          <w:tcPr>
            <w:tcW w:w="4275" w:type="dxa"/>
            <w:tcBorders>
              <w:top w:val="nil"/>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Tikvice, svježe ili rashalađene </w:t>
            </w:r>
          </w:p>
        </w:tc>
        <w:tc>
          <w:tcPr>
            <w:tcW w:w="1911"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206"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0713 40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7" w:firstLine="0"/>
              <w:jc w:val="left"/>
            </w:pPr>
            <w:r>
              <w:t xml:space="preserve">Sočivo, oljušteno ili neoljušteno ili lomljeno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Neograničeno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0804 20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Smokve, svježe ili rashalađene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200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0805 10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Pomorandže, svježe ili sušene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750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0805 40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Grejpfrut, uključujući pomelo, svježe ili rashalađeno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400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100 % smanjenje MFN-</w:t>
            </w:r>
            <w:r>
              <w:t xml:space="preserve">a  </w:t>
            </w:r>
          </w:p>
        </w:tc>
      </w:tr>
      <w:tr w:rsidR="00CE783A">
        <w:trPr>
          <w:trHeight w:val="768"/>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0805 50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Limun (Citrus limon, Citrus limonum) i limeta (Citrus aurantifolia, Citrus Latifolia), svježi ili sušeni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3.000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0806 20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Suvo grožđe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100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lastRenderedPageBreak/>
              <w:t xml:space="preserve">0808 10 80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Jabuke: ostale, svježe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200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0813 10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Suve kajsije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100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1704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Proizvodi od šećera (uključujući bijelu čokoladu) bez kakaa: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800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7"/>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1806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Čokolada i ostali prehrambeni proizvodi koji sadrže kakao: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1.500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1529"/>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pPr>
            <w:r>
              <w:t xml:space="preserve">Tjestenine, kuvane ili nekuvane ili punjene </w:t>
            </w:r>
          </w:p>
          <w:p w:rsidR="00CE783A" w:rsidRDefault="000740E0">
            <w:pPr>
              <w:spacing w:after="0" w:line="239" w:lineRule="auto"/>
              <w:ind w:left="0" w:right="0" w:firstLine="0"/>
              <w:jc w:val="left"/>
            </w:pPr>
            <w:r>
              <w:t xml:space="preserve">(mesom ili drugim materijama) ili drukčije pripremljene kao što su špageti, makaroni, rezanci, lazanje, njoki, ravijoli, kaneloni; kus-kus, pripremljen ili nepripremljen: </w:t>
            </w:r>
          </w:p>
          <w:p w:rsidR="00CE783A" w:rsidRDefault="000740E0">
            <w:pPr>
              <w:spacing w:after="0" w:line="259" w:lineRule="auto"/>
              <w:ind w:left="0" w:right="0" w:firstLine="0"/>
              <w:jc w:val="left"/>
            </w:pP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1.300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1905 31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Slatki biskviti </w:t>
            </w:r>
          </w:p>
        </w:tc>
        <w:tc>
          <w:tcPr>
            <w:tcW w:w="1911"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2.000 </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1905 32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Vafli i oblande </w:t>
            </w: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1275"/>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1905 90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Hljeb, peciva, kolači, biskviti i ostali pekarski proizvodi sa dodatkom kakaa ili bez dodatka kakaa; nafora, kapsule za farmaceutske proizvode, oblande, pirinčana hartija i slični proizvodi: ostali </w:t>
            </w: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1905 10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Hrskavi hljeb (krisp) </w:t>
            </w:r>
          </w:p>
        </w:tc>
        <w:tc>
          <w:tcPr>
            <w:tcW w:w="1911"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1.000 </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1905 20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Medenjaci i slični proizvodi začinjeni đumbirom </w:t>
            </w: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1905 40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Dvopek, tost hljeb i slični tost proizvod: </w:t>
            </w: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0" w:firstLine="0"/>
              <w:jc w:val="center"/>
            </w:pPr>
            <w:r>
              <w:rPr>
                <w:b/>
              </w:rPr>
              <w:t xml:space="preserve">Tarifna oznaka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b/>
              </w:rPr>
              <w:t xml:space="preserve">Naimenovanje </w:t>
            </w:r>
          </w:p>
        </w:tc>
        <w:tc>
          <w:tcPr>
            <w:tcW w:w="191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Tarifna kvota (u tonama)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Preferencijalni tretman </w:t>
            </w:r>
          </w:p>
        </w:tc>
      </w:tr>
      <w:tr w:rsidR="00CE783A">
        <w:trPr>
          <w:trHeight w:val="1781"/>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2008 19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24" w:firstLine="0"/>
              <w:jc w:val="left"/>
            </w:pPr>
            <w:r>
              <w:t xml:space="preserve">Voće, jezgrasto voće i ostali djelovi bilja za jelo, drukčije pripremljeni ili </w:t>
            </w:r>
          </w:p>
          <w:p w:rsidR="00CE783A" w:rsidRDefault="000740E0">
            <w:pPr>
              <w:spacing w:after="0" w:line="259" w:lineRule="auto"/>
              <w:ind w:left="0" w:right="0" w:firstLine="0"/>
              <w:jc w:val="left"/>
            </w:pPr>
            <w:r>
              <w:t xml:space="preserve">konzervisani, sa dodatkom ili bez dodatka šećera ili drugih sredstava za zaslađivanje ili alkohola, na drugom mjestu nepomenuti niti obuhvaćeni: ostalo, uključujući mješavine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0" w:firstLine="0"/>
              <w:jc w:val="center"/>
            </w:pPr>
            <w:r>
              <w:t xml:space="preserve">200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2102 10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Aktivni kvasac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0" w:firstLine="0"/>
              <w:jc w:val="center"/>
            </w:pPr>
            <w:r>
              <w:t xml:space="preserve">500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1022"/>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2202 10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Voda, uključujući mineralnu vodu i gaziranu vodu sa dodatkom šećera ili drugih sredstava za zaslađivanje ili aromatizaciju </w:t>
            </w:r>
          </w:p>
        </w:tc>
        <w:tc>
          <w:tcPr>
            <w:tcW w:w="191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8" w:firstLine="0"/>
              <w:jc w:val="center"/>
            </w:pPr>
            <w:r>
              <w:t xml:space="preserve">1.000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bl>
    <w:p w:rsidR="00CE783A" w:rsidRDefault="000740E0">
      <w:pPr>
        <w:spacing w:after="158" w:line="259" w:lineRule="auto"/>
        <w:ind w:left="195" w:right="0" w:firstLine="0"/>
        <w:jc w:val="center"/>
      </w:pPr>
      <w:r>
        <w:rPr>
          <w:b/>
        </w:rPr>
        <w:t xml:space="preserve"> </w:t>
      </w:r>
    </w:p>
    <w:p w:rsidR="00CE783A" w:rsidRDefault="000740E0">
      <w:pPr>
        <w:pStyle w:val="Heading1"/>
        <w:spacing w:after="170"/>
        <w:ind w:left="1587" w:right="1445"/>
      </w:pPr>
      <w:r>
        <w:t xml:space="preserve">Aneks II Protokola I </w:t>
      </w:r>
    </w:p>
    <w:p w:rsidR="00CE783A" w:rsidRDefault="000740E0">
      <w:pPr>
        <w:spacing w:after="158" w:line="259" w:lineRule="auto"/>
        <w:ind w:left="195" w:right="0" w:firstLine="0"/>
        <w:jc w:val="center"/>
      </w:pPr>
      <w:r>
        <w:rPr>
          <w:b/>
        </w:rPr>
        <w:t xml:space="preserve"> </w:t>
      </w:r>
    </w:p>
    <w:p w:rsidR="00CE783A" w:rsidRDefault="000740E0">
      <w:pPr>
        <w:spacing w:after="169"/>
        <w:ind w:left="-15" w:right="11"/>
      </w:pPr>
      <w:r>
        <w:t xml:space="preserve">Uvoz dolje navedenih proizvoda porijeklom iz Crne Gore u Republiku Tursku su predmet koncesija: </w:t>
      </w:r>
    </w:p>
    <w:p w:rsidR="00CE783A" w:rsidRDefault="000740E0">
      <w:pPr>
        <w:spacing w:after="0" w:line="259" w:lineRule="auto"/>
        <w:ind w:right="0" w:firstLine="0"/>
        <w:jc w:val="left"/>
      </w:pPr>
      <w:r>
        <w:t xml:space="preserve"> </w:t>
      </w:r>
    </w:p>
    <w:tbl>
      <w:tblPr>
        <w:tblStyle w:val="TableGrid"/>
        <w:tblW w:w="10610" w:type="dxa"/>
        <w:tblInd w:w="72" w:type="dxa"/>
        <w:tblCellMar>
          <w:top w:w="11" w:type="dxa"/>
          <w:left w:w="70" w:type="dxa"/>
          <w:bottom w:w="0" w:type="dxa"/>
          <w:right w:w="27" w:type="dxa"/>
        </w:tblCellMar>
        <w:tblLook w:val="04A0" w:firstRow="1" w:lastRow="0" w:firstColumn="1" w:lastColumn="0" w:noHBand="0" w:noVBand="1"/>
      </w:tblPr>
      <w:tblGrid>
        <w:gridCol w:w="2168"/>
        <w:gridCol w:w="4426"/>
        <w:gridCol w:w="1810"/>
        <w:gridCol w:w="2206"/>
      </w:tblGrid>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4" w:firstLine="0"/>
              <w:jc w:val="center"/>
            </w:pPr>
            <w:r>
              <w:rPr>
                <w:b/>
              </w:rPr>
              <w:t xml:space="preserve">Tarifna oznaka </w:t>
            </w:r>
          </w:p>
        </w:tc>
        <w:tc>
          <w:tcPr>
            <w:tcW w:w="442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5" w:firstLine="0"/>
              <w:jc w:val="center"/>
            </w:pPr>
            <w:r>
              <w:rPr>
                <w:b/>
              </w:rPr>
              <w:t xml:space="preserve">Naimenovanje </w:t>
            </w:r>
          </w:p>
        </w:tc>
        <w:tc>
          <w:tcPr>
            <w:tcW w:w="181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Tarifna kvota (u tonama)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Preferencijalni tretman </w:t>
            </w: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lastRenderedPageBreak/>
              <w:t>0201</w:t>
            </w:r>
            <w:r>
              <w:rPr>
                <w:vertAlign w:val="superscript"/>
              </w:rPr>
              <w:footnoteReference w:id="1"/>
            </w:r>
            <w:r>
              <w:t xml:space="preserve">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Meso goveđe, svježe, rashlađeno i smrznuto </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3" w:firstLine="0"/>
              <w:jc w:val="center"/>
            </w:pPr>
            <w:r>
              <w:t xml:space="preserve">1.700 </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264"/>
        </w:trPr>
        <w:tc>
          <w:tcPr>
            <w:tcW w:w="216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0202</w:t>
            </w:r>
            <w:r>
              <w:rPr>
                <w:vertAlign w:val="superscript"/>
              </w:rPr>
              <w:t>1</w:t>
            </w:r>
            <w:r>
              <w:t xml:space="preserve">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Meso, goveđe, smrznuto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0204</w:t>
            </w:r>
            <w:r>
              <w:rPr>
                <w:vertAlign w:val="superscript"/>
              </w:rPr>
              <w:t>1</w:t>
            </w:r>
            <w:r>
              <w:t xml:space="preserve">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Meso ovčje ili kozje, svježe, rashlađeno ili smrznuto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3" w:firstLine="0"/>
              <w:jc w:val="center"/>
            </w:pPr>
            <w:r>
              <w:t xml:space="preserve">1.000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1020"/>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0210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Meso i jestivi mesni i drugi klanični proizvodi, soljeni, u salamuri, sušeni ili dimljeni; jestivo brašno i prah od mesa ili od drugih klaničnih proizvoda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150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0709 51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Pečurke roda Agaricusm, svježe ili rashlađene </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150 </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0709 59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16" w:line="259" w:lineRule="auto"/>
              <w:ind w:left="0" w:right="0" w:firstLine="0"/>
              <w:jc w:val="left"/>
            </w:pPr>
            <w:r>
              <w:t xml:space="preserve">Jestive pečurke i trifle: </w:t>
            </w:r>
          </w:p>
          <w:p w:rsidR="00CE783A" w:rsidRDefault="000740E0">
            <w:pPr>
              <w:spacing w:after="0" w:line="259" w:lineRule="auto"/>
              <w:ind w:left="0" w:right="0" w:firstLine="0"/>
              <w:jc w:val="left"/>
            </w:pPr>
            <w:r>
              <w:t xml:space="preserve">ostale, svježe ili rashlađene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277"/>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0711 59 00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Jestive pečurke i trifle: ostale, privremeno konzervisane (npr: sumpor-</w:t>
            </w:r>
            <w:r>
              <w:t xml:space="preserve">dioksidom, u slanoj vodi, sumporisanoj vodi ili drugim rastvorima za konzervisanje), ali u takvom stanju nepodesno za neposrednu ishranu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020"/>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0712 39 00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Jestive pečurke, judino uvo, (Auricularia spp.), drhtalica (Tremella spp.) i trifle: ostale, sušene, sječene u komadu ili mljevene, ali dalje nepripremljene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0809 30 </w:t>
            </w:r>
          </w:p>
        </w:tc>
        <w:tc>
          <w:tcPr>
            <w:tcW w:w="442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Breskve, uključujući nektarine, svježe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300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0810 40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pPr>
            <w:r>
              <w:t xml:space="preserve">Brusnice, borovnice i ostalo voće roda Vaccinium, svježe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350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264"/>
        </w:trPr>
        <w:tc>
          <w:tcPr>
            <w:tcW w:w="216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0810 20 10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Maline, svježe </w:t>
            </w:r>
          </w:p>
        </w:tc>
        <w:tc>
          <w:tcPr>
            <w:tcW w:w="181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6" w:firstLine="0"/>
              <w:jc w:val="center"/>
            </w:pPr>
            <w:r>
              <w:t xml:space="preserve">200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6" w:firstLine="0"/>
              <w:jc w:val="center"/>
            </w:pPr>
            <w:r>
              <w:t xml:space="preserve">100 % smanjenje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03092" name="Group 40309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04" name="Shape 59920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E9E5B7" id="Group 403092"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J1lXkd7AgAAXQYAAA4A&#10;AAAAAAAAAAAAAAAALgIAAGRycy9lMm9Eb2MueG1sUEsBAi0AFAAGAAgAAAAhAGFv/NzbAAAAAwEA&#10;AA8AAAAAAAAAAAAAAAAA1QQAAGRycy9kb3ducmV2LnhtbFBLBQYAAAAABAAEAPMAAADdBQAAAAA=&#10;">
                <v:shape id="Shape 599204"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bwccA&#10;AADfAAAADwAAAGRycy9kb3ducmV2LnhtbESPzWrDMBCE74W8g9hCbo3kkITajWLShkJoT/mF3hZr&#10;a5tYK2Mpjvv2VSHQ4zAz3zDLfLCN6KnztWMNyUSBIC6cqbnUcDy8Pz2D8AHZYOOYNPyQh3w1elhi&#10;ZtyNd9TvQykihH2GGqoQ2kxKX1Rk0U9cSxy9b9dZDFF2pTQd3iLcNnKq1EJarDkuVNjSW0XFZX+1&#10;GoYvtyGm1812p+bXj/OnSuh00Xr8OKxfQAQawn/43t4aDfM0naoZ/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1W8H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10" w:type="dxa"/>
        <w:tblInd w:w="72" w:type="dxa"/>
        <w:tblCellMar>
          <w:top w:w="11" w:type="dxa"/>
          <w:left w:w="70" w:type="dxa"/>
          <w:bottom w:w="0" w:type="dxa"/>
          <w:right w:w="27" w:type="dxa"/>
        </w:tblCellMar>
        <w:tblLook w:val="04A0" w:firstRow="1" w:lastRow="0" w:firstColumn="1" w:lastColumn="0" w:noHBand="0" w:noVBand="1"/>
      </w:tblPr>
      <w:tblGrid>
        <w:gridCol w:w="2168"/>
        <w:gridCol w:w="4426"/>
        <w:gridCol w:w="1810"/>
        <w:gridCol w:w="2206"/>
      </w:tblGrid>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4" w:firstLine="0"/>
              <w:jc w:val="center"/>
            </w:pPr>
            <w:r>
              <w:rPr>
                <w:b/>
              </w:rPr>
              <w:t xml:space="preserve">Tarifna oznaka </w:t>
            </w:r>
          </w:p>
        </w:tc>
        <w:tc>
          <w:tcPr>
            <w:tcW w:w="442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5" w:firstLine="0"/>
              <w:jc w:val="center"/>
            </w:pPr>
            <w:r>
              <w:rPr>
                <w:b/>
              </w:rPr>
              <w:t xml:space="preserve">Naimenovanje </w:t>
            </w:r>
          </w:p>
        </w:tc>
        <w:tc>
          <w:tcPr>
            <w:tcW w:w="181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Tarifna kvota (u tonama)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Preferencijalni tretman </w:t>
            </w:r>
          </w:p>
        </w:tc>
      </w:tr>
      <w:tr w:rsidR="00CE783A">
        <w:trPr>
          <w:trHeight w:val="1023"/>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0811 20 31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Maline, nekuvane ili kuvane u vodi ili pari, smrznute, sa dodatkom šećera ili bez dodatka šećera ili drugih materija za zaslađivanje </w:t>
            </w:r>
          </w:p>
        </w:tc>
        <w:tc>
          <w:tcPr>
            <w:tcW w:w="1810"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3" w:firstLine="0"/>
              <w:jc w:val="center"/>
            </w:pPr>
            <w:r>
              <w:t xml:space="preserve">MFN-a  </w:t>
            </w:r>
          </w:p>
        </w:tc>
      </w:tr>
      <w:tr w:rsidR="00CE783A">
        <w:trPr>
          <w:trHeight w:val="51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1101 00 </w:t>
            </w:r>
          </w:p>
        </w:tc>
        <w:tc>
          <w:tcPr>
            <w:tcW w:w="442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Brašno od pšenice ili napolice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3" w:firstLine="0"/>
              <w:jc w:val="center"/>
            </w:pPr>
            <w:r>
              <w:t xml:space="preserve">5.000 </w:t>
            </w:r>
          </w:p>
        </w:tc>
        <w:tc>
          <w:tcPr>
            <w:tcW w:w="220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smanjenje MFN-a  </w:t>
            </w:r>
          </w:p>
        </w:tc>
      </w:tr>
      <w:tr w:rsidR="00CE783A">
        <w:trPr>
          <w:trHeight w:val="1526"/>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1211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Bilje i djelovi bilja (uključujući sjemenje i plodove) svježe, rashlađeno, smrznuto ili sušeno, sječeno ili cijelo, drobljeno ili mljeveno, vrsta koje se prvenstveno upotrebljavaju u proizvodnji mirisa, farmaciji ili za insekticide, fungicide ili slične sv</w:t>
            </w:r>
            <w:r>
              <w:t xml:space="preserve">rhe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150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1277"/>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lastRenderedPageBreak/>
              <w:t xml:space="preserve">1902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Tjestenine, kuvane ili nekuvane ili punjene </w:t>
            </w:r>
          </w:p>
          <w:p w:rsidR="00CE783A" w:rsidRDefault="000740E0">
            <w:pPr>
              <w:spacing w:after="0" w:line="259" w:lineRule="auto"/>
              <w:ind w:left="0" w:right="0" w:firstLine="0"/>
              <w:jc w:val="left"/>
            </w:pPr>
            <w:r>
              <w:t xml:space="preserve">(mesom ili drugim materijama) ili drukčije pripremljene kao što su špageti, makaroni, rezanci, lazanje, njoki, ravijoli, kaneloni; kus-kus, pripremljen ili nepripremljen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500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41" w:lineRule="auto"/>
              <w:ind w:left="0" w:right="0" w:firstLine="0"/>
              <w:jc w:val="center"/>
            </w:pPr>
            <w:r>
              <w:t xml:space="preserve">0% za industrijsku komponentu + </w:t>
            </w:r>
          </w:p>
          <w:p w:rsidR="00CE783A" w:rsidRDefault="000740E0">
            <w:pPr>
              <w:spacing w:after="0" w:line="259" w:lineRule="auto"/>
              <w:ind w:left="0" w:right="0" w:firstLine="0"/>
              <w:jc w:val="center"/>
            </w:pPr>
            <w:r>
              <w:t xml:space="preserve">T2 (poljoprivredna komponenta) </w:t>
            </w:r>
          </w:p>
        </w:tc>
      </w:tr>
      <w:tr w:rsidR="00CE783A">
        <w:trPr>
          <w:trHeight w:val="1274"/>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2007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Džemovi, voćni želei, marmelade, pire od voća ili jezgrastog voća i paste od voća ili jezgrastog voća dobijeni kuvanjem, sa dodatkom ili bez dodatka šećera ili drugih sredstava za zaslađivanje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t xml:space="preserve">300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5" w:right="0" w:firstLine="0"/>
              <w:jc w:val="center"/>
            </w:pPr>
            <w:r>
              <w:t xml:space="preserve"> </w:t>
            </w:r>
          </w:p>
          <w:p w:rsidR="00CE783A" w:rsidRDefault="000740E0">
            <w:pPr>
              <w:spacing w:after="0" w:line="259" w:lineRule="auto"/>
              <w:ind w:left="0" w:right="42" w:firstLine="0"/>
              <w:jc w:val="center"/>
            </w:pPr>
            <w:r>
              <w:t xml:space="preserve">30 % </w:t>
            </w:r>
          </w:p>
          <w:p w:rsidR="00CE783A" w:rsidRDefault="000740E0">
            <w:pPr>
              <w:spacing w:after="0" w:line="259" w:lineRule="auto"/>
              <w:ind w:left="15" w:right="0" w:firstLine="0"/>
              <w:jc w:val="center"/>
            </w:pPr>
            <w:r>
              <w:t xml:space="preserve"> </w:t>
            </w:r>
          </w:p>
        </w:tc>
      </w:tr>
      <w:tr w:rsidR="00CE783A">
        <w:trPr>
          <w:trHeight w:val="768"/>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2204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8" w:lineRule="auto"/>
              <w:ind w:left="0" w:right="0" w:firstLine="0"/>
              <w:jc w:val="left"/>
            </w:pPr>
            <w:r>
              <w:t xml:space="preserve">Vino od svježeg grožđa, uključujući ojačana vina; šira od grožđa osim one iz tar. broja </w:t>
            </w:r>
          </w:p>
          <w:p w:rsidR="00CE783A" w:rsidRDefault="000740E0">
            <w:pPr>
              <w:spacing w:after="0" w:line="259" w:lineRule="auto"/>
              <w:ind w:left="0" w:right="0" w:firstLine="0"/>
              <w:jc w:val="left"/>
            </w:pPr>
            <w:r>
              <w:t xml:space="preserve">2009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0" w:firstLine="0"/>
              <w:jc w:val="center"/>
            </w:pPr>
            <w:r>
              <w:t xml:space="preserve">2.500 hl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r w:rsidR="00CE783A">
        <w:trPr>
          <w:trHeight w:val="2542"/>
        </w:trPr>
        <w:tc>
          <w:tcPr>
            <w:tcW w:w="216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3301 </w:t>
            </w:r>
          </w:p>
        </w:tc>
        <w:tc>
          <w:tcPr>
            <w:tcW w:w="442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36" w:firstLine="0"/>
              <w:jc w:val="left"/>
            </w:pPr>
            <w:r>
              <w:t>Eterična ulja (bez terpena ili sa terpenima), uključujući tzv. 'concretes' i čista ulja; rezinoidi; ekstrahovane uljane smole; koncentrati eteričnih ulja u mastima, neetarskim uljima, voskovima ili slično, dobijeni postupkom ekstrakcije eteričnih ulja pomo</w:t>
            </w:r>
            <w:r>
              <w:t xml:space="preserve">ću masti ili maceracijom; sporedni terpenski proizvodi dobijeni deterpenacijom eteričnih ulja; vodeni destilati i vodeni rastvori eteričnih ulja </w:t>
            </w:r>
          </w:p>
        </w:tc>
        <w:tc>
          <w:tcPr>
            <w:tcW w:w="181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49" w:right="0" w:firstLine="0"/>
              <w:jc w:val="left"/>
            </w:pPr>
            <w:r>
              <w:t xml:space="preserve">Neograničeno </w:t>
            </w:r>
          </w:p>
        </w:tc>
        <w:tc>
          <w:tcPr>
            <w:tcW w:w="220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smanjenje MFN-a  </w:t>
            </w:r>
          </w:p>
        </w:tc>
      </w:tr>
    </w:tbl>
    <w:p w:rsidR="00CE783A" w:rsidRDefault="000740E0">
      <w:pPr>
        <w:spacing w:after="158" w:line="259" w:lineRule="auto"/>
        <w:ind w:right="0" w:firstLine="0"/>
        <w:jc w:val="left"/>
      </w:pPr>
      <w:r>
        <w:t xml:space="preserve"> </w:t>
      </w:r>
    </w:p>
    <w:p w:rsidR="00CE783A" w:rsidRDefault="000740E0">
      <w:pPr>
        <w:spacing w:after="0" w:line="259" w:lineRule="auto"/>
        <w:ind w:left="0" w:right="9709" w:firstLine="0"/>
        <w:jc w:val="right"/>
      </w:pPr>
      <w:r>
        <w:t xml:space="preserve"> </w:t>
      </w:r>
    </w:p>
    <w:p w:rsidR="00CE783A" w:rsidRDefault="000740E0">
      <w:pPr>
        <w:spacing w:after="14" w:line="249" w:lineRule="auto"/>
        <w:ind w:left="1587" w:right="1445" w:hanging="10"/>
        <w:jc w:val="center"/>
      </w:pPr>
      <w:r>
        <w:rPr>
          <w:b/>
        </w:rPr>
        <w:t xml:space="preserve">PROTOKOL III O TRGOVINI USLUGAMA </w:t>
      </w:r>
    </w:p>
    <w:p w:rsidR="00CE783A" w:rsidRDefault="000740E0">
      <w:pPr>
        <w:spacing w:after="0" w:line="259" w:lineRule="auto"/>
        <w:ind w:left="166" w:right="0" w:firstLine="0"/>
        <w:jc w:val="center"/>
      </w:pPr>
      <w:r>
        <w:rPr>
          <w:b/>
          <w:color w:val="FF0000"/>
        </w:rPr>
        <w:t xml:space="preserve"> </w:t>
      </w:r>
    </w:p>
    <w:p w:rsidR="00CE783A" w:rsidRDefault="000740E0">
      <w:pPr>
        <w:spacing w:after="14" w:line="249" w:lineRule="auto"/>
        <w:ind w:left="1587" w:right="1443" w:hanging="10"/>
        <w:jc w:val="center"/>
      </w:pPr>
      <w:r>
        <w:rPr>
          <w:b/>
        </w:rPr>
        <w:t xml:space="preserve">ODJELJAK I OSNOVNE ODREDBE </w:t>
      </w:r>
    </w:p>
    <w:p w:rsidR="00CE783A" w:rsidRDefault="000740E0">
      <w:pPr>
        <w:spacing w:after="14" w:line="259" w:lineRule="auto"/>
        <w:ind w:right="0" w:firstLine="0"/>
        <w:jc w:val="left"/>
      </w:pPr>
      <w:r>
        <w:rPr>
          <w:b/>
          <w:color w:val="FF0000"/>
        </w:rPr>
        <w:t xml:space="preserve"> </w:t>
      </w:r>
    </w:p>
    <w:p w:rsidR="00CE783A" w:rsidRDefault="000740E0">
      <w:pPr>
        <w:pStyle w:val="Heading1"/>
        <w:ind w:left="1587" w:right="1472"/>
      </w:pPr>
      <w:r>
        <w:t xml:space="preserve">Član 1 </w:t>
      </w:r>
    </w:p>
    <w:p w:rsidR="00CE783A" w:rsidRDefault="000740E0">
      <w:pPr>
        <w:spacing w:after="3" w:line="259" w:lineRule="auto"/>
        <w:ind w:left="1582" w:right="1469" w:hanging="10"/>
        <w:jc w:val="center"/>
      </w:pPr>
      <w:r>
        <w:t>Cilj i obuhvat</w:t>
      </w:r>
      <w:r>
        <w:rPr>
          <w:color w:val="0070C0"/>
        </w:rPr>
        <w:t xml:space="preserve"> </w:t>
      </w:r>
    </w:p>
    <w:p w:rsidR="00CE783A" w:rsidRDefault="000740E0">
      <w:pPr>
        <w:spacing w:after="0" w:line="259" w:lineRule="auto"/>
        <w:ind w:left="862" w:right="0" w:firstLine="0"/>
        <w:jc w:val="left"/>
      </w:pPr>
      <w:r>
        <w:rPr>
          <w:color w:val="0070C0"/>
        </w:rPr>
        <w:t xml:space="preserve">  </w:t>
      </w:r>
    </w:p>
    <w:p w:rsidR="00CE783A" w:rsidRDefault="000740E0">
      <w:pPr>
        <w:numPr>
          <w:ilvl w:val="0"/>
          <w:numId w:val="2"/>
        </w:numPr>
        <w:ind w:right="11" w:firstLine="720"/>
      </w:pPr>
      <w:r>
        <w:t xml:space="preserve">Crna Gora i Republika Turska (u daljem tekstu: Strane), potvrđujući preuzete obaveze iz STO </w:t>
      </w:r>
    </w:p>
    <w:p w:rsidR="00CE783A" w:rsidRDefault="000740E0">
      <w:pPr>
        <w:ind w:right="11"/>
      </w:pPr>
      <w:r>
        <w:t>Sporazuma i posvećenost u stvaranju boljih uslova za razvoj trgovine i investicija između Strana, ovim utvrđuju neophodne aranžmane za p</w:t>
      </w:r>
      <w:r>
        <w:t xml:space="preserve">rogresivnu i recipročnu liberalizaciju trgovine uslugama. </w:t>
      </w:r>
    </w:p>
    <w:p w:rsidR="00CE783A" w:rsidRDefault="000740E0">
      <w:pPr>
        <w:spacing w:after="0" w:line="259" w:lineRule="auto"/>
        <w:ind w:left="862" w:right="0" w:firstLine="0"/>
        <w:jc w:val="left"/>
      </w:pPr>
      <w:r>
        <w:t xml:space="preserve"> </w:t>
      </w:r>
    </w:p>
    <w:p w:rsidR="00CE783A" w:rsidRDefault="000740E0">
      <w:pPr>
        <w:numPr>
          <w:ilvl w:val="0"/>
          <w:numId w:val="2"/>
        </w:numPr>
        <w:ind w:right="11" w:firstLine="720"/>
      </w:pPr>
      <w:r>
        <w:t xml:space="preserve">Ovaj Protokol se primjenjuje na mjere Strana koje se odnose na trgovinu uslugama. </w:t>
      </w:r>
    </w:p>
    <w:p w:rsidR="00CE783A" w:rsidRDefault="000740E0">
      <w:pPr>
        <w:spacing w:after="16" w:line="259" w:lineRule="auto"/>
        <w:ind w:left="862" w:right="0" w:firstLine="0"/>
        <w:jc w:val="left"/>
      </w:pPr>
      <w:r>
        <w:rPr>
          <w:color w:val="0070C0"/>
        </w:rPr>
        <w:t xml:space="preserve"> </w:t>
      </w:r>
    </w:p>
    <w:p w:rsidR="00CE783A" w:rsidRDefault="000740E0">
      <w:pPr>
        <w:numPr>
          <w:ilvl w:val="0"/>
          <w:numId w:val="2"/>
        </w:numPr>
        <w:ind w:right="11" w:firstLine="720"/>
      </w:pPr>
      <w:r>
        <w:t xml:space="preserve">Protokol se neće primjenjivati na:  </w:t>
      </w:r>
    </w:p>
    <w:p w:rsidR="00CE783A" w:rsidRDefault="000740E0">
      <w:pPr>
        <w:spacing w:after="16" w:line="259" w:lineRule="auto"/>
        <w:ind w:left="862" w:right="0" w:firstLine="0"/>
        <w:jc w:val="left"/>
      </w:pPr>
      <w:r>
        <w:t xml:space="preserve">  </w:t>
      </w:r>
    </w:p>
    <w:p w:rsidR="00CE783A" w:rsidRDefault="000740E0">
      <w:pPr>
        <w:ind w:left="862" w:right="11" w:firstLine="720"/>
      </w:pPr>
      <w:r>
        <w:t xml:space="preserve">a) </w:t>
      </w:r>
      <w:r>
        <w:t xml:space="preserve">domaći i međunarodni prevoz u vazdušnom saobraćaju, bez obzira na to da li je dio Liste specifičnih obaveza ili ne, i na usluge koje su direktno povezane sa ostvarivanjem saobraćajnih prava, osim: </w:t>
      </w:r>
    </w:p>
    <w:p w:rsidR="00CE783A" w:rsidRDefault="000740E0">
      <w:pPr>
        <w:spacing w:after="16" w:line="259" w:lineRule="auto"/>
        <w:ind w:left="1582" w:right="0" w:firstLine="0"/>
        <w:jc w:val="left"/>
      </w:pPr>
      <w:r>
        <w:t xml:space="preserve"> </w:t>
      </w:r>
    </w:p>
    <w:p w:rsidR="00CE783A" w:rsidRDefault="000740E0">
      <w:pPr>
        <w:numPr>
          <w:ilvl w:val="3"/>
          <w:numId w:val="3"/>
        </w:numPr>
        <w:ind w:right="2951"/>
      </w:pPr>
      <w:r>
        <w:t xml:space="preserve">usluga popravke i održavanja aviona, </w:t>
      </w:r>
    </w:p>
    <w:p w:rsidR="00CE783A" w:rsidRDefault="000740E0">
      <w:pPr>
        <w:numPr>
          <w:ilvl w:val="3"/>
          <w:numId w:val="3"/>
        </w:numPr>
        <w:ind w:right="2951"/>
      </w:pPr>
      <w:r>
        <w:t>prodaju i marketin</w:t>
      </w:r>
      <w:r>
        <w:t xml:space="preserve">g usluga vazdušnog saobraćaja, i (iii) usluga kompjuterskih sistema rezervacija (CRS), </w:t>
      </w:r>
    </w:p>
    <w:p w:rsidR="00CE783A" w:rsidRDefault="000740E0">
      <w:pPr>
        <w:spacing w:after="13" w:line="259" w:lineRule="auto"/>
        <w:ind w:left="862" w:right="0" w:firstLine="0"/>
        <w:jc w:val="left"/>
      </w:pPr>
      <w:r>
        <w:t xml:space="preserve"> </w:t>
      </w:r>
    </w:p>
    <w:p w:rsidR="00CE783A" w:rsidRDefault="000740E0">
      <w:pPr>
        <w:numPr>
          <w:ilvl w:val="1"/>
          <w:numId w:val="2"/>
        </w:numPr>
        <w:ind w:right="11" w:firstLine="720"/>
      </w:pPr>
      <w:r>
        <w:t xml:space="preserve">kabotažu u pomorskom prevozu tereta; i </w:t>
      </w:r>
    </w:p>
    <w:p w:rsidR="00CE783A" w:rsidRDefault="000740E0">
      <w:pPr>
        <w:spacing w:after="15" w:line="259" w:lineRule="auto"/>
        <w:ind w:left="862" w:right="0" w:firstLine="0"/>
        <w:jc w:val="left"/>
      </w:pPr>
      <w:r>
        <w:t xml:space="preserve"> </w:t>
      </w:r>
    </w:p>
    <w:p w:rsidR="00CE783A" w:rsidRDefault="000740E0">
      <w:pPr>
        <w:numPr>
          <w:ilvl w:val="1"/>
          <w:numId w:val="2"/>
        </w:numPr>
        <w:ind w:right="11" w:firstLine="720"/>
      </w:pPr>
      <w:r>
        <w:lastRenderedPageBreak/>
        <w:t>na subvencije ili grantove koje pruža Strana ili njeno državno preduzeće, uključujući vladine zajmove, garancije i osiguranj</w:t>
      </w:r>
      <w:r>
        <w:t>e.</w:t>
      </w:r>
      <w:r>
        <w:rPr>
          <w:color w:val="FF0000"/>
        </w:rPr>
        <w:t xml:space="preserve"> </w:t>
      </w:r>
    </w:p>
    <w:p w:rsidR="00CE783A" w:rsidRDefault="000740E0">
      <w:pPr>
        <w:spacing w:after="16" w:line="259" w:lineRule="auto"/>
        <w:ind w:left="862" w:right="0" w:firstLine="0"/>
        <w:jc w:val="left"/>
      </w:pPr>
      <w:r>
        <w:t xml:space="preserve"> </w:t>
      </w:r>
    </w:p>
    <w:p w:rsidR="00CE783A" w:rsidRDefault="000740E0">
      <w:pPr>
        <w:numPr>
          <w:ilvl w:val="0"/>
          <w:numId w:val="2"/>
        </w:numPr>
        <w:ind w:right="11" w:firstLine="720"/>
      </w:pPr>
      <w:r>
        <w:t xml:space="preserve">Ništa u ovom Protokolu neće se tumačiti tako da se zahtijeva od bilo koje Strane da privatizuje javna preduzeća ili da nametne bilo kakvu obavezu u vezi sa javnim nabavkama. </w:t>
      </w:r>
    </w:p>
    <w:p w:rsidR="00CE783A" w:rsidRDefault="000740E0">
      <w:pPr>
        <w:spacing w:after="0" w:line="259" w:lineRule="auto"/>
        <w:ind w:left="862" w:right="0" w:firstLine="0"/>
        <w:jc w:val="left"/>
      </w:pPr>
      <w:r>
        <w:t xml:space="preserve"> </w:t>
      </w:r>
    </w:p>
    <w:p w:rsidR="00CE783A" w:rsidRDefault="000740E0">
      <w:pPr>
        <w:numPr>
          <w:ilvl w:val="0"/>
          <w:numId w:val="2"/>
        </w:numPr>
        <w:ind w:right="11" w:firstLine="720"/>
      </w:pPr>
      <w:r>
        <w:t xml:space="preserve">Odredbe ovog Protokola neće se primjenjivati na usluge koje se pružaju u izvršavanju upravnih funkcija unutar teritorija Strana. </w:t>
      </w:r>
    </w:p>
    <w:p w:rsidR="00CE783A" w:rsidRDefault="000740E0">
      <w:pPr>
        <w:spacing w:after="6" w:line="259" w:lineRule="auto"/>
        <w:ind w:left="862" w:right="0" w:firstLine="0"/>
        <w:jc w:val="left"/>
      </w:pPr>
      <w:r>
        <w:t xml:space="preserve"> </w:t>
      </w:r>
    </w:p>
    <w:p w:rsidR="00CE783A" w:rsidRDefault="000740E0">
      <w:pPr>
        <w:numPr>
          <w:ilvl w:val="0"/>
          <w:numId w:val="2"/>
        </w:numPr>
        <w:ind w:right="11" w:firstLine="720"/>
      </w:pPr>
      <w:r>
        <w:t>Svaka Strana zadržava pravo da vrši svoja ovlašćenja i reguliše i donosi nove propise u skladu s odredbama ovog Protokola ka</w:t>
      </w:r>
      <w:r>
        <w:t xml:space="preserve">ko bi ostvarila legitimne ciljeve javne politike. </w:t>
      </w:r>
    </w:p>
    <w:p w:rsidR="00CE783A" w:rsidRDefault="000740E0">
      <w:pPr>
        <w:spacing w:after="16" w:line="259" w:lineRule="auto"/>
        <w:ind w:right="0" w:firstLine="0"/>
        <w:jc w:val="left"/>
      </w:pPr>
      <w:r>
        <w:rPr>
          <w:b/>
        </w:rPr>
        <w:t xml:space="preserve"> </w:t>
      </w:r>
    </w:p>
    <w:p w:rsidR="00CE783A" w:rsidRDefault="000740E0">
      <w:pPr>
        <w:pStyle w:val="Heading1"/>
        <w:ind w:left="1587" w:right="1472"/>
      </w:pPr>
      <w:r>
        <w:t xml:space="preserve">Član 2 </w:t>
      </w:r>
    </w:p>
    <w:p w:rsidR="00CE783A" w:rsidRDefault="000740E0">
      <w:pPr>
        <w:spacing w:after="3" w:line="259" w:lineRule="auto"/>
        <w:ind w:left="1582" w:right="1465" w:hanging="10"/>
        <w:jc w:val="center"/>
      </w:pPr>
      <w:r>
        <w:t xml:space="preserve">Inkorporiranje odredbi iz GATS-a </w:t>
      </w:r>
    </w:p>
    <w:p w:rsidR="00CE783A" w:rsidRDefault="000740E0">
      <w:pPr>
        <w:spacing w:after="17" w:line="259" w:lineRule="auto"/>
        <w:ind w:left="166" w:right="0" w:firstLine="0"/>
        <w:jc w:val="center"/>
      </w:pPr>
      <w:r>
        <w:t xml:space="preserve"> </w:t>
      </w:r>
    </w:p>
    <w:p w:rsidR="00CE783A" w:rsidRDefault="000740E0">
      <w:pPr>
        <w:ind w:left="862" w:right="11"/>
      </w:pPr>
      <w:r>
        <w:t xml:space="preserve"> U slučaju kada odredbe ovog Protokola predviđaju da su odredbe GATS-a inkorporirane i čine </w:t>
      </w:r>
    </w:p>
    <w:p w:rsidR="00CE783A" w:rsidRDefault="000740E0">
      <w:pPr>
        <w:ind w:right="11"/>
      </w:pPr>
      <w:r>
        <w:t>sastavni dio ovog Protokola, značenje pojmova korišćenih u GATS-</w:t>
      </w:r>
      <w:r>
        <w:t xml:space="preserve">u će se razumjeti kako slijedi: </w:t>
      </w:r>
    </w:p>
    <w:p w:rsidR="00CE783A" w:rsidRDefault="000740E0">
      <w:pPr>
        <w:spacing w:after="15" w:line="259" w:lineRule="auto"/>
        <w:ind w:right="0" w:firstLine="0"/>
        <w:jc w:val="left"/>
      </w:pPr>
      <w:r>
        <w:t xml:space="preserve"> </w:t>
      </w:r>
    </w:p>
    <w:p w:rsidR="00CE783A" w:rsidRDefault="000740E0">
      <w:pPr>
        <w:numPr>
          <w:ilvl w:val="0"/>
          <w:numId w:val="4"/>
        </w:numPr>
        <w:ind w:right="11" w:hanging="331"/>
      </w:pPr>
      <w:r>
        <w:t xml:space="preserve">"Članica" znači Strana; </w:t>
      </w:r>
    </w:p>
    <w:p w:rsidR="00CE783A" w:rsidRDefault="000740E0">
      <w:pPr>
        <w:spacing w:after="17" w:line="259" w:lineRule="auto"/>
        <w:ind w:right="0" w:firstLine="0"/>
        <w:jc w:val="left"/>
      </w:pPr>
      <w:r>
        <w:t xml:space="preserve">  </w:t>
      </w:r>
    </w:p>
    <w:p w:rsidR="00CE783A" w:rsidRDefault="000740E0">
      <w:pPr>
        <w:numPr>
          <w:ilvl w:val="0"/>
          <w:numId w:val="4"/>
        </w:numPr>
        <w:ind w:right="11" w:hanging="331"/>
      </w:pPr>
      <w:r>
        <w:t xml:space="preserve">"Lista" označava Listu iz člana 16 (Lista specifičnih obaveza) i sastavni je dio Aneksa I; </w:t>
      </w:r>
    </w:p>
    <w:p w:rsidR="00CE783A" w:rsidRDefault="000740E0">
      <w:pPr>
        <w:spacing w:after="17" w:line="259" w:lineRule="auto"/>
        <w:ind w:right="0" w:firstLine="0"/>
        <w:jc w:val="left"/>
      </w:pPr>
      <w:r>
        <w:t xml:space="preserve">  </w:t>
      </w:r>
    </w:p>
    <w:p w:rsidR="00CE783A" w:rsidRDefault="000740E0">
      <w:pPr>
        <w:numPr>
          <w:ilvl w:val="0"/>
          <w:numId w:val="4"/>
        </w:numPr>
        <w:ind w:right="11" w:hanging="331"/>
      </w:pPr>
      <w:r>
        <w:t xml:space="preserve">"Specifična obaveza" označava specifičnu obavezu koja je sastavni dio Liste iz člana 16. </w:t>
      </w:r>
    </w:p>
    <w:p w:rsidR="00CE783A" w:rsidRDefault="000740E0">
      <w:pPr>
        <w:spacing w:after="0" w:line="259" w:lineRule="auto"/>
        <w:ind w:right="0" w:firstLine="0"/>
        <w:jc w:val="left"/>
      </w:pPr>
      <w:r>
        <w:t xml:space="preserve"> </w:t>
      </w:r>
    </w:p>
    <w:p w:rsidR="00CE783A" w:rsidRDefault="000740E0">
      <w:pPr>
        <w:spacing w:after="14" w:line="259" w:lineRule="auto"/>
        <w:ind w:left="166" w:right="0" w:firstLine="0"/>
        <w:jc w:val="center"/>
      </w:pPr>
      <w:r>
        <w:t xml:space="preserve"> </w:t>
      </w:r>
    </w:p>
    <w:p w:rsidR="00CE783A" w:rsidRDefault="000740E0">
      <w:pPr>
        <w:pStyle w:val="Heading1"/>
        <w:ind w:left="1587" w:right="1472"/>
      </w:pPr>
      <w:r>
        <w:t xml:space="preserve">Član 3 </w:t>
      </w:r>
    </w:p>
    <w:p w:rsidR="00CE783A" w:rsidRDefault="000740E0">
      <w:pPr>
        <w:spacing w:after="3" w:line="259" w:lineRule="auto"/>
        <w:ind w:left="1582" w:right="1468" w:hanging="10"/>
        <w:jc w:val="center"/>
      </w:pPr>
      <w:r>
        <w:t xml:space="preserve">Definicije </w:t>
      </w:r>
    </w:p>
    <w:p w:rsidR="00CE783A" w:rsidRDefault="000740E0">
      <w:pPr>
        <w:spacing w:after="16" w:line="259" w:lineRule="auto"/>
        <w:ind w:right="0" w:firstLine="0"/>
        <w:jc w:val="left"/>
      </w:pPr>
      <w:r>
        <w:t xml:space="preserve">  </w:t>
      </w:r>
    </w:p>
    <w:p w:rsidR="00CE783A" w:rsidRDefault="000740E0">
      <w:pPr>
        <w:ind w:left="862" w:right="11"/>
      </w:pPr>
      <w:r>
        <w:t xml:space="preserve"> Za potrebe ovog Protokola i u vezi sa članom 2:  </w:t>
      </w:r>
    </w:p>
    <w:p w:rsidR="00CE783A" w:rsidRDefault="000740E0">
      <w:pPr>
        <w:spacing w:after="8" w:line="259" w:lineRule="auto"/>
        <w:ind w:right="0" w:firstLine="0"/>
        <w:jc w:val="left"/>
      </w:pPr>
      <w:r>
        <w:t xml:space="preserve">  </w:t>
      </w:r>
    </w:p>
    <w:p w:rsidR="00CE783A" w:rsidRDefault="000740E0">
      <w:pPr>
        <w:numPr>
          <w:ilvl w:val="0"/>
          <w:numId w:val="5"/>
        </w:numPr>
        <w:ind w:right="11"/>
      </w:pPr>
      <w:r>
        <w:t xml:space="preserve">sljedeće definicije i pojašnjenja člana I GATS-a su, </w:t>
      </w:r>
      <w:r>
        <w:rPr>
          <w:i/>
        </w:rPr>
        <w:t>mutatis mutandis</w:t>
      </w:r>
      <w:r>
        <w:t xml:space="preserve">, inkorporirane i čine sastavni dio ovog Protokola:  </w:t>
      </w:r>
    </w:p>
    <w:p w:rsidR="00CE783A" w:rsidRDefault="000740E0">
      <w:pPr>
        <w:spacing w:after="0" w:line="259" w:lineRule="auto"/>
        <w:ind w:right="0" w:firstLine="0"/>
        <w:jc w:val="left"/>
      </w:pPr>
      <w:r>
        <w:rPr>
          <w:color w:val="0070C0"/>
        </w:rPr>
        <w:t xml:space="preserve">  </w:t>
      </w:r>
    </w:p>
    <w:p w:rsidR="00CE783A" w:rsidRDefault="000740E0">
      <w:pPr>
        <w:numPr>
          <w:ilvl w:val="2"/>
          <w:numId w:val="7"/>
        </w:numPr>
        <w:ind w:left="1434" w:right="11" w:hanging="354"/>
      </w:pPr>
      <w:r>
        <w:t xml:space="preserve">“trgovina uslugama”;  </w:t>
      </w:r>
    </w:p>
    <w:p w:rsidR="00CE783A" w:rsidRDefault="000740E0">
      <w:pPr>
        <w:spacing w:after="16" w:line="259" w:lineRule="auto"/>
        <w:ind w:right="0" w:firstLine="0"/>
        <w:jc w:val="left"/>
      </w:pPr>
      <w:r>
        <w:t xml:space="preserve">  </w:t>
      </w:r>
    </w:p>
    <w:p w:rsidR="00CE783A" w:rsidRDefault="000740E0">
      <w:pPr>
        <w:numPr>
          <w:ilvl w:val="2"/>
          <w:numId w:val="7"/>
        </w:numPr>
        <w:ind w:left="1434" w:right="11" w:hanging="354"/>
      </w:pPr>
      <w:r>
        <w:t xml:space="preserve">“usluge”; i </w:t>
      </w:r>
    </w:p>
    <w:p w:rsidR="00CE783A" w:rsidRDefault="000740E0">
      <w:pPr>
        <w:spacing w:after="18" w:line="259" w:lineRule="auto"/>
        <w:ind w:right="0" w:firstLine="0"/>
        <w:jc w:val="left"/>
      </w:pPr>
      <w:r>
        <w:t xml:space="preserve">  </w:t>
      </w:r>
    </w:p>
    <w:p w:rsidR="00CE783A" w:rsidRDefault="000740E0">
      <w:pPr>
        <w:numPr>
          <w:ilvl w:val="2"/>
          <w:numId w:val="7"/>
        </w:numPr>
        <w:ind w:left="1434" w:right="11" w:hanging="354"/>
      </w:pPr>
      <w:r>
        <w:t xml:space="preserve">“pružanje usluga u izvršavanju upravnih funkcija”;  </w:t>
      </w:r>
    </w:p>
    <w:p w:rsidR="00CE783A" w:rsidRDefault="000740E0">
      <w:pPr>
        <w:spacing w:after="13" w:line="259" w:lineRule="auto"/>
        <w:ind w:right="0" w:firstLine="0"/>
        <w:jc w:val="left"/>
      </w:pPr>
      <w:r>
        <w:t xml:space="preserve">  </w:t>
      </w:r>
    </w:p>
    <w:p w:rsidR="00CE783A" w:rsidRDefault="000740E0">
      <w:pPr>
        <w:numPr>
          <w:ilvl w:val="0"/>
          <w:numId w:val="5"/>
        </w:numPr>
        <w:spacing w:after="109"/>
        <w:ind w:right="11"/>
      </w:pPr>
      <w:r>
        <w:t xml:space="preserve">"mjere Strana" znače mjere koje donose:  </w:t>
      </w:r>
    </w:p>
    <w:p w:rsidR="00CE783A" w:rsidRDefault="000740E0">
      <w:pPr>
        <w:numPr>
          <w:ilvl w:val="2"/>
          <w:numId w:val="8"/>
        </w:numPr>
        <w:spacing w:after="135"/>
        <w:ind w:right="11" w:hanging="451"/>
      </w:pPr>
      <w:r>
        <w:t xml:space="preserve">centralna, regionalna ili lokalna uprava i organi; i </w:t>
      </w:r>
    </w:p>
    <w:p w:rsidR="00CE783A" w:rsidRDefault="000740E0">
      <w:pPr>
        <w:numPr>
          <w:ilvl w:val="2"/>
          <w:numId w:val="8"/>
        </w:numPr>
        <w:spacing w:after="109"/>
        <w:ind w:right="11" w:hanging="451"/>
      </w:pPr>
      <w:r>
        <w:t>nevladina tijela na koja su centralna, regionalna ili lokalna uprava ili organi prenijeli izvršnu funkci</w:t>
      </w:r>
      <w:r>
        <w:t xml:space="preserve">ju. </w:t>
      </w:r>
    </w:p>
    <w:p w:rsidR="00CE783A" w:rsidRDefault="000740E0">
      <w:pPr>
        <w:spacing w:after="17" w:line="259" w:lineRule="auto"/>
        <w:ind w:right="0" w:firstLine="0"/>
        <w:jc w:val="left"/>
      </w:pPr>
      <w:r>
        <w:rPr>
          <w:color w:val="0070C0"/>
        </w:rPr>
        <w:t xml:space="preserve"> </w:t>
      </w:r>
    </w:p>
    <w:p w:rsidR="00CE783A" w:rsidRDefault="000740E0">
      <w:pPr>
        <w:numPr>
          <w:ilvl w:val="0"/>
          <w:numId w:val="5"/>
        </w:numPr>
        <w:ind w:right="11"/>
      </w:pPr>
      <w:r>
        <w:t xml:space="preserve">,,mjere Strana koje utiču na trgovinu uslugama’’ obuhvataju mjere koje se odnose na: </w:t>
      </w:r>
    </w:p>
    <w:p w:rsidR="00CE783A" w:rsidRDefault="000740E0">
      <w:pPr>
        <w:spacing w:after="33" w:line="259" w:lineRule="auto"/>
        <w:ind w:right="0" w:firstLine="0"/>
        <w:jc w:val="left"/>
      </w:pPr>
      <w:r>
        <w:t xml:space="preserve"> </w:t>
      </w:r>
    </w:p>
    <w:p w:rsidR="00CE783A" w:rsidRDefault="000740E0">
      <w:pPr>
        <w:numPr>
          <w:ilvl w:val="2"/>
          <w:numId w:val="6"/>
        </w:numPr>
        <w:ind w:right="11" w:hanging="422"/>
      </w:pPr>
      <w:r>
        <w:t xml:space="preserve">kupovinu, plaćanje ili korišćenje usluge; </w:t>
      </w:r>
    </w:p>
    <w:p w:rsidR="00CE783A" w:rsidRDefault="000740E0">
      <w:pPr>
        <w:spacing w:after="182" w:line="259" w:lineRule="auto"/>
        <w:ind w:left="1222" w:right="0" w:firstLine="0"/>
        <w:jc w:val="left"/>
      </w:pPr>
      <w:r>
        <w:t xml:space="preserve"> </w:t>
      </w:r>
    </w:p>
    <w:p w:rsidR="00CE783A" w:rsidRDefault="000740E0">
      <w:pPr>
        <w:numPr>
          <w:ilvl w:val="2"/>
          <w:numId w:val="6"/>
        </w:numPr>
        <w:spacing w:after="109"/>
        <w:ind w:right="11" w:hanging="422"/>
      </w:pPr>
      <w:r>
        <w:t xml:space="preserve">pristupom i korišćenjem, u vezi sa pružanjem usluge, </w:t>
      </w:r>
      <w:r>
        <w:t xml:space="preserve">onih usluga koje su, na zahtjev Strana, ponuđene javnosti uopšte; </w:t>
      </w:r>
    </w:p>
    <w:p w:rsidR="00CE783A" w:rsidRDefault="000740E0">
      <w:pPr>
        <w:spacing w:after="32" w:line="259" w:lineRule="auto"/>
        <w:ind w:left="1222" w:right="0" w:firstLine="0"/>
        <w:jc w:val="left"/>
      </w:pPr>
      <w:r>
        <w:lastRenderedPageBreak/>
        <w:t xml:space="preserve"> </w:t>
      </w:r>
    </w:p>
    <w:p w:rsidR="00CE783A" w:rsidRDefault="000740E0">
      <w:pPr>
        <w:numPr>
          <w:ilvl w:val="2"/>
          <w:numId w:val="6"/>
        </w:numPr>
        <w:spacing w:after="218"/>
        <w:ind w:right="11" w:hanging="422"/>
      </w:pPr>
      <w:r>
        <w:t xml:space="preserve">prisutnost, uključujući i komercijalnu prisutnost, lica Strane radi pružanja usluga na području druge Strane; </w:t>
      </w:r>
    </w:p>
    <w:p w:rsidR="00CE783A" w:rsidRDefault="000740E0">
      <w:pPr>
        <w:numPr>
          <w:ilvl w:val="0"/>
          <w:numId w:val="5"/>
        </w:numPr>
        <w:ind w:right="11"/>
      </w:pPr>
      <w:r>
        <w:t>"pružalac usluge" znači bilo koje lice koje pruža ili želi da pruža uslugu</w:t>
      </w:r>
      <w:r>
        <w:rPr>
          <w:vertAlign w:val="superscript"/>
        </w:rPr>
        <w:footnoteReference w:id="2"/>
      </w:r>
      <w:r>
        <w:t>;</w:t>
      </w:r>
      <w:r>
        <w:rPr>
          <w:color w:val="0070C0"/>
        </w:rPr>
        <w:t xml:space="preserve">  </w:t>
      </w:r>
    </w:p>
    <w:p w:rsidR="00CE783A" w:rsidRDefault="000740E0">
      <w:pPr>
        <w:spacing w:after="14" w:line="259" w:lineRule="auto"/>
        <w:ind w:right="0" w:firstLine="0"/>
        <w:jc w:val="left"/>
      </w:pPr>
      <w:r>
        <w:rPr>
          <w:color w:val="0070C0"/>
        </w:rPr>
        <w:t xml:space="preserve"> </w:t>
      </w:r>
    </w:p>
    <w:p w:rsidR="00CE783A" w:rsidRDefault="000740E0">
      <w:pPr>
        <w:numPr>
          <w:ilvl w:val="0"/>
          <w:numId w:val="5"/>
        </w:numPr>
        <w:spacing w:after="147"/>
        <w:ind w:right="11"/>
      </w:pPr>
      <w:r>
        <w:t xml:space="preserve">"usluga druge Strane " obuhvata uslugu koja se pruža, </w:t>
      </w:r>
    </w:p>
    <w:p w:rsidR="00CE783A" w:rsidRDefault="000740E0">
      <w:pPr>
        <w:numPr>
          <w:ilvl w:val="2"/>
          <w:numId w:val="9"/>
        </w:numPr>
        <w:spacing w:after="142"/>
        <w:ind w:right="11" w:hanging="360"/>
      </w:pPr>
      <w:r>
        <w:t xml:space="preserve">sa teritorije ili na teritoriji te druge Strane, ili u slučaju pomorskog saobraćaja, brodom registrovanim po zakonima te druge Strane, ili koju pruža lice te druge Strane pomoću broda i/ili </w:t>
      </w:r>
      <w:r>
        <w:t xml:space="preserve">njegovim korišćenjem u cjelini ili djelimično; ili </w:t>
      </w:r>
    </w:p>
    <w:p w:rsidR="00CE783A" w:rsidRDefault="000740E0">
      <w:pPr>
        <w:numPr>
          <w:ilvl w:val="2"/>
          <w:numId w:val="9"/>
        </w:numPr>
        <w:spacing w:after="111"/>
        <w:ind w:right="11" w:hanging="360"/>
      </w:pPr>
      <w:r>
        <w:t xml:space="preserve">u slučaju pružanja usluge putem komercijalnog prisustva ili prisustva fizičkih lica te druge Strane; </w:t>
      </w:r>
    </w:p>
    <w:p w:rsidR="00CE783A" w:rsidRDefault="000740E0">
      <w:pPr>
        <w:spacing w:after="11" w:line="259" w:lineRule="auto"/>
        <w:ind w:right="0" w:firstLine="0"/>
        <w:jc w:val="left"/>
      </w:pPr>
      <w:r>
        <w:rPr>
          <w:color w:val="0070C0"/>
        </w:rPr>
        <w:t xml:space="preserve"> </w:t>
      </w:r>
    </w:p>
    <w:p w:rsidR="00CE783A" w:rsidRDefault="000740E0">
      <w:pPr>
        <w:numPr>
          <w:ilvl w:val="0"/>
          <w:numId w:val="5"/>
        </w:numPr>
        <w:ind w:right="11"/>
      </w:pPr>
      <w:r>
        <w:t>"fizičko lice Strane" znači fizičko lice koje je državljanin Strane u skladu sa njenim zakonodavstvo</w:t>
      </w:r>
      <w:r>
        <w:t xml:space="preserve">m;  </w:t>
      </w:r>
    </w:p>
    <w:p w:rsidR="00CE783A" w:rsidRDefault="000740E0">
      <w:pPr>
        <w:spacing w:after="16" w:line="259" w:lineRule="auto"/>
        <w:ind w:right="0" w:firstLine="0"/>
        <w:jc w:val="left"/>
      </w:pPr>
      <w:r>
        <w:t xml:space="preserve"> </w:t>
      </w:r>
    </w:p>
    <w:p w:rsidR="00CE783A" w:rsidRDefault="000740E0">
      <w:pPr>
        <w:numPr>
          <w:ilvl w:val="0"/>
          <w:numId w:val="5"/>
        </w:numPr>
        <w:ind w:right="11"/>
      </w:pPr>
      <w:r>
        <w:t>"pravno lice" znači bilo koji pravni subjekat osnovan u skladu sa važećim zakonodavstvom Strane, bilo da je u privatnom ili u državnom vlasništvu ili pod kontrolom, uključujući korporaciju, trust, partnerstvo, zajedničko ulaganje, preduzeća sa jedni</w:t>
      </w:r>
      <w:r>
        <w:t xml:space="preserve">m vlasnikom ili asocijacije; </w:t>
      </w:r>
    </w:p>
    <w:p w:rsidR="00CE783A" w:rsidRDefault="000740E0">
      <w:pPr>
        <w:spacing w:after="16" w:line="259" w:lineRule="auto"/>
        <w:ind w:right="0" w:firstLine="0"/>
        <w:jc w:val="left"/>
      </w:pPr>
      <w:r>
        <w:t xml:space="preserve"> </w:t>
      </w:r>
    </w:p>
    <w:p w:rsidR="00CE783A" w:rsidRDefault="000740E0">
      <w:pPr>
        <w:numPr>
          <w:ilvl w:val="0"/>
          <w:numId w:val="5"/>
        </w:numPr>
        <w:spacing w:after="145"/>
        <w:ind w:right="11"/>
      </w:pPr>
      <w:r>
        <w:t xml:space="preserve">"pravno lice druge Strane" znači pravno lice koje je: </w:t>
      </w:r>
    </w:p>
    <w:p w:rsidR="00CE783A" w:rsidRDefault="000740E0">
      <w:pPr>
        <w:numPr>
          <w:ilvl w:val="1"/>
          <w:numId w:val="5"/>
        </w:numPr>
        <w:spacing w:after="0" w:line="259" w:lineRule="auto"/>
        <w:ind w:right="18" w:hanging="478"/>
      </w:pPr>
      <w:r>
        <w:t xml:space="preserve">konstituisano ili na drugi način organizovano u skladu sa zakonom te druge Strane i koja </w:t>
      </w:r>
    </w:p>
    <w:p w:rsidR="00CE783A" w:rsidRDefault="000740E0">
      <w:pPr>
        <w:spacing w:after="146"/>
        <w:ind w:left="1133" w:right="11"/>
      </w:pPr>
      <w:r>
        <w:t xml:space="preserve">samostalno posluje na teritoriji te Strane, ili </w:t>
      </w:r>
    </w:p>
    <w:p w:rsidR="00CE783A" w:rsidRDefault="000740E0">
      <w:pPr>
        <w:numPr>
          <w:ilvl w:val="1"/>
          <w:numId w:val="5"/>
        </w:numPr>
        <w:spacing w:after="140"/>
        <w:ind w:right="18" w:hanging="478"/>
      </w:pPr>
      <w:r>
        <w:t xml:space="preserve">u slučaju pružanja usluge putem komercijalnog prisustva, u vlasništvu ili pod kontrolom:  </w:t>
      </w:r>
    </w:p>
    <w:p w:rsidR="00CE783A" w:rsidRDefault="000740E0">
      <w:pPr>
        <w:numPr>
          <w:ilvl w:val="0"/>
          <w:numId w:val="5"/>
        </w:numPr>
        <w:spacing w:after="109"/>
        <w:ind w:right="11"/>
      </w:pPr>
      <w:r>
        <w:t xml:space="preserve">fizičkih lica te Strane; ili </w:t>
      </w:r>
    </w:p>
    <w:p w:rsidR="00CE783A" w:rsidRDefault="000740E0">
      <w:pPr>
        <w:spacing w:after="124"/>
        <w:ind w:left="953" w:right="11"/>
      </w:pPr>
      <w:r>
        <w:t xml:space="preserve">(ii) pravnih lica te Strane, kako je definisano u podstavu (a); </w:t>
      </w:r>
    </w:p>
    <w:p w:rsidR="00CE783A" w:rsidRDefault="000740E0">
      <w:pPr>
        <w:numPr>
          <w:ilvl w:val="0"/>
          <w:numId w:val="10"/>
        </w:numPr>
        <w:spacing w:after="175"/>
        <w:ind w:right="11"/>
      </w:pPr>
      <w:r>
        <w:t>dolje navedene definicije Člana XXVIII GATS-</w:t>
      </w:r>
      <w:r>
        <w:t xml:space="preserve">a su inkorporirane i sastavni dio ovog Protokola: </w:t>
      </w:r>
    </w:p>
    <w:p w:rsidR="00CE783A" w:rsidRDefault="000740E0">
      <w:pPr>
        <w:numPr>
          <w:ilvl w:val="1"/>
          <w:numId w:val="10"/>
        </w:numPr>
        <w:spacing w:after="186"/>
        <w:ind w:right="11"/>
      </w:pPr>
      <w:r>
        <w:t xml:space="preserve">“mjera”; </w:t>
      </w:r>
    </w:p>
    <w:p w:rsidR="00CE783A" w:rsidRDefault="000740E0">
      <w:pPr>
        <w:numPr>
          <w:ilvl w:val="1"/>
          <w:numId w:val="10"/>
        </w:numPr>
        <w:spacing w:after="187"/>
        <w:ind w:right="11"/>
      </w:pPr>
      <w:r>
        <w:t xml:space="preserve">“pružanje usluge”; </w:t>
      </w:r>
    </w:p>
    <w:p w:rsidR="00CE783A" w:rsidRDefault="000740E0">
      <w:pPr>
        <w:numPr>
          <w:ilvl w:val="1"/>
          <w:numId w:val="10"/>
        </w:numPr>
        <w:spacing w:line="393" w:lineRule="auto"/>
        <w:ind w:right="11"/>
      </w:pPr>
      <w:r>
        <w:t xml:space="preserve">“komercijalno prisustvo”; (iv) “sektor” usluge;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399111" name="Group 399111"/>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18" name="Shape 59921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C97BF0" id="Group 399111"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SEvSLfAIAAF0GAAAO&#10;AAAAAAAAAAAAAAAAAC4CAABkcnMvZTJvRG9jLnhtbFBLAQItABQABgAIAAAAIQBhb/zc2wAAAAMB&#10;AAAPAAAAAAAAAAAAAAAAANYEAABkcnMvZG93bnJldi54bWxQSwUGAAAAAAQABADzAAAA3gUAAAAA&#10;">
                <v:shape id="Shape 599218"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HGcIA&#10;AADfAAAADwAAAGRycy9kb3ducmV2LnhtbERPy4rCMBTdD/gP4QruxqSCw1iN4gNBdOUT3F2aa1ts&#10;bkoTtf79ZCHM8nDek1lrK/GkxpeONSR9BYI4c6bkXMPpuP7+BeEDssHKMWl4k4fZtPM1wdS4F+/p&#10;eQi5iCHsU9RQhFCnUvqsIIu+72riyN1cYzFE2OTSNPiK4baSA6V+pMWSY0OBNS0Lyu6Hh9XQXt2K&#10;mBarzV4NH9vLTiV0vmvd67bzMYhAbfgXf9wbo2E4Gg2SODj+iV9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ccZwgAAAN8AAAAPAAAAAAAAAAAAAAAAAJgCAABkcnMvZG93&#10;bnJldi54bWxQSwUGAAAAAAQABAD1AAAAhw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1"/>
          <w:numId w:val="11"/>
        </w:numPr>
        <w:spacing w:after="185"/>
        <w:ind w:right="11" w:hanging="720"/>
      </w:pPr>
      <w:r>
        <w:t xml:space="preserve">“monopolski pružalac usluge”; </w:t>
      </w:r>
    </w:p>
    <w:p w:rsidR="00CE783A" w:rsidRDefault="000740E0">
      <w:pPr>
        <w:numPr>
          <w:ilvl w:val="1"/>
          <w:numId w:val="11"/>
        </w:numPr>
        <w:spacing w:after="175"/>
        <w:ind w:right="11" w:hanging="720"/>
      </w:pPr>
      <w:r>
        <w:t xml:space="preserve">“korisnik usluge”; </w:t>
      </w:r>
    </w:p>
    <w:p w:rsidR="00CE783A" w:rsidRDefault="000740E0">
      <w:pPr>
        <w:numPr>
          <w:ilvl w:val="1"/>
          <w:numId w:val="11"/>
        </w:numPr>
        <w:spacing w:after="189"/>
        <w:ind w:right="11" w:hanging="720"/>
      </w:pPr>
      <w:r>
        <w:t xml:space="preserve">“lice”; </w:t>
      </w:r>
    </w:p>
    <w:p w:rsidR="00CE783A" w:rsidRDefault="000740E0">
      <w:pPr>
        <w:numPr>
          <w:ilvl w:val="1"/>
          <w:numId w:val="11"/>
        </w:numPr>
        <w:spacing w:after="185"/>
        <w:ind w:right="11" w:hanging="720"/>
      </w:pPr>
      <w:r>
        <w:t xml:space="preserve">“u vlasništvu”, “kontrolisano” i “povezano”; i </w:t>
      </w:r>
    </w:p>
    <w:p w:rsidR="00CE783A" w:rsidRDefault="000740E0">
      <w:pPr>
        <w:numPr>
          <w:ilvl w:val="1"/>
          <w:numId w:val="11"/>
        </w:numPr>
        <w:ind w:right="11" w:hanging="720"/>
      </w:pPr>
      <w:r>
        <w:t>“direktni porez</w:t>
      </w:r>
      <w:r>
        <w:t xml:space="preserve">i”. </w:t>
      </w:r>
    </w:p>
    <w:p w:rsidR="00CE783A" w:rsidRDefault="000740E0">
      <w:pPr>
        <w:spacing w:after="15" w:line="259" w:lineRule="auto"/>
        <w:ind w:right="0" w:firstLine="0"/>
        <w:jc w:val="left"/>
      </w:pPr>
      <w:r>
        <w:t xml:space="preserve"> </w:t>
      </w:r>
    </w:p>
    <w:p w:rsidR="00CE783A" w:rsidRDefault="000740E0">
      <w:pPr>
        <w:numPr>
          <w:ilvl w:val="0"/>
          <w:numId w:val="10"/>
        </w:numPr>
        <w:ind w:right="11"/>
      </w:pPr>
      <w:r>
        <w:t>“GATS” znači Opšti sporazum o trgovini uslugama iz 1994;</w:t>
      </w:r>
      <w:r>
        <w:rPr>
          <w:color w:val="0070C0"/>
        </w:rPr>
        <w:t xml:space="preserve"> </w:t>
      </w:r>
    </w:p>
    <w:p w:rsidR="00CE783A" w:rsidRDefault="000740E0">
      <w:pPr>
        <w:spacing w:after="17" w:line="259" w:lineRule="auto"/>
        <w:ind w:right="0" w:firstLine="0"/>
        <w:jc w:val="left"/>
      </w:pPr>
      <w:r>
        <w:rPr>
          <w:color w:val="0070C0"/>
        </w:rPr>
        <w:t xml:space="preserve"> </w:t>
      </w:r>
    </w:p>
    <w:p w:rsidR="00CE783A" w:rsidRDefault="000740E0">
      <w:pPr>
        <w:numPr>
          <w:ilvl w:val="0"/>
          <w:numId w:val="10"/>
        </w:numPr>
        <w:ind w:right="11"/>
      </w:pPr>
      <w:r>
        <w:t xml:space="preserve">“FTA” znači Sporazum o slobodnoj trgovini između Crne Gore i Republike Turske; i </w:t>
      </w:r>
    </w:p>
    <w:p w:rsidR="00CE783A" w:rsidRDefault="000740E0">
      <w:pPr>
        <w:spacing w:after="9" w:line="259" w:lineRule="auto"/>
        <w:ind w:right="0" w:firstLine="0"/>
        <w:jc w:val="left"/>
      </w:pPr>
      <w:r>
        <w:t xml:space="preserve"> </w:t>
      </w:r>
    </w:p>
    <w:p w:rsidR="00CE783A" w:rsidRDefault="000740E0">
      <w:pPr>
        <w:numPr>
          <w:ilvl w:val="0"/>
          <w:numId w:val="10"/>
        </w:numPr>
        <w:ind w:right="11"/>
      </w:pPr>
      <w:r>
        <w:lastRenderedPageBreak/>
        <w:t xml:space="preserve">Definicije iz stava 6 GATS Aneksa o uslugama u vazdušnom saobraćaju su </w:t>
      </w:r>
      <w:r>
        <w:t xml:space="preserve">inkorporirane i sastavni su dio ovog Protokola </w:t>
      </w:r>
      <w:r>
        <w:rPr>
          <w:i/>
        </w:rPr>
        <w:t>mutatis mutandis</w:t>
      </w:r>
      <w:r>
        <w:t xml:space="preserve">. </w:t>
      </w:r>
    </w:p>
    <w:p w:rsidR="00CE783A" w:rsidRDefault="000740E0">
      <w:pPr>
        <w:spacing w:after="4" w:line="259" w:lineRule="auto"/>
        <w:ind w:right="0" w:firstLine="0"/>
        <w:jc w:val="left"/>
      </w:pPr>
      <w:r>
        <w:rPr>
          <w:color w:val="0070C0"/>
        </w:rPr>
        <w:t xml:space="preserve"> </w:t>
      </w:r>
    </w:p>
    <w:p w:rsidR="00CE783A" w:rsidRDefault="000740E0">
      <w:pPr>
        <w:pStyle w:val="Heading1"/>
        <w:ind w:left="1587" w:right="1443"/>
      </w:pPr>
      <w:r>
        <w:t xml:space="preserve">Član 4 </w:t>
      </w:r>
    </w:p>
    <w:p w:rsidR="00CE783A" w:rsidRDefault="000740E0">
      <w:pPr>
        <w:spacing w:after="3" w:line="259" w:lineRule="auto"/>
        <w:ind w:left="1582" w:right="1442" w:hanging="10"/>
        <w:jc w:val="center"/>
      </w:pPr>
      <w:r>
        <w:t xml:space="preserve">Tretman najpovlašćenije nacije </w:t>
      </w:r>
    </w:p>
    <w:p w:rsidR="00CE783A" w:rsidRDefault="000740E0">
      <w:pPr>
        <w:spacing w:after="10" w:line="259" w:lineRule="auto"/>
        <w:ind w:right="0" w:firstLine="0"/>
        <w:jc w:val="left"/>
      </w:pPr>
      <w:r>
        <w:t xml:space="preserve">  </w:t>
      </w:r>
    </w:p>
    <w:p w:rsidR="00CE783A" w:rsidRDefault="000740E0">
      <w:pPr>
        <w:numPr>
          <w:ilvl w:val="0"/>
          <w:numId w:val="12"/>
        </w:numPr>
        <w:ind w:right="11" w:firstLine="720"/>
      </w:pPr>
      <w:r>
        <w:t>Ne dovodeći u pitanje mjere koje su preuzete u skladu sa članom VII GATS, i osim ako je predviđeno Listom izuzeća od MFN tretmana koja je sastavn</w:t>
      </w:r>
      <w:r>
        <w:t xml:space="preserve">i dio Aneksa I, Strana će odmah i bezuslovno, odobriti uslugama i pružaocima usluga druge Strane tretman koji nije manje povoljan od tretmana koji odobrava sličnim uslugama i pružaocima usluga bilo koje treće strane. </w:t>
      </w:r>
    </w:p>
    <w:p w:rsidR="00CE783A" w:rsidRDefault="000740E0">
      <w:pPr>
        <w:spacing w:after="8" w:line="259" w:lineRule="auto"/>
        <w:ind w:left="862" w:right="0" w:firstLine="0"/>
        <w:jc w:val="left"/>
      </w:pPr>
      <w:r>
        <w:t xml:space="preserve"> </w:t>
      </w:r>
    </w:p>
    <w:p w:rsidR="00CE783A" w:rsidRDefault="000740E0">
      <w:pPr>
        <w:numPr>
          <w:ilvl w:val="0"/>
          <w:numId w:val="12"/>
        </w:numPr>
        <w:ind w:right="11" w:firstLine="720"/>
      </w:pPr>
      <w:r>
        <w:t xml:space="preserve">Tretman koji proizilazi iz sporazuma o ekonomskoj integraciji koje zaključuje jedna od Strana i </w:t>
      </w:r>
    </w:p>
    <w:p w:rsidR="00CE783A" w:rsidRDefault="000740E0">
      <w:pPr>
        <w:ind w:right="11"/>
      </w:pPr>
      <w:r>
        <w:t>notifikovanih u skladu sa članom V ili članom V</w:t>
      </w:r>
      <w:r>
        <w:rPr>
          <w:i/>
        </w:rPr>
        <w:t>bis</w:t>
      </w:r>
      <w:r>
        <w:t xml:space="preserve"> GATS, nije predmet stava 1.   </w:t>
      </w:r>
    </w:p>
    <w:p w:rsidR="00CE783A" w:rsidRDefault="000740E0">
      <w:pPr>
        <w:spacing w:after="16" w:line="259" w:lineRule="auto"/>
        <w:ind w:left="862" w:right="0" w:firstLine="0"/>
        <w:jc w:val="left"/>
      </w:pPr>
      <w:r>
        <w:t xml:space="preserve"> </w:t>
      </w:r>
    </w:p>
    <w:p w:rsidR="00CE783A" w:rsidRDefault="000740E0">
      <w:pPr>
        <w:numPr>
          <w:ilvl w:val="0"/>
          <w:numId w:val="12"/>
        </w:numPr>
        <w:spacing w:after="27"/>
        <w:ind w:right="11" w:firstLine="720"/>
      </w:pPr>
      <w:r>
        <w:t>Ako Strana zaključi sporazum iz stava 2, ista će na zahtjev druge Strane pr</w:t>
      </w:r>
      <w:r>
        <w:t xml:space="preserve">užiti adekvatnu </w:t>
      </w:r>
    </w:p>
    <w:p w:rsidR="00CE783A" w:rsidRDefault="000740E0">
      <w:pPr>
        <w:ind w:right="11"/>
      </w:pPr>
      <w:r>
        <w:t xml:space="preserve">mogućnost da pregovara tretman ne manje povoljan od onog koji je predviđen tim sporazumom. </w:t>
      </w:r>
    </w:p>
    <w:p w:rsidR="00CE783A" w:rsidRDefault="000740E0">
      <w:pPr>
        <w:spacing w:after="18" w:line="259" w:lineRule="auto"/>
        <w:ind w:left="862" w:right="0" w:firstLine="0"/>
        <w:jc w:val="left"/>
      </w:pPr>
      <w:r>
        <w:t xml:space="preserve"> </w:t>
      </w:r>
    </w:p>
    <w:p w:rsidR="00CE783A" w:rsidRDefault="000740E0">
      <w:pPr>
        <w:numPr>
          <w:ilvl w:val="0"/>
          <w:numId w:val="12"/>
        </w:numPr>
        <w:ind w:right="11" w:firstLine="720"/>
      </w:pPr>
      <w:r>
        <w:t xml:space="preserve">Prava i obaveze Strana u vezi sa prednostima priznatim susjednim zemljama biće regulisane </w:t>
      </w:r>
    </w:p>
    <w:p w:rsidR="00CE783A" w:rsidRDefault="000740E0">
      <w:pPr>
        <w:ind w:right="11"/>
      </w:pPr>
      <w:r>
        <w:t xml:space="preserve">stavom 3 Člana II GATS. </w:t>
      </w:r>
    </w:p>
    <w:p w:rsidR="00CE783A" w:rsidRDefault="000740E0">
      <w:pPr>
        <w:spacing w:after="6" w:line="259" w:lineRule="auto"/>
        <w:ind w:left="850" w:right="0" w:firstLine="0"/>
        <w:jc w:val="left"/>
      </w:pPr>
      <w:r>
        <w:rPr>
          <w:color w:val="7030A0"/>
        </w:rPr>
        <w:t xml:space="preserve"> </w:t>
      </w:r>
    </w:p>
    <w:p w:rsidR="00CE783A" w:rsidRDefault="000740E0">
      <w:pPr>
        <w:pStyle w:val="Heading1"/>
        <w:ind w:left="1587" w:right="1443"/>
      </w:pPr>
      <w:r>
        <w:t xml:space="preserve">Član 5 </w:t>
      </w:r>
    </w:p>
    <w:p w:rsidR="00CE783A" w:rsidRDefault="000740E0">
      <w:pPr>
        <w:spacing w:after="3" w:line="259" w:lineRule="auto"/>
        <w:ind w:left="1582" w:right="1440" w:hanging="10"/>
        <w:jc w:val="center"/>
      </w:pPr>
      <w:r>
        <w:t xml:space="preserve">Pristup tržištu </w:t>
      </w:r>
    </w:p>
    <w:p w:rsidR="00CE783A" w:rsidRDefault="000740E0">
      <w:pPr>
        <w:spacing w:after="8" w:line="259" w:lineRule="auto"/>
        <w:ind w:left="862" w:right="0" w:firstLine="0"/>
        <w:jc w:val="left"/>
      </w:pPr>
      <w:r>
        <w:rPr>
          <w:color w:val="0070C0"/>
        </w:rPr>
        <w:t xml:space="preserve">  </w:t>
      </w:r>
    </w:p>
    <w:p w:rsidR="00CE783A" w:rsidRDefault="000740E0">
      <w:pPr>
        <w:ind w:right="11" w:firstLine="720"/>
      </w:pPr>
      <w:r>
        <w:t xml:space="preserve">Obaveze koje proističu iz pristupa tržištu će biti regulisane u skladu sa članom XVI GATS, koji je inkorporiran i sastavni dio ovog Protokola. </w:t>
      </w:r>
    </w:p>
    <w:p w:rsidR="00CE783A" w:rsidRDefault="000740E0">
      <w:pPr>
        <w:spacing w:after="4" w:line="259" w:lineRule="auto"/>
        <w:ind w:left="862" w:right="0" w:firstLine="0"/>
        <w:jc w:val="left"/>
      </w:pPr>
      <w:r>
        <w:t xml:space="preserve"> </w:t>
      </w:r>
    </w:p>
    <w:p w:rsidR="00CE783A" w:rsidRDefault="000740E0">
      <w:pPr>
        <w:pStyle w:val="Heading1"/>
        <w:ind w:left="1587" w:right="723"/>
      </w:pPr>
      <w:r>
        <w:t xml:space="preserve">Član 6 </w:t>
      </w:r>
    </w:p>
    <w:p w:rsidR="00CE783A" w:rsidRDefault="000740E0">
      <w:pPr>
        <w:spacing w:after="3" w:line="259" w:lineRule="auto"/>
        <w:ind w:left="1582" w:right="717" w:hanging="10"/>
        <w:jc w:val="center"/>
      </w:pPr>
      <w:r>
        <w:t xml:space="preserve">Nacionalni tretman </w:t>
      </w:r>
    </w:p>
    <w:p w:rsidR="00CE783A" w:rsidRDefault="000740E0">
      <w:pPr>
        <w:spacing w:after="0" w:line="259" w:lineRule="auto"/>
        <w:ind w:left="862" w:right="0" w:firstLine="0"/>
        <w:jc w:val="left"/>
      </w:pPr>
      <w:r>
        <w:t xml:space="preserve">  </w:t>
      </w:r>
    </w:p>
    <w:p w:rsidR="00CE783A" w:rsidRDefault="000740E0">
      <w:pPr>
        <w:ind w:right="11" w:firstLine="720"/>
      </w:pPr>
      <w:r>
        <w:t xml:space="preserve">Obaveze koje proističu iz nacionalnog tretmana će biti regulisane u skladu sa </w:t>
      </w:r>
      <w:r>
        <w:t xml:space="preserve">članom XVII GATS, koji je inkorporiran i sastavni dio ovog Protokola. </w:t>
      </w:r>
    </w:p>
    <w:p w:rsidR="00CE783A" w:rsidRDefault="000740E0">
      <w:pPr>
        <w:spacing w:after="6" w:line="259" w:lineRule="auto"/>
        <w:ind w:left="862" w:right="0" w:firstLine="0"/>
        <w:jc w:val="left"/>
      </w:pPr>
      <w:r>
        <w:rPr>
          <w:b/>
          <w:color w:val="0070C0"/>
        </w:rPr>
        <w:t xml:space="preserve"> </w:t>
      </w:r>
    </w:p>
    <w:p w:rsidR="00CE783A" w:rsidRDefault="000740E0">
      <w:pPr>
        <w:pStyle w:val="Heading1"/>
        <w:ind w:left="1587" w:right="723"/>
      </w:pPr>
      <w:r>
        <w:t xml:space="preserve">Član 7 </w:t>
      </w:r>
    </w:p>
    <w:p w:rsidR="00CE783A" w:rsidRDefault="000740E0">
      <w:pPr>
        <w:spacing w:after="3" w:line="259" w:lineRule="auto"/>
        <w:ind w:left="1582" w:right="718" w:hanging="10"/>
        <w:jc w:val="center"/>
      </w:pPr>
      <w:r>
        <w:t>Dodatne obaveze</w:t>
      </w:r>
      <w:r>
        <w:rPr>
          <w:color w:val="0070C0"/>
        </w:rPr>
        <w:t xml:space="preserve"> </w:t>
      </w:r>
    </w:p>
    <w:p w:rsidR="00CE783A" w:rsidRDefault="000740E0">
      <w:pPr>
        <w:spacing w:after="0" w:line="259" w:lineRule="auto"/>
        <w:ind w:left="862" w:right="0" w:firstLine="0"/>
        <w:jc w:val="left"/>
      </w:pPr>
      <w:r>
        <w:t xml:space="preserve"> </w:t>
      </w:r>
    </w:p>
    <w:p w:rsidR="00CE783A" w:rsidRDefault="000740E0">
      <w:pPr>
        <w:ind w:left="862" w:right="11"/>
      </w:pPr>
      <w:r>
        <w:t xml:space="preserve">Dodatne obaveze će biti regulisane u skladu sa članom XVIII GATS, koji je inkorporiran i sastavni </w:t>
      </w:r>
    </w:p>
    <w:p w:rsidR="00CE783A" w:rsidRDefault="000740E0">
      <w:pPr>
        <w:ind w:right="11"/>
      </w:pPr>
      <w:r>
        <w:t xml:space="preserve">dio ovog Protokola. </w:t>
      </w:r>
    </w:p>
    <w:p w:rsidR="00CE783A" w:rsidRDefault="000740E0">
      <w:pPr>
        <w:spacing w:after="4" w:line="259" w:lineRule="auto"/>
        <w:ind w:left="862" w:right="0" w:firstLine="0"/>
        <w:jc w:val="left"/>
      </w:pPr>
      <w:r>
        <w:rPr>
          <w:b/>
        </w:rPr>
        <w:t xml:space="preserve"> </w:t>
      </w:r>
    </w:p>
    <w:p w:rsidR="00CE783A" w:rsidRDefault="000740E0">
      <w:pPr>
        <w:pStyle w:val="Heading1"/>
        <w:ind w:left="1587" w:right="723"/>
      </w:pPr>
      <w:r>
        <w:t xml:space="preserve">Član 8 </w:t>
      </w:r>
    </w:p>
    <w:p w:rsidR="00CE783A" w:rsidRDefault="000740E0">
      <w:pPr>
        <w:spacing w:after="3" w:line="259" w:lineRule="auto"/>
        <w:ind w:left="1582" w:right="716" w:hanging="10"/>
        <w:jc w:val="center"/>
      </w:pPr>
      <w:r>
        <w:t xml:space="preserve">Domaća regulativa </w:t>
      </w:r>
    </w:p>
    <w:p w:rsidR="00CE783A" w:rsidRDefault="000740E0">
      <w:pPr>
        <w:spacing w:after="16" w:line="259" w:lineRule="auto"/>
        <w:ind w:left="915" w:right="0" w:firstLine="0"/>
        <w:jc w:val="center"/>
      </w:pPr>
      <w:r>
        <w:t xml:space="preserve"> </w:t>
      </w:r>
    </w:p>
    <w:p w:rsidR="00CE783A" w:rsidRDefault="000740E0">
      <w:pPr>
        <w:numPr>
          <w:ilvl w:val="0"/>
          <w:numId w:val="13"/>
        </w:numPr>
        <w:spacing w:after="224"/>
        <w:ind w:right="11" w:firstLine="720"/>
      </w:pPr>
      <w:r>
        <w:t xml:space="preserve">U sektorima u kojima su preuzete specifične obaveze, svaka Strana osigurava da se sve mjere opšte primjene koje utiču na trgovinu uslugama sprovode na razuman, objektivan i nepristrasan način. </w:t>
      </w:r>
    </w:p>
    <w:p w:rsidR="00CE783A" w:rsidRDefault="000740E0">
      <w:pPr>
        <w:numPr>
          <w:ilvl w:val="0"/>
          <w:numId w:val="13"/>
        </w:numPr>
        <w:ind w:right="11" w:firstLine="720"/>
      </w:pPr>
      <w:r>
        <w:t>Kako bi se osiguralo da mjere koje se odnose na stručnost zaht</w:t>
      </w:r>
      <w:r>
        <w:t xml:space="preserve">jeva i postupaka, tehničke standarde i zahtjeve u pogledu licenci, ne predstavljaju nepotrebne prepreke trgovini uslugama, svaka Strana će osigurati, da shodno potrebi za pojedine sektore u kojima su preuzete specifične obaveze, takve mjere: </w:t>
      </w:r>
    </w:p>
    <w:p w:rsidR="00CE783A" w:rsidRDefault="000740E0">
      <w:pPr>
        <w:spacing w:after="35" w:line="259" w:lineRule="auto"/>
        <w:ind w:left="862" w:right="0" w:firstLine="0"/>
        <w:jc w:val="left"/>
      </w:pPr>
      <w:r>
        <w:t xml:space="preserve"> </w:t>
      </w:r>
    </w:p>
    <w:p w:rsidR="00CE783A" w:rsidRDefault="000740E0">
      <w:pPr>
        <w:numPr>
          <w:ilvl w:val="0"/>
          <w:numId w:val="14"/>
        </w:numPr>
        <w:ind w:right="11" w:hanging="360"/>
      </w:pPr>
      <w:r>
        <w:t xml:space="preserve">budu zasnovane na objektivnim i transparentnim kriterijima, kao što su stručnost i sposobnost za pružanje usluga; </w:t>
      </w:r>
    </w:p>
    <w:p w:rsidR="00CE783A" w:rsidRDefault="000740E0">
      <w:pPr>
        <w:spacing w:after="34" w:line="259" w:lineRule="auto"/>
        <w:ind w:left="1582" w:right="0" w:firstLine="0"/>
        <w:jc w:val="left"/>
      </w:pPr>
      <w:r>
        <w:lastRenderedPageBreak/>
        <w:t xml:space="preserve"> </w:t>
      </w:r>
    </w:p>
    <w:p w:rsidR="00CE783A" w:rsidRDefault="000740E0">
      <w:pPr>
        <w:numPr>
          <w:ilvl w:val="0"/>
          <w:numId w:val="14"/>
        </w:numPr>
        <w:ind w:right="11" w:hanging="360"/>
      </w:pPr>
      <w:r>
        <w:t xml:space="preserve">ne budu složenije nego što je potrebno za osiguranje kvaliteta usluge; i </w:t>
      </w:r>
    </w:p>
    <w:p w:rsidR="00CE783A" w:rsidRDefault="000740E0">
      <w:pPr>
        <w:spacing w:after="33" w:line="259" w:lineRule="auto"/>
        <w:ind w:left="850" w:right="0" w:firstLine="0"/>
        <w:jc w:val="left"/>
      </w:pPr>
      <w:r>
        <w:t xml:space="preserve"> </w:t>
      </w:r>
    </w:p>
    <w:p w:rsidR="00CE783A" w:rsidRDefault="000740E0">
      <w:pPr>
        <w:numPr>
          <w:ilvl w:val="0"/>
          <w:numId w:val="14"/>
        </w:numPr>
        <w:ind w:right="11" w:hanging="360"/>
      </w:pPr>
      <w:r>
        <w:t>u slučaju postupaka izdavanja licenci same po sebi ne predstavl</w:t>
      </w:r>
      <w:r>
        <w:t xml:space="preserve">jaju ograničenje u pružanju usluge. </w:t>
      </w:r>
    </w:p>
    <w:p w:rsidR="00CE783A" w:rsidRDefault="000740E0">
      <w:pPr>
        <w:spacing w:after="195" w:line="259" w:lineRule="auto"/>
        <w:ind w:left="862" w:right="0" w:firstLine="0"/>
        <w:jc w:val="left"/>
      </w:pPr>
      <w:r>
        <w:t xml:space="preserve"> </w:t>
      </w:r>
    </w:p>
    <w:p w:rsidR="00CE783A" w:rsidRDefault="000740E0">
      <w:pPr>
        <w:numPr>
          <w:ilvl w:val="0"/>
          <w:numId w:val="15"/>
        </w:numPr>
        <w:ind w:right="11" w:firstLine="720"/>
      </w:pPr>
      <w:r>
        <w:t xml:space="preserve">Regulatorni organi svake Strane učiniće javno dostupnim zahtjeve, uključujući i potrebnu </w:t>
      </w:r>
    </w:p>
    <w:p w:rsidR="00CE783A" w:rsidRDefault="000740E0">
      <w:pPr>
        <w:ind w:right="11"/>
      </w:pPr>
      <w:r>
        <w:t xml:space="preserve">dokumentaciju koja je potrebna za popunjavanje zahtjeva koji se odnose na pružanje usluga. </w:t>
      </w:r>
    </w:p>
    <w:p w:rsidR="00CE783A" w:rsidRDefault="000740E0">
      <w:pPr>
        <w:spacing w:after="0" w:line="259" w:lineRule="auto"/>
        <w:ind w:left="862" w:right="0" w:firstLine="0"/>
        <w:jc w:val="left"/>
      </w:pPr>
      <w:r>
        <w:t xml:space="preserve"> </w:t>
      </w:r>
    </w:p>
    <w:p w:rsidR="00CE783A" w:rsidRDefault="000740E0">
      <w:pPr>
        <w:numPr>
          <w:ilvl w:val="0"/>
          <w:numId w:val="15"/>
        </w:numPr>
        <w:ind w:right="11" w:firstLine="720"/>
      </w:pPr>
      <w:r>
        <w:t>Ako Strana traži odobrenje za pru</w:t>
      </w:r>
      <w:r>
        <w:t xml:space="preserve">žanje usluge za koju je preuzeta specifična obaveza, osiguraće da njeni nadležni organi:  </w:t>
      </w:r>
    </w:p>
    <w:p w:rsidR="00CE783A" w:rsidRDefault="000740E0">
      <w:pPr>
        <w:spacing w:after="4" w:line="259" w:lineRule="auto"/>
        <w:ind w:right="0" w:firstLine="0"/>
        <w:jc w:val="left"/>
      </w:pPr>
      <w:r>
        <w:t xml:space="preserve"> </w:t>
      </w:r>
    </w:p>
    <w:p w:rsidR="00CE783A" w:rsidRDefault="000740E0">
      <w:pPr>
        <w:numPr>
          <w:ilvl w:val="0"/>
          <w:numId w:val="16"/>
        </w:numPr>
        <w:spacing w:after="25"/>
        <w:ind w:right="11" w:hanging="360"/>
      </w:pPr>
      <w:r>
        <w:t xml:space="preserve">u razumnom vremenskom roku nakon podnošenja zahtijeva za koji se smatra da je potpun u skladu </w:t>
      </w:r>
    </w:p>
    <w:p w:rsidR="00CE783A" w:rsidRDefault="000740E0">
      <w:pPr>
        <w:ind w:left="862" w:right="11"/>
      </w:pPr>
      <w:r>
        <w:t xml:space="preserve">sa domaćim zakonima i propisima, obavijestiti o odluci vezano za podnijeti zahtjev; </w:t>
      </w:r>
    </w:p>
    <w:p w:rsidR="00CE783A" w:rsidRDefault="000740E0">
      <w:pPr>
        <w:spacing w:after="15" w:line="259" w:lineRule="auto"/>
        <w:ind w:right="0" w:firstLine="0"/>
        <w:jc w:val="left"/>
      </w:pPr>
      <w:r>
        <w:t xml:space="preserve"> </w:t>
      </w:r>
    </w:p>
    <w:p w:rsidR="00CE783A" w:rsidRDefault="000740E0">
      <w:pPr>
        <w:numPr>
          <w:ilvl w:val="0"/>
          <w:numId w:val="16"/>
        </w:numPr>
        <w:ind w:right="11" w:hanging="360"/>
      </w:pPr>
      <w:r>
        <w:t xml:space="preserve">u mjeri u kojoj je to moguće, uspostaviti indikativni vremenski okvir za obradu zahtjeva; </w:t>
      </w:r>
    </w:p>
    <w:p w:rsidR="00CE783A" w:rsidRDefault="000740E0">
      <w:pPr>
        <w:spacing w:after="11" w:line="259" w:lineRule="auto"/>
        <w:ind w:right="0" w:firstLine="0"/>
        <w:jc w:val="left"/>
      </w:pPr>
      <w:r>
        <w:t xml:space="preserve"> </w:t>
      </w:r>
    </w:p>
    <w:p w:rsidR="00CE783A" w:rsidRDefault="000740E0">
      <w:pPr>
        <w:numPr>
          <w:ilvl w:val="0"/>
          <w:numId w:val="16"/>
        </w:numPr>
        <w:ind w:right="11" w:hanging="360"/>
      </w:pPr>
      <w:r>
        <w:t>ukoliko je zahtev odbijen, u mjeri u kojoj je to moguće obavijesti podnosioc</w:t>
      </w:r>
      <w:r>
        <w:t xml:space="preserve">a zahtjeva o razlozima odbijanja, bilo direktno ili na zahtjev po potrebi; </w:t>
      </w:r>
    </w:p>
    <w:p w:rsidR="00CE783A" w:rsidRDefault="000740E0">
      <w:pPr>
        <w:spacing w:after="0" w:line="259" w:lineRule="auto"/>
        <w:ind w:right="0" w:firstLine="0"/>
        <w:jc w:val="left"/>
      </w:pPr>
      <w:r>
        <w:t xml:space="preserve"> </w:t>
      </w:r>
    </w:p>
    <w:p w:rsidR="00CE783A" w:rsidRDefault="000740E0">
      <w:pPr>
        <w:numPr>
          <w:ilvl w:val="0"/>
          <w:numId w:val="16"/>
        </w:numPr>
        <w:ind w:right="11" w:hanging="360"/>
      </w:pPr>
      <w:r>
        <w:t xml:space="preserve">na zahtjev podnosioca zahtjeva, bez nepotrebnog odlaganja, dostaviti informacije o statusu istog; </w:t>
      </w:r>
    </w:p>
    <w:p w:rsidR="00CE783A" w:rsidRDefault="000740E0">
      <w:pPr>
        <w:spacing w:after="9" w:line="259" w:lineRule="auto"/>
        <w:ind w:right="0" w:firstLine="0"/>
        <w:jc w:val="left"/>
      </w:pPr>
      <w:r>
        <w:t xml:space="preserve"> </w:t>
      </w:r>
    </w:p>
    <w:p w:rsidR="00CE783A" w:rsidRDefault="000740E0">
      <w:pPr>
        <w:numPr>
          <w:ilvl w:val="0"/>
          <w:numId w:val="16"/>
        </w:numPr>
        <w:spacing w:after="25"/>
        <w:ind w:right="11" w:hanging="360"/>
      </w:pPr>
      <w:r>
        <w:t xml:space="preserve">ukoliko je to praktično, podnosiocima zahtjeva pružiti mogućnost da ispravljaju manje greške i </w:t>
      </w:r>
    </w:p>
    <w:p w:rsidR="00CE783A" w:rsidRDefault="000740E0">
      <w:pPr>
        <w:ind w:left="862" w:right="11"/>
      </w:pPr>
      <w:r>
        <w:t xml:space="preserve">propuste u svojim prijavama i nastojati da pruži smjernice o potrebnim dodatnim informacijama; i </w:t>
      </w:r>
    </w:p>
    <w:p w:rsidR="00CE783A" w:rsidRDefault="000740E0">
      <w:pPr>
        <w:spacing w:after="16" w:line="259" w:lineRule="auto"/>
        <w:ind w:right="0" w:firstLine="0"/>
        <w:jc w:val="left"/>
      </w:pPr>
      <w:r>
        <w:t xml:space="preserve"> </w:t>
      </w:r>
    </w:p>
    <w:p w:rsidR="00CE783A" w:rsidRDefault="000740E0">
      <w:pPr>
        <w:numPr>
          <w:ilvl w:val="0"/>
          <w:numId w:val="16"/>
        </w:numPr>
        <w:ind w:right="11" w:hanging="360"/>
      </w:pPr>
      <w:r>
        <w:t xml:space="preserve">gdje to smatraju odgovarajućim, prihvataju kopije dokumenata koji su ovjereni u skladu sa domaćim zakonodavstvom umjesto originalnih dokumenata. </w:t>
      </w:r>
    </w:p>
    <w:p w:rsidR="00CE783A" w:rsidRDefault="000740E0">
      <w:pPr>
        <w:spacing w:after="0" w:line="259" w:lineRule="auto"/>
        <w:ind w:right="0" w:firstLine="0"/>
        <w:jc w:val="left"/>
      </w:pPr>
      <w:r>
        <w:t xml:space="preserve"> </w:t>
      </w:r>
    </w:p>
    <w:p w:rsidR="00CE783A" w:rsidRDefault="000740E0">
      <w:pPr>
        <w:numPr>
          <w:ilvl w:val="1"/>
          <w:numId w:val="16"/>
        </w:numPr>
        <w:ind w:right="11" w:hanging="281"/>
      </w:pPr>
      <w:r>
        <w:t xml:space="preserve">Svaka Strana će osigurati da je svaka taksa/naknada naplaćena od strane nadležnog organa </w:t>
      </w:r>
    </w:p>
    <w:p w:rsidR="00CE783A" w:rsidRDefault="000740E0">
      <w:pPr>
        <w:ind w:right="11"/>
      </w:pPr>
      <w:r>
        <w:t>opravdana i da sam</w:t>
      </w:r>
      <w:r>
        <w:t xml:space="preserve">a po sebi ne ograničava pružanje odgovarajuće usluge. </w:t>
      </w:r>
    </w:p>
    <w:p w:rsidR="00CE783A" w:rsidRDefault="000740E0">
      <w:pPr>
        <w:spacing w:after="9" w:line="259" w:lineRule="auto"/>
        <w:ind w:left="862" w:right="0" w:firstLine="0"/>
        <w:jc w:val="left"/>
      </w:pPr>
      <w:r>
        <w:t xml:space="preserve"> </w:t>
      </w:r>
    </w:p>
    <w:p w:rsidR="00CE783A" w:rsidRDefault="000740E0">
      <w:pPr>
        <w:numPr>
          <w:ilvl w:val="1"/>
          <w:numId w:val="16"/>
        </w:numPr>
        <w:spacing w:after="25"/>
        <w:ind w:right="11" w:hanging="281"/>
      </w:pPr>
      <w:r>
        <w:t xml:space="preserve">U sektorima u kojima su preuzete specifične obaveze u profesionalnim uslugama, svaka Strana </w:t>
      </w:r>
    </w:p>
    <w:p w:rsidR="00CE783A" w:rsidRDefault="000740E0">
      <w:pPr>
        <w:ind w:right="11"/>
      </w:pPr>
      <w:r>
        <w:t xml:space="preserve">će obezbijediti adekvatne procedure za verifikaciju kompetentnosti profesionalaca druge Strane. </w:t>
      </w:r>
    </w:p>
    <w:p w:rsidR="00CE783A" w:rsidRDefault="000740E0">
      <w:pPr>
        <w:spacing w:after="4" w:line="259" w:lineRule="auto"/>
        <w:ind w:left="915" w:right="0" w:firstLine="0"/>
        <w:jc w:val="center"/>
      </w:pPr>
      <w:r>
        <w:t xml:space="preserve"> </w:t>
      </w:r>
    </w:p>
    <w:p w:rsidR="00CE783A" w:rsidRDefault="000740E0">
      <w:pPr>
        <w:pStyle w:val="Heading1"/>
        <w:ind w:left="1587" w:right="723"/>
      </w:pPr>
      <w:r>
        <w:t xml:space="preserve">Član 9 </w:t>
      </w:r>
    </w:p>
    <w:p w:rsidR="00CE783A" w:rsidRDefault="000740E0">
      <w:pPr>
        <w:spacing w:after="3" w:line="259" w:lineRule="auto"/>
        <w:ind w:left="1582" w:right="719" w:hanging="10"/>
        <w:jc w:val="center"/>
      </w:pPr>
      <w:r>
        <w:t xml:space="preserve">Međusobno priznavanje </w:t>
      </w:r>
    </w:p>
    <w:p w:rsidR="00CE783A" w:rsidRDefault="000740E0">
      <w:pPr>
        <w:spacing w:after="1" w:line="259" w:lineRule="auto"/>
        <w:ind w:left="915" w:right="0" w:firstLine="0"/>
        <w:jc w:val="center"/>
      </w:pPr>
      <w:r>
        <w:t xml:space="preserve"> </w:t>
      </w:r>
    </w:p>
    <w:p w:rsidR="00CE783A" w:rsidRDefault="000740E0">
      <w:pPr>
        <w:numPr>
          <w:ilvl w:val="0"/>
          <w:numId w:val="17"/>
        </w:numPr>
        <w:ind w:right="11" w:firstLine="720"/>
      </w:pPr>
      <w:r>
        <w:t>U svrhu izvršavanja relevantnih standarda ili kriterijuma za odobravanje, izdavanje dozvole ili sertifikata za pružaoca usluge, svaka Strana može na zahtjev druge Strane da prizna obrazovanje ili stečeno iskustvo, uslove koji su zadovoljeni ili dozvole ili</w:t>
      </w:r>
      <w:r>
        <w:t xml:space="preserve"> sertifikate izdate u drugoj Strani. Takva priznavanja mogu se bazirati na sporazumu ili aranžmanu sa Stranom o kojoj je riječ, ili se može samostalno priznavati. </w:t>
      </w:r>
    </w:p>
    <w:p w:rsidR="00CE783A" w:rsidRDefault="000740E0">
      <w:pPr>
        <w:spacing w:after="18" w:line="259" w:lineRule="auto"/>
        <w:ind w:left="862" w:right="0" w:firstLine="0"/>
        <w:jc w:val="left"/>
      </w:pPr>
      <w:r>
        <w:t xml:space="preserve"> </w:t>
      </w:r>
    </w:p>
    <w:p w:rsidR="00CE783A" w:rsidRDefault="000740E0">
      <w:pPr>
        <w:numPr>
          <w:ilvl w:val="0"/>
          <w:numId w:val="17"/>
        </w:numPr>
        <w:ind w:right="11" w:firstLine="720"/>
      </w:pPr>
      <w:r>
        <w:t xml:space="preserve">Kada Strana priznaje, sporazumom ili aranžmanom, obrazovanje ili stečeno iskustvo, uslove </w:t>
      </w:r>
      <w:r>
        <w:t>koji su zadovoljeni ili dozvole ili izdate sertifikate na teritoriji treće strane, Strana će obezbijediti drugoj Strani adekvatnu priliku za pregovaranje njenog pristupanja ovoj vrsti sporazuma ili aranžmana, postojećeg ili budućeg, ili za pregovaranje sli</w:t>
      </w:r>
      <w:r>
        <w:t>čnog sporazuma ili aranžmana. Ako Strana vrši samostalno priznavanje, pružiće odgovarajuću priliku drugoj Strani da pokaže da obrazovanje, stečeno iskustvo, uslovi koji su zadovoljeni, odnosno dozvole ili izdati sertifikati na teritoriji druge Strane, treb</w:t>
      </w:r>
      <w:r>
        <w:t xml:space="preserve">a da budu priznati. </w:t>
      </w:r>
    </w:p>
    <w:p w:rsidR="00CE783A" w:rsidRDefault="000740E0">
      <w:pPr>
        <w:spacing w:after="0" w:line="259" w:lineRule="auto"/>
        <w:ind w:left="862" w:right="0" w:firstLine="0"/>
        <w:jc w:val="left"/>
      </w:pPr>
      <w:r>
        <w:t xml:space="preserve"> </w:t>
      </w:r>
    </w:p>
    <w:p w:rsidR="00CE783A" w:rsidRDefault="000740E0">
      <w:pPr>
        <w:numPr>
          <w:ilvl w:val="0"/>
          <w:numId w:val="17"/>
        </w:numPr>
        <w:ind w:right="11" w:firstLine="720"/>
      </w:pPr>
      <w:r>
        <w:t xml:space="preserve">Strane će ohrabriti svoje nadležne organe da započnu pregovore o priznavanju profesionalnih kvalifikacija i/ili postupaka registracije sa ciljem postizanja ranijih rezultata.  </w:t>
      </w:r>
    </w:p>
    <w:p w:rsidR="00CE783A" w:rsidRDefault="000740E0">
      <w:pPr>
        <w:spacing w:after="196" w:line="259" w:lineRule="auto"/>
        <w:ind w:left="862" w:right="0" w:firstLine="0"/>
        <w:jc w:val="left"/>
      </w:pPr>
      <w:r>
        <w:t xml:space="preserve"> </w:t>
      </w:r>
    </w:p>
    <w:p w:rsidR="00CE783A" w:rsidRDefault="000740E0">
      <w:pPr>
        <w:numPr>
          <w:ilvl w:val="0"/>
          <w:numId w:val="17"/>
        </w:numPr>
        <w:ind w:right="11" w:firstLine="720"/>
      </w:pPr>
      <w:r>
        <w:lastRenderedPageBreak/>
        <w:t>Bilo koji sporazum ili aranžman ili samostalno priznav</w:t>
      </w:r>
      <w:r>
        <w:t xml:space="preserve">anje biće u skladu sa relevantnim odredbama STO sporazuma, posebno sa stavom 3 Člana VII GATS. </w:t>
      </w:r>
      <w:r>
        <w:rPr>
          <w:color w:val="FF0000"/>
        </w:rPr>
        <w:t xml:space="preserve"> </w:t>
      </w:r>
    </w:p>
    <w:p w:rsidR="00CE783A" w:rsidRDefault="000740E0">
      <w:pPr>
        <w:spacing w:after="2" w:line="259" w:lineRule="auto"/>
        <w:ind w:right="0" w:firstLine="0"/>
        <w:jc w:val="left"/>
      </w:pPr>
      <w:r>
        <w:rPr>
          <w:b/>
          <w:color w:val="FF0000"/>
        </w:rPr>
        <w:t xml:space="preserve"> </w:t>
      </w:r>
    </w:p>
    <w:p w:rsidR="00CE783A" w:rsidRDefault="000740E0">
      <w:pPr>
        <w:pStyle w:val="Heading1"/>
        <w:ind w:left="1587" w:right="1440"/>
      </w:pPr>
      <w:r>
        <w:t xml:space="preserve">Član 10 </w:t>
      </w:r>
    </w:p>
    <w:p w:rsidR="00CE783A" w:rsidRDefault="000740E0">
      <w:pPr>
        <w:spacing w:after="3" w:line="259" w:lineRule="auto"/>
        <w:ind w:left="1582" w:right="1442" w:hanging="10"/>
        <w:jc w:val="center"/>
      </w:pPr>
      <w:r>
        <w:t>Transparentnost i objavljivanje poverljivih informacija</w:t>
      </w:r>
      <w:r>
        <w:rPr>
          <w:color w:val="0070C0"/>
        </w:rPr>
        <w:t xml:space="preserve"> </w:t>
      </w:r>
    </w:p>
    <w:p w:rsidR="00CE783A" w:rsidRDefault="000740E0">
      <w:pPr>
        <w:spacing w:after="0" w:line="259" w:lineRule="auto"/>
        <w:ind w:right="0" w:firstLine="0"/>
        <w:jc w:val="left"/>
      </w:pPr>
      <w:r>
        <w:t xml:space="preserve"> </w:t>
      </w:r>
    </w:p>
    <w:p w:rsidR="00CE783A" w:rsidRDefault="000740E0">
      <w:pPr>
        <w:ind w:right="11" w:firstLine="720"/>
      </w:pPr>
      <w:r>
        <w:t xml:space="preserve">Prava i obaveze Strana u odnosu na transparentnost će biti regulisana stavovima 1 i 2 Član III i Člana III </w:t>
      </w:r>
      <w:r>
        <w:rPr>
          <w:i/>
        </w:rPr>
        <w:t>bis</w:t>
      </w:r>
      <w:r>
        <w:t xml:space="preserve"> GATS-a, koji su inkorporirani i sastavni dio ovog Protokola. </w:t>
      </w:r>
    </w:p>
    <w:p w:rsidR="00CE783A" w:rsidRDefault="000740E0">
      <w:pPr>
        <w:spacing w:after="0" w:line="259" w:lineRule="auto"/>
        <w:ind w:left="862" w:right="0" w:firstLine="0"/>
        <w:jc w:val="left"/>
      </w:pPr>
      <w:r>
        <w:rPr>
          <w:b/>
        </w:rPr>
        <w:t xml:space="preserve"> </w:t>
      </w:r>
    </w:p>
    <w:p w:rsidR="00CE783A" w:rsidRDefault="000740E0">
      <w:pPr>
        <w:pStyle w:val="Heading1"/>
        <w:ind w:left="1587" w:right="720"/>
      </w:pPr>
      <w:r>
        <w:t xml:space="preserve">Član 11 </w:t>
      </w:r>
    </w:p>
    <w:p w:rsidR="00CE783A" w:rsidRDefault="000740E0">
      <w:pPr>
        <w:spacing w:after="3" w:line="259" w:lineRule="auto"/>
        <w:ind w:left="1582" w:right="722" w:hanging="10"/>
        <w:jc w:val="center"/>
      </w:pPr>
      <w:r>
        <w:t xml:space="preserve">Monopoli i ekskluzivni pružaoci usluga </w:t>
      </w:r>
    </w:p>
    <w:p w:rsidR="00CE783A" w:rsidRDefault="000740E0">
      <w:pPr>
        <w:spacing w:after="17" w:line="259" w:lineRule="auto"/>
        <w:ind w:left="915" w:right="0" w:firstLine="0"/>
        <w:jc w:val="center"/>
      </w:pPr>
      <w:r>
        <w:t xml:space="preserve"> </w:t>
      </w:r>
    </w:p>
    <w:p w:rsidR="00CE783A" w:rsidRDefault="000740E0">
      <w:pPr>
        <w:ind w:right="11" w:firstLine="720"/>
      </w:pPr>
      <w:r>
        <w:t xml:space="preserve"> Prava i obaveze Strana u odno</w:t>
      </w:r>
      <w:r>
        <w:t xml:space="preserve">su na monopole i ekskluzivne pružaoce usluga će biti regulisana stavovima 1, 2 i 5 Člana VIII GATS-a, koji je inkorporiran i sastavni dio ovog Protokola. </w:t>
      </w:r>
    </w:p>
    <w:p w:rsidR="00CE783A" w:rsidRDefault="000740E0">
      <w:pPr>
        <w:spacing w:after="2" w:line="259" w:lineRule="auto"/>
        <w:ind w:left="862" w:right="0" w:firstLine="0"/>
        <w:jc w:val="left"/>
      </w:pPr>
      <w:r>
        <w:rPr>
          <w:color w:val="0070C0"/>
        </w:rPr>
        <w:t xml:space="preserve">  </w:t>
      </w:r>
    </w:p>
    <w:p w:rsidR="00CE783A" w:rsidRDefault="000740E0">
      <w:pPr>
        <w:pStyle w:val="Heading1"/>
        <w:ind w:left="1587" w:right="720"/>
      </w:pPr>
      <w:r>
        <w:t xml:space="preserve">Član 12 </w:t>
      </w:r>
    </w:p>
    <w:p w:rsidR="00CE783A" w:rsidRDefault="000740E0">
      <w:pPr>
        <w:spacing w:after="3" w:line="259" w:lineRule="auto"/>
        <w:ind w:left="1582" w:right="716" w:hanging="10"/>
        <w:jc w:val="center"/>
      </w:pPr>
      <w:r>
        <w:t xml:space="preserve">Poslovna praksa </w:t>
      </w:r>
    </w:p>
    <w:p w:rsidR="00CE783A" w:rsidRDefault="000740E0">
      <w:pPr>
        <w:spacing w:after="13" w:line="259" w:lineRule="auto"/>
        <w:ind w:left="915" w:right="0" w:firstLine="0"/>
        <w:jc w:val="center"/>
      </w:pPr>
      <w:r>
        <w:t xml:space="preserve"> </w:t>
      </w:r>
    </w:p>
    <w:p w:rsidR="00CE783A" w:rsidRDefault="000740E0">
      <w:pPr>
        <w:ind w:right="11" w:firstLine="720"/>
      </w:pPr>
      <w:r>
        <w:t xml:space="preserve">Prava i obaveze Strana u odnosu na poslovnu praksu će biti regulisana Članom IX GATS-a, koji je inkorporiran i sastavni dio ovog Protokola. </w:t>
      </w:r>
    </w:p>
    <w:p w:rsidR="00CE783A" w:rsidRDefault="000740E0">
      <w:pPr>
        <w:spacing w:after="0" w:line="259" w:lineRule="auto"/>
        <w:ind w:right="0" w:firstLine="0"/>
        <w:jc w:val="left"/>
      </w:pPr>
      <w:r>
        <w:rPr>
          <w:color w:val="FF0000"/>
        </w:rPr>
        <w:t xml:space="preserve"> </w:t>
      </w:r>
    </w:p>
    <w:p w:rsidR="00CE783A" w:rsidRDefault="000740E0">
      <w:pPr>
        <w:pStyle w:val="Heading1"/>
        <w:ind w:left="1587" w:right="1440"/>
      </w:pPr>
      <w:r>
        <w:t xml:space="preserve">Član 13 </w:t>
      </w:r>
    </w:p>
    <w:p w:rsidR="00CE783A" w:rsidRDefault="000740E0">
      <w:pPr>
        <w:spacing w:after="3" w:line="259" w:lineRule="auto"/>
        <w:ind w:left="1582" w:right="1437" w:hanging="10"/>
        <w:jc w:val="center"/>
      </w:pPr>
      <w:r>
        <w:t xml:space="preserve">Plaćanja i transferi </w:t>
      </w:r>
    </w:p>
    <w:p w:rsidR="00CE783A" w:rsidRDefault="000740E0">
      <w:pPr>
        <w:spacing w:after="52" w:line="259" w:lineRule="auto"/>
        <w:ind w:left="195" w:right="0" w:firstLine="0"/>
        <w:jc w:val="center"/>
      </w:pPr>
      <w:r>
        <w:t xml:space="preserve"> </w:t>
      </w:r>
    </w:p>
    <w:p w:rsidR="00CE783A" w:rsidRDefault="000740E0">
      <w:pPr>
        <w:numPr>
          <w:ilvl w:val="0"/>
          <w:numId w:val="18"/>
        </w:numPr>
        <w:ind w:right="11" w:firstLine="720"/>
      </w:pPr>
      <w:r>
        <w:t xml:space="preserve">Osim u slučajevima predviđenim u Članu 14, Strana neće primijenjivati ograničenja na </w:t>
      </w:r>
    </w:p>
    <w:p w:rsidR="00CE783A" w:rsidRDefault="000740E0">
      <w:pPr>
        <w:ind w:right="11"/>
      </w:pPr>
      <w:r>
        <w:t xml:space="preserve">međunarodne transfere i plaćanja za tekuće transakcije sa drugom Stranom vezano za specifične obaveze.  </w:t>
      </w:r>
    </w:p>
    <w:p w:rsidR="00CE783A" w:rsidRDefault="000740E0">
      <w:pPr>
        <w:spacing w:after="52" w:line="259" w:lineRule="auto"/>
        <w:ind w:left="862" w:right="0" w:firstLine="0"/>
        <w:jc w:val="left"/>
      </w:pPr>
      <w:r>
        <w:t xml:space="preserve"> </w:t>
      </w:r>
    </w:p>
    <w:p w:rsidR="00CE783A" w:rsidRDefault="000740E0">
      <w:pPr>
        <w:numPr>
          <w:ilvl w:val="0"/>
          <w:numId w:val="18"/>
        </w:numPr>
        <w:ind w:right="11" w:firstLine="720"/>
      </w:pPr>
      <w:r>
        <w:t xml:space="preserve">Ništa u ovom Protokolu neće uticati na prava i obaveze članica </w:t>
      </w:r>
      <w:r>
        <w:t>Međunarodnog monetarnog fonda u skladu sa članovima Sporazuma MMF-a, uključujući upotrebu deviznog režima u skladu sa članovima Sporazuma MMF, pod uslovom da Članica ne nametne ograničenja ni na koju kapitalnu transakciju suprotno njenim specifičnim obavez</w:t>
      </w:r>
      <w:r>
        <w:t xml:space="preserve">ama koje se odnose na ovakve transakcije, osim u skladu sa članom 14 ili na zahtjev MMF-a.  </w:t>
      </w:r>
    </w:p>
    <w:p w:rsidR="00CE783A" w:rsidRDefault="000740E0">
      <w:pPr>
        <w:spacing w:after="2" w:line="259" w:lineRule="auto"/>
        <w:ind w:left="2290" w:right="0" w:firstLine="0"/>
        <w:jc w:val="left"/>
      </w:pPr>
      <w:r>
        <w:t xml:space="preserve"> </w:t>
      </w:r>
    </w:p>
    <w:p w:rsidR="00CE783A" w:rsidRDefault="000740E0">
      <w:pPr>
        <w:pStyle w:val="Heading1"/>
        <w:ind w:left="1587" w:right="1440"/>
      </w:pPr>
      <w:r>
        <w:t xml:space="preserve">Član 14 </w:t>
      </w:r>
    </w:p>
    <w:p w:rsidR="00CE783A" w:rsidRDefault="000740E0">
      <w:pPr>
        <w:spacing w:after="3" w:line="259" w:lineRule="auto"/>
        <w:ind w:left="1582" w:right="1440" w:hanging="10"/>
        <w:jc w:val="center"/>
      </w:pPr>
      <w:r>
        <w:t xml:space="preserve">Ograničenja radi zaštite platnog bilansa </w:t>
      </w:r>
    </w:p>
    <w:p w:rsidR="00CE783A" w:rsidRDefault="000740E0">
      <w:pPr>
        <w:spacing w:after="18" w:line="259" w:lineRule="auto"/>
        <w:ind w:left="195" w:right="0" w:firstLine="0"/>
        <w:jc w:val="center"/>
      </w:pPr>
      <w:r>
        <w:t xml:space="preserve"> </w:t>
      </w:r>
    </w:p>
    <w:p w:rsidR="00CE783A" w:rsidRDefault="000740E0">
      <w:pPr>
        <w:numPr>
          <w:ilvl w:val="0"/>
          <w:numId w:val="19"/>
        </w:numPr>
        <w:spacing w:after="110"/>
        <w:ind w:right="11" w:firstLine="720"/>
      </w:pPr>
      <w:r>
        <w:t>U slučaju ozbiljnih platnobilansnih i spoljnih finansijskih poteškoća ili prijetnje da do njih dođe, Strana može usvojiti ili zadržati ograničenja na trgovinu uslugama za koje je preuzela specifične obaveze, uključujući i restrikcije na plaćanja i transfer</w:t>
      </w:r>
      <w:r>
        <w:t xml:space="preserve">e za transakcije koje se odnose na takve obaveze. Priznaje se da postoji naročiti pritisak na platni bilans Strane koja je u procesu ekonomskog razvoja ili ekonomske tranzicije kada može biti nužna primijena ograničenja da bi se osiguralo, </w:t>
      </w:r>
      <w:r>
        <w:rPr>
          <w:i/>
        </w:rPr>
        <w:t xml:space="preserve">inter alia, </w:t>
      </w:r>
      <w:r>
        <w:t>održ</w:t>
      </w:r>
      <w:r>
        <w:t>avanje nivoa</w:t>
      </w:r>
      <w:r>
        <w:rPr>
          <w:i/>
        </w:rPr>
        <w:t xml:space="preserve"> </w:t>
      </w:r>
      <w:r>
        <w:t xml:space="preserve">finansijskih rezervi neophodan za sprovođenje programa ekonomskog razvoja ili ekonomske tranzicije. </w:t>
      </w:r>
    </w:p>
    <w:p w:rsidR="00CE783A" w:rsidRDefault="000740E0">
      <w:pPr>
        <w:spacing w:after="132" w:line="259" w:lineRule="auto"/>
        <w:ind w:left="862" w:right="0" w:firstLine="0"/>
        <w:jc w:val="left"/>
      </w:pPr>
      <w:r>
        <w:t xml:space="preserve"> </w:t>
      </w:r>
    </w:p>
    <w:p w:rsidR="00CE783A" w:rsidRDefault="000740E0">
      <w:pPr>
        <w:numPr>
          <w:ilvl w:val="0"/>
          <w:numId w:val="19"/>
        </w:numPr>
        <w:spacing w:after="142"/>
        <w:ind w:right="11" w:firstLine="720"/>
      </w:pPr>
      <w:r>
        <w:t xml:space="preserve">Ograničenja iz stava 1: </w:t>
      </w:r>
    </w:p>
    <w:p w:rsidR="00CE783A" w:rsidRDefault="000740E0">
      <w:pPr>
        <w:numPr>
          <w:ilvl w:val="0"/>
          <w:numId w:val="20"/>
        </w:numPr>
        <w:spacing w:after="150"/>
        <w:ind w:right="11" w:hanging="720"/>
      </w:pPr>
      <w:r>
        <w:t xml:space="preserve">neće biti diskriminatorna; </w:t>
      </w:r>
    </w:p>
    <w:p w:rsidR="00CE783A" w:rsidRDefault="000740E0">
      <w:pPr>
        <w:numPr>
          <w:ilvl w:val="0"/>
          <w:numId w:val="20"/>
        </w:numPr>
        <w:spacing w:after="151"/>
        <w:ind w:right="11" w:hanging="720"/>
      </w:pPr>
      <w:r>
        <w:t xml:space="preserve">biće u saglasnosti sa članovima Sporazuma Međunarodnog monetarnog fonda; </w:t>
      </w:r>
    </w:p>
    <w:p w:rsidR="00CE783A" w:rsidRDefault="000740E0">
      <w:pPr>
        <w:numPr>
          <w:ilvl w:val="0"/>
          <w:numId w:val="20"/>
        </w:numPr>
        <w:spacing w:after="145"/>
        <w:ind w:right="11" w:hanging="720"/>
      </w:pPr>
      <w:r>
        <w:t xml:space="preserve">izbjegavaće nepotrebne štete u komercijalnim, ekonomskim i finansijskim interesima druge Strane; </w:t>
      </w:r>
    </w:p>
    <w:p w:rsidR="00CE783A" w:rsidRDefault="000740E0">
      <w:pPr>
        <w:numPr>
          <w:ilvl w:val="0"/>
          <w:numId w:val="20"/>
        </w:numPr>
        <w:spacing w:after="146"/>
        <w:ind w:right="11" w:hanging="720"/>
      </w:pPr>
      <w:r>
        <w:lastRenderedPageBreak/>
        <w:t xml:space="preserve">neće biti uvođene u obimu većem od onog koji je potreban za prevazilaženje situacije iz stava 1; </w:t>
      </w:r>
    </w:p>
    <w:p w:rsidR="00CE783A" w:rsidRDefault="000740E0">
      <w:pPr>
        <w:numPr>
          <w:ilvl w:val="0"/>
          <w:numId w:val="20"/>
        </w:numPr>
        <w:ind w:right="11" w:hanging="720"/>
      </w:pPr>
      <w:r>
        <w:t>biće privremena i postupno će se ukidati u skladu sa poboljš</w:t>
      </w:r>
      <w:r>
        <w:t xml:space="preserve">anjem stanja navedenog u stavu </w:t>
      </w:r>
    </w:p>
    <w:p w:rsidR="00CE783A" w:rsidRDefault="000740E0">
      <w:pPr>
        <w:spacing w:after="147"/>
        <w:ind w:left="1582" w:right="11"/>
      </w:pPr>
      <w:r>
        <w:t xml:space="preserve">1. </w:t>
      </w:r>
    </w:p>
    <w:p w:rsidR="00CE783A" w:rsidRDefault="000740E0">
      <w:pPr>
        <w:numPr>
          <w:ilvl w:val="0"/>
          <w:numId w:val="21"/>
        </w:numPr>
        <w:ind w:right="11" w:firstLine="632"/>
      </w:pPr>
      <w:r>
        <w:t>Prilikom određivanja uvođenja ovakvih ograničenja, Strane mogu da daju prioritet pružanju usluga koje su važnije za njihove ekonomske i razvojne programe. Međutim, ovakva ograničenja se neće usvojiti ili primjenjivati sa</w:t>
      </w:r>
      <w:r>
        <w:t xml:space="preserve"> ciIjem zaštite pojedinih sektora usluga.  </w:t>
      </w:r>
    </w:p>
    <w:p w:rsidR="00CE783A" w:rsidRDefault="000740E0">
      <w:pPr>
        <w:numPr>
          <w:ilvl w:val="0"/>
          <w:numId w:val="21"/>
        </w:numPr>
        <w:spacing w:after="129"/>
        <w:ind w:right="11" w:firstLine="632"/>
      </w:pPr>
      <w:r>
        <w:t>Strana koja primjenjuje ili usvaja ovakve restriktivne mjere, ili svaka njihova izmjena, odmah će biti notifikovana Zajedničkom komitetu i u najkraćem roku će prezentirati vremenski raspored za njihovo uklanjanje</w:t>
      </w:r>
      <w:r>
        <w:t xml:space="preserve">. </w:t>
      </w:r>
    </w:p>
    <w:p w:rsidR="00CE783A" w:rsidRDefault="000740E0">
      <w:pPr>
        <w:pStyle w:val="Heading1"/>
        <w:ind w:left="1587" w:right="1440"/>
      </w:pPr>
      <w:r>
        <w:t xml:space="preserve">Član 15 </w:t>
      </w:r>
    </w:p>
    <w:p w:rsidR="00CE783A" w:rsidRDefault="000740E0">
      <w:pPr>
        <w:spacing w:after="3" w:line="259" w:lineRule="auto"/>
        <w:ind w:left="1582" w:right="1437" w:hanging="10"/>
        <w:jc w:val="center"/>
      </w:pPr>
      <w:r>
        <w:t xml:space="preserve">Izuzeća </w:t>
      </w:r>
    </w:p>
    <w:p w:rsidR="00CE783A" w:rsidRDefault="000740E0">
      <w:pPr>
        <w:spacing w:after="0" w:line="259" w:lineRule="auto"/>
        <w:ind w:left="195" w:right="0" w:firstLine="0"/>
        <w:jc w:val="center"/>
      </w:pPr>
      <w:r>
        <w:t xml:space="preserve"> </w:t>
      </w:r>
    </w:p>
    <w:p w:rsidR="00CE783A" w:rsidRDefault="000740E0">
      <w:pPr>
        <w:ind w:left="862" w:right="11"/>
      </w:pPr>
      <w:r>
        <w:t xml:space="preserve">Prava i obaveze Strana u odnosu na opšta izuzeća i izuzeća iz bezbjedonosnih razloga će biti </w:t>
      </w:r>
    </w:p>
    <w:p w:rsidR="00CE783A" w:rsidRDefault="000740E0">
      <w:pPr>
        <w:ind w:right="11"/>
      </w:pPr>
      <w:r>
        <w:t xml:space="preserve">regulisana Članom XIV i stavom 1 Člana XIV </w:t>
      </w:r>
      <w:r>
        <w:rPr>
          <w:i/>
        </w:rPr>
        <w:t>bis</w:t>
      </w:r>
      <w:r>
        <w:t xml:space="preserve"> GATS-a, koji je inkorporiran i sastavni dio ovog Protokola. </w:t>
      </w:r>
      <w:r>
        <w:rPr>
          <w:b/>
        </w:rPr>
        <w:t xml:space="preserve"> </w:t>
      </w:r>
    </w:p>
    <w:p w:rsidR="00CE783A" w:rsidRDefault="000740E0">
      <w:pPr>
        <w:spacing w:after="2" w:line="259" w:lineRule="auto"/>
        <w:ind w:left="195" w:right="0" w:firstLine="0"/>
        <w:jc w:val="center"/>
      </w:pPr>
      <w:r>
        <w:t xml:space="preserve"> </w:t>
      </w:r>
    </w:p>
    <w:p w:rsidR="00CE783A" w:rsidRDefault="000740E0">
      <w:pPr>
        <w:pStyle w:val="Heading1"/>
        <w:ind w:left="1587" w:right="1440"/>
      </w:pPr>
      <w:r>
        <w:t xml:space="preserve">Član 16 </w:t>
      </w:r>
    </w:p>
    <w:p w:rsidR="00CE783A" w:rsidRDefault="000740E0">
      <w:pPr>
        <w:spacing w:after="3" w:line="259" w:lineRule="auto"/>
        <w:ind w:left="1582" w:right="1439" w:hanging="10"/>
        <w:jc w:val="center"/>
      </w:pPr>
      <w:r>
        <w:t xml:space="preserve">Liste specifičnih obaveza  </w:t>
      </w:r>
    </w:p>
    <w:p w:rsidR="00CE783A" w:rsidRDefault="000740E0">
      <w:pPr>
        <w:spacing w:after="18" w:line="259" w:lineRule="auto"/>
        <w:ind w:left="862" w:right="0" w:firstLine="0"/>
        <w:jc w:val="left"/>
      </w:pPr>
      <w:r>
        <w:t xml:space="preserve">  </w:t>
      </w:r>
    </w:p>
    <w:p w:rsidR="00CE783A" w:rsidRDefault="000740E0">
      <w:pPr>
        <w:numPr>
          <w:ilvl w:val="0"/>
          <w:numId w:val="22"/>
        </w:numPr>
        <w:ind w:right="11" w:firstLine="720"/>
      </w:pPr>
      <w:r>
        <w:t xml:space="preserve">Svaka Strana u Listi navodi specifične obaveze koje preduzima u skladu sa članovima 5, 6 i 7.  Što se tiče sektora u kojima se preduzimaju specifične obaveze, svaka Lista će definisati elemente navedene u podstavovima (a) do </w:t>
      </w:r>
      <w:r>
        <w:t xml:space="preserve">(e) stava 1 člana XX GATS-a. </w:t>
      </w:r>
    </w:p>
    <w:p w:rsidR="00CE783A" w:rsidRDefault="000740E0">
      <w:pPr>
        <w:spacing w:after="18" w:line="259" w:lineRule="auto"/>
        <w:ind w:left="862" w:right="0" w:firstLine="0"/>
        <w:jc w:val="left"/>
      </w:pPr>
      <w:r>
        <w:t xml:space="preserve"> </w:t>
      </w:r>
    </w:p>
    <w:p w:rsidR="00CE783A" w:rsidRDefault="000740E0">
      <w:pPr>
        <w:numPr>
          <w:ilvl w:val="0"/>
          <w:numId w:val="22"/>
        </w:numPr>
        <w:ind w:right="11" w:firstLine="720"/>
      </w:pPr>
      <w:r>
        <w:t xml:space="preserve">Mjere koje su nisu konsistentne sa Članovima 5 i 6 tretiraće se kako je predviđeno stavom 2 Člana XX GATS-a. </w:t>
      </w:r>
    </w:p>
    <w:p w:rsidR="00CE783A" w:rsidRDefault="000740E0">
      <w:pPr>
        <w:spacing w:after="42" w:line="259" w:lineRule="auto"/>
        <w:ind w:left="862" w:right="0" w:firstLine="0"/>
        <w:jc w:val="left"/>
      </w:pPr>
      <w:r>
        <w:rPr>
          <w:color w:val="0070C0"/>
        </w:rPr>
        <w:t xml:space="preserve"> </w:t>
      </w:r>
      <w:r>
        <w:t xml:space="preserve"> </w:t>
      </w:r>
    </w:p>
    <w:p w:rsidR="00CE783A" w:rsidRDefault="000740E0">
      <w:pPr>
        <w:numPr>
          <w:ilvl w:val="0"/>
          <w:numId w:val="22"/>
        </w:numPr>
        <w:ind w:right="11" w:firstLine="720"/>
      </w:pPr>
      <w:r>
        <w:t>Liste specifičnih obaveza Strana su navedene su</w:t>
      </w:r>
      <w:r>
        <w:rPr>
          <w:color w:val="FF0000"/>
        </w:rPr>
        <w:t xml:space="preserve"> </w:t>
      </w:r>
      <w:r>
        <w:t xml:space="preserve">u Aneksu I. </w:t>
      </w:r>
    </w:p>
    <w:p w:rsidR="00CE783A" w:rsidRDefault="000740E0">
      <w:pPr>
        <w:spacing w:after="52" w:line="259" w:lineRule="auto"/>
        <w:ind w:left="862" w:right="0" w:firstLine="0"/>
        <w:jc w:val="left"/>
      </w:pPr>
      <w:r>
        <w:t xml:space="preserve"> </w:t>
      </w:r>
    </w:p>
    <w:p w:rsidR="00CE783A" w:rsidRDefault="000740E0">
      <w:pPr>
        <w:numPr>
          <w:ilvl w:val="0"/>
          <w:numId w:val="22"/>
        </w:numPr>
        <w:spacing w:after="28"/>
        <w:ind w:right="11" w:firstLine="720"/>
      </w:pPr>
      <w:r>
        <w:t>Nijedna Strana neće uvoditi nova ograničenja vez</w:t>
      </w:r>
      <w:r>
        <w:t xml:space="preserve">ano za usluge ili pružaoce usluga druge Strane u odnosu na tretman koji je dodijeljen u skladu sa specifičnim obavezama iz stava 1. </w:t>
      </w:r>
    </w:p>
    <w:p w:rsidR="00CE783A" w:rsidRDefault="000740E0">
      <w:pPr>
        <w:spacing w:after="0" w:line="259" w:lineRule="auto"/>
        <w:ind w:left="1208" w:right="0" w:firstLine="0"/>
        <w:jc w:val="left"/>
      </w:pPr>
      <w:r>
        <w:t xml:space="preserve"> </w:t>
      </w:r>
    </w:p>
    <w:p w:rsidR="00CE783A" w:rsidRDefault="000740E0">
      <w:pPr>
        <w:pStyle w:val="Heading1"/>
        <w:ind w:left="1587" w:right="1440"/>
      </w:pPr>
      <w:r>
        <w:t xml:space="preserve">Član 17 </w:t>
      </w:r>
    </w:p>
    <w:p w:rsidR="00CE783A" w:rsidRDefault="000740E0">
      <w:pPr>
        <w:spacing w:after="177" w:line="259" w:lineRule="auto"/>
        <w:ind w:left="1582" w:right="1437" w:hanging="10"/>
        <w:jc w:val="center"/>
      </w:pPr>
      <w:r>
        <w:t xml:space="preserve">Izmjena Lista </w:t>
      </w:r>
    </w:p>
    <w:p w:rsidR="00CE783A" w:rsidRDefault="000740E0">
      <w:pPr>
        <w:numPr>
          <w:ilvl w:val="0"/>
          <w:numId w:val="23"/>
        </w:numPr>
        <w:spacing w:after="32"/>
        <w:ind w:right="11" w:firstLine="720"/>
      </w:pPr>
      <w:r>
        <w:t xml:space="preserve">Strane će, na pismeni zahtjev druge Strane, održati konsultacije u vezi sa bilo kojom </w:t>
      </w:r>
    </w:p>
    <w:p w:rsidR="00CE783A" w:rsidRDefault="000740E0">
      <w:pPr>
        <w:ind w:right="11"/>
      </w:pPr>
      <w:r>
        <w:t xml:space="preserve">izmjenom ili povlačenjem specifične obaveze iz Liste specifičnih obaveza Strane koja šalje zahtjev. </w:t>
      </w:r>
    </w:p>
    <w:p w:rsidR="00CE783A" w:rsidRDefault="000740E0">
      <w:pPr>
        <w:spacing w:after="16" w:line="259" w:lineRule="auto"/>
        <w:ind w:left="862" w:right="0" w:firstLine="0"/>
        <w:jc w:val="left"/>
      </w:pPr>
      <w:r>
        <w:t xml:space="preserve"> </w:t>
      </w:r>
    </w:p>
    <w:p w:rsidR="00CE783A" w:rsidRDefault="000740E0">
      <w:pPr>
        <w:numPr>
          <w:ilvl w:val="0"/>
          <w:numId w:val="23"/>
        </w:numPr>
        <w:spacing w:after="216"/>
        <w:ind w:right="11" w:firstLine="720"/>
      </w:pPr>
      <w:r>
        <w:t xml:space="preserve">Konsultacije će biti održane u roku od tri mjeseca od kada je Strana zahtijevala iste. U konsultacijama, Strane će imati za cilj da osiguraju opšti nivo </w:t>
      </w:r>
      <w:r>
        <w:t xml:space="preserve">obostranih korisnih obaveza, koji nije manje povoljan za trgovinu od predviđenog Listom specifičnih obaveza prije održavanja konsultacija. </w:t>
      </w:r>
    </w:p>
    <w:p w:rsidR="00CE783A" w:rsidRDefault="000740E0">
      <w:pPr>
        <w:numPr>
          <w:ilvl w:val="0"/>
          <w:numId w:val="23"/>
        </w:numPr>
        <w:ind w:right="11" w:firstLine="720"/>
      </w:pPr>
      <w:r>
        <w:t xml:space="preserve">Izmjene lista su predmet procedura koje su predviđenih Članom 29 (Rad Zajedničkog </w:t>
      </w:r>
    </w:p>
    <w:p w:rsidR="00CE783A" w:rsidRDefault="000740E0">
      <w:pPr>
        <w:spacing w:after="186"/>
        <w:ind w:right="11"/>
      </w:pPr>
      <w:r>
        <w:t xml:space="preserve">komiteta) i Članom 34 (Izmjene i </w:t>
      </w:r>
      <w:r>
        <w:t xml:space="preserve">dopune) Sporazuma o slobodnoj trgovini. </w:t>
      </w:r>
    </w:p>
    <w:p w:rsidR="00CE783A" w:rsidRDefault="000740E0">
      <w:pPr>
        <w:spacing w:after="0" w:line="259" w:lineRule="auto"/>
        <w:ind w:right="0" w:firstLine="0"/>
        <w:jc w:val="left"/>
      </w:pPr>
      <w:r>
        <w:t xml:space="preserve"> </w:t>
      </w:r>
    </w:p>
    <w:p w:rsidR="00CE783A" w:rsidRDefault="000740E0">
      <w:pPr>
        <w:pStyle w:val="Heading1"/>
        <w:ind w:left="1587" w:right="1440"/>
      </w:pPr>
      <w:r>
        <w:t xml:space="preserve">Član 18 </w:t>
      </w:r>
    </w:p>
    <w:p w:rsidR="00CE783A" w:rsidRDefault="000740E0">
      <w:pPr>
        <w:spacing w:after="3" w:line="259" w:lineRule="auto"/>
        <w:ind w:left="1582" w:right="1440" w:hanging="10"/>
        <w:jc w:val="center"/>
      </w:pPr>
      <w:r>
        <w:t xml:space="preserve">Odnos sa Sporazumom </w:t>
      </w:r>
    </w:p>
    <w:p w:rsidR="00CE783A" w:rsidRDefault="000740E0">
      <w:pPr>
        <w:spacing w:after="16" w:line="259" w:lineRule="auto"/>
        <w:ind w:left="195" w:right="0" w:firstLine="0"/>
        <w:jc w:val="center"/>
      </w:pPr>
      <w:r>
        <w:t xml:space="preserve"> </w:t>
      </w:r>
    </w:p>
    <w:p w:rsidR="00CE783A" w:rsidRDefault="000740E0">
      <w:pPr>
        <w:numPr>
          <w:ilvl w:val="0"/>
          <w:numId w:val="24"/>
        </w:numPr>
        <w:ind w:right="11" w:firstLine="720"/>
      </w:pPr>
      <w:r>
        <w:t>Ovaj Protokol će biti sastavni dio Sporazuma o slobodnoj trgovini između Crne Gore i Republike Turske, potpisanog 26. novembra 2008. godine koji je stupio na snagu 1. marta 2010. godine, kako je propisano članom 35 (Protokoli i Aneksi) Sporazuma o slobodno</w:t>
      </w:r>
      <w:r>
        <w:t xml:space="preserve">j trgovini. </w:t>
      </w:r>
    </w:p>
    <w:p w:rsidR="00CE783A" w:rsidRDefault="000740E0">
      <w:pPr>
        <w:spacing w:after="196" w:line="259" w:lineRule="auto"/>
        <w:ind w:left="862" w:right="0" w:firstLine="0"/>
        <w:jc w:val="left"/>
      </w:pPr>
      <w:r>
        <w:t xml:space="preserve"> </w:t>
      </w:r>
    </w:p>
    <w:p w:rsidR="00CE783A" w:rsidRDefault="000740E0">
      <w:pPr>
        <w:numPr>
          <w:ilvl w:val="0"/>
          <w:numId w:val="24"/>
        </w:numPr>
        <w:ind w:right="11" w:firstLine="720"/>
      </w:pPr>
      <w:r>
        <w:lastRenderedPageBreak/>
        <w:t>Odredbe Sporazuma o slobodnoj trgovini se neće primjenjivati na ovaj Protokol, osim člana 28 (Osnivanje Zajedničkog komiteta), Član 29 (Rad Zajedničkog komiteta), Član 32 (Ispunjenje obaveza), Član 34 (Izmjene i dopune), Član 35 (Protokoli i</w:t>
      </w:r>
      <w:r>
        <w:t xml:space="preserve"> aneksi), Član 36 (Rok važnosti i odustajanje), Član 37 (Stupanje na snagu) Sporazuma o slobodnoj trgovini. </w:t>
      </w:r>
    </w:p>
    <w:p w:rsidR="00CE783A" w:rsidRDefault="000740E0">
      <w:pPr>
        <w:spacing w:after="171" w:line="259" w:lineRule="auto"/>
        <w:ind w:left="1582" w:right="0" w:firstLine="0"/>
        <w:jc w:val="left"/>
      </w:pPr>
      <w:r>
        <w:t xml:space="preserve"> </w:t>
      </w:r>
    </w:p>
    <w:p w:rsidR="00CE783A" w:rsidRDefault="000740E0">
      <w:pPr>
        <w:numPr>
          <w:ilvl w:val="0"/>
          <w:numId w:val="24"/>
        </w:numPr>
        <w:ind w:right="11" w:firstLine="720"/>
      </w:pPr>
      <w:r>
        <w:t xml:space="preserve">U svrhu primjene člana 32 (Ispunjavanje obaveza) Sporazuma o slobodnoj trgovini, primjenjuju se, </w:t>
      </w:r>
      <w:r>
        <w:rPr>
          <w:i/>
        </w:rPr>
        <w:t>mutatis mutandis</w:t>
      </w:r>
      <w:r>
        <w:t>, postupci utvrđeni u članu 21 (</w:t>
      </w:r>
      <w:r>
        <w:t xml:space="preserve">Postupak obavještavanja i konsultacija radi primjene mjera) Sporazuma o slobodnoj trgovini. </w:t>
      </w:r>
    </w:p>
    <w:p w:rsidR="00CE783A" w:rsidRDefault="000740E0">
      <w:pPr>
        <w:spacing w:after="199" w:line="259" w:lineRule="auto"/>
        <w:ind w:left="1582" w:right="0" w:firstLine="0"/>
        <w:jc w:val="left"/>
      </w:pPr>
      <w:r>
        <w:t xml:space="preserve"> </w:t>
      </w:r>
    </w:p>
    <w:p w:rsidR="00CE783A" w:rsidRDefault="000740E0">
      <w:pPr>
        <w:numPr>
          <w:ilvl w:val="0"/>
          <w:numId w:val="24"/>
        </w:numPr>
        <w:ind w:right="11" w:firstLine="720"/>
      </w:pPr>
      <w:r>
        <w:t xml:space="preserve">Osim ako nije drugačije naznačeno, sve konsultacije koje će se održati na osnovu ovog Protokola podležu </w:t>
      </w:r>
      <w:r>
        <w:rPr>
          <w:i/>
        </w:rPr>
        <w:t>mutatis mutandis</w:t>
      </w:r>
      <w:r>
        <w:t xml:space="preserve"> odredbama iz člana 21 (Postupak obavješt</w:t>
      </w:r>
      <w:r>
        <w:t xml:space="preserve">avanja i konsultacija radi primjene mjera) Sporazuma o slobodnoj trgovini. </w:t>
      </w:r>
    </w:p>
    <w:p w:rsidR="00CE783A" w:rsidRDefault="000740E0">
      <w:pPr>
        <w:spacing w:after="0" w:line="259" w:lineRule="auto"/>
        <w:ind w:left="862" w:right="0" w:firstLine="0"/>
        <w:jc w:val="left"/>
      </w:pPr>
      <w:r>
        <w:t xml:space="preserve"> </w:t>
      </w:r>
    </w:p>
    <w:p w:rsidR="00CE783A" w:rsidRDefault="000740E0">
      <w:pPr>
        <w:numPr>
          <w:ilvl w:val="0"/>
          <w:numId w:val="24"/>
        </w:numPr>
        <w:spacing w:after="32"/>
        <w:ind w:right="11" w:firstLine="720"/>
      </w:pPr>
      <w:r>
        <w:t xml:space="preserve">U slučaju neusaglašenosti između ovog Protokola i odredaba Sporazuma o slobodnoj </w:t>
      </w:r>
    </w:p>
    <w:p w:rsidR="00CE783A" w:rsidRDefault="000740E0">
      <w:pPr>
        <w:ind w:right="11"/>
      </w:pPr>
      <w:r>
        <w:t xml:space="preserve">trgovini, odredbe ovog Protokola će prevladati. </w:t>
      </w:r>
    </w:p>
    <w:p w:rsidR="00CE783A" w:rsidRDefault="000740E0">
      <w:pPr>
        <w:spacing w:after="0" w:line="259" w:lineRule="auto"/>
        <w:ind w:left="195" w:right="0" w:firstLine="0"/>
        <w:jc w:val="center"/>
      </w:pPr>
      <w:r>
        <w:rPr>
          <w:b/>
        </w:rPr>
        <w:t xml:space="preserve"> </w:t>
      </w:r>
    </w:p>
    <w:p w:rsidR="00CE783A" w:rsidRDefault="000740E0">
      <w:pPr>
        <w:pStyle w:val="Heading1"/>
        <w:ind w:left="1587" w:right="1440"/>
      </w:pPr>
      <w:r>
        <w:t xml:space="preserve">Član 19 </w:t>
      </w:r>
    </w:p>
    <w:p w:rsidR="00CE783A" w:rsidRDefault="000740E0">
      <w:pPr>
        <w:spacing w:after="3" w:line="259" w:lineRule="auto"/>
        <w:ind w:left="1582" w:right="1440" w:hanging="10"/>
        <w:jc w:val="center"/>
      </w:pPr>
      <w:r>
        <w:t xml:space="preserve">Aneksi, Dodaci i fusnote </w:t>
      </w:r>
    </w:p>
    <w:p w:rsidR="00CE783A" w:rsidRDefault="000740E0">
      <w:pPr>
        <w:spacing w:after="16" w:line="259" w:lineRule="auto"/>
        <w:ind w:left="195" w:right="0" w:firstLine="0"/>
        <w:jc w:val="center"/>
      </w:pPr>
      <w:r>
        <w:t xml:space="preserve"> </w:t>
      </w:r>
    </w:p>
    <w:p w:rsidR="00CE783A" w:rsidRDefault="000740E0">
      <w:pPr>
        <w:ind w:left="862" w:right="11"/>
      </w:pPr>
      <w:r>
        <w:t xml:space="preserve">Aneksi, Dodaci i fusnote čine sastavni dio ovog Protokola.  </w:t>
      </w:r>
    </w:p>
    <w:p w:rsidR="00CE783A" w:rsidRDefault="000740E0">
      <w:pPr>
        <w:spacing w:after="158" w:line="259" w:lineRule="auto"/>
        <w:ind w:left="195" w:right="0" w:firstLine="0"/>
        <w:jc w:val="center"/>
      </w:pPr>
      <w:r>
        <w:rPr>
          <w:b/>
        </w:rPr>
        <w:t xml:space="preserve"> </w:t>
      </w:r>
    </w:p>
    <w:p w:rsidR="00CE783A" w:rsidRDefault="000740E0">
      <w:pPr>
        <w:spacing w:after="208" w:line="249" w:lineRule="auto"/>
        <w:ind w:left="1587" w:right="1445" w:hanging="10"/>
        <w:jc w:val="center"/>
      </w:pPr>
      <w:r>
        <w:rPr>
          <w:b/>
        </w:rPr>
        <w:t xml:space="preserve">ODJELJAK II </w:t>
      </w:r>
    </w:p>
    <w:p w:rsidR="00CE783A" w:rsidRDefault="000740E0">
      <w:pPr>
        <w:spacing w:after="204" w:line="249" w:lineRule="auto"/>
        <w:ind w:left="1587" w:right="1446" w:hanging="10"/>
        <w:jc w:val="center"/>
      </w:pPr>
      <w:r>
        <w:rPr>
          <w:b/>
        </w:rPr>
        <w:t xml:space="preserve">Privremeni boravak fizičkih lica u poslovne svrhe </w:t>
      </w:r>
    </w:p>
    <w:p w:rsidR="00CE783A" w:rsidRDefault="000740E0">
      <w:pPr>
        <w:pStyle w:val="Heading1"/>
        <w:ind w:left="1587" w:right="1441"/>
      </w:pPr>
      <w:r>
        <w:t xml:space="preserve">Član 20 </w:t>
      </w:r>
    </w:p>
    <w:p w:rsidR="00CE783A" w:rsidRDefault="000740E0">
      <w:pPr>
        <w:spacing w:after="3" w:line="259" w:lineRule="auto"/>
        <w:ind w:left="1582" w:right="1440" w:hanging="10"/>
        <w:jc w:val="center"/>
      </w:pPr>
      <w:r>
        <w:t xml:space="preserve">Područje primjene </w:t>
      </w:r>
    </w:p>
    <w:p w:rsidR="00CE783A" w:rsidRDefault="000740E0">
      <w:pPr>
        <w:spacing w:after="12" w:line="259" w:lineRule="auto"/>
        <w:ind w:left="195" w:right="0" w:firstLine="0"/>
        <w:jc w:val="center"/>
      </w:pPr>
      <w:r>
        <w:t xml:space="preserve"> </w:t>
      </w:r>
    </w:p>
    <w:p w:rsidR="00CE783A" w:rsidRDefault="000740E0">
      <w:pPr>
        <w:numPr>
          <w:ilvl w:val="0"/>
          <w:numId w:val="25"/>
        </w:numPr>
        <w:ind w:right="11" w:firstLine="720"/>
      </w:pPr>
      <w:r>
        <w:t xml:space="preserve">Ovaj Odsjek se primjenjuje na mjere koje utiču na ulazak i privremeni boravak fizičkih lica koja su pružaoci usluga Strane i fizičkih lica Strane koja su zaposlena kod pružaoca usluga Strane, u vezi sa pružanjem usluge. </w:t>
      </w:r>
    </w:p>
    <w:p w:rsidR="00CE783A" w:rsidRDefault="000740E0">
      <w:pPr>
        <w:spacing w:after="14" w:line="259" w:lineRule="auto"/>
        <w:ind w:left="862" w:right="0" w:firstLine="0"/>
        <w:jc w:val="left"/>
      </w:pPr>
      <w:r>
        <w:t xml:space="preserve"> </w:t>
      </w:r>
    </w:p>
    <w:p w:rsidR="00CE783A" w:rsidRDefault="000740E0">
      <w:pPr>
        <w:numPr>
          <w:ilvl w:val="0"/>
          <w:numId w:val="25"/>
        </w:numPr>
        <w:ind w:right="11" w:firstLine="720"/>
      </w:pPr>
      <w:r>
        <w:t xml:space="preserve">Ovaj Odsjek ne primjenjuje se na </w:t>
      </w:r>
      <w:r>
        <w:t xml:space="preserve">mjere koje utiču na fizička lica koja traže pristup tržištu rada Strane, niti se primjenjuje na mjere u vezi sa državljanstvom, prebivalištem ili zaposlenjem na stalnoj osnovi. </w:t>
      </w:r>
    </w:p>
    <w:p w:rsidR="00CE783A" w:rsidRDefault="000740E0">
      <w:pPr>
        <w:spacing w:after="33" w:line="259" w:lineRule="auto"/>
        <w:ind w:left="862" w:right="0" w:firstLine="0"/>
        <w:jc w:val="left"/>
      </w:pPr>
      <w:r>
        <w:t xml:space="preserve"> </w:t>
      </w:r>
    </w:p>
    <w:p w:rsidR="00CE783A" w:rsidRDefault="000740E0">
      <w:pPr>
        <w:numPr>
          <w:ilvl w:val="0"/>
          <w:numId w:val="25"/>
        </w:numPr>
        <w:ind w:right="11" w:firstLine="720"/>
      </w:pPr>
      <w:r>
        <w:t xml:space="preserve">Ništa u ovom Odsjeku ne sprečava Stranu da primjenjuje mjere za regulisanje </w:t>
      </w:r>
      <w:r>
        <w:t>ulaska fizičkih lica na njenu teritoriju ili njihov privremeni boravak na istoj, uključujući i mjere neophodne za zaštitu integriteta i osiguranje propisnog kretanja fizičkih lica preko njenih granica, pod uslovom da se te mjere ne primjenjuju na način koj</w:t>
      </w:r>
      <w:r>
        <w:t>em je cilj poništenje ili umanjenje koristi koje uživa druga Strana prema ovom protokolu.</w:t>
      </w:r>
      <w:r>
        <w:rPr>
          <w:vertAlign w:val="superscript"/>
        </w:rPr>
        <w:footnoteReference w:id="3"/>
      </w:r>
      <w:r>
        <w:t xml:space="preserve"> </w:t>
      </w:r>
    </w:p>
    <w:p w:rsidR="00CE783A" w:rsidRDefault="000740E0">
      <w:pPr>
        <w:spacing w:after="36" w:line="259" w:lineRule="auto"/>
        <w:ind w:right="0" w:firstLine="0"/>
        <w:jc w:val="left"/>
      </w:pPr>
      <w:r>
        <w:rPr>
          <w:b/>
        </w:rPr>
        <w:t xml:space="preserve"> </w:t>
      </w:r>
    </w:p>
    <w:p w:rsidR="00CE783A" w:rsidRDefault="000740E0">
      <w:pPr>
        <w:pStyle w:val="Heading1"/>
        <w:spacing w:after="44"/>
        <w:ind w:left="1587" w:right="1441"/>
      </w:pPr>
      <w:r>
        <w:t xml:space="preserve">Član 21 </w:t>
      </w:r>
    </w:p>
    <w:p w:rsidR="00CE783A" w:rsidRDefault="000740E0">
      <w:pPr>
        <w:spacing w:after="106" w:line="309" w:lineRule="auto"/>
        <w:ind w:right="11" w:firstLine="4587"/>
      </w:pPr>
      <w:r>
        <w:t xml:space="preserve">Opšte načelo </w:t>
      </w:r>
      <w:r>
        <w:t xml:space="preserve">Svaka Strana primjenjuje svoje mjere u vezi s odredbama ovog Odsjeka što je brže moguće, kako bi se izbjeglo neprimjereno ometanje ili odlaganje trgovine robom ili uslugama prema ovom Sporazumu o slobodnoj trgovini. </w:t>
      </w:r>
    </w:p>
    <w:p w:rsidR="00CE783A" w:rsidRDefault="000740E0">
      <w:pPr>
        <w:spacing w:after="16" w:line="259" w:lineRule="auto"/>
        <w:ind w:left="195" w:right="0" w:firstLine="0"/>
        <w:jc w:val="center"/>
      </w:pPr>
      <w:r>
        <w:t xml:space="preserve"> </w:t>
      </w:r>
    </w:p>
    <w:p w:rsidR="00CE783A" w:rsidRDefault="000740E0">
      <w:pPr>
        <w:pStyle w:val="Heading1"/>
        <w:ind w:left="1587" w:right="1441"/>
      </w:pPr>
      <w:r>
        <w:t xml:space="preserve">Član 22 </w:t>
      </w:r>
    </w:p>
    <w:p w:rsidR="00CE783A" w:rsidRDefault="000740E0">
      <w:pPr>
        <w:spacing w:after="3" w:line="259" w:lineRule="auto"/>
        <w:ind w:left="1582" w:right="1439" w:hanging="10"/>
        <w:jc w:val="center"/>
      </w:pPr>
      <w:r>
        <w:t xml:space="preserve">Specifične obaveze </w:t>
      </w:r>
    </w:p>
    <w:p w:rsidR="00CE783A" w:rsidRDefault="000740E0">
      <w:pPr>
        <w:spacing w:after="35" w:line="259" w:lineRule="auto"/>
        <w:ind w:left="862" w:right="0" w:firstLine="0"/>
        <w:jc w:val="left"/>
      </w:pPr>
      <w:r>
        <w:lastRenderedPageBreak/>
        <w:t xml:space="preserve"> </w:t>
      </w:r>
    </w:p>
    <w:p w:rsidR="00CE783A" w:rsidRDefault="000740E0">
      <w:pPr>
        <w:numPr>
          <w:ilvl w:val="0"/>
          <w:numId w:val="26"/>
        </w:numPr>
        <w:ind w:right="11" w:firstLine="720"/>
      </w:pPr>
      <w:r>
        <w:t>Prilikom izrade Liste specifičnih obaveza u skladu sa članovima 5 (Pristup tržištu) i 6 (Nacionalni tretman) Protokola, svaka Strana u svojoj Listi navodi obaveze koje preuzima u pogledu ulaska i privremenog boravka fizičkih lica druge Strane na svojoj ter</w:t>
      </w:r>
      <w:r>
        <w:t xml:space="preserve">itoriji. Ove Liste sadrže ograničenja i uslove u vezi sa tim obavezama za svaku kategoriju pružaoca usluge, uključujući period boravka i svaku mogućnost produženja boravka, sve numeričke kvote i svaki zahtjev za ekonomski test potreba. </w:t>
      </w:r>
    </w:p>
    <w:p w:rsidR="00CE783A" w:rsidRDefault="000740E0">
      <w:pPr>
        <w:spacing w:after="35" w:line="259" w:lineRule="auto"/>
        <w:ind w:left="862" w:right="0" w:firstLine="0"/>
        <w:jc w:val="left"/>
      </w:pPr>
      <w:r>
        <w:t xml:space="preserve"> </w:t>
      </w:r>
    </w:p>
    <w:p w:rsidR="00CE783A" w:rsidRDefault="000740E0">
      <w:pPr>
        <w:numPr>
          <w:ilvl w:val="0"/>
          <w:numId w:val="26"/>
        </w:numPr>
        <w:ind w:right="11" w:firstLine="720"/>
      </w:pPr>
      <w:r>
        <w:t>Svaka Strana odob</w:t>
      </w:r>
      <w:r>
        <w:t>rava ulazak i privremeni boravak fizičkim licima druge Strane u skladu s ovim Odsjekom, uključujući uslove za svaku kategoriju iz Aneksa I (Lista specifičnih obaveza), pod uslovom da fizička lica poštuju relevantne zakone i propise o imigraciji koji se pri</w:t>
      </w:r>
      <w:r>
        <w:t xml:space="preserve">menjuju na ulazak i privremeni boravak, kao što su zakoni i propisi koji se odnose na javno zdravlje i sigurnost i nacionalnu bezbjednost. </w:t>
      </w:r>
      <w:r>
        <w:rPr>
          <w:b/>
        </w:rPr>
        <w:t xml:space="preserve"> </w:t>
      </w:r>
    </w:p>
    <w:p w:rsidR="00CE783A" w:rsidRDefault="000740E0">
      <w:pPr>
        <w:spacing w:after="33" w:line="259" w:lineRule="auto"/>
        <w:ind w:left="862" w:right="0" w:firstLine="0"/>
        <w:jc w:val="left"/>
      </w:pPr>
      <w:r>
        <w:rPr>
          <w:b/>
        </w:rPr>
        <w:t xml:space="preserve"> </w:t>
      </w:r>
    </w:p>
    <w:p w:rsidR="00CE783A" w:rsidRDefault="000740E0">
      <w:pPr>
        <w:numPr>
          <w:ilvl w:val="0"/>
          <w:numId w:val="26"/>
        </w:numPr>
        <w:ind w:right="11" w:firstLine="720"/>
      </w:pPr>
      <w:r>
        <w:t>Sama činjenica da Strana odobrava ulazak i privremeni boravak fizičkom licu druge Strane ne tumači se kao da oslo</w:t>
      </w:r>
      <w:r>
        <w:t xml:space="preserve">bađa to lice od ispunjavanja bilo kog važećeg uslova u pogledu dobijanja licence ili drugih zahtjeva, uključujući sve obavezne kodekse ponašanja, za praktikovanje određenog zanimanja ili učešće u poslovnim aktivnostima. </w:t>
      </w:r>
    </w:p>
    <w:p w:rsidR="00CE783A" w:rsidRDefault="000740E0">
      <w:pPr>
        <w:spacing w:after="36" w:line="259" w:lineRule="auto"/>
        <w:ind w:left="1582" w:right="0" w:firstLine="0"/>
        <w:jc w:val="left"/>
      </w:pPr>
      <w:r>
        <w:t xml:space="preserve"> </w:t>
      </w:r>
    </w:p>
    <w:p w:rsidR="00CE783A" w:rsidRDefault="000740E0">
      <w:pPr>
        <w:pStyle w:val="Heading1"/>
        <w:spacing w:after="191"/>
        <w:ind w:left="1587" w:right="0"/>
      </w:pPr>
      <w:r>
        <w:t xml:space="preserve">Član 23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04834" name="Group 404834"/>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26" name="Shape 59922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1E4A98" id="Group 404834"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TWgJZX0CAABdBgAA&#10;DgAAAAAAAAAAAAAAAAAuAgAAZHJzL2Uyb0RvYy54bWxQSwECLQAUAAYACAAAACEAYW/83NsAAAAD&#10;AQAADwAAAAAAAAAAAAAAAADXBAAAZHJzL2Rvd25yZXYueG1sUEsFBgAAAAAEAAQA8wAAAN8FAAAA&#10;AA==&#10;">
                <v:shape id="Shape 59922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48TccA&#10;AADfAAAADwAAAGRycy9kb3ducmV2LnhtbESPQWvCQBSE74X+h+UVequ7BhJqdJW2Ugj2pLaCt0f2&#10;mQSzb0N2o+m/dwsFj8PMfMMsVqNtxYV63zjWMJ0oEMSlMw1XGr73ny+vIHxANtg6Jg2/5GG1fHxY&#10;YG7clbd02YVKRAj7HDXUIXS5lL6syaKfuI44eifXWwxR9pU0PV4j3LYyUSqTFhuOCzV29FFTed4N&#10;VsN4dGtiel8XW5UOm8OXmtLPWevnp/FtDiLQGO7h/3ZhNKSzWZJk8Pcnf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ePE3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spacing w:after="196" w:line="259" w:lineRule="auto"/>
        <w:ind w:left="1582" w:right="0" w:hanging="10"/>
        <w:jc w:val="center"/>
      </w:pPr>
      <w:r>
        <w:t xml:space="preserve">Pružanje informacija </w:t>
      </w:r>
      <w:r>
        <w:t xml:space="preserve"> </w:t>
      </w:r>
    </w:p>
    <w:p w:rsidR="00CE783A" w:rsidRDefault="000740E0">
      <w:pPr>
        <w:numPr>
          <w:ilvl w:val="0"/>
          <w:numId w:val="27"/>
        </w:numPr>
        <w:ind w:right="11" w:firstLine="720"/>
      </w:pPr>
      <w:r>
        <w:t xml:space="preserve">U smislu ovog Odsjeka, svaka Strana osigurava da njeni nadležni organi učine javno dostupnim informacije neophodne za efikasno izdavanje odobrenja za ulazak i privremeni boravak na njenoj teritoriji. </w:t>
      </w:r>
    </w:p>
    <w:p w:rsidR="00CE783A" w:rsidRDefault="000740E0">
      <w:pPr>
        <w:spacing w:after="31" w:line="259" w:lineRule="auto"/>
        <w:ind w:left="862" w:right="0" w:firstLine="0"/>
        <w:jc w:val="left"/>
      </w:pPr>
      <w:r>
        <w:t xml:space="preserve"> </w:t>
      </w:r>
    </w:p>
    <w:p w:rsidR="00CE783A" w:rsidRDefault="000740E0">
      <w:pPr>
        <w:numPr>
          <w:ilvl w:val="0"/>
          <w:numId w:val="27"/>
        </w:numPr>
        <w:ind w:right="11" w:firstLine="720"/>
      </w:pPr>
      <w:r>
        <w:t xml:space="preserve">Informacije iz podstava (1) naročito sadrže opise: </w:t>
      </w:r>
    </w:p>
    <w:p w:rsidR="00CE783A" w:rsidRDefault="000740E0">
      <w:pPr>
        <w:spacing w:after="160" w:line="259" w:lineRule="auto"/>
        <w:ind w:left="862" w:right="0" w:firstLine="0"/>
        <w:jc w:val="left"/>
      </w:pPr>
      <w:r>
        <w:t xml:space="preserve"> </w:t>
      </w:r>
    </w:p>
    <w:p w:rsidR="00CE783A" w:rsidRDefault="000740E0">
      <w:pPr>
        <w:numPr>
          <w:ilvl w:val="0"/>
          <w:numId w:val="28"/>
        </w:numPr>
        <w:spacing w:after="192"/>
        <w:ind w:right="11" w:firstLine="720"/>
      </w:pPr>
      <w:r>
        <w:t xml:space="preserve">svih kategorija odobrenja i dozvola relevantnih za ulazak i privremeni boravak za svaku kategoriju iz Aneksa I [Lista specifičnih obaveza]; </w:t>
      </w:r>
    </w:p>
    <w:p w:rsidR="00CE783A" w:rsidRDefault="000740E0">
      <w:pPr>
        <w:numPr>
          <w:ilvl w:val="0"/>
          <w:numId w:val="28"/>
        </w:numPr>
        <w:spacing w:after="202"/>
        <w:ind w:right="11" w:firstLine="720"/>
      </w:pPr>
      <w:r>
        <w:t>zahtjeva i postupaka za podnošenje zahtjeva i izdavanje odobrenja i dozvola za prvi ulazak i privremeni boravak,</w:t>
      </w:r>
      <w:r>
        <w:t xml:space="preserve"> uključujući uslove koje treba ispuniti i način podnošenja zahtjeva; i </w:t>
      </w:r>
    </w:p>
    <w:p w:rsidR="00CE783A" w:rsidRDefault="000740E0">
      <w:pPr>
        <w:numPr>
          <w:ilvl w:val="0"/>
          <w:numId w:val="28"/>
        </w:numPr>
        <w:spacing w:after="208"/>
        <w:ind w:right="11" w:firstLine="720"/>
      </w:pPr>
      <w:r>
        <w:t xml:space="preserve">zahtjeva i postupaka za podnošenje zahtjeva za izdavanje i produženje odobrenja i dozvola za ulazak i privremeni boravak. </w:t>
      </w:r>
    </w:p>
    <w:p w:rsidR="00CE783A" w:rsidRDefault="000740E0">
      <w:pPr>
        <w:tabs>
          <w:tab w:val="center" w:pos="954"/>
          <w:tab w:val="right" w:pos="10621"/>
        </w:tabs>
        <w:ind w:left="0" w:right="0" w:firstLine="0"/>
        <w:jc w:val="left"/>
      </w:pPr>
      <w:r>
        <w:rPr>
          <w:rFonts w:ascii="Calibri" w:eastAsia="Calibri" w:hAnsi="Calibri" w:cs="Calibri"/>
        </w:rPr>
        <w:tab/>
      </w:r>
      <w:r>
        <w:t xml:space="preserve">3. </w:t>
      </w:r>
      <w:r>
        <w:tab/>
      </w:r>
      <w:r>
        <w:t xml:space="preserve">Svaka Strana pruža drugoj Strani podatke o relevantnim publikacijama ili internet stranicama </w:t>
      </w:r>
    </w:p>
    <w:p w:rsidR="00CE783A" w:rsidRDefault="000740E0">
      <w:pPr>
        <w:ind w:right="11"/>
      </w:pPr>
      <w:r>
        <w:t xml:space="preserve">na kojima su dostupne informacije iz podstava (2). </w:t>
      </w:r>
    </w:p>
    <w:p w:rsidR="00CE783A" w:rsidRDefault="000740E0">
      <w:pPr>
        <w:spacing w:after="33" w:line="259" w:lineRule="auto"/>
        <w:ind w:left="1635" w:right="0" w:firstLine="0"/>
        <w:jc w:val="center"/>
      </w:pPr>
      <w:r>
        <w:t xml:space="preserve"> </w:t>
      </w:r>
    </w:p>
    <w:p w:rsidR="00CE783A" w:rsidRDefault="000740E0">
      <w:pPr>
        <w:pStyle w:val="Heading1"/>
        <w:ind w:left="1587" w:right="0"/>
      </w:pPr>
      <w:r>
        <w:t xml:space="preserve">Član 24 </w:t>
      </w:r>
    </w:p>
    <w:p w:rsidR="00CE783A" w:rsidRDefault="000740E0">
      <w:pPr>
        <w:spacing w:after="202"/>
        <w:ind w:left="3039" w:right="11"/>
      </w:pPr>
      <w:r>
        <w:t xml:space="preserve">Uslovi i postupci povezani sa ulaskom i privremenim boravkom  </w:t>
      </w:r>
    </w:p>
    <w:p w:rsidR="00CE783A" w:rsidRDefault="000740E0">
      <w:pPr>
        <w:numPr>
          <w:ilvl w:val="0"/>
          <w:numId w:val="29"/>
        </w:numPr>
        <w:ind w:right="11" w:firstLine="720"/>
      </w:pPr>
      <w:r>
        <w:t>Strane, u skladu sa domaćim zakonima</w:t>
      </w:r>
      <w:r>
        <w:t xml:space="preserve"> i propisima, osiguravaju transparentnost, efikasnost, propisni i pravični postupak prilikom pružanja usluga u vezi sa izdavanjem viza, radnih dozvola ili bilo koje slične vrste odobrenja u vezi sa ulaskom i privremenim boravkom fizičkih lica.  </w:t>
      </w:r>
    </w:p>
    <w:p w:rsidR="00CE783A" w:rsidRDefault="000740E0">
      <w:pPr>
        <w:spacing w:after="33" w:line="259" w:lineRule="auto"/>
        <w:ind w:left="862" w:right="0" w:firstLine="0"/>
        <w:jc w:val="left"/>
      </w:pPr>
      <w:r>
        <w:t xml:space="preserve"> </w:t>
      </w:r>
    </w:p>
    <w:p w:rsidR="00CE783A" w:rsidRDefault="000740E0">
      <w:pPr>
        <w:numPr>
          <w:ilvl w:val="0"/>
          <w:numId w:val="29"/>
        </w:numPr>
        <w:ind w:right="11" w:firstLine="720"/>
      </w:pPr>
      <w:r>
        <w:t>Zahtjeva</w:t>
      </w:r>
      <w:r>
        <w:t xml:space="preserve">ni dokumenti za izdavanje vize, radne dozvole i sve slične vrste dokumenata moraju biti relevantni i ne pretjerani u odnosu na svrhu za koju se prikupljaju. </w:t>
      </w:r>
    </w:p>
    <w:p w:rsidR="00CE783A" w:rsidRDefault="000740E0">
      <w:pPr>
        <w:spacing w:after="27" w:line="259" w:lineRule="auto"/>
        <w:ind w:left="862" w:right="0" w:firstLine="0"/>
        <w:jc w:val="left"/>
      </w:pPr>
      <w:r>
        <w:t xml:space="preserve"> </w:t>
      </w:r>
    </w:p>
    <w:p w:rsidR="00CE783A" w:rsidRDefault="000740E0">
      <w:pPr>
        <w:numPr>
          <w:ilvl w:val="0"/>
          <w:numId w:val="29"/>
        </w:numPr>
        <w:spacing w:after="32"/>
        <w:ind w:right="11" w:firstLine="720"/>
      </w:pPr>
      <w:r>
        <w:t xml:space="preserve">Naknade za obradu zahtjeva za ulazak i privremeni boravak i rad pružaoca usluga moraju </w:t>
      </w:r>
    </w:p>
    <w:p w:rsidR="00CE783A" w:rsidRDefault="000740E0">
      <w:pPr>
        <w:ind w:right="11"/>
      </w:pPr>
      <w:r>
        <w:t xml:space="preserve">biti razumne i utvrđene u odnosu na podrazumijevane administrativne troškove. </w:t>
      </w:r>
    </w:p>
    <w:p w:rsidR="00CE783A" w:rsidRDefault="000740E0">
      <w:pPr>
        <w:spacing w:after="35" w:line="259" w:lineRule="auto"/>
        <w:ind w:left="862" w:right="0" w:firstLine="0"/>
        <w:jc w:val="left"/>
      </w:pPr>
      <w:r>
        <w:t xml:space="preserve"> </w:t>
      </w:r>
    </w:p>
    <w:p w:rsidR="00CE783A" w:rsidRDefault="000740E0">
      <w:pPr>
        <w:numPr>
          <w:ilvl w:val="0"/>
          <w:numId w:val="29"/>
        </w:numPr>
        <w:ind w:right="11" w:firstLine="720"/>
      </w:pPr>
      <w:r>
        <w:lastRenderedPageBreak/>
        <w:t>Potpuni zahtjevi obrađuju se brzo i ekspeditivno. Nadležni organi svake Strane obavještavaju podnosioca zahtjeva za ulazak, privremeni boravak ili radnu dozvolu o ishodu njego</w:t>
      </w:r>
      <w:r>
        <w:t xml:space="preserve">vog zahtjeva, odmah nakon donošenja odluke. Obavještenje obuhvata period boravka i sve druge uslove, po potrebi. </w:t>
      </w:r>
    </w:p>
    <w:p w:rsidR="00CE783A" w:rsidRDefault="000740E0">
      <w:pPr>
        <w:spacing w:after="35" w:line="259" w:lineRule="auto"/>
        <w:ind w:left="862" w:right="0" w:firstLine="0"/>
        <w:jc w:val="left"/>
      </w:pPr>
      <w:r>
        <w:t xml:space="preserve"> </w:t>
      </w:r>
    </w:p>
    <w:p w:rsidR="00CE783A" w:rsidRDefault="000740E0">
      <w:pPr>
        <w:numPr>
          <w:ilvl w:val="0"/>
          <w:numId w:val="29"/>
        </w:numPr>
        <w:spacing w:after="26"/>
        <w:ind w:right="11" w:firstLine="720"/>
      </w:pPr>
      <w:r>
        <w:t xml:space="preserve">Period za obradu potpunih zahtjeva za radnu dozvolu ne može biti duži od 30 dana, osim u </w:t>
      </w:r>
    </w:p>
    <w:p w:rsidR="00CE783A" w:rsidRDefault="000740E0">
      <w:pPr>
        <w:ind w:right="11"/>
      </w:pPr>
      <w:r>
        <w:t xml:space="preserve">slučajevima kada postoje opravdani razlozi. </w:t>
      </w:r>
    </w:p>
    <w:p w:rsidR="00CE783A" w:rsidRDefault="000740E0">
      <w:pPr>
        <w:spacing w:after="35" w:line="259" w:lineRule="auto"/>
        <w:ind w:left="862" w:right="0" w:firstLine="0"/>
        <w:jc w:val="left"/>
      </w:pPr>
      <w:r>
        <w:t xml:space="preserve"> </w:t>
      </w:r>
    </w:p>
    <w:p w:rsidR="00CE783A" w:rsidRDefault="000740E0">
      <w:pPr>
        <w:numPr>
          <w:ilvl w:val="0"/>
          <w:numId w:val="29"/>
        </w:numPr>
        <w:ind w:right="11" w:firstLine="720"/>
      </w:pPr>
      <w:r>
        <w:t xml:space="preserve">Na </w:t>
      </w:r>
      <w:r>
        <w:t xml:space="preserve">zahtjev podnosioca zahtjeva, nadležni organi dotične Strane bez nepotrebnog odlaganja i, u mjeri u kojoj je to moguće, pružaju informacije o statusu zahtjeva podnosioca. </w:t>
      </w:r>
    </w:p>
    <w:p w:rsidR="00CE783A" w:rsidRDefault="000740E0">
      <w:pPr>
        <w:spacing w:after="29" w:line="259" w:lineRule="auto"/>
        <w:ind w:left="862" w:right="0" w:firstLine="0"/>
        <w:jc w:val="left"/>
      </w:pPr>
      <w:r>
        <w:t xml:space="preserve"> </w:t>
      </w:r>
    </w:p>
    <w:p w:rsidR="00CE783A" w:rsidRDefault="000740E0">
      <w:pPr>
        <w:numPr>
          <w:ilvl w:val="0"/>
          <w:numId w:val="29"/>
        </w:numPr>
        <w:ind w:right="11" w:firstLine="720"/>
      </w:pPr>
      <w:r>
        <w:t>U slučaju nepotpunog zahtjeva, podnosilac zahtjeva se odmah obavještava o informaci</w:t>
      </w:r>
      <w:r>
        <w:t xml:space="preserve">jama potrebnim za popunjavanje zahtjeva i daje mu se prilika da ispravi sve nedostatke u razumnom vremenskom periodu. </w:t>
      </w:r>
    </w:p>
    <w:p w:rsidR="00CE783A" w:rsidRDefault="000740E0">
      <w:pPr>
        <w:spacing w:after="35" w:line="259" w:lineRule="auto"/>
        <w:ind w:left="862" w:right="0" w:firstLine="0"/>
        <w:jc w:val="left"/>
      </w:pPr>
      <w:r>
        <w:t xml:space="preserve"> </w:t>
      </w:r>
    </w:p>
    <w:p w:rsidR="00CE783A" w:rsidRDefault="000740E0">
      <w:pPr>
        <w:numPr>
          <w:ilvl w:val="0"/>
          <w:numId w:val="29"/>
        </w:numPr>
        <w:ind w:right="11" w:firstLine="720"/>
      </w:pPr>
      <w:r>
        <w:t xml:space="preserve">Kada se zahtjev odbije, podnosilac zahtjeva se obavještava o odbijanju i pružaju mu se </w:t>
      </w:r>
    </w:p>
    <w:p w:rsidR="00CE783A" w:rsidRDefault="000740E0">
      <w:pPr>
        <w:ind w:right="11"/>
      </w:pPr>
      <w:r>
        <w:t xml:space="preserve">informacije o dostupnim postupcima revizije. </w:t>
      </w:r>
    </w:p>
    <w:p w:rsidR="00CE783A" w:rsidRDefault="000740E0">
      <w:pPr>
        <w:spacing w:after="139" w:line="259" w:lineRule="auto"/>
        <w:ind w:left="195" w:right="0" w:firstLine="0"/>
        <w:jc w:val="center"/>
      </w:pPr>
      <w:r>
        <w:rPr>
          <w:b/>
        </w:rPr>
        <w:t xml:space="preserve"> </w:t>
      </w:r>
    </w:p>
    <w:p w:rsidR="00CE783A" w:rsidRDefault="000740E0">
      <w:pPr>
        <w:spacing w:after="139" w:line="259" w:lineRule="auto"/>
        <w:ind w:left="195" w:right="0" w:firstLine="0"/>
        <w:jc w:val="center"/>
      </w:pPr>
      <w:r>
        <w:rPr>
          <w:b/>
        </w:rPr>
        <w:t xml:space="preserve"> </w:t>
      </w:r>
    </w:p>
    <w:p w:rsidR="00CE783A" w:rsidRDefault="000740E0">
      <w:pPr>
        <w:spacing w:after="139" w:line="259" w:lineRule="auto"/>
        <w:ind w:left="195" w:right="0" w:firstLine="0"/>
        <w:jc w:val="center"/>
      </w:pPr>
      <w:r>
        <w:rPr>
          <w:b/>
        </w:rPr>
        <w:t xml:space="preserve"> </w:t>
      </w:r>
    </w:p>
    <w:p w:rsidR="00CE783A" w:rsidRDefault="000740E0">
      <w:pPr>
        <w:spacing w:after="139" w:line="259" w:lineRule="auto"/>
        <w:ind w:left="195" w:right="0" w:firstLine="0"/>
        <w:jc w:val="center"/>
      </w:pPr>
      <w:r>
        <w:rPr>
          <w:b/>
        </w:rPr>
        <w:t xml:space="preserve"> </w:t>
      </w:r>
    </w:p>
    <w:p w:rsidR="00CE783A" w:rsidRDefault="000740E0">
      <w:pPr>
        <w:spacing w:after="14" w:line="249" w:lineRule="auto"/>
        <w:ind w:left="1587" w:right="1445" w:hanging="10"/>
        <w:jc w:val="center"/>
      </w:pPr>
      <w:r>
        <w:rPr>
          <w:b/>
        </w:rPr>
        <w:t xml:space="preserve">ODJELJAK III TELEKOMUNIKACIJE  </w:t>
      </w:r>
    </w:p>
    <w:p w:rsidR="00CE783A" w:rsidRDefault="000740E0">
      <w:pPr>
        <w:spacing w:after="0" w:line="259" w:lineRule="auto"/>
        <w:ind w:left="195" w:right="0" w:firstLine="0"/>
        <w:jc w:val="center"/>
      </w:pPr>
      <w:r>
        <w:rPr>
          <w:b/>
        </w:rPr>
        <w:t xml:space="preserve"> </w:t>
      </w:r>
    </w:p>
    <w:p w:rsidR="00CE783A" w:rsidRDefault="000740E0">
      <w:pPr>
        <w:pStyle w:val="Heading1"/>
        <w:ind w:left="1587" w:right="1441"/>
      </w:pPr>
      <w:r>
        <w:t xml:space="preserve">Član 25 </w:t>
      </w:r>
    </w:p>
    <w:p w:rsidR="00CE783A" w:rsidRDefault="000740E0">
      <w:pPr>
        <w:spacing w:after="3" w:line="259" w:lineRule="auto"/>
        <w:ind w:left="1582" w:right="1439" w:hanging="10"/>
        <w:jc w:val="center"/>
      </w:pPr>
      <w:r>
        <w:t xml:space="preserve">Definicije </w:t>
      </w:r>
    </w:p>
    <w:p w:rsidR="00CE783A" w:rsidRDefault="000740E0">
      <w:pPr>
        <w:spacing w:after="0" w:line="259" w:lineRule="auto"/>
        <w:ind w:right="0" w:firstLine="0"/>
        <w:jc w:val="left"/>
      </w:pPr>
      <w:r>
        <w:t xml:space="preserve"> </w:t>
      </w:r>
    </w:p>
    <w:p w:rsidR="00CE783A" w:rsidRDefault="000740E0">
      <w:pPr>
        <w:ind w:right="11"/>
      </w:pPr>
      <w:r>
        <w:t xml:space="preserve">U smislu ovog poglavlja: </w:t>
      </w:r>
    </w:p>
    <w:p w:rsidR="00CE783A" w:rsidRDefault="000740E0">
      <w:pPr>
        <w:spacing w:after="0" w:line="259" w:lineRule="auto"/>
        <w:ind w:right="0" w:firstLine="0"/>
        <w:jc w:val="left"/>
      </w:pPr>
      <w:r>
        <w:t xml:space="preserve"> </w:t>
      </w:r>
    </w:p>
    <w:p w:rsidR="00CE783A" w:rsidRDefault="000740E0">
      <w:pPr>
        <w:ind w:right="11"/>
      </w:pPr>
      <w:r>
        <w:rPr>
          <w:b/>
        </w:rPr>
        <w:t xml:space="preserve">ovlašćenje </w:t>
      </w:r>
      <w:r>
        <w:t xml:space="preserve">podrazumijeva licencu, koncesiju, dozvolu, registraciju ili drugo odobrenje koje Strana može zahtijevati za pružanje javnih telekomunikacionih usluga; </w:t>
      </w:r>
    </w:p>
    <w:p w:rsidR="00CE783A" w:rsidRDefault="000740E0">
      <w:pPr>
        <w:spacing w:after="13" w:line="259" w:lineRule="auto"/>
        <w:ind w:right="0" w:firstLine="0"/>
        <w:jc w:val="left"/>
      </w:pPr>
      <w:r>
        <w:t xml:space="preserve"> </w:t>
      </w:r>
    </w:p>
    <w:p w:rsidR="00CE783A" w:rsidRDefault="000740E0">
      <w:pPr>
        <w:ind w:right="11"/>
      </w:pPr>
      <w:r>
        <w:rPr>
          <w:b/>
        </w:rPr>
        <w:t>kolokacija</w:t>
      </w:r>
      <w:r>
        <w:t xml:space="preserve"> podrazumijeva pristup i korišćenje fizičkog prostora u cilju instalacije, održavanja ili popravke opreme u/na objektima koja su u vlasništvu, ili se nadziru i koriste, od strane drugog pružaoca javnih telekomunikacionih usluga; </w:t>
      </w:r>
    </w:p>
    <w:p w:rsidR="00CE783A" w:rsidRDefault="000740E0">
      <w:pPr>
        <w:spacing w:after="18" w:line="259" w:lineRule="auto"/>
        <w:ind w:right="0" w:firstLine="0"/>
        <w:jc w:val="left"/>
      </w:pPr>
      <w:r>
        <w:t xml:space="preserve"> </w:t>
      </w:r>
    </w:p>
    <w:p w:rsidR="00CE783A" w:rsidRDefault="000740E0">
      <w:pPr>
        <w:ind w:right="11"/>
      </w:pPr>
      <w:r>
        <w:rPr>
          <w:b/>
        </w:rPr>
        <w:t>troškovna ori</w:t>
      </w:r>
      <w:r>
        <w:rPr>
          <w:b/>
        </w:rPr>
        <w:t>jentisanost</w:t>
      </w:r>
      <w:r>
        <w:t xml:space="preserve"> podrazumijeva zasnovanost na troškovima uz mogućnost uključivanja razumne dobiti i koja može biti bazirana na različitim troškovnim modelima za različite objekte ili usluge; </w:t>
      </w:r>
    </w:p>
    <w:p w:rsidR="00CE783A" w:rsidRDefault="000740E0">
      <w:pPr>
        <w:spacing w:after="0" w:line="259" w:lineRule="auto"/>
        <w:ind w:right="0" w:firstLine="0"/>
        <w:jc w:val="left"/>
      </w:pPr>
      <w:r>
        <w:t xml:space="preserve"> </w:t>
      </w:r>
    </w:p>
    <w:p w:rsidR="00CE783A" w:rsidRDefault="000740E0">
      <w:pPr>
        <w:spacing w:after="25"/>
        <w:ind w:right="11"/>
      </w:pPr>
      <w:r>
        <w:rPr>
          <w:b/>
        </w:rPr>
        <w:t xml:space="preserve">krajnji korisnik </w:t>
      </w:r>
      <w:r>
        <w:t xml:space="preserve">podrazumijeva krajnjeg potrošača, ili pretplatnika, javnih telekomunikacionih usluga, koji nije ovlašćen da preprodaje i/ili pruža javne telekomunikacione usluge; </w:t>
      </w:r>
    </w:p>
    <w:p w:rsidR="00CE783A" w:rsidRDefault="000740E0">
      <w:pPr>
        <w:spacing w:after="17" w:line="259" w:lineRule="auto"/>
        <w:ind w:right="0" w:firstLine="0"/>
        <w:jc w:val="left"/>
      </w:pPr>
      <w:r>
        <w:t xml:space="preserve"> </w:t>
      </w:r>
    </w:p>
    <w:p w:rsidR="00CE783A" w:rsidRDefault="000740E0">
      <w:pPr>
        <w:ind w:right="11"/>
      </w:pPr>
      <w:r>
        <w:rPr>
          <w:b/>
        </w:rPr>
        <w:t>preduzeće</w:t>
      </w:r>
      <w:r>
        <w:t xml:space="preserve"> podrazumijeva bilo koji subjekat koji je osnovan ili organizovan u skladu sa važ</w:t>
      </w:r>
      <w:r>
        <w:t>ećim zakonodavstvom, bez obzira da li posluje na profitabilnoj ili neprofitabilnoj osnovi,</w:t>
      </w:r>
      <w:r>
        <w:rPr>
          <w:color w:val="FF0000"/>
        </w:rPr>
        <w:t xml:space="preserve"> </w:t>
      </w:r>
      <w:r>
        <w:t>da li je u privatnoj ili u državnoj svojini ili država nad tim subjektom vrši nadzor, uključujući bilo koju kompaniju, korporaciju, trust, partnerstvo, preduzetnika,</w:t>
      </w:r>
      <w:r>
        <w:t xml:space="preserve"> zajedničko ulaganje ili drugo poslovno udruženje i filijalu preduzeća; </w:t>
      </w:r>
    </w:p>
    <w:p w:rsidR="00CE783A" w:rsidRDefault="000740E0">
      <w:pPr>
        <w:spacing w:after="14" w:line="259" w:lineRule="auto"/>
        <w:ind w:right="0" w:firstLine="0"/>
        <w:jc w:val="left"/>
      </w:pPr>
      <w:r>
        <w:t xml:space="preserve"> </w:t>
      </w:r>
    </w:p>
    <w:p w:rsidR="00CE783A" w:rsidRDefault="000740E0">
      <w:pPr>
        <w:ind w:right="11"/>
      </w:pPr>
      <w:r>
        <w:rPr>
          <w:b/>
        </w:rPr>
        <w:t>preduzeće</w:t>
      </w:r>
      <w:r>
        <w:t xml:space="preserve"> </w:t>
      </w:r>
      <w:r>
        <w:rPr>
          <w:b/>
        </w:rPr>
        <w:t>Strane</w:t>
      </w:r>
      <w:r>
        <w:t xml:space="preserve"> podrazumijeva preduzeće koje je osnovano ili organizovano u skladu sa važećim zakonodavstvom te Strane i posluje na teritoriji te Strane; </w:t>
      </w:r>
    </w:p>
    <w:p w:rsidR="00CE783A" w:rsidRDefault="000740E0">
      <w:pPr>
        <w:spacing w:after="0" w:line="259" w:lineRule="auto"/>
        <w:ind w:right="0" w:firstLine="0"/>
        <w:jc w:val="left"/>
      </w:pPr>
      <w:r>
        <w:t xml:space="preserve"> </w:t>
      </w:r>
    </w:p>
    <w:p w:rsidR="00CE783A" w:rsidRDefault="000740E0">
      <w:pPr>
        <w:ind w:right="11"/>
      </w:pPr>
      <w:r>
        <w:rPr>
          <w:b/>
        </w:rPr>
        <w:t>ključni elementi</w:t>
      </w:r>
      <w:r>
        <w:t xml:space="preserve"> su oni</w:t>
      </w:r>
      <w:r>
        <w:t xml:space="preserve"> elementi mreže ili javnih telekomunikacionih usluga koji su: </w:t>
      </w:r>
    </w:p>
    <w:p w:rsidR="00CE783A" w:rsidRDefault="000740E0">
      <w:pPr>
        <w:spacing w:after="0" w:line="259" w:lineRule="auto"/>
        <w:ind w:right="0" w:firstLine="0"/>
        <w:jc w:val="left"/>
      </w:pPr>
      <w:r>
        <w:t xml:space="preserve">  </w:t>
      </w:r>
    </w:p>
    <w:p w:rsidR="00CE783A" w:rsidRDefault="000740E0">
      <w:pPr>
        <w:numPr>
          <w:ilvl w:val="0"/>
          <w:numId w:val="30"/>
        </w:numPr>
        <w:ind w:right="11" w:hanging="333"/>
      </w:pPr>
      <w:r>
        <w:t xml:space="preserve">ključni za pružanje javnih telekomunikacionih usluga; </w:t>
      </w:r>
    </w:p>
    <w:p w:rsidR="00CE783A" w:rsidRDefault="000740E0">
      <w:pPr>
        <w:spacing w:after="17" w:line="259" w:lineRule="auto"/>
        <w:ind w:left="850" w:right="0" w:firstLine="0"/>
        <w:jc w:val="left"/>
      </w:pPr>
      <w:r>
        <w:lastRenderedPageBreak/>
        <w:t xml:space="preserve"> </w:t>
      </w:r>
    </w:p>
    <w:p w:rsidR="00CE783A" w:rsidRDefault="000740E0">
      <w:pPr>
        <w:numPr>
          <w:ilvl w:val="0"/>
          <w:numId w:val="30"/>
        </w:numPr>
        <w:ind w:right="11" w:hanging="333"/>
      </w:pPr>
      <w:r>
        <w:t xml:space="preserve">isključivo ili pretežno obezbijeđeni od strane jednog ili ograničenog broja pružaoca usluga. i  </w:t>
      </w:r>
    </w:p>
    <w:p w:rsidR="00CE783A" w:rsidRDefault="000740E0">
      <w:pPr>
        <w:spacing w:after="17" w:line="259" w:lineRule="auto"/>
        <w:ind w:left="850" w:right="0" w:firstLine="0"/>
        <w:jc w:val="left"/>
      </w:pPr>
      <w:r>
        <w:t xml:space="preserve"> </w:t>
      </w:r>
    </w:p>
    <w:p w:rsidR="00CE783A" w:rsidRDefault="000740E0">
      <w:pPr>
        <w:numPr>
          <w:ilvl w:val="0"/>
          <w:numId w:val="30"/>
        </w:numPr>
        <w:ind w:right="11" w:hanging="333"/>
      </w:pPr>
      <w:r>
        <w:t>nezamjenjivi u pružanju neke uslug</w:t>
      </w:r>
      <w:r>
        <w:t xml:space="preserve">e na ekonomski isplativ ili tehnički izvodljiv način;  </w:t>
      </w:r>
    </w:p>
    <w:p w:rsidR="00CE783A" w:rsidRDefault="000740E0">
      <w:pPr>
        <w:spacing w:after="14" w:line="259" w:lineRule="auto"/>
        <w:ind w:right="0" w:firstLine="0"/>
        <w:jc w:val="left"/>
      </w:pPr>
      <w:r>
        <w:rPr>
          <w:b/>
        </w:rPr>
        <w:t xml:space="preserve"> </w:t>
      </w:r>
    </w:p>
    <w:p w:rsidR="00CE783A" w:rsidRDefault="000740E0">
      <w:pPr>
        <w:ind w:right="11"/>
      </w:pPr>
      <w:r>
        <w:rPr>
          <w:b/>
        </w:rPr>
        <w:t xml:space="preserve">interkonekcija </w:t>
      </w:r>
      <w:r>
        <w:t>podrazumijeva povezivanje dvije ili više javnih telekomunikacionih mreža na teritoriji jedne Strane u cilju omogućavanja korisnicima jednog pružaoca usluga da komuniciraju sa korisnic</w:t>
      </w:r>
      <w:r>
        <w:t xml:space="preserve">ima drugog pružaoca usluga, kao i da imaju mogućnost da pristupe uslugama koje pruža drugi pružalac usluga; </w:t>
      </w:r>
    </w:p>
    <w:p w:rsidR="00CE783A" w:rsidRDefault="000740E0">
      <w:pPr>
        <w:spacing w:after="10" w:line="259" w:lineRule="auto"/>
        <w:ind w:right="0" w:firstLine="0"/>
        <w:jc w:val="left"/>
      </w:pPr>
      <w:r>
        <w:t xml:space="preserve"> </w:t>
      </w:r>
    </w:p>
    <w:p w:rsidR="00CE783A" w:rsidRDefault="000740E0">
      <w:pPr>
        <w:ind w:right="11"/>
      </w:pPr>
      <w:r>
        <w:rPr>
          <w:b/>
        </w:rPr>
        <w:t>iznajmljene linije</w:t>
      </w:r>
      <w:r>
        <w:t xml:space="preserve"> </w:t>
      </w:r>
      <w:r>
        <w:t xml:space="preserve">podrazumijevaju telekomunikacionu vezu između dvije ili više krajnje tačke, koja je dodijeljena određenom korisniku ili drugim korisnicima koje je taj korisnik odabrao;  </w:t>
      </w:r>
    </w:p>
    <w:p w:rsidR="00CE783A" w:rsidRDefault="000740E0">
      <w:pPr>
        <w:spacing w:line="259" w:lineRule="auto"/>
        <w:ind w:right="0" w:firstLine="0"/>
        <w:jc w:val="left"/>
      </w:pPr>
      <w:r>
        <w:t xml:space="preserve"> </w:t>
      </w:r>
    </w:p>
    <w:p w:rsidR="00CE783A" w:rsidRDefault="000740E0">
      <w:pPr>
        <w:spacing w:after="129"/>
        <w:ind w:right="11"/>
      </w:pPr>
      <w:r>
        <w:rPr>
          <w:b/>
        </w:rPr>
        <w:t>operator sa značajnom tržišnom snagom</w:t>
      </w:r>
      <w:r>
        <w:t xml:space="preserve"> podrazumijeva pružaoca javnih telekomunikacio</w:t>
      </w:r>
      <w:r>
        <w:t xml:space="preserve">nih usluga koji ima mogućnost da značajno utiče na uslove učešća i snabdijevanja na relevantnom tržištu mreža ili javnih telekomunikacionih usluga, sa aspekta cijene, kao rezultat: </w:t>
      </w:r>
    </w:p>
    <w:p w:rsidR="00CE783A" w:rsidRDefault="000740E0">
      <w:pPr>
        <w:numPr>
          <w:ilvl w:val="0"/>
          <w:numId w:val="31"/>
        </w:numPr>
        <w:ind w:right="11" w:hanging="360"/>
      </w:pPr>
      <w:r>
        <w:t xml:space="preserve">kontrole ključnih elemenata; ili </w:t>
      </w:r>
    </w:p>
    <w:p w:rsidR="00CE783A" w:rsidRDefault="000740E0">
      <w:pPr>
        <w:numPr>
          <w:ilvl w:val="0"/>
          <w:numId w:val="31"/>
        </w:numPr>
        <w:ind w:right="11" w:hanging="360"/>
      </w:pPr>
      <w:r>
        <w:t xml:space="preserve">korišćenja svoje pozicije na tržištu. </w:t>
      </w:r>
    </w:p>
    <w:p w:rsidR="00CE783A" w:rsidRDefault="000740E0">
      <w:pPr>
        <w:spacing w:after="0" w:line="259" w:lineRule="auto"/>
        <w:ind w:right="0" w:firstLine="0"/>
        <w:jc w:val="left"/>
      </w:pPr>
      <w:r>
        <w:rPr>
          <w:b/>
        </w:rPr>
        <w:t xml:space="preserve"> </w:t>
      </w:r>
    </w:p>
    <w:p w:rsidR="00CE783A" w:rsidRDefault="000740E0">
      <w:pPr>
        <w:ind w:right="11"/>
      </w:pPr>
      <w:r>
        <w:rPr>
          <w:b/>
        </w:rPr>
        <w:t xml:space="preserve">elementi mreže </w:t>
      </w:r>
      <w:r>
        <w:t xml:space="preserve">podrazumijevaju svaki objekat ili opremu koja se koristi za pružanje javnih telekomunikacionih usluga čija tehnička definicija sadrži sve bitne karakteristike, funkcije i mogućnosti koje ista obezbjeđuje; </w:t>
      </w:r>
    </w:p>
    <w:p w:rsidR="00CE783A" w:rsidRDefault="000740E0">
      <w:pPr>
        <w:spacing w:after="11" w:line="259" w:lineRule="auto"/>
        <w:ind w:right="0" w:firstLine="0"/>
        <w:jc w:val="left"/>
      </w:pPr>
      <w:r>
        <w:t xml:space="preserve"> </w:t>
      </w:r>
    </w:p>
    <w:p w:rsidR="00CE783A" w:rsidRDefault="000740E0">
      <w:pPr>
        <w:ind w:right="11"/>
      </w:pPr>
      <w:r>
        <w:rPr>
          <w:b/>
        </w:rPr>
        <w:t>nediskriminatornost</w:t>
      </w:r>
      <w:r>
        <w:t xml:space="preserve"> podrazumijev</w:t>
      </w:r>
      <w:r>
        <w:t xml:space="preserve">a tretman koji nije nepovoljniji od onog koji se nudi drugim pružaocima usluga ili korisnicima sličnih telekomunikacionih usluga, u uporedivim okolnostima; </w:t>
      </w:r>
    </w:p>
    <w:p w:rsidR="00CE783A" w:rsidRDefault="000740E0">
      <w:pPr>
        <w:spacing w:after="0" w:line="259" w:lineRule="auto"/>
        <w:ind w:right="0" w:firstLine="0"/>
        <w:jc w:val="left"/>
      </w:pPr>
      <w:r>
        <w:t xml:space="preserve"> </w:t>
      </w:r>
    </w:p>
    <w:p w:rsidR="00CE783A" w:rsidRDefault="000740E0">
      <w:pPr>
        <w:spacing w:after="0" w:line="248" w:lineRule="auto"/>
        <w:ind w:left="152" w:right="0" w:hanging="10"/>
        <w:jc w:val="left"/>
      </w:pPr>
      <w:r>
        <w:rPr>
          <w:b/>
        </w:rPr>
        <w:t xml:space="preserve">prenosivost brojeva </w:t>
      </w:r>
      <w:r>
        <w:t>podrazumijeva pravo krajnjih korisnika javnih telekomunikacionih usluga da, z</w:t>
      </w:r>
      <w:r>
        <w:t xml:space="preserve">a fiksne brojeve telefona na svojoj lokaciji, a za brojeve mobilnih telefona na bilo kojoj lokaciji, zadrže iste telefonske brojeve ukoliko se odluče da koriste drugog pružaoca sličnih javnih telekomunikacionih usluga na teritoriji te Strane; </w:t>
      </w:r>
    </w:p>
    <w:p w:rsidR="00CE783A" w:rsidRDefault="000740E0">
      <w:pPr>
        <w:spacing w:after="17" w:line="259" w:lineRule="auto"/>
        <w:ind w:right="0" w:firstLine="0"/>
        <w:jc w:val="left"/>
      </w:pPr>
      <w:r>
        <w:t xml:space="preserve"> </w:t>
      </w:r>
    </w:p>
    <w:p w:rsidR="00CE783A" w:rsidRDefault="000740E0">
      <w:pPr>
        <w:ind w:right="11"/>
      </w:pPr>
      <w:r>
        <w:rPr>
          <w:b/>
        </w:rPr>
        <w:t>javne telekomunikacione mreže</w:t>
      </w:r>
      <w:r>
        <w:t xml:space="preserve"> podrazumijevaju infrastrukturu koja se koristi za pružanje javnih telekomunikacionih usluga;  </w:t>
      </w:r>
    </w:p>
    <w:p w:rsidR="00CE783A" w:rsidRDefault="000740E0">
      <w:pPr>
        <w:spacing w:after="0" w:line="259" w:lineRule="auto"/>
        <w:ind w:right="0" w:firstLine="0"/>
        <w:jc w:val="left"/>
      </w:pPr>
      <w:r>
        <w:t xml:space="preserve"> </w:t>
      </w:r>
    </w:p>
    <w:p w:rsidR="00CE783A" w:rsidRDefault="000740E0">
      <w:pPr>
        <w:ind w:right="11"/>
      </w:pPr>
      <w:r>
        <w:rPr>
          <w:b/>
        </w:rPr>
        <w:t>javne telekomunikacione usluge</w:t>
      </w:r>
      <w:r>
        <w:t xml:space="preserve"> podrazumijevaju bilo koje telekomunikacione usluge koje su javno ponuđene. Takve usluge mogu sadrž</w:t>
      </w:r>
      <w:r>
        <w:t xml:space="preserve">ati, između ostalog, telefoniju i prenos podataka, bez bilo kakve promjene u formi ili sadržaju prenošene informacije od početne do krajnje tačke, sa izuzetkom usluga informacionog društva;  </w:t>
      </w:r>
    </w:p>
    <w:p w:rsidR="00CE783A" w:rsidRDefault="000740E0">
      <w:pPr>
        <w:spacing w:line="259" w:lineRule="auto"/>
        <w:ind w:right="0" w:firstLine="0"/>
        <w:jc w:val="left"/>
      </w:pPr>
      <w:r>
        <w:t xml:space="preserve"> </w:t>
      </w:r>
    </w:p>
    <w:p w:rsidR="00CE783A" w:rsidRDefault="000740E0">
      <w:pPr>
        <w:ind w:right="11"/>
      </w:pPr>
      <w:r>
        <w:rPr>
          <w:b/>
        </w:rPr>
        <w:t xml:space="preserve">referentna interkonekciona ponuda </w:t>
      </w:r>
      <w:r>
        <w:t>podrazumijeva ponudu za inte</w:t>
      </w:r>
      <w:r>
        <w:t>rkonekciju operatora sa značajnom tržišnom snagom, registrovanu ili odobrenu od strane regulatornog tijela za telekomunikacije, koja je dovoljno detaljna da omogući pružaocima javnih telekomunikacionih usluga koji su spremni da prihvate cijene, rokove i us</w:t>
      </w:r>
      <w:r>
        <w:t xml:space="preserve">love iz ponude, da ostvare interkonekciju bez obaveze vođenja pregovora; </w:t>
      </w:r>
    </w:p>
    <w:p w:rsidR="00CE783A" w:rsidRDefault="000740E0">
      <w:pPr>
        <w:spacing w:after="12" w:line="259" w:lineRule="auto"/>
        <w:ind w:right="0" w:firstLine="0"/>
        <w:jc w:val="left"/>
      </w:pPr>
      <w:r>
        <w:t xml:space="preserve"> </w:t>
      </w:r>
    </w:p>
    <w:p w:rsidR="00CE783A" w:rsidRDefault="000740E0">
      <w:pPr>
        <w:ind w:right="11"/>
      </w:pPr>
      <w:r>
        <w:rPr>
          <w:b/>
        </w:rPr>
        <w:t xml:space="preserve">telekomunikacije </w:t>
      </w:r>
      <w:r>
        <w:t xml:space="preserve">podrazumijevaju emitovanje, transmisiju i prijem signala preko bilo kojeg fizičkog, elektromagnetnog ili optičkog medijuma; </w:t>
      </w:r>
    </w:p>
    <w:p w:rsidR="00CE783A" w:rsidRDefault="000740E0">
      <w:pPr>
        <w:spacing w:after="0" w:line="259" w:lineRule="auto"/>
        <w:ind w:right="0" w:firstLine="0"/>
        <w:jc w:val="left"/>
      </w:pPr>
      <w:r>
        <w:rPr>
          <w:b/>
        </w:rPr>
        <w:t xml:space="preserve"> </w:t>
      </w:r>
    </w:p>
    <w:p w:rsidR="00CE783A" w:rsidRDefault="000740E0">
      <w:pPr>
        <w:spacing w:after="25"/>
        <w:ind w:right="11"/>
      </w:pPr>
      <w:r>
        <w:rPr>
          <w:b/>
        </w:rPr>
        <w:t>regulatorno tijelo za telekomunikaci</w:t>
      </w:r>
      <w:r>
        <w:rPr>
          <w:b/>
        </w:rPr>
        <w:t xml:space="preserve">je </w:t>
      </w:r>
      <w:r>
        <w:t xml:space="preserve">podrazumijeva organ ili organe u sektoru telekomunikacionih usluga, koje je nadležno za sva regulatorna pitanja u skladu sa nacionalnim zakonodavstvom Strane; </w:t>
      </w:r>
    </w:p>
    <w:p w:rsidR="00CE783A" w:rsidRDefault="000740E0">
      <w:pPr>
        <w:spacing w:after="0" w:line="259" w:lineRule="auto"/>
        <w:ind w:right="0" w:firstLine="0"/>
        <w:jc w:val="left"/>
      </w:pPr>
      <w:r>
        <w:t xml:space="preserve"> </w:t>
      </w:r>
    </w:p>
    <w:p w:rsidR="00CE783A" w:rsidRDefault="000740E0">
      <w:pPr>
        <w:ind w:right="11"/>
      </w:pPr>
      <w:r>
        <w:rPr>
          <w:b/>
        </w:rPr>
        <w:t xml:space="preserve">terminalna tačka mreže </w:t>
      </w:r>
      <w:r>
        <w:t>podrazumijeva fizičku mrežnu priključnu tačku u kojoj se javna telek</w:t>
      </w:r>
      <w:r>
        <w:t xml:space="preserve">omunikaciona mreža povezuje sa objektima i opremom krajnjih korisnika ili, ukoliko je to primjenjivo, tačka u kojoj se povezuje sa drugom telekomunikacionom mrežom; i  </w:t>
      </w:r>
    </w:p>
    <w:p w:rsidR="00CE783A" w:rsidRDefault="000740E0">
      <w:pPr>
        <w:spacing w:after="0" w:line="259" w:lineRule="auto"/>
        <w:ind w:right="0" w:firstLine="0"/>
        <w:jc w:val="left"/>
      </w:pPr>
      <w:r>
        <w:t xml:space="preserve">  </w:t>
      </w:r>
    </w:p>
    <w:p w:rsidR="00CE783A" w:rsidRDefault="000740E0">
      <w:pPr>
        <w:ind w:right="11"/>
      </w:pPr>
      <w:r>
        <w:rPr>
          <w:b/>
        </w:rPr>
        <w:lastRenderedPageBreak/>
        <w:t xml:space="preserve">korisnik </w:t>
      </w:r>
      <w:r>
        <w:t>podrazumijeva fizičko ili pravno lice koje koristi telekomunikacione usluge</w:t>
      </w:r>
      <w:r>
        <w:t xml:space="preserve">, bez obzira na to da li je pretplatnik ili ne, a koji može biti i pružalac javnih telekomunikacionih usluga.  </w:t>
      </w:r>
    </w:p>
    <w:p w:rsidR="00CE783A" w:rsidRDefault="000740E0">
      <w:pPr>
        <w:spacing w:after="0" w:line="259" w:lineRule="auto"/>
        <w:ind w:left="195" w:right="0" w:firstLine="0"/>
        <w:jc w:val="center"/>
      </w:pPr>
      <w:r>
        <w:rPr>
          <w:b/>
        </w:rPr>
        <w:t xml:space="preserve"> </w:t>
      </w:r>
    </w:p>
    <w:p w:rsidR="00CE783A" w:rsidRDefault="000740E0">
      <w:pPr>
        <w:pStyle w:val="Heading1"/>
        <w:ind w:left="1587" w:right="1440"/>
      </w:pPr>
      <w:r>
        <w:t xml:space="preserve">Član 26 </w:t>
      </w:r>
    </w:p>
    <w:p w:rsidR="00CE783A" w:rsidRDefault="000740E0">
      <w:pPr>
        <w:spacing w:after="3" w:line="259" w:lineRule="auto"/>
        <w:ind w:left="1582" w:right="1443" w:hanging="10"/>
        <w:jc w:val="center"/>
      </w:pPr>
      <w:r>
        <w:t>Cilj</w:t>
      </w:r>
      <w:r>
        <w:rPr>
          <w:b/>
        </w:rPr>
        <w:t xml:space="preserve"> </w:t>
      </w:r>
    </w:p>
    <w:p w:rsidR="00CE783A" w:rsidRDefault="000740E0">
      <w:pPr>
        <w:spacing w:after="0" w:line="259" w:lineRule="auto"/>
        <w:ind w:left="195" w:right="0" w:firstLine="0"/>
        <w:jc w:val="center"/>
      </w:pPr>
      <w:r>
        <w:rPr>
          <w:b/>
        </w:rPr>
        <w:t xml:space="preserve"> </w:t>
      </w:r>
    </w:p>
    <w:p w:rsidR="00CE783A" w:rsidRDefault="000740E0">
      <w:pPr>
        <w:numPr>
          <w:ilvl w:val="0"/>
          <w:numId w:val="32"/>
        </w:numPr>
        <w:ind w:right="11" w:firstLine="710"/>
      </w:pPr>
      <w:r>
        <w:t xml:space="preserve">Ovo poglavlje se primjenjuje na: </w:t>
      </w:r>
    </w:p>
    <w:p w:rsidR="00CE783A" w:rsidRDefault="000740E0">
      <w:pPr>
        <w:spacing w:after="15" w:line="259" w:lineRule="auto"/>
        <w:ind w:left="862" w:right="0" w:firstLine="0"/>
        <w:jc w:val="left"/>
      </w:pPr>
      <w:r>
        <w:t xml:space="preserve"> </w:t>
      </w:r>
    </w:p>
    <w:p w:rsidR="00CE783A" w:rsidRDefault="000740E0">
      <w:pPr>
        <w:numPr>
          <w:ilvl w:val="1"/>
          <w:numId w:val="32"/>
        </w:numPr>
        <w:spacing w:line="266" w:lineRule="auto"/>
        <w:ind w:right="0" w:firstLine="710"/>
      </w:pPr>
      <w:r>
        <w:rPr>
          <w:color w:val="222222"/>
        </w:rPr>
        <w:t>mjere donešene ili preduzete od Strane, u vezi sa pristupom i korišćenjem javnih telekomunikacionih mreža i usluga;</w:t>
      </w:r>
      <w:r>
        <w:t xml:space="preserve"> </w:t>
      </w:r>
    </w:p>
    <w:p w:rsidR="00CE783A" w:rsidRDefault="000740E0">
      <w:pPr>
        <w:numPr>
          <w:ilvl w:val="1"/>
          <w:numId w:val="32"/>
        </w:numPr>
        <w:spacing w:line="266" w:lineRule="auto"/>
        <w:ind w:right="0" w:firstLine="710"/>
      </w:pPr>
      <w:r>
        <w:rPr>
          <w:color w:val="222222"/>
        </w:rPr>
        <w:t>mjere donešene ili preduzete od Strane, u vezi sa obavezama pružaoca javnih telekomunikacionih mreža ili usluga, i</w:t>
      </w:r>
      <w:r>
        <w:t xml:space="preserve"> </w:t>
      </w:r>
    </w:p>
    <w:p w:rsidR="00CE783A" w:rsidRDefault="000740E0">
      <w:pPr>
        <w:numPr>
          <w:ilvl w:val="1"/>
          <w:numId w:val="32"/>
        </w:numPr>
        <w:spacing w:after="11" w:line="259" w:lineRule="auto"/>
        <w:ind w:right="0" w:firstLine="710"/>
      </w:pPr>
      <w:r>
        <w:rPr>
          <w:color w:val="222222"/>
        </w:rPr>
        <w:t>druge mjere donešene il</w:t>
      </w:r>
      <w:r>
        <w:rPr>
          <w:color w:val="222222"/>
        </w:rPr>
        <w:t xml:space="preserve">i preduzete od Strane, koje se odnose na javne telekomunikacione </w:t>
      </w:r>
    </w:p>
    <w:p w:rsidR="00CE783A" w:rsidRDefault="000740E0">
      <w:pPr>
        <w:spacing w:line="266" w:lineRule="auto"/>
        <w:ind w:left="487" w:right="0" w:firstLine="0"/>
      </w:pPr>
      <w:r>
        <w:rPr>
          <w:color w:val="222222"/>
        </w:rPr>
        <w:t>mreže i usluge.</w:t>
      </w:r>
      <w:r>
        <w:t xml:space="preserve"> </w:t>
      </w:r>
    </w:p>
    <w:p w:rsidR="00CE783A" w:rsidRDefault="000740E0">
      <w:pPr>
        <w:spacing w:after="16" w:line="259" w:lineRule="auto"/>
        <w:ind w:left="862" w:right="0" w:firstLine="0"/>
        <w:jc w:val="left"/>
      </w:pPr>
      <w:r>
        <w:rPr>
          <w:color w:val="222222"/>
        </w:rPr>
        <w:t xml:space="preserve"> </w:t>
      </w:r>
    </w:p>
    <w:p w:rsidR="00CE783A" w:rsidRDefault="000740E0">
      <w:pPr>
        <w:numPr>
          <w:ilvl w:val="0"/>
          <w:numId w:val="32"/>
        </w:numPr>
        <w:spacing w:line="266" w:lineRule="auto"/>
        <w:ind w:right="11" w:firstLine="710"/>
      </w:pPr>
      <w:r>
        <w:rPr>
          <w:color w:val="222222"/>
        </w:rPr>
        <w:t>Ovo poglavlje se neće primjenjivati na mjere koje je donijela ili preduzela Strana a odnose se na emitovanje</w:t>
      </w:r>
      <w:r>
        <w:rPr>
          <w:vertAlign w:val="superscript"/>
        </w:rPr>
        <w:footnoteReference w:id="4"/>
      </w:r>
      <w:r>
        <w:t xml:space="preserve"> </w:t>
      </w:r>
      <w:r>
        <w:rPr>
          <w:color w:val="222222"/>
        </w:rPr>
        <w:t>i kablovsku distribuciju radio ili televizijskog programa nam</w:t>
      </w:r>
      <w:r>
        <w:rPr>
          <w:color w:val="222222"/>
        </w:rPr>
        <w:t>ijenjenog javnosti, osim u dijelu koji garantuje kompanijama koje pružaju te usluge pravo pristupa i kontinuirane upotrebe javnih telekomunikacionih mreža i usluga kao što je propisano u članu 27 (Pristup i korišćenje javnih telekomunikacionih mreža i uslu</w:t>
      </w:r>
      <w:r>
        <w:rPr>
          <w:color w:val="222222"/>
        </w:rPr>
        <w:t>ga).</w:t>
      </w:r>
      <w:r>
        <w:t xml:space="preserve"> </w:t>
      </w:r>
    </w:p>
    <w:p w:rsidR="00CE783A" w:rsidRDefault="000740E0">
      <w:pPr>
        <w:spacing w:after="6" w:line="259" w:lineRule="auto"/>
        <w:ind w:left="862" w:right="0" w:firstLine="0"/>
        <w:jc w:val="left"/>
      </w:pPr>
      <w:r>
        <w:t xml:space="preserve"> </w:t>
      </w:r>
    </w:p>
    <w:p w:rsidR="00CE783A" w:rsidRDefault="000740E0">
      <w:pPr>
        <w:numPr>
          <w:ilvl w:val="0"/>
          <w:numId w:val="32"/>
        </w:numPr>
        <w:spacing w:line="266" w:lineRule="auto"/>
        <w:ind w:right="11" w:firstLine="710"/>
      </w:pPr>
      <w:r>
        <w:rPr>
          <w:color w:val="222222"/>
        </w:rPr>
        <w:t xml:space="preserve">Ništa se u ovom poglavlju neće tumačiti kao obaveza Strane, ili obaveza Strane da primora bilo koje preduzeće, da uspostavi, izgradi, nabavi, </w:t>
      </w:r>
      <w:r>
        <w:t>iznajmi</w:t>
      </w:r>
      <w:r>
        <w:rPr>
          <w:color w:val="222222"/>
        </w:rPr>
        <w:t>,</w:t>
      </w:r>
      <w:r>
        <w:t xml:space="preserve"> </w:t>
      </w:r>
      <w:r>
        <w:t xml:space="preserve">upravlja ili pruža javne telekomunikacione mreže ili usluge, ukoliko takve mreže ili usluge nijesu javno ponuđene. </w:t>
      </w:r>
    </w:p>
    <w:p w:rsidR="00CE783A" w:rsidRDefault="000740E0">
      <w:pPr>
        <w:spacing w:after="16" w:line="259" w:lineRule="auto"/>
        <w:ind w:left="862" w:right="0" w:firstLine="0"/>
        <w:jc w:val="left"/>
      </w:pPr>
      <w:r>
        <w:t xml:space="preserve"> </w:t>
      </w:r>
    </w:p>
    <w:p w:rsidR="00CE783A" w:rsidRDefault="000740E0">
      <w:pPr>
        <w:numPr>
          <w:ilvl w:val="0"/>
          <w:numId w:val="32"/>
        </w:numPr>
        <w:ind w:right="11" w:firstLine="710"/>
      </w:pPr>
      <w:r>
        <w:t>Dodatno, ovo poglavlje se neće tumačiti kao instrument za sprječavanje Strane da licima koja upravljaju privatnim mrežama zabrani korišćen</w:t>
      </w:r>
      <w:r>
        <w:t xml:space="preserve">je njihovih mreža u svrhu pružanja javnih telekomunikacionih mreža ili usluga trećim licima. </w:t>
      </w:r>
    </w:p>
    <w:p w:rsidR="00CE783A" w:rsidRDefault="000740E0">
      <w:pPr>
        <w:spacing w:after="0" w:line="259" w:lineRule="auto"/>
        <w:ind w:left="862" w:right="0" w:firstLine="0"/>
        <w:jc w:val="left"/>
      </w:pPr>
      <w:r>
        <w:t xml:space="preserve"> </w:t>
      </w:r>
    </w:p>
    <w:p w:rsidR="00CE783A" w:rsidRDefault="000740E0">
      <w:pPr>
        <w:spacing w:after="0" w:line="259" w:lineRule="auto"/>
        <w:ind w:left="180" w:right="0" w:firstLine="0"/>
        <w:jc w:val="center"/>
      </w:pPr>
      <w:r>
        <w:rPr>
          <w:b/>
        </w:rPr>
        <w:t xml:space="preserve"> </w:t>
      </w:r>
    </w:p>
    <w:p w:rsidR="00CE783A" w:rsidRDefault="000740E0">
      <w:pPr>
        <w:spacing w:after="0" w:line="259" w:lineRule="auto"/>
        <w:ind w:left="180" w:right="0" w:firstLine="0"/>
        <w:jc w:val="center"/>
      </w:pPr>
      <w:r>
        <w:rPr>
          <w:b/>
        </w:rPr>
        <w:t xml:space="preserve"> </w:t>
      </w:r>
    </w:p>
    <w:p w:rsidR="00CE783A" w:rsidRDefault="000740E0">
      <w:pPr>
        <w:spacing w:after="0" w:line="259" w:lineRule="auto"/>
        <w:ind w:left="180" w:right="0" w:firstLine="0"/>
        <w:jc w:val="center"/>
      </w:pPr>
      <w:r>
        <w:rPr>
          <w:b/>
        </w:rPr>
        <w:t xml:space="preserve"> </w:t>
      </w:r>
    </w:p>
    <w:p w:rsidR="00CE783A" w:rsidRDefault="000740E0">
      <w:pPr>
        <w:pStyle w:val="Heading1"/>
        <w:ind w:left="1587" w:right="1455"/>
      </w:pPr>
      <w:r>
        <w:t xml:space="preserve">Član 27 </w:t>
      </w:r>
    </w:p>
    <w:p w:rsidR="00CE783A" w:rsidRDefault="000740E0">
      <w:pPr>
        <w:spacing w:after="3" w:line="259" w:lineRule="auto"/>
        <w:ind w:left="1582" w:right="1458" w:hanging="10"/>
        <w:jc w:val="center"/>
      </w:pPr>
      <w:r>
        <w:t xml:space="preserve">Pristup i korišćenje javnih telekomunikacionih mreža i usluga  </w:t>
      </w:r>
    </w:p>
    <w:p w:rsidR="00CE783A" w:rsidRDefault="000740E0">
      <w:pPr>
        <w:spacing w:after="479" w:line="259" w:lineRule="auto"/>
        <w:ind w:left="180" w:right="0" w:firstLine="0"/>
        <w:jc w:val="center"/>
      </w:pPr>
      <w:r>
        <w:rPr>
          <w:b/>
        </w:rPr>
        <w:t xml:space="preserve">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02928" name="Group 40292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32" name="Shape 59923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EAE7C9" id="Group 402928"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FxPmV17AgAAXQYAAA4A&#10;AAAAAAAAAAAAAAAALgIAAGRycy9lMm9Eb2MueG1sUEsBAi0AFAAGAAgAAAAhAGFv/NzbAAAAAwEA&#10;AA8AAAAAAAAAAAAAAAAA1QQAAGRycy9kb3ducmV2LnhtbFBLBQYAAAAABAAEAPMAAADdBQAAAAA=&#10;">
                <v:shape id="Shape 599232"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sk8cA&#10;AADfAAAADwAAAGRycy9kb3ducmV2LnhtbESPT2vCQBTE74LfYXmF3nTXFKWmrsFWCqIn0z/Q2yP7&#10;moRk34bsqum3dwWhx2FmfsOsssG24ky9rx1rmE0VCOLCmZpLDZ8f75NnED4gG2wdk4Y/8pCtx6MV&#10;psZd+EjnPJQiQtinqKEKoUul9EVFFv3UdcTR+3W9xRBlX0rT4yXCbSsTpRbSYs1xocKO3ioqmvxk&#10;NQw/bktMr9vdUc1P+++DmtFXo/Xjw7B5ARFoCP/he3tnNMyXy+Qpgduf+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8rJP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33"/>
        </w:numPr>
        <w:ind w:right="11" w:firstLine="720"/>
      </w:pPr>
      <w:r>
        <w:t xml:space="preserve">S </w:t>
      </w:r>
      <w:r>
        <w:t>obzirom na pravo Strane da ograniči pružanje usluge u skladu sa ograničenjima navedenim u njihovim Listama, Strana treba da obezbijedi da preduzeća druge Strane imaju pristup telekomunikacionim mrežama ili uslugama ponuđenim na njenoj teritoriji, ili izvan</w:t>
      </w:r>
      <w:r>
        <w:t xml:space="preserve"> njenih granica, i da iste može koristiti pod razumnim i nediskriminatornim uslovima, uključujući, između ostalog, odredbe propisane stavovima 2 do 7. </w:t>
      </w:r>
    </w:p>
    <w:p w:rsidR="00CE783A" w:rsidRDefault="000740E0">
      <w:pPr>
        <w:spacing w:after="34" w:line="259" w:lineRule="auto"/>
        <w:ind w:left="862" w:right="0" w:firstLine="0"/>
        <w:jc w:val="left"/>
      </w:pPr>
      <w:r>
        <w:t xml:space="preserve"> </w:t>
      </w:r>
    </w:p>
    <w:p w:rsidR="00CE783A" w:rsidRDefault="000740E0">
      <w:pPr>
        <w:numPr>
          <w:ilvl w:val="0"/>
          <w:numId w:val="33"/>
        </w:numPr>
        <w:ind w:right="11" w:firstLine="720"/>
      </w:pPr>
      <w:r>
        <w:t xml:space="preserve">Strane će obezbijediti preduzećima druge Strane mogućnost da: </w:t>
      </w:r>
    </w:p>
    <w:p w:rsidR="00CE783A" w:rsidRDefault="000740E0">
      <w:pPr>
        <w:spacing w:after="15" w:line="259" w:lineRule="auto"/>
        <w:ind w:left="862" w:right="0" w:firstLine="0"/>
        <w:jc w:val="left"/>
      </w:pPr>
      <w:r>
        <w:t xml:space="preserve"> </w:t>
      </w:r>
    </w:p>
    <w:p w:rsidR="00CE783A" w:rsidRDefault="000740E0">
      <w:pPr>
        <w:numPr>
          <w:ilvl w:val="1"/>
          <w:numId w:val="33"/>
        </w:numPr>
        <w:ind w:right="11" w:firstLine="720"/>
      </w:pPr>
      <w:r>
        <w:t xml:space="preserve">kupe ili zakupe, i povežu terminalnu </w:t>
      </w:r>
      <w:r>
        <w:t xml:space="preserve">ili drugu opremu koja se povezuje sa javnim </w:t>
      </w:r>
    </w:p>
    <w:p w:rsidR="00CE783A" w:rsidRDefault="000740E0">
      <w:pPr>
        <w:ind w:left="502" w:right="11"/>
      </w:pPr>
      <w:r>
        <w:t xml:space="preserve">telekomunikacionim mrežama; </w:t>
      </w:r>
    </w:p>
    <w:p w:rsidR="00CE783A" w:rsidRDefault="000740E0">
      <w:pPr>
        <w:spacing w:after="34" w:line="259" w:lineRule="auto"/>
        <w:ind w:left="1222" w:right="0" w:firstLine="0"/>
        <w:jc w:val="left"/>
      </w:pPr>
      <w:r>
        <w:t xml:space="preserve"> </w:t>
      </w:r>
    </w:p>
    <w:p w:rsidR="00CE783A" w:rsidRDefault="000740E0">
      <w:pPr>
        <w:numPr>
          <w:ilvl w:val="1"/>
          <w:numId w:val="33"/>
        </w:numPr>
        <w:ind w:right="11" w:firstLine="720"/>
      </w:pPr>
      <w:r>
        <w:t xml:space="preserve">pružaju usluge krajnjim korisnicima podsredstvom svojih ili iznajmljenih linija; </w:t>
      </w:r>
    </w:p>
    <w:p w:rsidR="00CE783A" w:rsidRDefault="000740E0">
      <w:pPr>
        <w:spacing w:after="35" w:line="259" w:lineRule="auto"/>
        <w:ind w:left="1222" w:right="0" w:firstLine="0"/>
        <w:jc w:val="left"/>
      </w:pPr>
      <w:r>
        <w:lastRenderedPageBreak/>
        <w:t xml:space="preserve"> </w:t>
      </w:r>
    </w:p>
    <w:p w:rsidR="00CE783A" w:rsidRDefault="000740E0">
      <w:pPr>
        <w:numPr>
          <w:ilvl w:val="1"/>
          <w:numId w:val="33"/>
        </w:numPr>
        <w:ind w:right="11" w:firstLine="720"/>
      </w:pPr>
      <w:r>
        <w:t xml:space="preserve">izvrše povezivanje privatnih, iznajmljenih ili sopstvenih linija sa mrežama i javnim telekomunikacionim uslugama te Strane, ili sa linijama koje je iznajmilo ili posjeduje drugo preduzeće, i  </w:t>
      </w:r>
    </w:p>
    <w:p w:rsidR="00CE783A" w:rsidRDefault="000740E0">
      <w:pPr>
        <w:spacing w:after="0" w:line="259" w:lineRule="auto"/>
        <w:ind w:left="1222" w:right="0" w:firstLine="0"/>
        <w:jc w:val="left"/>
      </w:pPr>
      <w:r>
        <w:t xml:space="preserve"> </w:t>
      </w:r>
    </w:p>
    <w:p w:rsidR="00CE783A" w:rsidRDefault="000740E0">
      <w:pPr>
        <w:numPr>
          <w:ilvl w:val="1"/>
          <w:numId w:val="33"/>
        </w:numPr>
        <w:ind w:right="11" w:firstLine="720"/>
      </w:pPr>
      <w:r>
        <w:t>obavljaju funkcije komutacije, signalizacije, obrade i konver</w:t>
      </w:r>
      <w:r>
        <w:t xml:space="preserve">zije, te da koriste operativne </w:t>
      </w:r>
    </w:p>
    <w:p w:rsidR="00CE783A" w:rsidRDefault="000740E0">
      <w:pPr>
        <w:ind w:left="502" w:right="11"/>
      </w:pPr>
      <w:r>
        <w:t xml:space="preserve">protokole po svom izboru. </w:t>
      </w:r>
    </w:p>
    <w:p w:rsidR="00CE783A" w:rsidRDefault="000740E0">
      <w:pPr>
        <w:spacing w:after="3" w:line="259" w:lineRule="auto"/>
        <w:ind w:left="862" w:right="0" w:firstLine="0"/>
        <w:jc w:val="left"/>
      </w:pPr>
      <w:r>
        <w:t xml:space="preserve"> </w:t>
      </w:r>
    </w:p>
    <w:p w:rsidR="00CE783A" w:rsidRDefault="000740E0">
      <w:pPr>
        <w:numPr>
          <w:ilvl w:val="0"/>
          <w:numId w:val="33"/>
        </w:numPr>
        <w:ind w:right="11" w:firstLine="720"/>
      </w:pPr>
      <w:r>
        <w:t>Svaka Strana će obezbijediti da preduzeća druge Strane mogu koristiti javne telekomunikacione mreže i usluge u svrhu prenosa informacija na svojoj teritoriji ili van svojih granica, kao i za pris</w:t>
      </w:r>
      <w:r>
        <w:t>tup informacijama koje se nalaze u bazama podataka, ili su na drugi način sačuvane u mašinski čitljivoj formi na teritoriji bilo koje Strane. Svaka nova ili izmijenjena mjera koja značajno utiče na ovu upotrebu će biti notifikovana. Na zahtjev druge Strane</w:t>
      </w:r>
      <w:r>
        <w:t xml:space="preserve">, svaka Strana će pružiti adekvatnu mogućnost za dijalog u okviru Zajedničkog komiteta u vezi sa tom notifikacijom. </w:t>
      </w:r>
    </w:p>
    <w:p w:rsidR="00CE783A" w:rsidRDefault="000740E0">
      <w:pPr>
        <w:spacing w:after="42" w:line="259" w:lineRule="auto"/>
        <w:ind w:left="862" w:right="0" w:firstLine="0"/>
        <w:jc w:val="left"/>
      </w:pPr>
      <w:r>
        <w:t xml:space="preserve"> </w:t>
      </w:r>
      <w:r>
        <w:tab/>
        <w:t xml:space="preserve"> </w:t>
      </w:r>
    </w:p>
    <w:p w:rsidR="00CE783A" w:rsidRDefault="000740E0">
      <w:pPr>
        <w:numPr>
          <w:ilvl w:val="0"/>
          <w:numId w:val="33"/>
        </w:numPr>
        <w:ind w:right="11" w:firstLine="720"/>
      </w:pPr>
      <w:r>
        <w:t xml:space="preserve">Bez obzira na stav 3, Strana može preduzeti potrebne mjere da: </w:t>
      </w:r>
    </w:p>
    <w:p w:rsidR="00CE783A" w:rsidRDefault="000740E0">
      <w:pPr>
        <w:spacing w:after="0" w:line="259" w:lineRule="auto"/>
        <w:ind w:left="1582" w:right="0" w:firstLine="0"/>
        <w:jc w:val="left"/>
      </w:pPr>
      <w:r>
        <w:t xml:space="preserve"> </w:t>
      </w:r>
    </w:p>
    <w:p w:rsidR="00CE783A" w:rsidRDefault="000740E0">
      <w:pPr>
        <w:numPr>
          <w:ilvl w:val="2"/>
          <w:numId w:val="34"/>
        </w:numPr>
        <w:ind w:right="11" w:hanging="331"/>
      </w:pPr>
      <w:r>
        <w:t xml:space="preserve">osigura bezbjednost i povjerljivost poruka, i / ili </w:t>
      </w:r>
    </w:p>
    <w:p w:rsidR="00CE783A" w:rsidRDefault="000740E0">
      <w:pPr>
        <w:spacing w:after="36" w:line="259" w:lineRule="auto"/>
        <w:ind w:left="1582" w:right="0" w:firstLine="0"/>
        <w:jc w:val="left"/>
      </w:pPr>
      <w:r>
        <w:t xml:space="preserve"> </w:t>
      </w:r>
    </w:p>
    <w:p w:rsidR="00CE783A" w:rsidRDefault="000740E0">
      <w:pPr>
        <w:numPr>
          <w:ilvl w:val="2"/>
          <w:numId w:val="34"/>
        </w:numPr>
        <w:ind w:right="11" w:hanging="331"/>
      </w:pPr>
      <w:r>
        <w:t xml:space="preserve">zaštiti privatnost ličnih podataka krajnjih korisnika telekomunikacija; </w:t>
      </w:r>
    </w:p>
    <w:p w:rsidR="00CE783A" w:rsidRDefault="000740E0">
      <w:pPr>
        <w:spacing w:after="0" w:line="259" w:lineRule="auto"/>
        <w:ind w:left="862" w:right="0" w:firstLine="0"/>
        <w:jc w:val="left"/>
      </w:pPr>
      <w:r>
        <w:t xml:space="preserve"> </w:t>
      </w:r>
    </w:p>
    <w:p w:rsidR="00CE783A" w:rsidRDefault="000740E0">
      <w:pPr>
        <w:ind w:left="862" w:right="11"/>
      </w:pPr>
      <w:r>
        <w:t xml:space="preserve">pod uslovom da su takve mjere u skladu sa njenim relevantnim zakonodavstvom i da se ne </w:t>
      </w:r>
    </w:p>
    <w:p w:rsidR="00CE783A" w:rsidRDefault="000740E0">
      <w:pPr>
        <w:spacing w:after="39"/>
        <w:ind w:right="11"/>
      </w:pPr>
      <w:r>
        <w:t>primjenjuju na način koji bi predstavljao diskriminatorno, proizvoljno ili neopravdano sredst</w:t>
      </w:r>
      <w:r>
        <w:t xml:space="preserve">vo, ili prikriveno ograničenje u trgovini uslugama. </w:t>
      </w:r>
    </w:p>
    <w:p w:rsidR="00CE783A" w:rsidRDefault="000740E0">
      <w:pPr>
        <w:spacing w:after="35" w:line="259" w:lineRule="auto"/>
        <w:ind w:left="1853" w:right="0" w:firstLine="0"/>
        <w:jc w:val="left"/>
      </w:pPr>
      <w:r>
        <w:t xml:space="preserve"> </w:t>
      </w:r>
    </w:p>
    <w:p w:rsidR="00CE783A" w:rsidRDefault="000740E0">
      <w:pPr>
        <w:numPr>
          <w:ilvl w:val="0"/>
          <w:numId w:val="33"/>
        </w:numPr>
        <w:spacing w:after="32"/>
        <w:ind w:right="11" w:firstLine="720"/>
      </w:pPr>
      <w:r>
        <w:t xml:space="preserve">Svaka Strana će obezbijediti da se ne nameću dodatni uslovi za pristup i korišćenje javnih </w:t>
      </w:r>
    </w:p>
    <w:p w:rsidR="00CE783A" w:rsidRDefault="000740E0">
      <w:pPr>
        <w:ind w:right="11"/>
      </w:pPr>
      <w:r>
        <w:t xml:space="preserve">telekomunikacionih mreža ili usluga, osim onih koji se smatraju neophodnim za: </w:t>
      </w:r>
    </w:p>
    <w:p w:rsidR="00CE783A" w:rsidRDefault="000740E0">
      <w:pPr>
        <w:spacing w:after="15" w:line="259" w:lineRule="auto"/>
        <w:ind w:left="862" w:right="0" w:firstLine="0"/>
        <w:jc w:val="left"/>
      </w:pPr>
      <w:r>
        <w:t xml:space="preserve"> </w:t>
      </w:r>
    </w:p>
    <w:p w:rsidR="00CE783A" w:rsidRDefault="000740E0">
      <w:pPr>
        <w:numPr>
          <w:ilvl w:val="1"/>
          <w:numId w:val="33"/>
        </w:numPr>
        <w:ind w:right="11" w:firstLine="720"/>
      </w:pPr>
      <w:r>
        <w:t>obezbjeđenje odgovornosti p</w:t>
      </w:r>
      <w:r>
        <w:t xml:space="preserve">ružaoca javnih telekomunikacionih mreža ili usluga za pružanje javnih usluga, a naročito njihove sposobnosti da svoje mreže ili usluge učine dostupnim široj javnosti; </w:t>
      </w:r>
    </w:p>
    <w:p w:rsidR="00CE783A" w:rsidRDefault="000740E0">
      <w:pPr>
        <w:spacing w:after="15" w:line="259" w:lineRule="auto"/>
        <w:ind w:left="1133" w:right="0" w:firstLine="0"/>
        <w:jc w:val="left"/>
      </w:pPr>
      <w:r>
        <w:t xml:space="preserve"> </w:t>
      </w:r>
    </w:p>
    <w:p w:rsidR="00CE783A" w:rsidRDefault="000740E0">
      <w:pPr>
        <w:numPr>
          <w:ilvl w:val="1"/>
          <w:numId w:val="33"/>
        </w:numPr>
        <w:ind w:right="11" w:firstLine="720"/>
      </w:pPr>
      <w:r>
        <w:t xml:space="preserve">zaštitu privatnosti ličnih podataka, povjerljivosti komunikacija, tehničkog integriteta i sigurnosti javnih telekomunikacionih mreža ili usluga; ili </w:t>
      </w:r>
    </w:p>
    <w:p w:rsidR="00CE783A" w:rsidRDefault="000740E0">
      <w:pPr>
        <w:spacing w:after="18" w:line="259" w:lineRule="auto"/>
        <w:ind w:left="862" w:right="0" w:firstLine="0"/>
        <w:jc w:val="left"/>
      </w:pPr>
      <w:r>
        <w:t xml:space="preserve"> </w:t>
      </w:r>
    </w:p>
    <w:p w:rsidR="00CE783A" w:rsidRDefault="000740E0">
      <w:pPr>
        <w:numPr>
          <w:ilvl w:val="1"/>
          <w:numId w:val="33"/>
        </w:numPr>
        <w:ind w:right="11" w:firstLine="720"/>
      </w:pPr>
      <w:r>
        <w:t>obezbjeđenje da pružalac usluga druge Strane ne pruža usluge, u skladu sa ograničenjima  koja su naveden</w:t>
      </w:r>
      <w:r>
        <w:t xml:space="preserve">a od Strana u njihovim Listama obaveza.  </w:t>
      </w:r>
    </w:p>
    <w:p w:rsidR="00CE783A" w:rsidRDefault="000740E0">
      <w:pPr>
        <w:spacing w:after="18" w:line="259" w:lineRule="auto"/>
        <w:ind w:left="862" w:right="0" w:firstLine="0"/>
        <w:jc w:val="left"/>
      </w:pPr>
      <w:r>
        <w:t xml:space="preserve"> </w:t>
      </w:r>
    </w:p>
    <w:p w:rsidR="00CE783A" w:rsidRDefault="000740E0">
      <w:pPr>
        <w:numPr>
          <w:ilvl w:val="0"/>
          <w:numId w:val="33"/>
        </w:numPr>
        <w:ind w:right="11" w:firstLine="720"/>
      </w:pPr>
      <w:r>
        <w:t xml:space="preserve">Podrazumijevajući ispunjenost kriterijuma navedenih u stavu 5, uslovi pristupa i korišćenja javnih telekomunikacionih mreža ili usluga mogu uključivati i: </w:t>
      </w:r>
    </w:p>
    <w:p w:rsidR="00CE783A" w:rsidRDefault="000740E0">
      <w:pPr>
        <w:spacing w:after="15" w:line="259" w:lineRule="auto"/>
        <w:ind w:left="862" w:right="0" w:firstLine="0"/>
        <w:jc w:val="left"/>
      </w:pPr>
      <w:r>
        <w:t xml:space="preserve"> </w:t>
      </w:r>
    </w:p>
    <w:p w:rsidR="00CE783A" w:rsidRDefault="000740E0">
      <w:pPr>
        <w:numPr>
          <w:ilvl w:val="1"/>
          <w:numId w:val="33"/>
        </w:numPr>
        <w:ind w:right="11" w:firstLine="720"/>
      </w:pPr>
      <w:r>
        <w:t xml:space="preserve">zahtjeve za korišćenje specifičnih tehničkih interfejsa, uključujući protokole, za </w:t>
      </w:r>
    </w:p>
    <w:p w:rsidR="00CE783A" w:rsidRDefault="000740E0">
      <w:pPr>
        <w:ind w:left="502" w:right="11"/>
      </w:pPr>
      <w:r>
        <w:t xml:space="preserve">međupovezivanje sa takvim mrežama i uslugama; </w:t>
      </w:r>
    </w:p>
    <w:p w:rsidR="00CE783A" w:rsidRDefault="000740E0">
      <w:pPr>
        <w:spacing w:after="0" w:line="259" w:lineRule="auto"/>
        <w:ind w:left="1222" w:right="0" w:firstLine="0"/>
        <w:jc w:val="left"/>
      </w:pPr>
      <w:r>
        <w:t xml:space="preserve"> </w:t>
      </w:r>
    </w:p>
    <w:p w:rsidR="00CE783A" w:rsidRDefault="000740E0">
      <w:pPr>
        <w:numPr>
          <w:ilvl w:val="1"/>
          <w:numId w:val="33"/>
        </w:numPr>
        <w:ind w:right="11" w:firstLine="720"/>
      </w:pPr>
      <w:r>
        <w:t xml:space="preserve">zahtjeve, kada je to neophodno, za interoperabilnost takvih usluga; </w:t>
      </w:r>
    </w:p>
    <w:p w:rsidR="00CE783A" w:rsidRDefault="000740E0">
      <w:pPr>
        <w:spacing w:after="195" w:line="259" w:lineRule="auto"/>
        <w:ind w:left="1222" w:right="0" w:firstLine="0"/>
        <w:jc w:val="left"/>
      </w:pPr>
      <w:r>
        <w:t xml:space="preserve"> </w:t>
      </w:r>
    </w:p>
    <w:p w:rsidR="00CE783A" w:rsidRDefault="000740E0">
      <w:pPr>
        <w:numPr>
          <w:ilvl w:val="1"/>
          <w:numId w:val="33"/>
        </w:numPr>
        <w:ind w:right="11" w:firstLine="720"/>
      </w:pPr>
      <w:r>
        <w:t xml:space="preserve">tipsko odobrenje terminalne ili druge opreme koja se povezuje sa mrežom, kao i tehničke zahtjeve koji se odnose na priključenje takve opreme na mreže; i </w:t>
      </w:r>
    </w:p>
    <w:p w:rsidR="00CE783A" w:rsidRDefault="000740E0">
      <w:pPr>
        <w:spacing w:after="15" w:line="259" w:lineRule="auto"/>
        <w:ind w:left="1222" w:right="0" w:firstLine="0"/>
        <w:jc w:val="left"/>
      </w:pPr>
      <w:r>
        <w:t xml:space="preserve"> </w:t>
      </w:r>
    </w:p>
    <w:p w:rsidR="00CE783A" w:rsidRDefault="000740E0">
      <w:pPr>
        <w:numPr>
          <w:ilvl w:val="1"/>
          <w:numId w:val="33"/>
        </w:numPr>
        <w:ind w:right="11" w:firstLine="720"/>
      </w:pPr>
      <w:r>
        <w:t>ograničenja interkonekcije privatnih, iznajmljenih ili sopstvenih, linija sa takvim mrežama ili uslu</w:t>
      </w:r>
      <w:r>
        <w:t xml:space="preserve">gama, ili sa linijama koje su iznajmljene ili su u vlasništvu drugih preduzeća. </w:t>
      </w:r>
    </w:p>
    <w:p w:rsidR="00CE783A" w:rsidRDefault="000740E0">
      <w:pPr>
        <w:spacing w:after="18" w:line="259" w:lineRule="auto"/>
        <w:ind w:left="862" w:right="0" w:firstLine="0"/>
        <w:jc w:val="left"/>
      </w:pPr>
      <w:r>
        <w:t xml:space="preserve"> </w:t>
      </w:r>
    </w:p>
    <w:p w:rsidR="00CE783A" w:rsidRDefault="000740E0">
      <w:pPr>
        <w:numPr>
          <w:ilvl w:val="0"/>
          <w:numId w:val="33"/>
        </w:numPr>
        <w:ind w:right="11" w:firstLine="720"/>
      </w:pPr>
      <w:r>
        <w:lastRenderedPageBreak/>
        <w:t>Ništa u ovom članu ne sprječava Stranu da utvrdi obaveznost zahtijevanja notifikacije, licence, koncesije, dozvole, registracije ili druge vrste ovlašćenja od strane preduze</w:t>
      </w:r>
      <w:r>
        <w:t xml:space="preserve">ća koje želi da pruža neku vrstu javne telekomunikacione usluge na njenoj teritoriji.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28 </w:t>
      </w:r>
    </w:p>
    <w:p w:rsidR="00CE783A" w:rsidRDefault="000740E0">
      <w:pPr>
        <w:ind w:left="3503" w:right="11"/>
      </w:pPr>
      <w:r>
        <w:t xml:space="preserve">Javna dostupnost kriterijuma za izdavanje ovlašćenja </w:t>
      </w:r>
    </w:p>
    <w:p w:rsidR="00CE783A" w:rsidRDefault="000740E0">
      <w:pPr>
        <w:spacing w:after="34" w:line="259" w:lineRule="auto"/>
        <w:ind w:left="862" w:right="0" w:firstLine="0"/>
        <w:jc w:val="left"/>
      </w:pPr>
      <w:r>
        <w:rPr>
          <w:b/>
        </w:rPr>
        <w:t xml:space="preserve"> </w:t>
      </w:r>
    </w:p>
    <w:p w:rsidR="00CE783A" w:rsidRDefault="000740E0">
      <w:pPr>
        <w:numPr>
          <w:ilvl w:val="0"/>
          <w:numId w:val="35"/>
        </w:numPr>
        <w:ind w:right="11" w:hanging="720"/>
      </w:pPr>
      <w:r>
        <w:t xml:space="preserve">Kada je ovlašćenje zahtijevano, učiniće se javno dostupni: </w:t>
      </w:r>
    </w:p>
    <w:p w:rsidR="00CE783A" w:rsidRDefault="000740E0">
      <w:pPr>
        <w:spacing w:after="32" w:line="259" w:lineRule="auto"/>
        <w:ind w:left="862" w:right="0" w:firstLine="0"/>
        <w:jc w:val="left"/>
      </w:pPr>
      <w:r>
        <w:t xml:space="preserve"> </w:t>
      </w:r>
    </w:p>
    <w:p w:rsidR="00CE783A" w:rsidRDefault="000740E0">
      <w:pPr>
        <w:numPr>
          <w:ilvl w:val="1"/>
          <w:numId w:val="35"/>
        </w:numPr>
        <w:ind w:right="11" w:firstLine="720"/>
      </w:pPr>
      <w:r>
        <w:t xml:space="preserve">svi kriterijumi za izdavanje ovlašćenja i period koji je uobičajeno potreban za donošenje odluke u vezi sa zahtjevom za izdavanje istog, i  </w:t>
      </w:r>
    </w:p>
    <w:p w:rsidR="00CE783A" w:rsidRDefault="000740E0">
      <w:pPr>
        <w:spacing w:after="33" w:line="259" w:lineRule="auto"/>
        <w:ind w:left="1222" w:right="0" w:firstLine="0"/>
        <w:jc w:val="left"/>
      </w:pPr>
      <w:r>
        <w:t xml:space="preserve"> </w:t>
      </w:r>
    </w:p>
    <w:p w:rsidR="00CE783A" w:rsidRDefault="000740E0">
      <w:pPr>
        <w:numPr>
          <w:ilvl w:val="1"/>
          <w:numId w:val="35"/>
        </w:numPr>
        <w:ind w:right="11" w:firstLine="720"/>
      </w:pPr>
      <w:r>
        <w:t xml:space="preserve">rokovi i uslovi za pojedinačna ovlašćenja. </w:t>
      </w:r>
    </w:p>
    <w:p w:rsidR="00CE783A" w:rsidRDefault="000740E0">
      <w:pPr>
        <w:spacing w:after="35" w:line="259" w:lineRule="auto"/>
        <w:ind w:left="862" w:right="0" w:firstLine="0"/>
        <w:jc w:val="left"/>
      </w:pPr>
      <w:r>
        <w:t xml:space="preserve"> </w:t>
      </w:r>
    </w:p>
    <w:p w:rsidR="00CE783A" w:rsidRDefault="000740E0">
      <w:pPr>
        <w:numPr>
          <w:ilvl w:val="0"/>
          <w:numId w:val="35"/>
        </w:numPr>
        <w:ind w:right="11" w:hanging="720"/>
      </w:pPr>
      <w:r>
        <w:t>Podnosilac zahtjeva će se upoznati sa razlozima za odbijanje ovlašć</w:t>
      </w:r>
      <w:r>
        <w:t xml:space="preserve">enja na njegov zahtjev.  </w:t>
      </w:r>
    </w:p>
    <w:p w:rsidR="00CE783A" w:rsidRDefault="000740E0">
      <w:pPr>
        <w:spacing w:after="2" w:line="259" w:lineRule="auto"/>
        <w:ind w:left="915" w:right="0" w:firstLine="0"/>
        <w:jc w:val="center"/>
      </w:pPr>
      <w:r>
        <w:rPr>
          <w:b/>
        </w:rPr>
        <w:t xml:space="preserve"> </w:t>
      </w:r>
    </w:p>
    <w:p w:rsidR="00CE783A" w:rsidRDefault="000740E0">
      <w:pPr>
        <w:pStyle w:val="Heading1"/>
        <w:ind w:left="1587" w:right="720"/>
      </w:pPr>
      <w:r>
        <w:t xml:space="preserve">Član 29 </w:t>
      </w:r>
    </w:p>
    <w:p w:rsidR="00CE783A" w:rsidRDefault="000740E0">
      <w:pPr>
        <w:spacing w:after="3" w:line="259" w:lineRule="auto"/>
        <w:ind w:left="1582" w:right="720" w:hanging="10"/>
        <w:jc w:val="center"/>
      </w:pPr>
      <w:r>
        <w:t xml:space="preserve">Karakteristike operatora sa značajnom tržišnom snagom </w:t>
      </w:r>
    </w:p>
    <w:p w:rsidR="00CE783A" w:rsidRDefault="000740E0">
      <w:pPr>
        <w:spacing w:line="259" w:lineRule="auto"/>
        <w:ind w:left="915" w:right="0" w:firstLine="0"/>
        <w:jc w:val="center"/>
      </w:pPr>
      <w:r>
        <w:rPr>
          <w:b/>
        </w:rPr>
        <w:t xml:space="preserve"> </w:t>
      </w:r>
    </w:p>
    <w:p w:rsidR="00CE783A" w:rsidRDefault="000740E0">
      <w:pPr>
        <w:spacing w:after="0" w:line="259" w:lineRule="auto"/>
        <w:ind w:left="872" w:right="0" w:hanging="10"/>
        <w:jc w:val="left"/>
      </w:pPr>
      <w:r>
        <w:rPr>
          <w:i/>
        </w:rPr>
        <w:t xml:space="preserve">Tretman operatora sa značajnom tržišnom snagom </w:t>
      </w:r>
    </w:p>
    <w:p w:rsidR="00CE783A" w:rsidRDefault="000740E0">
      <w:pPr>
        <w:spacing w:after="33" w:line="259" w:lineRule="auto"/>
        <w:ind w:left="862" w:right="0" w:firstLine="0"/>
        <w:jc w:val="left"/>
      </w:pPr>
      <w:r>
        <w:t xml:space="preserve"> </w:t>
      </w:r>
    </w:p>
    <w:p w:rsidR="00CE783A" w:rsidRDefault="000740E0">
      <w:pPr>
        <w:ind w:right="11" w:firstLine="720"/>
      </w:pPr>
      <w:r>
        <w:t xml:space="preserve">1. </w:t>
      </w:r>
      <w:r>
        <w:t>Svaka Strana će obezbijediti da operator sa značajnom tržišnom snagom na svojoj teritoriji pružaocu javnih telekomunikacionih usluga druge Strane, pruži tretman koji nije nepovoljniji od onog kojeg taj pružalac usluga u sličnim okolnostima pruža svojim fil</w:t>
      </w:r>
      <w:r>
        <w:t xml:space="preserve">ijalama, povezanim kompanijama ili samostalnim kompanijama koje pružaju javne telekomunikacione usluge u pogledu: </w:t>
      </w:r>
    </w:p>
    <w:p w:rsidR="00CE783A" w:rsidRDefault="000740E0">
      <w:pPr>
        <w:spacing w:after="34" w:line="259" w:lineRule="auto"/>
        <w:ind w:left="862" w:right="0" w:firstLine="0"/>
        <w:jc w:val="left"/>
      </w:pPr>
      <w:r>
        <w:t xml:space="preserve"> </w:t>
      </w:r>
    </w:p>
    <w:p w:rsidR="00CE783A" w:rsidRDefault="000740E0">
      <w:pPr>
        <w:numPr>
          <w:ilvl w:val="0"/>
          <w:numId w:val="36"/>
        </w:numPr>
        <w:ind w:right="11" w:hanging="406"/>
      </w:pPr>
      <w:r>
        <w:t xml:space="preserve">dostupnosti, ponude, cijena ili kvaliteta mreža ili sličnih javnih telekomunikacionih usluga, i  </w:t>
      </w:r>
    </w:p>
    <w:p w:rsidR="00CE783A" w:rsidRDefault="000740E0">
      <w:pPr>
        <w:spacing w:after="19" w:line="259" w:lineRule="auto"/>
        <w:ind w:left="1176" w:right="0" w:firstLine="0"/>
        <w:jc w:val="left"/>
      </w:pPr>
      <w:r>
        <w:t xml:space="preserve"> </w:t>
      </w:r>
    </w:p>
    <w:p w:rsidR="00CE783A" w:rsidRDefault="000740E0">
      <w:pPr>
        <w:numPr>
          <w:ilvl w:val="0"/>
          <w:numId w:val="36"/>
        </w:numPr>
        <w:ind w:right="11" w:hanging="406"/>
      </w:pPr>
      <w:r>
        <w:t>dostupnosti tehničkih interfejsa neopho</w:t>
      </w:r>
      <w:r>
        <w:t xml:space="preserve">dnih za interkonekciju. </w:t>
      </w:r>
    </w:p>
    <w:p w:rsidR="00CE783A" w:rsidRDefault="000740E0">
      <w:pPr>
        <w:spacing w:after="0" w:line="259" w:lineRule="auto"/>
        <w:ind w:left="862" w:right="0" w:firstLine="0"/>
        <w:jc w:val="left"/>
      </w:pPr>
      <w:r>
        <w:rPr>
          <w:i/>
        </w:rPr>
        <w:t xml:space="preserve"> </w:t>
      </w:r>
    </w:p>
    <w:p w:rsidR="00CE783A" w:rsidRDefault="000740E0">
      <w:pPr>
        <w:spacing w:after="158" w:line="259" w:lineRule="auto"/>
        <w:ind w:left="872" w:right="0" w:hanging="10"/>
        <w:jc w:val="left"/>
      </w:pPr>
      <w:r>
        <w:rPr>
          <w:i/>
        </w:rPr>
        <w:t xml:space="preserve">Zaštita konkurencije </w:t>
      </w:r>
    </w:p>
    <w:p w:rsidR="00CE783A" w:rsidRDefault="000740E0">
      <w:pPr>
        <w:spacing w:after="196" w:line="259" w:lineRule="auto"/>
        <w:ind w:left="862" w:right="0" w:firstLine="0"/>
        <w:jc w:val="left"/>
      </w:pPr>
      <w:r>
        <w:t xml:space="preserve"> </w:t>
      </w:r>
    </w:p>
    <w:p w:rsidR="00CE783A" w:rsidRDefault="000740E0">
      <w:pPr>
        <w:numPr>
          <w:ilvl w:val="0"/>
          <w:numId w:val="37"/>
        </w:numPr>
        <w:spacing w:after="203"/>
        <w:ind w:right="11" w:firstLine="720"/>
      </w:pPr>
      <w:r>
        <w:t xml:space="preserve">Svaka Strana će sprovoditi odgovarajuće mjere u svrhu sprječavanja pružaoca usluga koji su, pojedinačno ili zajedno, operatori sa značajnom tržišnom snagom na njenoj teritoriji, da primijene ili nastave da primjenjuju anti-konkurentske aktivnosti.  </w:t>
      </w:r>
    </w:p>
    <w:p w:rsidR="00CE783A" w:rsidRDefault="000740E0">
      <w:pPr>
        <w:numPr>
          <w:ilvl w:val="0"/>
          <w:numId w:val="37"/>
        </w:numPr>
        <w:spacing w:after="53"/>
        <w:ind w:right="11" w:firstLine="720"/>
      </w:pPr>
      <w:r>
        <w:t>Anti-k</w:t>
      </w:r>
      <w:r>
        <w:t xml:space="preserve">onkurentske aktivnosti iz stava 1 uključuju: </w:t>
      </w:r>
    </w:p>
    <w:p w:rsidR="00CE783A" w:rsidRDefault="000740E0">
      <w:pPr>
        <w:spacing w:after="48" w:line="259" w:lineRule="auto"/>
        <w:ind w:left="862" w:right="0" w:firstLine="0"/>
        <w:jc w:val="left"/>
      </w:pPr>
      <w:r>
        <w:t xml:space="preserve"> </w:t>
      </w:r>
    </w:p>
    <w:p w:rsidR="00CE783A" w:rsidRDefault="000740E0">
      <w:pPr>
        <w:numPr>
          <w:ilvl w:val="1"/>
          <w:numId w:val="37"/>
        </w:numPr>
        <w:ind w:right="11" w:firstLine="720"/>
      </w:pPr>
      <w:r>
        <w:t xml:space="preserve">sprovođenje anti-konkurentskog unakrsnog subvencionisanja; </w:t>
      </w:r>
    </w:p>
    <w:p w:rsidR="00CE783A" w:rsidRDefault="000740E0">
      <w:pPr>
        <w:spacing w:after="65" w:line="259" w:lineRule="auto"/>
        <w:ind w:left="862" w:right="0" w:firstLine="0"/>
        <w:jc w:val="left"/>
      </w:pPr>
      <w:r>
        <w:t xml:space="preserve"> </w:t>
      </w:r>
    </w:p>
    <w:p w:rsidR="00CE783A" w:rsidRDefault="000740E0">
      <w:pPr>
        <w:numPr>
          <w:ilvl w:val="1"/>
          <w:numId w:val="37"/>
        </w:numPr>
        <w:spacing w:after="40" w:line="259" w:lineRule="auto"/>
        <w:ind w:right="11" w:firstLine="720"/>
      </w:pPr>
      <w:r>
        <w:t xml:space="preserve">korišćenje informacija dobijenih od konkurenata u cilju postizanja anti-konkurentskih rezultata;  i </w:t>
      </w:r>
    </w:p>
    <w:p w:rsidR="00CE783A" w:rsidRDefault="000740E0">
      <w:pPr>
        <w:spacing w:after="75" w:line="259" w:lineRule="auto"/>
        <w:ind w:left="862" w:right="0" w:firstLine="0"/>
        <w:jc w:val="left"/>
      </w:pPr>
      <w:r>
        <w:t xml:space="preserve"> </w:t>
      </w:r>
    </w:p>
    <w:p w:rsidR="00CE783A" w:rsidRDefault="000740E0">
      <w:pPr>
        <w:numPr>
          <w:ilvl w:val="1"/>
          <w:numId w:val="37"/>
        </w:numPr>
        <w:spacing w:after="46"/>
        <w:ind w:right="11" w:firstLine="720"/>
      </w:pPr>
      <w:r>
        <w:t>nepravovremeno obezbjeđivanje drugim pružao</w:t>
      </w:r>
      <w:r>
        <w:t xml:space="preserve">cima javnih telekomunikacionih usluga tehničkih informacija o ključnim elementima mreže i komercijalnim uslovima koje su tim pružaocima neophodne za pružanje javnih telekomunikacionih usluga.  </w:t>
      </w:r>
    </w:p>
    <w:p w:rsidR="00CE783A" w:rsidRDefault="000740E0">
      <w:pPr>
        <w:spacing w:after="9" w:line="259" w:lineRule="auto"/>
        <w:ind w:left="862" w:right="0" w:firstLine="0"/>
        <w:jc w:val="left"/>
      </w:pPr>
      <w:r>
        <w:t xml:space="preserve"> </w:t>
      </w:r>
    </w:p>
    <w:p w:rsidR="00CE783A" w:rsidRDefault="000740E0">
      <w:pPr>
        <w:spacing w:after="0" w:line="259" w:lineRule="auto"/>
        <w:ind w:left="872" w:right="0" w:hanging="10"/>
        <w:jc w:val="left"/>
      </w:pPr>
      <w:r>
        <w:rPr>
          <w:i/>
        </w:rPr>
        <w:t xml:space="preserve">Interkonekcione obaveze koje se tiču operatora sa značajnom tržišnom snagom </w:t>
      </w:r>
    </w:p>
    <w:p w:rsidR="00CE783A" w:rsidRDefault="000740E0">
      <w:pPr>
        <w:spacing w:after="19" w:line="259" w:lineRule="auto"/>
        <w:ind w:left="862" w:right="0" w:firstLine="0"/>
        <w:jc w:val="left"/>
      </w:pPr>
      <w:r>
        <w:t xml:space="preserve"> </w:t>
      </w:r>
    </w:p>
    <w:p w:rsidR="00CE783A" w:rsidRDefault="000740E0">
      <w:pPr>
        <w:numPr>
          <w:ilvl w:val="0"/>
          <w:numId w:val="38"/>
        </w:numPr>
        <w:spacing w:after="32"/>
        <w:ind w:right="11" w:firstLine="720"/>
      </w:pPr>
      <w:r>
        <w:t xml:space="preserve">Svaka Strana će obezbijediti da operator sa značajnom tržišnom snagom na njenoj teritoriji </w:t>
      </w:r>
    </w:p>
    <w:p w:rsidR="00CE783A" w:rsidRDefault="000740E0">
      <w:pPr>
        <w:ind w:right="11"/>
      </w:pPr>
      <w:r>
        <w:lastRenderedPageBreak/>
        <w:t>obezbijedi interkonekciju instalacija i opreme pružaocu javnih telekomunikacionih usl</w:t>
      </w:r>
      <w:r>
        <w:t xml:space="preserve">uga druge Strane: </w:t>
      </w:r>
    </w:p>
    <w:p w:rsidR="00CE783A" w:rsidRDefault="000740E0">
      <w:pPr>
        <w:spacing w:after="17" w:line="259" w:lineRule="auto"/>
        <w:ind w:left="1582" w:right="0" w:firstLine="0"/>
        <w:jc w:val="left"/>
      </w:pPr>
      <w:r>
        <w:t xml:space="preserve"> </w:t>
      </w:r>
    </w:p>
    <w:p w:rsidR="00CE783A" w:rsidRDefault="000740E0">
      <w:pPr>
        <w:ind w:left="593" w:right="11" w:firstLine="720"/>
      </w:pPr>
      <w:r>
        <w:t xml:space="preserve">(a)u bilo kojoj tehnički izvodljivoj tački mreže operatora sa značajnom tržišnom snagom koja je na raspolaganju ostalim pružaocima javnih telekomunikacionih usluga na njenoj teritoriji; </w:t>
      </w:r>
    </w:p>
    <w:p w:rsidR="00CE783A" w:rsidRDefault="000740E0">
      <w:pPr>
        <w:spacing w:after="9" w:line="259" w:lineRule="auto"/>
        <w:ind w:left="1313" w:right="0" w:firstLine="0"/>
        <w:jc w:val="left"/>
      </w:pPr>
      <w:r>
        <w:t xml:space="preserve"> </w:t>
      </w:r>
    </w:p>
    <w:p w:rsidR="00CE783A" w:rsidRDefault="000740E0">
      <w:pPr>
        <w:ind w:left="1313" w:right="11"/>
      </w:pPr>
      <w:r>
        <w:t>(b)pod nediskriminatornim uslovima (uključujuć</w:t>
      </w:r>
      <w:r>
        <w:t xml:space="preserve">i tehničke standarde i specifikacije) i cijenama; </w:t>
      </w:r>
    </w:p>
    <w:p w:rsidR="00CE783A" w:rsidRDefault="000740E0">
      <w:pPr>
        <w:spacing w:after="0" w:line="259" w:lineRule="auto"/>
        <w:ind w:left="1313" w:right="0" w:firstLine="0"/>
        <w:jc w:val="left"/>
      </w:pPr>
      <w:r>
        <w:t xml:space="preserve"> </w:t>
      </w:r>
    </w:p>
    <w:p w:rsidR="00CE783A" w:rsidRDefault="000740E0">
      <w:pPr>
        <w:numPr>
          <w:ilvl w:val="1"/>
          <w:numId w:val="39"/>
        </w:numPr>
        <w:spacing w:after="47"/>
        <w:ind w:right="11" w:firstLine="720"/>
      </w:pPr>
      <w:r>
        <w:t xml:space="preserve">sa ne manjim kvalitetom od onog kojeg operator sa značajnom tržišnom snagom pruža za slične usluge sebi, drugim nepovezanim pružaocima telekomunikacionih usluga, svojim filijalama ili drugim povezanim kompanijama; </w:t>
      </w:r>
    </w:p>
    <w:p w:rsidR="00CE783A" w:rsidRDefault="000740E0">
      <w:pPr>
        <w:spacing w:after="78" w:line="259" w:lineRule="auto"/>
        <w:ind w:left="1313" w:right="0" w:firstLine="0"/>
        <w:jc w:val="left"/>
      </w:pPr>
      <w:r>
        <w:t xml:space="preserve"> </w:t>
      </w:r>
    </w:p>
    <w:p w:rsidR="00CE783A" w:rsidRDefault="000740E0">
      <w:pPr>
        <w:numPr>
          <w:ilvl w:val="1"/>
          <w:numId w:val="39"/>
        </w:numPr>
        <w:spacing w:after="49"/>
        <w:ind w:right="11" w:firstLine="720"/>
      </w:pPr>
      <w:r>
        <w:t>blagovremeno, po troškovno orjentisanim</w:t>
      </w:r>
      <w:r>
        <w:t xml:space="preserve"> cijenama (izuzev kada u skladu sa analizom tržišta,  regulatorno tijelo utvrdi drugačiji model određivanja cijena) i u skladu sa rokovima i uslovima (uključujući tehničke standarde i specifikacije) koji su transparentni, razumni, ekonomski prihvatljivi </w:t>
      </w:r>
      <w:r>
        <w:rPr>
          <w:color w:val="222222"/>
        </w:rPr>
        <w:t xml:space="preserve">i </w:t>
      </w:r>
      <w:r>
        <w:rPr>
          <w:color w:val="222222"/>
        </w:rPr>
        <w:t>dovoljno raščlanjeni tako da pružaoci ne moraju plaćati one komponente mreže ili objekte koji im nijesu potrebni za pružanje konkretne usluge</w:t>
      </w:r>
      <w:r>
        <w:t xml:space="preserve">, i   </w:t>
      </w:r>
    </w:p>
    <w:p w:rsidR="00CE783A" w:rsidRDefault="000740E0">
      <w:pPr>
        <w:spacing w:after="75" w:line="259" w:lineRule="auto"/>
        <w:ind w:left="1313" w:right="0" w:firstLine="0"/>
        <w:jc w:val="left"/>
      </w:pPr>
      <w:r>
        <w:t xml:space="preserve"> </w:t>
      </w:r>
    </w:p>
    <w:p w:rsidR="00CE783A" w:rsidRDefault="000740E0">
      <w:pPr>
        <w:numPr>
          <w:ilvl w:val="1"/>
          <w:numId w:val="39"/>
        </w:numPr>
        <w:ind w:right="11" w:firstLine="720"/>
      </w:pPr>
      <w:r>
        <w:t xml:space="preserve">po zahtjevu, i na drugim tačkama u odnosu na terminalne tačke mreže ponuđene ostalim </w:t>
      </w:r>
    </w:p>
    <w:p w:rsidR="00CE783A" w:rsidRDefault="000740E0">
      <w:pPr>
        <w:spacing w:after="47"/>
        <w:ind w:left="593" w:right="11"/>
      </w:pPr>
      <w:r>
        <w:t>korisnicima, uz prav</w:t>
      </w:r>
      <w:r>
        <w:t xml:space="preserve">o nadoknade troškova vezanih za dodatne radove. </w:t>
      </w:r>
    </w:p>
    <w:p w:rsidR="00CE783A" w:rsidRDefault="000740E0">
      <w:pPr>
        <w:spacing w:after="18" w:line="259" w:lineRule="auto"/>
        <w:ind w:left="862" w:right="0" w:firstLine="0"/>
        <w:jc w:val="left"/>
      </w:pPr>
      <w:r>
        <w:t xml:space="preserve"> </w:t>
      </w:r>
    </w:p>
    <w:p w:rsidR="00CE783A" w:rsidRDefault="000740E0">
      <w:pPr>
        <w:numPr>
          <w:ilvl w:val="0"/>
          <w:numId w:val="38"/>
        </w:numPr>
        <w:ind w:right="11" w:firstLine="720"/>
      </w:pPr>
      <w:r>
        <w:t>Svaka Strana će obezbijediti da operator sa značajnom tržišnom snagom na svojoj teritoriji obezbijedi pružaocima javnih telekomunikacionih usluga druge Strane, mogućnost interkonekcije njihovih instalacija</w:t>
      </w:r>
      <w:r>
        <w:t xml:space="preserve"> i opreme sa instalacijama i opremom operatora sa značajnom tržišnom snagom pod uslovima navedenim u referentnoj interkonekcionoj ponudi ili nekoj drugoj standardnoj interkonekcionoj ponudi koja sadrži cijene, rokove i uslove koje operator sa značajnom trž</w:t>
      </w:r>
      <w:r>
        <w:t xml:space="preserve">išnom snagom nudi pružaocima javnih telekomunikacionih usluga. Pored toga, svaka Strana će obezbijediti da, pregovorima o ugovoru o </w:t>
      </w:r>
    </w:p>
    <w:p w:rsidR="00CE783A" w:rsidRDefault="000740E0">
      <w:pPr>
        <w:ind w:right="11" w:firstLine="720"/>
      </w:pPr>
      <w:r>
        <w:t>interkonekciji, pružaoci javnih telekomunikacionih usluga druge Strane dobiju mogućnost interkonekcije svojih instalacija i</w:t>
      </w:r>
      <w:r>
        <w:t xml:space="preserve"> opreme sa instalacijama i opremom operatora sa značajnom tržišnom snagom.  </w:t>
      </w:r>
    </w:p>
    <w:p w:rsidR="00CE783A" w:rsidRDefault="000740E0">
      <w:pPr>
        <w:spacing w:after="35" w:line="259" w:lineRule="auto"/>
        <w:ind w:left="1582" w:right="0" w:firstLine="0"/>
        <w:jc w:val="left"/>
      </w:pPr>
      <w:r>
        <w:t xml:space="preserve"> </w:t>
      </w:r>
    </w:p>
    <w:p w:rsidR="00CE783A" w:rsidRDefault="000740E0">
      <w:pPr>
        <w:numPr>
          <w:ilvl w:val="0"/>
          <w:numId w:val="38"/>
        </w:numPr>
        <w:ind w:right="11" w:firstLine="720"/>
      </w:pPr>
      <w:r>
        <w:t xml:space="preserve">Svaka Strana će obezbijediti neophodne uslove da pružaoci usluga druge Strane budu upoznati sa cijenama, rokovima i uslovima neophodnim za interkonekciju koje je ponudio </w:t>
      </w:r>
      <w:r>
        <w:t xml:space="preserve">operator sa značajnom tržišnom snagom. Takvi uslovi minimalno podrazumijevaju: </w:t>
      </w:r>
    </w:p>
    <w:p w:rsidR="00CE783A" w:rsidRDefault="000740E0">
      <w:pPr>
        <w:spacing w:after="9" w:line="259" w:lineRule="auto"/>
        <w:ind w:left="862" w:right="0" w:firstLine="0"/>
        <w:jc w:val="left"/>
      </w:pPr>
      <w:r>
        <w:t xml:space="preserve">  </w:t>
      </w:r>
    </w:p>
    <w:p w:rsidR="00CE783A" w:rsidRDefault="000740E0">
      <w:pPr>
        <w:numPr>
          <w:ilvl w:val="1"/>
          <w:numId w:val="40"/>
        </w:numPr>
        <w:ind w:right="11" w:firstLine="720"/>
      </w:pPr>
      <w:r>
        <w:t>Javnu dostupnost cijena, rokova i uslova interkonekcije sa operatorom sa značajnom tržišnom snagom u skladu sa uslovima određenim od strane regulatornog tijela za telekomuni</w:t>
      </w:r>
      <w:r>
        <w:t xml:space="preserve">kacije; ili  </w:t>
      </w:r>
    </w:p>
    <w:p w:rsidR="00CE783A" w:rsidRDefault="000740E0">
      <w:pPr>
        <w:spacing w:after="0" w:line="259" w:lineRule="auto"/>
        <w:ind w:left="1582" w:right="0" w:firstLine="0"/>
        <w:jc w:val="left"/>
      </w:pPr>
      <w:r>
        <w:t xml:space="preserve"> </w:t>
      </w:r>
    </w:p>
    <w:p w:rsidR="00CE783A" w:rsidRDefault="000740E0">
      <w:pPr>
        <w:numPr>
          <w:ilvl w:val="1"/>
          <w:numId w:val="40"/>
        </w:numPr>
        <w:ind w:right="11" w:firstLine="720"/>
      </w:pPr>
      <w:r>
        <w:t xml:space="preserve">Javnu dostupnost referentne interkonekcione ponude.  </w:t>
      </w:r>
    </w:p>
    <w:p w:rsidR="00CE783A" w:rsidRDefault="000740E0">
      <w:pPr>
        <w:spacing w:after="35" w:line="259" w:lineRule="auto"/>
        <w:ind w:left="1582" w:right="0" w:firstLine="0"/>
        <w:jc w:val="left"/>
      </w:pPr>
      <w:r>
        <w:t xml:space="preserve"> </w:t>
      </w:r>
    </w:p>
    <w:p w:rsidR="00CE783A" w:rsidRDefault="000740E0">
      <w:pPr>
        <w:numPr>
          <w:ilvl w:val="0"/>
          <w:numId w:val="38"/>
        </w:numPr>
        <w:ind w:right="11" w:firstLine="720"/>
      </w:pPr>
      <w:r>
        <w:t xml:space="preserve">Svaka Strana će učiniti javno dostupnim važeće procedure za interkonekciju sa operatorom sa značajnom tržišnom snagom na svojoj teritoriji.  </w:t>
      </w:r>
    </w:p>
    <w:p w:rsidR="00CE783A" w:rsidRDefault="000740E0">
      <w:pPr>
        <w:pStyle w:val="Heading1"/>
        <w:ind w:left="1587" w:right="720"/>
      </w:pPr>
      <w:r>
        <w:t xml:space="preserve">Član 30 </w:t>
      </w:r>
    </w:p>
    <w:p w:rsidR="00CE783A" w:rsidRDefault="000740E0">
      <w:pPr>
        <w:spacing w:after="3" w:line="259" w:lineRule="auto"/>
        <w:ind w:left="1582" w:right="719" w:hanging="10"/>
        <w:jc w:val="center"/>
      </w:pPr>
      <w:r>
        <w:t>Snabdijevanje i cijene iznajmljen</w:t>
      </w:r>
      <w:r>
        <w:t xml:space="preserve">ih linija  </w:t>
      </w:r>
    </w:p>
    <w:p w:rsidR="00CE783A" w:rsidRDefault="000740E0">
      <w:pPr>
        <w:spacing w:after="19" w:line="259" w:lineRule="auto"/>
        <w:ind w:left="862" w:right="0" w:firstLine="0"/>
        <w:jc w:val="left"/>
      </w:pPr>
      <w:r>
        <w:t xml:space="preserve"> </w:t>
      </w:r>
    </w:p>
    <w:p w:rsidR="00CE783A" w:rsidRDefault="000740E0">
      <w:pPr>
        <w:numPr>
          <w:ilvl w:val="0"/>
          <w:numId w:val="41"/>
        </w:numPr>
        <w:spacing w:after="0" w:line="248" w:lineRule="auto"/>
        <w:ind w:right="11" w:firstLine="720"/>
        <w:jc w:val="left"/>
      </w:pPr>
      <w:r>
        <w:t>Svaka Strana će obezbijediti da operatori sa značajnom tržišnom snagom preduzećima i pružaocima javnih telekomunikacionih usluga druge Strane, pružaju uslugu iznajmljenih linija na svojoj teritoriji, kao javnu telekomunikacionu uslugu, pod razumnim i nedis</w:t>
      </w:r>
      <w:r>
        <w:t xml:space="preserve">kriminatornim rokovima, uslovima i cijenama.  </w:t>
      </w:r>
    </w:p>
    <w:p w:rsidR="00CE783A" w:rsidRDefault="000740E0">
      <w:pPr>
        <w:spacing w:after="35" w:line="259" w:lineRule="auto"/>
        <w:ind w:left="862" w:right="0" w:firstLine="0"/>
        <w:jc w:val="left"/>
      </w:pPr>
      <w:r>
        <w:t xml:space="preserve"> </w:t>
      </w:r>
    </w:p>
    <w:p w:rsidR="00CE783A" w:rsidRDefault="000740E0">
      <w:pPr>
        <w:numPr>
          <w:ilvl w:val="0"/>
          <w:numId w:val="41"/>
        </w:numPr>
        <w:ind w:right="11" w:firstLine="720"/>
        <w:jc w:val="left"/>
      </w:pPr>
      <w:r>
        <w:t xml:space="preserve">U cilju primjene stava 1, svaka Strana će ovlastiti svoje regulatorno tijelo za telekomunikacije da zahtjeva od operatora sa značajnom tržišnom snagom na njenoj teritoriji, da preduzećima i pružaocima </w:t>
      </w:r>
      <w:r>
        <w:lastRenderedPageBreak/>
        <w:t>javnih</w:t>
      </w:r>
      <w:r>
        <w:t xml:space="preserve"> telekomunikacionih usluga druge Strane ponudi iznajmljene linije, po cijenama određenim na fiksnoj stopi ili na bazi troškovno orjentisanih cijena srazmjerno korišćenim kapacitetima.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31 </w:t>
      </w:r>
    </w:p>
    <w:p w:rsidR="00CE783A" w:rsidRDefault="000740E0">
      <w:pPr>
        <w:spacing w:after="3" w:line="259" w:lineRule="auto"/>
        <w:ind w:left="1582" w:right="719" w:hanging="10"/>
        <w:jc w:val="center"/>
      </w:pPr>
      <w:r>
        <w:t xml:space="preserve">Kolokacija  </w:t>
      </w:r>
    </w:p>
    <w:p w:rsidR="00CE783A" w:rsidRDefault="000740E0">
      <w:pPr>
        <w:spacing w:after="35" w:line="259" w:lineRule="auto"/>
        <w:ind w:left="862" w:right="0" w:firstLine="0"/>
        <w:jc w:val="left"/>
      </w:pPr>
      <w:r>
        <w:t xml:space="preserve"> </w:t>
      </w:r>
    </w:p>
    <w:p w:rsidR="00CE783A" w:rsidRDefault="000740E0">
      <w:pPr>
        <w:numPr>
          <w:ilvl w:val="0"/>
          <w:numId w:val="42"/>
        </w:numPr>
        <w:ind w:right="11" w:firstLine="720"/>
      </w:pPr>
      <w:r>
        <w:t xml:space="preserve">Svaka Strana će obezbijediti da operatori sa </w:t>
      </w:r>
      <w:r>
        <w:t>značajnom tržišnom snagom na svojoj teritoriji pružaocima javnih telekomunikacionih usluga druge Strane, pružaju uslugu fizičke kolokacije za neophodnu opremu za interkonekciju, ili da imaju pristup raščlanjenim mrežnim elementima pod razumnim, transparent</w:t>
      </w:r>
      <w:r>
        <w:t xml:space="preserve">nim i nediskriminatornim rokovima, uslovima i cijenama, koje su  troškovno orijentisane gdje je to primjenjivo. </w:t>
      </w:r>
    </w:p>
    <w:p w:rsidR="00CE783A" w:rsidRDefault="000740E0">
      <w:pPr>
        <w:spacing w:after="0" w:line="259" w:lineRule="auto"/>
        <w:ind w:left="862" w:right="0" w:firstLine="0"/>
        <w:jc w:val="left"/>
      </w:pPr>
      <w:r>
        <w:t xml:space="preserve"> </w:t>
      </w:r>
    </w:p>
    <w:p w:rsidR="00CE783A" w:rsidRDefault="000740E0">
      <w:pPr>
        <w:numPr>
          <w:ilvl w:val="0"/>
          <w:numId w:val="42"/>
        </w:numPr>
        <w:ind w:right="11" w:firstLine="720"/>
      </w:pPr>
      <w:r>
        <w:t xml:space="preserve">Svaka Strana može definisati elemente iz stava 1 ovog člana u skladu sa nacionalnim </w:t>
      </w:r>
    </w:p>
    <w:p w:rsidR="00CE783A" w:rsidRDefault="000740E0">
      <w:pPr>
        <w:ind w:right="11"/>
      </w:pPr>
      <w:r>
        <w:t xml:space="preserve">zakonima i regulativom.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32 </w:t>
      </w:r>
    </w:p>
    <w:p w:rsidR="00CE783A" w:rsidRDefault="000740E0">
      <w:pPr>
        <w:spacing w:after="3" w:line="259" w:lineRule="auto"/>
        <w:ind w:left="1582" w:right="719" w:hanging="10"/>
        <w:jc w:val="center"/>
      </w:pPr>
      <w:r>
        <w:t xml:space="preserve">Pristup stubovima, oknima, cijevima i pravo prolaza  </w:t>
      </w:r>
    </w:p>
    <w:p w:rsidR="00CE783A" w:rsidRDefault="000740E0">
      <w:pPr>
        <w:spacing w:after="0" w:line="259" w:lineRule="auto"/>
        <w:ind w:left="862" w:right="0" w:firstLine="0"/>
        <w:jc w:val="left"/>
      </w:pPr>
      <w:r>
        <w:t xml:space="preserve"> </w:t>
      </w:r>
    </w:p>
    <w:p w:rsidR="00CE783A" w:rsidRDefault="000740E0">
      <w:pPr>
        <w:spacing w:after="0" w:line="259" w:lineRule="auto"/>
        <w:ind w:left="862" w:right="0" w:firstLine="0"/>
        <w:jc w:val="left"/>
      </w:pPr>
      <w:r>
        <w:t xml:space="preserve"> </w:t>
      </w:r>
    </w:p>
    <w:p w:rsidR="00CE783A" w:rsidRDefault="000740E0">
      <w:pPr>
        <w:spacing w:after="189"/>
        <w:ind w:right="11" w:firstLine="720"/>
      </w:pPr>
      <w:r>
        <w:t>Svaka Strana će pružaocima javnih telekomunikacionih usluga druge Strane obezbijediti pravo prolaza, kao i da operatori sa značajnom tržišnom snagom na svojoj teritoriji pružaju uslugu pristupa stubovima, oknima i cijevima, u skladu sa razumnim i nediskrim</w:t>
      </w:r>
      <w:r>
        <w:t xml:space="preserve">inatornim rokovima, uslovima i cijenama.  </w:t>
      </w:r>
    </w:p>
    <w:p w:rsidR="00CE783A" w:rsidRDefault="000740E0">
      <w:pPr>
        <w:pStyle w:val="Heading1"/>
        <w:ind w:left="1587" w:right="720"/>
      </w:pPr>
      <w:r>
        <w:t xml:space="preserve">Član 33 </w:t>
      </w:r>
    </w:p>
    <w:p w:rsidR="00CE783A" w:rsidRDefault="000740E0">
      <w:pPr>
        <w:ind w:left="1582" w:right="11"/>
      </w:pPr>
      <w:r>
        <w:t xml:space="preserve">                                                            Preprodaja </w:t>
      </w:r>
    </w:p>
    <w:p w:rsidR="00CE783A" w:rsidRDefault="000740E0">
      <w:pPr>
        <w:spacing w:after="26" w:line="259" w:lineRule="auto"/>
        <w:ind w:left="862" w:right="0" w:firstLine="0"/>
        <w:jc w:val="left"/>
      </w:pPr>
      <w:r>
        <w:rPr>
          <w:b/>
        </w:rPr>
        <w:t xml:space="preserve"> </w:t>
      </w:r>
    </w:p>
    <w:p w:rsidR="00CE783A" w:rsidRDefault="000740E0">
      <w:pPr>
        <w:tabs>
          <w:tab w:val="center" w:pos="954"/>
          <w:tab w:val="right" w:pos="10621"/>
        </w:tabs>
        <w:spacing w:after="33"/>
        <w:ind w:left="0" w:right="0" w:firstLine="0"/>
        <w:jc w:val="left"/>
      </w:pPr>
      <w:r>
        <w:rPr>
          <w:rFonts w:ascii="Calibri" w:eastAsia="Calibri" w:hAnsi="Calibri" w:cs="Calibri"/>
        </w:rPr>
        <w:tab/>
      </w:r>
      <w:r>
        <w:t xml:space="preserve">1. </w:t>
      </w:r>
      <w:r>
        <w:tab/>
        <w:t xml:space="preserve">Svaka Strana će obezbijediti da operatori sa značajnom tržišnom snagom na svojoj teritoriji: </w:t>
      </w:r>
    </w:p>
    <w:p w:rsidR="00CE783A" w:rsidRDefault="000740E0">
      <w:pPr>
        <w:numPr>
          <w:ilvl w:val="0"/>
          <w:numId w:val="43"/>
        </w:numPr>
        <w:ind w:right="11" w:firstLine="720"/>
      </w:pPr>
      <w:r>
        <w:t>nude pružaocima javnih telekomu</w:t>
      </w:r>
      <w:r>
        <w:t>nikacionih usluga druge Strane mogućnost preprodaje javnih telekomunikacionih usluga koje operatori sa značajnom tržišnom snagom pružaju krajnjim korisnicima u maloprodaji, po razumnim</w:t>
      </w:r>
      <w:r>
        <w:rPr>
          <w:vertAlign w:val="superscript"/>
        </w:rPr>
        <w:footnoteReference w:id="5"/>
      </w:r>
      <w:r>
        <w:t xml:space="preserve"> cijenama, i </w:t>
      </w:r>
    </w:p>
    <w:p w:rsidR="00CE783A" w:rsidRDefault="000740E0">
      <w:pPr>
        <w:spacing w:after="15" w:line="259" w:lineRule="auto"/>
        <w:ind w:left="862" w:right="0" w:firstLine="0"/>
        <w:jc w:val="left"/>
      </w:pPr>
      <w:r>
        <w:t xml:space="preserve"> </w:t>
      </w:r>
    </w:p>
    <w:p w:rsidR="00CE783A" w:rsidRDefault="000740E0">
      <w:pPr>
        <w:numPr>
          <w:ilvl w:val="0"/>
          <w:numId w:val="43"/>
        </w:numPr>
        <w:ind w:right="11" w:firstLine="720"/>
      </w:pPr>
      <w:r>
        <w:t xml:space="preserve">ne uvode diskriminatorne ili neopravdane </w:t>
      </w:r>
      <w:r>
        <w:t>uslove ili ograničenja u preprodaji takvih usluga</w:t>
      </w:r>
      <w:r>
        <w:rPr>
          <w:vertAlign w:val="superscript"/>
        </w:rPr>
        <w:footnoteReference w:id="6"/>
      </w:r>
      <w:r>
        <w:t xml:space="preserve">. </w:t>
      </w:r>
    </w:p>
    <w:p w:rsidR="00CE783A" w:rsidRDefault="000740E0">
      <w:pPr>
        <w:spacing w:after="2" w:line="259" w:lineRule="auto"/>
        <w:ind w:left="1222" w:right="0" w:firstLine="0"/>
        <w:jc w:val="left"/>
      </w:pPr>
      <w:r>
        <w:t xml:space="preserve"> </w:t>
      </w:r>
    </w:p>
    <w:p w:rsidR="00CE783A" w:rsidRDefault="000740E0">
      <w:pPr>
        <w:pStyle w:val="Heading1"/>
        <w:ind w:left="1587" w:right="720"/>
      </w:pPr>
      <w:r>
        <w:t xml:space="preserve">Član 34 </w:t>
      </w:r>
    </w:p>
    <w:p w:rsidR="00CE783A" w:rsidRDefault="000740E0">
      <w:pPr>
        <w:spacing w:after="3" w:line="259" w:lineRule="auto"/>
        <w:ind w:left="1582" w:right="723" w:hanging="10"/>
        <w:jc w:val="center"/>
      </w:pPr>
      <w:r>
        <w:t xml:space="preserve">Raščlanjivanje mrežnih elemenata  </w:t>
      </w:r>
    </w:p>
    <w:p w:rsidR="00CE783A" w:rsidRDefault="000740E0">
      <w:pPr>
        <w:spacing w:after="18" w:line="259" w:lineRule="auto"/>
        <w:ind w:left="915" w:right="0" w:firstLine="0"/>
        <w:jc w:val="center"/>
      </w:pPr>
      <w:r>
        <w:rPr>
          <w:b/>
        </w:rPr>
        <w:t xml:space="preserve"> </w:t>
      </w:r>
    </w:p>
    <w:p w:rsidR="00CE783A" w:rsidRDefault="000740E0">
      <w:pPr>
        <w:numPr>
          <w:ilvl w:val="0"/>
          <w:numId w:val="44"/>
        </w:numPr>
        <w:ind w:right="11" w:firstLine="720"/>
      </w:pPr>
      <w:r>
        <w:t>Svaka Strana će ovlastiti svoje regulatorno tijelo za telekomunikacije da zahtijeva od operatora sa značajnom tržišnom snagom na svojoj teritoriji da pruža</w:t>
      </w:r>
      <w:r>
        <w:t xml:space="preserve">ocima javnih telekomunikacionih usluga druge Strane pružaju uslugu pristupa raščlanjenim elementima mreže u skladu sa razumnim i nediskriminatornim rokovima, uslovima i troškovno orjentisanim cijenama.  </w:t>
      </w:r>
    </w:p>
    <w:p w:rsidR="00CE783A" w:rsidRDefault="000740E0">
      <w:pPr>
        <w:spacing w:after="21" w:line="259" w:lineRule="auto"/>
        <w:ind w:left="862" w:right="0" w:firstLine="0"/>
        <w:jc w:val="left"/>
      </w:pPr>
      <w:r>
        <w:t xml:space="preserve"> </w:t>
      </w:r>
    </w:p>
    <w:p w:rsidR="00CE783A" w:rsidRDefault="000740E0">
      <w:pPr>
        <w:numPr>
          <w:ilvl w:val="0"/>
          <w:numId w:val="44"/>
        </w:numPr>
        <w:ind w:right="11" w:firstLine="720"/>
      </w:pPr>
      <w:r>
        <w:t>Svaka Strana može definisati koji elementi mreže t</w:t>
      </w:r>
      <w:r>
        <w:t xml:space="preserve">reba da budu dostupni na njenoj teritoriji i koji pružaoci mogu dobiti takve elemente, u skladu sa domaćim zakonima i regulativom.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35 </w:t>
      </w:r>
    </w:p>
    <w:p w:rsidR="00CE783A" w:rsidRDefault="000740E0">
      <w:pPr>
        <w:spacing w:after="3" w:line="259" w:lineRule="auto"/>
        <w:ind w:left="1582" w:right="717" w:hanging="10"/>
        <w:jc w:val="center"/>
      </w:pPr>
      <w:r>
        <w:t xml:space="preserve">Interkonekcija </w:t>
      </w:r>
    </w:p>
    <w:p w:rsidR="00CE783A" w:rsidRDefault="000740E0">
      <w:pPr>
        <w:spacing w:after="35" w:line="259" w:lineRule="auto"/>
        <w:ind w:left="862" w:right="0" w:firstLine="0"/>
        <w:jc w:val="left"/>
      </w:pPr>
      <w:r>
        <w:t xml:space="preserve"> </w:t>
      </w:r>
    </w:p>
    <w:p w:rsidR="00CE783A" w:rsidRDefault="000740E0">
      <w:pPr>
        <w:numPr>
          <w:ilvl w:val="0"/>
          <w:numId w:val="45"/>
        </w:numPr>
        <w:ind w:right="11" w:firstLine="720"/>
      </w:pPr>
      <w:r>
        <w:lastRenderedPageBreak/>
        <w:t>Svaka Strana će obezbijediti da pružaoci javnih telekomunikacionih usluga na svojoj teritoriji omoguće, direktno ili indirektno, pregovaranje o interkonekciji sa pružaocima javnih telekomunikacionih usluga druge Strane, u skladu sa nacionalnim zakonodavstv</w:t>
      </w:r>
      <w:r>
        <w:t xml:space="preserve">om. </w:t>
      </w:r>
    </w:p>
    <w:p w:rsidR="00CE783A" w:rsidRDefault="000740E0">
      <w:pPr>
        <w:spacing w:after="35" w:line="259" w:lineRule="auto"/>
        <w:ind w:left="862" w:right="0" w:firstLine="0"/>
        <w:jc w:val="left"/>
      </w:pPr>
      <w:r>
        <w:t xml:space="preserve">  </w:t>
      </w:r>
    </w:p>
    <w:p w:rsidR="00CE783A" w:rsidRDefault="000740E0">
      <w:pPr>
        <w:numPr>
          <w:ilvl w:val="0"/>
          <w:numId w:val="45"/>
        </w:numPr>
        <w:ind w:right="11" w:firstLine="720"/>
      </w:pPr>
      <w:r>
        <w:t>U cilju primjene stava 1, svaka Strana će obezbijediti da pružaoci javnih telekomunikacionih usluga na njenoj teritoriji preduzmu razumne aktivnosti u pravcu zaštite povjerljivosti komercijalno osjetljivih informacija, ili informacija u vezi sa pru</w:t>
      </w:r>
      <w:r>
        <w:t xml:space="preserve">žaocima i krajnjim korisnicima javnih telekomunikacionih usluga, kao i da koriste takve informacije samo u svrhu pružanja predmetnih usluga.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36 </w:t>
      </w:r>
    </w:p>
    <w:p w:rsidR="00CE783A" w:rsidRDefault="000740E0">
      <w:pPr>
        <w:spacing w:after="3" w:line="259" w:lineRule="auto"/>
        <w:ind w:left="1582" w:right="719" w:hanging="10"/>
        <w:jc w:val="center"/>
      </w:pPr>
      <w:r>
        <w:t xml:space="preserve">Prenosivost brojeva </w:t>
      </w:r>
    </w:p>
    <w:p w:rsidR="00CE783A" w:rsidRDefault="000740E0">
      <w:pPr>
        <w:spacing w:after="0" w:line="259" w:lineRule="auto"/>
        <w:ind w:left="915" w:right="0" w:firstLine="0"/>
        <w:jc w:val="center"/>
      </w:pPr>
      <w:r>
        <w:rPr>
          <w:b/>
        </w:rPr>
        <w:t xml:space="preserve"> </w:t>
      </w:r>
    </w:p>
    <w:p w:rsidR="00CE783A" w:rsidRDefault="000740E0">
      <w:pPr>
        <w:spacing w:after="164"/>
        <w:ind w:right="11" w:firstLine="720"/>
      </w:pPr>
      <w:r>
        <w:t>Svaka Strana će obezbijediti da pružaoci javnih telekomunikacionih usluga na sv</w:t>
      </w:r>
      <w:r>
        <w:t xml:space="preserve">ojoj teritoriji pružaju uslugu prenosivosti brojeva, na odgovarajući način, u skladu sa razumnim i nediskriminatornim rokovima i uslovima.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37 </w:t>
      </w:r>
    </w:p>
    <w:p w:rsidR="00CE783A" w:rsidRDefault="000740E0">
      <w:pPr>
        <w:spacing w:after="3" w:line="259" w:lineRule="auto"/>
        <w:ind w:left="1582" w:right="2" w:hanging="10"/>
        <w:jc w:val="center"/>
      </w:pPr>
      <w:r>
        <w:t xml:space="preserve">Fleksibilnost u izboru tehnologija </w:t>
      </w:r>
    </w:p>
    <w:p w:rsidR="00CE783A" w:rsidRDefault="000740E0">
      <w:pPr>
        <w:spacing w:after="0" w:line="259" w:lineRule="auto"/>
        <w:ind w:left="862" w:right="0" w:firstLine="0"/>
        <w:jc w:val="left"/>
      </w:pPr>
      <w:r>
        <w:t xml:space="preserve">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05623" name="Group 40562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35" name="Shape 59923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B12B3E" id="Group 40562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krXAIn0CAABdBgAA&#10;DgAAAAAAAAAAAAAAAAAuAgAAZHJzL2Uyb0RvYy54bWxQSwECLQAUAAYACAAAACEAYW/83NsAAAAD&#10;AQAADwAAAAAAAAAAAAAAAADXBAAAZHJzL2Rvd25yZXYueG1sUEsFBgAAAAAEAAQA8wAAAN8FAAAA&#10;AA==&#10;">
                <v:shape id="Shape 59923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U058YA&#10;AADfAAAADwAAAGRycy9kb3ducmV2LnhtbESPT4vCMBTE78J+h/AWvGmi0kW7RlkVQfRk9w/s7dG8&#10;bYvNS2mi1m9vhAWPw8z8hpkvO1uLC7W+cqxhNFQgiHNnKi40fH1uB1MQPiAbrB2Thht5WC5eenNM&#10;jbvykS5ZKESEsE9RQxlCk0rp85Is+qFriKP351qLIcq2kKbFa4TbWo6VepMWK44LJTa0Lik/ZWer&#10;oft1G2JabXZHlZz3Pwc1ou+T1v3X7uMdRKAuPMP/7Z3RkMxm40kC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U058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46"/>
        </w:numPr>
        <w:ind w:right="11" w:firstLine="720"/>
      </w:pPr>
      <w:r>
        <w:t>Nijedna Strana ne može sprječavati pravo pružaocima javnih telekomunikacionih usluga da imaju fleksibilnost u izboru tehnologija koje koriste za pružanje svojih usluga, uključujući i mobilne bežične usluge, ukoliko iste zadovoljavaju važeće tehničke propis</w:t>
      </w:r>
      <w:r>
        <w:t xml:space="preserve">e svake od Strana. </w:t>
      </w:r>
    </w:p>
    <w:p w:rsidR="00CE783A" w:rsidRDefault="000740E0">
      <w:pPr>
        <w:spacing w:after="35" w:line="259" w:lineRule="auto"/>
        <w:ind w:left="862" w:right="0" w:firstLine="0"/>
        <w:jc w:val="left"/>
      </w:pPr>
      <w:r>
        <w:t xml:space="preserve"> </w:t>
      </w:r>
    </w:p>
    <w:p w:rsidR="00CE783A" w:rsidRDefault="000740E0">
      <w:pPr>
        <w:numPr>
          <w:ilvl w:val="0"/>
          <w:numId w:val="46"/>
        </w:numPr>
        <w:ind w:right="11" w:firstLine="720"/>
      </w:pPr>
      <w:r>
        <w:t xml:space="preserve">Ukoliko pružalac usluga namjerava da pruža drugačiji pristup uslugama u odnosu na onaj za koji je dobio ovlašćenje, regulatorno tijelo može zahtijevati dodatnu licencu ili drugo odgovarajuće ovlašćenje za pružanje takve javne telekomunikacione usluge i to </w:t>
      </w:r>
      <w:r>
        <w:t xml:space="preserve">se  neće tumačiti kao sprečavanje fleksibilnosti u smislu ovog člana. Ovo mi je ok </w:t>
      </w:r>
    </w:p>
    <w:p w:rsidR="00CE783A" w:rsidRDefault="000740E0">
      <w:pPr>
        <w:pStyle w:val="Heading1"/>
        <w:ind w:left="1587" w:right="720"/>
      </w:pPr>
      <w:r>
        <w:t xml:space="preserve">Član 38 </w:t>
      </w:r>
    </w:p>
    <w:p w:rsidR="00CE783A" w:rsidRDefault="000740E0">
      <w:pPr>
        <w:spacing w:after="3" w:line="259" w:lineRule="auto"/>
        <w:ind w:left="1582" w:right="719" w:hanging="10"/>
        <w:jc w:val="center"/>
      </w:pPr>
      <w:r>
        <w:t xml:space="preserve">Univerzalne usluge </w:t>
      </w:r>
    </w:p>
    <w:p w:rsidR="00CE783A" w:rsidRDefault="000740E0">
      <w:pPr>
        <w:spacing w:after="18" w:line="259" w:lineRule="auto"/>
        <w:ind w:left="915" w:right="0" w:firstLine="0"/>
        <w:jc w:val="center"/>
      </w:pPr>
      <w:r>
        <w:rPr>
          <w:b/>
        </w:rPr>
        <w:t xml:space="preserve"> </w:t>
      </w:r>
    </w:p>
    <w:p w:rsidR="00CE783A" w:rsidRDefault="000740E0">
      <w:pPr>
        <w:numPr>
          <w:ilvl w:val="0"/>
          <w:numId w:val="47"/>
        </w:numPr>
        <w:ind w:right="11" w:firstLine="720"/>
      </w:pPr>
      <w:r>
        <w:t xml:space="preserve">Svaka Strana ima pravo da definiše kakvu obavezu po pitanju univerzalne usluge želi da donese ili primjeni. </w:t>
      </w:r>
    </w:p>
    <w:p w:rsidR="00CE783A" w:rsidRDefault="000740E0">
      <w:pPr>
        <w:spacing w:after="33" w:line="259" w:lineRule="auto"/>
        <w:ind w:left="862" w:right="0" w:firstLine="0"/>
        <w:jc w:val="left"/>
      </w:pPr>
      <w:r>
        <w:t xml:space="preserve"> </w:t>
      </w:r>
    </w:p>
    <w:p w:rsidR="00CE783A" w:rsidRDefault="000740E0">
      <w:pPr>
        <w:numPr>
          <w:ilvl w:val="0"/>
          <w:numId w:val="47"/>
        </w:numPr>
        <w:ind w:right="11" w:firstLine="720"/>
      </w:pPr>
      <w:r>
        <w:t>Svaka Strana će administrirati obaveze po pitanju pružanja univerzalne usluge koju je donijela ili primjenila na transparentan, nediskriminatoran i konkurentski neutralan način i osiguraće da bilo koja obaveza iz domena univerzalne usluge ne bude neproporc</w:t>
      </w:r>
      <w:r>
        <w:t xml:space="preserve">ionalna, odnosno opterećujuća više nego što je to neophodno u skladu sa uslovima definisanim od Strane. </w:t>
      </w:r>
    </w:p>
    <w:p w:rsidR="00CE783A" w:rsidRDefault="000740E0">
      <w:pPr>
        <w:spacing w:after="0" w:line="259" w:lineRule="auto"/>
        <w:ind w:left="915" w:right="0" w:firstLine="0"/>
        <w:jc w:val="center"/>
      </w:pPr>
      <w:r>
        <w:t xml:space="preserve"> </w:t>
      </w:r>
    </w:p>
    <w:p w:rsidR="00CE783A" w:rsidRDefault="000740E0">
      <w:pPr>
        <w:pStyle w:val="Heading1"/>
        <w:ind w:left="1587" w:right="720"/>
      </w:pPr>
      <w:r>
        <w:t xml:space="preserve">Član 39 </w:t>
      </w:r>
    </w:p>
    <w:p w:rsidR="00CE783A" w:rsidRDefault="000740E0">
      <w:pPr>
        <w:ind w:left="2940" w:right="11"/>
      </w:pPr>
      <w:r>
        <w:t xml:space="preserve">Raspodjela, dodjeljivanje i korišćenje ograničenih resursa  </w:t>
      </w:r>
    </w:p>
    <w:p w:rsidR="00CE783A" w:rsidRDefault="000740E0">
      <w:pPr>
        <w:spacing w:after="6" w:line="259" w:lineRule="auto"/>
        <w:ind w:left="915" w:right="0" w:firstLine="0"/>
        <w:jc w:val="center"/>
      </w:pPr>
      <w:r>
        <w:t xml:space="preserve"> </w:t>
      </w:r>
    </w:p>
    <w:p w:rsidR="00CE783A" w:rsidRDefault="000740E0">
      <w:pPr>
        <w:numPr>
          <w:ilvl w:val="0"/>
          <w:numId w:val="48"/>
        </w:numPr>
        <w:ind w:right="11" w:firstLine="720"/>
      </w:pPr>
      <w:r>
        <w:t>Svaka Strana će upravljati procedurama za raspodjelu, dodjeljivanje i korišće</w:t>
      </w:r>
      <w:r>
        <w:t xml:space="preserve">nje ograničenih telekomunikacionih resursa na objektivan, odgovarajući, transparentan i nediskriminatoran način, osim kada su u pitanju resursi koji su rezervisani za potrebe Vlade. </w:t>
      </w:r>
    </w:p>
    <w:p w:rsidR="00CE783A" w:rsidRDefault="000740E0">
      <w:pPr>
        <w:spacing w:after="0" w:line="259" w:lineRule="auto"/>
        <w:ind w:left="862" w:right="0" w:firstLine="0"/>
        <w:jc w:val="left"/>
      </w:pPr>
      <w:r>
        <w:t xml:space="preserve"> </w:t>
      </w:r>
    </w:p>
    <w:p w:rsidR="00CE783A" w:rsidRDefault="000740E0">
      <w:pPr>
        <w:numPr>
          <w:ilvl w:val="0"/>
          <w:numId w:val="48"/>
        </w:numPr>
        <w:ind w:right="11" w:firstLine="720"/>
      </w:pPr>
      <w:r>
        <w:t>Mjere Strane koje se odnose na raspodjelu i dodjeljivanje radio-frekven</w:t>
      </w:r>
      <w:r>
        <w:t>cijskog spektra na upravljanje ne predstavljaju nekompatibilne mjere, „</w:t>
      </w:r>
      <w:r>
        <w:rPr>
          <w:i/>
        </w:rPr>
        <w:t>per se“</w:t>
      </w:r>
      <w:r>
        <w:t xml:space="preserve"> sa članom 5 (Pristup tržištu). </w:t>
      </w:r>
    </w:p>
    <w:p w:rsidR="00CE783A" w:rsidRDefault="000740E0">
      <w:pPr>
        <w:spacing w:after="199" w:line="259" w:lineRule="auto"/>
        <w:ind w:left="1582" w:right="0" w:firstLine="0"/>
        <w:jc w:val="left"/>
      </w:pPr>
      <w:r>
        <w:t xml:space="preserve"> </w:t>
      </w:r>
    </w:p>
    <w:p w:rsidR="00CE783A" w:rsidRDefault="000740E0">
      <w:pPr>
        <w:numPr>
          <w:ilvl w:val="0"/>
          <w:numId w:val="48"/>
        </w:numPr>
        <w:ind w:right="11" w:firstLine="720"/>
      </w:pPr>
      <w:r>
        <w:t>Kao posljedica toga, svaka Strana zadržava pravo utvrđivanja, implementacije i primjene politike upravljanja radio-frekvencijskim spektrom koja</w:t>
      </w:r>
      <w:r>
        <w:t xml:space="preserve"> može uticati na ograničavanje broja pružalaca javnih </w:t>
      </w:r>
      <w:r>
        <w:lastRenderedPageBreak/>
        <w:t>telekomunikacionih usluga, sve dok se to sprovodi na kompatibilan način sa ostalim odredbama ovog Protokola. Pored toga, svaka Strana zadržava pravo da dodjeljuje frekvencijske opsege, uzimajući u obzir</w:t>
      </w:r>
      <w:r>
        <w:t xml:space="preserve"> sadašnje i buduće potrebe, kao i raspoloživost spektra. </w:t>
      </w:r>
    </w:p>
    <w:p w:rsidR="00CE783A" w:rsidRDefault="000740E0">
      <w:pPr>
        <w:spacing w:after="196" w:line="259" w:lineRule="auto"/>
        <w:ind w:left="1582" w:right="0" w:firstLine="0"/>
        <w:jc w:val="left"/>
      </w:pPr>
      <w:r>
        <w:t xml:space="preserve"> </w:t>
      </w:r>
    </w:p>
    <w:p w:rsidR="00CE783A" w:rsidRDefault="000740E0">
      <w:pPr>
        <w:numPr>
          <w:ilvl w:val="0"/>
          <w:numId w:val="48"/>
        </w:numPr>
        <w:ind w:right="11" w:firstLine="720"/>
      </w:pPr>
      <w:r>
        <w:t xml:space="preserve">Svaka Strana će učiniti dostupnim javnosti trenutno stanje dodijeljenih frekvencijskih opsega, ali od nje se ne zahtijeva da obezbijedi detaljnu identifikaciju dodijeljenih frekvencija koje se koriste za specifične potrebe Vlade. </w:t>
      </w:r>
    </w:p>
    <w:p w:rsidR="00CE783A" w:rsidRDefault="000740E0">
      <w:pPr>
        <w:spacing w:after="18" w:line="259" w:lineRule="auto"/>
        <w:ind w:left="862" w:right="0" w:firstLine="0"/>
        <w:jc w:val="left"/>
      </w:pPr>
      <w:r>
        <w:t xml:space="preserve"> </w:t>
      </w:r>
    </w:p>
    <w:p w:rsidR="00CE783A" w:rsidRDefault="000740E0">
      <w:pPr>
        <w:numPr>
          <w:ilvl w:val="0"/>
          <w:numId w:val="48"/>
        </w:numPr>
        <w:ind w:right="11" w:firstLine="720"/>
      </w:pPr>
      <w:r>
        <w:t xml:space="preserve">Kada se radi o spektru </w:t>
      </w:r>
      <w:r>
        <w:t>koji nije opredijeljen za potrebe Vlade, procedure svake Strane će biti zasnovane na principima otvorenosti i transparentnosti, uzimajući u obzir javni interes. Ove procedure će se zasnivati na nacionalnom zakonodavstvu i, generalno, biće tržišno orjentisa</w:t>
      </w:r>
      <w:r>
        <w:t xml:space="preserve">ne i/ili sprovedene u skladu sa procedurama javnog tendera. </w:t>
      </w:r>
    </w:p>
    <w:p w:rsidR="00CE783A" w:rsidRDefault="000740E0">
      <w:pPr>
        <w:spacing w:after="2" w:line="259" w:lineRule="auto"/>
        <w:ind w:left="915" w:right="0" w:firstLine="0"/>
        <w:jc w:val="center"/>
      </w:pPr>
      <w:r>
        <w:rPr>
          <w:b/>
        </w:rPr>
        <w:t xml:space="preserve"> </w:t>
      </w:r>
    </w:p>
    <w:p w:rsidR="00CE783A" w:rsidRDefault="000740E0">
      <w:pPr>
        <w:pStyle w:val="Heading1"/>
        <w:ind w:left="1587" w:right="720"/>
      </w:pPr>
      <w:r>
        <w:t xml:space="preserve">Član 40 </w:t>
      </w:r>
    </w:p>
    <w:p w:rsidR="00CE783A" w:rsidRDefault="000740E0">
      <w:pPr>
        <w:spacing w:after="3" w:line="259" w:lineRule="auto"/>
        <w:ind w:left="1582" w:right="719" w:hanging="10"/>
        <w:jc w:val="center"/>
      </w:pPr>
      <w:r>
        <w:t xml:space="preserve">Regulatorno tijelo  </w:t>
      </w:r>
    </w:p>
    <w:p w:rsidR="00CE783A" w:rsidRDefault="000740E0">
      <w:pPr>
        <w:spacing w:after="6" w:line="259" w:lineRule="auto"/>
        <w:ind w:left="915" w:right="0" w:firstLine="0"/>
        <w:jc w:val="center"/>
      </w:pPr>
      <w:r>
        <w:rPr>
          <w:b/>
        </w:rPr>
        <w:t xml:space="preserve"> </w:t>
      </w:r>
    </w:p>
    <w:p w:rsidR="00CE783A" w:rsidRDefault="000740E0">
      <w:pPr>
        <w:numPr>
          <w:ilvl w:val="0"/>
          <w:numId w:val="49"/>
        </w:numPr>
        <w:spacing w:after="32"/>
        <w:ind w:right="11" w:firstLine="720"/>
      </w:pPr>
      <w:r>
        <w:t xml:space="preserve">Svaka Strana će obezbijediti da je njeno regulatorno tijelo za telekomunikacije nezavisno i </w:t>
      </w:r>
    </w:p>
    <w:p w:rsidR="00CE783A" w:rsidRDefault="000740E0">
      <w:pPr>
        <w:ind w:right="11"/>
      </w:pPr>
      <w:r>
        <w:t xml:space="preserve">odvojeno od bilo kojeg pružaoca javnih telekomunikacionih usluga. </w:t>
      </w:r>
    </w:p>
    <w:p w:rsidR="00CE783A" w:rsidRDefault="000740E0">
      <w:pPr>
        <w:spacing w:after="33" w:line="259" w:lineRule="auto"/>
        <w:ind w:left="862" w:right="0" w:firstLine="0"/>
        <w:jc w:val="left"/>
      </w:pPr>
      <w:r>
        <w:t xml:space="preserve"> </w:t>
      </w:r>
    </w:p>
    <w:p w:rsidR="00CE783A" w:rsidRDefault="000740E0">
      <w:pPr>
        <w:numPr>
          <w:ilvl w:val="0"/>
          <w:numId w:val="49"/>
        </w:numPr>
        <w:ind w:right="11" w:firstLine="720"/>
      </w:pPr>
      <w:r>
        <w:t xml:space="preserve">U tu svrhu, svaka Strana će osigurati da njeno regulatorno tijelo za telekomunikacije nema finansijskog interesa ili operativnih nadležnosti kod bilo kojeg pružaoca javnih telekomunikacionih usluga. </w:t>
      </w:r>
    </w:p>
    <w:p w:rsidR="00CE783A" w:rsidRDefault="000740E0">
      <w:pPr>
        <w:spacing w:after="35" w:line="259" w:lineRule="auto"/>
        <w:ind w:left="862" w:right="0" w:firstLine="0"/>
        <w:jc w:val="left"/>
      </w:pPr>
      <w:r>
        <w:t xml:space="preserve"> </w:t>
      </w:r>
    </w:p>
    <w:p w:rsidR="00CE783A" w:rsidRDefault="000740E0">
      <w:pPr>
        <w:numPr>
          <w:ilvl w:val="0"/>
          <w:numId w:val="49"/>
        </w:numPr>
        <w:ind w:right="11" w:firstLine="720"/>
      </w:pPr>
      <w:r>
        <w:t>Svaka Strana će obezbijediti da odluke i procedure nj</w:t>
      </w:r>
      <w:r>
        <w:t>enog regulatornog tijela budu nepristrasne u odnosu na sve učesnike na tržištu. U tu svrhu, svaka Strana će osigurati da bilo koji finansijski interes koji Strana ima kod nekog od pružaoca javnih telekomunikacionih usluga ne utiče na odluke i procedure reg</w:t>
      </w:r>
      <w:r>
        <w:t xml:space="preserve">ulatornog tijela za telekomunikacije.  </w:t>
      </w:r>
    </w:p>
    <w:p w:rsidR="00CE783A" w:rsidRDefault="000740E0">
      <w:pPr>
        <w:spacing w:after="0" w:line="259" w:lineRule="auto"/>
        <w:ind w:left="862" w:right="0" w:firstLine="0"/>
        <w:jc w:val="left"/>
      </w:pPr>
      <w:r>
        <w:t xml:space="preserve"> </w:t>
      </w:r>
    </w:p>
    <w:p w:rsidR="00CE783A" w:rsidRDefault="000740E0">
      <w:pPr>
        <w:numPr>
          <w:ilvl w:val="0"/>
          <w:numId w:val="49"/>
        </w:numPr>
        <w:ind w:right="11" w:firstLine="720"/>
      </w:pPr>
      <w:r>
        <w:t>Nijedna od Strana neće omogućiti pružaocima javnih telekomunikacionih usluga tretman koji je povoljniji od onog koji je predviđen sličnom pružaocu druge Strane, opravdavajući da je pružalac koji dobija povoljniji t</w:t>
      </w:r>
      <w:r>
        <w:t xml:space="preserve">retman u potpunosti ili djelimično u državnom vlasništvu bilo koje od Strana. </w:t>
      </w:r>
    </w:p>
    <w:p w:rsidR="00CE783A" w:rsidRDefault="000740E0">
      <w:pPr>
        <w:spacing w:after="2" w:line="259" w:lineRule="auto"/>
        <w:ind w:left="862" w:right="0" w:firstLine="0"/>
        <w:jc w:val="left"/>
      </w:pPr>
      <w:r>
        <w:t xml:space="preserve"> </w:t>
      </w:r>
    </w:p>
    <w:p w:rsidR="00CE783A" w:rsidRDefault="000740E0">
      <w:pPr>
        <w:pStyle w:val="Heading1"/>
        <w:ind w:left="1587" w:right="720"/>
      </w:pPr>
      <w:r>
        <w:t xml:space="preserve">Član 41 </w:t>
      </w:r>
    </w:p>
    <w:p w:rsidR="00CE783A" w:rsidRDefault="000740E0">
      <w:pPr>
        <w:spacing w:after="3" w:line="259" w:lineRule="auto"/>
        <w:ind w:left="1582" w:right="719" w:hanging="10"/>
        <w:jc w:val="center"/>
      </w:pPr>
      <w:r>
        <w:t xml:space="preserve">Rješavanje domaćih sporova u telekomunikacijama </w:t>
      </w:r>
    </w:p>
    <w:p w:rsidR="00CE783A" w:rsidRDefault="000740E0">
      <w:pPr>
        <w:spacing w:after="0" w:line="259" w:lineRule="auto"/>
        <w:ind w:left="862" w:right="0" w:firstLine="0"/>
        <w:jc w:val="left"/>
      </w:pPr>
      <w:r>
        <w:t xml:space="preserve"> </w:t>
      </w:r>
    </w:p>
    <w:p w:rsidR="00CE783A" w:rsidRDefault="000740E0">
      <w:pPr>
        <w:spacing w:after="200"/>
        <w:ind w:right="11" w:firstLine="720"/>
      </w:pPr>
      <w:r>
        <w:t>Svaka Strana će obezbijediti postojanje unutrašnjih mehanizama za rješavanje sporova, u skladu sa važećim nacionaln</w:t>
      </w:r>
      <w:r>
        <w:t xml:space="preserve">im zakonodavstvom.  </w:t>
      </w:r>
    </w:p>
    <w:p w:rsidR="00CE783A" w:rsidRDefault="000740E0">
      <w:pPr>
        <w:pStyle w:val="Heading1"/>
        <w:ind w:left="1587" w:right="721"/>
      </w:pPr>
      <w:r>
        <w:t xml:space="preserve">Član 42 </w:t>
      </w:r>
    </w:p>
    <w:p w:rsidR="00CE783A" w:rsidRDefault="000740E0">
      <w:pPr>
        <w:spacing w:after="3" w:line="259" w:lineRule="auto"/>
        <w:ind w:left="1582" w:right="718" w:hanging="10"/>
        <w:jc w:val="center"/>
      </w:pPr>
      <w:r>
        <w:t xml:space="preserve">Transparentnost </w:t>
      </w:r>
    </w:p>
    <w:p w:rsidR="00CE783A" w:rsidRDefault="000740E0">
      <w:pPr>
        <w:spacing w:after="0" w:line="259" w:lineRule="auto"/>
        <w:ind w:left="915" w:right="0" w:firstLine="0"/>
        <w:jc w:val="center"/>
      </w:pPr>
      <w:r>
        <w:rPr>
          <w:b/>
        </w:rPr>
        <w:t xml:space="preserve"> </w:t>
      </w:r>
    </w:p>
    <w:p w:rsidR="00CE783A" w:rsidRDefault="000740E0">
      <w:pPr>
        <w:ind w:left="862" w:right="11"/>
      </w:pPr>
      <w:r>
        <w:t xml:space="preserve">Pored propisa iz člana 10 (Transparentnost), svaka Strana će u skladu sa nacionalnim </w:t>
      </w:r>
    </w:p>
    <w:p w:rsidR="00CE783A" w:rsidRDefault="000740E0">
      <w:pPr>
        <w:ind w:right="11"/>
      </w:pPr>
      <w:r>
        <w:t xml:space="preserve">zakonodavstvom obezbijediti, u mjeri u kojoj je to moguće:   </w:t>
      </w:r>
    </w:p>
    <w:p w:rsidR="00CE783A" w:rsidRDefault="000740E0">
      <w:pPr>
        <w:spacing w:after="0" w:line="259" w:lineRule="auto"/>
        <w:ind w:left="1582" w:right="0" w:firstLine="0"/>
        <w:jc w:val="left"/>
      </w:pPr>
      <w:r>
        <w:t xml:space="preserve"> </w:t>
      </w:r>
    </w:p>
    <w:p w:rsidR="00CE783A" w:rsidRDefault="000740E0">
      <w:pPr>
        <w:numPr>
          <w:ilvl w:val="0"/>
          <w:numId w:val="50"/>
        </w:numPr>
        <w:spacing w:after="26" w:line="259" w:lineRule="auto"/>
        <w:ind w:right="18" w:firstLine="720"/>
        <w:jc w:val="right"/>
      </w:pPr>
      <w:r>
        <w:t xml:space="preserve">pravovremeno </w:t>
      </w:r>
      <w:r>
        <w:tab/>
        <w:t xml:space="preserve">objavljivanje </w:t>
      </w:r>
      <w:r>
        <w:tab/>
        <w:t xml:space="preserve">ili </w:t>
      </w:r>
      <w:r>
        <w:tab/>
        <w:t xml:space="preserve">javnu </w:t>
      </w:r>
      <w:r>
        <w:tab/>
        <w:t xml:space="preserve">dostupnost </w:t>
      </w:r>
      <w:r>
        <w:tab/>
        <w:t xml:space="preserve">propisa </w:t>
      </w:r>
      <w:r>
        <w:tab/>
        <w:t xml:space="preserve">regulatornog </w:t>
      </w:r>
      <w:r>
        <w:tab/>
        <w:t xml:space="preserve">tijela </w:t>
      </w:r>
      <w:r>
        <w:tab/>
        <w:t xml:space="preserve">za </w:t>
      </w:r>
    </w:p>
    <w:p w:rsidR="00CE783A" w:rsidRDefault="000740E0">
      <w:pPr>
        <w:ind w:left="502" w:right="11"/>
      </w:pPr>
      <w:r>
        <w:t xml:space="preserve">telekomunikacije, uključujući i osnove za donošenje takvih propisa. </w:t>
      </w:r>
    </w:p>
    <w:p w:rsidR="00CE783A" w:rsidRDefault="000740E0">
      <w:pPr>
        <w:spacing w:after="35" w:line="259" w:lineRule="auto"/>
        <w:ind w:left="1222" w:right="0" w:firstLine="0"/>
        <w:jc w:val="left"/>
      </w:pPr>
      <w:r>
        <w:t xml:space="preserve"> </w:t>
      </w:r>
    </w:p>
    <w:p w:rsidR="00CE783A" w:rsidRDefault="000740E0">
      <w:pPr>
        <w:numPr>
          <w:ilvl w:val="0"/>
          <w:numId w:val="50"/>
        </w:numPr>
        <w:spacing w:after="0" w:line="259" w:lineRule="auto"/>
        <w:ind w:right="18" w:firstLine="720"/>
        <w:jc w:val="right"/>
      </w:pPr>
      <w:r>
        <w:t xml:space="preserve">odgovarajuće javno obavještenje zainteresovanim strankama o mogućnosti da daju </w:t>
      </w:r>
    </w:p>
    <w:p w:rsidR="00CE783A" w:rsidRDefault="000740E0">
      <w:pPr>
        <w:ind w:left="502" w:right="11"/>
      </w:pPr>
      <w:r>
        <w:t xml:space="preserve">komentare na propise koje predlaže regulatorno tijelo za telekomunikacije, i </w:t>
      </w:r>
    </w:p>
    <w:p w:rsidR="00CE783A" w:rsidRDefault="000740E0">
      <w:pPr>
        <w:spacing w:after="32" w:line="259" w:lineRule="auto"/>
        <w:ind w:left="1222" w:right="0" w:firstLine="0"/>
        <w:jc w:val="left"/>
      </w:pPr>
      <w:r>
        <w:t xml:space="preserve"> </w:t>
      </w:r>
    </w:p>
    <w:p w:rsidR="00CE783A" w:rsidRDefault="000740E0">
      <w:pPr>
        <w:numPr>
          <w:ilvl w:val="0"/>
          <w:numId w:val="50"/>
        </w:numPr>
        <w:ind w:right="18" w:firstLine="720"/>
        <w:jc w:val="right"/>
      </w:pPr>
      <w:r>
        <w:t>javnu dostupnost mjera koje se tiču javnih telekomunikacionih mreža ili</w:t>
      </w:r>
      <w:r>
        <w:rPr>
          <w:color w:val="FF0000"/>
        </w:rPr>
        <w:t xml:space="preserve"> </w:t>
      </w:r>
      <w:r>
        <w:t xml:space="preserve">usluga, uključujući mjere koje se odnose na: </w:t>
      </w:r>
    </w:p>
    <w:p w:rsidR="00CE783A" w:rsidRDefault="000740E0">
      <w:pPr>
        <w:spacing w:after="17" w:line="259" w:lineRule="auto"/>
        <w:ind w:left="862" w:right="0" w:firstLine="0"/>
        <w:jc w:val="left"/>
      </w:pPr>
      <w:r>
        <w:lastRenderedPageBreak/>
        <w:t xml:space="preserve"> </w:t>
      </w:r>
    </w:p>
    <w:p w:rsidR="00CE783A" w:rsidRDefault="000740E0">
      <w:pPr>
        <w:numPr>
          <w:ilvl w:val="1"/>
          <w:numId w:val="50"/>
        </w:numPr>
        <w:ind w:right="11" w:firstLine="720"/>
      </w:pPr>
      <w:r>
        <w:t>cijene usluga, rokove i ostale uslove korišćenja usluga;</w:t>
      </w:r>
      <w:r>
        <w:t xml:space="preserve"> </w:t>
      </w:r>
    </w:p>
    <w:p w:rsidR="00CE783A" w:rsidRDefault="000740E0">
      <w:pPr>
        <w:spacing w:after="3" w:line="259" w:lineRule="auto"/>
        <w:ind w:left="1582" w:right="0" w:firstLine="0"/>
        <w:jc w:val="left"/>
      </w:pPr>
      <w:r>
        <w:t xml:space="preserve"> </w:t>
      </w:r>
    </w:p>
    <w:p w:rsidR="00CE783A" w:rsidRDefault="000740E0">
      <w:pPr>
        <w:numPr>
          <w:ilvl w:val="1"/>
          <w:numId w:val="50"/>
        </w:numPr>
        <w:ind w:right="11" w:firstLine="720"/>
      </w:pPr>
      <w:r>
        <w:t xml:space="preserve">specifikacije tehničkih interfejsa; </w:t>
      </w:r>
    </w:p>
    <w:p w:rsidR="00CE783A" w:rsidRDefault="000740E0">
      <w:pPr>
        <w:spacing w:after="15" w:line="259" w:lineRule="auto"/>
        <w:ind w:left="862" w:right="0" w:firstLine="0"/>
        <w:jc w:val="left"/>
      </w:pPr>
      <w:r>
        <w:t xml:space="preserve"> </w:t>
      </w:r>
    </w:p>
    <w:p w:rsidR="00CE783A" w:rsidRDefault="000740E0">
      <w:pPr>
        <w:numPr>
          <w:ilvl w:val="1"/>
          <w:numId w:val="50"/>
        </w:numPr>
        <w:ind w:right="11" w:firstLine="720"/>
      </w:pPr>
      <w:r>
        <w:t xml:space="preserve">uslove za priključenje terminalne i druge opreme na javnu telekomunikacionu mrežu; </w:t>
      </w:r>
    </w:p>
    <w:p w:rsidR="00CE783A" w:rsidRDefault="000740E0">
      <w:pPr>
        <w:spacing w:after="15" w:line="259" w:lineRule="auto"/>
        <w:ind w:left="862" w:right="0" w:firstLine="0"/>
        <w:jc w:val="left"/>
      </w:pPr>
      <w:r>
        <w:t xml:space="preserve"> </w:t>
      </w:r>
    </w:p>
    <w:p w:rsidR="00CE783A" w:rsidRDefault="000740E0">
      <w:pPr>
        <w:numPr>
          <w:ilvl w:val="1"/>
          <w:numId w:val="50"/>
        </w:numPr>
        <w:ind w:right="11" w:firstLine="720"/>
      </w:pPr>
      <w:r>
        <w:t xml:space="preserve">zahtjeve za notifikaciju, licencu, dozvolu, registraciju ili drugo ovlašćenje, ukoliko postoje;  </w:t>
      </w:r>
    </w:p>
    <w:p w:rsidR="00CE783A" w:rsidRDefault="000740E0">
      <w:pPr>
        <w:numPr>
          <w:ilvl w:val="1"/>
          <w:numId w:val="50"/>
        </w:numPr>
        <w:spacing w:after="29"/>
        <w:ind w:right="11" w:firstLine="720"/>
      </w:pPr>
      <w:r>
        <w:t>informacije o tijelima nadlež</w:t>
      </w:r>
      <w:r>
        <w:t xml:space="preserve">nim za izradu, izmjenu i usvajanje mjera u vezi standarda koji utiču na pristup i korišćenje, i </w:t>
      </w:r>
    </w:p>
    <w:p w:rsidR="00CE783A" w:rsidRDefault="000740E0">
      <w:pPr>
        <w:spacing w:after="15" w:line="259" w:lineRule="auto"/>
        <w:ind w:left="862" w:right="0" w:firstLine="0"/>
        <w:jc w:val="left"/>
      </w:pPr>
      <w:r>
        <w:t xml:space="preserve"> </w:t>
      </w:r>
    </w:p>
    <w:p w:rsidR="00CE783A" w:rsidRDefault="000740E0">
      <w:pPr>
        <w:numPr>
          <w:ilvl w:val="1"/>
          <w:numId w:val="50"/>
        </w:numPr>
        <w:spacing w:after="31"/>
        <w:ind w:right="11" w:firstLine="720"/>
      </w:pPr>
      <w:r>
        <w:t xml:space="preserve">postupke u vezi rješavanja sporova u telekomunikacijama, propisanih članom 41 </w:t>
      </w:r>
    </w:p>
    <w:p w:rsidR="00CE783A" w:rsidRDefault="000740E0">
      <w:pPr>
        <w:ind w:left="862" w:right="11"/>
      </w:pPr>
      <w:r>
        <w:t xml:space="preserve">(Rješavanje domaćih sporova u telekomunikacijama) </w:t>
      </w:r>
    </w:p>
    <w:p w:rsidR="00CE783A" w:rsidRDefault="000740E0">
      <w:pPr>
        <w:spacing w:after="0" w:line="259" w:lineRule="auto"/>
        <w:ind w:left="862" w:right="0" w:firstLine="0"/>
        <w:jc w:val="left"/>
      </w:pPr>
      <w:r>
        <w:t xml:space="preserve"> </w:t>
      </w:r>
    </w:p>
    <w:p w:rsidR="00CE783A" w:rsidRDefault="000740E0">
      <w:pPr>
        <w:pStyle w:val="Heading1"/>
        <w:ind w:left="1587" w:right="720"/>
      </w:pPr>
      <w:r>
        <w:t xml:space="preserve">Član 43 </w:t>
      </w:r>
    </w:p>
    <w:p w:rsidR="00CE783A" w:rsidRDefault="000740E0">
      <w:pPr>
        <w:spacing w:after="3" w:line="259" w:lineRule="auto"/>
        <w:ind w:left="1582" w:right="718" w:hanging="10"/>
        <w:jc w:val="center"/>
      </w:pPr>
      <w:r>
        <w:t xml:space="preserve">Odnos sa Protokolom </w:t>
      </w:r>
    </w:p>
    <w:p w:rsidR="00CE783A" w:rsidRDefault="000740E0">
      <w:pPr>
        <w:spacing w:after="0" w:line="259" w:lineRule="auto"/>
        <w:ind w:left="862" w:right="0" w:firstLine="0"/>
        <w:jc w:val="left"/>
      </w:pPr>
      <w:r>
        <w:t xml:space="preserve"> </w:t>
      </w:r>
    </w:p>
    <w:p w:rsidR="00CE783A" w:rsidRDefault="000740E0">
      <w:pPr>
        <w:spacing w:after="184"/>
        <w:ind w:right="11" w:firstLine="720"/>
      </w:pPr>
      <w:r>
        <w:t xml:space="preserve">U slučaju bilo kakve neusklađenosti između ovog Poglavlja i drugih djelova ovog Protokola, ovo Poglavlje će prevladati u granicama neusaglašenosti.  </w:t>
      </w:r>
    </w:p>
    <w:p w:rsidR="00CE783A" w:rsidRDefault="000740E0">
      <w:pPr>
        <w:pStyle w:val="Heading1"/>
        <w:ind w:left="1587" w:right="720"/>
      </w:pPr>
      <w:r>
        <w:t xml:space="preserve">Član 44 </w:t>
      </w:r>
    </w:p>
    <w:p w:rsidR="00CE783A" w:rsidRDefault="000740E0">
      <w:pPr>
        <w:spacing w:after="3" w:line="259" w:lineRule="auto"/>
        <w:ind w:left="1582" w:right="720" w:hanging="10"/>
        <w:jc w:val="center"/>
      </w:pPr>
      <w:r>
        <w:t xml:space="preserve">Standardi i međunarodne organizacije </w:t>
      </w:r>
    </w:p>
    <w:p w:rsidR="00CE783A" w:rsidRDefault="000740E0">
      <w:pPr>
        <w:spacing w:after="16" w:line="259" w:lineRule="auto"/>
        <w:ind w:left="862" w:right="0" w:firstLine="0"/>
        <w:jc w:val="left"/>
      </w:pPr>
      <w:r>
        <w:t xml:space="preserve"> </w:t>
      </w:r>
    </w:p>
    <w:p w:rsidR="00CE783A" w:rsidRDefault="000740E0">
      <w:pPr>
        <w:spacing w:after="166"/>
        <w:ind w:right="11" w:firstLine="720"/>
      </w:pPr>
      <w:r>
        <w:t>Strane prepoznaju važnost međunaro</w:t>
      </w:r>
      <w:r>
        <w:t>dnih standarda za globalnu kompatibilnost i interoperabilnost mreža ili telekomunikacionih usluga i obavezuju se da promovišu takve standarde kroz učešće u nadležnim međunarodnim tijelima, uključujući i Međunarodnu uniju za telekomunikacije i Međunarodnu o</w:t>
      </w:r>
      <w:r>
        <w:t xml:space="preserve">rganizaciju za standardizaciju. </w:t>
      </w:r>
    </w:p>
    <w:p w:rsidR="00CE783A" w:rsidRDefault="000740E0">
      <w:pPr>
        <w:spacing w:after="0" w:line="259" w:lineRule="auto"/>
        <w:ind w:left="195" w:right="0" w:firstLine="0"/>
        <w:jc w:val="center"/>
      </w:pPr>
      <w:r>
        <w:rPr>
          <w:b/>
        </w:rPr>
        <w:t xml:space="preserve"> </w:t>
      </w:r>
    </w:p>
    <w:p w:rsidR="00CE783A" w:rsidRDefault="000740E0">
      <w:pPr>
        <w:spacing w:after="14" w:line="249" w:lineRule="auto"/>
        <w:ind w:left="1587" w:right="1440" w:hanging="10"/>
        <w:jc w:val="center"/>
      </w:pPr>
      <w:r>
        <w:rPr>
          <w:b/>
        </w:rPr>
        <w:t>ODJELJAK</w:t>
      </w:r>
      <w:r>
        <w:rPr>
          <w:b/>
          <w:sz w:val="18"/>
        </w:rPr>
        <w:t xml:space="preserve"> </w:t>
      </w:r>
      <w:r>
        <w:rPr>
          <w:b/>
        </w:rPr>
        <w:t xml:space="preserve">IV FINANSIJSKE USLUGE </w:t>
      </w:r>
    </w:p>
    <w:p w:rsidR="00CE783A" w:rsidRDefault="000740E0">
      <w:pPr>
        <w:spacing w:after="14" w:line="259" w:lineRule="auto"/>
        <w:ind w:left="195" w:right="0" w:firstLine="0"/>
        <w:jc w:val="center"/>
      </w:pPr>
      <w:r>
        <w:rPr>
          <w:b/>
        </w:rPr>
        <w:t xml:space="preserve"> </w:t>
      </w:r>
    </w:p>
    <w:p w:rsidR="00CE783A" w:rsidRDefault="000740E0">
      <w:pPr>
        <w:pStyle w:val="Heading1"/>
        <w:ind w:left="1587" w:right="1441"/>
      </w:pPr>
      <w:r>
        <w:t xml:space="preserve">Član 45 </w:t>
      </w:r>
    </w:p>
    <w:p w:rsidR="00CE783A" w:rsidRDefault="000740E0">
      <w:pPr>
        <w:spacing w:after="3" w:line="259" w:lineRule="auto"/>
        <w:ind w:left="1582" w:right="1442" w:hanging="10"/>
        <w:jc w:val="center"/>
      </w:pPr>
      <w:r>
        <w:t xml:space="preserve">Obuhvat i definicije </w:t>
      </w:r>
    </w:p>
    <w:p w:rsidR="00CE783A" w:rsidRDefault="000740E0">
      <w:pPr>
        <w:spacing w:after="14" w:line="259" w:lineRule="auto"/>
        <w:ind w:left="195" w:right="0" w:firstLine="0"/>
        <w:jc w:val="center"/>
      </w:pPr>
      <w:r>
        <w:rPr>
          <w:i/>
        </w:rPr>
        <w:t xml:space="preserve"> </w:t>
      </w:r>
    </w:p>
    <w:p w:rsidR="00CE783A" w:rsidRDefault="000740E0">
      <w:pPr>
        <w:numPr>
          <w:ilvl w:val="0"/>
          <w:numId w:val="51"/>
        </w:numPr>
        <w:ind w:right="11" w:firstLine="720"/>
      </w:pPr>
      <w:r>
        <w:t xml:space="preserve">Ovaj odjeljak predstavlja principe regulatornog okvira za sve finansijske usluge za koje su preuzete određene obaveze u Aneksu I (Lista specifičnih </w:t>
      </w:r>
      <w:r>
        <w:t xml:space="preserve">obaveza).  </w:t>
      </w:r>
    </w:p>
    <w:p w:rsidR="00CE783A" w:rsidRDefault="000740E0">
      <w:pPr>
        <w:spacing w:after="13" w:line="259" w:lineRule="auto"/>
        <w:ind w:left="862" w:right="0" w:firstLine="0"/>
        <w:jc w:val="left"/>
      </w:pPr>
      <w:r>
        <w:t xml:space="preserve"> </w:t>
      </w:r>
    </w:p>
    <w:p w:rsidR="00CE783A" w:rsidRDefault="000740E0">
      <w:pPr>
        <w:numPr>
          <w:ilvl w:val="0"/>
          <w:numId w:val="51"/>
        </w:numPr>
        <w:ind w:right="11" w:firstLine="720"/>
      </w:pPr>
      <w:r>
        <w:t xml:space="preserve">Za potrebe ovog odjeljka: </w:t>
      </w:r>
    </w:p>
    <w:p w:rsidR="00CE783A" w:rsidRDefault="000740E0">
      <w:pPr>
        <w:spacing w:after="17" w:line="259" w:lineRule="auto"/>
        <w:ind w:left="862" w:right="0" w:firstLine="0"/>
        <w:jc w:val="left"/>
      </w:pPr>
      <w:r>
        <w:t xml:space="preserve"> </w:t>
      </w:r>
    </w:p>
    <w:p w:rsidR="00CE783A" w:rsidRDefault="000740E0">
      <w:pPr>
        <w:ind w:right="11" w:firstLine="720"/>
      </w:pPr>
      <w:r>
        <w:rPr>
          <w:b/>
        </w:rPr>
        <w:t>„finansijske usluge”</w:t>
      </w:r>
      <w:r>
        <w:t xml:space="preserve"> </w:t>
      </w:r>
      <w:r>
        <w:t>predstavljaju svaku uslugu finansijskog karaktera koju ponudi pružalac finansijskih usluga jedne strane. Finansijske usluge uključuju sve usluge osiguranja i usluge povezane sa osiguranjem, kao i sve bankarske i ostale finansijske usluge (izuzev osiguranja</w:t>
      </w:r>
      <w:r>
        <w:t xml:space="preserve">). Finansijske usluge obuhvataju sljedeće aktivnosti: </w:t>
      </w:r>
    </w:p>
    <w:p w:rsidR="00CE783A" w:rsidRDefault="000740E0">
      <w:pPr>
        <w:spacing w:after="0" w:line="259" w:lineRule="auto"/>
        <w:ind w:left="862" w:right="0" w:firstLine="0"/>
        <w:jc w:val="left"/>
      </w:pPr>
      <w:r>
        <w:t xml:space="preserve"> </w:t>
      </w:r>
    </w:p>
    <w:p w:rsidR="00CE783A" w:rsidRDefault="000740E0">
      <w:pPr>
        <w:tabs>
          <w:tab w:val="center" w:pos="1717"/>
          <w:tab w:val="center" w:pos="4876"/>
        </w:tabs>
        <w:spacing w:after="0" w:line="259" w:lineRule="auto"/>
        <w:ind w:left="0" w:right="0" w:firstLine="0"/>
        <w:jc w:val="left"/>
      </w:pPr>
      <w:r>
        <w:rPr>
          <w:rFonts w:ascii="Calibri" w:eastAsia="Calibri" w:hAnsi="Calibri" w:cs="Calibri"/>
        </w:rPr>
        <w:tab/>
      </w:r>
      <w:r>
        <w:t xml:space="preserve">(a) </w:t>
      </w:r>
      <w:r>
        <w:tab/>
      </w:r>
      <w:r>
        <w:rPr>
          <w:i/>
        </w:rPr>
        <w:t>Usluge osiguranja i usluge povezane sa osiguranjem</w:t>
      </w:r>
      <w:r>
        <w:t xml:space="preserve"> </w:t>
      </w:r>
    </w:p>
    <w:p w:rsidR="00CE783A" w:rsidRDefault="000740E0">
      <w:pPr>
        <w:spacing w:after="15" w:line="259" w:lineRule="auto"/>
        <w:ind w:left="862" w:right="0" w:firstLine="0"/>
        <w:jc w:val="left"/>
      </w:pPr>
      <w:r>
        <w:t xml:space="preserve"> </w:t>
      </w:r>
    </w:p>
    <w:p w:rsidR="00CE783A" w:rsidRDefault="000740E0">
      <w:pPr>
        <w:numPr>
          <w:ilvl w:val="1"/>
          <w:numId w:val="51"/>
        </w:numPr>
        <w:spacing w:after="111"/>
        <w:ind w:right="11" w:firstLine="720"/>
      </w:pPr>
      <w:r>
        <w:t xml:space="preserve">direktno osiguranje (uključujući saosiguranje): životno osiguranje; neživotno osiguranje; </w:t>
      </w:r>
    </w:p>
    <w:p w:rsidR="00CE783A" w:rsidRDefault="000740E0">
      <w:pPr>
        <w:numPr>
          <w:ilvl w:val="1"/>
          <w:numId w:val="51"/>
        </w:numPr>
        <w:spacing w:after="142"/>
        <w:ind w:right="11" w:firstLine="720"/>
      </w:pPr>
      <w:r>
        <w:t xml:space="preserve">reosiguranje i retrocesija; </w:t>
      </w:r>
    </w:p>
    <w:p w:rsidR="00CE783A" w:rsidRDefault="000740E0">
      <w:pPr>
        <w:numPr>
          <w:ilvl w:val="1"/>
          <w:numId w:val="51"/>
        </w:numPr>
        <w:spacing w:after="153"/>
        <w:ind w:right="11" w:firstLine="720"/>
      </w:pPr>
      <w:r>
        <w:t xml:space="preserve">posredovanje u </w:t>
      </w:r>
      <w:r>
        <w:t xml:space="preserve">osiguranju, kao što su aktivnosti brokera i zastupnika; i </w:t>
      </w:r>
    </w:p>
    <w:p w:rsidR="00CE783A" w:rsidRDefault="000740E0">
      <w:pPr>
        <w:numPr>
          <w:ilvl w:val="1"/>
          <w:numId w:val="51"/>
        </w:numPr>
        <w:spacing w:after="103"/>
        <w:ind w:right="11" w:firstLine="720"/>
      </w:pPr>
      <w:r>
        <w:lastRenderedPageBreak/>
        <w:t xml:space="preserve">pomoćne usluge u osiguranju, kao što su konsultantske usluge, aktuarske usluge, usluge procjene rizika i usluge rješavanja šteta; i  </w:t>
      </w:r>
    </w:p>
    <w:p w:rsidR="00CE783A" w:rsidRDefault="000740E0">
      <w:pPr>
        <w:spacing w:after="0" w:line="259" w:lineRule="auto"/>
        <w:ind w:left="862" w:right="0" w:firstLine="0"/>
        <w:jc w:val="left"/>
      </w:pPr>
      <w:r>
        <w:t xml:space="preserve"> </w:t>
      </w:r>
    </w:p>
    <w:p w:rsidR="00CE783A" w:rsidRDefault="000740E0">
      <w:pPr>
        <w:spacing w:after="135" w:line="259" w:lineRule="auto"/>
        <w:ind w:left="2290" w:right="0" w:hanging="10"/>
        <w:jc w:val="left"/>
      </w:pPr>
      <w:r>
        <w:rPr>
          <w:i/>
        </w:rPr>
        <w:t xml:space="preserve">(b) Bankarske i ostale finansijske usluge (osim osiguranja) </w:t>
      </w:r>
    </w:p>
    <w:p w:rsidR="00CE783A" w:rsidRDefault="000740E0">
      <w:pPr>
        <w:numPr>
          <w:ilvl w:val="1"/>
          <w:numId w:val="51"/>
        </w:numPr>
        <w:spacing w:after="153"/>
        <w:ind w:right="11" w:firstLine="720"/>
      </w:pPr>
      <w:r>
        <w:t xml:space="preserve">primanje depozita i ostalih povratnih sredstava od stanovništva; </w:t>
      </w:r>
    </w:p>
    <w:p w:rsidR="00CE783A" w:rsidRDefault="000740E0">
      <w:pPr>
        <w:numPr>
          <w:ilvl w:val="1"/>
          <w:numId w:val="51"/>
        </w:numPr>
        <w:spacing w:after="109"/>
        <w:ind w:right="11" w:firstLine="720"/>
      </w:pPr>
      <w:r>
        <w:t xml:space="preserve">davanje kredita svih vrsta, uključujući potrošačke kredite, hipotekarne kredite, faktoring i finansiranje komercijalnih transakcija; </w:t>
      </w:r>
    </w:p>
    <w:p w:rsidR="00CE783A" w:rsidRDefault="000740E0">
      <w:pPr>
        <w:numPr>
          <w:ilvl w:val="1"/>
          <w:numId w:val="51"/>
        </w:numPr>
        <w:spacing w:after="146"/>
        <w:ind w:right="11" w:firstLine="720"/>
      </w:pPr>
      <w:r>
        <w:t xml:space="preserve">finansijski lizing; </w:t>
      </w:r>
    </w:p>
    <w:p w:rsidR="00CE783A" w:rsidRDefault="000740E0">
      <w:pPr>
        <w:numPr>
          <w:ilvl w:val="1"/>
          <w:numId w:val="51"/>
        </w:numPr>
        <w:spacing w:after="105"/>
        <w:ind w:right="11" w:firstLine="720"/>
      </w:pPr>
      <w:r>
        <w:t>sve usluge plaćanja i prenosa novca</w:t>
      </w:r>
      <w:r>
        <w:t xml:space="preserve">, uključujući kreditne, kartice za naplatu i debitne kartice, putničke čekove i bankarske mjenice; </w:t>
      </w:r>
    </w:p>
    <w:p w:rsidR="00CE783A" w:rsidRDefault="000740E0">
      <w:pPr>
        <w:numPr>
          <w:ilvl w:val="1"/>
          <w:numId w:val="51"/>
        </w:numPr>
        <w:spacing w:after="151"/>
        <w:ind w:right="11" w:firstLine="720"/>
      </w:pPr>
      <w:r>
        <w:t xml:space="preserve">garancije i obaveze; </w:t>
      </w:r>
    </w:p>
    <w:p w:rsidR="00CE783A" w:rsidRDefault="000740E0">
      <w:pPr>
        <w:numPr>
          <w:ilvl w:val="1"/>
          <w:numId w:val="51"/>
        </w:numPr>
        <w:spacing w:after="143"/>
        <w:ind w:right="11" w:firstLine="720"/>
      </w:pPr>
      <w:r>
        <w:t>trgovanje za sopstveni račun ili za račun klijenta, ili na berzi ili na vanberzanskom tržištu ili na nekom drugom tržištu sljedećim st</w:t>
      </w:r>
      <w:r>
        <w:t xml:space="preserve">avkama: </w:t>
      </w:r>
    </w:p>
    <w:p w:rsidR="00CE783A" w:rsidRDefault="000740E0">
      <w:pPr>
        <w:numPr>
          <w:ilvl w:val="2"/>
          <w:numId w:val="51"/>
        </w:numPr>
        <w:spacing w:after="111"/>
        <w:ind w:right="11" w:firstLine="720"/>
      </w:pPr>
      <w:r>
        <w:t xml:space="preserve">instrumentima tržišta novca (uključujući čekove, kratkoročne obveznice, depozitne potvrde); </w:t>
      </w:r>
    </w:p>
    <w:p w:rsidR="00CE783A" w:rsidRDefault="000740E0">
      <w:pPr>
        <w:numPr>
          <w:ilvl w:val="2"/>
          <w:numId w:val="51"/>
        </w:numPr>
        <w:spacing w:after="150"/>
        <w:ind w:right="11" w:firstLine="720"/>
      </w:pPr>
      <w:r>
        <w:t xml:space="preserve">stranom valutom; </w:t>
      </w:r>
    </w:p>
    <w:p w:rsidR="00CE783A" w:rsidRDefault="000740E0">
      <w:pPr>
        <w:numPr>
          <w:ilvl w:val="2"/>
          <w:numId w:val="51"/>
        </w:numPr>
        <w:spacing w:after="135"/>
        <w:ind w:right="11" w:firstLine="720"/>
      </w:pPr>
      <w:r>
        <w:t xml:space="preserve">derivativnim instrumentima uključujući, ali ne ograničavajući se na fjučerse i opcije; </w:t>
      </w:r>
    </w:p>
    <w:p w:rsidR="00CE783A" w:rsidRDefault="000740E0">
      <w:pPr>
        <w:numPr>
          <w:ilvl w:val="2"/>
          <w:numId w:val="51"/>
        </w:numPr>
        <w:spacing w:after="106"/>
        <w:ind w:right="11" w:firstLine="720"/>
      </w:pPr>
      <w:r>
        <w:t>instrumentima deviznog kursa i kamatnih stopa, u</w:t>
      </w:r>
      <w:r>
        <w:t xml:space="preserve">ključujući poslove kao što su svop, terminski ugovori; </w:t>
      </w:r>
    </w:p>
    <w:p w:rsidR="00CE783A" w:rsidRDefault="000740E0">
      <w:pPr>
        <w:numPr>
          <w:ilvl w:val="2"/>
          <w:numId w:val="51"/>
        </w:numPr>
        <w:spacing w:after="142" w:line="259" w:lineRule="auto"/>
        <w:ind w:right="11" w:firstLine="720"/>
      </w:pPr>
      <w:r>
        <w:t>prenosivim hartijama od vrijednosti;</w:t>
      </w:r>
      <w:r>
        <w:rPr>
          <w:i/>
        </w:rPr>
        <w:t xml:space="preserve"> </w:t>
      </w:r>
    </w:p>
    <w:p w:rsidR="00CE783A" w:rsidRDefault="000740E0">
      <w:pPr>
        <w:numPr>
          <w:ilvl w:val="2"/>
          <w:numId w:val="51"/>
        </w:numPr>
        <w:spacing w:after="145"/>
        <w:ind w:right="11" w:firstLine="720"/>
      </w:pPr>
      <w:r>
        <w:t xml:space="preserve">ostalim prenosivim instrumentima i finansijskim sredstvima, uključujući poluge plemenitih metala.  </w:t>
      </w:r>
    </w:p>
    <w:p w:rsidR="00CE783A" w:rsidRDefault="000740E0">
      <w:pPr>
        <w:numPr>
          <w:ilvl w:val="1"/>
          <w:numId w:val="51"/>
        </w:numPr>
        <w:spacing w:after="143"/>
        <w:ind w:right="11" w:firstLine="720"/>
      </w:pPr>
      <w:r>
        <w:t xml:space="preserve">Učestvovanje </w:t>
      </w:r>
      <w:r>
        <w:t xml:space="preserve">u emisijama svih vrsta hartija od vrijednosti, uključujući njihovo pokroviteljstvo i plasiranje u svojstvu zastupnika (javno ili privatno), i pružanje usluga koje se odnose na takve emisije; </w:t>
      </w:r>
    </w:p>
    <w:p w:rsidR="00CE783A" w:rsidRDefault="000740E0">
      <w:pPr>
        <w:numPr>
          <w:ilvl w:val="1"/>
          <w:numId w:val="51"/>
        </w:numPr>
        <w:ind w:right="11" w:firstLine="720"/>
      </w:pPr>
      <w:r>
        <w:t xml:space="preserve">posredovanje na tržištu novca; </w:t>
      </w:r>
    </w:p>
    <w:p w:rsidR="00CE783A" w:rsidRDefault="000740E0">
      <w:pPr>
        <w:numPr>
          <w:ilvl w:val="1"/>
          <w:numId w:val="51"/>
        </w:numPr>
        <w:spacing w:after="140"/>
        <w:ind w:right="11" w:firstLine="720"/>
      </w:pPr>
      <w:r>
        <w:t xml:space="preserve">upravljanje aktivom, kao što je </w:t>
      </w:r>
      <w:r>
        <w:t xml:space="preserve">upravljanje gotovim novcem ili portfolijom, svi oblici upravljanja zajedničkim investicijama, upravljanje penzionim fondovima, usluge čuvanja, usluge deponovanja i usluge plasiranja; </w:t>
      </w:r>
    </w:p>
    <w:p w:rsidR="00CE783A" w:rsidRDefault="000740E0">
      <w:pPr>
        <w:numPr>
          <w:ilvl w:val="1"/>
          <w:numId w:val="51"/>
        </w:numPr>
        <w:spacing w:after="146"/>
        <w:ind w:right="11" w:firstLine="720"/>
      </w:pPr>
      <w:r>
        <w:t>usluge kliringa i saldiranja finansijskih sredstava, uključujući hartije</w:t>
      </w:r>
      <w:r>
        <w:t xml:space="preserve"> od vrijednosti, derivativne i ostale prenosive instrumente; </w:t>
      </w:r>
    </w:p>
    <w:p w:rsidR="00CE783A" w:rsidRDefault="000740E0">
      <w:pPr>
        <w:numPr>
          <w:ilvl w:val="1"/>
          <w:numId w:val="51"/>
        </w:numPr>
        <w:spacing w:after="144"/>
        <w:ind w:right="11" w:firstLine="720"/>
      </w:pPr>
      <w:r>
        <w:t xml:space="preserve">pružanje i prenos finansijskih informacija i obrada finansijskih podataka sa odgovarajućim softverom; </w:t>
      </w:r>
    </w:p>
    <w:p w:rsidR="00CE783A" w:rsidRDefault="000740E0">
      <w:pPr>
        <w:spacing w:after="106"/>
        <w:ind w:left="1560" w:right="11" w:firstLine="720"/>
      </w:pPr>
      <w:r>
        <w:t>(xvi)savjetodavne, posredničke i ostale pomoćne finansijske usluge u vezi sa svim poslovima</w:t>
      </w:r>
      <w:r>
        <w:t xml:space="preserve"> navedenim u podstavovima (v) do (xv), uključujući reference o kreditnoj sposobnosti i analize, istraživanja i savjete u pogledu investicija i portfolija, savjetovanje o preuzimanju i prestrukturiranju i strategiji preduzeća. </w:t>
      </w:r>
    </w:p>
    <w:p w:rsidR="00CE783A" w:rsidRDefault="000740E0">
      <w:pPr>
        <w:spacing w:after="16" w:line="259" w:lineRule="auto"/>
        <w:ind w:left="862" w:right="0" w:firstLine="0"/>
        <w:jc w:val="left"/>
      </w:pPr>
      <w:r>
        <w:t xml:space="preserve"> </w:t>
      </w:r>
    </w:p>
    <w:p w:rsidR="00CE783A" w:rsidRDefault="000740E0">
      <w:pPr>
        <w:ind w:right="11" w:firstLine="720"/>
      </w:pPr>
      <w:r>
        <w:rPr>
          <w:b/>
        </w:rPr>
        <w:t>“Pružalac finansijske uslug</w:t>
      </w:r>
      <w:r>
        <w:rPr>
          <w:b/>
        </w:rPr>
        <w:t>e”</w:t>
      </w:r>
      <w:r>
        <w:t xml:space="preserve"> znači svako fizičko ili pravno lice strane koja želi da pruža ili već pruža finansijske usluge, ali ne obuhvata javni subjekat. </w:t>
      </w:r>
    </w:p>
    <w:p w:rsidR="00CE783A" w:rsidRDefault="000740E0">
      <w:pPr>
        <w:spacing w:after="6" w:line="259" w:lineRule="auto"/>
        <w:ind w:left="862" w:right="0" w:firstLine="0"/>
        <w:jc w:val="left"/>
      </w:pPr>
      <w:r>
        <w:t xml:space="preserve"> </w:t>
      </w:r>
    </w:p>
    <w:p w:rsidR="00CE783A" w:rsidRDefault="000740E0">
      <w:pPr>
        <w:ind w:right="11" w:firstLine="720"/>
      </w:pPr>
      <w:r>
        <w:rPr>
          <w:b/>
        </w:rPr>
        <w:t>"Nova finansijska usluga"</w:t>
      </w:r>
      <w:r>
        <w:t xml:space="preserve"> </w:t>
      </w:r>
      <w:r>
        <w:t xml:space="preserve">podrazumijeva uslugu finansijskog karaktera, uključujući usluge vezane za postojeće i nove proizvode ili način na koji se proizvod isporučuje, a koji ne pruža nijedan pružalac usluge na teritoriji strane, ali koji se pruža na teritoriji druge strane; </w:t>
      </w:r>
    </w:p>
    <w:p w:rsidR="00CE783A" w:rsidRDefault="000740E0">
      <w:pPr>
        <w:spacing w:after="0" w:line="259" w:lineRule="auto"/>
        <w:ind w:left="862" w:right="0" w:firstLine="0"/>
        <w:jc w:val="left"/>
      </w:pPr>
      <w:r>
        <w:lastRenderedPageBreak/>
        <w:t xml:space="preserve"> </w:t>
      </w:r>
    </w:p>
    <w:p w:rsidR="00CE783A" w:rsidRDefault="000740E0">
      <w:pPr>
        <w:spacing w:after="105" w:line="259" w:lineRule="auto"/>
        <w:ind w:left="872" w:right="7" w:hanging="10"/>
        <w:jc w:val="left"/>
      </w:pPr>
      <w:r>
        <w:rPr>
          <w:b/>
        </w:rPr>
        <w:t>"J</w:t>
      </w:r>
      <w:r>
        <w:rPr>
          <w:b/>
        </w:rPr>
        <w:t>avni subjekat"</w:t>
      </w:r>
      <w:r>
        <w:t xml:space="preserve"> znači: </w:t>
      </w:r>
    </w:p>
    <w:p w:rsidR="00CE783A" w:rsidRDefault="000740E0">
      <w:pPr>
        <w:numPr>
          <w:ilvl w:val="1"/>
          <w:numId w:val="52"/>
        </w:numPr>
        <w:spacing w:after="111"/>
        <w:ind w:right="11" w:firstLine="720"/>
      </w:pPr>
      <w:r>
        <w:t>vlada, centralna banka ili monetarna vlast strane, ili subjekat u vlasništvu ili pod kontrolom strane, koji je uglavnom angažovan u izvršavanju državnih funkcija ili aktivnosti za državne potrebe, ne uključujući subjekat koji je ugla</w:t>
      </w:r>
      <w:r>
        <w:t xml:space="preserve">vnom angažovan na pružanju finansijskih usluga pod komercijalnim uslovima; ili </w:t>
      </w:r>
    </w:p>
    <w:p w:rsidR="00CE783A" w:rsidRDefault="000740E0">
      <w:pPr>
        <w:numPr>
          <w:ilvl w:val="1"/>
          <w:numId w:val="52"/>
        </w:numPr>
        <w:spacing w:after="143"/>
        <w:ind w:right="11" w:firstLine="720"/>
      </w:pPr>
      <w:r>
        <w:t xml:space="preserve">privatni subjekat koji obavlja funkcije koje normalno obavlja centralna banka ili monetarna vlast prilikom izvršavanja tih funkcija. </w:t>
      </w:r>
    </w:p>
    <w:p w:rsidR="00CE783A" w:rsidRDefault="000740E0">
      <w:pPr>
        <w:pStyle w:val="Heading1"/>
        <w:ind w:left="1587" w:right="721"/>
      </w:pPr>
      <w:r>
        <w:t xml:space="preserve">Član 46 </w:t>
      </w:r>
    </w:p>
    <w:p w:rsidR="00CE783A" w:rsidRDefault="000740E0">
      <w:pPr>
        <w:spacing w:after="3" w:line="259" w:lineRule="auto"/>
        <w:ind w:left="1582" w:right="720" w:hanging="10"/>
        <w:jc w:val="center"/>
      </w:pPr>
      <w:r>
        <w:t xml:space="preserve">Izuzetak u vezi sa preduzimanjem </w:t>
      </w:r>
      <w:r>
        <w:t>prudencijalnih mjera</w:t>
      </w:r>
      <w:r>
        <w:rPr>
          <w:vertAlign w:val="superscript"/>
        </w:rPr>
        <w:footnoteReference w:id="7"/>
      </w:r>
      <w:r>
        <w:rPr>
          <w:b/>
        </w:rPr>
        <w:t xml:space="preserve"> </w:t>
      </w:r>
    </w:p>
    <w:p w:rsidR="00CE783A" w:rsidRDefault="000740E0">
      <w:pPr>
        <w:spacing w:after="0" w:line="259" w:lineRule="auto"/>
        <w:ind w:left="915" w:right="0" w:firstLine="0"/>
        <w:jc w:val="center"/>
      </w:pPr>
      <w:r>
        <w:t xml:space="preserve"> </w:t>
      </w:r>
    </w:p>
    <w:p w:rsidR="00CE783A" w:rsidRDefault="000740E0">
      <w:pPr>
        <w:tabs>
          <w:tab w:val="center" w:pos="1674"/>
          <w:tab w:val="center" w:pos="6268"/>
        </w:tabs>
        <w:ind w:left="0" w:right="0" w:firstLine="0"/>
        <w:jc w:val="left"/>
      </w:pPr>
      <w:r>
        <w:rPr>
          <w:rFonts w:ascii="Calibri" w:eastAsia="Calibri" w:hAnsi="Calibri" w:cs="Calibri"/>
        </w:rPr>
        <w:tab/>
      </w:r>
      <w:r>
        <w:t xml:space="preserve">1. </w:t>
      </w:r>
      <w:r>
        <w:tab/>
        <w:t>Svaka strana može usvajati ili održavati mjere u prudencijalne svrhe</w:t>
      </w:r>
      <w:r>
        <w:rPr>
          <w:vertAlign w:val="superscript"/>
        </w:rPr>
        <w:t xml:space="preserve"> </w:t>
      </w:r>
      <w:r>
        <w:rPr>
          <w:vertAlign w:val="superscript"/>
        </w:rPr>
        <w:footnoteReference w:id="8"/>
      </w:r>
      <w:r>
        <w:t xml:space="preserve">, uključujući: </w:t>
      </w:r>
    </w:p>
    <w:p w:rsidR="00CE783A" w:rsidRDefault="000740E0">
      <w:pPr>
        <w:spacing w:after="18" w:line="259" w:lineRule="auto"/>
        <w:ind w:left="1582" w:right="0" w:firstLine="0"/>
        <w:jc w:val="left"/>
      </w:pPr>
      <w:r>
        <w:t xml:space="preserve"> </w:t>
      </w:r>
    </w:p>
    <w:p w:rsidR="00CE783A" w:rsidRDefault="000740E0">
      <w:pPr>
        <w:numPr>
          <w:ilvl w:val="0"/>
          <w:numId w:val="53"/>
        </w:numPr>
        <w:ind w:right="11" w:hanging="648"/>
      </w:pPr>
      <w:r>
        <w:t xml:space="preserve">zaštitu intvestitora, deponenata, vlasnika polisa ili lica kojima pružalac finansijske usluge u obavezi da pruži fiducijarnu obavezu; i </w:t>
      </w:r>
    </w:p>
    <w:p w:rsidR="00CE783A" w:rsidRDefault="000740E0">
      <w:pPr>
        <w:numPr>
          <w:ilvl w:val="0"/>
          <w:numId w:val="53"/>
        </w:numPr>
        <w:ind w:right="11" w:hanging="648"/>
      </w:pPr>
      <w:r>
        <w:t>osiguranje integriteta i stabilnosti finansijskog</w:t>
      </w:r>
      <w:r>
        <w:rPr>
          <w:b/>
        </w:rPr>
        <w:t xml:space="preserve"> </w:t>
      </w:r>
      <w:r>
        <w:t xml:space="preserve">sistema strane. </w:t>
      </w:r>
    </w:p>
    <w:p w:rsidR="00CE783A" w:rsidRDefault="000740E0">
      <w:pPr>
        <w:spacing w:after="16" w:line="259" w:lineRule="auto"/>
        <w:ind w:left="862" w:right="0" w:firstLine="0"/>
        <w:jc w:val="left"/>
      </w:pPr>
      <w:r>
        <w:t xml:space="preserve"> </w:t>
      </w:r>
    </w:p>
    <w:p w:rsidR="00CE783A" w:rsidRDefault="000740E0">
      <w:pPr>
        <w:numPr>
          <w:ilvl w:val="0"/>
          <w:numId w:val="54"/>
        </w:numPr>
        <w:ind w:right="11" w:firstLine="720"/>
      </w:pPr>
      <w:r>
        <w:t>Ove mjere neće biti opterećujuće više nego što je to potrebno za postizanje njihovog cilja, a tamo gdje nisu u skladu sa drugim odredbama ovog Sporazuma, one se neće koristiti kao sredstv</w:t>
      </w:r>
      <w:r>
        <w:t xml:space="preserve">o za izbjegavanje obaveza strana ili obaveza koje proizilaze iz tih odredbi.  </w:t>
      </w:r>
    </w:p>
    <w:p w:rsidR="00CE783A" w:rsidRDefault="000740E0">
      <w:pPr>
        <w:spacing w:after="19" w:line="259" w:lineRule="auto"/>
        <w:ind w:left="862" w:right="0" w:firstLine="0"/>
        <w:jc w:val="left"/>
      </w:pPr>
      <w:r>
        <w:t xml:space="preserve"> </w:t>
      </w:r>
    </w:p>
    <w:p w:rsidR="00CE783A" w:rsidRDefault="000740E0">
      <w:pPr>
        <w:numPr>
          <w:ilvl w:val="0"/>
          <w:numId w:val="54"/>
        </w:numPr>
        <w:ind w:right="11" w:firstLine="720"/>
      </w:pPr>
      <w:r>
        <w:t>Ništa u ovom sporazumu neće se tumačiti na način kojim se od strane zahtijeva otkrivanje informacija koje se odnose na aktivnosti i račune pojedinačnih korisnika ili bilo koje</w:t>
      </w:r>
      <w:r>
        <w:t xml:space="preserve"> povjerljive ili vlasničke informacije kojima raspolaže javni subjekat. </w:t>
      </w:r>
    </w:p>
    <w:p w:rsidR="00CE783A" w:rsidRDefault="000740E0">
      <w:pPr>
        <w:spacing w:after="12" w:line="259" w:lineRule="auto"/>
        <w:ind w:left="862" w:right="0" w:firstLine="0"/>
        <w:jc w:val="left"/>
      </w:pPr>
      <w:r>
        <w:t xml:space="preserve"> </w:t>
      </w:r>
    </w:p>
    <w:p w:rsidR="00CE783A" w:rsidRDefault="000740E0">
      <w:pPr>
        <w:numPr>
          <w:ilvl w:val="0"/>
          <w:numId w:val="54"/>
        </w:numPr>
        <w:ind w:right="11" w:firstLine="720"/>
      </w:pPr>
      <w:r>
        <w:t>Ne dovodeći u pitanje druga sredstva prudencijalnog regulisanja prekogranične trgovine finansijskim uslugama, strana može zahtijevati izdavanje dozvole odnosno registraciju pružaoca</w:t>
      </w:r>
      <w:r>
        <w:t xml:space="preserve"> prekogranične finansijske usluge i finansijskih instrumenata druge strane. </w:t>
      </w:r>
    </w:p>
    <w:p w:rsidR="00CE783A" w:rsidRDefault="000740E0">
      <w:pPr>
        <w:spacing w:after="0" w:line="259" w:lineRule="auto"/>
        <w:ind w:left="1928" w:right="0" w:firstLine="0"/>
        <w:jc w:val="left"/>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spacing w:after="146" w:line="259" w:lineRule="auto"/>
        <w:ind w:left="915" w:right="0" w:firstLine="0"/>
        <w:jc w:val="center"/>
      </w:pPr>
      <w:r>
        <w:rPr>
          <w:b/>
        </w:rPr>
        <w:t xml:space="preserve">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01999" name="Group 40199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36" name="Shape 59923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B8A152" id="Group 40199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CwqFjhfAIAAF0GAAAO&#10;AAAAAAAAAAAAAAAAAC4CAABkcnMvZTJvRG9jLnhtbFBLAQItABQABgAIAAAAIQBhb/zc2wAAAAMB&#10;AAAPAAAAAAAAAAAAAAAAANYEAABkcnMvZG93bnJldi54bWxQSwUGAAAAAAQABADzAAAA3gUAAAAA&#10;">
                <v:shape id="Shape 59923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qkMcA&#10;AADfAAAADwAAAGRycy9kb3ducmV2LnhtbESPQWvCQBSE74X+h+UVequ7pkRq6iraUBB70qrg7ZF9&#10;TYLZtyG7mvTfd4WCx2FmvmFmi8E24kqdrx1rGI8UCOLCmZpLDfvvz5c3ED4gG2wck4Zf8rCYPz7M&#10;MDOu5y1dd6EUEcI+Qw1VCG0mpS8qsuhHriWO3o/rLIYou1KaDvsIt41MlJpIizXHhQpb+qioOO8u&#10;VsNwcjkxrfL1VqWXzfFLjelw1vr5aVi+gwg0hHv4v702GtLpNHmdwO1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HqpD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pStyle w:val="Heading1"/>
        <w:ind w:left="1587" w:right="721"/>
      </w:pPr>
      <w:r>
        <w:t xml:space="preserve">Član 47 </w:t>
      </w:r>
    </w:p>
    <w:p w:rsidR="00CE783A" w:rsidRDefault="000740E0">
      <w:pPr>
        <w:spacing w:after="3" w:line="259" w:lineRule="auto"/>
        <w:ind w:left="1582" w:right="718" w:hanging="10"/>
        <w:jc w:val="center"/>
      </w:pPr>
      <w:r>
        <w:t xml:space="preserve">Transparentnost </w:t>
      </w:r>
    </w:p>
    <w:p w:rsidR="00CE783A" w:rsidRDefault="000740E0">
      <w:pPr>
        <w:spacing w:after="16" w:line="259" w:lineRule="auto"/>
        <w:ind w:left="915" w:right="0" w:firstLine="0"/>
        <w:jc w:val="center"/>
      </w:pPr>
      <w:r>
        <w:rPr>
          <w:b/>
        </w:rPr>
        <w:t xml:space="preserve"> </w:t>
      </w:r>
    </w:p>
    <w:p w:rsidR="00CE783A" w:rsidRDefault="000740E0">
      <w:pPr>
        <w:numPr>
          <w:ilvl w:val="0"/>
          <w:numId w:val="55"/>
        </w:numPr>
        <w:ind w:right="11" w:firstLine="720"/>
      </w:pPr>
      <w:r>
        <w:t>Strane prepoznaju da su transparentni propisi i politike koje regulišu aktivnosti pružalaca finansijskih usluga značajni u olakšavanju pristupa inostranih pružaoca finansijskih usluga i njihovog poslovanja na tržištima druge strane. Svaka Strana će promovi</w:t>
      </w:r>
      <w:r>
        <w:t xml:space="preserve">sati regulatornu transparentnost vezano za finansijske usluge. </w:t>
      </w:r>
    </w:p>
    <w:p w:rsidR="00CE783A" w:rsidRDefault="000740E0">
      <w:pPr>
        <w:spacing w:after="16" w:line="259" w:lineRule="auto"/>
        <w:ind w:left="862" w:right="0" w:firstLine="0"/>
        <w:jc w:val="left"/>
      </w:pPr>
      <w:r>
        <w:t xml:space="preserve"> </w:t>
      </w:r>
    </w:p>
    <w:p w:rsidR="00CE783A" w:rsidRDefault="000740E0">
      <w:pPr>
        <w:numPr>
          <w:ilvl w:val="0"/>
          <w:numId w:val="55"/>
        </w:numPr>
        <w:spacing w:after="33"/>
        <w:ind w:right="11" w:firstLine="720"/>
      </w:pPr>
      <w:r>
        <w:t xml:space="preserve">Nadležni organi svake strane će učiniti javno dostupnim zainteresovanim licima domaće </w:t>
      </w:r>
    </w:p>
    <w:p w:rsidR="00CE783A" w:rsidRDefault="000740E0">
      <w:pPr>
        <w:ind w:right="11"/>
      </w:pPr>
      <w:r>
        <w:t xml:space="preserve">zahtjeve i procedure koje se primjenjuju prilikom podnošenja zahtjeva za pružanje finansijskih usluga. </w:t>
      </w:r>
    </w:p>
    <w:p w:rsidR="00CE783A" w:rsidRDefault="000740E0">
      <w:pPr>
        <w:spacing w:after="16" w:line="259" w:lineRule="auto"/>
        <w:ind w:left="862" w:right="0" w:firstLine="0"/>
        <w:jc w:val="left"/>
      </w:pPr>
      <w:r>
        <w:lastRenderedPageBreak/>
        <w:t xml:space="preserve"> </w:t>
      </w:r>
    </w:p>
    <w:p w:rsidR="00CE783A" w:rsidRDefault="000740E0">
      <w:pPr>
        <w:numPr>
          <w:ilvl w:val="0"/>
          <w:numId w:val="55"/>
        </w:numPr>
        <w:ind w:right="11" w:firstLine="720"/>
      </w:pPr>
      <w:r>
        <w:t xml:space="preserve">Kada je potrebna dozvola ili ovlašćenje za pružanje finansijske usluge, nadležni organi strane će uslove za dobijanje iste učiniti javno dostupnim. </w:t>
      </w:r>
    </w:p>
    <w:p w:rsidR="00CE783A" w:rsidRDefault="000740E0">
      <w:pPr>
        <w:spacing w:after="18" w:line="259" w:lineRule="auto"/>
        <w:ind w:left="862" w:right="0" w:firstLine="0"/>
        <w:jc w:val="left"/>
      </w:pPr>
      <w:r>
        <w:t xml:space="preserve"> </w:t>
      </w:r>
    </w:p>
    <w:p w:rsidR="00CE783A" w:rsidRDefault="000740E0">
      <w:pPr>
        <w:numPr>
          <w:ilvl w:val="0"/>
          <w:numId w:val="55"/>
        </w:numPr>
        <w:ind w:right="11" w:firstLine="720"/>
      </w:pPr>
      <w:r>
        <w:t xml:space="preserve">Svaka strana će osigurati da se sve mjere opšte primjene na koje se primjenjuje ovaj </w:t>
      </w:r>
    </w:p>
    <w:p w:rsidR="00CE783A" w:rsidRDefault="000740E0">
      <w:pPr>
        <w:ind w:right="11"/>
      </w:pPr>
      <w:r>
        <w:t>odjeljak sprovod</w:t>
      </w:r>
      <w:r>
        <w:t xml:space="preserve">e na razuman, objektivan i nepristrasan načinu. </w:t>
      </w:r>
    </w:p>
    <w:p w:rsidR="00CE783A" w:rsidRDefault="000740E0">
      <w:pPr>
        <w:spacing w:after="16" w:line="259" w:lineRule="auto"/>
        <w:ind w:left="862" w:right="0" w:firstLine="0"/>
        <w:jc w:val="left"/>
      </w:pPr>
      <w:r>
        <w:t xml:space="preserve"> </w:t>
      </w:r>
    </w:p>
    <w:p w:rsidR="00CE783A" w:rsidRDefault="000740E0">
      <w:pPr>
        <w:numPr>
          <w:ilvl w:val="0"/>
          <w:numId w:val="55"/>
        </w:numPr>
        <w:spacing w:after="32"/>
        <w:ind w:right="11" w:firstLine="720"/>
      </w:pPr>
      <w:r>
        <w:t xml:space="preserve">U mjeri u kojoj je to moguće, svaka strana treba da omogući razuman vremenski period </w:t>
      </w:r>
    </w:p>
    <w:p w:rsidR="00CE783A" w:rsidRDefault="000740E0">
      <w:pPr>
        <w:ind w:right="11"/>
      </w:pPr>
      <w:r>
        <w:t xml:space="preserve">između objavljivanja propisa opšte primjene i datuma njihovog stupanja na snagu. </w:t>
      </w:r>
    </w:p>
    <w:p w:rsidR="00CE783A" w:rsidRDefault="000740E0">
      <w:pPr>
        <w:spacing w:after="16" w:line="259" w:lineRule="auto"/>
        <w:ind w:left="862" w:right="0" w:firstLine="0"/>
        <w:jc w:val="left"/>
      </w:pPr>
      <w:r>
        <w:t xml:space="preserve"> </w:t>
      </w:r>
    </w:p>
    <w:p w:rsidR="00CE783A" w:rsidRDefault="000740E0">
      <w:pPr>
        <w:numPr>
          <w:ilvl w:val="0"/>
          <w:numId w:val="55"/>
        </w:numPr>
        <w:ind w:right="11" w:firstLine="720"/>
      </w:pPr>
      <w:r>
        <w:t xml:space="preserve">Svaka strana će obezbijediti da se </w:t>
      </w:r>
      <w:r>
        <w:t xml:space="preserve">pravila opšte primjene koja su usvojena ili se održavaju od strane samoregulatornih organizacija strane odmah objavljuju ili na drugi način učine dostupnim zainteresovanim licima.  </w:t>
      </w:r>
    </w:p>
    <w:p w:rsidR="00CE783A" w:rsidRDefault="000740E0">
      <w:pPr>
        <w:spacing w:after="17" w:line="259" w:lineRule="auto"/>
        <w:ind w:left="862" w:right="0" w:firstLine="0"/>
        <w:jc w:val="left"/>
      </w:pPr>
      <w:r>
        <w:t xml:space="preserve"> </w:t>
      </w:r>
    </w:p>
    <w:p w:rsidR="00CE783A" w:rsidRDefault="000740E0">
      <w:pPr>
        <w:numPr>
          <w:ilvl w:val="0"/>
          <w:numId w:val="55"/>
        </w:numPr>
        <w:ind w:right="11" w:firstLine="720"/>
      </w:pPr>
      <w:r>
        <w:t>Svaka strana će zadržati ili uspostaviti odgovarajuće mehanizme za odgov</w:t>
      </w:r>
      <w:r>
        <w:t xml:space="preserve">or na upite zainteresovanih lica vezano za mjere opšte primjene obuhvaćene ovim Odjeljkom.  </w:t>
      </w:r>
    </w:p>
    <w:p w:rsidR="00CE783A" w:rsidRDefault="000740E0">
      <w:pPr>
        <w:spacing w:after="14" w:line="259" w:lineRule="auto"/>
        <w:ind w:left="915" w:right="0" w:firstLine="0"/>
        <w:jc w:val="center"/>
      </w:pPr>
      <w:r>
        <w:t xml:space="preserve"> </w:t>
      </w:r>
    </w:p>
    <w:p w:rsidR="00CE783A" w:rsidRDefault="000740E0">
      <w:pPr>
        <w:pStyle w:val="Heading1"/>
        <w:ind w:left="1587" w:right="721"/>
      </w:pPr>
      <w:r>
        <w:t xml:space="preserve">Član 48 </w:t>
      </w:r>
    </w:p>
    <w:p w:rsidR="00CE783A" w:rsidRDefault="000740E0">
      <w:pPr>
        <w:spacing w:after="3" w:line="259" w:lineRule="auto"/>
        <w:ind w:left="1582" w:right="722" w:hanging="10"/>
        <w:jc w:val="center"/>
      </w:pPr>
      <w:r>
        <w:t xml:space="preserve">Samoregulatorne organizacije  </w:t>
      </w:r>
    </w:p>
    <w:p w:rsidR="00CE783A" w:rsidRDefault="000740E0">
      <w:pPr>
        <w:spacing w:after="0" w:line="259" w:lineRule="auto"/>
        <w:ind w:left="862" w:right="0" w:firstLine="0"/>
        <w:jc w:val="left"/>
      </w:pPr>
      <w:r>
        <w:t xml:space="preserve"> </w:t>
      </w:r>
    </w:p>
    <w:p w:rsidR="00CE783A" w:rsidRDefault="000740E0">
      <w:pPr>
        <w:ind w:left="862" w:right="11"/>
      </w:pPr>
      <w:r>
        <w:t xml:space="preserve">Kada strana zahtijeva članstvo ili učešće ili pristup bilo kojim samoregulatornim organizacijama, </w:t>
      </w:r>
    </w:p>
    <w:p w:rsidR="00CE783A" w:rsidRDefault="000740E0">
      <w:pPr>
        <w:ind w:right="11"/>
      </w:pPr>
      <w:r>
        <w:t>tržištu hartijama od vrijednosti ili berzi ili tržištu fjučersa, klirinškoj agenciji ili bilo kojoj drugoj organizaciji ili udruženju, kako bi pružaoci finansijske usluge druge strane mogli pružati finansijske usluge na ravnopravnoj osnovi sa pružaocem fin</w:t>
      </w:r>
      <w:r>
        <w:t>ansijskih usluga strane, ili kada strana pruža direktno ili indirektno takvim subjektima privilegije ili prednost u pružanju finansijskih usluga, strana će osigurati da takvi subjekti odobravaju nacionalni tretman i MFN tretman za pružaoce finansijskih usl</w:t>
      </w:r>
      <w:r>
        <w:t xml:space="preserve">uga druge strane koji borave na teritoriji strane. </w:t>
      </w:r>
    </w:p>
    <w:p w:rsidR="00CE783A" w:rsidRDefault="000740E0">
      <w:pPr>
        <w:spacing w:after="14" w:line="259" w:lineRule="auto"/>
        <w:ind w:left="915" w:right="0" w:firstLine="0"/>
        <w:jc w:val="center"/>
      </w:pPr>
      <w:r>
        <w:t xml:space="preserve"> </w:t>
      </w:r>
    </w:p>
    <w:p w:rsidR="00CE783A" w:rsidRDefault="000740E0">
      <w:pPr>
        <w:pStyle w:val="Heading1"/>
        <w:ind w:left="1587" w:right="721"/>
      </w:pPr>
      <w:r>
        <w:t xml:space="preserve">Član 49 </w:t>
      </w:r>
    </w:p>
    <w:p w:rsidR="00CE783A" w:rsidRDefault="000740E0">
      <w:pPr>
        <w:spacing w:after="3" w:line="259" w:lineRule="auto"/>
        <w:ind w:left="1582" w:right="722" w:hanging="10"/>
        <w:jc w:val="center"/>
      </w:pPr>
      <w:r>
        <w:t xml:space="preserve">Sistemi plaćanja i kliringa </w:t>
      </w:r>
    </w:p>
    <w:p w:rsidR="00CE783A" w:rsidRDefault="000740E0">
      <w:pPr>
        <w:spacing w:after="0" w:line="259" w:lineRule="auto"/>
        <w:ind w:left="915" w:right="0" w:firstLine="0"/>
        <w:jc w:val="center"/>
      </w:pPr>
      <w:r>
        <w:t xml:space="preserve"> </w:t>
      </w:r>
    </w:p>
    <w:p w:rsidR="00CE783A" w:rsidRDefault="000740E0">
      <w:pPr>
        <w:ind w:right="11" w:firstLine="720"/>
      </w:pPr>
      <w:r>
        <w:t>U skladu sa rokovima i uslovima kojima se odobrava nacionalni tretman, svaka strana će pružiti pružaocima finansijskih usluga druge strane koja je osnovana na nje</w:t>
      </w:r>
      <w:r>
        <w:t>noj teritoriji pristup sistemima plaćanja i kliringa kojima upravljaju javni subjekti i službenim sredstvima za finansiranje i refinansiranje dostupnih u normalnom toku poslovanja. Ovaj član ne omogućava pristup sredstvima finansijske pomoći zajmodavca u k</w:t>
      </w:r>
      <w:r>
        <w:t xml:space="preserve">rajnjoj instanci.  </w:t>
      </w:r>
    </w:p>
    <w:p w:rsidR="00CE783A" w:rsidRDefault="000740E0">
      <w:pPr>
        <w:spacing w:after="14" w:line="259" w:lineRule="auto"/>
        <w:ind w:left="915" w:right="0" w:firstLine="0"/>
        <w:jc w:val="center"/>
      </w:pPr>
      <w:r>
        <w:rPr>
          <w:b/>
        </w:rPr>
        <w:t xml:space="preserve"> </w:t>
      </w:r>
    </w:p>
    <w:p w:rsidR="00CE783A" w:rsidRDefault="000740E0">
      <w:pPr>
        <w:pStyle w:val="Heading1"/>
        <w:ind w:left="1587" w:right="721"/>
      </w:pPr>
      <w:r>
        <w:t xml:space="preserve">Član 50 </w:t>
      </w:r>
    </w:p>
    <w:p w:rsidR="00CE783A" w:rsidRDefault="000740E0">
      <w:pPr>
        <w:spacing w:after="3" w:line="259" w:lineRule="auto"/>
        <w:ind w:left="1582" w:right="719" w:hanging="10"/>
        <w:jc w:val="center"/>
      </w:pPr>
      <w:r>
        <w:t xml:space="preserve">Nova finansijska usluga </w:t>
      </w:r>
    </w:p>
    <w:p w:rsidR="00CE783A" w:rsidRDefault="000740E0">
      <w:pPr>
        <w:spacing w:after="52" w:line="259" w:lineRule="auto"/>
        <w:ind w:left="915" w:right="0" w:firstLine="0"/>
        <w:jc w:val="center"/>
      </w:pPr>
      <w:r>
        <w:rPr>
          <w:b/>
        </w:rPr>
        <w:t xml:space="preserve"> </w:t>
      </w:r>
    </w:p>
    <w:p w:rsidR="00CE783A" w:rsidRDefault="000740E0">
      <w:pPr>
        <w:numPr>
          <w:ilvl w:val="0"/>
          <w:numId w:val="56"/>
        </w:numPr>
        <w:ind w:right="11" w:firstLine="720"/>
      </w:pPr>
      <w:r>
        <w:t>Svaka strana će omogućiti pružaocu finansijske usluge druge strane koja je osnovana na njenoj teritoriji da pruži bilo kakvu novu finansijsku uslugu koju bi Strana dozvolila svom pružaocu finansijske usluge, u sličnim okolnostima, u skladu sa domaćim zakon</w:t>
      </w:r>
      <w:r>
        <w:t xml:space="preserve">odavstvom, pod uslovom da uvođenje nove finansijske usluge ne zahtijeva donošenje novog zakona ili izmjenu postojećeg zakona. </w:t>
      </w:r>
    </w:p>
    <w:p w:rsidR="00CE783A" w:rsidRDefault="000740E0">
      <w:pPr>
        <w:spacing w:after="52" w:line="259" w:lineRule="auto"/>
        <w:ind w:left="862" w:right="0" w:firstLine="0"/>
        <w:jc w:val="left"/>
      </w:pPr>
      <w:r>
        <w:t xml:space="preserve"> </w:t>
      </w:r>
    </w:p>
    <w:p w:rsidR="00CE783A" w:rsidRDefault="000740E0">
      <w:pPr>
        <w:numPr>
          <w:ilvl w:val="0"/>
          <w:numId w:val="56"/>
        </w:numPr>
        <w:ind w:right="11" w:firstLine="720"/>
      </w:pPr>
      <w:r>
        <w:t>Strana može odrediti institucionalni i pravni oblik preko kojeg se usluga može pružiti i može zahtijevati odobrenje za pružanje</w:t>
      </w:r>
      <w:r>
        <w:t xml:space="preserve"> usluge. Kada je takvo odobrenje potrebno, odluka se donosi u razumnom vremenskom roku i odobrenje se može odbiti samo iz prudencijalnih razloga. </w:t>
      </w:r>
    </w:p>
    <w:p w:rsidR="00CE783A" w:rsidRDefault="000740E0">
      <w:pPr>
        <w:spacing w:after="0" w:line="259" w:lineRule="auto"/>
        <w:ind w:left="862" w:right="0" w:firstLine="0"/>
        <w:jc w:val="left"/>
      </w:pPr>
      <w:r>
        <w:t xml:space="preserve">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1"/>
      </w:pPr>
      <w:r>
        <w:t xml:space="preserve">Član 51 </w:t>
      </w:r>
    </w:p>
    <w:p w:rsidR="00CE783A" w:rsidRDefault="000740E0">
      <w:pPr>
        <w:spacing w:after="101" w:line="259" w:lineRule="auto"/>
        <w:ind w:left="1582" w:right="721" w:hanging="10"/>
        <w:jc w:val="center"/>
      </w:pPr>
      <w:r>
        <w:t xml:space="preserve">Prenošenje i obrada informacija </w:t>
      </w:r>
    </w:p>
    <w:p w:rsidR="00CE783A" w:rsidRDefault="000740E0">
      <w:pPr>
        <w:ind w:right="11" w:firstLine="720"/>
      </w:pPr>
      <w:r>
        <w:lastRenderedPageBreak/>
        <w:t>U skladu sa domaćim zakonodavstvom, Strane neće preduzimati mje</w:t>
      </w:r>
      <w:r>
        <w:t>re koje bi spriječile prenos informacija u ili iz teritorije Strane ili obradu finansijskih informacija, uključujući prenos podataka elektronskim putem, ili koje bi, kao predmet značajnih pravila koja su konzinstentna sa međunarodnim sporazumima, spriječil</w:t>
      </w:r>
      <w:r>
        <w:t>e prenos opreme, gdje je takav prenos informacija, obrada finansijskih informacija ili prenos opreme neophodan za obavljanje redovnog poslovanja pružaoca finansijskih usluga druge Strane. Ništa iz ovog člana ne ograničava pravo strane da zaštiti lične poda</w:t>
      </w:r>
      <w:r>
        <w:t xml:space="preserve">tke, ličnu privatnost i povjerljivost pojedinačnih evidencija i računa dokle god se takvo pravo ne koristi radi zaobilaženja odredbi ovog odjeljka.   </w:t>
      </w:r>
    </w:p>
    <w:p w:rsidR="00CE783A" w:rsidRDefault="000740E0">
      <w:pPr>
        <w:spacing w:after="14" w:line="259" w:lineRule="auto"/>
        <w:ind w:left="862" w:right="0" w:firstLine="0"/>
        <w:jc w:val="left"/>
      </w:pPr>
      <w:r>
        <w:t xml:space="preserve"> </w:t>
      </w:r>
    </w:p>
    <w:p w:rsidR="00CE783A" w:rsidRDefault="000740E0">
      <w:pPr>
        <w:pStyle w:val="Heading1"/>
        <w:ind w:left="1587" w:right="721"/>
      </w:pPr>
      <w:r>
        <w:t xml:space="preserve">Član 52 </w:t>
      </w:r>
    </w:p>
    <w:p w:rsidR="00CE783A" w:rsidRDefault="000740E0">
      <w:pPr>
        <w:spacing w:after="3" w:line="259" w:lineRule="auto"/>
        <w:ind w:left="1582" w:right="717" w:hanging="10"/>
        <w:jc w:val="center"/>
      </w:pPr>
      <w:r>
        <w:t xml:space="preserve">Posebna izuzeća </w:t>
      </w:r>
    </w:p>
    <w:p w:rsidR="00CE783A" w:rsidRDefault="000740E0">
      <w:pPr>
        <w:spacing w:after="18" w:line="259" w:lineRule="auto"/>
        <w:ind w:left="915" w:right="0" w:firstLine="0"/>
        <w:jc w:val="center"/>
      </w:pPr>
      <w:r>
        <w:t xml:space="preserve"> </w:t>
      </w:r>
    </w:p>
    <w:p w:rsidR="00CE783A" w:rsidRDefault="000740E0">
      <w:pPr>
        <w:numPr>
          <w:ilvl w:val="0"/>
          <w:numId w:val="57"/>
        </w:numPr>
        <w:ind w:right="11" w:firstLine="720"/>
      </w:pPr>
      <w:r>
        <w:t>Ništa u ovom Protokolu neće se tumačiti tako da spriječi stranu, uključujući i njene javne subjekte, da isključivo oni sprovode ili pružaju na svojoj teritoriji aktivnosti ili usluge koje predstavljaju dio javnog penzionog programa ili zakonski sistem soci</w:t>
      </w:r>
      <w:r>
        <w:t xml:space="preserve">jalne zaštite, osim kada te aktivnosti mogu biti sprovedene, u skladu sa domaćim zakonodavstvom, i od strane pružalaca finansijskih usluga ili drugih institucija. </w:t>
      </w:r>
    </w:p>
    <w:p w:rsidR="00CE783A" w:rsidRDefault="000740E0">
      <w:pPr>
        <w:spacing w:after="16" w:line="259" w:lineRule="auto"/>
        <w:ind w:left="862" w:right="0" w:firstLine="0"/>
        <w:jc w:val="left"/>
      </w:pPr>
      <w:r>
        <w:t xml:space="preserve"> </w:t>
      </w:r>
    </w:p>
    <w:p w:rsidR="00CE783A" w:rsidRDefault="000740E0">
      <w:pPr>
        <w:numPr>
          <w:ilvl w:val="0"/>
          <w:numId w:val="57"/>
        </w:numPr>
        <w:ind w:right="11" w:firstLine="720"/>
      </w:pPr>
      <w:r>
        <w:t>Ništa u ovom Protokolu se ne primenjuje na aktivnosti koje sprovodi centralna banka ili mo</w:t>
      </w:r>
      <w:r>
        <w:t xml:space="preserve">netarna vlast ili bilo koji drugi javni subjekat u vezi sa monetarnom ili politikom deviznog kursa. </w:t>
      </w:r>
    </w:p>
    <w:p w:rsidR="00CE783A" w:rsidRDefault="000740E0">
      <w:pPr>
        <w:spacing w:after="16" w:line="259" w:lineRule="auto"/>
        <w:ind w:left="862" w:right="0" w:firstLine="0"/>
        <w:jc w:val="left"/>
      </w:pPr>
      <w:r>
        <w:t xml:space="preserve"> </w:t>
      </w:r>
    </w:p>
    <w:p w:rsidR="00CE783A" w:rsidRDefault="000740E0">
      <w:pPr>
        <w:numPr>
          <w:ilvl w:val="0"/>
          <w:numId w:val="57"/>
        </w:numPr>
        <w:ind w:right="11" w:firstLine="720"/>
      </w:pPr>
      <w:r>
        <w:t>Ništa u ovom Protokolu neće se tumačiti tako da spriječi stranu, uključujući i njena javne subjekte, da oni isključivo sprovode ili pružaju na svojoj ter</w:t>
      </w:r>
      <w:r>
        <w:t>itoriji aktivnosti ili usluge za račun ili sa garancijom ili korišćenjem finansijskih sredstava strane, uključujući i njene javne subjekte, osim kada te aktivnosti mogu biti sprovedene, u skladu sa domaćim zakonodavstvom, i od strane pružalaca finansijskih</w:t>
      </w:r>
      <w:r>
        <w:t xml:space="preserve"> usluga ili drugih institucija.  </w:t>
      </w:r>
    </w:p>
    <w:p w:rsidR="00CE783A" w:rsidRDefault="000740E0">
      <w:pPr>
        <w:spacing w:after="16" w:line="259" w:lineRule="auto"/>
        <w:ind w:left="862" w:right="0" w:firstLine="0"/>
        <w:jc w:val="left"/>
      </w:pPr>
      <w:r>
        <w:rPr>
          <w:b/>
        </w:rPr>
        <w:t xml:space="preserve"> </w:t>
      </w:r>
    </w:p>
    <w:p w:rsidR="00CE783A" w:rsidRDefault="000740E0">
      <w:pPr>
        <w:pStyle w:val="Heading1"/>
        <w:ind w:left="1587" w:right="721"/>
      </w:pPr>
      <w:r>
        <w:t xml:space="preserve">Član 53 </w:t>
      </w:r>
    </w:p>
    <w:p w:rsidR="00CE783A" w:rsidRDefault="000740E0">
      <w:pPr>
        <w:spacing w:after="3" w:line="259" w:lineRule="auto"/>
        <w:ind w:left="1582" w:right="719" w:hanging="10"/>
        <w:jc w:val="center"/>
      </w:pPr>
      <w:r>
        <w:t xml:space="preserve">Rješavanje sporova </w:t>
      </w:r>
    </w:p>
    <w:p w:rsidR="00CE783A" w:rsidRDefault="000740E0">
      <w:pPr>
        <w:spacing w:after="11" w:line="259" w:lineRule="auto"/>
        <w:ind w:left="915" w:right="0" w:firstLine="0"/>
        <w:jc w:val="center"/>
      </w:pPr>
      <w:r>
        <w:t xml:space="preserve"> </w:t>
      </w:r>
    </w:p>
    <w:p w:rsidR="00CE783A" w:rsidRDefault="000740E0">
      <w:pPr>
        <w:ind w:right="11" w:firstLine="720"/>
      </w:pPr>
      <w:r>
        <w:t xml:space="preserve">Za svako arbitražno vijeće koje je osnovano za sporove o prudencijalnim pitanjima i drugim finansijskim pitanjima u skladu sa ovim Sporazumom, arbitri moraju imati neophodno stručno znanje u oblasti konkretne finansijske usluge koja je predmet spora. </w:t>
      </w:r>
    </w:p>
    <w:p w:rsidR="00CE783A" w:rsidRDefault="000740E0">
      <w:pPr>
        <w:spacing w:after="0" w:line="259" w:lineRule="auto"/>
        <w:ind w:left="862" w:right="0" w:firstLine="0"/>
        <w:jc w:val="left"/>
      </w:pPr>
      <w:r>
        <w:t xml:space="preserve"> </w:t>
      </w:r>
    </w:p>
    <w:p w:rsidR="00CE783A" w:rsidRDefault="000740E0">
      <w:pPr>
        <w:spacing w:after="14" w:line="249" w:lineRule="auto"/>
        <w:ind w:left="1587" w:right="1443" w:hanging="10"/>
        <w:jc w:val="center"/>
      </w:pPr>
      <w:r>
        <w:rPr>
          <w:b/>
        </w:rPr>
        <w:t>OD</w:t>
      </w:r>
      <w:r>
        <w:rPr>
          <w:b/>
        </w:rPr>
        <w:t xml:space="preserve">ELJAK V   ELEKTRONSKA TRGOVINA </w:t>
      </w:r>
    </w:p>
    <w:p w:rsidR="00CE783A" w:rsidRDefault="000740E0">
      <w:pPr>
        <w:spacing w:after="2" w:line="259" w:lineRule="auto"/>
        <w:ind w:left="195" w:right="0" w:firstLine="0"/>
        <w:jc w:val="center"/>
      </w:pPr>
      <w:r>
        <w:rPr>
          <w:b/>
        </w:rPr>
        <w:t xml:space="preserve"> </w:t>
      </w:r>
    </w:p>
    <w:p w:rsidR="00CE783A" w:rsidRDefault="000740E0">
      <w:pPr>
        <w:pStyle w:val="Heading1"/>
        <w:ind w:left="1587" w:right="1440"/>
      </w:pPr>
      <w:r>
        <w:t xml:space="preserve">Član 54 </w:t>
      </w:r>
    </w:p>
    <w:p w:rsidR="00CE783A" w:rsidRDefault="000740E0">
      <w:pPr>
        <w:spacing w:after="3" w:line="259" w:lineRule="auto"/>
        <w:ind w:left="1582" w:right="1439" w:hanging="10"/>
        <w:jc w:val="center"/>
      </w:pPr>
      <w:r>
        <w:t xml:space="preserve">Definicije </w:t>
      </w:r>
    </w:p>
    <w:p w:rsidR="00CE783A" w:rsidRDefault="000740E0">
      <w:pPr>
        <w:spacing w:after="0" w:line="259" w:lineRule="auto"/>
        <w:ind w:right="0" w:firstLine="0"/>
        <w:jc w:val="left"/>
      </w:pPr>
      <w:r>
        <w:rPr>
          <w:b/>
        </w:rPr>
        <w:t xml:space="preserve"> </w:t>
      </w:r>
    </w:p>
    <w:p w:rsidR="00CE783A" w:rsidRDefault="000740E0">
      <w:pPr>
        <w:spacing w:after="0" w:line="259" w:lineRule="auto"/>
        <w:ind w:right="0" w:firstLine="0"/>
        <w:jc w:val="left"/>
      </w:pPr>
      <w:r>
        <w:rPr>
          <w:b/>
        </w:rPr>
        <w:t xml:space="preserve"> </w:t>
      </w:r>
    </w:p>
    <w:p w:rsidR="00CE783A" w:rsidRDefault="000740E0">
      <w:pPr>
        <w:ind w:right="11"/>
      </w:pPr>
      <w:r>
        <w:t xml:space="preserve">Za potrebe ovog odjeljka: </w:t>
      </w:r>
    </w:p>
    <w:p w:rsidR="00CE783A" w:rsidRDefault="000740E0">
      <w:pPr>
        <w:spacing w:after="9" w:line="259" w:lineRule="auto"/>
        <w:ind w:right="0" w:firstLine="0"/>
        <w:jc w:val="left"/>
      </w:pPr>
      <w:r>
        <w:t xml:space="preserve"> </w:t>
      </w:r>
    </w:p>
    <w:p w:rsidR="00CE783A" w:rsidRDefault="000740E0">
      <w:pPr>
        <w:ind w:right="11"/>
      </w:pPr>
      <w:r>
        <w:t>"</w:t>
      </w:r>
      <w:r>
        <w:rPr>
          <w:b/>
          <w:i/>
        </w:rPr>
        <w:t>Digitalni proizvodi</w:t>
      </w:r>
      <w:r>
        <w:t>" su računarski programi, tekst, video zapisi, snimci zvuka i drugi proizvodi koji su digitalno kodirani i proizvedeni za komercijalnu prodaju ili distribuciju i koji se elektronski prenose. Radi veće sigurnosti, digitalni proizvodi ne uključuju digitalizo</w:t>
      </w:r>
      <w:r>
        <w:t xml:space="preserve">vane reprezente finansijskih instrumenata, uključujući novac; </w:t>
      </w:r>
    </w:p>
    <w:p w:rsidR="00CE783A" w:rsidRDefault="000740E0">
      <w:pPr>
        <w:spacing w:after="6" w:line="259" w:lineRule="auto"/>
        <w:ind w:right="0" w:firstLine="0"/>
        <w:jc w:val="left"/>
      </w:pPr>
      <w:r>
        <w:t xml:space="preserve"> </w:t>
      </w:r>
    </w:p>
    <w:p w:rsidR="00CE783A" w:rsidRDefault="000740E0">
      <w:pPr>
        <w:ind w:right="11"/>
      </w:pPr>
      <w:r>
        <w:t>"</w:t>
      </w:r>
      <w:r>
        <w:rPr>
          <w:b/>
          <w:i/>
        </w:rPr>
        <w:t>Elektronska autentifikacija</w:t>
      </w:r>
      <w:r>
        <w:t xml:space="preserve">” je elektronski postupak koji omogućava potvrđivanje elektronske </w:t>
      </w:r>
    </w:p>
    <w:p w:rsidR="00CE783A" w:rsidRDefault="000740E0">
      <w:pPr>
        <w:ind w:right="11"/>
      </w:pPr>
      <w:r>
        <w:t xml:space="preserve">identifikacije </w:t>
      </w:r>
      <w:r>
        <w:t xml:space="preserve">fizičkog ili pravnog lica ili porijekla i integriteta podataka u elektronskoj formi; </w:t>
      </w:r>
    </w:p>
    <w:p w:rsidR="00CE783A" w:rsidRDefault="000740E0">
      <w:pPr>
        <w:spacing w:after="12" w:line="259" w:lineRule="auto"/>
        <w:ind w:right="0" w:firstLine="0"/>
        <w:jc w:val="left"/>
      </w:pPr>
      <w:r>
        <w:t xml:space="preserve"> </w:t>
      </w:r>
    </w:p>
    <w:p w:rsidR="00CE783A" w:rsidRDefault="000740E0">
      <w:pPr>
        <w:ind w:right="11"/>
      </w:pPr>
      <w:r>
        <w:t>"</w:t>
      </w:r>
      <w:r>
        <w:rPr>
          <w:b/>
          <w:i/>
        </w:rPr>
        <w:t>Elektronski potpis</w:t>
      </w:r>
      <w:r>
        <w:t>" podrazumijeva podatke u elektronskom obliku koji su pridruženi ili su logički povezani sa elektronskim dokumentom i koji se mogu koristiti za ident</w:t>
      </w:r>
      <w:r>
        <w:t>ifikaciju potpisnika u vezi sa elektronskim dokumentom i ukazuju na saglasnost potpisnika sa informacijama sadržanim u elektronskom dokumentu;</w:t>
      </w:r>
      <w:r>
        <w:rPr>
          <w:color w:val="777777"/>
        </w:rPr>
        <w:t xml:space="preserve"> </w:t>
      </w:r>
    </w:p>
    <w:p w:rsidR="00CE783A" w:rsidRDefault="000740E0">
      <w:pPr>
        <w:spacing w:after="7" w:line="259" w:lineRule="auto"/>
        <w:ind w:right="0" w:firstLine="0"/>
        <w:jc w:val="left"/>
      </w:pPr>
      <w:r>
        <w:t xml:space="preserve"> </w:t>
      </w:r>
    </w:p>
    <w:p w:rsidR="00CE783A" w:rsidRDefault="000740E0">
      <w:pPr>
        <w:ind w:right="11"/>
      </w:pPr>
      <w:r>
        <w:lastRenderedPageBreak/>
        <w:t>"</w:t>
      </w:r>
      <w:r>
        <w:rPr>
          <w:b/>
          <w:i/>
        </w:rPr>
        <w:t>Elektronske tehnologije</w:t>
      </w:r>
      <w:r>
        <w:t>" su kombinacija softvera i hardvera koja obezbeđuje interakciju između lica Strana ko</w:t>
      </w:r>
      <w:r>
        <w:t xml:space="preserve">risteći elektronski dokument; </w:t>
      </w:r>
    </w:p>
    <w:p w:rsidR="00CE783A" w:rsidRDefault="000740E0">
      <w:pPr>
        <w:spacing w:after="9" w:line="259" w:lineRule="auto"/>
        <w:ind w:right="0" w:firstLine="0"/>
        <w:jc w:val="left"/>
      </w:pPr>
      <w:r>
        <w:t xml:space="preserve">  </w:t>
      </w:r>
    </w:p>
    <w:p w:rsidR="00CE783A" w:rsidRDefault="000740E0">
      <w:pPr>
        <w:ind w:right="11"/>
      </w:pPr>
      <w:r>
        <w:rPr>
          <w:b/>
          <w:i/>
        </w:rPr>
        <w:t>"Elektronski prenos ili preneseno elektronski”</w:t>
      </w:r>
      <w:r>
        <w:t xml:space="preserve"> je prenos napravljen korišćenjem bilo kojeg elektromagnetnog sredstva, uključujući i fotonska sredstva; </w:t>
      </w:r>
    </w:p>
    <w:p w:rsidR="00CE783A" w:rsidRDefault="000740E0">
      <w:pPr>
        <w:spacing w:after="19" w:line="259" w:lineRule="auto"/>
        <w:ind w:right="0" w:firstLine="0"/>
        <w:jc w:val="left"/>
      </w:pPr>
      <w:r>
        <w:t xml:space="preserve"> </w:t>
      </w:r>
    </w:p>
    <w:p w:rsidR="00CE783A" w:rsidRDefault="000740E0">
      <w:pPr>
        <w:ind w:right="11"/>
      </w:pPr>
      <w:r>
        <w:rPr>
          <w:b/>
          <w:i/>
        </w:rPr>
        <w:t>"Lični podaci"</w:t>
      </w:r>
      <w:r>
        <w:t>; su sve informacije koje se odnose na fizičko lice či</w:t>
      </w:r>
      <w:r>
        <w:t xml:space="preserve">ji je identitet utvrđen ili se može utvrditi; </w:t>
      </w:r>
    </w:p>
    <w:p w:rsidR="00CE783A" w:rsidRDefault="000740E0">
      <w:pPr>
        <w:spacing w:after="1" w:line="259" w:lineRule="auto"/>
        <w:ind w:right="0" w:firstLine="0"/>
        <w:jc w:val="left"/>
      </w:pPr>
      <w:r>
        <w:t xml:space="preserve"> </w:t>
      </w:r>
    </w:p>
    <w:p w:rsidR="00CE783A" w:rsidRDefault="000740E0">
      <w:pPr>
        <w:ind w:right="11"/>
      </w:pPr>
      <w:r>
        <w:t>"</w:t>
      </w:r>
      <w:r>
        <w:rPr>
          <w:b/>
          <w:i/>
        </w:rPr>
        <w:t>Dokumenti o trgovinskoj administraciji</w:t>
      </w:r>
      <w:r>
        <w:t xml:space="preserve">" su obrasci koje izdaje ili kontroliše Strana i koje mora da popunjava lice koje je uvoznik ili izvoznik u vezi sa uvozom ili izvozom robe; i </w:t>
      </w:r>
    </w:p>
    <w:p w:rsidR="00CE783A" w:rsidRDefault="000740E0">
      <w:pPr>
        <w:spacing w:after="14" w:line="259" w:lineRule="auto"/>
        <w:ind w:right="0" w:firstLine="0"/>
        <w:jc w:val="left"/>
      </w:pPr>
      <w:r>
        <w:t xml:space="preserve"> </w:t>
      </w:r>
    </w:p>
    <w:p w:rsidR="00CE783A" w:rsidRDefault="000740E0">
      <w:pPr>
        <w:spacing w:after="150"/>
        <w:ind w:right="11"/>
      </w:pPr>
      <w:r>
        <w:t>"</w:t>
      </w:r>
      <w:r>
        <w:rPr>
          <w:b/>
          <w:i/>
        </w:rPr>
        <w:t>Neželjena komercijalna elektronska poruka</w:t>
      </w:r>
      <w:r>
        <w:t>" je elektronska poruka koja se u komercijalne i marketinške svrhe šalje, korišćenjem elektronske pošte, bez saglasnosti primaoca ili protiv eksplicitnog odbijanja primaoca koristeći uslugu davaoca pristupa internet</w:t>
      </w:r>
      <w:r>
        <w:t xml:space="preserve">u ili, u mjeri koja je predviđena domaćim zakonima i propisima svake Strane, drugu telekomunikacionu uslugu. </w:t>
      </w:r>
    </w:p>
    <w:p w:rsidR="00CE783A" w:rsidRDefault="000740E0">
      <w:pPr>
        <w:spacing w:after="0" w:line="259" w:lineRule="auto"/>
        <w:ind w:right="0" w:firstLine="0"/>
        <w:jc w:val="left"/>
      </w:pPr>
      <w:r>
        <w:t xml:space="preserve"> </w:t>
      </w:r>
    </w:p>
    <w:p w:rsidR="00CE783A" w:rsidRDefault="000740E0">
      <w:pPr>
        <w:pStyle w:val="Heading1"/>
        <w:ind w:left="1587" w:right="1440"/>
      </w:pPr>
      <w:r>
        <w:t xml:space="preserve">Član 55 </w:t>
      </w:r>
    </w:p>
    <w:p w:rsidR="00CE783A" w:rsidRDefault="000740E0">
      <w:pPr>
        <w:spacing w:after="3" w:line="259" w:lineRule="auto"/>
        <w:ind w:left="1582" w:right="1440" w:hanging="10"/>
        <w:jc w:val="center"/>
      </w:pPr>
      <w:r>
        <w:t xml:space="preserve">Obuhvat </w:t>
      </w:r>
    </w:p>
    <w:p w:rsidR="00CE783A" w:rsidRDefault="000740E0">
      <w:pPr>
        <w:spacing w:after="0" w:line="259" w:lineRule="auto"/>
        <w:ind w:left="195" w:right="0" w:firstLine="0"/>
        <w:jc w:val="center"/>
      </w:pPr>
      <w:r>
        <w:rPr>
          <w:b/>
        </w:rPr>
        <w:t xml:space="preserve"> </w:t>
      </w:r>
    </w:p>
    <w:p w:rsidR="00CE783A" w:rsidRDefault="000740E0">
      <w:pPr>
        <w:numPr>
          <w:ilvl w:val="0"/>
          <w:numId w:val="58"/>
        </w:numPr>
        <w:ind w:right="11"/>
      </w:pPr>
      <w:r>
        <w:t xml:space="preserve">Ovaj odjeljak primjenjuje se na mjere koje usvaja ili primjenjuje Strana, a koje utiču na trgovinu elektronskim putem. </w:t>
      </w:r>
    </w:p>
    <w:p w:rsidR="00CE783A" w:rsidRDefault="000740E0">
      <w:pPr>
        <w:spacing w:after="17" w:line="259" w:lineRule="auto"/>
        <w:ind w:right="0" w:firstLine="0"/>
        <w:jc w:val="left"/>
      </w:pPr>
      <w:r>
        <w:t xml:space="preserve"> </w:t>
      </w:r>
    </w:p>
    <w:p w:rsidR="00CE783A" w:rsidRDefault="000740E0">
      <w:pPr>
        <w:numPr>
          <w:ilvl w:val="0"/>
          <w:numId w:val="58"/>
        </w:numPr>
        <w:ind w:right="11"/>
      </w:pPr>
      <w:r>
        <w:t>Ni</w:t>
      </w:r>
      <w:r>
        <w:t xml:space="preserve">šta u ovom odeljku neće se tumačiti kao ograničenje prava Strana na regulisanje ili uvođenje novih propisa radi ispunjavanja legitimnih ciljeva politike. </w:t>
      </w:r>
    </w:p>
    <w:p w:rsidR="00CE783A" w:rsidRDefault="000740E0">
      <w:pPr>
        <w:spacing w:after="0" w:line="259" w:lineRule="auto"/>
        <w:ind w:right="0" w:firstLine="0"/>
        <w:jc w:val="left"/>
      </w:pPr>
      <w:r>
        <w:t xml:space="preserve"> </w:t>
      </w:r>
    </w:p>
    <w:p w:rsidR="00CE783A" w:rsidRDefault="000740E0">
      <w:pPr>
        <w:spacing w:after="0" w:line="259" w:lineRule="auto"/>
        <w:ind w:left="195" w:right="0" w:firstLine="0"/>
        <w:jc w:val="center"/>
      </w:pPr>
      <w:r>
        <w:t xml:space="preserve"> </w:t>
      </w:r>
    </w:p>
    <w:p w:rsidR="00CE783A" w:rsidRDefault="000740E0">
      <w:pPr>
        <w:pStyle w:val="Heading1"/>
        <w:ind w:left="1587" w:right="1440"/>
      </w:pPr>
      <w:r>
        <w:t xml:space="preserve">Član 56 </w:t>
      </w:r>
    </w:p>
    <w:p w:rsidR="00CE783A" w:rsidRDefault="000740E0">
      <w:pPr>
        <w:spacing w:after="3" w:line="259" w:lineRule="auto"/>
        <w:ind w:left="1582" w:right="1437" w:hanging="10"/>
        <w:jc w:val="center"/>
      </w:pPr>
      <w:r>
        <w:t xml:space="preserve">Opšte odredbe </w:t>
      </w:r>
    </w:p>
    <w:p w:rsidR="00CE783A" w:rsidRDefault="000740E0">
      <w:pPr>
        <w:spacing w:after="0" w:line="259" w:lineRule="auto"/>
        <w:ind w:left="195" w:right="0" w:firstLine="0"/>
        <w:jc w:val="center"/>
      </w:pPr>
      <w:r>
        <w:t xml:space="preserve"> </w:t>
      </w:r>
    </w:p>
    <w:p w:rsidR="00CE783A" w:rsidRDefault="000740E0">
      <w:pPr>
        <w:spacing w:after="0" w:line="259" w:lineRule="auto"/>
        <w:ind w:left="862" w:right="0" w:firstLine="0"/>
        <w:jc w:val="left"/>
      </w:pPr>
      <w:r>
        <w:t xml:space="preserve"> </w:t>
      </w:r>
    </w:p>
    <w:p w:rsidR="00CE783A" w:rsidRDefault="000740E0">
      <w:pPr>
        <w:numPr>
          <w:ilvl w:val="0"/>
          <w:numId w:val="59"/>
        </w:numPr>
        <w:ind w:right="11"/>
      </w:pPr>
      <w:r>
        <w:t xml:space="preserve">Strane prepoznaju ekonomski rast i mogućnosti koje pruža sve veća upotreba elektronske trgovine, naročito za preduzeća i potrošače, kao i značaj potrebe za stvaranjem ambijenta povjerenja u njenu upotrebu. </w:t>
      </w:r>
    </w:p>
    <w:p w:rsidR="00CE783A" w:rsidRDefault="000740E0">
      <w:pPr>
        <w:spacing w:after="4" w:line="259" w:lineRule="auto"/>
        <w:ind w:right="0" w:firstLine="0"/>
        <w:jc w:val="left"/>
      </w:pPr>
      <w:r>
        <w:t xml:space="preserve"> </w:t>
      </w:r>
    </w:p>
    <w:p w:rsidR="00CE783A" w:rsidRDefault="000740E0">
      <w:pPr>
        <w:numPr>
          <w:ilvl w:val="0"/>
          <w:numId w:val="59"/>
        </w:numPr>
        <w:ind w:right="11"/>
      </w:pPr>
      <w:r>
        <w:t xml:space="preserve">Strane prepoznaju da elektronska trgovina može </w:t>
      </w:r>
      <w:r>
        <w:t xml:space="preserve">povećati trgovinske mogućnosti i doprinijeti ekonomskom rastu i naglašavaju važnost promovisanja korišćenja elektronskih tehnologija u trgovini kako bi se smanjili troškovi i olakšala trgovina. </w:t>
      </w:r>
    </w:p>
    <w:p w:rsidR="00CE783A" w:rsidRDefault="000740E0">
      <w:pPr>
        <w:spacing w:after="0" w:line="259" w:lineRule="auto"/>
        <w:ind w:left="862" w:right="0" w:firstLine="0"/>
        <w:jc w:val="left"/>
      </w:pPr>
      <w:r>
        <w:t xml:space="preserve"> </w:t>
      </w:r>
    </w:p>
    <w:p w:rsidR="00CE783A" w:rsidRDefault="000740E0">
      <w:pPr>
        <w:pStyle w:val="Heading1"/>
        <w:ind w:left="1587" w:right="720"/>
      </w:pPr>
      <w:r>
        <w:t xml:space="preserve">Član 57 </w:t>
      </w:r>
    </w:p>
    <w:p w:rsidR="00CE783A" w:rsidRDefault="000740E0">
      <w:pPr>
        <w:spacing w:after="3" w:line="259" w:lineRule="auto"/>
        <w:ind w:left="1582" w:right="719" w:hanging="10"/>
        <w:jc w:val="center"/>
      </w:pPr>
      <w:r>
        <w:t xml:space="preserve">Carinske stope </w:t>
      </w:r>
    </w:p>
    <w:p w:rsidR="00CE783A" w:rsidRDefault="000740E0">
      <w:pPr>
        <w:spacing w:after="0" w:line="259" w:lineRule="auto"/>
        <w:ind w:left="862" w:right="0" w:firstLine="0"/>
        <w:jc w:val="left"/>
      </w:pPr>
      <w:r>
        <w:t xml:space="preserve"> </w:t>
      </w:r>
    </w:p>
    <w:p w:rsidR="00CE783A" w:rsidRDefault="000740E0">
      <w:pPr>
        <w:numPr>
          <w:ilvl w:val="0"/>
          <w:numId w:val="60"/>
        </w:numPr>
        <w:ind w:right="11" w:firstLine="720"/>
      </w:pPr>
      <w:r>
        <w:t>Nijedna Strana ne može uvesti ca</w:t>
      </w:r>
      <w:r>
        <w:t xml:space="preserve">rinske stope na elektronske prenose, u skladu sa STO Ministarskom odlukom od 13. decembra 2017 u vezi sa Programom rada o elektronskoj trgovini. </w:t>
      </w:r>
    </w:p>
    <w:p w:rsidR="00CE783A" w:rsidRDefault="000740E0">
      <w:pPr>
        <w:spacing w:after="0" w:line="259" w:lineRule="auto"/>
        <w:ind w:left="862" w:right="0" w:firstLine="0"/>
        <w:jc w:val="left"/>
      </w:pPr>
      <w:r>
        <w:t xml:space="preserve"> </w:t>
      </w:r>
    </w:p>
    <w:p w:rsidR="00CE783A" w:rsidRDefault="000740E0">
      <w:pPr>
        <w:numPr>
          <w:ilvl w:val="0"/>
          <w:numId w:val="60"/>
        </w:numPr>
        <w:ind w:right="11" w:firstLine="720"/>
      </w:pPr>
      <w:r>
        <w:t>Svaka Strana zadržava pravo da uskladi svoju praksu iz stava 1 sa budućim STO ministarskim odlukama u vezi s</w:t>
      </w:r>
      <w:r>
        <w:t xml:space="preserve">a Programom rada o elektronskoj trgovini. </w:t>
      </w:r>
    </w:p>
    <w:p w:rsidR="00CE783A" w:rsidRDefault="000740E0">
      <w:pPr>
        <w:spacing w:after="0" w:line="259" w:lineRule="auto"/>
        <w:ind w:left="862" w:right="0" w:firstLine="0"/>
        <w:jc w:val="left"/>
      </w:pPr>
      <w:r>
        <w:t xml:space="preserve"> </w:t>
      </w:r>
    </w:p>
    <w:p w:rsidR="00CE783A" w:rsidRDefault="000740E0">
      <w:pPr>
        <w:numPr>
          <w:ilvl w:val="0"/>
          <w:numId w:val="60"/>
        </w:numPr>
        <w:ind w:right="11" w:firstLine="720"/>
      </w:pPr>
      <w:r>
        <w:t>U svrhu sigurnosti, odredba stava 1 ne sprječava Stranu da uvede unutrašnji porez ili drugu unutrašnju naknadu za isporuku koja se prenosi elektronskim putem, pod uslovom da se porez ili naknada nametnu na način koji je u skladu sa ovim Sporazumom o slobod</w:t>
      </w:r>
      <w:r>
        <w:t xml:space="preserve">noj trgovini. </w:t>
      </w:r>
    </w:p>
    <w:p w:rsidR="00CE783A" w:rsidRDefault="000740E0">
      <w:pPr>
        <w:spacing w:after="2" w:line="259" w:lineRule="auto"/>
        <w:ind w:right="0" w:firstLine="0"/>
        <w:jc w:val="left"/>
      </w:pPr>
      <w:r>
        <w:t xml:space="preserve"> </w:t>
      </w:r>
    </w:p>
    <w:p w:rsidR="00CE783A" w:rsidRDefault="000740E0">
      <w:pPr>
        <w:pStyle w:val="Heading1"/>
        <w:ind w:left="1587" w:right="701"/>
      </w:pPr>
      <w:r>
        <w:t xml:space="preserve">Član 58 </w:t>
      </w:r>
    </w:p>
    <w:p w:rsidR="00CE783A" w:rsidRDefault="000740E0">
      <w:pPr>
        <w:spacing w:after="3" w:line="259" w:lineRule="auto"/>
        <w:ind w:left="1582" w:right="718" w:hanging="10"/>
        <w:jc w:val="center"/>
      </w:pPr>
      <w:r>
        <w:t>Nediskriminatorski tretman digitalnih</w:t>
      </w:r>
      <w:r>
        <w:rPr>
          <w:b/>
        </w:rPr>
        <w:t xml:space="preserve"> </w:t>
      </w:r>
      <w:r>
        <w:t>proizvoda</w:t>
      </w:r>
      <w:r>
        <w:rPr>
          <w:b/>
        </w:rPr>
        <w:t xml:space="preserve"> </w:t>
      </w:r>
    </w:p>
    <w:p w:rsidR="00CE783A" w:rsidRDefault="000740E0">
      <w:pPr>
        <w:spacing w:after="0" w:line="259" w:lineRule="auto"/>
        <w:ind w:left="195" w:right="0" w:firstLine="0"/>
        <w:jc w:val="center"/>
      </w:pPr>
      <w:r>
        <w:rPr>
          <w:b/>
        </w:rPr>
        <w:t xml:space="preserve"> </w:t>
      </w:r>
    </w:p>
    <w:p w:rsidR="00CE783A" w:rsidRDefault="000740E0">
      <w:pPr>
        <w:numPr>
          <w:ilvl w:val="0"/>
          <w:numId w:val="61"/>
        </w:numPr>
        <w:spacing w:after="188"/>
        <w:ind w:right="11" w:firstLine="720"/>
      </w:pPr>
      <w:r>
        <w:lastRenderedPageBreak/>
        <w:t xml:space="preserve">Nijedna Strana ne može dodijeliti manje povoljan tretman digitalnim proizvodima koji su stvoreni, proizvedeni, objavljeni, ugovoreni, naručeni ili prvobitno dostupni pod komercijalnim uslovima na teritoriji druge Strane, ili digitalnim proizvodima čiji je </w:t>
      </w:r>
      <w:r>
        <w:t>autor, izvođač, proizvođač, programer ili vlasnik lice druge Strane nego što dodjeljuje drugim sličnim digitalnim proizvodima</w:t>
      </w:r>
      <w:r>
        <w:rPr>
          <w:vertAlign w:val="superscript"/>
        </w:rPr>
        <w:footnoteReference w:id="9"/>
      </w:r>
      <w:r>
        <w:t xml:space="preserve">.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06875" name="Group 406875"/>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45" name="Shape 5992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82CE6C" id="Group 406875"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C8vCh57AgAAXQYAAA4A&#10;AAAAAAAAAAAAAAAALgIAAGRycy9lMm9Eb2MueG1sUEsBAi0AFAAGAAgAAAAhAGFv/NzbAAAAAwEA&#10;AA8AAAAAAAAAAAAAAAAA1QQAAGRycy9kb3ducmV2LnhtbFBLBQYAAAAABAAEAPMAAADdBQAAAAA=&#10;">
                <v:shape id="Shape 59924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msYA&#10;AADfAAAADwAAAGRycy9kb3ducmV2LnhtbESPT4vCMBTE78J+h/AWvGmi2EW7RlkVQfRk9w/s7dG8&#10;bYvNS2mi1m9vhAWPw8z8hpkvO1uLC7W+cqxhNFQgiHNnKi40fH1uB1MQPiAbrB2Thht5WC5eenNM&#10;jbvykS5ZKESEsE9RQxlCk0rp85Is+qFriKP351qLIcq2kKbFa4TbWo6VepMWK44LJTa0Lik/ZWer&#10;oft1G2JabXZHlZz3Pwc1ou+T1v3X7uMdRKAuPMP/7Z3RkMxm40kC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Hm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spacing w:after="15" w:line="259" w:lineRule="auto"/>
        <w:ind w:left="862" w:right="0" w:firstLine="0"/>
        <w:jc w:val="left"/>
      </w:pPr>
      <w:r>
        <w:t xml:space="preserve"> </w:t>
      </w:r>
    </w:p>
    <w:p w:rsidR="00CE783A" w:rsidRDefault="000740E0">
      <w:pPr>
        <w:numPr>
          <w:ilvl w:val="0"/>
          <w:numId w:val="61"/>
        </w:numPr>
        <w:ind w:right="11" w:firstLine="720"/>
      </w:pPr>
      <w:r>
        <w:t xml:space="preserve">Strane razumiju da se ovaj član ne odnosi na subvencije ili grantove koje pruža Strana, uključujući od strane Vlade podržane zajmove, garancije i osiguranja </w:t>
      </w:r>
    </w:p>
    <w:p w:rsidR="00CE783A" w:rsidRDefault="000740E0">
      <w:pPr>
        <w:spacing w:after="19" w:line="259" w:lineRule="auto"/>
        <w:ind w:right="0" w:firstLine="0"/>
        <w:jc w:val="left"/>
      </w:pPr>
      <w:r>
        <w:t xml:space="preserve"> </w:t>
      </w:r>
    </w:p>
    <w:p w:rsidR="00CE783A" w:rsidRDefault="000740E0">
      <w:pPr>
        <w:numPr>
          <w:ilvl w:val="0"/>
          <w:numId w:val="61"/>
        </w:numPr>
        <w:ind w:right="11" w:firstLine="720"/>
      </w:pPr>
      <w:r>
        <w:t xml:space="preserve">Ovaj član se ne primjenjuje na bilo koju mjeru koja utiče na emitovanje. </w:t>
      </w:r>
    </w:p>
    <w:p w:rsidR="00CE783A" w:rsidRDefault="000740E0">
      <w:pPr>
        <w:spacing w:after="0" w:line="259" w:lineRule="auto"/>
        <w:ind w:left="862" w:right="0" w:firstLine="0"/>
        <w:jc w:val="left"/>
      </w:pPr>
      <w:r>
        <w:t xml:space="preserve"> </w:t>
      </w:r>
    </w:p>
    <w:p w:rsidR="00CE783A" w:rsidRDefault="000740E0">
      <w:pPr>
        <w:spacing w:after="3" w:line="259" w:lineRule="auto"/>
        <w:ind w:left="1582" w:right="718" w:hanging="10"/>
        <w:jc w:val="center"/>
      </w:pPr>
      <w:r>
        <w:t>Član</w:t>
      </w:r>
      <w:r>
        <w:rPr>
          <w:b/>
        </w:rPr>
        <w:t xml:space="preserve"> </w:t>
      </w:r>
      <w:r>
        <w:t xml:space="preserve">59 </w:t>
      </w:r>
    </w:p>
    <w:p w:rsidR="00CE783A" w:rsidRDefault="000740E0">
      <w:pPr>
        <w:spacing w:after="3" w:line="259" w:lineRule="auto"/>
        <w:ind w:left="1582" w:right="718" w:hanging="10"/>
        <w:jc w:val="center"/>
      </w:pPr>
      <w:r>
        <w:t>Elektronske</w:t>
      </w:r>
      <w:r>
        <w:t xml:space="preserve"> usluge autentifikacije i certifikacije </w:t>
      </w:r>
    </w:p>
    <w:p w:rsidR="00CE783A" w:rsidRDefault="000740E0">
      <w:pPr>
        <w:spacing w:after="4" w:line="259" w:lineRule="auto"/>
        <w:ind w:left="862" w:right="0" w:firstLine="0"/>
        <w:jc w:val="left"/>
      </w:pPr>
      <w:r>
        <w:t xml:space="preserve"> </w:t>
      </w:r>
    </w:p>
    <w:p w:rsidR="00CE783A" w:rsidRDefault="000740E0">
      <w:pPr>
        <w:numPr>
          <w:ilvl w:val="0"/>
          <w:numId w:val="62"/>
        </w:numPr>
        <w:ind w:right="11" w:firstLine="720"/>
      </w:pPr>
      <w:r>
        <w:t xml:space="preserve">Osim u okolnostima koje su drugačije predviđene njenim zakonodavstvom, Strana neće poricati pravnu validnost potpisa isključivo na osnovu toga što je potpis u elektronskoj formi. </w:t>
      </w:r>
    </w:p>
    <w:p w:rsidR="00CE783A" w:rsidRDefault="000740E0">
      <w:pPr>
        <w:spacing w:after="18" w:line="259" w:lineRule="auto"/>
        <w:ind w:left="862" w:right="0" w:firstLine="0"/>
        <w:jc w:val="left"/>
      </w:pPr>
      <w:r>
        <w:t xml:space="preserve"> </w:t>
      </w:r>
    </w:p>
    <w:p w:rsidR="00CE783A" w:rsidRDefault="000740E0">
      <w:pPr>
        <w:numPr>
          <w:ilvl w:val="0"/>
          <w:numId w:val="62"/>
        </w:numPr>
        <w:ind w:right="11" w:firstLine="720"/>
      </w:pPr>
      <w:r>
        <w:t>Nijedna od Strana neće usvajati</w:t>
      </w:r>
      <w:r>
        <w:t xml:space="preserve"> ili neće primjenjivati mjere za elektronsku potvrdu identiteta kojim bi: </w:t>
      </w:r>
    </w:p>
    <w:p w:rsidR="00CE783A" w:rsidRDefault="000740E0">
      <w:pPr>
        <w:spacing w:after="0" w:line="259" w:lineRule="auto"/>
        <w:ind w:left="1928" w:right="0" w:firstLine="0"/>
        <w:jc w:val="left"/>
      </w:pPr>
      <w:r>
        <w:t xml:space="preserve"> </w:t>
      </w:r>
    </w:p>
    <w:p w:rsidR="00CE783A" w:rsidRDefault="000740E0">
      <w:pPr>
        <w:numPr>
          <w:ilvl w:val="1"/>
          <w:numId w:val="62"/>
        </w:numPr>
        <w:ind w:right="11" w:firstLine="720"/>
      </w:pPr>
      <w:r>
        <w:t xml:space="preserve">zabranila Stranama u elektronskoj transakciji da međusobno odrede odgovarajuće metode elektronske autentifikacije za tu transakciju; </w:t>
      </w:r>
    </w:p>
    <w:p w:rsidR="00CE783A" w:rsidRDefault="000740E0">
      <w:pPr>
        <w:spacing w:after="0" w:line="259" w:lineRule="auto"/>
        <w:ind w:left="2376" w:right="0" w:firstLine="0"/>
        <w:jc w:val="left"/>
      </w:pPr>
      <w:r>
        <w:t xml:space="preserve"> </w:t>
      </w:r>
    </w:p>
    <w:p w:rsidR="00CE783A" w:rsidRDefault="000740E0">
      <w:pPr>
        <w:numPr>
          <w:ilvl w:val="1"/>
          <w:numId w:val="62"/>
        </w:numPr>
        <w:ind w:right="11" w:firstLine="720"/>
      </w:pPr>
      <w:r>
        <w:t xml:space="preserve">sprječavala Strane da imaju mogućnost da ustanove pred sudskim ili upravnim organima da </w:t>
      </w:r>
    </w:p>
    <w:p w:rsidR="00CE783A" w:rsidRDefault="000740E0">
      <w:pPr>
        <w:ind w:right="11"/>
      </w:pPr>
      <w:r>
        <w:t xml:space="preserve">njihova elektronska transakcija ispunjava bilo kakve zakonske uslove u pogledu elektronske autentifikacije. </w:t>
      </w:r>
    </w:p>
    <w:p w:rsidR="00CE783A" w:rsidRDefault="000740E0">
      <w:pPr>
        <w:spacing w:after="0" w:line="259" w:lineRule="auto"/>
        <w:ind w:left="862" w:right="0" w:firstLine="0"/>
        <w:jc w:val="left"/>
      </w:pPr>
      <w:r>
        <w:t xml:space="preserve"> </w:t>
      </w:r>
    </w:p>
    <w:p w:rsidR="00CE783A" w:rsidRDefault="000740E0">
      <w:pPr>
        <w:numPr>
          <w:ilvl w:val="0"/>
          <w:numId w:val="62"/>
        </w:numPr>
        <w:ind w:right="11" w:firstLine="720"/>
      </w:pPr>
      <w:r>
        <w:t>Bez obzira na stav 2, Strana može zahtijevati da, za odr</w:t>
      </w:r>
      <w:r>
        <w:t>eđenu kategoriju elektronskih transakcija ili elektronskih komunikacija koje imaju značajnu važnost za te transakcije, način autentifikacije ispunjava određene standarde ili se zasniva na određenom elektronskom certifikatu izdatom od davaoca usluga certifi</w:t>
      </w:r>
      <w:r>
        <w:t xml:space="preserve">kovanja akreditovanih ili priznatih u skladu sa zakonima i propisima Strane pod uslovom da taj zahtjev služi legitimnom cilju politike. </w:t>
      </w:r>
    </w:p>
    <w:p w:rsidR="00CE783A" w:rsidRDefault="000740E0">
      <w:pPr>
        <w:spacing w:after="0" w:line="259" w:lineRule="auto"/>
        <w:ind w:left="862" w:right="0" w:firstLine="0"/>
        <w:jc w:val="left"/>
      </w:pPr>
      <w:r>
        <w:t xml:space="preserve"> </w:t>
      </w:r>
    </w:p>
    <w:p w:rsidR="00CE783A" w:rsidRDefault="000740E0">
      <w:pPr>
        <w:numPr>
          <w:ilvl w:val="0"/>
          <w:numId w:val="62"/>
        </w:numPr>
        <w:ind w:right="11" w:firstLine="720"/>
      </w:pPr>
      <w:r>
        <w:t>Svaka Strana će, u skladu sa svojim zakonodavstvom o elektronskoj autentifikaciji i uslugama certifikovanja, nastojat</w:t>
      </w:r>
      <w:r>
        <w:t xml:space="preserve">i da olakša postupak akreditacije ili priznavanja usluga certifikovanja, koji su već dobili akreditaciju ili priznavanje u skladu sa zakonodavstvom druge Strane. </w:t>
      </w:r>
    </w:p>
    <w:p w:rsidR="00CE783A" w:rsidRDefault="000740E0">
      <w:pPr>
        <w:spacing w:after="2" w:line="259" w:lineRule="auto"/>
        <w:ind w:left="915" w:right="0" w:firstLine="0"/>
        <w:jc w:val="center"/>
      </w:pPr>
      <w:r>
        <w:t xml:space="preserve"> </w:t>
      </w:r>
    </w:p>
    <w:p w:rsidR="00CE783A" w:rsidRDefault="000740E0">
      <w:pPr>
        <w:pStyle w:val="Heading1"/>
        <w:ind w:left="1587" w:right="1440"/>
      </w:pPr>
      <w:r>
        <w:t xml:space="preserve">Član 60 </w:t>
      </w:r>
    </w:p>
    <w:p w:rsidR="00CE783A" w:rsidRDefault="000740E0">
      <w:pPr>
        <w:spacing w:after="3" w:line="259" w:lineRule="auto"/>
        <w:ind w:left="1582" w:right="717" w:hanging="10"/>
        <w:jc w:val="center"/>
      </w:pPr>
      <w:r>
        <w:t xml:space="preserve">Zaštita ličnih podataka </w:t>
      </w:r>
    </w:p>
    <w:p w:rsidR="00CE783A" w:rsidRDefault="000740E0">
      <w:pPr>
        <w:spacing w:after="17" w:line="259" w:lineRule="auto"/>
        <w:ind w:left="862" w:right="0" w:firstLine="0"/>
        <w:jc w:val="left"/>
      </w:pPr>
      <w:r>
        <w:t xml:space="preserve"> </w:t>
      </w:r>
    </w:p>
    <w:p w:rsidR="00CE783A" w:rsidRDefault="000740E0">
      <w:pPr>
        <w:numPr>
          <w:ilvl w:val="0"/>
          <w:numId w:val="63"/>
        </w:numPr>
        <w:ind w:right="11" w:firstLine="720"/>
      </w:pPr>
      <w:r>
        <w:t xml:space="preserve">Strane priznaju ekonomske i društvene koristi od zaštite ličnih podataka korisnika elektronske trgovine koja doprinosi povećanju povjerenja potrošača u elektronsku trgovinu. </w:t>
      </w:r>
    </w:p>
    <w:p w:rsidR="00CE783A" w:rsidRDefault="000740E0">
      <w:pPr>
        <w:spacing w:after="10" w:line="259" w:lineRule="auto"/>
        <w:ind w:right="0" w:firstLine="0"/>
        <w:jc w:val="left"/>
      </w:pPr>
      <w:r>
        <w:t xml:space="preserve"> </w:t>
      </w:r>
    </w:p>
    <w:p w:rsidR="00CE783A" w:rsidRDefault="000740E0">
      <w:pPr>
        <w:numPr>
          <w:ilvl w:val="0"/>
          <w:numId w:val="63"/>
        </w:numPr>
        <w:spacing w:after="149"/>
        <w:ind w:right="11" w:firstLine="720"/>
      </w:pPr>
      <w:r>
        <w:t>Svaka Strana će, na način koji smatra odgovarajućim, zaštititi lične podatke ko</w:t>
      </w:r>
      <w:r>
        <w:t xml:space="preserve">risnika elektronske trgovine. Lični podaci korisnika elektronske trgovine mogu se dijeliti sa drugom Stranom samo uz saglasnost korisnika ili u skladu sa uslovima predviđenim odgovarajućim zakonodavstvom Strane. </w:t>
      </w:r>
    </w:p>
    <w:p w:rsidR="00CE783A" w:rsidRDefault="000740E0">
      <w:pPr>
        <w:numPr>
          <w:ilvl w:val="0"/>
          <w:numId w:val="63"/>
        </w:numPr>
        <w:ind w:right="11" w:firstLine="720"/>
      </w:pPr>
      <w:r>
        <w:t xml:space="preserve">Svaka strana će: </w:t>
      </w:r>
    </w:p>
    <w:p w:rsidR="00CE783A" w:rsidRDefault="000740E0">
      <w:pPr>
        <w:spacing w:after="7" w:line="259" w:lineRule="auto"/>
        <w:ind w:left="862" w:right="0" w:firstLine="0"/>
        <w:jc w:val="left"/>
      </w:pPr>
      <w:r>
        <w:t xml:space="preserve"> </w:t>
      </w:r>
    </w:p>
    <w:p w:rsidR="00CE783A" w:rsidRDefault="000740E0">
      <w:pPr>
        <w:numPr>
          <w:ilvl w:val="0"/>
          <w:numId w:val="64"/>
        </w:numPr>
        <w:ind w:right="11"/>
      </w:pPr>
      <w:r>
        <w:lastRenderedPageBreak/>
        <w:t>usvojiti ili primijenit</w:t>
      </w:r>
      <w:r>
        <w:t xml:space="preserve">i domaći pravni okvir kojim se predviđa zaštita ličnih podataka korisnika elektronske trgovine; i </w:t>
      </w:r>
    </w:p>
    <w:p w:rsidR="00CE783A" w:rsidRDefault="000740E0">
      <w:pPr>
        <w:spacing w:after="0" w:line="259" w:lineRule="auto"/>
        <w:ind w:left="862" w:right="0" w:firstLine="0"/>
        <w:jc w:val="left"/>
      </w:pPr>
      <w:r>
        <w:t xml:space="preserve"> </w:t>
      </w:r>
    </w:p>
    <w:p w:rsidR="00CE783A" w:rsidRDefault="000740E0">
      <w:pPr>
        <w:numPr>
          <w:ilvl w:val="0"/>
          <w:numId w:val="64"/>
        </w:numPr>
        <w:spacing w:after="177"/>
        <w:ind w:right="11"/>
      </w:pPr>
      <w:r>
        <w:t xml:space="preserve">obezbijediti da pružaoci usluga i pružaoci posrednih usluga preduzmu sve neophodne tehničke i administrativne mjere za zaštitu ličnih podataka. </w:t>
      </w:r>
    </w:p>
    <w:p w:rsidR="00CE783A" w:rsidRDefault="000740E0">
      <w:pPr>
        <w:spacing w:after="147"/>
        <w:ind w:right="11" w:firstLine="720"/>
      </w:pPr>
      <w:r>
        <w:t xml:space="preserve">4.  Svaka Strana će objaviti informacije o zaštiti ličnih podataka koje pruža korisnicima elektronske trgovine, uključujući informacije kako da: </w:t>
      </w:r>
    </w:p>
    <w:p w:rsidR="00CE783A" w:rsidRDefault="000740E0">
      <w:pPr>
        <w:numPr>
          <w:ilvl w:val="0"/>
          <w:numId w:val="65"/>
        </w:numPr>
        <w:spacing w:after="186"/>
        <w:ind w:right="11" w:hanging="331"/>
      </w:pPr>
      <w:r>
        <w:t xml:space="preserve">pojedinci mogu preduzimati pravne ljekove;  </w:t>
      </w:r>
    </w:p>
    <w:p w:rsidR="00CE783A" w:rsidRDefault="000740E0">
      <w:pPr>
        <w:numPr>
          <w:ilvl w:val="0"/>
          <w:numId w:val="65"/>
        </w:numPr>
        <w:spacing w:after="147"/>
        <w:ind w:right="11" w:hanging="331"/>
      </w:pPr>
      <w:r>
        <w:t xml:space="preserve">poslovanje bude usklađeno sa bilo kojim zakonskim obavezama. </w:t>
      </w:r>
    </w:p>
    <w:p w:rsidR="00CE783A" w:rsidRDefault="000740E0">
      <w:pPr>
        <w:spacing w:after="0" w:line="259" w:lineRule="auto"/>
        <w:ind w:left="862" w:right="0" w:firstLine="0"/>
        <w:jc w:val="left"/>
      </w:pPr>
      <w:r>
        <w:t xml:space="preserve"> </w:t>
      </w:r>
    </w:p>
    <w:p w:rsidR="00CE783A" w:rsidRDefault="000740E0">
      <w:pPr>
        <w:ind w:right="11" w:firstLine="720"/>
      </w:pPr>
      <w:r>
        <w:t>5. Prepoznajući da Strane mogu primjenjivati različite pravne pristupe u zaštiti ličnih podataka, svaka Strana treba da podstakne razvoj mehanizama za promovisanje kompatibilnosti između ovih različitih režima. Ovi mehanizmi mogu uključivati priznavanje re</w:t>
      </w:r>
      <w:r>
        <w:t>gulatornih rezultata, bez obzira da li se autonomno dodjeljuju ili uzajamnim aranžmanom, ili širim međunarodnim okvirima. U tom cilju, Strane će nastojati razmijeniti informacije o svim takvim mehanizmima koji se primjenjuju u njihovim nadležnostima i istr</w:t>
      </w:r>
      <w:r>
        <w:t xml:space="preserve">aživati načine za proširenje ovih ili drugih odgovarajućih aranžmana radi promovisanja kompatibilnosti između njih. </w:t>
      </w:r>
    </w:p>
    <w:p w:rsidR="00CE783A" w:rsidRDefault="000740E0">
      <w:pPr>
        <w:spacing w:after="2" w:line="259" w:lineRule="auto"/>
        <w:ind w:left="862" w:right="0" w:firstLine="0"/>
        <w:jc w:val="left"/>
      </w:pPr>
      <w:r>
        <w:rPr>
          <w:b/>
        </w:rPr>
        <w:t xml:space="preserve"> </w:t>
      </w:r>
    </w:p>
    <w:p w:rsidR="00CE783A" w:rsidRDefault="000740E0">
      <w:pPr>
        <w:pStyle w:val="Heading1"/>
        <w:ind w:left="1587" w:right="720"/>
      </w:pPr>
      <w:r>
        <w:t xml:space="preserve">Član 61 </w:t>
      </w:r>
    </w:p>
    <w:p w:rsidR="00CE783A" w:rsidRDefault="000740E0">
      <w:pPr>
        <w:spacing w:after="3" w:line="259" w:lineRule="auto"/>
        <w:ind w:left="1582" w:right="717" w:hanging="10"/>
        <w:jc w:val="center"/>
      </w:pPr>
      <w:r>
        <w:t xml:space="preserve">Trgovina bez papira </w:t>
      </w:r>
    </w:p>
    <w:p w:rsidR="00CE783A" w:rsidRDefault="000740E0">
      <w:pPr>
        <w:spacing w:after="0" w:line="259" w:lineRule="auto"/>
        <w:ind w:left="862" w:right="0" w:firstLine="0"/>
        <w:jc w:val="left"/>
      </w:pPr>
      <w:r>
        <w:t xml:space="preserve"> </w:t>
      </w:r>
    </w:p>
    <w:p w:rsidR="00CE783A" w:rsidRDefault="000740E0">
      <w:pPr>
        <w:ind w:right="11"/>
      </w:pPr>
      <w:r>
        <w:t xml:space="preserve">Strane će nastojati da: </w:t>
      </w:r>
    </w:p>
    <w:p w:rsidR="00CE783A" w:rsidRDefault="000740E0">
      <w:pPr>
        <w:spacing w:after="0" w:line="259" w:lineRule="auto"/>
        <w:ind w:left="862" w:right="0" w:firstLine="0"/>
        <w:jc w:val="left"/>
      </w:pPr>
      <w:r>
        <w:t xml:space="preserve"> </w:t>
      </w:r>
    </w:p>
    <w:p w:rsidR="00CE783A" w:rsidRDefault="000740E0">
      <w:pPr>
        <w:numPr>
          <w:ilvl w:val="0"/>
          <w:numId w:val="66"/>
        </w:numPr>
        <w:ind w:right="11"/>
      </w:pPr>
      <w:r>
        <w:t xml:space="preserve">dokumenta </w:t>
      </w:r>
      <w:r>
        <w:tab/>
        <w:t xml:space="preserve">o </w:t>
      </w:r>
      <w:r>
        <w:tab/>
        <w:t xml:space="preserve">trgovinskojj </w:t>
      </w:r>
      <w:r>
        <w:tab/>
        <w:t xml:space="preserve">administraciji </w:t>
      </w:r>
      <w:r>
        <w:tab/>
        <w:t xml:space="preserve">budu </w:t>
      </w:r>
      <w:r>
        <w:tab/>
        <w:t xml:space="preserve">dostupna </w:t>
      </w:r>
      <w:r>
        <w:tab/>
        <w:t xml:space="preserve">javnosti </w:t>
      </w:r>
      <w:r>
        <w:tab/>
        <w:t xml:space="preserve">u </w:t>
      </w:r>
      <w:r>
        <w:tab/>
        <w:t>elekt</w:t>
      </w:r>
      <w:r>
        <w:t xml:space="preserve">ronskoj </w:t>
      </w:r>
      <w:r>
        <w:tab/>
        <w:t xml:space="preserve">formi;  </w:t>
      </w:r>
    </w:p>
    <w:p w:rsidR="00CE783A" w:rsidRDefault="000740E0">
      <w:pPr>
        <w:spacing w:after="0" w:line="259" w:lineRule="auto"/>
        <w:ind w:right="0" w:firstLine="0"/>
        <w:jc w:val="left"/>
      </w:pPr>
      <w:r>
        <w:t xml:space="preserve"> </w:t>
      </w:r>
    </w:p>
    <w:p w:rsidR="00CE783A" w:rsidRDefault="000740E0">
      <w:pPr>
        <w:numPr>
          <w:ilvl w:val="0"/>
          <w:numId w:val="66"/>
        </w:numPr>
        <w:ind w:right="11"/>
      </w:pPr>
      <w:r>
        <w:t xml:space="preserve">prihvate dokumente trgovinske administracije koji se podnose elektronskim putem kao pravni ekvivalent papirnoj verziji tih dokumenata, u skladu sa domaćim zakonima i propisima. </w:t>
      </w:r>
    </w:p>
    <w:p w:rsidR="00CE783A" w:rsidRDefault="000740E0">
      <w:pPr>
        <w:spacing w:after="0" w:line="259" w:lineRule="auto"/>
        <w:ind w:left="915" w:right="0" w:firstLine="0"/>
        <w:jc w:val="center"/>
      </w:pPr>
      <w:r>
        <w:rPr>
          <w:b/>
        </w:rPr>
        <w:t xml:space="preserve"> </w:t>
      </w:r>
    </w:p>
    <w:p w:rsidR="00CE783A" w:rsidRDefault="000740E0">
      <w:pPr>
        <w:pStyle w:val="Heading1"/>
        <w:ind w:left="1587" w:right="720"/>
      </w:pPr>
      <w:r>
        <w:t xml:space="preserve">Član 62 </w:t>
      </w:r>
    </w:p>
    <w:p w:rsidR="00CE783A" w:rsidRDefault="000740E0">
      <w:pPr>
        <w:spacing w:after="3" w:line="259" w:lineRule="auto"/>
        <w:ind w:left="1582" w:right="721" w:hanging="10"/>
        <w:jc w:val="center"/>
      </w:pPr>
      <w:r>
        <w:t xml:space="preserve">Saradnja u elektronskoj trgovini </w:t>
      </w:r>
    </w:p>
    <w:p w:rsidR="00CE783A" w:rsidRDefault="000740E0">
      <w:pPr>
        <w:spacing w:after="6" w:line="259" w:lineRule="auto"/>
        <w:ind w:left="862" w:right="0" w:firstLine="0"/>
        <w:jc w:val="left"/>
      </w:pPr>
      <w:r>
        <w:t xml:space="preserve"> </w:t>
      </w:r>
    </w:p>
    <w:p w:rsidR="00CE783A" w:rsidRDefault="000740E0">
      <w:pPr>
        <w:ind w:right="11"/>
      </w:pPr>
      <w:r>
        <w:t xml:space="preserve">1. Prepoznajući globalnu i međusobno povezanu prirodu elektronske trgovine, Strane će nastojati da: </w:t>
      </w:r>
    </w:p>
    <w:p w:rsidR="00CE783A" w:rsidRDefault="000740E0">
      <w:pPr>
        <w:spacing w:after="6" w:line="259" w:lineRule="auto"/>
        <w:ind w:left="862" w:right="0" w:firstLine="0"/>
        <w:jc w:val="left"/>
      </w:pPr>
      <w:r>
        <w:t xml:space="preserve"> </w:t>
      </w:r>
    </w:p>
    <w:p w:rsidR="00CE783A" w:rsidRDefault="000740E0">
      <w:pPr>
        <w:numPr>
          <w:ilvl w:val="0"/>
          <w:numId w:val="67"/>
        </w:numPr>
        <w:ind w:right="11" w:firstLine="720"/>
      </w:pPr>
      <w:r>
        <w:t xml:space="preserve">zajednički rade u cilju pomoći malim i srednjim preduzećima za prevazilaženje svih prepreka pri korišćenju elektronske trgovine; </w:t>
      </w:r>
    </w:p>
    <w:p w:rsidR="00CE783A" w:rsidRDefault="000740E0">
      <w:pPr>
        <w:spacing w:after="0" w:line="259" w:lineRule="auto"/>
        <w:ind w:left="862" w:right="0" w:firstLine="0"/>
        <w:jc w:val="left"/>
      </w:pPr>
      <w:r>
        <w:t xml:space="preserve"> </w:t>
      </w:r>
    </w:p>
    <w:p w:rsidR="00CE783A" w:rsidRDefault="000740E0">
      <w:pPr>
        <w:numPr>
          <w:ilvl w:val="0"/>
          <w:numId w:val="67"/>
        </w:numPr>
        <w:ind w:right="11" w:firstLine="720"/>
      </w:pPr>
      <w:r>
        <w:t xml:space="preserve">priznaju certifikate </w:t>
      </w:r>
      <w:r>
        <w:t xml:space="preserve">elektronske autentifikacije izdate javnosti i olakšaju prekogranične usluge </w:t>
      </w:r>
    </w:p>
    <w:p w:rsidR="00CE783A" w:rsidRDefault="000740E0">
      <w:pPr>
        <w:ind w:right="11"/>
      </w:pPr>
      <w:r>
        <w:t xml:space="preserve">certifikovanja, u skladu sa svojim domaćim zakonima i propisima; </w:t>
      </w:r>
    </w:p>
    <w:p w:rsidR="00CE783A" w:rsidRDefault="000740E0">
      <w:pPr>
        <w:spacing w:after="0" w:line="259" w:lineRule="auto"/>
        <w:ind w:left="862" w:right="0" w:firstLine="0"/>
        <w:jc w:val="left"/>
      </w:pPr>
      <w:r>
        <w:t xml:space="preserve"> </w:t>
      </w:r>
    </w:p>
    <w:p w:rsidR="00CE783A" w:rsidRDefault="000740E0">
      <w:pPr>
        <w:numPr>
          <w:ilvl w:val="0"/>
          <w:numId w:val="67"/>
        </w:numPr>
        <w:spacing w:after="26"/>
        <w:ind w:right="11" w:firstLine="720"/>
      </w:pPr>
      <w:r>
        <w:t xml:space="preserve">razmjenjuju informacije i iskustva o propisima, politikama, izvršenju i usklađenosti u vezi sa </w:t>
      </w:r>
    </w:p>
    <w:p w:rsidR="00CE783A" w:rsidRDefault="000740E0">
      <w:pPr>
        <w:ind w:right="11"/>
      </w:pPr>
      <w:r>
        <w:t>elektronskom tr</w:t>
      </w:r>
      <w:r>
        <w:t xml:space="preserve">govinom, uključujući: </w:t>
      </w:r>
    </w:p>
    <w:p w:rsidR="00CE783A" w:rsidRDefault="000740E0">
      <w:pPr>
        <w:spacing w:after="18" w:line="259" w:lineRule="auto"/>
        <w:ind w:left="862" w:right="0" w:firstLine="0"/>
        <w:jc w:val="left"/>
      </w:pPr>
      <w:r>
        <w:t xml:space="preserve">  </w:t>
      </w:r>
    </w:p>
    <w:p w:rsidR="00CE783A" w:rsidRDefault="000740E0">
      <w:pPr>
        <w:numPr>
          <w:ilvl w:val="0"/>
          <w:numId w:val="69"/>
        </w:numPr>
        <w:ind w:right="11" w:firstLine="720"/>
      </w:pPr>
      <w:r>
        <w:t xml:space="preserve">zaštitu ličnih podataka; </w:t>
      </w:r>
    </w:p>
    <w:p w:rsidR="00CE783A" w:rsidRDefault="000740E0">
      <w:pPr>
        <w:spacing w:after="0" w:line="259" w:lineRule="auto"/>
        <w:ind w:left="862" w:right="0" w:firstLine="0"/>
        <w:jc w:val="left"/>
      </w:pPr>
      <w:r>
        <w:t xml:space="preserve"> </w:t>
      </w:r>
    </w:p>
    <w:p w:rsidR="00CE783A" w:rsidRDefault="000740E0">
      <w:pPr>
        <w:numPr>
          <w:ilvl w:val="0"/>
          <w:numId w:val="69"/>
        </w:numPr>
        <w:ind w:right="11" w:firstLine="720"/>
      </w:pPr>
      <w:r>
        <w:t xml:space="preserve">zaštitu potrošača, pravo potrošača na povlačenje i unaprjeđenje povjerenja potrošača u elektronsku trgovinu; </w:t>
      </w:r>
    </w:p>
    <w:p w:rsidR="00CE783A" w:rsidRDefault="000740E0">
      <w:pPr>
        <w:spacing w:after="9" w:line="259" w:lineRule="auto"/>
        <w:ind w:left="862" w:right="0" w:firstLine="0"/>
        <w:jc w:val="left"/>
      </w:pPr>
      <w:r>
        <w:t xml:space="preserve"> </w:t>
      </w:r>
    </w:p>
    <w:p w:rsidR="00CE783A" w:rsidRDefault="000740E0">
      <w:pPr>
        <w:numPr>
          <w:ilvl w:val="0"/>
          <w:numId w:val="69"/>
        </w:numPr>
        <w:ind w:right="11" w:firstLine="720"/>
      </w:pPr>
      <w:r>
        <w:t xml:space="preserve">odgovornost posrednika u pružanju usluga u pogledu prenosa ili čuvanja informacija; </w:t>
      </w:r>
    </w:p>
    <w:p w:rsidR="00CE783A" w:rsidRDefault="000740E0">
      <w:pPr>
        <w:spacing w:after="16" w:line="259" w:lineRule="auto"/>
        <w:ind w:left="862" w:right="0" w:firstLine="0"/>
        <w:jc w:val="left"/>
      </w:pPr>
      <w:r>
        <w:t xml:space="preserve"> </w:t>
      </w:r>
    </w:p>
    <w:p w:rsidR="00CE783A" w:rsidRDefault="000740E0">
      <w:pPr>
        <w:numPr>
          <w:ilvl w:val="0"/>
          <w:numId w:val="69"/>
        </w:numPr>
        <w:ind w:right="11" w:firstLine="720"/>
      </w:pPr>
      <w:r>
        <w:lastRenderedPageBreak/>
        <w:t xml:space="preserve">tretman neželjenih komercijalnih elektronskih poruka; </w:t>
      </w:r>
    </w:p>
    <w:p w:rsidR="00CE783A" w:rsidRDefault="000740E0">
      <w:pPr>
        <w:spacing w:after="0" w:line="259" w:lineRule="auto"/>
        <w:ind w:left="862" w:right="0" w:firstLine="0"/>
        <w:jc w:val="left"/>
      </w:pPr>
      <w:r>
        <w:t xml:space="preserve"> </w:t>
      </w:r>
    </w:p>
    <w:p w:rsidR="00CE783A" w:rsidRDefault="000740E0">
      <w:pPr>
        <w:numPr>
          <w:ilvl w:val="0"/>
          <w:numId w:val="69"/>
        </w:numPr>
        <w:ind w:right="11" w:firstLine="720"/>
      </w:pPr>
      <w:r>
        <w:t xml:space="preserve">carinski model i prakse u elektronskoj trgovini; i </w:t>
      </w:r>
    </w:p>
    <w:p w:rsidR="00CE783A" w:rsidRDefault="000740E0">
      <w:pPr>
        <w:spacing w:after="0" w:line="259" w:lineRule="auto"/>
        <w:ind w:left="862" w:right="0" w:firstLine="0"/>
        <w:jc w:val="left"/>
      </w:pPr>
      <w:r>
        <w:t xml:space="preserve"> </w:t>
      </w:r>
    </w:p>
    <w:p w:rsidR="00CE783A" w:rsidRDefault="000740E0">
      <w:pPr>
        <w:ind w:left="862" w:right="11"/>
      </w:pPr>
      <w:r>
        <w:t xml:space="preserve">(v) bilo koja druga pitanja relevantna za razvoj elektronske trgovine. </w:t>
      </w:r>
    </w:p>
    <w:p w:rsidR="00CE783A" w:rsidRDefault="000740E0">
      <w:pPr>
        <w:spacing w:after="0" w:line="259" w:lineRule="auto"/>
        <w:ind w:left="862" w:right="0" w:firstLine="0"/>
        <w:jc w:val="left"/>
      </w:pPr>
      <w:r>
        <w:t xml:space="preserve"> </w:t>
      </w:r>
    </w:p>
    <w:p w:rsidR="00CE783A" w:rsidRDefault="000740E0">
      <w:pPr>
        <w:numPr>
          <w:ilvl w:val="0"/>
          <w:numId w:val="67"/>
        </w:numPr>
        <w:ind w:right="11" w:firstLine="720"/>
      </w:pPr>
      <w:r>
        <w:t>ohrabruju saradnju u oblasti saobraćajnih i logističkih usluga za ekspr</w:t>
      </w:r>
      <w:r>
        <w:t xml:space="preserve">esnu isporuku roba </w:t>
      </w:r>
    </w:p>
    <w:p w:rsidR="00CE783A" w:rsidRDefault="000740E0">
      <w:pPr>
        <w:ind w:right="11"/>
      </w:pPr>
      <w:r>
        <w:t xml:space="preserve">dobivenih elektronskom trgovinom, uključujući i kroz; </w:t>
      </w:r>
    </w:p>
    <w:p w:rsidR="00CE783A" w:rsidRDefault="000740E0">
      <w:pPr>
        <w:spacing w:after="7" w:line="259" w:lineRule="auto"/>
        <w:ind w:left="862" w:right="0" w:firstLine="0"/>
        <w:jc w:val="left"/>
      </w:pPr>
      <w:r>
        <w:t xml:space="preserve"> </w:t>
      </w:r>
    </w:p>
    <w:p w:rsidR="00CE783A" w:rsidRDefault="000740E0">
      <w:pPr>
        <w:numPr>
          <w:ilvl w:val="0"/>
          <w:numId w:val="68"/>
        </w:numPr>
        <w:ind w:right="11" w:firstLine="720"/>
      </w:pPr>
      <w:r>
        <w:t xml:space="preserve">promovisanje i olakšavanje partnerstva između prodavaca e-trgovine i logistike; </w:t>
      </w:r>
    </w:p>
    <w:p w:rsidR="00CE783A" w:rsidRDefault="000740E0">
      <w:pPr>
        <w:spacing w:after="0" w:line="259" w:lineRule="auto"/>
        <w:ind w:left="862" w:right="0" w:firstLine="0"/>
        <w:jc w:val="left"/>
      </w:pPr>
      <w:r>
        <w:t xml:space="preserve"> </w:t>
      </w:r>
    </w:p>
    <w:p w:rsidR="00CE783A" w:rsidRDefault="000740E0">
      <w:pPr>
        <w:numPr>
          <w:ilvl w:val="0"/>
          <w:numId w:val="68"/>
        </w:numPr>
        <w:ind w:right="11" w:firstLine="720"/>
      </w:pPr>
      <w:r>
        <w:t xml:space="preserve">razmjenu informacija, gdje je to moguće, i praktično uključujući tarife, o uslugama ekspresne isporuke koji se pružaju na njenoj i sa njene teritorije.  </w:t>
      </w:r>
    </w:p>
    <w:p w:rsidR="00CE783A" w:rsidRDefault="000740E0">
      <w:pPr>
        <w:spacing w:line="259" w:lineRule="auto"/>
        <w:ind w:left="915" w:right="0" w:firstLine="0"/>
        <w:jc w:val="center"/>
      </w:pPr>
      <w:r>
        <w:rPr>
          <w:b/>
        </w:rPr>
        <w:t xml:space="preserve"> </w:t>
      </w:r>
    </w:p>
    <w:p w:rsidR="00CE783A" w:rsidRDefault="000740E0">
      <w:pPr>
        <w:pStyle w:val="Heading1"/>
        <w:ind w:left="1587" w:right="720"/>
      </w:pPr>
      <w:r>
        <w:t xml:space="preserve">Član 63 </w:t>
      </w:r>
    </w:p>
    <w:p w:rsidR="00CE783A" w:rsidRDefault="000740E0">
      <w:pPr>
        <w:spacing w:after="3" w:line="259" w:lineRule="auto"/>
        <w:ind w:left="1582" w:right="1440" w:hanging="10"/>
        <w:jc w:val="center"/>
      </w:pPr>
      <w:r>
        <w:t>Online zaštita potrošača</w:t>
      </w:r>
      <w:r>
        <w:rPr>
          <w:b/>
        </w:rPr>
        <w:t xml:space="preserve"> </w:t>
      </w:r>
    </w:p>
    <w:p w:rsidR="00CE783A" w:rsidRDefault="000740E0">
      <w:pPr>
        <w:spacing w:after="15" w:line="259" w:lineRule="auto"/>
        <w:ind w:left="862" w:right="0" w:firstLine="0"/>
        <w:jc w:val="left"/>
      </w:pPr>
      <w:r>
        <w:rPr>
          <w:b/>
        </w:rPr>
        <w:t xml:space="preserve"> </w:t>
      </w:r>
    </w:p>
    <w:p w:rsidR="00CE783A" w:rsidRDefault="000740E0">
      <w:pPr>
        <w:numPr>
          <w:ilvl w:val="0"/>
          <w:numId w:val="70"/>
        </w:numPr>
        <w:ind w:right="11"/>
      </w:pPr>
      <w:r>
        <w:t xml:space="preserve">Strane prepoznaju važnost usvajanja i primjene transparentnih i efikasnih mjera za zaštitu potrošača od lažnih i varljivih komercijalnih praksi, kao i mjere koje se sprovode za razvoj povjerenja potrošača kada se bave elektronskom trgovinom.  </w:t>
      </w:r>
    </w:p>
    <w:p w:rsidR="00CE783A" w:rsidRDefault="000740E0">
      <w:pPr>
        <w:spacing w:after="0" w:line="259" w:lineRule="auto"/>
        <w:ind w:left="862" w:right="0" w:firstLine="0"/>
        <w:jc w:val="left"/>
      </w:pPr>
      <w:r>
        <w:t xml:space="preserve"> </w:t>
      </w:r>
    </w:p>
    <w:p w:rsidR="00CE783A" w:rsidRDefault="000740E0">
      <w:pPr>
        <w:numPr>
          <w:ilvl w:val="0"/>
          <w:numId w:val="70"/>
        </w:numPr>
        <w:ind w:right="11"/>
      </w:pPr>
      <w:r>
        <w:t>U tom cilj</w:t>
      </w:r>
      <w:r>
        <w:t xml:space="preserve">u, svaka Strana će usvojiti ili primijeniti odredbe u vezi sa zaštitom potrošača u domaćem zakonodavstvu kako bi zabranile lažne i varljive poslovne prakse koje štete potrošačima koji se bave elektronskom trgovinom. </w:t>
      </w:r>
    </w:p>
    <w:p w:rsidR="00CE783A" w:rsidRDefault="000740E0">
      <w:pPr>
        <w:spacing w:after="11" w:line="259" w:lineRule="auto"/>
        <w:ind w:left="862" w:right="0" w:firstLine="0"/>
        <w:jc w:val="left"/>
      </w:pPr>
      <w:r>
        <w:t xml:space="preserve"> </w:t>
      </w:r>
    </w:p>
    <w:p w:rsidR="00CE783A" w:rsidRDefault="000740E0">
      <w:pPr>
        <w:numPr>
          <w:ilvl w:val="0"/>
          <w:numId w:val="70"/>
        </w:numPr>
        <w:ind w:right="11"/>
      </w:pPr>
      <w:r>
        <w:t xml:space="preserve">Strane će obezbijediti da potrošači dobiju informacije o svojim pravima iz zakonodavstva o zaštiti potrošača, uključujući informacije o pravilima privatnosti i alternativnim mehanizmima za rešavanje sporova. </w:t>
      </w:r>
    </w:p>
    <w:p w:rsidR="00CE783A" w:rsidRDefault="000740E0">
      <w:pPr>
        <w:spacing w:after="13" w:line="259" w:lineRule="auto"/>
        <w:ind w:left="862" w:right="0" w:firstLine="0"/>
        <w:jc w:val="left"/>
      </w:pPr>
      <w:r>
        <w:t xml:space="preserve"> </w:t>
      </w:r>
    </w:p>
    <w:p w:rsidR="00CE783A" w:rsidRDefault="000740E0">
      <w:pPr>
        <w:numPr>
          <w:ilvl w:val="0"/>
          <w:numId w:val="70"/>
        </w:numPr>
        <w:ind w:right="11"/>
      </w:pPr>
      <w:r>
        <w:t>Strane će nastojati da promovišu saradnju izm</w:t>
      </w:r>
      <w:r>
        <w:t xml:space="preserve">eđu svojih nacionalnih tijela za zaštitu potrošača ili drugih relevantnih tijela o aktivnostima vezanim za prekograničnu elektronsku trgovinu, kako bi se poboljšala dobrobit i povjerenje potrošača. </w:t>
      </w:r>
    </w:p>
    <w:p w:rsidR="00CE783A" w:rsidRDefault="000740E0">
      <w:pPr>
        <w:spacing w:after="0" w:line="259" w:lineRule="auto"/>
        <w:ind w:left="862" w:right="0" w:firstLine="0"/>
        <w:jc w:val="left"/>
      </w:pPr>
      <w:r>
        <w:t xml:space="preserve"> </w:t>
      </w:r>
    </w:p>
    <w:p w:rsidR="00CE783A" w:rsidRDefault="000740E0">
      <w:pPr>
        <w:numPr>
          <w:ilvl w:val="0"/>
          <w:numId w:val="70"/>
        </w:numPr>
        <w:ind w:right="11"/>
      </w:pPr>
      <w:r>
        <w:t xml:space="preserve">Nacionalni organi za zaštitu potrošača svake Strane će </w:t>
      </w:r>
      <w:r>
        <w:t>nastojati da sarađuju sa onim organima druge Strane, u odgovarajućim slučajevima uzajamne zabrinutosti, prilikom primjene svog zakonodavstva koje se odnosi na zaštitu potrošača kako bi se spriječile ili zabranile lažne i varljive poslovne prakse u elektron</w:t>
      </w:r>
      <w:r>
        <w:t xml:space="preserve">skoj trgovini. </w:t>
      </w:r>
    </w:p>
    <w:p w:rsidR="00CE783A" w:rsidRDefault="000740E0">
      <w:pPr>
        <w:spacing w:after="0" w:line="259" w:lineRule="auto"/>
        <w:ind w:left="1928" w:right="0" w:firstLine="0"/>
        <w:jc w:val="left"/>
      </w:pPr>
      <w:r>
        <w:rPr>
          <w:b/>
        </w:rPr>
        <w:t xml:space="preserve"> </w:t>
      </w:r>
    </w:p>
    <w:p w:rsidR="00CE783A" w:rsidRDefault="000740E0">
      <w:pPr>
        <w:pStyle w:val="Heading1"/>
        <w:ind w:left="1587" w:right="720"/>
      </w:pPr>
      <w:r>
        <w:t xml:space="preserve">Član 64 </w:t>
      </w:r>
    </w:p>
    <w:p w:rsidR="00CE783A" w:rsidRDefault="000740E0">
      <w:pPr>
        <w:spacing w:after="3" w:line="259" w:lineRule="auto"/>
        <w:ind w:left="1582" w:right="717" w:hanging="10"/>
        <w:jc w:val="center"/>
      </w:pPr>
      <w:r>
        <w:t xml:space="preserve">Neželjene komercijalne elektronske poruke </w:t>
      </w:r>
    </w:p>
    <w:p w:rsidR="00CE783A" w:rsidRDefault="000740E0">
      <w:pPr>
        <w:spacing w:after="18" w:line="259" w:lineRule="auto"/>
        <w:ind w:left="862" w:right="0" w:firstLine="0"/>
        <w:jc w:val="left"/>
      </w:pPr>
      <w:r>
        <w:t xml:space="preserve"> </w:t>
      </w:r>
    </w:p>
    <w:p w:rsidR="00CE783A" w:rsidRDefault="000740E0">
      <w:pPr>
        <w:ind w:right="11"/>
      </w:pPr>
      <w:r>
        <w:t xml:space="preserve">1. Svaka Strana će usvajati ili primjenjiivati mjere u vezi sa neželjenim komercijalnim elektronskim porukama: </w:t>
      </w:r>
    </w:p>
    <w:p w:rsidR="00CE783A" w:rsidRDefault="000740E0">
      <w:pPr>
        <w:spacing w:after="14" w:line="259" w:lineRule="auto"/>
        <w:ind w:left="862" w:right="0" w:firstLine="0"/>
        <w:jc w:val="left"/>
      </w:pPr>
      <w:r>
        <w:t xml:space="preserve">  </w:t>
      </w:r>
    </w:p>
    <w:p w:rsidR="00CE783A" w:rsidRDefault="000740E0">
      <w:pPr>
        <w:numPr>
          <w:ilvl w:val="0"/>
          <w:numId w:val="71"/>
        </w:numPr>
        <w:ind w:right="11"/>
      </w:pPr>
      <w:r>
        <w:t xml:space="preserve">zahtijevajući od pružaoca neželjenih komercijalnih elektronskih poruka da olakša mogućnost primaoca da zaustavi takve poruke; </w:t>
      </w:r>
    </w:p>
    <w:p w:rsidR="00CE783A" w:rsidRDefault="000740E0">
      <w:pPr>
        <w:spacing w:after="12" w:line="259" w:lineRule="auto"/>
        <w:ind w:left="862" w:right="0" w:firstLine="0"/>
        <w:jc w:val="left"/>
      </w:pPr>
      <w:r>
        <w:t xml:space="preserve"> </w:t>
      </w:r>
    </w:p>
    <w:p w:rsidR="00CE783A" w:rsidRDefault="000740E0">
      <w:pPr>
        <w:numPr>
          <w:ilvl w:val="0"/>
          <w:numId w:val="71"/>
        </w:numPr>
        <w:ind w:right="11"/>
      </w:pPr>
      <w:r>
        <w:t>zahtijevajući saglasnost, kako je navedeno u zakonima i propisima svake Strane, primaoca da primaju komercijalne elektronske po</w:t>
      </w:r>
      <w:r>
        <w:t xml:space="preserve">ruke; ili </w:t>
      </w:r>
    </w:p>
    <w:p w:rsidR="00CE783A" w:rsidRDefault="000740E0">
      <w:pPr>
        <w:spacing w:after="0" w:line="259" w:lineRule="auto"/>
        <w:ind w:left="862" w:right="0" w:firstLine="0"/>
        <w:jc w:val="left"/>
      </w:pPr>
      <w:r>
        <w:t xml:space="preserve"> </w:t>
      </w:r>
    </w:p>
    <w:p w:rsidR="00CE783A" w:rsidRDefault="000740E0">
      <w:pPr>
        <w:spacing w:after="19" w:line="259" w:lineRule="auto"/>
        <w:ind w:right="0" w:firstLine="0"/>
        <w:jc w:val="left"/>
      </w:pPr>
      <w:r>
        <w:t xml:space="preserve"> </w:t>
      </w:r>
    </w:p>
    <w:p w:rsidR="00CE783A" w:rsidRDefault="000740E0">
      <w:pPr>
        <w:numPr>
          <w:ilvl w:val="0"/>
          <w:numId w:val="71"/>
        </w:numPr>
        <w:ind w:right="11"/>
      </w:pPr>
      <w:r>
        <w:t xml:space="preserve">na </w:t>
      </w:r>
      <w:r>
        <w:tab/>
        <w:t xml:space="preserve">drugi </w:t>
      </w:r>
      <w:r>
        <w:tab/>
        <w:t xml:space="preserve">način </w:t>
      </w:r>
      <w:r>
        <w:tab/>
        <w:t xml:space="preserve">obezbijedi </w:t>
      </w:r>
      <w:r>
        <w:tab/>
        <w:t xml:space="preserve">minimiziranje </w:t>
      </w:r>
      <w:r>
        <w:tab/>
        <w:t xml:space="preserve">neželjenih </w:t>
      </w:r>
      <w:r>
        <w:tab/>
        <w:t xml:space="preserve">komercijalnih </w:t>
      </w:r>
      <w:r>
        <w:tab/>
        <w:t xml:space="preserve">elektronskih </w:t>
      </w:r>
      <w:r>
        <w:tab/>
        <w:t xml:space="preserve">poruka. </w:t>
      </w:r>
    </w:p>
    <w:p w:rsidR="00CE783A" w:rsidRDefault="000740E0">
      <w:pPr>
        <w:spacing w:after="0" w:line="259" w:lineRule="auto"/>
        <w:ind w:right="0" w:firstLine="0"/>
        <w:jc w:val="left"/>
      </w:pPr>
      <w:r>
        <w:t xml:space="preserve"> </w:t>
      </w:r>
    </w:p>
    <w:p w:rsidR="00CE783A" w:rsidRDefault="000740E0">
      <w:pPr>
        <w:ind w:right="11"/>
      </w:pPr>
      <w:r>
        <w:lastRenderedPageBreak/>
        <w:t>2. Svaka Strana će obezbijediti naknadu od strane pružaoca neželjenih komercijalnih elektronskih poruka koji ne ispunjava obaveze u skladu sa mj</w:t>
      </w:r>
      <w:r>
        <w:t xml:space="preserve">erama iz stava 1 ovog člana. </w:t>
      </w:r>
    </w:p>
    <w:p w:rsidR="00CE783A" w:rsidRDefault="000740E0">
      <w:pPr>
        <w:spacing w:after="7" w:line="259" w:lineRule="auto"/>
        <w:ind w:left="862" w:right="0" w:firstLine="0"/>
        <w:jc w:val="left"/>
      </w:pPr>
      <w:r>
        <w:t xml:space="preserve"> </w:t>
      </w:r>
    </w:p>
    <w:p w:rsidR="00CE783A" w:rsidRDefault="000740E0">
      <w:pPr>
        <w:pStyle w:val="Heading1"/>
        <w:ind w:left="1587" w:right="720"/>
      </w:pPr>
      <w:r>
        <w:t xml:space="preserve">Član 65 </w:t>
      </w:r>
    </w:p>
    <w:p w:rsidR="00CE783A" w:rsidRDefault="000740E0">
      <w:pPr>
        <w:spacing w:after="3" w:line="259" w:lineRule="auto"/>
        <w:ind w:left="1582" w:right="720" w:hanging="10"/>
        <w:jc w:val="center"/>
      </w:pPr>
      <w:r>
        <w:t xml:space="preserve">Elektronsko pružanje usluga </w:t>
      </w:r>
    </w:p>
    <w:p w:rsidR="00CE783A" w:rsidRDefault="000740E0">
      <w:pPr>
        <w:spacing w:after="0" w:line="259" w:lineRule="auto"/>
        <w:ind w:left="195" w:right="0" w:firstLine="0"/>
        <w:jc w:val="center"/>
      </w:pPr>
      <w:r>
        <w:t xml:space="preserve"> </w:t>
      </w:r>
    </w:p>
    <w:p w:rsidR="00CE783A" w:rsidRDefault="000740E0">
      <w:pPr>
        <w:spacing w:after="0" w:line="259" w:lineRule="auto"/>
        <w:ind w:left="195" w:right="0" w:firstLine="0"/>
        <w:jc w:val="center"/>
      </w:pPr>
      <w:r>
        <w:t xml:space="preserve"> </w:t>
      </w:r>
    </w:p>
    <w:p w:rsidR="00CE783A" w:rsidRDefault="000740E0">
      <w:pPr>
        <w:ind w:right="11" w:firstLine="720"/>
      </w:pPr>
      <w:r>
        <w:t xml:space="preserve">Strane potvrđuju da mjere koje utiču na isporuku ili izvršenje usluge u elektronskom obliku podliježu obavezama sadržanim u relevantnim odredbama Protokola III (Trgovina uslugama) koje podliježu izuzecima ili ograničenjima i ograničenjima koja su navedena </w:t>
      </w:r>
      <w:r>
        <w:t xml:space="preserve">u Aneksu I (Liste specifičnih obaveza) koje se primjenjuju na takve obaveze.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0" w:line="259" w:lineRule="auto"/>
        <w:ind w:left="1242" w:right="0" w:firstLine="0"/>
        <w:jc w:val="center"/>
      </w:pPr>
      <w:r>
        <w:rPr>
          <w:b/>
        </w:rPr>
        <w:t xml:space="preserve"> </w:t>
      </w:r>
    </w:p>
    <w:p w:rsidR="00CE783A" w:rsidRDefault="000740E0">
      <w:pPr>
        <w:spacing w:after="4" w:line="259" w:lineRule="auto"/>
        <w:ind w:left="1587" w:right="1114" w:hanging="10"/>
        <w:jc w:val="center"/>
      </w:pPr>
      <w:r>
        <w:rPr>
          <w:b/>
        </w:rPr>
        <w:t xml:space="preserve">ODJELJAK VI KOPRODUKCIJA NA FILMU ILI TV SERIJSKIM PROGRAMIMA </w:t>
      </w:r>
    </w:p>
    <w:p w:rsidR="00CE783A" w:rsidRDefault="000740E0">
      <w:pPr>
        <w:spacing w:after="0" w:line="259" w:lineRule="auto"/>
        <w:ind w:left="195" w:right="0" w:firstLine="0"/>
        <w:jc w:val="center"/>
      </w:pPr>
      <w:r>
        <w:rPr>
          <w:b/>
        </w:rPr>
        <w:t xml:space="preserve"> </w:t>
      </w:r>
    </w:p>
    <w:p w:rsidR="00CE783A" w:rsidRDefault="000740E0">
      <w:pPr>
        <w:pStyle w:val="Heading1"/>
        <w:ind w:left="1587" w:right="1114"/>
      </w:pPr>
      <w:r>
        <w:t xml:space="preserve">Član 66 </w:t>
      </w:r>
    </w:p>
    <w:p w:rsidR="00CE783A" w:rsidRDefault="000740E0">
      <w:pPr>
        <w:ind w:left="5377" w:right="4865"/>
      </w:pPr>
      <w:r>
        <w:t xml:space="preserve">Cilj  </w:t>
      </w:r>
    </w:p>
    <w:p w:rsidR="00CE783A" w:rsidRDefault="000740E0">
      <w:pPr>
        <w:ind w:right="11" w:firstLine="720"/>
      </w:pPr>
      <w:r>
        <w:t>Potvrđujući da koprodukcija može služiti razvoju produkcije filma ili TV serijskih programa i podstaći dalji razvoj kulturnih i tehnoloških veza između Strana, ovaj Odjeljak ima za cilj olakšavanje koprodukcije na filmu ili TV serijskim programima između S</w:t>
      </w:r>
      <w:r>
        <w:t xml:space="preserve">tranaka utvrđivanjem pravila, </w:t>
      </w:r>
    </w:p>
    <w:p w:rsidR="00CE783A" w:rsidRDefault="000740E0">
      <w:pPr>
        <w:spacing w:after="2" w:line="259" w:lineRule="auto"/>
        <w:ind w:left="915" w:right="0" w:firstLine="0"/>
        <w:jc w:val="center"/>
      </w:pPr>
      <w:r>
        <w:t xml:space="preserve"> </w:t>
      </w:r>
    </w:p>
    <w:p w:rsidR="00CE783A" w:rsidRDefault="000740E0">
      <w:pPr>
        <w:pStyle w:val="Heading1"/>
        <w:ind w:left="1587" w:right="394"/>
      </w:pPr>
      <w:r>
        <w:t xml:space="preserve">Član 67 </w:t>
      </w:r>
    </w:p>
    <w:p w:rsidR="00CE783A" w:rsidRDefault="000740E0">
      <w:pPr>
        <w:spacing w:after="3" w:line="259" w:lineRule="auto"/>
        <w:ind w:left="1582" w:right="389" w:hanging="10"/>
        <w:jc w:val="center"/>
      </w:pPr>
      <w:r>
        <w:t xml:space="preserve">Obim i definicije </w:t>
      </w:r>
    </w:p>
    <w:p w:rsidR="00CE783A" w:rsidRDefault="000740E0">
      <w:pPr>
        <w:spacing w:after="16" w:line="259" w:lineRule="auto"/>
        <w:ind w:left="862" w:right="0" w:firstLine="0"/>
        <w:jc w:val="left"/>
      </w:pPr>
      <w:r>
        <w:t xml:space="preserve"> </w:t>
      </w:r>
    </w:p>
    <w:p w:rsidR="00CE783A" w:rsidRDefault="000740E0">
      <w:pPr>
        <w:numPr>
          <w:ilvl w:val="0"/>
          <w:numId w:val="72"/>
        </w:numPr>
        <w:ind w:right="11" w:firstLine="720"/>
      </w:pPr>
      <w:r>
        <w:t xml:space="preserve">Ovaj Odjeljak se odnosi na mjere Strana koje utiču na koprodukcije filmova ili TV serijskih programa. </w:t>
      </w:r>
    </w:p>
    <w:p w:rsidR="00CE783A" w:rsidRDefault="000740E0">
      <w:pPr>
        <w:spacing w:after="0" w:line="259" w:lineRule="auto"/>
        <w:ind w:left="862" w:right="0" w:firstLine="0"/>
        <w:jc w:val="left"/>
      </w:pPr>
      <w:r>
        <w:t xml:space="preserve"> </w:t>
      </w:r>
    </w:p>
    <w:p w:rsidR="00CE783A" w:rsidRDefault="000740E0">
      <w:pPr>
        <w:numPr>
          <w:ilvl w:val="0"/>
          <w:numId w:val="72"/>
        </w:numPr>
        <w:ind w:right="11" w:firstLine="720"/>
      </w:pPr>
      <w:r>
        <w:t xml:space="preserve">U svrhu ovog Odjeljka: </w:t>
      </w:r>
    </w:p>
    <w:p w:rsidR="00CE783A" w:rsidRDefault="000740E0">
      <w:pPr>
        <w:spacing w:after="0" w:line="259" w:lineRule="auto"/>
        <w:ind w:left="862" w:right="0" w:firstLine="0"/>
        <w:jc w:val="left"/>
      </w:pPr>
      <w:r>
        <w:t xml:space="preserve"> </w:t>
      </w:r>
    </w:p>
    <w:p w:rsidR="00CE783A" w:rsidRDefault="000740E0">
      <w:pPr>
        <w:spacing w:after="25"/>
        <w:ind w:left="569" w:right="11" w:firstLine="720"/>
      </w:pPr>
      <w:r>
        <w:t>„</w:t>
      </w:r>
      <w:r>
        <w:rPr>
          <w:b/>
        </w:rPr>
        <w:t>nadležni organi</w:t>
      </w:r>
      <w:r>
        <w:t xml:space="preserve">“ označavaju i nadležne organe odgovorne za sprovođenje ovog Odjeljka ili na bilo koji nadležni organ iz države Strane, u zavisnosti od slučaja. Nadležni organi su: </w:t>
      </w:r>
    </w:p>
    <w:p w:rsidR="00CE783A" w:rsidRDefault="000740E0">
      <w:pPr>
        <w:spacing w:after="0" w:line="259" w:lineRule="auto"/>
        <w:ind w:left="1289" w:right="0" w:firstLine="0"/>
        <w:jc w:val="left"/>
      </w:pPr>
      <w:r>
        <w:t xml:space="preserve"> </w:t>
      </w:r>
    </w:p>
    <w:p w:rsidR="00CE783A" w:rsidRDefault="000740E0">
      <w:pPr>
        <w:ind w:left="1289" w:right="11"/>
      </w:pPr>
      <w:r>
        <w:t xml:space="preserve">Za Crnu Goru: Filmski centar Crne Gore, </w:t>
      </w:r>
    </w:p>
    <w:p w:rsidR="00CE783A" w:rsidRDefault="000740E0">
      <w:pPr>
        <w:spacing w:after="0" w:line="259" w:lineRule="auto"/>
        <w:ind w:left="1289" w:right="0" w:firstLine="0"/>
        <w:jc w:val="left"/>
      </w:pPr>
      <w:r>
        <w:t xml:space="preserve"> </w:t>
      </w:r>
    </w:p>
    <w:p w:rsidR="00CE783A" w:rsidRDefault="000740E0">
      <w:pPr>
        <w:ind w:left="569" w:right="11" w:firstLine="720"/>
      </w:pPr>
      <w:r>
        <w:t>Za Tursku: Ministarstvo kulture i turizma, Ge</w:t>
      </w:r>
      <w:r>
        <w:t xml:space="preserve">neralni direktorat za kinematografiju, ili njihovi nasljednici, </w:t>
      </w:r>
    </w:p>
    <w:p w:rsidR="00CE783A" w:rsidRDefault="000740E0">
      <w:pPr>
        <w:spacing w:after="8" w:line="259" w:lineRule="auto"/>
        <w:ind w:left="1289" w:right="0" w:firstLine="0"/>
        <w:jc w:val="left"/>
      </w:pPr>
      <w:r>
        <w:t xml:space="preserve"> </w:t>
      </w:r>
    </w:p>
    <w:p w:rsidR="00CE783A" w:rsidRDefault="000740E0">
      <w:pPr>
        <w:ind w:left="569" w:right="11" w:firstLine="720"/>
      </w:pPr>
      <w:r>
        <w:t>„</w:t>
      </w:r>
      <w:r>
        <w:rPr>
          <w:b/>
        </w:rPr>
        <w:t>koproducent</w:t>
      </w:r>
      <w:r>
        <w:t>“ označava fizičko ili pravno lice sa sjedištem na teritoriji Strana koji stvaraju uslove i neophodni su za izradu i finansiranje kinematografskog djela i obezbjeđuju drugi uslo</w:t>
      </w:r>
      <w:r>
        <w:t xml:space="preserve">vi, i koji su vezani ugovorom o koprodukciji; </w:t>
      </w:r>
    </w:p>
    <w:p w:rsidR="00CE783A" w:rsidRDefault="000740E0">
      <w:pPr>
        <w:spacing w:after="0" w:line="259" w:lineRule="auto"/>
        <w:ind w:left="1289" w:right="0" w:firstLine="0"/>
        <w:jc w:val="left"/>
      </w:pPr>
      <w:r>
        <w:t xml:space="preserve"> </w:t>
      </w:r>
    </w:p>
    <w:p w:rsidR="00CE783A" w:rsidRDefault="000740E0">
      <w:pPr>
        <w:ind w:left="569" w:right="11" w:firstLine="720"/>
      </w:pPr>
      <w:r>
        <w:lastRenderedPageBreak/>
        <w:t>„</w:t>
      </w:r>
      <w:r>
        <w:rPr>
          <w:b/>
        </w:rPr>
        <w:t>koprodukcija</w:t>
      </w:r>
      <w:r>
        <w:t>“ podrazumijeva kinematografsko djelo, sa ili bez pratećih zvuka bez obzira na dužinu ili žanr, uključujući igrane, animirane i dokumentarne filmove, koji će se prvo prikazati u bioskopima ili n</w:t>
      </w:r>
      <w:r>
        <w:t xml:space="preserve">a televizijskim kanalima. </w:t>
      </w:r>
    </w:p>
    <w:p w:rsidR="00CE783A" w:rsidRDefault="000740E0">
      <w:pPr>
        <w:spacing w:after="0" w:line="259" w:lineRule="auto"/>
        <w:ind w:left="915" w:right="0" w:firstLine="0"/>
        <w:jc w:val="center"/>
      </w:pPr>
      <w:r>
        <w:t xml:space="preserve"> </w:t>
      </w:r>
    </w:p>
    <w:p w:rsidR="00CE783A" w:rsidRDefault="000740E0">
      <w:pPr>
        <w:pStyle w:val="Heading1"/>
        <w:ind w:left="1587" w:right="394"/>
      </w:pPr>
      <w:r>
        <w:t xml:space="preserve">Član 68 </w:t>
      </w:r>
    </w:p>
    <w:p w:rsidR="00CE783A" w:rsidRDefault="000740E0">
      <w:pPr>
        <w:spacing w:after="3" w:line="259" w:lineRule="auto"/>
        <w:ind w:left="1582" w:right="391" w:hanging="10"/>
        <w:jc w:val="center"/>
      </w:pPr>
      <w:r>
        <w:t xml:space="preserve">Odobrenje i procedure </w:t>
      </w:r>
    </w:p>
    <w:p w:rsidR="00CE783A" w:rsidRDefault="000740E0">
      <w:pPr>
        <w:spacing w:after="16" w:line="259" w:lineRule="auto"/>
        <w:ind w:left="915" w:right="0" w:firstLine="0"/>
        <w:jc w:val="center"/>
      </w:pPr>
      <w:r>
        <w:t xml:space="preserve"> </w:t>
      </w:r>
    </w:p>
    <w:p w:rsidR="00CE783A" w:rsidRDefault="000740E0">
      <w:pPr>
        <w:numPr>
          <w:ilvl w:val="0"/>
          <w:numId w:val="73"/>
        </w:numPr>
        <w:ind w:right="11" w:firstLine="720"/>
      </w:pPr>
      <w:r>
        <w:t xml:space="preserve">Koprodukciju filmova ili TV serijskih programa shodno ovom članu odobravaju nadležni organi u skladu sa nacionalnim zakonodavstvom Strana u oblasti kinematografije. </w:t>
      </w:r>
    </w:p>
    <w:p w:rsidR="00CE783A" w:rsidRDefault="000740E0">
      <w:pPr>
        <w:spacing w:after="0" w:line="259" w:lineRule="auto"/>
        <w:ind w:left="862" w:right="0" w:firstLine="0"/>
        <w:jc w:val="left"/>
      </w:pPr>
      <w:r>
        <w:t xml:space="preserve"> </w:t>
      </w:r>
    </w:p>
    <w:p w:rsidR="00CE783A" w:rsidRDefault="000740E0">
      <w:pPr>
        <w:numPr>
          <w:ilvl w:val="0"/>
          <w:numId w:val="73"/>
        </w:numPr>
        <w:ind w:right="11" w:firstLine="720"/>
      </w:pPr>
      <w:r>
        <w:t>Zahtjev za odobrenje koprodukcije prema ovom Odjeljku mora da bude u skladu sa procedurama navedenim u Dodatku koji predstavlja sastavni dio ovog Odjeljka. Međutim, nadležni organi mogu u datom slučaju zajednički dati ovlašćenje koproducentima da postupaju</w:t>
      </w:r>
      <w:r>
        <w:t xml:space="preserve"> u skladu sa ad-hoc pravilima, koja zajednički odobre. </w:t>
      </w:r>
    </w:p>
    <w:p w:rsidR="00CE783A" w:rsidRDefault="000740E0">
      <w:pPr>
        <w:spacing w:after="16" w:line="259" w:lineRule="auto"/>
        <w:ind w:left="862" w:right="0" w:firstLine="0"/>
        <w:jc w:val="left"/>
      </w:pPr>
      <w:r>
        <w:t xml:space="preserve"> </w:t>
      </w:r>
    </w:p>
    <w:p w:rsidR="00CE783A" w:rsidRDefault="000740E0">
      <w:pPr>
        <w:numPr>
          <w:ilvl w:val="0"/>
          <w:numId w:val="73"/>
        </w:numPr>
        <w:ind w:right="11" w:firstLine="720"/>
      </w:pPr>
      <w:r>
        <w:t>Odobrenje se ne daje za projekat u kojem su koproducenti povezani zajedničkim upravljanjem ili kontrolom, osim u onoj mjeri u kojoj je takvo udruženje osnovano posebno za svrhu samog koprodukcijskog</w:t>
      </w:r>
      <w:r>
        <w:t xml:space="preserve"> projekta. </w:t>
      </w:r>
    </w:p>
    <w:p w:rsidR="00CE783A" w:rsidRDefault="000740E0">
      <w:pPr>
        <w:spacing w:after="196" w:line="259" w:lineRule="auto"/>
        <w:ind w:left="862" w:right="0" w:firstLine="0"/>
        <w:jc w:val="left"/>
      </w:pPr>
      <w:r>
        <w:t xml:space="preserve"> </w:t>
      </w:r>
    </w:p>
    <w:p w:rsidR="00CE783A" w:rsidRDefault="000740E0">
      <w:pPr>
        <w:numPr>
          <w:ilvl w:val="0"/>
          <w:numId w:val="73"/>
        </w:numPr>
        <w:ind w:right="11" w:firstLine="720"/>
      </w:pPr>
      <w:r>
        <w:t xml:space="preserve">Odobrenje predloga za koprodukciju filma ili TV serijskog programa od strane nadležnih organa ne podrazumijeva nikakvu dozvolu niti ovlašćenje za prikazivanje ili distribuciju proizvedenog filma ili TV serijskog programa. </w:t>
      </w:r>
    </w:p>
    <w:p w:rsidR="00CE783A" w:rsidRDefault="000740E0">
      <w:pPr>
        <w:spacing w:line="259" w:lineRule="auto"/>
        <w:ind w:left="1582" w:right="0" w:firstLine="0"/>
        <w:jc w:val="left"/>
      </w:pPr>
      <w:r>
        <w:t xml:space="preserve"> </w:t>
      </w:r>
    </w:p>
    <w:p w:rsidR="00CE783A" w:rsidRDefault="000740E0">
      <w:pPr>
        <w:numPr>
          <w:ilvl w:val="0"/>
          <w:numId w:val="73"/>
        </w:numPr>
        <w:ind w:right="11" w:firstLine="720"/>
      </w:pPr>
      <w:r>
        <w:t>Koprodukcija filmova ili TV serijskih programa mora biti pripremljena, obrađena, presnimljena ili titlovana, do prve objave prikazivanja u zemljama koproducenata koji učestvuju. Međutim, ako scenario ili predmet filma ili TV serijskih programa to zahtijeva</w:t>
      </w:r>
      <w:r>
        <w:t>ju, za prikazivanje na lokaciji, vanjsko ili u zatvorenom, u zemlji koja ne učestvuje u koprodukciji može biti dato ovlašćenje od strane nadležnih organa. Slično tome, ukoliko u zemlji koja učestvuje u koprodukciji nijesu na raspolaganju usluge obrade, pre</w:t>
      </w:r>
      <w:r>
        <w:t xml:space="preserve">snimavanja ili titlovanja zadovoljavajućeg kvaliteta, nadležni organi mogu dati ovlašćenje za nabavku takvih usluga od dobavljača iz treće zemlje. </w:t>
      </w:r>
    </w:p>
    <w:p w:rsidR="00CE783A" w:rsidRDefault="000740E0">
      <w:pPr>
        <w:spacing w:after="0" w:line="259" w:lineRule="auto"/>
        <w:ind w:left="915" w:right="0" w:firstLine="0"/>
        <w:jc w:val="center"/>
      </w:pPr>
      <w:r>
        <w:t xml:space="preserve"> </w:t>
      </w:r>
    </w:p>
    <w:p w:rsidR="00CE783A" w:rsidRDefault="000740E0">
      <w:pPr>
        <w:pStyle w:val="Heading1"/>
        <w:ind w:left="1587" w:right="394"/>
      </w:pPr>
      <w:r>
        <w:t xml:space="preserve">Član 69 </w:t>
      </w:r>
    </w:p>
    <w:p w:rsidR="00CE783A" w:rsidRDefault="000740E0">
      <w:pPr>
        <w:spacing w:after="3" w:line="259" w:lineRule="auto"/>
        <w:ind w:left="1582" w:right="393" w:hanging="10"/>
        <w:jc w:val="center"/>
      </w:pPr>
      <w:r>
        <w:t xml:space="preserve">Zahtjevi za koproducente </w:t>
      </w:r>
    </w:p>
    <w:p w:rsidR="00CE783A" w:rsidRDefault="000740E0">
      <w:pPr>
        <w:spacing w:after="0" w:line="259" w:lineRule="auto"/>
        <w:ind w:left="915" w:right="0" w:firstLine="0"/>
        <w:jc w:val="center"/>
      </w:pPr>
      <w:r>
        <w:t xml:space="preserve"> </w:t>
      </w:r>
    </w:p>
    <w:p w:rsidR="00CE783A" w:rsidRDefault="000740E0">
      <w:pPr>
        <w:numPr>
          <w:ilvl w:val="0"/>
          <w:numId w:val="74"/>
        </w:numPr>
        <w:ind w:right="11" w:firstLine="720"/>
      </w:pPr>
      <w:r>
        <w:t>Propust koproducenta jedne Strane da ispuni uslove prema kojima je ta</w:t>
      </w:r>
      <w:r>
        <w:t xml:space="preserve"> Strana odobrila koprodukciju, ili materijalno kršenje Odjeljka koji se odnosi na koprodukciju od strane koproducenta jedne Strane, mogu dovesti do slučaja da druga Strana ukine koprodukcijski status za produkciju i prateća prava i beneficije. </w:t>
      </w:r>
    </w:p>
    <w:p w:rsidR="00CE783A" w:rsidRDefault="000740E0">
      <w:pPr>
        <w:spacing w:after="0" w:line="259" w:lineRule="auto"/>
        <w:ind w:left="862" w:right="0" w:firstLine="0"/>
        <w:jc w:val="left"/>
      </w:pPr>
      <w:r>
        <w:t xml:space="preserve"> </w:t>
      </w:r>
    </w:p>
    <w:p w:rsidR="00CE783A" w:rsidRDefault="000740E0">
      <w:pPr>
        <w:numPr>
          <w:ilvl w:val="0"/>
          <w:numId w:val="74"/>
        </w:numPr>
        <w:ind w:right="11" w:firstLine="720"/>
      </w:pPr>
      <w:r>
        <w:t xml:space="preserve">Da bi se </w:t>
      </w:r>
      <w:r>
        <w:t>kvalifikovali za beneficije koprodukcije, koproducenti će svojim odgovarajućim nadležnim organima dostaviti dokaze o posjedovanju odgovarajuće tehničke organizacije, adekvatne finansijske podrške i potrebne, priznate profesionalne sposobnosti za uspješno o</w:t>
      </w:r>
      <w:r>
        <w:t xml:space="preserve">bavljanje produkcije. </w:t>
      </w:r>
    </w:p>
    <w:p w:rsidR="00CE783A" w:rsidRDefault="000740E0">
      <w:pPr>
        <w:spacing w:after="0" w:line="259" w:lineRule="auto"/>
        <w:ind w:left="862" w:right="0" w:firstLine="0"/>
        <w:jc w:val="left"/>
      </w:pPr>
      <w:r>
        <w:t xml:space="preserve"> </w:t>
      </w:r>
    </w:p>
    <w:p w:rsidR="00CE783A" w:rsidRDefault="000740E0">
      <w:pPr>
        <w:numPr>
          <w:ilvl w:val="0"/>
          <w:numId w:val="74"/>
        </w:numPr>
        <w:ind w:right="11" w:firstLine="720"/>
      </w:pPr>
      <w:r>
        <w:t xml:space="preserve">Da bi ostvarili pravo na beneficije iz ovog Odjeljka, koproducenti će postupati u skladu sa zakonima i propisima svake od uključenih Strana. </w:t>
      </w:r>
    </w:p>
    <w:p w:rsidR="00CE783A" w:rsidRDefault="000740E0">
      <w:pPr>
        <w:spacing w:after="0" w:line="259" w:lineRule="auto"/>
        <w:ind w:left="915" w:right="0" w:firstLine="0"/>
        <w:jc w:val="center"/>
      </w:pPr>
      <w:r>
        <w:t xml:space="preserve"> </w:t>
      </w:r>
    </w:p>
    <w:p w:rsidR="00CE783A" w:rsidRDefault="000740E0">
      <w:pPr>
        <w:pStyle w:val="Heading1"/>
        <w:ind w:left="1587" w:right="394"/>
      </w:pPr>
      <w:r>
        <w:t xml:space="preserve">Član 70 </w:t>
      </w:r>
    </w:p>
    <w:p w:rsidR="00CE783A" w:rsidRDefault="000740E0">
      <w:pPr>
        <w:spacing w:after="3" w:line="259" w:lineRule="auto"/>
        <w:ind w:left="1582" w:right="391" w:hanging="10"/>
        <w:jc w:val="center"/>
      </w:pPr>
      <w:r>
        <w:t xml:space="preserve">Zahtjevi za fizička lica </w:t>
      </w:r>
    </w:p>
    <w:p w:rsidR="00CE783A" w:rsidRDefault="000740E0">
      <w:pPr>
        <w:spacing w:after="19" w:line="259" w:lineRule="auto"/>
        <w:ind w:left="915" w:right="0" w:firstLine="0"/>
        <w:jc w:val="center"/>
      </w:pPr>
      <w:r>
        <w:t xml:space="preserve"> </w:t>
      </w:r>
    </w:p>
    <w:p w:rsidR="00CE783A" w:rsidRDefault="000740E0">
      <w:pPr>
        <w:numPr>
          <w:ilvl w:val="0"/>
          <w:numId w:val="75"/>
        </w:numPr>
        <w:ind w:right="11" w:firstLine="720"/>
      </w:pPr>
      <w:r>
        <w:t xml:space="preserve">Producenti, koproducenti, autori, scenaristi, izvođači, režiseri, stručno osoblje i tehničari koji učestvuju u koprodukcijama moraju biti državljani Strana u skladu sa primjenljivim nacionalnim zakonodavstvom tih Strana. </w:t>
      </w:r>
    </w:p>
    <w:p w:rsidR="00CE783A" w:rsidRDefault="000740E0">
      <w:pPr>
        <w:spacing w:after="16" w:line="259" w:lineRule="auto"/>
        <w:ind w:left="862" w:right="0" w:firstLine="0"/>
        <w:jc w:val="left"/>
      </w:pPr>
      <w:r>
        <w:t xml:space="preserve"> </w:t>
      </w:r>
    </w:p>
    <w:p w:rsidR="00CE783A" w:rsidRDefault="000740E0">
      <w:pPr>
        <w:numPr>
          <w:ilvl w:val="0"/>
          <w:numId w:val="75"/>
        </w:numPr>
        <w:ind w:right="11" w:firstLine="720"/>
      </w:pPr>
      <w:r>
        <w:lastRenderedPageBreak/>
        <w:t xml:space="preserve">Producenti, koproducenti, autori, scenaristi, glumci, režiseri, stručno osoblje i tehničari koji učestvuju u koprodukcijama mogu živjeti u trećim zemljama. </w:t>
      </w:r>
    </w:p>
    <w:p w:rsidR="00CE783A" w:rsidRDefault="000740E0">
      <w:pPr>
        <w:spacing w:after="16" w:line="259" w:lineRule="auto"/>
        <w:ind w:left="862" w:right="0" w:firstLine="0"/>
        <w:jc w:val="left"/>
      </w:pPr>
      <w:r>
        <w:t xml:space="preserve"> </w:t>
      </w:r>
    </w:p>
    <w:p w:rsidR="00CE783A" w:rsidRDefault="000740E0">
      <w:pPr>
        <w:numPr>
          <w:ilvl w:val="0"/>
          <w:numId w:val="75"/>
        </w:numPr>
        <w:spacing w:after="34"/>
        <w:ind w:right="11" w:firstLine="720"/>
      </w:pPr>
      <w:r>
        <w:t xml:space="preserve">Ukoliko koprodukcija tako zahtijeva, učešće stručnog osoblja koje ne ispunjava uslove iz </w:t>
      </w:r>
    </w:p>
    <w:p w:rsidR="00CE783A" w:rsidRDefault="000740E0">
      <w:pPr>
        <w:ind w:right="11"/>
      </w:pPr>
      <w:r>
        <w:t>stava 1</w:t>
      </w:r>
      <w:r>
        <w:t xml:space="preserve"> može se dozvoliti samo u izuzetnim okolnostima i uz saglasnost nadležnih organa. </w:t>
      </w:r>
    </w:p>
    <w:p w:rsidR="00CE783A" w:rsidRDefault="000740E0">
      <w:pPr>
        <w:spacing w:after="2" w:line="259" w:lineRule="auto"/>
        <w:ind w:left="862" w:right="0" w:firstLine="0"/>
        <w:jc w:val="left"/>
      </w:pPr>
      <w:r>
        <w:t xml:space="preserve"> </w:t>
      </w:r>
    </w:p>
    <w:p w:rsidR="00CE783A" w:rsidRDefault="000740E0">
      <w:pPr>
        <w:numPr>
          <w:ilvl w:val="0"/>
          <w:numId w:val="75"/>
        </w:numPr>
        <w:ind w:right="11" w:firstLine="720"/>
      </w:pPr>
      <w:r>
        <w:t>Svaka Strana mora ispuniti obaveze koje se odnose na obaveze plaćanja socijalnog osiguranja članova tima na produkciji koji su državljani Strana u skladu sa svojim zakonod</w:t>
      </w:r>
      <w:r>
        <w:t xml:space="preserve">avstvom koje uređuje socijalno osiguranje. </w:t>
      </w:r>
    </w:p>
    <w:p w:rsidR="00CE783A" w:rsidRDefault="000740E0">
      <w:pPr>
        <w:spacing w:after="0" w:line="259" w:lineRule="auto"/>
        <w:ind w:left="862" w:right="0" w:firstLine="0"/>
        <w:jc w:val="left"/>
      </w:pPr>
      <w:r>
        <w:t xml:space="preserve"> </w:t>
      </w:r>
    </w:p>
    <w:p w:rsidR="00CE783A" w:rsidRDefault="000740E0">
      <w:pPr>
        <w:numPr>
          <w:ilvl w:val="0"/>
          <w:numId w:val="75"/>
        </w:numPr>
        <w:spacing w:after="25"/>
        <w:ind w:right="11" w:firstLine="720"/>
      </w:pPr>
      <w:r>
        <w:t xml:space="preserve">Korišćenje bilo kojih drugih jezika u koprodukciji, osim jezika dozvoljenih u skladu sa nacionalnim zakonodavstvom Strana, može se dodati koprodukciji ukoliko to zahtijeva scenario. </w:t>
      </w:r>
    </w:p>
    <w:p w:rsidR="00CE783A" w:rsidRDefault="000740E0">
      <w:pPr>
        <w:spacing w:after="0" w:line="259" w:lineRule="auto"/>
        <w:ind w:left="915" w:right="0" w:firstLine="0"/>
        <w:jc w:val="center"/>
      </w:pPr>
      <w:r>
        <w:t xml:space="preserve"> </w:t>
      </w:r>
    </w:p>
    <w:p w:rsidR="00CE783A" w:rsidRDefault="000740E0">
      <w:pPr>
        <w:pStyle w:val="Heading1"/>
        <w:ind w:left="1587" w:right="394"/>
      </w:pPr>
      <w:r>
        <w:t xml:space="preserve">Član 71 </w:t>
      </w:r>
    </w:p>
    <w:p w:rsidR="00CE783A" w:rsidRDefault="000740E0">
      <w:pPr>
        <w:spacing w:after="3" w:line="259" w:lineRule="auto"/>
        <w:ind w:left="1582" w:right="390" w:hanging="10"/>
        <w:jc w:val="center"/>
      </w:pPr>
      <w:r>
        <w:t xml:space="preserve">Nacionalni tretman </w:t>
      </w:r>
    </w:p>
    <w:p w:rsidR="00CE783A" w:rsidRDefault="000740E0">
      <w:pPr>
        <w:spacing w:after="18" w:line="259" w:lineRule="auto"/>
        <w:ind w:left="915" w:right="0" w:firstLine="0"/>
        <w:jc w:val="center"/>
      </w:pPr>
      <w:r>
        <w:t xml:space="preserve"> </w:t>
      </w:r>
    </w:p>
    <w:p w:rsidR="00CE783A" w:rsidRDefault="000740E0">
      <w:pPr>
        <w:numPr>
          <w:ilvl w:val="0"/>
          <w:numId w:val="76"/>
        </w:numPr>
        <w:ind w:right="11" w:firstLine="720"/>
      </w:pPr>
      <w:r>
        <w:t>Svaku koprodukciju proizvedenu u skladu sa ovim Odjeljkom nadležni organi smatraju nacionalnim filmskim ili nacionalnim TV serijskim programom, u skladu sa primjenljivim nacionalnim zakonodavstvom Strana. Takve koprodukcije imaju prav</w:t>
      </w:r>
      <w:r>
        <w:t xml:space="preserve">o na beneficije na osnovu nacionalnog zakonodavstva svake Strane ili onog koje može odrediti bilo koja od Strana. Takve beneficije pripadaju isključivo koproducentu Strane koja ih odobrava. </w:t>
      </w:r>
    </w:p>
    <w:p w:rsidR="00CE783A" w:rsidRDefault="000740E0">
      <w:pPr>
        <w:spacing w:after="0" w:line="259" w:lineRule="auto"/>
        <w:ind w:left="862" w:right="0" w:firstLine="0"/>
        <w:jc w:val="left"/>
      </w:pPr>
      <w:r>
        <w:t xml:space="preserve"> </w:t>
      </w:r>
    </w:p>
    <w:p w:rsidR="00CE783A" w:rsidRDefault="000740E0">
      <w:pPr>
        <w:numPr>
          <w:ilvl w:val="0"/>
          <w:numId w:val="76"/>
        </w:numPr>
        <w:ind w:right="11" w:firstLine="720"/>
      </w:pPr>
      <w:r>
        <w:t>U svim pitanjima u vezi sa marketingom ili izvozom koprodukcijs</w:t>
      </w:r>
      <w:r>
        <w:t xml:space="preserve">kog filma ili TV serijskog programa, svaka Strana će koprodukcijskim filmskim ili TV serijskim programima dati isti status i tretman koji se daju domaćoj produkciji, u skladu sa primjenljivim nacionalnim zakonodavstvom te Strane. </w:t>
      </w:r>
    </w:p>
    <w:p w:rsidR="00CE783A" w:rsidRDefault="000740E0">
      <w:pPr>
        <w:spacing w:after="2" w:line="259" w:lineRule="auto"/>
        <w:ind w:left="862" w:right="0" w:firstLine="0"/>
        <w:jc w:val="left"/>
      </w:pPr>
      <w:r>
        <w:t xml:space="preserve"> </w:t>
      </w:r>
    </w:p>
    <w:p w:rsidR="00CE783A" w:rsidRDefault="000740E0">
      <w:pPr>
        <w:pStyle w:val="Heading1"/>
        <w:ind w:left="1587" w:right="394"/>
      </w:pPr>
      <w:r>
        <w:t xml:space="preserve">Član 72 </w:t>
      </w:r>
    </w:p>
    <w:p w:rsidR="00CE783A" w:rsidRDefault="000740E0">
      <w:pPr>
        <w:spacing w:after="3" w:line="259" w:lineRule="auto"/>
        <w:ind w:left="1582" w:right="392" w:hanging="10"/>
        <w:jc w:val="center"/>
      </w:pPr>
      <w:r>
        <w:t>Plasiranje u t</w:t>
      </w:r>
      <w:r>
        <w:t xml:space="preserve">reće zemlje sa kvotom </w:t>
      </w:r>
    </w:p>
    <w:p w:rsidR="00CE783A" w:rsidRDefault="000740E0">
      <w:pPr>
        <w:spacing w:after="0" w:line="259" w:lineRule="auto"/>
        <w:ind w:left="862" w:right="0" w:firstLine="0"/>
        <w:jc w:val="left"/>
      </w:pPr>
      <w:r>
        <w:t xml:space="preserve"> </w:t>
      </w:r>
    </w:p>
    <w:p w:rsidR="00CE783A" w:rsidRDefault="000740E0">
      <w:pPr>
        <w:numPr>
          <w:ilvl w:val="0"/>
          <w:numId w:val="77"/>
        </w:numPr>
        <w:ind w:right="11" w:firstLine="720"/>
      </w:pPr>
      <w:r>
        <w:t xml:space="preserve">Ako se koprodukcijski filmski ili TV serijski program plasira u zemlju koja ima regulativu koja uređuje kvote u odnosu na </w:t>
      </w:r>
      <w:r>
        <w:t xml:space="preserve">obje Strane, isti se uključuje u kvotu zemlje koja je većinski koproducent. U slučaju da je učešće koproducenata jednako, koprodukcija će biti uključena u kvotu Strane čiji je državljanin režiser koprodukcije. </w:t>
      </w:r>
    </w:p>
    <w:p w:rsidR="00CE783A" w:rsidRDefault="000740E0">
      <w:pPr>
        <w:spacing w:after="0" w:line="259" w:lineRule="auto"/>
        <w:ind w:left="862" w:right="0" w:firstLine="0"/>
        <w:jc w:val="left"/>
      </w:pPr>
      <w:r>
        <w:t xml:space="preserve"> </w:t>
      </w:r>
    </w:p>
    <w:p w:rsidR="00CE783A" w:rsidRDefault="000740E0">
      <w:pPr>
        <w:numPr>
          <w:ilvl w:val="0"/>
          <w:numId w:val="77"/>
        </w:numPr>
        <w:ind w:right="11" w:firstLine="720"/>
      </w:pPr>
      <w:r>
        <w:t>Ako se koprodukcijski filmski ili TV serijs</w:t>
      </w:r>
      <w:r>
        <w:t xml:space="preserve">ki program plasira na tržište u zemlji koja ima regulativu koja uređuje kvote u odnosu na jednu od Strana, koprodukcijski filmski ili TV serijski program će plasirati Strana koja nije predmet kvote. </w:t>
      </w:r>
    </w:p>
    <w:p w:rsidR="00CE783A" w:rsidRDefault="000740E0">
      <w:pPr>
        <w:spacing w:after="2" w:line="259" w:lineRule="auto"/>
        <w:ind w:left="862" w:right="0" w:firstLine="0"/>
        <w:jc w:val="left"/>
      </w:pPr>
      <w:r>
        <w:rPr>
          <w:b/>
        </w:rPr>
        <w:t xml:space="preserve"> </w:t>
      </w:r>
    </w:p>
    <w:p w:rsidR="00CE783A" w:rsidRDefault="000740E0">
      <w:pPr>
        <w:pStyle w:val="Heading1"/>
        <w:ind w:left="1587" w:right="394"/>
      </w:pPr>
      <w:r>
        <w:t xml:space="preserve">Član 73 </w:t>
      </w:r>
    </w:p>
    <w:p w:rsidR="00CE783A" w:rsidRDefault="000740E0">
      <w:pPr>
        <w:spacing w:after="3" w:line="259" w:lineRule="auto"/>
        <w:ind w:left="1582" w:right="390" w:hanging="10"/>
        <w:jc w:val="center"/>
      </w:pPr>
      <w:r>
        <w:t xml:space="preserve">Krediti i festivali koprodukcije </w:t>
      </w:r>
    </w:p>
    <w:p w:rsidR="00CE783A" w:rsidRDefault="000740E0">
      <w:pPr>
        <w:spacing w:after="0" w:line="259" w:lineRule="auto"/>
        <w:ind w:left="915" w:right="0" w:firstLine="0"/>
        <w:jc w:val="center"/>
      </w:pPr>
      <w:r>
        <w:t xml:space="preserve"> </w:t>
      </w:r>
    </w:p>
    <w:p w:rsidR="00CE783A" w:rsidRDefault="000740E0">
      <w:pPr>
        <w:numPr>
          <w:ilvl w:val="0"/>
          <w:numId w:val="78"/>
        </w:numPr>
        <w:spacing w:after="34"/>
        <w:ind w:right="11" w:firstLine="720"/>
      </w:pPr>
      <w:r>
        <w:t>Svi kopro</w:t>
      </w:r>
      <w:r>
        <w:t xml:space="preserve">dukcijski filmski ili TV serijski programi biće identifikovani kao „Crnogorsko-turska </w:t>
      </w:r>
    </w:p>
    <w:p w:rsidR="00CE783A" w:rsidRDefault="000740E0">
      <w:pPr>
        <w:ind w:right="11"/>
      </w:pPr>
      <w:r>
        <w:t xml:space="preserve">koprodukcija“ ili „Tursko-crnogorska Koprodukcija“. </w:t>
      </w:r>
    </w:p>
    <w:p w:rsidR="00CE783A" w:rsidRDefault="000740E0">
      <w:pPr>
        <w:spacing w:after="18" w:line="259" w:lineRule="auto"/>
        <w:ind w:left="862" w:right="0" w:firstLine="0"/>
        <w:jc w:val="left"/>
      </w:pPr>
      <w:r>
        <w:t xml:space="preserve"> </w:t>
      </w:r>
    </w:p>
    <w:p w:rsidR="00CE783A" w:rsidRDefault="000740E0">
      <w:pPr>
        <w:numPr>
          <w:ilvl w:val="0"/>
          <w:numId w:val="78"/>
        </w:numPr>
        <w:ind w:right="11" w:firstLine="720"/>
      </w:pPr>
      <w:r>
        <w:t xml:space="preserve">Takva identifikacija će se pojavljivati u zasebnom kreditnom naslovu, u svim komercijalnim reklamnim i promotivnim materijalima, prilikom bilo kakvog javnog prikazivanja koprodukcijskih filmova ili TV serijskih programa. </w:t>
      </w:r>
    </w:p>
    <w:p w:rsidR="00CE783A" w:rsidRDefault="000740E0">
      <w:pPr>
        <w:spacing w:after="16" w:line="259" w:lineRule="auto"/>
        <w:ind w:left="862" w:right="0" w:firstLine="0"/>
        <w:jc w:val="left"/>
      </w:pPr>
      <w:r>
        <w:t xml:space="preserve"> </w:t>
      </w:r>
    </w:p>
    <w:p w:rsidR="00CE783A" w:rsidRDefault="000740E0">
      <w:pPr>
        <w:numPr>
          <w:ilvl w:val="0"/>
          <w:numId w:val="78"/>
        </w:numPr>
        <w:ind w:right="11" w:firstLine="720"/>
      </w:pPr>
      <w:r>
        <w:t>Osim ako se nadležni organi drug</w:t>
      </w:r>
      <w:r>
        <w:t xml:space="preserve">ačije ne dogovore, koproducentske filmove ili TV serijske programe na međunarodne festivale uvodi Strana većinskog koproducenta. </w:t>
      </w:r>
    </w:p>
    <w:p w:rsidR="00CE783A" w:rsidRDefault="000740E0">
      <w:pPr>
        <w:spacing w:after="16" w:line="259" w:lineRule="auto"/>
        <w:ind w:left="862" w:right="0" w:firstLine="0"/>
        <w:jc w:val="left"/>
      </w:pPr>
      <w:r>
        <w:t xml:space="preserve"> </w:t>
      </w:r>
    </w:p>
    <w:p w:rsidR="00CE783A" w:rsidRDefault="000740E0">
      <w:pPr>
        <w:numPr>
          <w:ilvl w:val="0"/>
          <w:numId w:val="78"/>
        </w:numPr>
        <w:ind w:right="11" w:firstLine="720"/>
      </w:pPr>
      <w:r>
        <w:t xml:space="preserve">Koproducentske filmove ili TV serijske programe proizvedene na osnovu jednakog učešća na međunarodne festivale uvodi Strana </w:t>
      </w:r>
      <w:r>
        <w:t xml:space="preserve">čiji je državljanin režiser. </w:t>
      </w:r>
    </w:p>
    <w:p w:rsidR="00CE783A" w:rsidRDefault="000740E0">
      <w:pPr>
        <w:spacing w:after="2" w:line="259" w:lineRule="auto"/>
        <w:ind w:left="1242" w:right="0" w:firstLine="0"/>
        <w:jc w:val="center"/>
      </w:pPr>
      <w:r>
        <w:lastRenderedPageBreak/>
        <w:t xml:space="preserve"> </w:t>
      </w:r>
    </w:p>
    <w:p w:rsidR="00CE783A" w:rsidRDefault="000740E0">
      <w:pPr>
        <w:pStyle w:val="Heading1"/>
        <w:ind w:left="1587" w:right="394"/>
      </w:pPr>
      <w:r>
        <w:t xml:space="preserve">Član 74 </w:t>
      </w:r>
    </w:p>
    <w:p w:rsidR="00CE783A" w:rsidRDefault="000740E0">
      <w:pPr>
        <w:spacing w:after="3" w:line="259" w:lineRule="auto"/>
        <w:ind w:left="1582" w:right="392" w:hanging="10"/>
        <w:jc w:val="center"/>
      </w:pPr>
      <w:r>
        <w:t xml:space="preserve">Učešće u koprodukciji </w:t>
      </w:r>
    </w:p>
    <w:p w:rsidR="00CE783A" w:rsidRDefault="000740E0">
      <w:pPr>
        <w:spacing w:after="4" w:line="259" w:lineRule="auto"/>
        <w:ind w:left="862" w:right="0" w:firstLine="0"/>
        <w:jc w:val="left"/>
      </w:pPr>
      <w:r>
        <w:t xml:space="preserve"> </w:t>
      </w:r>
    </w:p>
    <w:p w:rsidR="00CE783A" w:rsidRDefault="000740E0">
      <w:pPr>
        <w:numPr>
          <w:ilvl w:val="0"/>
          <w:numId w:val="79"/>
        </w:numPr>
        <w:ind w:right="11" w:firstLine="720"/>
      </w:pPr>
      <w:r>
        <w:t>Relevantno finansijsko učešće producenata Strana može varirati od deset (10) do devedeset (90) procenata za svaku koprodukciju filma ili TV serijskog programa</w:t>
      </w:r>
      <w:r>
        <w:rPr>
          <w:vertAlign w:val="superscript"/>
        </w:rPr>
        <w:footnoteReference w:id="10"/>
      </w:r>
      <w:r>
        <w:t>. Pored toga, od koproducenta ć</w:t>
      </w:r>
      <w:r>
        <w:t>e se tražiti efikasno tehničko i kreativno učešće, proporcionalno njihovom finansijskom ulaganju u koprodukciju filma ili TV serijskog programa. Tehničko i kreativno učešće treba da obuhvata učešće autora, izvođača, tehničko-produkcijskog osoblja, laborato</w:t>
      </w:r>
      <w:r>
        <w:t xml:space="preserve">rija i objekata. </w:t>
      </w:r>
    </w:p>
    <w:p w:rsidR="00CE783A" w:rsidRDefault="000740E0">
      <w:pPr>
        <w:spacing w:after="16" w:line="259" w:lineRule="auto"/>
        <w:ind w:left="862" w:right="0" w:firstLine="0"/>
        <w:jc w:val="left"/>
      </w:pPr>
      <w:r>
        <w:t xml:space="preserve"> </w:t>
      </w:r>
    </w:p>
    <w:p w:rsidR="00CE783A" w:rsidRDefault="000740E0">
      <w:pPr>
        <w:numPr>
          <w:ilvl w:val="0"/>
          <w:numId w:val="79"/>
        </w:numPr>
        <w:ind w:right="11" w:firstLine="720"/>
      </w:pPr>
      <w:r>
        <w:t>U slučaju da je crnogorski koproducent ili turski koproducent sastavljen od nekoliko produkcijskih kuća, finansijsko učešće svake od tih kuća ne smije biti manje od pet (5) procenata ukupnog budžeta za koprodukciju filma ili TV serijsko</w:t>
      </w:r>
      <w:r>
        <w:t xml:space="preserve">g programa. </w:t>
      </w:r>
    </w:p>
    <w:p w:rsidR="00CE783A" w:rsidRDefault="000740E0">
      <w:pPr>
        <w:spacing w:after="16" w:line="259" w:lineRule="auto"/>
        <w:ind w:left="862" w:right="0" w:firstLine="0"/>
        <w:jc w:val="left"/>
      </w:pPr>
      <w:r>
        <w:t xml:space="preserve"> </w:t>
      </w:r>
    </w:p>
    <w:p w:rsidR="00CE783A" w:rsidRDefault="000740E0">
      <w:pPr>
        <w:numPr>
          <w:ilvl w:val="0"/>
          <w:numId w:val="79"/>
        </w:numPr>
        <w:ind w:right="11" w:firstLine="720"/>
      </w:pPr>
      <w:r>
        <w:t>U slučaju da je producent iz treće države ovlašćen da učestvuje u koprodukciji, njegovo finansijsko učešće ne smije biti manje od deset (10) procenata. U slučaju da je koproducent iz treće države sastavljen od nekoliko produkcijskih kuća, fi</w:t>
      </w:r>
      <w:r>
        <w:t xml:space="preserve">nansijsko učešće svake od tih kuća ne smije biti manje od pet </w:t>
      </w:r>
    </w:p>
    <w:p w:rsidR="00CE783A" w:rsidRDefault="000740E0">
      <w:pPr>
        <w:ind w:right="11"/>
      </w:pPr>
      <w:r>
        <w:t xml:space="preserve">(5) procenata ukupnog budžeta za koprodukciju filma ili TV serijski program. </w:t>
      </w:r>
    </w:p>
    <w:p w:rsidR="00CE783A" w:rsidRDefault="000740E0">
      <w:pPr>
        <w:spacing w:after="0" w:line="259" w:lineRule="auto"/>
        <w:ind w:left="915" w:right="0" w:firstLine="0"/>
        <w:jc w:val="center"/>
      </w:pPr>
      <w:r>
        <w:t xml:space="preserve"> </w:t>
      </w:r>
    </w:p>
    <w:p w:rsidR="00CE783A" w:rsidRDefault="000740E0">
      <w:pPr>
        <w:pStyle w:val="Heading1"/>
        <w:ind w:left="1587" w:right="394"/>
      </w:pPr>
      <w:r>
        <w:t xml:space="preserve">Član 75 </w:t>
      </w:r>
    </w:p>
    <w:p w:rsidR="00CE783A" w:rsidRDefault="000740E0">
      <w:pPr>
        <w:ind w:left="1553" w:right="11"/>
      </w:pPr>
      <w:r>
        <w:t xml:space="preserve">Pojavljivanje i privremeni boravak fizičkih lica i opreme za filmske ili TV serijske programe </w:t>
      </w:r>
    </w:p>
    <w:p w:rsidR="00CE783A" w:rsidRDefault="000740E0">
      <w:pPr>
        <w:spacing w:after="0" w:line="259" w:lineRule="auto"/>
        <w:ind w:left="915" w:right="0" w:firstLine="0"/>
        <w:jc w:val="center"/>
      </w:pPr>
      <w:r>
        <w:t xml:space="preserve"> </w:t>
      </w:r>
    </w:p>
    <w:p w:rsidR="00CE783A" w:rsidRDefault="000740E0">
      <w:pPr>
        <w:numPr>
          <w:ilvl w:val="0"/>
          <w:numId w:val="80"/>
        </w:numPr>
        <w:ind w:right="11" w:firstLine="720"/>
      </w:pPr>
      <w:r>
        <w:t xml:space="preserve">U zavisnosti od njihovog zakonodavstva, svaka Strana će omogućiti pojavljivanje i privremeni boravak umjetničkog i tehničkog osoblja i izvođača koji su angažovani od strane koproducenta Strana uključenih u svrhu koprodukcije. </w:t>
      </w:r>
    </w:p>
    <w:p w:rsidR="00CE783A" w:rsidRDefault="000740E0">
      <w:pPr>
        <w:spacing w:after="15" w:line="259" w:lineRule="auto"/>
        <w:ind w:left="862" w:right="0" w:firstLine="0"/>
        <w:jc w:val="left"/>
      </w:pPr>
      <w:r>
        <w:t xml:space="preserve"> </w:t>
      </w:r>
    </w:p>
    <w:p w:rsidR="00CE783A" w:rsidRDefault="000740E0">
      <w:pPr>
        <w:numPr>
          <w:ilvl w:val="0"/>
          <w:numId w:val="80"/>
        </w:numPr>
        <w:ind w:right="11" w:firstLine="720"/>
      </w:pPr>
      <w:r>
        <w:t>Strane će olakšati ulazak i</w:t>
      </w:r>
      <w:r>
        <w:t xml:space="preserve"> ponovni izvoz bilo koje opreme za filmski ili TV serijski program neophodne za produkciju koprodukcijskih filmova ili TV serijskih programa u skladu sa ovim Odjeljkom, prema njihovom zakonodavstvu. </w:t>
      </w:r>
    </w:p>
    <w:p w:rsidR="00CE783A" w:rsidRDefault="000740E0">
      <w:pPr>
        <w:pStyle w:val="Heading1"/>
        <w:ind w:left="1587" w:right="394"/>
      </w:pPr>
      <w:r>
        <w:t xml:space="preserve">Član 76 </w:t>
      </w:r>
    </w:p>
    <w:p w:rsidR="00CE783A" w:rsidRDefault="000740E0">
      <w:pPr>
        <w:spacing w:after="3" w:line="259" w:lineRule="auto"/>
        <w:ind w:left="1582" w:right="387" w:hanging="10"/>
        <w:jc w:val="center"/>
      </w:pPr>
      <w:r>
        <w:t xml:space="preserve">Raspodjela dobiti </w:t>
      </w:r>
    </w:p>
    <w:p w:rsidR="00CE783A" w:rsidRDefault="000740E0">
      <w:pPr>
        <w:spacing w:after="17" w:line="259" w:lineRule="auto"/>
        <w:ind w:left="915" w:right="0" w:firstLine="0"/>
        <w:jc w:val="center"/>
      </w:pPr>
      <w:r>
        <w:t xml:space="preserve"> </w:t>
      </w:r>
    </w:p>
    <w:p w:rsidR="00CE783A" w:rsidRDefault="000740E0">
      <w:pPr>
        <w:ind w:left="862" w:right="11"/>
      </w:pPr>
      <w:r>
        <w:t>Raspodjela dobiti između k</w:t>
      </w:r>
      <w:r>
        <w:t xml:space="preserve">oproducenta treba da bude srazmjerna učešću svakog koproducenta. </w:t>
      </w:r>
    </w:p>
    <w:p w:rsidR="00CE783A" w:rsidRDefault="000740E0">
      <w:pPr>
        <w:spacing w:after="0" w:line="259" w:lineRule="auto"/>
        <w:ind w:left="915" w:right="0" w:firstLine="0"/>
        <w:jc w:val="center"/>
      </w:pPr>
      <w:r>
        <w:t xml:space="preserve"> </w:t>
      </w:r>
    </w:p>
    <w:p w:rsidR="00CE783A" w:rsidRDefault="000740E0">
      <w:pPr>
        <w:pStyle w:val="Heading1"/>
        <w:ind w:left="1587" w:right="394"/>
      </w:pPr>
      <w:r>
        <w:t xml:space="preserve">Član 77 </w:t>
      </w:r>
    </w:p>
    <w:p w:rsidR="00CE783A" w:rsidRDefault="000740E0">
      <w:pPr>
        <w:spacing w:after="3" w:line="259" w:lineRule="auto"/>
        <w:ind w:left="1582" w:right="391" w:hanging="10"/>
        <w:jc w:val="center"/>
      </w:pPr>
      <w:r>
        <w:t xml:space="preserve">Prava intelektualne svojine </w:t>
      </w:r>
    </w:p>
    <w:p w:rsidR="00CE783A" w:rsidRDefault="000740E0">
      <w:pPr>
        <w:spacing w:after="0" w:line="259" w:lineRule="auto"/>
        <w:ind w:left="915" w:right="0" w:firstLine="0"/>
        <w:jc w:val="center"/>
      </w:pPr>
      <w:r>
        <w:t xml:space="preserve"> </w:t>
      </w:r>
    </w:p>
    <w:p w:rsidR="00CE783A" w:rsidRDefault="000740E0">
      <w:pPr>
        <w:numPr>
          <w:ilvl w:val="0"/>
          <w:numId w:val="81"/>
        </w:numPr>
        <w:ind w:right="11" w:firstLine="720"/>
      </w:pPr>
      <w:r>
        <w:t>Za svrhe ovog Odjeljka i odredbi navedenih u stavu 3(a) Dodatka ovom Odjeljku, koproducenti će obezbijediti da, u mjeri u kojoj se sva prava intelektualne svojine uključuju u bilo koji element kinematografskog rada, takva prava budu u okviru autorstva i/il</w:t>
      </w:r>
      <w:r>
        <w:t xml:space="preserve">i vlasništva prava u skladu sa državnim zakonima Strana čija su lica učestvovala u stvaranju takvog rada.  </w:t>
      </w:r>
    </w:p>
    <w:p w:rsidR="00CE783A" w:rsidRDefault="000740E0">
      <w:pPr>
        <w:spacing w:after="0" w:line="259" w:lineRule="auto"/>
        <w:ind w:left="862" w:right="0" w:firstLine="0"/>
        <w:jc w:val="left"/>
      </w:pPr>
      <w:r>
        <w:t xml:space="preserve"> </w:t>
      </w:r>
    </w:p>
    <w:p w:rsidR="00CE783A" w:rsidRDefault="000740E0">
      <w:pPr>
        <w:numPr>
          <w:ilvl w:val="0"/>
          <w:numId w:val="81"/>
        </w:numPr>
        <w:ind w:right="11" w:firstLine="720"/>
      </w:pPr>
      <w:r>
        <w:t>Dodjeljivanje prava intelektualne svojine u koprodukcijskom filmu ili TV serijskom programu, uključujući autorstvo/vlasništvo prava i licenciranje</w:t>
      </w:r>
      <w:r>
        <w:t xml:space="preserve"> istih vrši se ugovorom o koprodukciji. </w:t>
      </w:r>
    </w:p>
    <w:p w:rsidR="00CE783A" w:rsidRDefault="000740E0">
      <w:pPr>
        <w:spacing w:after="0" w:line="259" w:lineRule="auto"/>
        <w:ind w:left="862" w:right="0" w:firstLine="0"/>
        <w:jc w:val="left"/>
      </w:pPr>
      <w:r>
        <w:t xml:space="preserve"> </w:t>
      </w:r>
    </w:p>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10593" name="Group 41059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78" name="Shape 59927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E0BE68" id="Group 41059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RNUg4X0CAABdBgAA&#10;DgAAAAAAAAAAAAAAAAAuAgAAZHJzL2Uyb0RvYy54bWxQSwECLQAUAAYACAAAACEAYW/83NsAAAAD&#10;AQAADwAAAAAAAAAAAAAAAADXBAAAZHJzL2Rvd25yZXYueG1sUEsFBgAAAAAEAAQA8wAAAN8FAAAA&#10;AA==&#10;">
                <v:shape id="Shape 599278"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4iucUA&#10;AADfAAAADwAAAGRycy9kb3ducmV2LnhtbERPy2rCQBTdF/oPwy24a2YiaJvoGHwgSLvStoK7S+aa&#10;BDN3QmbU9O87i4LLw3nPi8G24ka9bxxrSBMFgrh0puFKw/fX9vUdhA/IBlvHpOGXPBSL56c55sbd&#10;eU+3Q6hEDGGfo4Y6hC6X0pc1WfSJ64gjd3a9xRBhX0nT4z2G21aOlZpKiw3Hhho7WtdUXg5Xq2E4&#10;uQ0xrTa7vZpcP46fKqWfi9ajl2E5AxFoCA/xv3tnNEyybPwWB8c/8Qv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iK5xQAAAN8AAAAPAAAAAAAAAAAAAAAAAJgCAABkcnMv&#10;ZG93bnJldi54bWxQSwUGAAAAAAQABAD1AAAAig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81"/>
        </w:numPr>
        <w:ind w:right="11" w:firstLine="720"/>
      </w:pPr>
      <w:r>
        <w:t>Svaki koproducent mora imati slobodan pristup svim izvornim koprodukcijskim materijalima i pravo na umnožavanje ili štampanje istih, ali ne i pravo na bilo kakvu upotrebu ili dodjeljivanje prava intelektualne s</w:t>
      </w:r>
      <w:r>
        <w:t xml:space="preserve">vojine u odnosu na navedene materijale, osim ako to nije utvrđeno od strane koproducenata u ugovoru o koprodukciji. </w:t>
      </w:r>
    </w:p>
    <w:p w:rsidR="00CE783A" w:rsidRDefault="000740E0">
      <w:pPr>
        <w:spacing w:after="8" w:line="259" w:lineRule="auto"/>
        <w:ind w:left="862" w:right="0" w:firstLine="0"/>
        <w:jc w:val="left"/>
      </w:pPr>
      <w:r>
        <w:lastRenderedPageBreak/>
        <w:t xml:space="preserve"> </w:t>
      </w:r>
    </w:p>
    <w:p w:rsidR="00CE783A" w:rsidRDefault="000740E0">
      <w:pPr>
        <w:numPr>
          <w:ilvl w:val="0"/>
          <w:numId w:val="81"/>
        </w:numPr>
        <w:ind w:right="11" w:firstLine="720"/>
      </w:pPr>
      <w:r>
        <w:t>Svaki koproducent će biti vlasnik zajedničke osnove fizičke kopije originalnog negativa ili drugog medija za snimanje na kojem je postavl</w:t>
      </w:r>
      <w:r>
        <w:t xml:space="preserve">jena originalna koprodukcija, ne uključujući bilo koje pravo intelektualne svojine koje može biti uvršteno u pomenutu fizičku kopiju, izuzimajući odredbe koje su koproduceti usaglasili u ugovoru o koprodukciji. </w:t>
      </w:r>
    </w:p>
    <w:p w:rsidR="00CE783A" w:rsidRDefault="000740E0">
      <w:pPr>
        <w:spacing w:after="158" w:line="259" w:lineRule="auto"/>
        <w:ind w:left="862" w:right="0" w:firstLine="0"/>
        <w:jc w:val="left"/>
      </w:pPr>
      <w:r>
        <w:t xml:space="preserve"> </w:t>
      </w:r>
    </w:p>
    <w:p w:rsidR="00CE783A" w:rsidRDefault="000740E0">
      <w:pPr>
        <w:numPr>
          <w:ilvl w:val="0"/>
          <w:numId w:val="81"/>
        </w:numPr>
        <w:ind w:right="11" w:firstLine="720"/>
      </w:pPr>
      <w:r>
        <w:t xml:space="preserve">Kada se koprodukcija izradi na filmskom negativu, negativ će se razviti u laboratoriji koju </w:t>
      </w:r>
    </w:p>
    <w:p w:rsidR="00CE783A" w:rsidRDefault="000740E0">
      <w:pPr>
        <w:ind w:right="11"/>
      </w:pPr>
      <w:r>
        <w:t xml:space="preserve">koproducenti zajednički odaberu, a biće u njoj deponovana, pod dogovorenim imenom. </w:t>
      </w:r>
    </w:p>
    <w:p w:rsidR="00CE783A" w:rsidRDefault="000740E0">
      <w:pPr>
        <w:spacing w:after="16" w:line="259" w:lineRule="auto"/>
        <w:ind w:left="862" w:right="0" w:firstLine="0"/>
        <w:jc w:val="left"/>
      </w:pPr>
      <w:r>
        <w:t xml:space="preserve"> </w:t>
      </w:r>
    </w:p>
    <w:p w:rsidR="00CE783A" w:rsidRDefault="000740E0">
      <w:pPr>
        <w:numPr>
          <w:ilvl w:val="0"/>
          <w:numId w:val="81"/>
        </w:numPr>
        <w:ind w:right="11" w:firstLine="720"/>
      </w:pPr>
      <w:r>
        <w:t>Svaki koproducent ima pravo da zadrži kopiju originalnog prvog zapisa kinemat</w:t>
      </w:r>
      <w:r>
        <w:t xml:space="preserve">ografskog djela, pod uslovom da se u pogledu prava u njegovom stvaranju i upotrebi primjenjuju stavovi 1 i 2 ovog Člana. </w:t>
      </w:r>
    </w:p>
    <w:p w:rsidR="00CE783A" w:rsidRDefault="000740E0">
      <w:pPr>
        <w:spacing w:after="16" w:line="259" w:lineRule="auto"/>
        <w:ind w:left="862" w:right="0" w:firstLine="0"/>
        <w:jc w:val="left"/>
      </w:pPr>
      <w:r>
        <w:t xml:space="preserve"> </w:t>
      </w:r>
    </w:p>
    <w:p w:rsidR="00CE783A" w:rsidRDefault="000740E0">
      <w:pPr>
        <w:numPr>
          <w:ilvl w:val="0"/>
          <w:numId w:val="81"/>
        </w:numPr>
        <w:ind w:right="11" w:firstLine="720"/>
      </w:pPr>
      <w:r>
        <w:t xml:space="preserve">Ugovor o koprodukciji mora garantovati svakom koproducentu zajedničko vlasništvo nad originalnim negativom slike i zvuka. Ugovor će </w:t>
      </w:r>
      <w:r>
        <w:t xml:space="preserve">sadržati odredbu koja uređuje da se navedeni negativ čuva na lokaciji koju su međusobno dogovorili koproducenti i garantuje slobodan pristup istom. </w:t>
      </w:r>
    </w:p>
    <w:p w:rsidR="00CE783A" w:rsidRDefault="000740E0">
      <w:pPr>
        <w:spacing w:after="0" w:line="259" w:lineRule="auto"/>
        <w:ind w:left="862" w:right="0" w:firstLine="0"/>
        <w:jc w:val="left"/>
      </w:pPr>
      <w:r>
        <w:t xml:space="preserve"> </w:t>
      </w:r>
    </w:p>
    <w:p w:rsidR="00CE783A" w:rsidRDefault="000740E0">
      <w:pPr>
        <w:numPr>
          <w:ilvl w:val="0"/>
          <w:numId w:val="81"/>
        </w:numPr>
        <w:ind w:right="11" w:firstLine="720"/>
      </w:pPr>
      <w:r>
        <w:t>Koproducenti moraju dostaviti titlovanu kopiju filma ili TV serijskog programa svakoj od Strana nakon pro</w:t>
      </w:r>
      <w:r>
        <w:t xml:space="preserve">dukcije filma ili TV serijskog programa. </w:t>
      </w:r>
    </w:p>
    <w:p w:rsidR="00CE783A" w:rsidRDefault="000740E0">
      <w:pPr>
        <w:spacing w:after="2" w:line="259" w:lineRule="auto"/>
        <w:ind w:left="862" w:right="0" w:firstLine="0"/>
        <w:jc w:val="left"/>
      </w:pPr>
      <w:r>
        <w:t xml:space="preserve"> </w:t>
      </w:r>
    </w:p>
    <w:p w:rsidR="00CE783A" w:rsidRDefault="000740E0">
      <w:pPr>
        <w:pStyle w:val="Heading1"/>
        <w:ind w:left="1587" w:right="394"/>
      </w:pPr>
      <w:r>
        <w:t xml:space="preserve">Član 78 </w:t>
      </w:r>
    </w:p>
    <w:p w:rsidR="00CE783A" w:rsidRDefault="000740E0">
      <w:pPr>
        <w:ind w:left="3027" w:right="11"/>
      </w:pPr>
      <w:r>
        <w:t xml:space="preserve">Pododbor za koprodukciju filmskih ili TV serijskih programa </w:t>
      </w:r>
    </w:p>
    <w:p w:rsidR="00CE783A" w:rsidRDefault="000740E0">
      <w:pPr>
        <w:spacing w:after="16" w:line="259" w:lineRule="auto"/>
        <w:ind w:left="862" w:right="0" w:firstLine="0"/>
        <w:jc w:val="left"/>
      </w:pPr>
      <w:r>
        <w:t xml:space="preserve"> </w:t>
      </w:r>
    </w:p>
    <w:p w:rsidR="00CE783A" w:rsidRDefault="000740E0">
      <w:pPr>
        <w:numPr>
          <w:ilvl w:val="0"/>
          <w:numId w:val="82"/>
        </w:numPr>
        <w:ind w:right="11" w:firstLine="720"/>
      </w:pPr>
      <w:r>
        <w:t>U cilju efikasne primjene i sprovođenja ovog Odjeljka, Pododbor za koprodukciju filmskih ili TV serijskih programa sastavljen od predstavnik</w:t>
      </w:r>
      <w:r>
        <w:t xml:space="preserve">a nadležnih organa svake Strane kojim zajednički predsjedavaju svaka od Strana (u daljem tekstu ovog Člana „Pododbor“). Funkcija Pododbora je sljedeća: </w:t>
      </w:r>
    </w:p>
    <w:p w:rsidR="00CE783A" w:rsidRDefault="000740E0">
      <w:pPr>
        <w:spacing w:after="12" w:line="259" w:lineRule="auto"/>
        <w:ind w:left="862" w:right="0" w:firstLine="0"/>
        <w:jc w:val="left"/>
      </w:pPr>
      <w:r>
        <w:t xml:space="preserve"> </w:t>
      </w:r>
    </w:p>
    <w:p w:rsidR="00CE783A" w:rsidRDefault="000740E0">
      <w:pPr>
        <w:numPr>
          <w:ilvl w:val="1"/>
          <w:numId w:val="82"/>
        </w:numPr>
        <w:ind w:right="11" w:firstLine="720"/>
      </w:pPr>
      <w:r>
        <w:t xml:space="preserve">pregled i praćenje primjene i sprovođenja ovog Odjeljka u vezi sa koprodukcijom filmskih ili TV serijskih programa; </w:t>
      </w:r>
    </w:p>
    <w:p w:rsidR="00CE783A" w:rsidRDefault="000740E0">
      <w:pPr>
        <w:spacing w:after="0" w:line="259" w:lineRule="auto"/>
        <w:ind w:left="1995" w:right="0" w:firstLine="0"/>
        <w:jc w:val="left"/>
      </w:pPr>
      <w:r>
        <w:t xml:space="preserve"> </w:t>
      </w:r>
    </w:p>
    <w:p w:rsidR="00CE783A" w:rsidRDefault="000740E0">
      <w:pPr>
        <w:numPr>
          <w:ilvl w:val="1"/>
          <w:numId w:val="82"/>
        </w:numPr>
        <w:spacing w:after="0" w:line="248" w:lineRule="auto"/>
        <w:ind w:right="11" w:firstLine="720"/>
      </w:pPr>
      <w:r>
        <w:t>razmatranje pitanja vezanih za koprodukcije filmskih ili TV serijskih programa u cilju unaprjeđenja trgovinskih odnosa između Strana i pr</w:t>
      </w:r>
      <w:r>
        <w:t xml:space="preserve">omovisanja efikasnog i transparentnog upravljanja njihovim procedurama za podnošenje prijave za koprodukciju iz ovog Odjeljka i odobrenje iste;  </w:t>
      </w:r>
    </w:p>
    <w:p w:rsidR="00CE783A" w:rsidRDefault="000740E0">
      <w:pPr>
        <w:spacing w:after="0" w:line="259" w:lineRule="auto"/>
        <w:ind w:left="1275" w:right="0" w:firstLine="0"/>
        <w:jc w:val="left"/>
      </w:pPr>
      <w:r>
        <w:t xml:space="preserve"> </w:t>
      </w:r>
    </w:p>
    <w:p w:rsidR="00CE783A" w:rsidRDefault="000740E0">
      <w:pPr>
        <w:numPr>
          <w:ilvl w:val="1"/>
          <w:numId w:val="82"/>
        </w:numPr>
        <w:ind w:right="11" w:firstLine="720"/>
      </w:pPr>
      <w:r>
        <w:t>predlaganje inicijativa za dalje promovisanje saradnje u oblasti produkcije filmskih ili TV serijskih progra</w:t>
      </w:r>
      <w:r>
        <w:t xml:space="preserve">ma; </w:t>
      </w:r>
    </w:p>
    <w:p w:rsidR="00CE783A" w:rsidRDefault="000740E0">
      <w:pPr>
        <w:spacing w:after="15" w:line="259" w:lineRule="auto"/>
        <w:ind w:left="1995" w:right="0" w:firstLine="0"/>
        <w:jc w:val="left"/>
      </w:pPr>
      <w:r>
        <w:t xml:space="preserve"> </w:t>
      </w:r>
    </w:p>
    <w:p w:rsidR="00CE783A" w:rsidRDefault="000740E0">
      <w:pPr>
        <w:numPr>
          <w:ilvl w:val="1"/>
          <w:numId w:val="82"/>
        </w:numPr>
        <w:ind w:right="11" w:firstLine="720"/>
      </w:pPr>
      <w:r>
        <w:t xml:space="preserve">izvještavanje o svojim nalazima i ishodu svojih razgovora Mješovitoj komisiji; i </w:t>
      </w:r>
    </w:p>
    <w:p w:rsidR="00CE783A" w:rsidRDefault="000740E0">
      <w:pPr>
        <w:spacing w:after="195" w:line="259" w:lineRule="auto"/>
        <w:ind w:left="862" w:right="0" w:firstLine="0"/>
        <w:jc w:val="left"/>
      </w:pPr>
      <w:r>
        <w:t xml:space="preserve"> </w:t>
      </w:r>
    </w:p>
    <w:p w:rsidR="00CE783A" w:rsidRDefault="000740E0">
      <w:pPr>
        <w:numPr>
          <w:ilvl w:val="1"/>
          <w:numId w:val="82"/>
        </w:numPr>
        <w:ind w:right="11" w:firstLine="720"/>
      </w:pPr>
      <w:r>
        <w:t xml:space="preserve">izvršavanje drugih zadataka koje može odrediti Mješovita komisija. </w:t>
      </w:r>
    </w:p>
    <w:p w:rsidR="00CE783A" w:rsidRDefault="000740E0">
      <w:pPr>
        <w:spacing w:after="18" w:line="259" w:lineRule="auto"/>
        <w:ind w:left="1995" w:right="0" w:firstLine="0"/>
        <w:jc w:val="left"/>
      </w:pPr>
      <w:r>
        <w:t xml:space="preserve"> </w:t>
      </w:r>
    </w:p>
    <w:p w:rsidR="00CE783A" w:rsidRDefault="000740E0">
      <w:pPr>
        <w:numPr>
          <w:ilvl w:val="0"/>
          <w:numId w:val="82"/>
        </w:numPr>
        <w:spacing w:after="32"/>
        <w:ind w:right="11" w:firstLine="720"/>
      </w:pPr>
      <w:r>
        <w:t xml:space="preserve">Aktivnosti Pododbora ne dovode u pitanje postojeće ili buduće odnose između nadležnih </w:t>
      </w:r>
    </w:p>
    <w:p w:rsidR="00CE783A" w:rsidRDefault="000740E0">
      <w:pPr>
        <w:ind w:right="11"/>
      </w:pPr>
      <w:r>
        <w:t xml:space="preserve">organa Strana u okviru njihove nadležnosti.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915" w:right="0" w:firstLine="0"/>
        <w:jc w:val="center"/>
      </w:pPr>
      <w:r>
        <w:rPr>
          <w:b/>
        </w:rPr>
        <w:t xml:space="preserve"> </w:t>
      </w:r>
    </w:p>
    <w:p w:rsidR="00CE783A" w:rsidRDefault="000740E0">
      <w:pPr>
        <w:spacing w:after="0" w:line="259" w:lineRule="auto"/>
        <w:ind w:left="2239" w:right="0" w:hanging="10"/>
        <w:jc w:val="left"/>
      </w:pPr>
      <w:r>
        <w:rPr>
          <w:b/>
          <w:u w:val="single" w:color="000000"/>
        </w:rPr>
        <w:t>Dodatak Odjeljku za koprodukciju filmova ili TV serijskih programa</w:t>
      </w:r>
      <w:r>
        <w:rPr>
          <w:b/>
        </w:rPr>
        <w:t xml:space="preserve"> </w:t>
      </w:r>
    </w:p>
    <w:p w:rsidR="00CE783A" w:rsidRDefault="000740E0">
      <w:pPr>
        <w:spacing w:after="0" w:line="259" w:lineRule="auto"/>
        <w:ind w:left="727" w:right="581" w:hanging="10"/>
        <w:jc w:val="center"/>
      </w:pPr>
      <w:r>
        <w:rPr>
          <w:b/>
          <w:u w:val="single" w:color="000000"/>
        </w:rPr>
        <w:t>Naveden u Članu 68.2</w:t>
      </w:r>
      <w:r>
        <w:rPr>
          <w:b/>
        </w:rPr>
        <w:t xml:space="preserve"> </w:t>
      </w:r>
    </w:p>
    <w:p w:rsidR="00CE783A" w:rsidRDefault="000740E0">
      <w:pPr>
        <w:spacing w:after="0" w:line="259" w:lineRule="auto"/>
        <w:ind w:left="727" w:right="583" w:hanging="10"/>
        <w:jc w:val="center"/>
      </w:pPr>
      <w:r>
        <w:rPr>
          <w:b/>
          <w:u w:val="single" w:color="000000"/>
        </w:rPr>
        <w:t>Poslovnik o radu</w:t>
      </w:r>
      <w:r>
        <w:rPr>
          <w:b/>
        </w:rPr>
        <w:t xml:space="preserve"> </w:t>
      </w:r>
    </w:p>
    <w:p w:rsidR="00CE783A" w:rsidRDefault="000740E0">
      <w:pPr>
        <w:spacing w:after="0" w:line="259" w:lineRule="auto"/>
        <w:ind w:left="195" w:right="0" w:firstLine="0"/>
        <w:jc w:val="center"/>
      </w:pPr>
      <w:r>
        <w:rPr>
          <w:b/>
        </w:rPr>
        <w:lastRenderedPageBreak/>
        <w:t xml:space="preserve"> </w:t>
      </w:r>
    </w:p>
    <w:p w:rsidR="00CE783A" w:rsidRDefault="000740E0">
      <w:pPr>
        <w:numPr>
          <w:ilvl w:val="0"/>
          <w:numId w:val="83"/>
        </w:numPr>
        <w:ind w:right="11" w:firstLine="720"/>
      </w:pPr>
      <w:r>
        <w:t>Prijave za kvalifikaciju filma ili TV serijskog programa za koprodukcijske beneficije moraju se predati nadležnim organima najmanje šezdeset (60) dana prije početka snimanja ili ključne animacije filma ili TV serijskog programa. Prijave će pregledati nadle</w:t>
      </w:r>
      <w:r>
        <w:t xml:space="preserve">žni organ u roku od trideset (30) dana nakon što Strana sa najvećim udjelom finansijskog učešća iznese svoje mišljenje. Odluka će biti iskomunicirana podnosiocima prijava u roku od deset (10) dana. Ako Strana sa najvećim udjelom finansijskog učešća, kao i </w:t>
      </w:r>
      <w:r>
        <w:t xml:space="preserve">nadležni organi, izraze pozitivno mišljenje, koprodukcija se smatra odobrenom. </w:t>
      </w:r>
    </w:p>
    <w:p w:rsidR="00CE783A" w:rsidRDefault="000740E0">
      <w:pPr>
        <w:spacing w:after="196" w:line="259" w:lineRule="auto"/>
        <w:ind w:left="862" w:right="0" w:firstLine="0"/>
        <w:jc w:val="left"/>
      </w:pPr>
      <w:r>
        <w:t xml:space="preserve"> </w:t>
      </w:r>
    </w:p>
    <w:p w:rsidR="00CE783A" w:rsidRDefault="000740E0">
      <w:pPr>
        <w:numPr>
          <w:ilvl w:val="0"/>
          <w:numId w:val="83"/>
        </w:numPr>
        <w:ind w:right="11" w:firstLine="720"/>
      </w:pPr>
      <w:r>
        <w:t xml:space="preserve">Nadležni organi obavještavaju jedni druge o svojoj odluci o bilo kojoj takvoj prijavi za koprodukciju u roku od trideset (30) dana od dana podnošenja kompletne dokumentacije </w:t>
      </w:r>
      <w:r>
        <w:t xml:space="preserve">navedene u ovom Dodatku. </w:t>
      </w:r>
    </w:p>
    <w:p w:rsidR="00CE783A" w:rsidRDefault="000740E0">
      <w:pPr>
        <w:spacing w:after="0" w:line="259" w:lineRule="auto"/>
        <w:ind w:left="862" w:right="0" w:firstLine="0"/>
        <w:jc w:val="left"/>
      </w:pPr>
      <w:r>
        <w:t xml:space="preserve"> </w:t>
      </w:r>
    </w:p>
    <w:p w:rsidR="00CE783A" w:rsidRDefault="000740E0">
      <w:pPr>
        <w:numPr>
          <w:ilvl w:val="0"/>
          <w:numId w:val="83"/>
        </w:numPr>
        <w:ind w:right="11" w:firstLine="720"/>
      </w:pPr>
      <w:r>
        <w:t xml:space="preserve">Uz prijave se mora priložiti sljedeća dokumentacija na engleskom jeziku: </w:t>
      </w:r>
    </w:p>
    <w:p w:rsidR="00CE783A" w:rsidRDefault="000740E0">
      <w:pPr>
        <w:spacing w:after="15" w:line="259" w:lineRule="auto"/>
        <w:ind w:left="2362" w:right="0" w:firstLine="0"/>
        <w:jc w:val="left"/>
      </w:pPr>
      <w:r>
        <w:t xml:space="preserve"> </w:t>
      </w:r>
    </w:p>
    <w:p w:rsidR="00CE783A" w:rsidRDefault="000740E0">
      <w:pPr>
        <w:numPr>
          <w:ilvl w:val="1"/>
          <w:numId w:val="83"/>
        </w:numPr>
        <w:ind w:right="11" w:firstLine="720"/>
      </w:pPr>
      <w:r>
        <w:t>Dokaz o licencnim aranžmanima u pogledu prava intelektualne svojine, bilo koje vrste, uključujući naročito autorsko i srodna prava („srodna prava“ podra</w:t>
      </w:r>
      <w:r>
        <w:t>zumijevaju, između ostalog, prava producenata filmskog ili TV serijskog programa, prava izvođača, prava producenata fonograma i prava emitera, komunikaciju sa javnim pravima), koja su sadržana ili proizašla iz koprodukcije, u mjeri koja je dovoljna da bi s</w:t>
      </w:r>
      <w:r>
        <w:t>e ispunili ciljevi ugovora o koprodukciji, uključujući aktivnosti za odobrenje za javno izvođenje, distribuciju, emitovanje, stavljanje na raspolaganje putem interneta ili na drugi način, i prodaju ili iznajmljivanje fizičkih ili elektronskih kopija koprod</w:t>
      </w:r>
      <w:r>
        <w:t>ukcije na teritoriji izvornih zemalja Strana, kao i na teritoriji trećih zemalja, a uključujući i autorsko pravo i srodna prava u odnosu na bilo koji književni, dramski, muzički ili umjetnički rad koji je podnosilac zahtjeva prilagodio u svrhu koprodukcije</w:t>
      </w:r>
      <w:r>
        <w:t xml:space="preserve">; </w:t>
      </w:r>
    </w:p>
    <w:p w:rsidR="00CE783A" w:rsidRDefault="000740E0">
      <w:pPr>
        <w:spacing w:after="15" w:line="259" w:lineRule="auto"/>
        <w:ind w:left="2362" w:right="0" w:firstLine="0"/>
        <w:jc w:val="left"/>
      </w:pPr>
      <w:r>
        <w:t xml:space="preserve"> </w:t>
      </w:r>
    </w:p>
    <w:p w:rsidR="00CE783A" w:rsidRDefault="000740E0">
      <w:pPr>
        <w:numPr>
          <w:ilvl w:val="1"/>
          <w:numId w:val="83"/>
        </w:numPr>
        <w:ind w:right="11" w:firstLine="720"/>
      </w:pPr>
      <w:r>
        <w:t xml:space="preserve">Potpisani ugovor o koprodukciji, koji podliježe odobrenju nadležnih organa. </w:t>
      </w:r>
    </w:p>
    <w:p w:rsidR="00CE783A" w:rsidRDefault="000740E0">
      <w:pPr>
        <w:spacing w:after="0" w:line="259" w:lineRule="auto"/>
        <w:ind w:left="862" w:right="0" w:firstLine="0"/>
        <w:jc w:val="left"/>
      </w:pPr>
      <w:r>
        <w:t xml:space="preserve"> </w:t>
      </w:r>
    </w:p>
    <w:p w:rsidR="00CE783A" w:rsidRDefault="000740E0">
      <w:pPr>
        <w:numPr>
          <w:ilvl w:val="0"/>
          <w:numId w:val="83"/>
        </w:numPr>
        <w:ind w:right="11" w:firstLine="720"/>
      </w:pPr>
      <w:r>
        <w:t xml:space="preserve">Ugovor o koprodukciji mora predvidjeti sljedeća pitanja: </w:t>
      </w:r>
    </w:p>
    <w:p w:rsidR="00CE783A" w:rsidRDefault="000740E0">
      <w:pPr>
        <w:spacing w:after="17" w:line="259" w:lineRule="auto"/>
        <w:ind w:left="862" w:right="0" w:firstLine="0"/>
        <w:jc w:val="left"/>
      </w:pPr>
      <w:r>
        <w:t xml:space="preserve"> </w:t>
      </w:r>
    </w:p>
    <w:p w:rsidR="00CE783A" w:rsidRDefault="000740E0">
      <w:pPr>
        <w:numPr>
          <w:ilvl w:val="1"/>
          <w:numId w:val="83"/>
        </w:numPr>
        <w:ind w:right="11" w:firstLine="720"/>
      </w:pPr>
      <w:r>
        <w:t xml:space="preserve">naslov koprodukcijskog filma ili TV serijskog programa, čak i ako je privremeni; </w:t>
      </w:r>
    </w:p>
    <w:p w:rsidR="00CE783A" w:rsidRDefault="000740E0">
      <w:pPr>
        <w:numPr>
          <w:ilvl w:val="1"/>
          <w:numId w:val="83"/>
        </w:numPr>
        <w:spacing w:after="27"/>
        <w:ind w:right="11" w:firstLine="720"/>
      </w:pPr>
      <w:r>
        <w:t xml:space="preserve">ime pisca ili lica odgovornog za adaptaciju sadržaja ako je isti preuzet iz književnog izvora; </w:t>
      </w:r>
    </w:p>
    <w:p w:rsidR="00CE783A" w:rsidRDefault="000740E0">
      <w:pPr>
        <w:numPr>
          <w:ilvl w:val="1"/>
          <w:numId w:val="83"/>
        </w:numPr>
        <w:spacing w:after="28"/>
        <w:ind w:right="11" w:firstLine="720"/>
      </w:pPr>
      <w:r>
        <w:t xml:space="preserve">ime režisera (ako je potrebno, dozvoljena je sigurnosna klauzula za njegovu/njenu zamjenu); </w:t>
      </w:r>
    </w:p>
    <w:p w:rsidR="00CE783A" w:rsidRDefault="000740E0">
      <w:pPr>
        <w:numPr>
          <w:ilvl w:val="1"/>
          <w:numId w:val="83"/>
        </w:numPr>
        <w:ind w:right="11" w:firstLine="720"/>
      </w:pPr>
      <w:r>
        <w:t xml:space="preserve">budžet za koprodukcijski film ili TV serijski program; </w:t>
      </w:r>
    </w:p>
    <w:p w:rsidR="00CE783A" w:rsidRDefault="000740E0">
      <w:pPr>
        <w:numPr>
          <w:ilvl w:val="1"/>
          <w:numId w:val="83"/>
        </w:numPr>
        <w:ind w:right="11" w:firstLine="720"/>
      </w:pPr>
      <w:r>
        <w:t>iznos finan</w:t>
      </w:r>
      <w:r>
        <w:t xml:space="preserve">sijskog učešća koproducenta; </w:t>
      </w:r>
    </w:p>
    <w:p w:rsidR="00CE783A" w:rsidRDefault="000740E0">
      <w:pPr>
        <w:numPr>
          <w:ilvl w:val="1"/>
          <w:numId w:val="83"/>
        </w:numPr>
        <w:spacing w:after="28" w:line="248" w:lineRule="auto"/>
        <w:ind w:right="11" w:firstLine="720"/>
      </w:pPr>
      <w:r>
        <w:t xml:space="preserve">finansijski ulog svakog producenta u pogledu procentualne raspodjele troškova u vezi sa troškovima razvoja, elaboriranja, produkcije i post-produkcije do dobijanja kopije za prikazivanje; </w:t>
      </w:r>
    </w:p>
    <w:p w:rsidR="00CE783A" w:rsidRDefault="000740E0">
      <w:pPr>
        <w:numPr>
          <w:ilvl w:val="1"/>
          <w:numId w:val="83"/>
        </w:numPr>
        <w:ind w:right="11" w:firstLine="720"/>
      </w:pPr>
      <w:r>
        <w:t>raspodjela prihoda i dobiti, uključuj</w:t>
      </w:r>
      <w:r>
        <w:t xml:space="preserve">ući podjelu i okupljanje tržišta; </w:t>
      </w:r>
    </w:p>
    <w:p w:rsidR="00CE783A" w:rsidRDefault="000740E0">
      <w:pPr>
        <w:numPr>
          <w:ilvl w:val="1"/>
          <w:numId w:val="83"/>
        </w:numPr>
        <w:ind w:right="11" w:firstLine="720"/>
      </w:pPr>
      <w:r>
        <w:t xml:space="preserve">odgovarajuće učešće koproducenata u bilo kakvim troškovima koji premašuju budžet ili u beneficijama iz bilo kog ušteđenog iznosa u odnosu na troškove produkcije; </w:t>
      </w:r>
    </w:p>
    <w:p w:rsidR="00CE783A" w:rsidRDefault="000740E0">
      <w:pPr>
        <w:numPr>
          <w:ilvl w:val="1"/>
          <w:numId w:val="83"/>
        </w:numPr>
        <w:ind w:right="11" w:firstLine="720"/>
      </w:pPr>
      <w:r>
        <w:t>Dodjela prava intelektualne svojine u koprodukcijskom film</w:t>
      </w:r>
      <w:r>
        <w:t xml:space="preserve">u ili TV serijskom programu, uključujući autorstvo ili vlasništvo prava i licenciranje; </w:t>
      </w:r>
    </w:p>
    <w:p w:rsidR="00CE783A" w:rsidRDefault="000740E0">
      <w:pPr>
        <w:numPr>
          <w:ilvl w:val="1"/>
          <w:numId w:val="83"/>
        </w:numPr>
        <w:ind w:right="11" w:firstLine="720"/>
      </w:pPr>
      <w:r>
        <w:t>Klauzula u ugovoru mora potvrditi da odobrenje za filmski ili TV serijski program, koje mu daje pravo na beneficije po osnovu ugovora, ne obavezuje nadležne organe bil</w:t>
      </w:r>
      <w:r>
        <w:t>o koje od Strana da dozvole javno prikazivanje filmskog ili TV serijskog programa. Takođe, u ugovoru se moraju navesti uslovi finansijskog poravnanja između koproducenta u slučaju da nadležni organi bilo koje od Strana odbiju izdavanje dozvole za javno pri</w:t>
      </w:r>
      <w:r>
        <w:t xml:space="preserve">kazivanje filmskog ili TV serijskog programa na teritoriji države te Strane ili trećih zemalja; </w:t>
      </w:r>
    </w:p>
    <w:p w:rsidR="00CE783A" w:rsidRDefault="000740E0">
      <w:pPr>
        <w:numPr>
          <w:ilvl w:val="1"/>
          <w:numId w:val="83"/>
        </w:numPr>
        <w:spacing w:after="27"/>
        <w:ind w:right="11" w:firstLine="720"/>
      </w:pPr>
      <w:r>
        <w:t xml:space="preserve">Kršenje ugovora o koprodukciji; </w:t>
      </w:r>
    </w:p>
    <w:p w:rsidR="00CE783A" w:rsidRDefault="000740E0">
      <w:pPr>
        <w:numPr>
          <w:ilvl w:val="1"/>
          <w:numId w:val="83"/>
        </w:numPr>
        <w:ind w:right="11" w:firstLine="720"/>
      </w:pPr>
      <w:r>
        <w:lastRenderedPageBreak/>
        <w:t xml:space="preserve">Odredba koja od glavnog koproducenta zahtijeva podnošenje polise osiguranja koja pokriva sve rizike produkcije; </w:t>
      </w:r>
    </w:p>
    <w:p w:rsidR="00CE783A" w:rsidRDefault="000740E0">
      <w:pPr>
        <w:numPr>
          <w:ilvl w:val="1"/>
          <w:numId w:val="83"/>
        </w:numPr>
        <w:ind w:right="11" w:firstLine="720"/>
      </w:pPr>
      <w:r>
        <w:t>Približni dat</w:t>
      </w:r>
      <w:r>
        <w:t xml:space="preserve">um početka snimanja; (n) Spisak potrebne opreme (tehničke, umjetničke ili druge) i osoblja, uključujući državljanstvo osoblja i uloge koje će glumci tumačiti; </w:t>
      </w:r>
    </w:p>
    <w:p w:rsidR="00CE783A" w:rsidRDefault="000740E0">
      <w:pPr>
        <w:numPr>
          <w:ilvl w:val="1"/>
          <w:numId w:val="85"/>
        </w:numPr>
        <w:ind w:right="11" w:hanging="307"/>
      </w:pPr>
      <w:r>
        <w:t xml:space="preserve">Plan snimanja; </w:t>
      </w:r>
    </w:p>
    <w:p w:rsidR="00CE783A" w:rsidRDefault="000740E0">
      <w:pPr>
        <w:numPr>
          <w:ilvl w:val="1"/>
          <w:numId w:val="85"/>
        </w:numPr>
        <w:ind w:right="11" w:hanging="307"/>
      </w:pPr>
      <w:r>
        <w:t xml:space="preserve">Sporazum o distribuciji, ako je zaključen; </w:t>
      </w:r>
    </w:p>
    <w:p w:rsidR="00CE783A" w:rsidRDefault="000740E0">
      <w:pPr>
        <w:numPr>
          <w:ilvl w:val="1"/>
          <w:numId w:val="85"/>
        </w:numPr>
        <w:ind w:right="11" w:hanging="307"/>
      </w:pPr>
      <w:r>
        <w:t>Način na koji će se koprodukcija pri</w:t>
      </w:r>
      <w:r>
        <w:t xml:space="preserve">javiti na međunarodne festivale; </w:t>
      </w:r>
    </w:p>
    <w:p w:rsidR="00CE783A" w:rsidRDefault="000740E0">
      <w:pPr>
        <w:numPr>
          <w:ilvl w:val="1"/>
          <w:numId w:val="85"/>
        </w:numPr>
        <w:ind w:right="11" w:hanging="307"/>
      </w:pPr>
      <w:r>
        <w:t xml:space="preserve">Druge odredbe koje zahtijevaju nadležni organi. </w:t>
      </w:r>
    </w:p>
    <w:p w:rsidR="00CE783A" w:rsidRDefault="000740E0">
      <w:pPr>
        <w:spacing w:after="0" w:line="259" w:lineRule="auto"/>
        <w:ind w:left="862" w:right="0" w:firstLine="0"/>
        <w:jc w:val="left"/>
      </w:pPr>
      <w:r>
        <w:t xml:space="preserve"> </w:t>
      </w:r>
    </w:p>
    <w:p w:rsidR="00CE783A" w:rsidRDefault="000740E0">
      <w:pPr>
        <w:ind w:left="862" w:right="11"/>
      </w:pPr>
      <w:r>
        <w:t xml:space="preserve">Pored sporazuma, nadležnom organu se moraju predati dokumenti u nastavku: </w:t>
      </w:r>
    </w:p>
    <w:p w:rsidR="00CE783A" w:rsidRDefault="000740E0">
      <w:pPr>
        <w:spacing w:after="0" w:line="259" w:lineRule="auto"/>
        <w:ind w:left="862" w:right="0" w:firstLine="0"/>
        <w:jc w:val="left"/>
      </w:pPr>
      <w:r>
        <w:t xml:space="preserve"> </w:t>
      </w:r>
    </w:p>
    <w:p w:rsidR="00CE783A" w:rsidRDefault="000740E0">
      <w:pPr>
        <w:ind w:left="1995" w:right="2449"/>
      </w:pPr>
      <w:r>
        <w:t xml:space="preserve">(a) Sinopsis koprodukcijskog filma ili TV serijskog programa; (b) Tritment; </w:t>
      </w:r>
    </w:p>
    <w:p w:rsidR="00CE783A" w:rsidRDefault="000740E0">
      <w:pPr>
        <w:numPr>
          <w:ilvl w:val="1"/>
          <w:numId w:val="84"/>
        </w:numPr>
        <w:ind w:right="550"/>
      </w:pPr>
      <w:r>
        <w:t xml:space="preserve">Kompletan tekst scenarija; </w:t>
      </w:r>
    </w:p>
    <w:p w:rsidR="00CE783A" w:rsidRDefault="000740E0">
      <w:pPr>
        <w:numPr>
          <w:ilvl w:val="1"/>
          <w:numId w:val="84"/>
        </w:numPr>
        <w:ind w:right="550"/>
      </w:pPr>
      <w:r>
        <w:t xml:space="preserve">Spisak tehničkog i umjetničkog osoblja koji rade na proizvodnji koprodukcije; (e) Biografiju režisera; </w:t>
      </w:r>
    </w:p>
    <w:p w:rsidR="00CE783A" w:rsidRDefault="000740E0">
      <w:pPr>
        <w:numPr>
          <w:ilvl w:val="1"/>
          <w:numId w:val="86"/>
        </w:numPr>
        <w:ind w:right="257"/>
      </w:pPr>
      <w:r>
        <w:t xml:space="preserve">Detaljan budžet i plan finansiranja; </w:t>
      </w:r>
    </w:p>
    <w:p w:rsidR="00CE783A" w:rsidRDefault="000740E0">
      <w:pPr>
        <w:numPr>
          <w:ilvl w:val="1"/>
          <w:numId w:val="86"/>
        </w:numPr>
        <w:spacing w:after="25"/>
        <w:ind w:right="257"/>
      </w:pPr>
      <w:r>
        <w:t>Dokument o prenosu intelektualne svojine za komercijalnu upotrebu produkcije; (h) Plan</w:t>
      </w:r>
      <w:r>
        <w:t xml:space="preserve"> snimanja za koprodukcijski film ili TV serijski program; </w:t>
      </w:r>
    </w:p>
    <w:p w:rsidR="00CE783A" w:rsidRDefault="000740E0">
      <w:pPr>
        <w:ind w:left="1995" w:right="11"/>
      </w:pPr>
      <w:r>
        <w:t xml:space="preserve">(i) Državljanstvo osoblja i uloge koje će tumačiti glumci. </w:t>
      </w:r>
    </w:p>
    <w:p w:rsidR="00CE783A" w:rsidRDefault="000740E0">
      <w:pPr>
        <w:spacing w:after="182" w:line="259" w:lineRule="auto"/>
        <w:ind w:left="862" w:right="0" w:firstLine="0"/>
        <w:jc w:val="left"/>
      </w:pPr>
      <w:r>
        <w:t xml:space="preserve"> </w:t>
      </w:r>
    </w:p>
    <w:p w:rsidR="00CE783A" w:rsidRDefault="000740E0">
      <w:pPr>
        <w:numPr>
          <w:ilvl w:val="0"/>
          <w:numId w:val="83"/>
        </w:numPr>
        <w:ind w:right="11" w:firstLine="720"/>
      </w:pPr>
      <w:r>
        <w:t>Koproducenti će obezbijediti svaku dodatnu dokumentaciju i informacije koje nadležni organi smatraju potrebnim za obradu prijave za kop</w:t>
      </w:r>
      <w:r>
        <w:t xml:space="preserve">rodukciju ili za svrhu praćenja koprodukcije ili sprovođenje sporazuma o koprodukciji. </w:t>
      </w:r>
    </w:p>
    <w:p w:rsidR="00CE783A" w:rsidRDefault="000740E0">
      <w:pPr>
        <w:spacing w:after="11" w:line="259" w:lineRule="auto"/>
        <w:ind w:left="862" w:right="0" w:firstLine="0"/>
        <w:jc w:val="left"/>
      </w:pPr>
      <w:r>
        <w:t xml:space="preserve"> </w:t>
      </w:r>
    </w:p>
    <w:p w:rsidR="00CE783A" w:rsidRDefault="000740E0">
      <w:pPr>
        <w:numPr>
          <w:ilvl w:val="0"/>
          <w:numId w:val="83"/>
        </w:numPr>
        <w:spacing w:after="32"/>
        <w:ind w:right="11" w:firstLine="720"/>
      </w:pPr>
      <w:r>
        <w:t xml:space="preserve">Svaka materijalna odredba u originalnom ugovoru o koprodukciji može se izmijeniti uz </w:t>
      </w:r>
    </w:p>
    <w:p w:rsidR="00CE783A" w:rsidRDefault="000740E0">
      <w:pPr>
        <w:ind w:right="11"/>
      </w:pPr>
      <w:r>
        <w:t xml:space="preserve">prethodno odobrenje nadležnih organa. </w:t>
      </w:r>
    </w:p>
    <w:p w:rsidR="00CE783A" w:rsidRDefault="000740E0">
      <w:pPr>
        <w:spacing w:after="15" w:line="259" w:lineRule="auto"/>
        <w:ind w:left="862" w:right="0" w:firstLine="0"/>
        <w:jc w:val="left"/>
      </w:pPr>
      <w:r>
        <w:t xml:space="preserve"> </w:t>
      </w:r>
    </w:p>
    <w:p w:rsidR="00CE783A" w:rsidRDefault="000740E0">
      <w:pPr>
        <w:numPr>
          <w:ilvl w:val="0"/>
          <w:numId w:val="83"/>
        </w:numPr>
        <w:ind w:right="11" w:firstLine="720"/>
      </w:pPr>
      <w:r>
        <w:t xml:space="preserve">Zamjena koproducenta podleže prethodnoj saglasnosti nadležnih organa. </w:t>
      </w:r>
    </w:p>
    <w:p w:rsidR="00CE783A" w:rsidRDefault="000740E0">
      <w:pPr>
        <w:spacing w:after="0" w:line="259" w:lineRule="auto"/>
        <w:ind w:left="862" w:right="0" w:firstLine="0"/>
        <w:jc w:val="left"/>
      </w:pPr>
      <w:r>
        <w:t xml:space="preserve"> </w:t>
      </w:r>
    </w:p>
    <w:p w:rsidR="00CE783A" w:rsidRDefault="000740E0">
      <w:pPr>
        <w:numPr>
          <w:ilvl w:val="0"/>
          <w:numId w:val="83"/>
        </w:numPr>
        <w:ind w:right="11" w:firstLine="720"/>
      </w:pPr>
      <w:r>
        <w:t xml:space="preserve">Nadležni organi moraju biti informisani o učešću producenata iz treće zemlje u koprodukciji. </w:t>
      </w:r>
    </w:p>
    <w:p w:rsidR="00CE783A" w:rsidRDefault="000740E0">
      <w:pPr>
        <w:spacing w:after="0" w:line="259" w:lineRule="auto"/>
        <w:ind w:left="862" w:right="0" w:firstLine="0"/>
        <w:jc w:val="left"/>
      </w:pPr>
      <w:r>
        <w:t xml:space="preserve"> </w:t>
      </w:r>
    </w:p>
    <w:p w:rsidR="00CE783A" w:rsidRDefault="000740E0">
      <w:pPr>
        <w:spacing w:after="14" w:line="249" w:lineRule="auto"/>
        <w:ind w:left="1587" w:right="706" w:hanging="10"/>
        <w:jc w:val="center"/>
      </w:pPr>
      <w:r>
        <w:rPr>
          <w:b/>
        </w:rPr>
        <w:t>ODJELJAK VII     ZAVRŠNE ODREDBE</w:t>
      </w:r>
      <w:r>
        <w:t xml:space="preserve"> </w:t>
      </w:r>
    </w:p>
    <w:p w:rsidR="00CE783A" w:rsidRDefault="000740E0">
      <w:pPr>
        <w:spacing w:after="2" w:line="259" w:lineRule="auto"/>
        <w:ind w:left="935" w:right="0" w:firstLine="0"/>
        <w:jc w:val="center"/>
      </w:pPr>
      <w:r>
        <w:rPr>
          <w:b/>
        </w:rPr>
        <w:t xml:space="preserve"> </w:t>
      </w:r>
    </w:p>
    <w:p w:rsidR="00CE783A" w:rsidRDefault="000740E0">
      <w:pPr>
        <w:pStyle w:val="Heading1"/>
        <w:ind w:left="1587" w:right="701"/>
      </w:pPr>
      <w:r>
        <w:t xml:space="preserve">Član 79 </w:t>
      </w:r>
    </w:p>
    <w:p w:rsidR="00CE783A" w:rsidRDefault="000740E0">
      <w:pPr>
        <w:spacing w:after="3" w:line="259" w:lineRule="auto"/>
        <w:ind w:left="1582" w:right="700" w:hanging="10"/>
        <w:jc w:val="center"/>
      </w:pPr>
      <w:r>
        <w:t xml:space="preserve">Stupanje na snagu </w:t>
      </w:r>
    </w:p>
    <w:p w:rsidR="00CE783A" w:rsidRDefault="000740E0">
      <w:pPr>
        <w:spacing w:after="0" w:line="259" w:lineRule="auto"/>
        <w:ind w:left="1242" w:right="0" w:firstLine="0"/>
        <w:jc w:val="center"/>
      </w:pPr>
      <w:r>
        <w:rPr>
          <w:b/>
        </w:rPr>
        <w:t xml:space="preserve"> </w:t>
      </w:r>
    </w:p>
    <w:p w:rsidR="00CE783A" w:rsidRDefault="000740E0">
      <w:pPr>
        <w:ind w:right="11" w:firstLine="720"/>
      </w:pPr>
      <w:r>
        <w:t>Ovaj protokol stupa na snagu prvog dana drugog mjeseca nakon prijema posljednjeg pisanog obavještenja, diplomatskim putem, kojim Strane obavještavaju jedna drugu da su ispunjeni svi neophodni uslovi predviđeni njihovim nacionalnim zakonskim propisima za st</w:t>
      </w:r>
      <w:r>
        <w:t xml:space="preserve">upanje na snagu ovog protokola.  </w:t>
      </w:r>
    </w:p>
    <w:p w:rsidR="00CE783A" w:rsidRDefault="000740E0">
      <w:pPr>
        <w:spacing w:after="19" w:line="259" w:lineRule="auto"/>
        <w:ind w:left="862" w:right="0" w:firstLine="0"/>
        <w:jc w:val="left"/>
      </w:pPr>
      <w:r>
        <w:t xml:space="preserve"> </w:t>
      </w:r>
    </w:p>
    <w:p w:rsidR="00CE783A" w:rsidRDefault="000740E0">
      <w:pPr>
        <w:ind w:left="862" w:right="11"/>
      </w:pPr>
      <w:r>
        <w:t xml:space="preserve">KAO POTVRDU TOGA, dolje potpisani, propisno ovlašćeni punomoćnici, potpisali su ovaj protokol.  </w:t>
      </w:r>
    </w:p>
    <w:p w:rsidR="00CE783A" w:rsidRDefault="000740E0">
      <w:pPr>
        <w:spacing w:after="0" w:line="259" w:lineRule="auto"/>
        <w:ind w:right="0" w:firstLine="0"/>
        <w:jc w:val="left"/>
      </w:pPr>
      <w:r>
        <w:t xml:space="preserve"> </w:t>
      </w:r>
    </w:p>
    <w:p w:rsidR="00CE783A" w:rsidRDefault="000740E0">
      <w:pPr>
        <w:ind w:right="11" w:firstLine="720"/>
      </w:pPr>
      <w:r>
        <w:t>Sačinjeno u Ankari, dana 17. jula 2019. godine, u dva originalna primjerka na crnogorskom, turskom i engleskom jeziku, pr</w:t>
      </w:r>
      <w:r>
        <w:t xml:space="preserve">i čemu su svi tekstovi jednako vjerodostojni. U slučaju razlika u tumačenju ovog protokola, mjerodavan je tekst na engleskom jeziku. </w:t>
      </w:r>
    </w:p>
    <w:p w:rsidR="00CE783A" w:rsidRDefault="000740E0">
      <w:pPr>
        <w:spacing w:after="80" w:line="259" w:lineRule="auto"/>
        <w:ind w:right="0" w:firstLine="0"/>
        <w:jc w:val="left"/>
      </w:pPr>
      <w:r>
        <w:rPr>
          <w:rFonts w:ascii="Times New Roman" w:eastAsia="Times New Roman" w:hAnsi="Times New Roman" w:cs="Times New Roman"/>
          <w:sz w:val="24"/>
        </w:rPr>
        <w:t xml:space="preserve"> </w:t>
      </w:r>
    </w:p>
    <w:p w:rsidR="00CE783A" w:rsidRDefault="000740E0">
      <w:pPr>
        <w:spacing w:after="4" w:line="259" w:lineRule="auto"/>
        <w:ind w:left="152" w:right="7" w:hanging="10"/>
        <w:jc w:val="left"/>
      </w:pPr>
      <w:r>
        <w:rPr>
          <w:rFonts w:ascii="Calibri" w:eastAsia="Calibri" w:hAnsi="Calibri" w:cs="Calibri"/>
          <w:b/>
          <w:sz w:val="24"/>
        </w:rPr>
        <w:t xml:space="preserve">          </w:t>
      </w:r>
      <w:r>
        <w:rPr>
          <w:b/>
        </w:rPr>
        <w:t xml:space="preserve">Za Crnu Goru                                                                                     Za Republiku </w:t>
      </w:r>
      <w:r>
        <w:rPr>
          <w:b/>
        </w:rPr>
        <w:t xml:space="preserve">Tursku </w:t>
      </w:r>
    </w:p>
    <w:p w:rsidR="00CE783A" w:rsidRDefault="000740E0">
      <w:pPr>
        <w:spacing w:after="16" w:line="259" w:lineRule="auto"/>
        <w:ind w:right="0" w:firstLine="0"/>
        <w:jc w:val="left"/>
      </w:pPr>
      <w:r>
        <w:rPr>
          <w:b/>
        </w:rPr>
        <w:t xml:space="preserve">       </w:t>
      </w:r>
    </w:p>
    <w:p w:rsidR="00CE783A" w:rsidRDefault="000740E0">
      <w:pPr>
        <w:spacing w:after="24" w:line="259" w:lineRule="auto"/>
        <w:ind w:right="0" w:firstLine="0"/>
        <w:jc w:val="left"/>
      </w:pPr>
      <w:r>
        <w:rPr>
          <w:b/>
        </w:rPr>
        <w:t xml:space="preserve"> </w:t>
      </w:r>
    </w:p>
    <w:p w:rsidR="00CE783A" w:rsidRDefault="000740E0">
      <w:pPr>
        <w:spacing w:after="4" w:line="259" w:lineRule="auto"/>
        <w:ind w:left="152" w:right="7" w:hanging="10"/>
        <w:jc w:val="left"/>
      </w:pPr>
      <w:r>
        <w:rPr>
          <w:b/>
        </w:rPr>
        <w:t xml:space="preserve"> Dragica SEKULIĆ, s.r.                                                                              Ruhsar PEKCAN, s.r. </w:t>
      </w:r>
    </w:p>
    <w:p w:rsidR="00CE783A" w:rsidRDefault="000740E0">
      <w:pPr>
        <w:pStyle w:val="Heading1"/>
        <w:spacing w:after="110" w:line="259" w:lineRule="auto"/>
        <w:ind w:left="152" w:right="7"/>
        <w:jc w:val="left"/>
      </w:pPr>
      <w:r>
        <w:lastRenderedPageBreak/>
        <w:t xml:space="preserve"> Ministarka ekonomije                                                                               </w:t>
      </w:r>
      <w:r>
        <w:t xml:space="preserve">Ministarka trgovine </w:t>
      </w:r>
    </w:p>
    <w:p w:rsidR="00CE783A" w:rsidRDefault="000740E0">
      <w:pPr>
        <w:spacing w:after="0" w:line="259" w:lineRule="auto"/>
        <w:ind w:left="222" w:right="0" w:firstLine="0"/>
        <w:jc w:val="center"/>
      </w:pPr>
      <w:r>
        <w:rPr>
          <w:b/>
          <w:sz w:val="32"/>
        </w:rPr>
        <w:t xml:space="preserve"> </w:t>
      </w:r>
    </w:p>
    <w:p w:rsidR="00CE783A" w:rsidRDefault="000740E0">
      <w:pPr>
        <w:spacing w:after="21" w:line="259" w:lineRule="auto"/>
        <w:ind w:left="211" w:right="0" w:firstLine="0"/>
        <w:jc w:val="center"/>
      </w:pPr>
      <w:r>
        <w:rPr>
          <w:b/>
          <w:sz w:val="28"/>
        </w:rPr>
        <w:t xml:space="preserve"> </w:t>
      </w:r>
    </w:p>
    <w:p w:rsidR="00CE783A" w:rsidRDefault="000740E0">
      <w:pPr>
        <w:spacing w:after="160" w:line="259" w:lineRule="auto"/>
        <w:ind w:left="211" w:right="0" w:firstLine="0"/>
        <w:jc w:val="center"/>
      </w:pPr>
      <w:r>
        <w:rPr>
          <w:b/>
          <w:sz w:val="28"/>
        </w:rPr>
        <w:t xml:space="preserve"> </w:t>
      </w:r>
    </w:p>
    <w:p w:rsidR="00CE783A" w:rsidRDefault="000740E0">
      <w:pPr>
        <w:spacing w:after="158" w:line="259" w:lineRule="auto"/>
        <w:ind w:left="211" w:right="0" w:firstLine="0"/>
        <w:jc w:val="center"/>
      </w:pPr>
      <w:r>
        <w:rPr>
          <w:b/>
          <w:sz w:val="28"/>
        </w:rPr>
        <w:t xml:space="preserve"> </w:t>
      </w:r>
    </w:p>
    <w:p w:rsidR="00CE783A" w:rsidRDefault="000740E0">
      <w:pPr>
        <w:spacing w:after="160" w:line="259" w:lineRule="auto"/>
        <w:ind w:left="211" w:right="0" w:firstLine="0"/>
        <w:jc w:val="center"/>
      </w:pPr>
      <w:r>
        <w:rPr>
          <w:b/>
          <w:sz w:val="28"/>
        </w:rPr>
        <w:t xml:space="preserve"> </w:t>
      </w:r>
    </w:p>
    <w:p w:rsidR="00CE783A" w:rsidRDefault="000740E0">
      <w:pPr>
        <w:spacing w:after="158" w:line="259" w:lineRule="auto"/>
        <w:ind w:right="0" w:firstLine="0"/>
        <w:jc w:val="left"/>
      </w:pPr>
      <w:r>
        <w:rPr>
          <w:b/>
          <w:sz w:val="28"/>
        </w:rPr>
        <w:t xml:space="preserve"> </w:t>
      </w:r>
    </w:p>
    <w:p w:rsidR="00CE783A" w:rsidRDefault="000740E0">
      <w:pPr>
        <w:spacing w:after="160" w:line="259" w:lineRule="auto"/>
        <w:ind w:left="211" w:right="0" w:firstLine="0"/>
        <w:jc w:val="center"/>
      </w:pPr>
      <w:r>
        <w:rPr>
          <w:b/>
          <w:sz w:val="28"/>
        </w:rPr>
        <w:t xml:space="preserve"> </w:t>
      </w:r>
    </w:p>
    <w:p w:rsidR="00CE783A" w:rsidRDefault="000740E0">
      <w:pPr>
        <w:spacing w:after="158" w:line="259" w:lineRule="auto"/>
        <w:ind w:left="211" w:right="0" w:firstLine="0"/>
        <w:jc w:val="center"/>
      </w:pPr>
      <w:r>
        <w:rPr>
          <w:b/>
          <w:sz w:val="28"/>
        </w:rPr>
        <w:t xml:space="preserve"> </w:t>
      </w:r>
    </w:p>
    <w:p w:rsidR="00CE783A" w:rsidRDefault="000740E0">
      <w:pPr>
        <w:spacing w:after="0" w:line="259" w:lineRule="auto"/>
        <w:ind w:left="211" w:right="0" w:firstLine="0"/>
        <w:jc w:val="center"/>
      </w:pPr>
      <w:r>
        <w:rPr>
          <w:b/>
          <w:sz w:val="28"/>
        </w:rPr>
        <w:t xml:space="preserve"> </w:t>
      </w:r>
    </w:p>
    <w:p w:rsidR="00CE783A" w:rsidRDefault="000740E0">
      <w:pPr>
        <w:spacing w:after="158" w:line="259" w:lineRule="auto"/>
        <w:ind w:left="211" w:right="0" w:firstLine="0"/>
        <w:jc w:val="center"/>
      </w:pPr>
      <w:r>
        <w:rPr>
          <w:b/>
          <w:sz w:val="28"/>
        </w:rPr>
        <w:t xml:space="preserve"> </w:t>
      </w:r>
    </w:p>
    <w:p w:rsidR="00CE783A" w:rsidRDefault="000740E0">
      <w:pPr>
        <w:spacing w:after="160" w:line="259" w:lineRule="auto"/>
        <w:ind w:left="211" w:right="0" w:firstLine="0"/>
        <w:jc w:val="center"/>
      </w:pPr>
      <w:r>
        <w:rPr>
          <w:b/>
          <w:sz w:val="28"/>
        </w:rPr>
        <w:t xml:space="preserve"> </w:t>
      </w:r>
    </w:p>
    <w:p w:rsidR="00CE783A" w:rsidRDefault="000740E0">
      <w:pPr>
        <w:spacing w:after="158" w:line="259" w:lineRule="auto"/>
        <w:ind w:left="211" w:right="0" w:firstLine="0"/>
        <w:jc w:val="center"/>
      </w:pPr>
      <w:r>
        <w:rPr>
          <w:b/>
          <w:sz w:val="28"/>
        </w:rPr>
        <w:t xml:space="preserve"> </w:t>
      </w:r>
    </w:p>
    <w:p w:rsidR="00CE783A" w:rsidRDefault="000740E0">
      <w:pPr>
        <w:spacing w:after="160" w:line="259" w:lineRule="auto"/>
        <w:ind w:left="145" w:right="0" w:hanging="10"/>
        <w:jc w:val="center"/>
      </w:pPr>
      <w:r>
        <w:rPr>
          <w:b/>
          <w:sz w:val="28"/>
        </w:rPr>
        <w:t xml:space="preserve">ANEKS 1 </w:t>
      </w:r>
    </w:p>
    <w:p w:rsidR="00CE783A" w:rsidRDefault="000740E0">
      <w:pPr>
        <w:spacing w:after="180" w:line="259" w:lineRule="auto"/>
        <w:ind w:left="211" w:right="0" w:firstLine="0"/>
        <w:jc w:val="center"/>
      </w:pPr>
      <w:r>
        <w:rPr>
          <w:b/>
          <w:sz w:val="28"/>
        </w:rPr>
        <w:t xml:space="preserve"> </w:t>
      </w:r>
    </w:p>
    <w:p w:rsidR="00CE783A" w:rsidRDefault="000740E0">
      <w:pPr>
        <w:spacing w:after="84" w:line="259" w:lineRule="auto"/>
        <w:ind w:left="145" w:right="1" w:hanging="10"/>
        <w:jc w:val="center"/>
      </w:pPr>
      <w:r>
        <w:rPr>
          <w:b/>
          <w:sz w:val="28"/>
        </w:rPr>
        <w:t>LISTA</w:t>
      </w:r>
      <w:r>
        <w:rPr>
          <w:b/>
        </w:rPr>
        <w:t xml:space="preserve"> </w:t>
      </w:r>
      <w:r>
        <w:rPr>
          <w:b/>
          <w:sz w:val="28"/>
        </w:rPr>
        <w:t>SPECIFIČNIH</w:t>
      </w:r>
      <w:r>
        <w:rPr>
          <w:b/>
        </w:rPr>
        <w:t xml:space="preserve"> </w:t>
      </w:r>
      <w:r>
        <w:rPr>
          <w:b/>
          <w:sz w:val="28"/>
        </w:rPr>
        <w:t xml:space="preserve">OBAVEZA </w:t>
      </w:r>
    </w:p>
    <w:p w:rsidR="00CE783A" w:rsidRDefault="000740E0">
      <w:pPr>
        <w:spacing w:after="98" w:line="236" w:lineRule="auto"/>
        <w:ind w:left="5377" w:right="5182" w:firstLine="0"/>
        <w:jc w:val="center"/>
      </w:pPr>
      <w:r>
        <w:rPr>
          <w:sz w:val="20"/>
        </w:rPr>
        <w:t xml:space="preserve"> </w:t>
      </w:r>
      <w: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left="222" w:right="0" w:firstLine="0"/>
        <w:jc w:val="center"/>
      </w:pPr>
      <w:r>
        <w:rPr>
          <w:b/>
          <w:sz w:val="32"/>
        </w:rPr>
        <w:t xml:space="preserve"> </w:t>
      </w:r>
    </w:p>
    <w:p w:rsidR="00CE783A" w:rsidRDefault="000740E0">
      <w:pPr>
        <w:spacing w:after="0" w:line="259" w:lineRule="auto"/>
        <w:ind w:right="0" w:firstLine="0"/>
        <w:jc w:val="left"/>
      </w:pPr>
      <w:r>
        <w:rPr>
          <w:b/>
          <w:sz w:val="32"/>
        </w:rPr>
        <w:t xml:space="preserve"> </w:t>
      </w:r>
    </w:p>
    <w:p w:rsidR="00CE783A" w:rsidRDefault="000740E0">
      <w:pPr>
        <w:pStyle w:val="Heading1"/>
        <w:spacing w:after="208"/>
        <w:ind w:left="1587" w:right="1448"/>
      </w:pPr>
      <w:r>
        <w:lastRenderedPageBreak/>
        <w:t xml:space="preserve">NAPOMENE S OBJAŠNJENJEM </w:t>
      </w:r>
    </w:p>
    <w:p w:rsidR="00CE783A" w:rsidRDefault="000740E0">
      <w:pPr>
        <w:numPr>
          <w:ilvl w:val="0"/>
          <w:numId w:val="87"/>
        </w:numPr>
        <w:ind w:right="11"/>
      </w:pPr>
      <w:r>
        <w:t xml:space="preserve">U  niže navedenoj listi obaveza (u daljem tekstu „ova Lista“) naznačeni su uslužni sektori koji su liberalizovani u skladu sa članom 16 (Lista specifičnih obaveza) Protokola III (Trgovina uslugama), i, putem ograničenja koja se odnose na pristup tržištu i </w:t>
      </w:r>
      <w:r>
        <w:t xml:space="preserve">nacionalnom tretmanu koja se primjenjuju na usluge i pružaoce usluga iz Crne Gore u ovim sektorima. Ovaj Lista se sastoji od sljedećih elemenata: </w:t>
      </w:r>
    </w:p>
    <w:p w:rsidR="00CE783A" w:rsidRDefault="000740E0">
      <w:pPr>
        <w:numPr>
          <w:ilvl w:val="1"/>
          <w:numId w:val="87"/>
        </w:numPr>
        <w:spacing w:after="202"/>
        <w:ind w:right="11"/>
      </w:pPr>
      <w:r>
        <w:t xml:space="preserve">u prvoj koloni naznačen je sektor ili podsektor u kojem Turska preuzima obavezu, kao i obim liberalizacije na koju se ograničenja primjenjuju;  </w:t>
      </w:r>
    </w:p>
    <w:p w:rsidR="00CE783A" w:rsidRDefault="000740E0">
      <w:pPr>
        <w:numPr>
          <w:ilvl w:val="1"/>
          <w:numId w:val="87"/>
        </w:numPr>
        <w:spacing w:after="202"/>
        <w:ind w:right="11"/>
      </w:pPr>
      <w:r>
        <w:t>u drugoj koloni opisana su ograničenja koje se primjenjuju u odnosu na član 5 (Pristup tržištu) Protokola III (</w:t>
      </w:r>
      <w:r>
        <w:t xml:space="preserve">Trgovina uslugama) u sektoru ili podsektoru naznačenom u prvoj koloni;  </w:t>
      </w:r>
    </w:p>
    <w:p w:rsidR="00CE783A" w:rsidRDefault="000740E0">
      <w:pPr>
        <w:numPr>
          <w:ilvl w:val="1"/>
          <w:numId w:val="87"/>
        </w:numPr>
        <w:spacing w:after="208"/>
        <w:ind w:right="11"/>
      </w:pPr>
      <w:r>
        <w:t>u trećoj koloni opisana su ograničenja koje se primjenjuju u odnosu na član 6 (Nacionalni tretman) Protokola III (Trgovina uslugama) u sektoru ili podsektoru naznačenom u prvoj koloni</w:t>
      </w:r>
      <w:r>
        <w:t xml:space="preserve">; i  </w:t>
      </w:r>
    </w:p>
    <w:p w:rsidR="00CE783A" w:rsidRDefault="000740E0">
      <w:pPr>
        <w:numPr>
          <w:ilvl w:val="1"/>
          <w:numId w:val="87"/>
        </w:numPr>
        <w:spacing w:after="205"/>
        <w:ind w:right="11"/>
      </w:pPr>
      <w:r>
        <w:t xml:space="preserve">u četvrtoj koloni opisane su dodatne obaveze u pogledu mjera koje utiču na pružanje usluga koje nisu predmet Liste u skladu sa članom 5 (Pristup tržištu) i 6 (Nacionalni tretman) Protokola III (Trgovina uslugama).  </w:t>
      </w:r>
    </w:p>
    <w:p w:rsidR="00CE783A" w:rsidRDefault="000740E0">
      <w:pPr>
        <w:spacing w:after="207"/>
        <w:ind w:right="11"/>
      </w:pPr>
      <w:r>
        <w:t>Ne preuzimaju se obaveze u pogledu</w:t>
      </w:r>
      <w:r>
        <w:t xml:space="preserve"> pružanja usluga u sektorima i podsektorima koje su obuhvaćene ovim Sporazumom i koje nisu sastavni dio Liste. </w:t>
      </w:r>
    </w:p>
    <w:p w:rsidR="00CE783A" w:rsidRDefault="000740E0">
      <w:pPr>
        <w:numPr>
          <w:ilvl w:val="0"/>
          <w:numId w:val="87"/>
        </w:numPr>
        <w:spacing w:after="132" w:line="321" w:lineRule="auto"/>
        <w:ind w:right="11"/>
      </w:pPr>
      <w:r>
        <w:t>U ovoj Listi naznačena su četiri načina pružanja usluga. Oni se tumače na sljedeći način:  (a) Način pružanja u vidu „1) prekograničnog pružanja</w:t>
      </w:r>
      <w:r>
        <w:t xml:space="preserve"> usluga“ se tumači kao pružanje usluge sa teritorije Crne Gore na teritoriju Turske, u skladu sa članom 3.(a).(i) (Definicije) Protokola III (Trgovina uslugama).  </w:t>
      </w:r>
    </w:p>
    <w:p w:rsidR="00CE783A" w:rsidRDefault="000740E0">
      <w:pPr>
        <w:numPr>
          <w:ilvl w:val="1"/>
          <w:numId w:val="88"/>
        </w:numPr>
        <w:spacing w:after="207"/>
        <w:ind w:right="11"/>
      </w:pPr>
      <w:r>
        <w:t>Način pružanja u vidu „2) korišćenja usluga u inostranstvu” se tumači kao pružanje usluge na</w:t>
      </w:r>
      <w:r>
        <w:t xml:space="preserve"> teritoriji Crne Gore korisniku usluge iz Turske, u skladu sa članom 3.(a).(i) (Definicije) Protokola III (Trgovina uslugama). </w:t>
      </w:r>
    </w:p>
    <w:p w:rsidR="00CE783A" w:rsidRDefault="000740E0">
      <w:pPr>
        <w:numPr>
          <w:ilvl w:val="1"/>
          <w:numId w:val="88"/>
        </w:numPr>
        <w:spacing w:after="202"/>
        <w:ind w:right="11"/>
      </w:pPr>
      <w:r>
        <w:t>Način pružanja u vidu „3) komercijalnog prisustva” se tumači kao pružanje usluge putem poslovnog nastana, u skladu sa članom 3.(</w:t>
      </w:r>
      <w:r>
        <w:t xml:space="preserve">a).(i) (Definicije) Protokola III (Trgovina uslugama).  </w:t>
      </w:r>
    </w:p>
    <w:p w:rsidR="00CE783A" w:rsidRDefault="000740E0">
      <w:pPr>
        <w:numPr>
          <w:ilvl w:val="1"/>
          <w:numId w:val="88"/>
        </w:numPr>
        <w:spacing w:after="205"/>
        <w:ind w:right="11"/>
      </w:pPr>
      <w:r>
        <w:t xml:space="preserve">Način pružanja u vidu „4) prisustva fizičkih osoba” se tumači kao pružanje usluge kroz privremeno prisustvo fizičkih osoba u svrhu poslovanja, u skladu sa članom 3.(a).(i) (Definicije) Protokola III </w:t>
      </w:r>
      <w:r>
        <w:t xml:space="preserve">(Trgovina uslugama). </w:t>
      </w:r>
    </w:p>
    <w:p w:rsidR="00CE783A" w:rsidRDefault="000740E0">
      <w:pPr>
        <w:numPr>
          <w:ilvl w:val="0"/>
          <w:numId w:val="87"/>
        </w:numPr>
        <w:spacing w:after="207"/>
        <w:ind w:right="11"/>
      </w:pPr>
      <w:r>
        <w:t xml:space="preserve">Bez obzira na član 5 (Pristup tržištu) Protokola III (Trgovina uslugama), nediskriminatorni zahtjevi u pogledu pravnog oblika privrednog društva ne moraju biti definisani u ovoj Listi kako bi ih primjenjivala ili usvojila Turska. </w:t>
      </w:r>
    </w:p>
    <w:p w:rsidR="00CE783A" w:rsidRDefault="000740E0">
      <w:pPr>
        <w:numPr>
          <w:ilvl w:val="0"/>
          <w:numId w:val="87"/>
        </w:numPr>
        <w:spacing w:after="195"/>
        <w:ind w:right="11"/>
      </w:pPr>
      <w:r>
        <w:t>Tur</w:t>
      </w:r>
      <w:r>
        <w:t>ska ne preuzima nikakvu obavezu u pogledu ulaska i privremenog boravka kategorija fizičkih lica koja nisu navedena u ovoj Listi, kao i kod transfera između korporacija, pripravnika, poslovnih posjetioca i prodavaca usluga u privrednim djelatnostima koje ni</w:t>
      </w:r>
      <w:r>
        <w:t xml:space="preserve">su liberalizovane u skladu sa članom 16 (Lista specifičnih obaveza). </w:t>
      </w:r>
    </w:p>
    <w:p w:rsidR="00CE783A" w:rsidRDefault="000740E0">
      <w:pPr>
        <w:spacing w:after="179"/>
        <w:ind w:right="11" w:firstLine="720"/>
      </w:pPr>
      <w:r>
        <w:t>Obaveze Turske u pogledu Privremenog kretanja fizičkih lica sa ciljem pružanja usluga ne primjenjuju se u slučajevima kada je svrha ili posljedica njihovog privremenog prisustva interven</w:t>
      </w:r>
      <w:r>
        <w:t xml:space="preserve">isanje ili na drugi način uticanje na ishod bilo kojeg radnog spora, spora u vezi s upravljanjem ili pregovora.  </w:t>
      </w:r>
    </w:p>
    <w:p w:rsidR="00CE783A" w:rsidRDefault="000740E0">
      <w:pPr>
        <w:spacing w:after="167"/>
        <w:ind w:right="11"/>
      </w:pPr>
      <w:r>
        <w:t xml:space="preserve"> Transferi između korporacija, pripravnici, poslovni posjetioci i prodavci usluga kojima je odobren ulazak i privremeni boravak dužni su pošto</w:t>
      </w:r>
      <w:r>
        <w:t xml:space="preserve">vati zakone o imigraciji i radu Turske. </w:t>
      </w:r>
    </w:p>
    <w:p w:rsidR="00CE783A" w:rsidRDefault="000740E0">
      <w:pPr>
        <w:spacing w:after="206"/>
        <w:ind w:right="11" w:firstLine="720"/>
      </w:pPr>
      <w:r>
        <w:t xml:space="preserve">Turska može preduzeti bilo koje mjere koje utiču na fizička lica koje traže pristup tržištu rada Turske i mjere u pogledu državljanstva, prebivališta ili zapošljavanja na stalnoj osnovi.  </w:t>
      </w:r>
    </w:p>
    <w:p w:rsidR="00CE783A" w:rsidRDefault="000740E0">
      <w:pPr>
        <w:numPr>
          <w:ilvl w:val="0"/>
          <w:numId w:val="87"/>
        </w:numPr>
        <w:ind w:right="11"/>
      </w:pPr>
      <w:r>
        <w:t xml:space="preserve">U označavanju pojedinih sektora i podsektora, CPC označava Centralnu klasifikaciju proizvoda koju je objavila Statistička kancelarija Ujedinjenih nacija, </w:t>
      </w:r>
      <w:r>
        <w:rPr>
          <w:i/>
        </w:rPr>
        <w:t>Statistical Papers, Series M, No. 77, CPC Prov, 1991</w:t>
      </w:r>
      <w:r>
        <w:t xml:space="preserve">. </w:t>
      </w:r>
    </w:p>
    <w:p w:rsidR="00CE783A" w:rsidRDefault="000740E0">
      <w:pPr>
        <w:spacing w:after="167"/>
        <w:ind w:right="11"/>
      </w:pPr>
      <w:r>
        <w:lastRenderedPageBreak/>
        <w:t>Poštanske/kurirske usluge su definisane u kolon</w:t>
      </w:r>
      <w:r>
        <w:t>i odgovarajućeg sektora ili podsektora. Finansijske usluge su definisane u skladu s Dijelom o Finansijskim uslugama. CPC šifra uz koju je naznačena dvostruka zvjezdica „**” označava da je obuhvaćen „dio sektora“. „Bez obaveze*” označava „tehničku neizvodlj</w:t>
      </w:r>
      <w:r>
        <w:t xml:space="preserve">ivost ”. </w:t>
      </w:r>
    </w:p>
    <w:p w:rsidR="00CE783A" w:rsidRDefault="000740E0">
      <w:pPr>
        <w:spacing w:after="169"/>
        <w:ind w:right="11" w:firstLine="720"/>
      </w:pPr>
      <w:r>
        <w:t xml:space="preserve">Redoslijed uslužnih sektora, podsektora i aktivnosti u ovoj Listi odražava Listu sektorske klasifikacije usluga iz dokumenta WTO-a MTN.GNS/W/120, od 10. jula 1991. godine. </w:t>
      </w:r>
    </w:p>
    <w:p w:rsidR="00CE783A" w:rsidRDefault="000740E0">
      <w:pPr>
        <w:numPr>
          <w:ilvl w:val="0"/>
          <w:numId w:val="87"/>
        </w:numPr>
        <w:spacing w:after="185"/>
        <w:ind w:right="11"/>
      </w:pPr>
      <w:r>
        <w:t>Ovaj Lista ne obuhvata mjere koje se odnose na zahtjeve u pogledu kvalifi</w:t>
      </w:r>
      <w:r>
        <w:t>kacija i procedure, tehničke standarde i zahtjeve u pogledu izdavanja dozvola ako one ne predstavljaju ograničenje u pristupu tržištu ili nacionalnom tretmanu u smislu člana 5 (Pristup tržištu) i člana 6(Nacionalni tretman) Protokola III (Trgovina uslugama</w:t>
      </w:r>
      <w:r>
        <w:t>). Te mjere (npr. potreba za pribavljanjem dozvole, obaveze u pogledu univerzalne usluge, potreba za priznavanjem kvalifikacija za regulisane profesije i potreba polaganja posebnih ispita, uključujući ispit iz poznavanja jezika te potreba za zakonitim preb</w:t>
      </w:r>
      <w:r>
        <w:t xml:space="preserve">ivalištem na teritoriji na kojoj se obavlja privredna djelatnost), čak i ako nisu navedene u listi, primjenjuju se u svakom slučaju na usluge i pružaoce usluga iz Crne Gore. </w:t>
      </w:r>
    </w:p>
    <w:p w:rsidR="00CE783A" w:rsidRDefault="000740E0">
      <w:pPr>
        <w:spacing w:after="0" w:line="259" w:lineRule="auto"/>
        <w:ind w:left="10" w:right="18" w:hanging="10"/>
        <w:jc w:val="right"/>
      </w:pPr>
      <w:r>
        <w:t xml:space="preserve">Uslovi i kriterijumi koji se zahtijevaju za dobijanje svih dozvola i ovlašćenja, </w:t>
      </w:r>
      <w:r>
        <w:t xml:space="preserve">a koji su navedeni u ovoj </w:t>
      </w:r>
    </w:p>
    <w:p w:rsidR="00CE783A" w:rsidRDefault="000740E0">
      <w:pPr>
        <w:spacing w:after="209"/>
        <w:ind w:right="11"/>
      </w:pPr>
      <w:r>
        <w:t>Listi, te oni koji se primjenjuju za članstvo u svim odgovarajućim komorama, ne ograničavaju pristup tržištu niti ograničavaju nacionalni tretman u smislu člana 5 (Pristup tržištu) i člana 6 (Nacionalni tretman) Protokola III (Tr</w:t>
      </w:r>
      <w:r>
        <w:t xml:space="preserve">govina uslugama). </w:t>
      </w:r>
    </w:p>
    <w:p w:rsidR="00CE783A" w:rsidRDefault="000740E0">
      <w:pPr>
        <w:numPr>
          <w:ilvl w:val="0"/>
          <w:numId w:val="87"/>
        </w:numPr>
        <w:spacing w:after="189"/>
        <w:ind w:right="11"/>
      </w:pPr>
      <w:r>
        <w:t xml:space="preserve">Ništa u ovoj Listi neće se tumačiti na način da dovodi u pitanje sprovođenje bilo koje mjere u okviru spoljnotrgovinskog režima i odgovarajućih carinskih postupaka Turske koje se odnose na robe, u skladu sa međunarodnim sporazumima čija </w:t>
      </w:r>
      <w:r>
        <w:t>je potpisnica Turska. U tom smislu, kada se radi o uslužnim sektorima, podsektorima ili djelatnostima u kojima uvoz i/ili izvoz robe može predstavljati sastavni dio pružanja usluga, kao što su usluge distribucije, usluge održavanja i popravka i usluge tehn</w:t>
      </w:r>
      <w:r>
        <w:t xml:space="preserve">ičkog ispitivanja i analize, sve relevantne spoljnotrgovinske i/ili carinske mjere će se i dalje primjenjivati, čak i kad nisu navedene u listi, na usluge i pružatelje usluga iz Crne Gore. </w:t>
      </w:r>
    </w:p>
    <w:p w:rsidR="00CE783A" w:rsidRDefault="000740E0">
      <w:pPr>
        <w:numPr>
          <w:ilvl w:val="0"/>
          <w:numId w:val="87"/>
        </w:numPr>
        <w:spacing w:after="206"/>
        <w:ind w:right="11"/>
      </w:pPr>
      <w:r>
        <w:t>U skladu sa članom 1 (Područje primjene) Protokola III (Trgovina u</w:t>
      </w:r>
      <w:r>
        <w:t xml:space="preserve">slugama), ova Lista ne obuhvata mjere koje se tiču subvencija ili grantova koje daje Turska, uključujući i zajmove, garancije i osiguranje uz podršku vlade niti na bilo koji uvjet postavljen u pogledu primanja takvih subvencija ili grantova, bez obzira na </w:t>
      </w:r>
      <w:r>
        <w:t xml:space="preserve">to da li se subvencije ili grantovi nude isključivo za domaće usluge, domaće potrošače ili pružaoce usluga.  </w:t>
      </w:r>
    </w:p>
    <w:p w:rsidR="00CE783A" w:rsidRDefault="000740E0">
      <w:pPr>
        <w:numPr>
          <w:ilvl w:val="0"/>
          <w:numId w:val="87"/>
        </w:numPr>
        <w:spacing w:after="167"/>
        <w:ind w:right="11"/>
      </w:pPr>
      <w:r>
        <w:t xml:space="preserve">Prava i obaveze na osnovu ove Liste neće imati automatski efekat, te stoga fizičkim ili pravnim licima direktno ne dodjeljuju nikakva prava. </w:t>
      </w:r>
    </w:p>
    <w:p w:rsidR="00CE783A" w:rsidRDefault="000740E0">
      <w:pPr>
        <w:spacing w:after="163" w:line="259" w:lineRule="auto"/>
        <w:ind w:right="0" w:firstLine="0"/>
        <w:jc w:val="left"/>
      </w:pPr>
      <w:r>
        <w:rPr>
          <w:color w:val="FF0000"/>
        </w:rPr>
        <w:t xml:space="preserve"> </w:t>
      </w:r>
    </w:p>
    <w:p w:rsidR="00CE783A" w:rsidRDefault="000740E0">
      <w:pPr>
        <w:spacing w:after="215" w:line="259" w:lineRule="auto"/>
        <w:ind w:right="0" w:firstLine="0"/>
        <w:jc w:val="left"/>
      </w:pPr>
      <w:r>
        <w:rPr>
          <w:color w:val="FF0000"/>
        </w:rPr>
        <w:t xml:space="preserve"> </w:t>
      </w:r>
    </w:p>
    <w:p w:rsidR="00CE783A" w:rsidRDefault="000740E0">
      <w:pPr>
        <w:spacing w:after="218" w:line="259" w:lineRule="auto"/>
        <w:ind w:right="0" w:firstLine="0"/>
        <w:jc w:val="left"/>
      </w:pPr>
      <w:r>
        <w:rPr>
          <w:color w:val="FF0000"/>
        </w:rP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6"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lastRenderedPageBreak/>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0"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6"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91" w:line="259" w:lineRule="auto"/>
        <w:ind w:right="0" w:firstLine="0"/>
        <w:jc w:val="left"/>
      </w:pPr>
      <w:r>
        <w:t xml:space="preserve"> </w:t>
      </w:r>
    </w:p>
    <w:p w:rsidR="00CE783A" w:rsidRDefault="000740E0">
      <w:pPr>
        <w:spacing w:after="106" w:line="259" w:lineRule="auto"/>
        <w:ind w:left="10" w:right="3190" w:hanging="10"/>
        <w:jc w:val="right"/>
      </w:pPr>
      <w:r>
        <w:rPr>
          <w:b/>
          <w:sz w:val="28"/>
        </w:rPr>
        <w:t>LISTA</w:t>
      </w:r>
      <w:r>
        <w:rPr>
          <w:b/>
        </w:rPr>
        <w:t xml:space="preserve"> </w:t>
      </w:r>
      <w:r>
        <w:rPr>
          <w:b/>
          <w:sz w:val="28"/>
        </w:rPr>
        <w:t>SPECIFIČNIH</w:t>
      </w:r>
      <w:r>
        <w:rPr>
          <w:b/>
        </w:rPr>
        <w:t xml:space="preserve"> </w:t>
      </w:r>
      <w:r>
        <w:rPr>
          <w:b/>
          <w:sz w:val="28"/>
        </w:rPr>
        <w:t xml:space="preserve">OBAVEZA </w:t>
      </w:r>
    </w:p>
    <w:p w:rsidR="00CE783A" w:rsidRDefault="000740E0">
      <w:pPr>
        <w:spacing w:after="213" w:line="259" w:lineRule="auto"/>
        <w:ind w:left="195" w:right="0" w:firstLine="0"/>
        <w:jc w:val="center"/>
      </w:pPr>
      <w:r>
        <w:rPr>
          <w:b/>
        </w:rPr>
        <w:t xml:space="preserve"> </w:t>
      </w:r>
    </w:p>
    <w:p w:rsidR="00CE783A" w:rsidRDefault="000740E0">
      <w:pPr>
        <w:pStyle w:val="Heading1"/>
        <w:spacing w:after="106" w:line="259" w:lineRule="auto"/>
        <w:ind w:right="3804"/>
        <w:jc w:val="right"/>
      </w:pPr>
      <w:r>
        <w:rPr>
          <w:sz w:val="28"/>
        </w:rPr>
        <w:t xml:space="preserve">REPUBLIKA TURSKA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t xml:space="preserve"> </w:t>
      </w:r>
    </w:p>
    <w:p w:rsidR="00CE783A" w:rsidRDefault="000740E0">
      <w:pPr>
        <w:spacing w:after="215" w:line="259" w:lineRule="auto"/>
        <w:ind w:right="0" w:firstLine="0"/>
        <w:jc w:val="left"/>
      </w:pPr>
      <w:r>
        <w:t xml:space="preserve"> </w:t>
      </w:r>
    </w:p>
    <w:p w:rsidR="00CE783A" w:rsidRDefault="000740E0">
      <w:pPr>
        <w:spacing w:after="218" w:line="259" w:lineRule="auto"/>
        <w:ind w:right="0" w:firstLine="0"/>
        <w:jc w:val="left"/>
      </w:pPr>
      <w:r>
        <w:lastRenderedPageBreak/>
        <w:t xml:space="preserve"> </w:t>
      </w:r>
    </w:p>
    <w:p w:rsidR="00CE783A" w:rsidRDefault="000740E0">
      <w:pPr>
        <w:spacing w:after="0" w:line="259" w:lineRule="auto"/>
        <w:ind w:right="0" w:firstLine="0"/>
        <w:jc w:val="left"/>
      </w:pPr>
      <w:r>
        <w:t xml:space="preserve"> </w:t>
      </w:r>
    </w:p>
    <w:tbl>
      <w:tblPr>
        <w:tblStyle w:val="TableGrid"/>
        <w:tblW w:w="10687" w:type="dxa"/>
        <w:tblInd w:w="34" w:type="dxa"/>
        <w:tblCellMar>
          <w:top w:w="12" w:type="dxa"/>
          <w:left w:w="108" w:type="dxa"/>
          <w:bottom w:w="0" w:type="dxa"/>
          <w:right w:w="102" w:type="dxa"/>
        </w:tblCellMar>
        <w:tblLook w:val="04A0" w:firstRow="1" w:lastRow="0" w:firstColumn="1" w:lastColumn="0" w:noHBand="0" w:noVBand="1"/>
      </w:tblPr>
      <w:tblGrid>
        <w:gridCol w:w="2671"/>
        <w:gridCol w:w="2672"/>
        <w:gridCol w:w="2672"/>
        <w:gridCol w:w="2672"/>
      </w:tblGrid>
      <w:tr w:rsidR="00CE783A">
        <w:trPr>
          <w:trHeight w:val="468"/>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Načini pružanja: 1) Prekogranično pružanje usluga  2) Korišćenje usluga u inostranstvu     3) Komercijalno prisustvo </w:t>
            </w:r>
          </w:p>
          <w:p w:rsidR="00CE783A" w:rsidRDefault="000740E0">
            <w:pPr>
              <w:spacing w:after="0" w:line="259" w:lineRule="auto"/>
              <w:ind w:left="0" w:right="0" w:firstLine="0"/>
              <w:jc w:val="left"/>
            </w:pPr>
            <w:r>
              <w:rPr>
                <w:sz w:val="20"/>
              </w:rPr>
              <w:t>4) Prisustvo fizičkih lica</w:t>
            </w:r>
            <w:r>
              <w:rPr>
                <w:b/>
                <w:sz w:val="20"/>
              </w:rPr>
              <w:t xml:space="preserve"> </w:t>
            </w:r>
          </w:p>
        </w:tc>
      </w:tr>
      <w:tr w:rsidR="00CE783A">
        <w:trPr>
          <w:trHeight w:val="70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Sektor ili podsektor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nacionalni tretman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470"/>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right" w:pos="10477"/>
              </w:tabs>
              <w:spacing w:after="24" w:line="259" w:lineRule="auto"/>
              <w:ind w:left="0" w:right="0" w:firstLine="0"/>
              <w:jc w:val="left"/>
            </w:pPr>
            <w:r>
              <w:rPr>
                <w:b/>
                <w:sz w:val="20"/>
              </w:rPr>
              <w:t xml:space="preserve">I. </w:t>
            </w:r>
            <w:r>
              <w:rPr>
                <w:b/>
                <w:sz w:val="20"/>
              </w:rPr>
              <w:tab/>
              <w:t xml:space="preserve">HORIZONTALNE OBAVEZE  KOJE SE ODNOSE NA SVE SEKTORE NAVEDENE U DIJELU OBAVEZA PO </w:t>
            </w:r>
          </w:p>
          <w:p w:rsidR="00CE783A" w:rsidRDefault="000740E0">
            <w:pPr>
              <w:spacing w:after="0" w:line="259" w:lineRule="auto"/>
              <w:ind w:left="432" w:right="0" w:firstLine="0"/>
              <w:jc w:val="left"/>
            </w:pPr>
            <w:r>
              <w:rPr>
                <w:b/>
                <w:sz w:val="20"/>
              </w:rPr>
              <w:t xml:space="preserve">POJEDINAČNIM SEKTORIMA </w:t>
            </w:r>
          </w:p>
        </w:tc>
      </w:tr>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8" w:line="259" w:lineRule="auto"/>
              <w:ind w:left="0" w:right="0" w:firstLine="0"/>
              <w:jc w:val="left"/>
            </w:pPr>
            <w:r>
              <w:rPr>
                <w:sz w:val="20"/>
              </w:rPr>
              <w:t xml:space="preserve">SVI SEKTORI </w:t>
            </w:r>
          </w:p>
          <w:p w:rsidR="00CE783A" w:rsidRDefault="000740E0">
            <w:pPr>
              <w:spacing w:after="0" w:line="259" w:lineRule="auto"/>
              <w:ind w:left="0" w:right="0" w:firstLine="0"/>
              <w:jc w:val="left"/>
            </w:pPr>
            <w:r>
              <w:rPr>
                <w:sz w:val="20"/>
              </w:rPr>
              <w:t xml:space="preserve">OBUHVAĆENI LISTOM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2462"/>
              </w:tabs>
              <w:spacing w:after="0" w:line="259" w:lineRule="auto"/>
              <w:ind w:left="0" w:right="0" w:firstLine="0"/>
              <w:jc w:val="left"/>
            </w:pPr>
            <w:r>
              <w:rPr>
                <w:sz w:val="20"/>
              </w:rPr>
              <w:t xml:space="preserve">3) </w:t>
            </w:r>
            <w:r>
              <w:rPr>
                <w:sz w:val="20"/>
              </w:rPr>
              <w:tab/>
              <w:t xml:space="preserve">“Nema ograničenja </w:t>
            </w:r>
          </w:p>
          <w:p w:rsidR="00CE783A" w:rsidRDefault="000740E0">
            <w:pPr>
              <w:spacing w:after="0" w:line="259" w:lineRule="auto"/>
              <w:ind w:left="58" w:right="0" w:firstLine="0"/>
              <w:jc w:val="left"/>
            </w:pPr>
            <w:r>
              <w:rPr>
                <w:sz w:val="20"/>
              </w:rPr>
              <w:t xml:space="preserve">za akcionarska društva,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9"/>
              </w:tabs>
              <w:spacing w:after="0" w:line="259" w:lineRule="auto"/>
              <w:ind w:left="0" w:right="0" w:firstLine="0"/>
              <w:jc w:val="left"/>
            </w:pPr>
            <w:r>
              <w:rPr>
                <w:sz w:val="20"/>
              </w:rPr>
              <w:t xml:space="preserve">3) </w:t>
            </w:r>
            <w:r>
              <w:rPr>
                <w:sz w:val="20"/>
              </w:rPr>
              <w:tab/>
            </w:r>
            <w:r>
              <w:rPr>
                <w:sz w:val="20"/>
                <w:u w:val="single" w:color="000000"/>
              </w:rPr>
              <w:t>Podružnice:</w:t>
            </w:r>
            <w:r>
              <w:rPr>
                <w:sz w:val="20"/>
              </w:rPr>
              <w:t xml:space="preserve"> </w:t>
            </w:r>
          </w:p>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87" w:type="dxa"/>
        <w:tblInd w:w="34" w:type="dxa"/>
        <w:tblCellMar>
          <w:top w:w="12" w:type="dxa"/>
          <w:left w:w="108" w:type="dxa"/>
          <w:bottom w:w="0" w:type="dxa"/>
          <w:right w:w="115" w:type="dxa"/>
        </w:tblCellMar>
        <w:tblLook w:val="04A0" w:firstRow="1" w:lastRow="0" w:firstColumn="1" w:lastColumn="0" w:noHBand="0" w:noVBand="1"/>
      </w:tblPr>
      <w:tblGrid>
        <w:gridCol w:w="2671"/>
        <w:gridCol w:w="2672"/>
        <w:gridCol w:w="2672"/>
        <w:gridCol w:w="2672"/>
      </w:tblGrid>
      <w:tr w:rsidR="00CE783A">
        <w:trPr>
          <w:trHeight w:val="470"/>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1) Prekogranično pružanje usluga  2) Korišćenje usluga u inostranstvu     3) Komercijalno prisustvo </w:t>
            </w:r>
          </w:p>
          <w:p w:rsidR="00CE783A" w:rsidRDefault="000740E0">
            <w:pPr>
              <w:spacing w:after="0" w:line="259" w:lineRule="auto"/>
              <w:ind w:left="0" w:right="0" w:firstLine="0"/>
              <w:jc w:val="left"/>
            </w:pPr>
            <w:r>
              <w:rPr>
                <w:sz w:val="20"/>
              </w:rPr>
              <w:t>4) Prisustvo fizičkih lica</w:t>
            </w:r>
            <w:r>
              <w:rPr>
                <w:b/>
                <w:sz w:val="20"/>
              </w:rPr>
              <w:t xml:space="preserve">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Sektor ili podsektor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nacionalni tretman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11973"/>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8" w:right="0" w:firstLine="0"/>
              <w:jc w:val="left"/>
            </w:pPr>
            <w:r>
              <w:rPr>
                <w:sz w:val="20"/>
              </w:rPr>
              <w:t xml:space="preserve">društva s ograničenom odgovornošću, komanditna društva, „kolektivna društva“ kako su definisana u turskom Komercijalnom kodeksu i Zakonu o direktnim stranim ulaganjima.”. Ne obavezujemo se za osnivanje ili kupovinu bilo koje druge vrste pravnog lica. </w:t>
            </w:r>
          </w:p>
          <w:p w:rsidR="00CE783A" w:rsidRDefault="000740E0">
            <w:pPr>
              <w:spacing w:after="0" w:line="259" w:lineRule="auto"/>
              <w:ind w:left="0" w:right="0" w:firstLine="0"/>
              <w:jc w:val="left"/>
            </w:pPr>
            <w:r>
              <w:rPr>
                <w:sz w:val="20"/>
              </w:rPr>
              <w:t xml:space="preserve"> </w:t>
            </w:r>
          </w:p>
          <w:p w:rsidR="00CE783A" w:rsidRDefault="000740E0">
            <w:pPr>
              <w:tabs>
                <w:tab w:val="center" w:pos="58"/>
                <w:tab w:val="center" w:pos="115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Otvaranje </w:t>
            </w:r>
          </w:p>
          <w:p w:rsidR="00CE783A" w:rsidRDefault="000740E0">
            <w:pPr>
              <w:spacing w:after="0" w:line="241" w:lineRule="auto"/>
              <w:ind w:left="58" w:right="0" w:firstLine="0"/>
              <w:jc w:val="left"/>
            </w:pPr>
            <w:r>
              <w:rPr>
                <w:sz w:val="20"/>
              </w:rPr>
              <w:t xml:space="preserve">predstavništva od strane društva osnovanog prema zakonima neke strane vlade podliježe odobrenju Ministarstva ekonomije, pod uslovom da ne obavljaju komercijalnu djelatnost u Turskoj. </w:t>
            </w:r>
            <w:r>
              <w:rPr>
                <w:b/>
                <w:sz w:val="20"/>
              </w:rPr>
              <w:t xml:space="preserve"> </w:t>
            </w:r>
          </w:p>
          <w:p w:rsidR="00CE783A" w:rsidRDefault="000740E0">
            <w:pPr>
              <w:spacing w:after="0" w:line="259" w:lineRule="auto"/>
              <w:ind w:left="58" w:right="0" w:firstLine="0"/>
              <w:jc w:val="left"/>
            </w:pPr>
            <w:r>
              <w:rPr>
                <w:sz w:val="20"/>
              </w:rPr>
              <w:t xml:space="preserve"> </w:t>
            </w:r>
          </w:p>
          <w:p w:rsidR="00CE783A" w:rsidRDefault="000740E0">
            <w:pPr>
              <w:spacing w:after="0" w:line="259" w:lineRule="auto"/>
              <w:ind w:left="58" w:right="0" w:firstLine="0"/>
              <w:jc w:val="left"/>
            </w:pPr>
            <w:r>
              <w:rPr>
                <w:sz w:val="20"/>
                <w:u w:val="single" w:color="000000"/>
              </w:rPr>
              <w:t>Kupovina nekretnina:</w:t>
            </w:r>
            <w:r>
              <w:rPr>
                <w:sz w:val="20"/>
              </w:rPr>
              <w:t xml:space="preserve"> </w:t>
            </w:r>
          </w:p>
          <w:p w:rsidR="00CE783A" w:rsidRDefault="000740E0">
            <w:pPr>
              <w:spacing w:after="0" w:line="259" w:lineRule="auto"/>
              <w:ind w:left="58" w:right="0" w:firstLine="0"/>
              <w:jc w:val="left"/>
            </w:pPr>
            <w:r>
              <w:rPr>
                <w:sz w:val="20"/>
              </w:rPr>
              <w:t xml:space="preserve"> </w:t>
            </w:r>
          </w:p>
          <w:p w:rsidR="00CE783A" w:rsidRDefault="000740E0">
            <w:pPr>
              <w:tabs>
                <w:tab w:val="center" w:pos="146"/>
                <w:tab w:val="center" w:pos="1459"/>
              </w:tabs>
              <w:spacing w:after="0" w:line="259" w:lineRule="auto"/>
              <w:ind w:left="0" w:right="0" w:firstLine="0"/>
              <w:jc w:val="left"/>
            </w:pPr>
            <w:r>
              <w:rPr>
                <w:rFonts w:ascii="Calibri" w:eastAsia="Calibri" w:hAnsi="Calibri" w:cs="Calibri"/>
              </w:rPr>
              <w:tab/>
            </w:r>
            <w:r>
              <w:rPr>
                <w:sz w:val="20"/>
              </w:rPr>
              <w:t xml:space="preserve">3) </w:t>
            </w:r>
            <w:r>
              <w:rPr>
                <w:sz w:val="20"/>
              </w:rPr>
              <w:tab/>
              <w:t xml:space="preserve">Prema Zakonu o </w:t>
            </w:r>
          </w:p>
          <w:p w:rsidR="00CE783A" w:rsidRDefault="000740E0">
            <w:pPr>
              <w:spacing w:after="0" w:line="241" w:lineRule="auto"/>
              <w:ind w:left="58" w:right="0" w:firstLine="0"/>
              <w:jc w:val="left"/>
            </w:pPr>
            <w:r>
              <w:rPr>
                <w:sz w:val="20"/>
              </w:rPr>
              <w:t>zemljišnim k</w:t>
            </w:r>
            <w:r>
              <w:rPr>
                <w:sz w:val="20"/>
              </w:rPr>
              <w:t>njigama, društvima sa stranim kapitalom dozvoljena je kupovina nekretnina u Turskoj za obavljanje poslovnih djelatnosti navedenih u Statutu njihovog preduzeća. Međutim, za kupovinu u vojnim zonama (zabranjenim vojnim zonama, vojnim sigurnosnim zonama i str</w:t>
            </w:r>
            <w:r>
              <w:rPr>
                <w:sz w:val="20"/>
              </w:rPr>
              <w:t xml:space="preserve">ateškim zonama) i posebnim sigurnosnim zonama neophodno je odobrenje turskih vojnih vlasti, odnosno pokrajinskih vlasti.  </w:t>
            </w:r>
          </w:p>
          <w:p w:rsidR="00CE783A" w:rsidRDefault="000740E0">
            <w:pPr>
              <w:spacing w:after="0" w:line="259" w:lineRule="auto"/>
              <w:ind w:left="58" w:right="0" w:firstLine="0"/>
              <w:jc w:val="left"/>
            </w:pPr>
            <w:r>
              <w:rPr>
                <w:sz w:val="20"/>
              </w:rPr>
              <w:t xml:space="preserve"> </w:t>
            </w:r>
          </w:p>
          <w:p w:rsidR="00CE783A" w:rsidRDefault="000740E0">
            <w:pPr>
              <w:spacing w:after="0" w:line="259" w:lineRule="auto"/>
              <w:ind w:left="0" w:right="0" w:firstLine="0"/>
              <w:jc w:val="left"/>
            </w:pPr>
            <w:r>
              <w:rPr>
                <w:sz w:val="20"/>
              </w:rPr>
              <w:t xml:space="preserve">1.3.4) </w:t>
            </w:r>
            <w:r>
              <w:rPr>
                <w:sz w:val="20"/>
              </w:rPr>
              <w:t xml:space="preserve">Ne obavezujemo se za kupovinu nekretnina od strane stranog fizičkog ili pravnog lica organizovanog u skladu sa zakonom o stranoj vladi. </w:t>
            </w: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0"/>
                <w:tab w:val="center" w:pos="1369"/>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Uspostavljanje </w:t>
            </w:r>
          </w:p>
          <w:p w:rsidR="00CE783A" w:rsidRDefault="000740E0">
            <w:pPr>
              <w:spacing w:after="0" w:line="259" w:lineRule="auto"/>
              <w:ind w:left="0" w:right="0" w:firstLine="0"/>
              <w:jc w:val="left"/>
            </w:pPr>
            <w:r>
              <w:rPr>
                <w:sz w:val="20"/>
              </w:rPr>
              <w:t>podružnice društva od strane društva osnovanog prema zakonima neke strane vlade podliježe obavezi i</w:t>
            </w:r>
            <w:r>
              <w:rPr>
                <w:sz w:val="20"/>
              </w:rPr>
              <w:t xml:space="preserve">menovanja fizičkog lica kao predstavnika sa prebivalištem u Turskoj, koju društvo propisno ovlasti da ga u potpunosti zastupa.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7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u w:val="single" w:color="000000"/>
              </w:rPr>
              <w:t>Komunalne djelatnosti</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Privredne djelatnosti koje se smatraju komunalnim djelatnostima na nacionalnom ili lokalnom nivou </w:t>
            </w:r>
            <w:r>
              <w:rPr>
                <w:sz w:val="20"/>
              </w:rPr>
              <w:t xml:space="preserve">mogu biti predmet </w:t>
            </w:r>
            <w:r>
              <w:rPr>
                <w:sz w:val="20"/>
              </w:rPr>
              <w:lastRenderedPageBreak/>
              <w:t xml:space="preserve">javnih monopola ili ekskluzivnih prava koja se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lastRenderedPageBreak/>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bl>
    <w:p w:rsidR="00CE783A" w:rsidRDefault="00CE783A">
      <w:pPr>
        <w:spacing w:after="0" w:line="259" w:lineRule="auto"/>
        <w:ind w:left="-578" w:right="11199" w:firstLine="0"/>
        <w:jc w:val="left"/>
      </w:pPr>
    </w:p>
    <w:tbl>
      <w:tblPr>
        <w:tblStyle w:val="TableGrid"/>
        <w:tblW w:w="10687" w:type="dxa"/>
        <w:tblInd w:w="34" w:type="dxa"/>
        <w:tblCellMar>
          <w:top w:w="12" w:type="dxa"/>
          <w:left w:w="77" w:type="dxa"/>
          <w:bottom w:w="0" w:type="dxa"/>
          <w:right w:w="77" w:type="dxa"/>
        </w:tblCellMar>
        <w:tblLook w:val="04A0" w:firstRow="1" w:lastRow="0" w:firstColumn="1" w:lastColumn="0" w:noHBand="0" w:noVBand="1"/>
      </w:tblPr>
      <w:tblGrid>
        <w:gridCol w:w="2671"/>
        <w:gridCol w:w="2672"/>
        <w:gridCol w:w="2672"/>
        <w:gridCol w:w="2672"/>
      </w:tblGrid>
      <w:tr w:rsidR="00CE783A">
        <w:trPr>
          <w:trHeight w:val="470"/>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1) Prekogranično pružanje usluga  2) Korišćenje usluga u inostranstvu     3) Komercijalno prisustvo </w:t>
            </w:r>
          </w:p>
          <w:p w:rsidR="00CE783A" w:rsidRDefault="000740E0">
            <w:pPr>
              <w:spacing w:after="0" w:line="259" w:lineRule="auto"/>
              <w:ind w:left="0" w:right="0" w:firstLine="0"/>
              <w:jc w:val="left"/>
            </w:pPr>
            <w:r>
              <w:rPr>
                <w:sz w:val="20"/>
              </w:rPr>
              <w:t>4) Prisustvo fizičkih lica</w:t>
            </w:r>
            <w:r>
              <w:rPr>
                <w:b/>
                <w:sz w:val="20"/>
              </w:rPr>
              <w:t xml:space="preserve">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Sektor ili podsektor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3" w:firstLine="0"/>
              <w:jc w:val="left"/>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2" w:firstLine="0"/>
              <w:jc w:val="left"/>
            </w:pPr>
            <w:r>
              <w:rPr>
                <w:sz w:val="20"/>
              </w:rPr>
              <w:t xml:space="preserve">Ograničenja koja se odnose na nacionalni tretman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dodjeljuju privatnom operateru.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58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lastRenderedPageBreak/>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20"/>
                <w:tab w:val="center" w:pos="1500"/>
              </w:tabs>
              <w:spacing w:after="0" w:line="259" w:lineRule="auto"/>
              <w:ind w:left="0" w:right="0" w:firstLine="0"/>
              <w:jc w:val="left"/>
            </w:pPr>
            <w:r>
              <w:rPr>
                <w:rFonts w:ascii="Calibri" w:eastAsia="Calibri" w:hAnsi="Calibri" w:cs="Calibri"/>
              </w:rPr>
              <w:tab/>
            </w:r>
            <w:r>
              <w:rPr>
                <w:sz w:val="20"/>
              </w:rPr>
              <w:t xml:space="preserve">4) </w:t>
            </w:r>
            <w:r>
              <w:rPr>
                <w:sz w:val="20"/>
              </w:rPr>
              <w:tab/>
              <w:t xml:space="preserve">Ne obavezujemo </w:t>
            </w:r>
          </w:p>
          <w:p w:rsidR="00CE783A" w:rsidRDefault="000740E0">
            <w:pPr>
              <w:spacing w:after="31" w:line="241" w:lineRule="auto"/>
              <w:ind w:left="0" w:right="124" w:firstLine="0"/>
              <w:jc w:val="left"/>
            </w:pPr>
            <w:r>
              <w:rPr>
                <w:sz w:val="20"/>
              </w:rPr>
              <w:t xml:space="preserve">se osim za mjere koje se odnose na ulazak i  privremeni boravak sljedećih kategorija fizičkih lica:  </w:t>
            </w:r>
          </w:p>
          <w:p w:rsidR="00CE783A" w:rsidRDefault="000740E0">
            <w:pPr>
              <w:spacing w:after="0" w:line="248" w:lineRule="auto"/>
              <w:ind w:left="0" w:right="0" w:firstLine="0"/>
              <w:jc w:val="left"/>
            </w:pPr>
            <w:r>
              <w:rPr>
                <w:b/>
                <w:sz w:val="20"/>
              </w:rPr>
              <w:t>I.</w:t>
            </w:r>
            <w:r>
              <w:rPr>
                <w:sz w:val="20"/>
              </w:rPr>
              <w:t xml:space="preserve">  </w:t>
            </w:r>
            <w:r>
              <w:rPr>
                <w:sz w:val="20"/>
              </w:rPr>
              <w:tab/>
            </w:r>
            <w:r>
              <w:rPr>
                <w:sz w:val="20"/>
                <w:u w:val="single" w:color="000000"/>
              </w:rPr>
              <w:t>Transferi između</w:t>
            </w:r>
            <w:r>
              <w:rPr>
                <w:sz w:val="20"/>
              </w:rPr>
              <w:t xml:space="preserve"> </w:t>
            </w:r>
            <w:r>
              <w:rPr>
                <w:sz w:val="20"/>
                <w:u w:val="single" w:color="000000"/>
              </w:rPr>
              <w:t xml:space="preserve">korporacija </w:t>
            </w:r>
            <w:r>
              <w:rPr>
                <w:sz w:val="20"/>
              </w:rPr>
              <w:t>su fizička lica koja su zaposlena od strane pravnog lica</w:t>
            </w:r>
            <w:r>
              <w:t xml:space="preserve"> </w:t>
            </w:r>
            <w:r>
              <w:rPr>
                <w:sz w:val="20"/>
              </w:rPr>
              <w:t xml:space="preserve">iz Crne Gore najmanje jednu godinu i koja su  privremeno premještena u jednoj od njenih supsidijarnih društava, povezanih društava ili podružnica na teritoriji Turske.  Takva fizička lica pripadaju jednoj od sljedećih kategorija. </w:t>
            </w:r>
          </w:p>
          <w:p w:rsidR="00CE783A" w:rsidRDefault="000740E0">
            <w:pPr>
              <w:spacing w:after="12" w:line="259" w:lineRule="auto"/>
              <w:ind w:left="0" w:right="0" w:firstLine="0"/>
              <w:jc w:val="left"/>
            </w:pPr>
            <w:r>
              <w:rPr>
                <w:sz w:val="20"/>
              </w:rPr>
              <w:t xml:space="preserve"> </w:t>
            </w:r>
          </w:p>
          <w:p w:rsidR="00CE783A" w:rsidRDefault="000740E0">
            <w:pPr>
              <w:tabs>
                <w:tab w:val="center" w:pos="31"/>
                <w:tab w:val="center" w:pos="1273"/>
              </w:tabs>
              <w:spacing w:after="0" w:line="259" w:lineRule="auto"/>
              <w:ind w:left="0" w:right="0" w:firstLine="0"/>
              <w:jc w:val="left"/>
            </w:pPr>
            <w:r>
              <w:rPr>
                <w:rFonts w:ascii="Calibri" w:eastAsia="Calibri" w:hAnsi="Calibri" w:cs="Calibri"/>
              </w:rPr>
              <w:tab/>
            </w:r>
            <w:r>
              <w:rPr>
                <w:sz w:val="20"/>
              </w:rPr>
              <w:t xml:space="preserve"> </w:t>
            </w:r>
            <w:r>
              <w:rPr>
                <w:sz w:val="20"/>
              </w:rPr>
              <w:tab/>
            </w:r>
            <w:r>
              <w:rPr>
                <w:b/>
                <w:i/>
                <w:sz w:val="20"/>
              </w:rPr>
              <w:t>Menadžeri-</w:t>
            </w:r>
          </w:p>
          <w:p w:rsidR="00CE783A" w:rsidRDefault="000740E0">
            <w:pPr>
              <w:spacing w:after="0" w:line="259" w:lineRule="auto"/>
              <w:ind w:left="0" w:right="0" w:firstLine="0"/>
              <w:jc w:val="left"/>
            </w:pPr>
            <w:r>
              <w:rPr>
                <w:b/>
                <w:i/>
                <w:sz w:val="20"/>
              </w:rPr>
              <w:t xml:space="preserve">Direktori: </w:t>
            </w:r>
          </w:p>
          <w:p w:rsidR="00CE783A" w:rsidRDefault="000740E0">
            <w:pPr>
              <w:spacing w:after="0" w:line="259" w:lineRule="auto"/>
              <w:ind w:left="0" w:right="0" w:firstLine="0"/>
              <w:jc w:val="left"/>
            </w:pPr>
            <w:r>
              <w:rPr>
                <w:sz w:val="20"/>
              </w:rPr>
              <w:t xml:space="preserve"> </w:t>
            </w:r>
          </w:p>
          <w:p w:rsidR="00CE783A" w:rsidRDefault="000740E0">
            <w:pPr>
              <w:spacing w:after="0" w:line="244" w:lineRule="auto"/>
              <w:ind w:left="0" w:right="0" w:firstLine="0"/>
              <w:jc w:val="left"/>
            </w:pPr>
            <w:r>
              <w:rPr>
                <w:sz w:val="20"/>
              </w:rPr>
              <w:t>Lica koje rade na visokim pozicijama zaposlena od strane pravnog lica, koja prvenstveno upravljaju društvom, koja su pod opštim nadzorom ili se usmjeravaju od strane upravnog odbora ili akcionara društva ili njima odgovarajućih lica, uključuj</w:t>
            </w:r>
            <w:r>
              <w:rPr>
                <w:sz w:val="20"/>
              </w:rPr>
              <w:t xml:space="preserve">ući:  </w:t>
            </w:r>
          </w:p>
          <w:p w:rsidR="00CE783A" w:rsidRDefault="000740E0">
            <w:pPr>
              <w:spacing w:after="2" w:line="259" w:lineRule="auto"/>
              <w:ind w:left="0" w:right="0" w:firstLine="0"/>
              <w:jc w:val="left"/>
            </w:pPr>
            <w:r>
              <w:rPr>
                <w:sz w:val="20"/>
              </w:rPr>
              <w:t xml:space="preserve"> </w:t>
            </w:r>
          </w:p>
          <w:p w:rsidR="00CE783A" w:rsidRDefault="000740E0">
            <w:pPr>
              <w:numPr>
                <w:ilvl w:val="0"/>
                <w:numId w:val="218"/>
              </w:numPr>
              <w:spacing w:after="0" w:line="259" w:lineRule="auto"/>
              <w:ind w:right="0" w:firstLine="0"/>
              <w:jc w:val="left"/>
            </w:pPr>
            <w:r>
              <w:rPr>
                <w:sz w:val="20"/>
              </w:rPr>
              <w:t xml:space="preserve">upravljanje </w:t>
            </w:r>
          </w:p>
          <w:p w:rsidR="00CE783A" w:rsidRDefault="000740E0">
            <w:pPr>
              <w:spacing w:after="8" w:line="259" w:lineRule="auto"/>
              <w:ind w:left="0" w:right="0" w:firstLine="0"/>
              <w:jc w:val="left"/>
            </w:pPr>
            <w:r>
              <w:rPr>
                <w:sz w:val="20"/>
              </w:rPr>
              <w:t xml:space="preserve">društvom, dijelom društva ili </w:t>
            </w:r>
          </w:p>
          <w:p w:rsidR="00CE783A" w:rsidRDefault="000740E0">
            <w:pPr>
              <w:spacing w:after="0" w:line="259" w:lineRule="auto"/>
              <w:ind w:left="0" w:right="0" w:firstLine="0"/>
              <w:jc w:val="left"/>
            </w:pPr>
            <w:r>
              <w:rPr>
                <w:sz w:val="20"/>
              </w:rPr>
              <w:t xml:space="preserve">odjelom društva; </w:t>
            </w:r>
          </w:p>
          <w:p w:rsidR="00CE783A" w:rsidRDefault="000740E0">
            <w:pPr>
              <w:numPr>
                <w:ilvl w:val="0"/>
                <w:numId w:val="218"/>
              </w:numPr>
              <w:spacing w:after="29" w:line="245" w:lineRule="auto"/>
              <w:ind w:right="0" w:firstLine="0"/>
              <w:jc w:val="left"/>
            </w:pPr>
            <w:r>
              <w:rPr>
                <w:sz w:val="20"/>
              </w:rPr>
              <w:t xml:space="preserve">nadgledanje i nadzor nad radom ostalih nadzornih, stručnih i </w:t>
            </w:r>
          </w:p>
          <w:p w:rsidR="00CE783A" w:rsidRDefault="000740E0">
            <w:pPr>
              <w:spacing w:after="0" w:line="271" w:lineRule="auto"/>
              <w:ind w:left="0" w:right="0" w:firstLine="0"/>
              <w:jc w:val="left"/>
            </w:pPr>
            <w:r>
              <w:rPr>
                <w:sz w:val="20"/>
              </w:rPr>
              <w:t xml:space="preserve">rukovodećih zaposlenih; i (C) </w:t>
            </w:r>
            <w:r>
              <w:rPr>
                <w:sz w:val="20"/>
              </w:rPr>
              <w:tab/>
              <w:t xml:space="preserve"> imaju ovlašćenje </w:t>
            </w:r>
          </w:p>
          <w:p w:rsidR="00CE783A" w:rsidRDefault="000740E0">
            <w:pPr>
              <w:spacing w:after="0" w:line="241" w:lineRule="auto"/>
              <w:ind w:left="0" w:right="0" w:firstLine="0"/>
              <w:jc w:val="left"/>
            </w:pPr>
            <w:r>
              <w:rPr>
                <w:sz w:val="20"/>
              </w:rPr>
              <w:t xml:space="preserve">da zapošljavaju i otpuštaju zaposlene ili predlagažu zapošljavanje, otpuštanje zaposlenih ili obavljaju ostale kadrovske aktivnosti. </w:t>
            </w:r>
          </w:p>
          <w:p w:rsidR="00CE783A" w:rsidRDefault="000740E0">
            <w:pPr>
              <w:spacing w:after="0" w:line="259" w:lineRule="auto"/>
              <w:ind w:left="175" w:right="0" w:firstLine="0"/>
              <w:jc w:val="left"/>
            </w:pPr>
            <w:r>
              <w:rPr>
                <w:sz w:val="20"/>
              </w:rPr>
              <w:t xml:space="preserve"> </w:t>
            </w:r>
          </w:p>
          <w:p w:rsidR="00CE783A" w:rsidRDefault="000740E0">
            <w:pPr>
              <w:spacing w:after="0" w:line="259" w:lineRule="auto"/>
              <w:ind w:left="0" w:right="57" w:firstLine="0"/>
              <w:jc w:val="left"/>
            </w:pPr>
            <w:r>
              <w:rPr>
                <w:b/>
                <w:i/>
                <w:sz w:val="20"/>
              </w:rPr>
              <w:t xml:space="preserve">Specijalisti: </w:t>
            </w:r>
            <w:r>
              <w:rPr>
                <w:sz w:val="20"/>
              </w:rPr>
              <w:t xml:space="preserve">Fizička lica koje su zaposlena od strane pravnog lica i koje posjeduju neka neuobičajena znanja od značaja za pružanje usluga kompanije, istraživačku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r w:rsidR="00CE783A">
        <w:trPr>
          <w:trHeight w:val="470"/>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31" w:right="0" w:firstLine="0"/>
              <w:jc w:val="left"/>
            </w:pPr>
            <w:r>
              <w:rPr>
                <w:sz w:val="20"/>
              </w:rPr>
              <w:t>Načini pružanja: 1) Prekogranično pružanje usluga  2) Korišćenje usluga u inostranstvu     3) Kome</w:t>
            </w:r>
            <w:r>
              <w:rPr>
                <w:sz w:val="20"/>
              </w:rPr>
              <w:t xml:space="preserve">rcijalno prisustvo </w:t>
            </w:r>
          </w:p>
          <w:p w:rsidR="00CE783A" w:rsidRDefault="000740E0">
            <w:pPr>
              <w:spacing w:after="0" w:line="259" w:lineRule="auto"/>
              <w:ind w:left="31" w:right="0" w:firstLine="0"/>
              <w:jc w:val="left"/>
            </w:pPr>
            <w:r>
              <w:rPr>
                <w:sz w:val="20"/>
              </w:rPr>
              <w:t>4) Prisustvo fizičkih lica</w:t>
            </w:r>
            <w:r>
              <w:rPr>
                <w:b/>
                <w:sz w:val="20"/>
              </w:rPr>
              <w:t xml:space="preserve">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sz w:val="20"/>
              </w:rPr>
              <w:lastRenderedPageBreak/>
              <w:t xml:space="preserve">Sektor ili podsektor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13" w:firstLine="0"/>
              <w:jc w:val="left"/>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2" w:right="12" w:firstLine="0"/>
              <w:jc w:val="left"/>
            </w:pPr>
            <w:r>
              <w:rPr>
                <w:sz w:val="20"/>
              </w:rPr>
              <w:t xml:space="preserve">Ograničenja koja se odnose na nacionalni tretman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sz w:val="20"/>
              </w:rPr>
              <w:t xml:space="preserve">Dodatne obaveze </w:t>
            </w:r>
          </w:p>
        </w:tc>
      </w:tr>
      <w:tr w:rsidR="00CE783A">
        <w:trPr>
          <w:trHeight w:val="3001"/>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11" w:firstLine="0"/>
              <w:jc w:val="left"/>
            </w:pPr>
            <w:r>
              <w:rPr>
                <w:sz w:val="20"/>
              </w:rPr>
              <w:t xml:space="preserve">opremu, tehnike rada ili upravljanje. </w:t>
            </w:r>
            <w:r>
              <w:rPr>
                <w:sz w:val="20"/>
              </w:rPr>
              <w:t>U procjeni takvog znanja, u obzir će se uzeti ne samo posebno znanje od značaja za kompaniju, već i to da li lice posjeduje visok nivo stručnosti za vrstu posla ili trgovine koja zahtijeva posebno stručno znanje, uključujući i članstvo u akreditovanim udru</w:t>
            </w:r>
            <w:r>
              <w:rPr>
                <w:sz w:val="20"/>
              </w:rPr>
              <w:t xml:space="preserve">ženjima te struke.  </w:t>
            </w:r>
          </w:p>
        </w:tc>
        <w:tc>
          <w:tcPr>
            <w:tcW w:w="2672"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369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301"/>
              </w:tabs>
              <w:spacing w:after="0" w:line="259" w:lineRule="auto"/>
              <w:ind w:left="0" w:right="0" w:firstLine="0"/>
              <w:jc w:val="left"/>
            </w:pPr>
            <w:r>
              <w:rPr>
                <w:b/>
                <w:sz w:val="20"/>
              </w:rPr>
              <w:t>II.</w:t>
            </w:r>
            <w:r>
              <w:rPr>
                <w:sz w:val="20"/>
              </w:rPr>
              <w:t xml:space="preserve">  </w:t>
            </w:r>
            <w:r>
              <w:rPr>
                <w:sz w:val="20"/>
              </w:rPr>
              <w:tab/>
            </w:r>
            <w:r>
              <w:rPr>
                <w:b/>
                <w:sz w:val="20"/>
                <w:u w:val="single" w:color="000000"/>
              </w:rPr>
              <w:t>Pripravnici:</w:t>
            </w:r>
            <w:r>
              <w:rPr>
                <w:sz w:val="20"/>
              </w:rPr>
              <w:t xml:space="preserve"> </w:t>
            </w:r>
          </w:p>
          <w:p w:rsidR="00CE783A" w:rsidRDefault="000740E0">
            <w:pPr>
              <w:spacing w:after="0" w:line="259" w:lineRule="auto"/>
              <w:ind w:left="31" w:right="0" w:firstLine="0"/>
              <w:jc w:val="left"/>
            </w:pPr>
            <w:r>
              <w:rPr>
                <w:sz w:val="20"/>
              </w:rPr>
              <w:t>označavaju fizička lica koje su zaposlena od strane pravnog lica iz Crne Gore najmanje jednu godinu, koje posjeduju univerzitetsku diplomu i koja su privremeno premještena u jedno od njenih supsidijarnih društava, povezanih društava ili podružnica na terit</w:t>
            </w:r>
            <w:r>
              <w:rPr>
                <w:sz w:val="20"/>
              </w:rPr>
              <w:t>oriji Turske u svrhu razvoja karijere ili radi usavršavanja tehnika ili metoda poslovanja.</w:t>
            </w:r>
            <w:r>
              <w:rPr>
                <w:sz w:val="20"/>
                <w:vertAlign w:val="superscript"/>
              </w:rPr>
              <w:footnoteReference w:id="11"/>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75"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r>
      <w:tr w:rsidR="00CE783A">
        <w:trPr>
          <w:trHeight w:val="368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167"/>
              </w:tabs>
              <w:spacing w:after="9" w:line="259" w:lineRule="auto"/>
              <w:ind w:left="0" w:right="0" w:firstLine="0"/>
              <w:jc w:val="left"/>
            </w:pPr>
            <w:r>
              <w:rPr>
                <w:b/>
                <w:sz w:val="20"/>
              </w:rPr>
              <w:t>III.</w:t>
            </w:r>
            <w:r>
              <w:rPr>
                <w:sz w:val="20"/>
              </w:rPr>
              <w:t xml:space="preserve">  </w:t>
            </w:r>
            <w:r>
              <w:rPr>
                <w:sz w:val="20"/>
              </w:rPr>
              <w:tab/>
            </w:r>
            <w:r>
              <w:rPr>
                <w:b/>
                <w:sz w:val="20"/>
                <w:u w:val="single" w:color="000000"/>
              </w:rPr>
              <w:t>Poslovni</w:t>
            </w:r>
            <w:r>
              <w:rPr>
                <w:b/>
                <w:sz w:val="20"/>
              </w:rPr>
              <w:t xml:space="preserve"> </w:t>
            </w:r>
          </w:p>
          <w:p w:rsidR="00CE783A" w:rsidRDefault="000740E0">
            <w:pPr>
              <w:spacing w:after="0" w:line="259" w:lineRule="auto"/>
              <w:ind w:left="31" w:right="0" w:firstLine="0"/>
              <w:jc w:val="left"/>
            </w:pPr>
            <w:r>
              <w:rPr>
                <w:b/>
                <w:sz w:val="20"/>
                <w:u w:val="single" w:color="000000"/>
              </w:rPr>
              <w:t>posjetioci</w:t>
            </w:r>
            <w:r>
              <w:rPr>
                <w:sz w:val="20"/>
              </w:rPr>
              <w:t xml:space="preserve"> </w:t>
            </w:r>
            <w:r>
              <w:rPr>
                <w:sz w:val="20"/>
              </w:rPr>
              <w:t xml:space="preserve">su fizička lica koje rade na nekoj višoj poziciji zaposleni od strane pravnog lica u Crnoj Gori i koji su zadužene  za uspostavljanje  supsidijarnog društva, povezanog društva ili podružnice na teritoriji Turske. Oni nisu  uključeni u direktnu prodaju ili </w:t>
            </w:r>
            <w:r>
              <w:rPr>
                <w:sz w:val="20"/>
              </w:rPr>
              <w:t xml:space="preserve">pružanje usluga; kada pružalac usluga nije komercijalno prisutan u  Turskoj.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2"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r>
      <w:tr w:rsidR="00CE783A">
        <w:trPr>
          <w:trHeight w:val="300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lastRenderedPageBreak/>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2518"/>
              </w:tabs>
              <w:spacing w:after="0" w:line="259" w:lineRule="auto"/>
              <w:ind w:left="0" w:right="0" w:firstLine="0"/>
              <w:jc w:val="left"/>
            </w:pPr>
            <w:r>
              <w:rPr>
                <w:b/>
                <w:sz w:val="20"/>
              </w:rPr>
              <w:t>IV.</w:t>
            </w:r>
            <w:r>
              <w:rPr>
                <w:sz w:val="20"/>
              </w:rPr>
              <w:t xml:space="preserve">  </w:t>
            </w:r>
            <w:r>
              <w:rPr>
                <w:sz w:val="20"/>
              </w:rPr>
              <w:tab/>
            </w:r>
            <w:r>
              <w:rPr>
                <w:b/>
                <w:sz w:val="20"/>
                <w:u w:val="single" w:color="000000"/>
              </w:rPr>
              <w:t>Prodavci usluga</w:t>
            </w:r>
            <w:r>
              <w:rPr>
                <w:b/>
                <w:sz w:val="20"/>
              </w:rPr>
              <w:t>:</w:t>
            </w:r>
            <w:r>
              <w:rPr>
                <w:sz w:val="20"/>
              </w:rPr>
              <w:t xml:space="preserve"> </w:t>
            </w:r>
          </w:p>
          <w:p w:rsidR="00CE783A" w:rsidRDefault="000740E0">
            <w:pPr>
              <w:spacing w:after="0" w:line="259" w:lineRule="auto"/>
              <w:ind w:left="31" w:right="89" w:firstLine="0"/>
            </w:pPr>
            <w:r>
              <w:rPr>
                <w:sz w:val="20"/>
              </w:rPr>
              <w:t>označavaju fizička lica koje su predstavnici pružaoca usluga iz Crne Gore i traže privremeni ulazak na teritoriju Turske s ciljem da pregovoraju  i zaključe ugovor o prodaji usluga. Nisu uključena u direktnu prodaju korisnicima ili pružanje samih usluga, n</w:t>
            </w:r>
            <w:r>
              <w:rPr>
                <w:sz w:val="20"/>
              </w:rPr>
              <w:t xml:space="preserve">iti primaju naknadu od izvora koji se nalazi u Turskoj.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64"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25532" name="Group 42553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79" name="Shape 59927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70A405" id="Group 425532"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Ch9wCofAIAAF0GAAAO&#10;AAAAAAAAAAAAAAAAAC4CAABkcnMvZTJvRG9jLnhtbFBLAQItABQABgAIAAAAIQBhb/zc2wAAAAMB&#10;AAAPAAAAAAAAAAAAAAAAANYEAABkcnMvZG93bnJldi54bWxQSwUGAAAAAAQABADzAAAA3gUAAAAA&#10;">
                <v:shape id="Shape 599279"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HIsYA&#10;AADfAAAADwAAAGRycy9kb3ducmV2LnhtbESPQWvCQBSE7wX/w/IEb3VXwdqkrmIrgujJaAu9PbLP&#10;JJh9G7Krpv/eFYQeh5n5hpktOluLK7W+cqxhNFQgiHNnKi40HA/r13cQPiAbrB2Thj/ysJj3XmaY&#10;GnfjPV2zUIgIYZ+ihjKEJpXS5yVZ9EPXEEfv5FqLIcq2kKbFW4TbWo6VepMWK44LJTb0VVJ+zi5W&#10;Q/frVsT0udrs1eSy/dmpEX2ftR70u+UHiEBd+A8/2xujYZIk42kC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KHI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87" w:type="dxa"/>
        <w:tblInd w:w="34" w:type="dxa"/>
        <w:tblCellMar>
          <w:top w:w="12" w:type="dxa"/>
          <w:left w:w="77" w:type="dxa"/>
          <w:bottom w:w="0" w:type="dxa"/>
          <w:right w:w="62" w:type="dxa"/>
        </w:tblCellMar>
        <w:tblLook w:val="04A0" w:firstRow="1" w:lastRow="0" w:firstColumn="1" w:lastColumn="0" w:noHBand="0" w:noVBand="1"/>
      </w:tblPr>
      <w:tblGrid>
        <w:gridCol w:w="2671"/>
        <w:gridCol w:w="2672"/>
        <w:gridCol w:w="2672"/>
        <w:gridCol w:w="2672"/>
      </w:tblGrid>
      <w:tr w:rsidR="00CE783A">
        <w:trPr>
          <w:trHeight w:val="470"/>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31" w:right="0" w:firstLine="0"/>
              <w:jc w:val="left"/>
            </w:pPr>
            <w:r>
              <w:rPr>
                <w:sz w:val="20"/>
              </w:rPr>
              <w:t xml:space="preserve">Načini pružanja: 1) Prekogranično pružanje usluga  2) Korišćenje usluga u inostranstvu     3) Komercijalno prisustvo </w:t>
            </w:r>
          </w:p>
          <w:p w:rsidR="00CE783A" w:rsidRDefault="000740E0">
            <w:pPr>
              <w:spacing w:after="0" w:line="259" w:lineRule="auto"/>
              <w:ind w:left="31" w:right="0" w:firstLine="0"/>
              <w:jc w:val="left"/>
            </w:pPr>
            <w:r>
              <w:rPr>
                <w:sz w:val="20"/>
              </w:rPr>
              <w:t>4) Prisustvo fizičkih lica</w:t>
            </w:r>
            <w:r>
              <w:rPr>
                <w:b/>
                <w:sz w:val="20"/>
              </w:rPr>
              <w:t xml:space="preserve">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sz w:val="20"/>
              </w:rPr>
              <w:t xml:space="preserve">Sektor ili podsektor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29" w:firstLine="0"/>
              <w:jc w:val="left"/>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2" w:right="28" w:firstLine="0"/>
              <w:jc w:val="left"/>
            </w:pPr>
            <w:r>
              <w:rPr>
                <w:sz w:val="20"/>
              </w:rPr>
              <w:t xml:space="preserve">Ograničenja koja se odnose na nacionalni tretman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sz w:val="20"/>
              </w:rPr>
              <w:t xml:space="preserve">Dodatne obaveze </w:t>
            </w:r>
          </w:p>
        </w:tc>
      </w:tr>
      <w:tr w:rsidR="00CE783A">
        <w:trPr>
          <w:trHeight w:val="875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55" w:firstLine="0"/>
            </w:pPr>
            <w:r>
              <w:rPr>
                <w:b/>
                <w:i/>
                <w:sz w:val="20"/>
              </w:rPr>
              <w:t>Transferi između korporacija i</w:t>
            </w:r>
            <w:r>
              <w:rPr>
                <w:sz w:val="20"/>
              </w:rPr>
              <w:t xml:space="preserve"> </w:t>
            </w:r>
            <w:r>
              <w:rPr>
                <w:b/>
                <w:i/>
                <w:sz w:val="20"/>
              </w:rPr>
              <w:t>pripravnici</w:t>
            </w:r>
            <w:r>
              <w:rPr>
                <w:sz w:val="20"/>
              </w:rPr>
              <w:t xml:space="preserve"> </w:t>
            </w:r>
            <w:r>
              <w:rPr>
                <w:sz w:val="20"/>
              </w:rPr>
              <w:t>trebaju pribaviti radnu dozvolu od Ministarstva porodice, rada i socijalnih usluga. Radne dozvole se, u skladu s odgovarajućim zakonima, propisima i zahtjevima Turske,  mogu izdavati na period do jedne godine. Turska može odobriti produženje odobrenog peri</w:t>
            </w:r>
            <w:r>
              <w:rPr>
                <w:sz w:val="20"/>
              </w:rPr>
              <w:t xml:space="preserve">oda u skladu sa zakonima i propisima koji su na snazi na njenoj teritoriji.  </w:t>
            </w:r>
          </w:p>
          <w:p w:rsidR="00CE783A" w:rsidRDefault="000740E0">
            <w:pPr>
              <w:spacing w:after="0" w:line="259" w:lineRule="auto"/>
              <w:ind w:left="31" w:right="0" w:firstLine="0"/>
              <w:jc w:val="left"/>
            </w:pPr>
            <w:r>
              <w:rPr>
                <w:sz w:val="20"/>
              </w:rPr>
              <w:t xml:space="preserve"> </w:t>
            </w:r>
          </w:p>
          <w:p w:rsidR="00CE783A" w:rsidRDefault="000740E0">
            <w:pPr>
              <w:spacing w:after="1" w:line="241" w:lineRule="auto"/>
              <w:ind w:left="0" w:right="236" w:firstLine="31"/>
            </w:pPr>
            <w:r>
              <w:rPr>
                <w:b/>
                <w:i/>
                <w:sz w:val="20"/>
              </w:rPr>
              <w:t>Poslovni posjetioci</w:t>
            </w:r>
            <w:r>
              <w:rPr>
                <w:b/>
                <w:sz w:val="20"/>
              </w:rPr>
              <w:t xml:space="preserve"> </w:t>
            </w:r>
            <w:r>
              <w:rPr>
                <w:i/>
                <w:sz w:val="20"/>
              </w:rPr>
              <w:t>i</w:t>
            </w:r>
            <w:r>
              <w:rPr>
                <w:b/>
                <w:i/>
                <w:sz w:val="20"/>
              </w:rPr>
              <w:t xml:space="preserve"> prodavci usluga</w:t>
            </w:r>
            <w:r>
              <w:rPr>
                <w:i/>
                <w:sz w:val="20"/>
              </w:rPr>
              <w:t xml:space="preserve"> </w:t>
            </w:r>
            <w:r>
              <w:rPr>
                <w:sz w:val="20"/>
              </w:rPr>
              <w:t>nisu obavezni pribaviti radnu dozvolu. Ulazak i privremeni boravak  može biti odobren, u skladu s odgovarajućim zakonima, propisima i zaht</w:t>
            </w:r>
            <w:r>
              <w:rPr>
                <w:sz w:val="20"/>
              </w:rPr>
              <w:t xml:space="preserve">jevima Turske,  na period do 90 dana u okviru 180 dana. </w:t>
            </w:r>
          </w:p>
          <w:p w:rsidR="00CE783A" w:rsidRDefault="000740E0">
            <w:pPr>
              <w:spacing w:after="0" w:line="259" w:lineRule="auto"/>
              <w:ind w:left="31" w:right="0" w:firstLine="0"/>
              <w:jc w:val="left"/>
            </w:pPr>
            <w:r>
              <w:rPr>
                <w:sz w:val="20"/>
              </w:rPr>
              <w:t xml:space="preserve"> </w:t>
            </w:r>
          </w:p>
          <w:p w:rsidR="00CE783A" w:rsidRDefault="000740E0">
            <w:pPr>
              <w:spacing w:after="1" w:line="241" w:lineRule="auto"/>
              <w:ind w:left="0" w:right="0" w:firstLine="31"/>
              <w:jc w:val="left"/>
            </w:pPr>
            <w:r>
              <w:rPr>
                <w:sz w:val="20"/>
              </w:rPr>
              <w:t xml:space="preserve">3,4) Strani inženjeri i arhitekte se mogu baviti pružanjem inženjerskih i arhitektonskih usluga u </w:t>
            </w:r>
          </w:p>
          <w:p w:rsidR="00CE783A" w:rsidRDefault="000740E0">
            <w:pPr>
              <w:spacing w:after="0" w:line="259" w:lineRule="auto"/>
              <w:ind w:left="0" w:right="0" w:firstLine="0"/>
              <w:jc w:val="left"/>
            </w:pPr>
            <w:r>
              <w:rPr>
                <w:sz w:val="20"/>
              </w:rPr>
              <w:t>Turskoj tek nakon što postanu privremeni član odgovarajuće strukovne komore u okviru Unije komora turskih inženjera i arhitekata.</w:t>
            </w: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64"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b/>
                <w:sz w:val="20"/>
              </w:rPr>
              <w:t xml:space="preserve"> </w:t>
            </w:r>
          </w:p>
        </w:tc>
      </w:tr>
    </w:tbl>
    <w:p w:rsidR="00CE783A" w:rsidRDefault="000740E0">
      <w:pPr>
        <w:spacing w:after="0" w:line="259" w:lineRule="auto"/>
        <w:ind w:right="0" w:firstLine="0"/>
        <w:jc w:val="left"/>
      </w:pPr>
      <w:r>
        <w:t xml:space="preserve"> </w:t>
      </w:r>
    </w:p>
    <w:tbl>
      <w:tblPr>
        <w:tblStyle w:val="TableGrid"/>
        <w:tblW w:w="10697" w:type="dxa"/>
        <w:tblInd w:w="34" w:type="dxa"/>
        <w:tblCellMar>
          <w:top w:w="12" w:type="dxa"/>
          <w:left w:w="0" w:type="dxa"/>
          <w:bottom w:w="0" w:type="dxa"/>
          <w:right w:w="0" w:type="dxa"/>
        </w:tblCellMar>
        <w:tblLook w:val="04A0" w:firstRow="1" w:lastRow="0" w:firstColumn="1" w:lastColumn="0" w:noHBand="0" w:noVBand="1"/>
      </w:tblPr>
      <w:tblGrid>
        <w:gridCol w:w="2994"/>
        <w:gridCol w:w="567"/>
        <w:gridCol w:w="2059"/>
        <w:gridCol w:w="2521"/>
        <w:gridCol w:w="2556"/>
      </w:tblGrid>
      <w:tr w:rsidR="00CE783A">
        <w:trPr>
          <w:trHeight w:val="471"/>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lastRenderedPageBreak/>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r>
            <w:r>
              <w:rPr>
                <w:sz w:val="20"/>
              </w:rPr>
              <w:t xml:space="preserve">4) Prisustvo fizičkih lica </w:t>
            </w:r>
          </w:p>
        </w:tc>
      </w:tr>
      <w:tr w:rsidR="00CE783A">
        <w:trPr>
          <w:trHeight w:val="70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40"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442"/>
        </w:trPr>
        <w:tc>
          <w:tcPr>
            <w:tcW w:w="3001"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pPr>
            <w:r>
              <w:rPr>
                <w:b/>
                <w:sz w:val="20"/>
              </w:rPr>
              <w:t>II.  OBAVEZE PO POJEDINA</w:t>
            </w:r>
          </w:p>
        </w:tc>
        <w:tc>
          <w:tcPr>
            <w:tcW w:w="540" w:type="dxa"/>
            <w:tcBorders>
              <w:top w:val="single" w:sz="4" w:space="0" w:color="000000"/>
              <w:left w:val="nil"/>
              <w:bottom w:val="single" w:sz="4" w:space="0" w:color="000000"/>
              <w:right w:val="nil"/>
            </w:tcBorders>
            <w:vAlign w:val="center"/>
          </w:tcPr>
          <w:p w:rsidR="00CE783A" w:rsidRDefault="000740E0">
            <w:pPr>
              <w:spacing w:after="0" w:line="259" w:lineRule="auto"/>
              <w:ind w:left="-72" w:right="0" w:firstLine="0"/>
            </w:pPr>
            <w:r>
              <w:rPr>
                <w:b/>
                <w:sz w:val="20"/>
              </w:rPr>
              <w:t xml:space="preserve">ČNIM </w:t>
            </w:r>
          </w:p>
        </w:tc>
        <w:tc>
          <w:tcPr>
            <w:tcW w:w="2064" w:type="dxa"/>
            <w:tcBorders>
              <w:top w:val="single" w:sz="4" w:space="0" w:color="000000"/>
              <w:left w:val="nil"/>
              <w:bottom w:val="single" w:sz="4" w:space="0" w:color="000000"/>
              <w:right w:val="nil"/>
            </w:tcBorders>
            <w:vAlign w:val="center"/>
          </w:tcPr>
          <w:p w:rsidR="00CE783A" w:rsidRDefault="000740E0">
            <w:pPr>
              <w:spacing w:after="0" w:line="259" w:lineRule="auto"/>
              <w:ind w:left="-45" w:right="0" w:firstLine="0"/>
              <w:jc w:val="left"/>
            </w:pPr>
            <w:r>
              <w:rPr>
                <w:b/>
                <w:sz w:val="20"/>
              </w:rPr>
              <w:t xml:space="preserve">SEKTORIMA </w:t>
            </w:r>
          </w:p>
        </w:tc>
        <w:tc>
          <w:tcPr>
            <w:tcW w:w="509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3001" w:type="dxa"/>
            <w:tcBorders>
              <w:top w:val="single" w:sz="4" w:space="0" w:color="000000"/>
              <w:left w:val="single" w:sz="4" w:space="0" w:color="000000"/>
              <w:bottom w:val="single" w:sz="4" w:space="0" w:color="000000"/>
              <w:right w:val="nil"/>
            </w:tcBorders>
            <w:vAlign w:val="center"/>
          </w:tcPr>
          <w:p w:rsidR="00CE783A" w:rsidRDefault="000740E0">
            <w:pPr>
              <w:tabs>
                <w:tab w:val="center" w:pos="1540"/>
              </w:tabs>
              <w:spacing w:after="0" w:line="259" w:lineRule="auto"/>
              <w:ind w:left="0" w:right="0" w:firstLine="0"/>
              <w:jc w:val="left"/>
            </w:pPr>
            <w:r>
              <w:rPr>
                <w:b/>
                <w:sz w:val="20"/>
              </w:rPr>
              <w:t xml:space="preserve">1. </w:t>
            </w:r>
            <w:r>
              <w:rPr>
                <w:b/>
                <w:sz w:val="20"/>
              </w:rPr>
              <w:tab/>
              <w:t xml:space="preserve">POSLOVNE USLUGE </w:t>
            </w:r>
          </w:p>
        </w:tc>
        <w:tc>
          <w:tcPr>
            <w:tcW w:w="540" w:type="dxa"/>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509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3001" w:type="dxa"/>
            <w:tcBorders>
              <w:top w:val="single" w:sz="4" w:space="0" w:color="000000"/>
              <w:left w:val="single" w:sz="4" w:space="0" w:color="000000"/>
              <w:bottom w:val="single" w:sz="4" w:space="0" w:color="000000"/>
              <w:right w:val="nil"/>
            </w:tcBorders>
            <w:vAlign w:val="center"/>
          </w:tcPr>
          <w:p w:rsidR="00CE783A" w:rsidRDefault="000740E0">
            <w:pPr>
              <w:tabs>
                <w:tab w:val="center" w:pos="928"/>
                <w:tab w:val="right" w:pos="3001"/>
              </w:tabs>
              <w:spacing w:after="0" w:line="259" w:lineRule="auto"/>
              <w:ind w:left="0" w:right="0" w:firstLine="0"/>
              <w:jc w:val="left"/>
            </w:pPr>
            <w:r>
              <w:rPr>
                <w:b/>
                <w:sz w:val="20"/>
              </w:rPr>
              <w:t xml:space="preserve">1. </w:t>
            </w:r>
            <w:r>
              <w:rPr>
                <w:b/>
                <w:sz w:val="20"/>
              </w:rPr>
              <w:tab/>
              <w:t xml:space="preserve">A. </w:t>
            </w:r>
            <w:r>
              <w:rPr>
                <w:b/>
                <w:sz w:val="20"/>
              </w:rPr>
              <w:tab/>
            </w:r>
            <w:r>
              <w:rPr>
                <w:b/>
                <w:sz w:val="20"/>
              </w:rPr>
              <w:t xml:space="preserve">Profesionalne </w:t>
            </w:r>
          </w:p>
        </w:tc>
        <w:tc>
          <w:tcPr>
            <w:tcW w:w="540" w:type="dxa"/>
            <w:tcBorders>
              <w:top w:val="single" w:sz="4" w:space="0" w:color="000000"/>
              <w:left w:val="nil"/>
              <w:bottom w:val="single" w:sz="4" w:space="0" w:color="000000"/>
              <w:right w:val="nil"/>
            </w:tcBorders>
            <w:vAlign w:val="center"/>
          </w:tcPr>
          <w:p w:rsidR="00CE783A" w:rsidRDefault="000740E0">
            <w:pPr>
              <w:spacing w:after="0" w:line="259" w:lineRule="auto"/>
              <w:ind w:left="-78" w:right="-27" w:firstLine="0"/>
            </w:pPr>
            <w:r>
              <w:rPr>
                <w:b/>
                <w:sz w:val="20"/>
              </w:rPr>
              <w:t>usluge</w:t>
            </w:r>
          </w:p>
        </w:tc>
        <w:tc>
          <w:tcPr>
            <w:tcW w:w="2064" w:type="dxa"/>
            <w:tcBorders>
              <w:top w:val="single" w:sz="4" w:space="0" w:color="000000"/>
              <w:left w:val="nil"/>
              <w:bottom w:val="single" w:sz="4" w:space="0" w:color="000000"/>
              <w:right w:val="nil"/>
            </w:tcBorders>
            <w:vAlign w:val="center"/>
          </w:tcPr>
          <w:p w:rsidR="00CE783A" w:rsidRDefault="000740E0">
            <w:pPr>
              <w:spacing w:after="0" w:line="259" w:lineRule="auto"/>
              <w:ind w:left="31" w:right="0" w:firstLine="0"/>
              <w:jc w:val="left"/>
            </w:pPr>
            <w:r>
              <w:rPr>
                <w:b/>
                <w:sz w:val="20"/>
              </w:rPr>
              <w:t xml:space="preserve"> </w:t>
            </w:r>
          </w:p>
        </w:tc>
        <w:tc>
          <w:tcPr>
            <w:tcW w:w="509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76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1" w:lineRule="auto"/>
              <w:ind w:left="536" w:right="0" w:hanging="428"/>
              <w:jc w:val="left"/>
            </w:pPr>
            <w:r>
              <w:rPr>
                <w:sz w:val="20"/>
              </w:rPr>
              <w:t xml:space="preserve">(a) Pravne usluge (samo usluge savjetovanja o stranom i međunarodnom </w:t>
            </w:r>
          </w:p>
          <w:p w:rsidR="00CE783A" w:rsidRDefault="000740E0">
            <w:pPr>
              <w:spacing w:after="0" w:line="259" w:lineRule="auto"/>
              <w:ind w:left="536" w:right="0" w:firstLine="0"/>
              <w:jc w:val="left"/>
            </w:pPr>
            <w:r>
              <w:rPr>
                <w:sz w:val="20"/>
              </w:rPr>
              <w:t xml:space="preserve">pravu) </w:t>
            </w:r>
          </w:p>
          <w:p w:rsidR="00CE783A" w:rsidRDefault="000740E0">
            <w:pPr>
              <w:spacing w:after="0" w:line="259" w:lineRule="auto"/>
              <w:ind w:left="540" w:right="0" w:firstLine="0"/>
              <w:jc w:val="left"/>
            </w:pPr>
            <w:r>
              <w:rPr>
                <w:sz w:val="20"/>
              </w:rPr>
              <w:t xml:space="preserve"> (CPC 861**)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90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41" w:lineRule="auto"/>
              <w:ind w:left="0" w:right="0" w:firstLine="0"/>
              <w:jc w:val="left"/>
            </w:pPr>
            <w:r>
              <w:rPr>
                <w:sz w:val="20"/>
              </w:rPr>
              <w:t xml:space="preserve">Nema ograničenja. Obavezan je oblik </w:t>
            </w:r>
          </w:p>
          <w:p w:rsidR="00CE783A" w:rsidRDefault="000740E0">
            <w:pPr>
              <w:spacing w:after="1589" w:line="264" w:lineRule="auto"/>
              <w:ind w:left="0" w:right="0" w:firstLine="0"/>
              <w:jc w:val="left"/>
            </w:pPr>
            <w:r>
              <w:rPr>
                <w:sz w:val="20"/>
              </w:rPr>
              <w:t>„stranog partnerskog advokatskog društva  (</w:t>
            </w:r>
            <w:r>
              <w:rPr>
                <w:i/>
                <w:sz w:val="20"/>
              </w:rPr>
              <w:t>yabancı avukatlık ortaklığı</w:t>
            </w:r>
            <w:r>
              <w:rPr>
                <w:sz w:val="20"/>
              </w:rPr>
              <w:t xml:space="preserve">)”.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19"/>
              </w:numPr>
              <w:spacing w:after="19" w:line="259" w:lineRule="auto"/>
              <w:ind w:right="102" w:hanging="432"/>
              <w:jc w:val="left"/>
            </w:pPr>
            <w:r>
              <w:rPr>
                <w:sz w:val="20"/>
              </w:rPr>
              <w:t xml:space="preserve">Nema ograničenja. </w:t>
            </w:r>
          </w:p>
          <w:p w:rsidR="00CE783A" w:rsidRDefault="000740E0">
            <w:pPr>
              <w:numPr>
                <w:ilvl w:val="0"/>
                <w:numId w:val="219"/>
              </w:numPr>
              <w:spacing w:after="0" w:line="259" w:lineRule="auto"/>
              <w:ind w:right="102" w:hanging="432"/>
              <w:jc w:val="left"/>
            </w:pPr>
            <w:r>
              <w:rPr>
                <w:sz w:val="20"/>
              </w:rPr>
              <w:t>Nema ograničenja. 3, 4)</w:t>
            </w:r>
            <w:r>
              <w:rPr>
                <w:b/>
                <w:i/>
                <w:sz w:val="20"/>
              </w:rPr>
              <w:t xml:space="preserve"> </w:t>
            </w:r>
            <w:r>
              <w:rPr>
                <w:b/>
                <w:i/>
                <w:sz w:val="20"/>
              </w:rPr>
              <w:tab/>
            </w:r>
            <w:r>
              <w:rPr>
                <w:color w:val="222222"/>
                <w:sz w:val="20"/>
              </w:rPr>
              <w:t>Zastupanjem fizičkih ili pravnih lica pred turskim sudovima, arbitrima, medijatorima ili drugim organima,</w:t>
            </w:r>
            <w:r>
              <w:rPr>
                <w:color w:val="222222"/>
                <w:sz w:val="20"/>
              </w:rPr>
              <w:t xml:space="preserve"> kao i pripremom bilo kog relevantnog pravnog dokumenta, </w:t>
            </w:r>
            <w:r>
              <w:rPr>
                <w:sz w:val="20"/>
              </w:rPr>
              <w:t xml:space="preserve">mogu se baviti samo turski </w:t>
            </w:r>
            <w:r>
              <w:rPr>
                <w:color w:val="222222"/>
                <w:sz w:val="20"/>
              </w:rPr>
              <w:t xml:space="preserve">advokati. Pravni stručnjaci angažovani od stranih advokatskih partnera, čak i ako su državljani Turske, ne mogu pružati pomenute pravne usluge. Korišćenje profesionalnog naziva "avukat (advokat)" rezervisano je za turske državljane </w:t>
            </w:r>
            <w:r>
              <w:rPr>
                <w:sz w:val="20"/>
              </w:rPr>
              <w:t>upisane u Advokatske kom</w:t>
            </w:r>
            <w:r>
              <w:rPr>
                <w:sz w:val="20"/>
              </w:rPr>
              <w:t>ore Turske</w:t>
            </w:r>
            <w:r>
              <w:rPr>
                <w:color w:val="222222"/>
                <w:sz w:val="20"/>
              </w:rPr>
              <w:t>.</w:t>
            </w:r>
            <w:r>
              <w:rPr>
                <w:sz w:val="20"/>
              </w:rPr>
              <w:t xml:space="preserv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507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(b) Računovodstvene, </w:t>
            </w:r>
          </w:p>
          <w:p w:rsidR="00CE783A" w:rsidRDefault="000740E0">
            <w:pPr>
              <w:spacing w:after="0" w:line="259" w:lineRule="auto"/>
              <w:ind w:left="540" w:right="0" w:firstLine="0"/>
              <w:jc w:val="left"/>
            </w:pPr>
            <w:r>
              <w:rPr>
                <w:sz w:val="20"/>
              </w:rPr>
              <w:t xml:space="preserve">revizorske i </w:t>
            </w:r>
          </w:p>
          <w:p w:rsidR="00CE783A" w:rsidRDefault="000740E0">
            <w:pPr>
              <w:spacing w:after="0" w:line="259" w:lineRule="auto"/>
              <w:ind w:left="540" w:right="0" w:firstLine="0"/>
              <w:jc w:val="left"/>
            </w:pPr>
            <w:r>
              <w:rPr>
                <w:sz w:val="20"/>
              </w:rPr>
              <w:t xml:space="preserve">knjigovodstvene usluge </w:t>
            </w:r>
          </w:p>
          <w:p w:rsidR="00CE783A" w:rsidRDefault="000740E0">
            <w:pPr>
              <w:spacing w:after="0" w:line="259" w:lineRule="auto"/>
              <w:ind w:left="540" w:right="0" w:firstLine="0"/>
              <w:jc w:val="left"/>
            </w:pPr>
            <w:r>
              <w:rPr>
                <w:sz w:val="20"/>
              </w:rPr>
              <w:t xml:space="preserve">(CPC 862)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74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1" w:lineRule="auto"/>
              <w:ind w:left="0" w:right="0" w:firstLine="0"/>
              <w:jc w:val="left"/>
            </w:pPr>
            <w:r>
              <w:rPr>
                <w:sz w:val="20"/>
              </w:rPr>
              <w:t>Ne obavezujemo se. Nema ograničenja. Ovlašteni finansijski savjetnici</w:t>
            </w:r>
            <w:r>
              <w:rPr>
                <w:sz w:val="20"/>
                <w:vertAlign w:val="superscript"/>
              </w:rPr>
              <w:footnoteReference w:id="12"/>
            </w:r>
            <w:r>
              <w:rPr>
                <w:sz w:val="20"/>
              </w:rPr>
              <w:t xml:space="preserve"> mogu svoj rad udruživati u obliku </w:t>
            </w:r>
          </w:p>
          <w:p w:rsidR="00CE783A" w:rsidRDefault="000740E0">
            <w:pPr>
              <w:spacing w:after="17" w:line="259" w:lineRule="auto"/>
              <w:ind w:left="0" w:right="0" w:firstLine="0"/>
              <w:jc w:val="left"/>
            </w:pPr>
            <w:r>
              <w:rPr>
                <w:sz w:val="20"/>
              </w:rPr>
              <w:t xml:space="preserve">„partnerskog društva </w:t>
            </w:r>
          </w:p>
          <w:p w:rsidR="00CE783A" w:rsidRDefault="000740E0">
            <w:pPr>
              <w:spacing w:after="0" w:line="259" w:lineRule="auto"/>
              <w:ind w:left="0" w:right="0" w:firstLine="0"/>
              <w:jc w:val="left"/>
            </w:pPr>
            <w:r>
              <w:rPr>
                <w:sz w:val="20"/>
              </w:rPr>
              <w:t>(</w:t>
            </w:r>
            <w:r>
              <w:rPr>
                <w:i/>
                <w:sz w:val="20"/>
              </w:rPr>
              <w:t>adi ortaklık</w:t>
            </w:r>
            <w:r>
              <w:rPr>
                <w:sz w:val="20"/>
              </w:rPr>
              <w:t xml:space="preserve">)” ili </w:t>
            </w:r>
          </w:p>
          <w:p w:rsidR="00CE783A" w:rsidRDefault="000740E0">
            <w:pPr>
              <w:spacing w:after="0"/>
              <w:ind w:left="0" w:right="90" w:firstLine="0"/>
              <w:jc w:val="left"/>
            </w:pPr>
            <w:r>
              <w:rPr>
                <w:sz w:val="20"/>
              </w:rPr>
              <w:t>„društvo kapitala</w:t>
            </w:r>
            <w:r>
              <w:rPr>
                <w:sz w:val="20"/>
                <w:vertAlign w:val="superscript"/>
              </w:rPr>
              <w:footnoteReference w:id="13"/>
            </w:r>
            <w:r>
              <w:rPr>
                <w:sz w:val="20"/>
              </w:rPr>
              <w:t xml:space="preserve"> (</w:t>
            </w:r>
            <w:r>
              <w:rPr>
                <w:i/>
                <w:sz w:val="20"/>
              </w:rPr>
              <w:t>sermaye şirketi</w:t>
            </w:r>
            <w:r>
              <w:rPr>
                <w:sz w:val="20"/>
              </w:rPr>
              <w:t xml:space="preserve">)” u skladu s turskim Komercijalnim kodeksom, nakon što postanu članom odgovarajuće komore. </w:t>
            </w:r>
          </w:p>
          <w:p w:rsidR="00CE783A" w:rsidRDefault="000740E0">
            <w:pPr>
              <w:spacing w:after="0" w:line="259" w:lineRule="auto"/>
              <w:ind w:left="0" w:right="32" w:firstLine="0"/>
              <w:jc w:val="left"/>
            </w:pPr>
            <w:r>
              <w:rPr>
                <w:sz w:val="20"/>
              </w:rPr>
              <w:t xml:space="preserve">Strane revizorske kuće mogu obavljati neovisne revizije u Turskoj pod uslovom da su za to ovlašćene od strane Uprave za javni nadzor,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20"/>
              </w:numPr>
              <w:spacing w:after="20" w:line="259" w:lineRule="auto"/>
              <w:ind w:right="0" w:firstLine="0"/>
              <w:jc w:val="left"/>
            </w:pPr>
            <w:r>
              <w:rPr>
                <w:sz w:val="20"/>
              </w:rPr>
              <w:t xml:space="preserve">Ne obavezujemo se. </w:t>
            </w:r>
          </w:p>
          <w:p w:rsidR="00CE783A" w:rsidRDefault="000740E0">
            <w:pPr>
              <w:numPr>
                <w:ilvl w:val="0"/>
                <w:numId w:val="220"/>
              </w:numPr>
              <w:spacing w:after="0" w:line="259" w:lineRule="auto"/>
              <w:ind w:right="0" w:firstLine="0"/>
              <w:jc w:val="left"/>
            </w:pPr>
            <w:r>
              <w:rPr>
                <w:sz w:val="20"/>
              </w:rPr>
              <w:t xml:space="preserve">Nema ograničenja. </w:t>
            </w:r>
          </w:p>
          <w:p w:rsidR="00CE783A" w:rsidRDefault="000740E0">
            <w:pPr>
              <w:numPr>
                <w:ilvl w:val="0"/>
                <w:numId w:val="220"/>
              </w:numPr>
              <w:spacing w:after="0" w:line="248" w:lineRule="auto"/>
              <w:ind w:right="0" w:firstLine="0"/>
              <w:jc w:val="left"/>
            </w:pPr>
            <w:r>
              <w:rPr>
                <w:sz w:val="20"/>
              </w:rPr>
              <w:t xml:space="preserve">Strani nazivi i imena se  ne mogu koristiti </w:t>
            </w:r>
          </w:p>
          <w:p w:rsidR="00CE783A" w:rsidRDefault="000740E0">
            <w:pPr>
              <w:spacing w:after="0" w:line="259" w:lineRule="auto"/>
              <w:ind w:left="540" w:right="0" w:firstLine="0"/>
              <w:jc w:val="left"/>
            </w:pPr>
            <w:r>
              <w:rPr>
                <w:sz w:val="20"/>
              </w:rPr>
              <w:t xml:space="preserve">u nazivima </w:t>
            </w:r>
          </w:p>
          <w:p w:rsidR="00CE783A" w:rsidRDefault="000740E0">
            <w:pPr>
              <w:spacing w:after="0"/>
              <w:ind w:left="540" w:right="0" w:firstLine="0"/>
              <w:jc w:val="left"/>
            </w:pPr>
            <w:r>
              <w:rPr>
                <w:sz w:val="20"/>
              </w:rPr>
              <w:t>partnerstava ili društava</w:t>
            </w:r>
            <w:r>
              <w:rPr>
                <w:sz w:val="20"/>
              </w:rPr>
              <w:t xml:space="preserve"> među turskim i stranim finansijskim savjetnicima.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37794" name="Group 437794"/>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0" name="Shape 59928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129D72" id="Group 437794"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">
                <v:shape id="Shape 599280"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emMYA&#10;AADfAAAADwAAAGRycy9kb3ducmV2LnhtbESPzWrCQBSF94W+w3AL3dUZA4qJjtJWCsGuEttCd5fM&#10;NQlm7oTMGNO37ywEl4fzx7fZTbYTIw2+daxhPlMgiCtnWq41fB0/XlYgfEA22DkmDX/kYbd9fNhg&#10;ZtyVCxrLUIs4wj5DDU0IfSalrxqy6GeuJ47eyQ0WQ5RDLc2A1zhuO5kotZQWW44PDfb03lB1Li9W&#10;w/Tr9sT0ts8Ltbgcfj7VnL7PWj8/Ta9rEIGmcA/f2rnRsEjTZBUJIk9kAb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1emM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4" w:type="dxa"/>
          <w:left w:w="0" w:type="dxa"/>
          <w:bottom w:w="4" w:type="dxa"/>
          <w:right w:w="55"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3459"/>
        </w:trPr>
        <w:tc>
          <w:tcPr>
            <w:tcW w:w="3001" w:type="dxa"/>
            <w:tcBorders>
              <w:top w:val="single" w:sz="4" w:space="0" w:color="000000"/>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 </w:t>
            </w:r>
          </w:p>
        </w:tc>
        <w:tc>
          <w:tcPr>
            <w:tcW w:w="206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revizijske i </w:t>
            </w:r>
          </w:p>
          <w:p w:rsidR="00CE783A" w:rsidRDefault="000740E0">
            <w:pPr>
              <w:spacing w:after="0" w:line="241" w:lineRule="auto"/>
              <w:ind w:left="0" w:right="111" w:firstLine="0"/>
              <w:jc w:val="left"/>
            </w:pPr>
            <w:r>
              <w:rPr>
                <w:sz w:val="20"/>
              </w:rPr>
              <w:t xml:space="preserve">računovodstvene standarde, u skladu s principom reciprociteta. </w:t>
            </w:r>
            <w:r>
              <w:rPr>
                <w:sz w:val="20"/>
              </w:rPr>
              <w:t xml:space="preserve">Za revizorske kuće obavezan je oblik „društva kapitala“ u skladu s turskim Komercijalnim kodeksom. Za revizorske kuće koje će obavljati reviziju </w:t>
            </w:r>
          </w:p>
          <w:p w:rsidR="00CE783A" w:rsidRDefault="000740E0">
            <w:pPr>
              <w:spacing w:after="0" w:line="259" w:lineRule="auto"/>
              <w:ind w:left="0" w:right="0" w:firstLine="0"/>
              <w:jc w:val="left"/>
            </w:pPr>
            <w:r>
              <w:rPr>
                <w:sz w:val="20"/>
              </w:rPr>
              <w:t xml:space="preserve">institucija tržišta kapitala obavezan je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nil"/>
              <w:right w:val="single" w:sz="4" w:space="0" w:color="000000"/>
            </w:tcBorders>
            <w:vAlign w:val="bottom"/>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5292"/>
        </w:trPr>
        <w:tc>
          <w:tcPr>
            <w:tcW w:w="3001"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064" w:type="dxa"/>
            <w:tcBorders>
              <w:top w:val="nil"/>
              <w:left w:val="nil"/>
              <w:bottom w:val="single" w:sz="4" w:space="0" w:color="000000"/>
              <w:right w:val="single" w:sz="4" w:space="0" w:color="000000"/>
            </w:tcBorders>
          </w:tcPr>
          <w:p w:rsidR="00CE783A" w:rsidRDefault="000740E0">
            <w:pPr>
              <w:spacing w:after="0" w:line="258" w:lineRule="auto"/>
              <w:ind w:left="0" w:right="256" w:firstLine="0"/>
              <w:jc w:val="left"/>
            </w:pPr>
            <w:r>
              <w:rPr>
                <w:sz w:val="20"/>
              </w:rPr>
              <w:t xml:space="preserve">oblik „akcionarskog društva“. </w:t>
            </w:r>
            <w:r>
              <w:rPr>
                <w:sz w:val="20"/>
              </w:rPr>
              <w:t xml:space="preserve">Kako bi neka revizorska kuća bila ovlaštena: </w:t>
            </w:r>
          </w:p>
          <w:p w:rsidR="00CE783A" w:rsidRDefault="000740E0">
            <w:pPr>
              <w:spacing w:after="29" w:line="238" w:lineRule="auto"/>
              <w:ind w:left="0" w:right="0" w:firstLine="0"/>
              <w:jc w:val="left"/>
            </w:pPr>
            <w:r>
              <w:rPr>
                <w:sz w:val="20"/>
              </w:rPr>
              <w:t>Revizori moraju biti vlasnici većinskog kapitala i glasačkih prava, a svi partneri firme će biti pripadnici profesije.</w:t>
            </w:r>
            <w:r>
              <w:rPr>
                <w:sz w:val="20"/>
                <w:vertAlign w:val="superscript"/>
              </w:rPr>
              <w:footnoteReference w:id="14"/>
            </w:r>
            <w:r>
              <w:rPr>
                <w:sz w:val="20"/>
              </w:rPr>
              <w:t xml:space="preserve">  </w:t>
            </w:r>
          </w:p>
          <w:p w:rsidR="00CE783A" w:rsidRDefault="000740E0">
            <w:pPr>
              <w:spacing w:after="0" w:line="243" w:lineRule="auto"/>
              <w:ind w:left="0" w:right="0" w:firstLine="0"/>
              <w:jc w:val="left"/>
            </w:pPr>
            <w:r>
              <w:rPr>
                <w:sz w:val="20"/>
              </w:rPr>
              <w:t>Svi članovi njenog upravljačkog tijela moraju biti pripadnici profesije, s tim da većina</w:t>
            </w:r>
            <w:r>
              <w:rPr>
                <w:sz w:val="20"/>
              </w:rPr>
              <w:t xml:space="preserve"> njih moraju biti revizori koji su u njoj stalno zaposleni, pod uslovom da taj omjer </w:t>
            </w:r>
          </w:p>
          <w:p w:rsidR="00CE783A" w:rsidRDefault="000740E0">
            <w:pPr>
              <w:spacing w:after="1" w:line="240" w:lineRule="auto"/>
              <w:ind w:left="0" w:right="1" w:firstLine="0"/>
              <w:jc w:val="left"/>
            </w:pPr>
            <w:r>
              <w:rPr>
                <w:sz w:val="20"/>
              </w:rPr>
              <w:t xml:space="preserve">ne prelazi sedamdeset pet posto. </w:t>
            </w:r>
          </w:p>
          <w:p w:rsidR="00CE783A" w:rsidRDefault="000740E0">
            <w:pPr>
              <w:spacing w:after="0" w:line="259" w:lineRule="auto"/>
              <w:ind w:left="0" w:right="0" w:firstLine="0"/>
              <w:jc w:val="left"/>
            </w:pPr>
            <w:r>
              <w:rPr>
                <w:sz w:val="20"/>
              </w:rPr>
              <w:t xml:space="preserve">Ne obavezujemo se. </w:t>
            </w: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1985"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Tursko državljanstvo je obavezno za računovođe i ovlašćene javne računovođe. </w:t>
            </w:r>
          </w:p>
        </w:tc>
        <w:tc>
          <w:tcPr>
            <w:tcW w:w="2566"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162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(c) Usluge oporezivanja </w:t>
            </w:r>
            <w:r>
              <w:rPr>
                <w:sz w:val="20"/>
              </w:rPr>
              <w:t xml:space="preserve">Poslovne usluge poreskog </w:t>
            </w:r>
          </w:p>
          <w:p w:rsidR="00CE783A" w:rsidRDefault="000740E0">
            <w:pPr>
              <w:spacing w:after="0" w:line="259" w:lineRule="auto"/>
              <w:ind w:left="540" w:right="0" w:firstLine="0"/>
              <w:jc w:val="left"/>
            </w:pPr>
            <w:r>
              <w:rPr>
                <w:sz w:val="20"/>
              </w:rPr>
              <w:t xml:space="preserve">planiranja i savjetovanja </w:t>
            </w:r>
          </w:p>
          <w:p w:rsidR="00CE783A" w:rsidRDefault="000740E0">
            <w:pPr>
              <w:spacing w:after="0" w:line="259" w:lineRule="auto"/>
              <w:ind w:left="540" w:right="0" w:firstLine="0"/>
              <w:jc w:val="left"/>
            </w:pPr>
            <w:r>
              <w:rPr>
                <w:sz w:val="20"/>
              </w:rPr>
              <w:t xml:space="preserve">(CPC 86301)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6" w:hanging="432"/>
              <w:jc w:val="left"/>
            </w:pPr>
            <w:r>
              <w:rPr>
                <w:sz w:val="20"/>
              </w:rPr>
              <w:t xml:space="preserve">(d) Arhitektonske usluge (CPC 8671)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96" w:hanging="432"/>
              <w:jc w:val="left"/>
            </w:pPr>
            <w:r>
              <w:rPr>
                <w:sz w:val="20"/>
              </w:rPr>
              <w:t>(e) Inženjerske usluge (CPC 8672)</w:t>
            </w: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45508" name="Group 44550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1" name="Shape 59928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1185A3" id="Group 445508"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NgCFffAIAAF0GAAAO&#10;AAAAAAAAAAAAAAAAAC4CAABkcnMvZTJvRG9jLnhtbFBLAQItABQABgAIAAAAIQBhb/zc2wAAAAMB&#10;AAAPAAAAAAAAAAAAAAAAANYEAABkcnMvZG93bnJldi54bWxQSwUGAAAAAAQABADzAAAA3gUAAAAA&#10;">
                <v:shape id="Shape 599281"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H7A8cA&#10;AADfAAAADwAAAGRycy9kb3ducmV2LnhtbESPQWvCQBSE7wX/w/KE3upuhBRNs4pWClJPWi309si+&#10;JsHs25Bdk/Tfu4VCj8PMfMPk69E2oqfO1441JDMFgrhwpuZSw/nj7WkBwgdkg41j0vBDHtaryUOO&#10;mXEDH6k/hVJECPsMNVQhtJmUvqjIop+5ljh6366zGKLsSmk6HCLcNnKu1LO0WHNcqLCl14qK6+lm&#10;NYxfbkdM293+qNLb++dBJXS5av04HTcvIAKN4T/8194bDelyOV8k8Psnfg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R+wP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97" w:type="dxa"/>
        <w:tblInd w:w="34" w:type="dxa"/>
        <w:tblCellMar>
          <w:top w:w="4" w:type="dxa"/>
          <w:left w:w="0" w:type="dxa"/>
          <w:bottom w:w="0" w:type="dxa"/>
          <w:right w:w="15" w:type="dxa"/>
        </w:tblCellMar>
        <w:tblLook w:val="04A0" w:firstRow="1" w:lastRow="0" w:firstColumn="1" w:lastColumn="0" w:noHBand="0" w:noVBand="1"/>
      </w:tblPr>
      <w:tblGrid>
        <w:gridCol w:w="540"/>
        <w:gridCol w:w="2461"/>
        <w:gridCol w:w="540"/>
        <w:gridCol w:w="2064"/>
        <w:gridCol w:w="540"/>
        <w:gridCol w:w="1985"/>
        <w:gridCol w:w="2567"/>
      </w:tblGrid>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4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horizontalnom dijelu. </w:t>
            </w:r>
          </w:p>
        </w:tc>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398" w:hanging="432"/>
              <w:jc w:val="left"/>
            </w:pPr>
            <w:r>
              <w:rPr>
                <w:sz w:val="20"/>
              </w:rPr>
              <w:lastRenderedPageBreak/>
              <w:t xml:space="preserve">(f) </w:t>
            </w:r>
            <w:r>
              <w:rPr>
                <w:sz w:val="20"/>
              </w:rPr>
              <w:tab/>
              <w:t xml:space="preserve">Integrisane inženjering usluge (CPC 8673)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2"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65" w:lineRule="auto"/>
              <w:ind w:left="540" w:right="0" w:hanging="432"/>
              <w:jc w:val="left"/>
            </w:pPr>
            <w:r>
              <w:rPr>
                <w:sz w:val="20"/>
              </w:rPr>
              <w:t xml:space="preserve">(g) </w:t>
            </w:r>
            <w:r>
              <w:rPr>
                <w:sz w:val="20"/>
              </w:rPr>
              <w:t xml:space="preserve">Urbanističko planiranje i usluge uređenja prostora </w:t>
            </w:r>
          </w:p>
          <w:p w:rsidR="00CE783A" w:rsidRDefault="000740E0">
            <w:pPr>
              <w:spacing w:after="0" w:line="259" w:lineRule="auto"/>
              <w:ind w:left="540" w:right="0" w:firstLine="0"/>
              <w:jc w:val="left"/>
            </w:pPr>
            <w:r>
              <w:rPr>
                <w:sz w:val="20"/>
              </w:rPr>
              <w:t xml:space="preserve">(dio CPC 8674)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2"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5072"/>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(h) Veterinarske usluge </w:t>
            </w:r>
          </w:p>
          <w:p w:rsidR="00CE783A" w:rsidRDefault="000740E0">
            <w:pPr>
              <w:spacing w:after="18" w:line="259" w:lineRule="auto"/>
              <w:ind w:left="540" w:right="0" w:firstLine="0"/>
              <w:jc w:val="left"/>
            </w:pPr>
            <w:r>
              <w:rPr>
                <w:sz w:val="20"/>
              </w:rPr>
              <w:t xml:space="preserve">(CPC 932) </w:t>
            </w:r>
          </w:p>
          <w:p w:rsidR="00CE783A" w:rsidRDefault="000740E0">
            <w:pPr>
              <w:spacing w:after="0" w:line="259" w:lineRule="auto"/>
              <w:ind w:left="540" w:right="0" w:firstLine="0"/>
              <w:jc w:val="left"/>
            </w:pPr>
            <w:r>
              <w:rPr>
                <w:rFonts w:ascii="Times New Roman" w:eastAsia="Times New Roman" w:hAnsi="Times New Roman" w:cs="Times New Roman"/>
              </w:rPr>
              <w:t>-</w:t>
            </w:r>
            <w:r>
              <w:t xml:space="preserve"> </w:t>
            </w:r>
            <w:r>
              <w:rPr>
                <w:sz w:val="20"/>
              </w:rPr>
              <w:t xml:space="preserve">samo za bolnice i laboratorije za životinje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412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43" w:lineRule="auto"/>
              <w:ind w:left="0" w:right="0" w:firstLine="0"/>
              <w:jc w:val="left"/>
            </w:pPr>
            <w:r>
              <w:rPr>
                <w:sz w:val="20"/>
              </w:rPr>
              <w:t xml:space="preserve">Nema ograničenja.  </w:t>
            </w:r>
            <w:r>
              <w:rPr>
                <w:sz w:val="20"/>
              </w:rPr>
              <w:t>Bolnice i laboratorije za životinje u potpunom stranom vlasništvu mogu se osnivati u Turskoj pod uslovom da su im svi zaposleni veterinari turski državljani. Odgovorni direktor bolnice ili laboratorije za životinje mora biti veterinar. Za veterinare postoj</w:t>
            </w:r>
            <w:r>
              <w:rPr>
                <w:sz w:val="20"/>
              </w:rPr>
              <w:t xml:space="preserve">i uslov državljanstva. Obavezna je dozvola za rad koju izdaje Ministarstvo poljoprivrede i šumarstva. </w:t>
            </w:r>
          </w:p>
          <w:p w:rsidR="00CE783A" w:rsidRDefault="000740E0">
            <w:pPr>
              <w:spacing w:after="0" w:line="259" w:lineRule="auto"/>
              <w:ind w:left="0" w:right="0" w:firstLine="0"/>
              <w:jc w:val="left"/>
            </w:pPr>
            <w:r>
              <w:rPr>
                <w:sz w:val="20"/>
              </w:rPr>
              <w:t xml:space="preserve">Ne obavezujemo se.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2035" w:line="277" w:lineRule="auto"/>
              <w:ind w:left="0" w:right="0" w:firstLine="0"/>
              <w:jc w:val="left"/>
            </w:pPr>
            <w:r>
              <w:rPr>
                <w:sz w:val="20"/>
              </w:rPr>
              <w:t xml:space="preserve">Nema ograničenja.  Nema ograničenja. </w:t>
            </w:r>
          </w:p>
          <w:p w:rsidR="00CE783A" w:rsidRDefault="000740E0">
            <w:pPr>
              <w:spacing w:after="0" w:line="259" w:lineRule="auto"/>
              <w:ind w:left="0" w:right="0" w:firstLine="0"/>
              <w:jc w:val="left"/>
            </w:pPr>
            <w:r>
              <w:rPr>
                <w:sz w:val="20"/>
              </w:rPr>
              <w:t xml:space="preserve">Ne obavezujemo se.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6145" w:type="dxa"/>
            <w:gridSpan w:val="5"/>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B.  </w:t>
            </w:r>
            <w:r>
              <w:rPr>
                <w:b/>
                <w:sz w:val="20"/>
              </w:rPr>
              <w:t xml:space="preserve">Kompjuterske i srodne usluge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1"/>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540" w:right="266" w:hanging="432"/>
            </w:pPr>
            <w:r>
              <w:rPr>
                <w:sz w:val="20"/>
              </w:rPr>
              <w:t xml:space="preserve">(a) Konsultantske usluge vezane za instaliranje kompjuterskog hardvera </w:t>
            </w:r>
          </w:p>
          <w:p w:rsidR="00CE783A" w:rsidRDefault="000740E0">
            <w:pPr>
              <w:spacing w:after="0" w:line="259" w:lineRule="auto"/>
              <w:ind w:left="540" w:right="0" w:firstLine="0"/>
              <w:jc w:val="left"/>
            </w:pPr>
            <w:r>
              <w:rPr>
                <w:sz w:val="20"/>
              </w:rPr>
              <w:t xml:space="preserve">(CPC 841)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22" w:firstLine="0"/>
              <w:jc w:val="left"/>
            </w:pPr>
            <w:r>
              <w:rPr>
                <w:sz w:val="20"/>
              </w:rPr>
              <w:t xml:space="preserve">Nema ograničenja. Ne obavezujemo se,  </w:t>
            </w:r>
            <w:r>
              <w:rPr>
                <w:sz w:val="20"/>
              </w:rPr>
              <w:t xml:space="preserve">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(b) Usluge implementacije softvera  </w:t>
            </w:r>
          </w:p>
          <w:p w:rsidR="00CE783A" w:rsidRDefault="000740E0">
            <w:pPr>
              <w:spacing w:after="0" w:line="259" w:lineRule="auto"/>
              <w:ind w:left="108" w:right="0" w:firstLine="0"/>
              <w:jc w:val="left"/>
            </w:pPr>
            <w:r>
              <w:rPr>
                <w:sz w:val="20"/>
              </w:rPr>
              <w:t xml:space="preserve">        </w:t>
            </w:r>
            <w:r>
              <w:rPr>
                <w:sz w:val="20"/>
              </w:rPr>
              <w:t xml:space="preserve">(CPC 842)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22"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4"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w:t>
            </w:r>
            <w:r>
              <w:rPr>
                <w:sz w:val="20"/>
              </w:rPr>
              <w:t xml:space="preserve">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(c) Usluge obrade podataka  (CPC 843)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22" w:firstLine="0"/>
              <w:jc w:val="left"/>
            </w:pPr>
            <w:r>
              <w:rPr>
                <w:sz w:val="20"/>
              </w:rPr>
              <w:t xml:space="preserve">Nema ograničenja. Ne obavezujemo se,  izuzev onoga što je </w:t>
            </w:r>
            <w:r>
              <w:rPr>
                <w:sz w:val="20"/>
              </w:rPr>
              <w:lastRenderedPageBreak/>
              <w:t xml:space="preserve">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4)</w:t>
            </w:r>
            <w:r>
              <w:rPr>
                <w:sz w:val="20"/>
              </w:rPr>
              <w:t xml:space="preserve">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w:t>
            </w:r>
            <w:r>
              <w:rPr>
                <w:sz w:val="20"/>
              </w:rPr>
              <w:lastRenderedPageBreak/>
              <w:t xml:space="preserve">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 </w:t>
            </w:r>
          </w:p>
        </w:tc>
      </w:tr>
      <w:tr w:rsidR="00CE783A">
        <w:trPr>
          <w:trHeight w:val="24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(d) Usluge baza podataka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Sekt</w:t>
            </w:r>
          </w:p>
        </w:tc>
        <w:tc>
          <w:tcPr>
            <w:tcW w:w="2461" w:type="dxa"/>
            <w:tcBorders>
              <w:top w:val="single" w:sz="4" w:space="0" w:color="000000"/>
              <w:left w:val="nil"/>
              <w:bottom w:val="single" w:sz="4" w:space="0" w:color="000000"/>
              <w:right w:val="single" w:sz="4" w:space="0" w:color="000000"/>
            </w:tcBorders>
          </w:tcPr>
          <w:p w:rsidR="00CE783A" w:rsidRDefault="000740E0">
            <w:pPr>
              <w:tabs>
                <w:tab w:val="center" w:pos="1579"/>
              </w:tabs>
              <w:spacing w:after="0" w:line="259" w:lineRule="auto"/>
              <w:ind w:left="-34" w:right="0" w:firstLine="0"/>
              <w:jc w:val="left"/>
            </w:pPr>
            <w:r>
              <w:rPr>
                <w:sz w:val="20"/>
              </w:rPr>
              <w:t xml:space="preserve">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25"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392"/>
        </w:trPr>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42" w:lineRule="auto"/>
              <w:ind w:left="0" w:right="0" w:firstLine="0"/>
              <w:jc w:val="left"/>
            </w:pPr>
            <w:r>
              <w:rPr>
                <w:sz w:val="20"/>
              </w:rPr>
              <w:t xml:space="preserve">uključujući skladištenje podataka, </w:t>
            </w:r>
            <w:r>
              <w:rPr>
                <w:i/>
                <w:sz w:val="20"/>
              </w:rPr>
              <w:t>data hosting i web hosting</w:t>
            </w:r>
            <w:r>
              <w:rPr>
                <w:sz w:val="20"/>
              </w:rPr>
              <w:t xml:space="preserve"> usluge </w:t>
            </w:r>
          </w:p>
          <w:p w:rsidR="00CE783A" w:rsidRDefault="000740E0">
            <w:pPr>
              <w:spacing w:after="0" w:line="259" w:lineRule="auto"/>
              <w:ind w:left="0" w:right="0" w:firstLine="0"/>
              <w:jc w:val="left"/>
            </w:pPr>
            <w:r>
              <w:rPr>
                <w:sz w:val="20"/>
              </w:rPr>
              <w:t xml:space="preserve">(CPC 844)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6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229"/>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461" w:type="dxa"/>
            <w:tcBorders>
              <w:top w:val="single" w:sz="4" w:space="0" w:color="000000"/>
              <w:left w:val="nil"/>
              <w:bottom w:val="single" w:sz="4" w:space="0" w:color="000000"/>
              <w:right w:val="single" w:sz="4" w:space="0" w:color="000000"/>
            </w:tcBorders>
          </w:tcPr>
          <w:p w:rsidR="00CE783A" w:rsidRDefault="000740E0">
            <w:pPr>
              <w:spacing w:after="35" w:line="239" w:lineRule="auto"/>
              <w:ind w:left="0" w:right="0" w:firstLine="0"/>
              <w:jc w:val="left"/>
            </w:pPr>
            <w:r>
              <w:rPr>
                <w:sz w:val="20"/>
              </w:rPr>
              <w:t xml:space="preserve">Ostale kompjuterske i srodne usluge  </w:t>
            </w:r>
          </w:p>
          <w:p w:rsidR="00CE783A" w:rsidRDefault="000740E0">
            <w:pPr>
              <w:numPr>
                <w:ilvl w:val="0"/>
                <w:numId w:val="221"/>
              </w:numPr>
              <w:spacing w:after="0" w:line="253" w:lineRule="auto"/>
              <w:ind w:right="0" w:firstLine="0"/>
              <w:jc w:val="left"/>
            </w:pPr>
            <w:r>
              <w:rPr>
                <w:sz w:val="20"/>
              </w:rPr>
              <w:t xml:space="preserve">Usluge održavanja i popravka kancelarijskih  aparata i opreme, uključujući kompjutere </w:t>
            </w:r>
          </w:p>
          <w:p w:rsidR="00CE783A" w:rsidRDefault="000740E0">
            <w:pPr>
              <w:spacing w:after="0" w:line="259" w:lineRule="auto"/>
              <w:ind w:left="0" w:right="0" w:firstLine="0"/>
              <w:jc w:val="left"/>
            </w:pPr>
            <w:r>
              <w:rPr>
                <w:sz w:val="20"/>
              </w:rPr>
              <w:t xml:space="preserve">(CPC 845) </w:t>
            </w:r>
          </w:p>
          <w:p w:rsidR="00CE783A" w:rsidRDefault="000740E0">
            <w:pPr>
              <w:numPr>
                <w:ilvl w:val="0"/>
                <w:numId w:val="221"/>
              </w:numPr>
              <w:spacing w:after="0" w:line="241" w:lineRule="auto"/>
              <w:ind w:right="0" w:firstLine="0"/>
              <w:jc w:val="left"/>
            </w:pPr>
            <w:r>
              <w:rPr>
                <w:sz w:val="20"/>
              </w:rPr>
              <w:t xml:space="preserve">Usluge obuke osoblja klijenata </w:t>
            </w:r>
          </w:p>
          <w:p w:rsidR="00CE783A" w:rsidRDefault="000740E0">
            <w:pPr>
              <w:spacing w:after="0" w:line="259" w:lineRule="auto"/>
              <w:ind w:left="0" w:right="0" w:firstLine="0"/>
              <w:jc w:val="left"/>
            </w:pPr>
            <w:r>
              <w:rPr>
                <w:sz w:val="20"/>
              </w:rPr>
              <w:t xml:space="preserve">(CPC 84990**)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6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2"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C.  </w:t>
            </w:r>
          </w:p>
        </w:tc>
        <w:tc>
          <w:tcPr>
            <w:tcW w:w="3001"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Usluge istraživanja i razvoja (is finansiraju iz javnih sredstava) </w:t>
            </w:r>
          </w:p>
        </w:tc>
        <w:tc>
          <w:tcPr>
            <w:tcW w:w="2604" w:type="dxa"/>
            <w:gridSpan w:val="2"/>
            <w:tcBorders>
              <w:top w:val="single" w:sz="4" w:space="0" w:color="000000"/>
              <w:left w:val="nil"/>
              <w:bottom w:val="single" w:sz="4" w:space="0" w:color="000000"/>
              <w:right w:val="nil"/>
            </w:tcBorders>
          </w:tcPr>
          <w:p w:rsidR="00CE783A" w:rsidRDefault="000740E0">
            <w:pPr>
              <w:spacing w:after="0" w:line="259" w:lineRule="auto"/>
              <w:ind w:left="-48" w:right="0" w:firstLine="0"/>
            </w:pPr>
            <w:r>
              <w:rPr>
                <w:b/>
                <w:sz w:val="20"/>
              </w:rPr>
              <w:t>ključujući istraživanja i razv</w:t>
            </w:r>
          </w:p>
        </w:tc>
        <w:tc>
          <w:tcPr>
            <w:tcW w:w="4551"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20" w:right="0" w:firstLine="0"/>
              <w:jc w:val="left"/>
            </w:pPr>
            <w:r>
              <w:rPr>
                <w:b/>
                <w:sz w:val="20"/>
              </w:rPr>
              <w:t xml:space="preserve">oj koji se u potpunosti ili djelimično </w:t>
            </w:r>
          </w:p>
        </w:tc>
      </w:tr>
      <w:tr w:rsidR="00CE783A">
        <w:trPr>
          <w:trHeight w:val="4148"/>
        </w:trPr>
        <w:tc>
          <w:tcPr>
            <w:tcW w:w="540" w:type="dxa"/>
            <w:tcBorders>
              <w:top w:val="single" w:sz="4" w:space="0" w:color="000000"/>
              <w:left w:val="single" w:sz="4" w:space="0" w:color="000000"/>
              <w:bottom w:val="nil"/>
              <w:right w:val="nil"/>
            </w:tcBorders>
          </w:tcPr>
          <w:p w:rsidR="00CE783A" w:rsidRDefault="000740E0">
            <w:pPr>
              <w:spacing w:after="903" w:line="259" w:lineRule="auto"/>
              <w:ind w:left="108" w:right="0" w:firstLine="0"/>
              <w:jc w:val="left"/>
            </w:pPr>
            <w:r>
              <w:rPr>
                <w:sz w:val="20"/>
              </w:rPr>
              <w:t xml:space="preserve">(a) </w:t>
            </w:r>
          </w:p>
          <w:p w:rsidR="00CE783A" w:rsidRDefault="000740E0">
            <w:pPr>
              <w:spacing w:after="674" w:line="259" w:lineRule="auto"/>
              <w:ind w:left="108" w:right="0" w:firstLine="0"/>
              <w:jc w:val="left"/>
            </w:pPr>
            <w:r>
              <w:rPr>
                <w:sz w:val="20"/>
              </w:rPr>
              <w:t xml:space="preserve">(b) </w:t>
            </w:r>
          </w:p>
          <w:p w:rsidR="00CE783A" w:rsidRDefault="000740E0">
            <w:pPr>
              <w:spacing w:after="0" w:line="259" w:lineRule="auto"/>
              <w:ind w:left="108" w:right="0" w:firstLine="0"/>
              <w:jc w:val="left"/>
            </w:pPr>
            <w:r>
              <w:rPr>
                <w:sz w:val="20"/>
              </w:rPr>
              <w:t xml:space="preserve">(c) </w:t>
            </w:r>
          </w:p>
        </w:tc>
        <w:tc>
          <w:tcPr>
            <w:tcW w:w="2461" w:type="dxa"/>
            <w:tcBorders>
              <w:top w:val="single" w:sz="4" w:space="0" w:color="000000"/>
              <w:left w:val="nil"/>
              <w:bottom w:val="nil"/>
              <w:right w:val="single" w:sz="4" w:space="0" w:color="000000"/>
            </w:tcBorders>
          </w:tcPr>
          <w:p w:rsidR="00CE783A" w:rsidRDefault="000740E0">
            <w:pPr>
              <w:spacing w:after="0" w:line="241" w:lineRule="auto"/>
              <w:ind w:left="0" w:right="0" w:firstLine="0"/>
              <w:jc w:val="left"/>
            </w:pPr>
            <w:r>
              <w:rPr>
                <w:sz w:val="20"/>
              </w:rPr>
              <w:t xml:space="preserve">Usluge istraživanja i razvoja u prirodnim naukama  </w:t>
            </w:r>
          </w:p>
          <w:p w:rsidR="00CE783A" w:rsidRDefault="000740E0">
            <w:pPr>
              <w:spacing w:after="0" w:line="261" w:lineRule="auto"/>
              <w:ind w:left="0" w:right="304" w:firstLine="0"/>
              <w:jc w:val="left"/>
            </w:pPr>
            <w:r>
              <w:rPr>
                <w:sz w:val="20"/>
              </w:rPr>
              <w:t>(CPC 851 osim dijela CPC 85102</w:t>
            </w:r>
            <w:r>
              <w:rPr>
                <w:sz w:val="20"/>
                <w:vertAlign w:val="superscript"/>
              </w:rPr>
              <w:footnoteReference w:id="15"/>
            </w:r>
            <w:r>
              <w:rPr>
                <w:sz w:val="20"/>
              </w:rPr>
              <w:t xml:space="preserve">) Usluge istraživanja i razvoja u društvenim i humanističkim naukama  </w:t>
            </w:r>
          </w:p>
          <w:p w:rsidR="00CE783A" w:rsidRDefault="000740E0">
            <w:pPr>
              <w:spacing w:after="0" w:line="259" w:lineRule="auto"/>
              <w:ind w:left="0" w:right="0" w:firstLine="0"/>
              <w:jc w:val="left"/>
            </w:pPr>
            <w:r>
              <w:rPr>
                <w:sz w:val="20"/>
              </w:rPr>
              <w:t xml:space="preserve">(CPC 852) </w:t>
            </w:r>
          </w:p>
          <w:p w:rsidR="00CE783A" w:rsidRDefault="000740E0">
            <w:pPr>
              <w:spacing w:after="15" w:line="259" w:lineRule="auto"/>
              <w:ind w:left="0" w:right="0" w:firstLine="0"/>
              <w:jc w:val="left"/>
            </w:pPr>
            <w:r>
              <w:rPr>
                <w:sz w:val="20"/>
              </w:rPr>
              <w:t xml:space="preserve">Interdisciplinarne usluge </w:t>
            </w:r>
          </w:p>
          <w:p w:rsidR="00CE783A" w:rsidRDefault="000740E0">
            <w:pPr>
              <w:spacing w:after="0" w:line="259" w:lineRule="auto"/>
              <w:ind w:left="0" w:right="0" w:firstLine="0"/>
              <w:jc w:val="left"/>
            </w:pPr>
            <w:r>
              <w:rPr>
                <w:sz w:val="20"/>
              </w:rPr>
              <w:t xml:space="preserve">istraživanja i razvoja </w:t>
            </w:r>
          </w:p>
          <w:p w:rsidR="00CE783A" w:rsidRDefault="000740E0">
            <w:pPr>
              <w:spacing w:after="0" w:line="259" w:lineRule="auto"/>
              <w:ind w:left="0" w:right="0" w:firstLine="0"/>
              <w:jc w:val="left"/>
            </w:pPr>
            <w:r>
              <w:rPr>
                <w:sz w:val="20"/>
              </w:rPr>
              <w:t xml:space="preserve">(CPC 853)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nil"/>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159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nil"/>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41" w:lineRule="auto"/>
              <w:ind w:left="0" w:right="84" w:firstLine="0"/>
              <w:jc w:val="left"/>
            </w:pPr>
            <w:r>
              <w:rPr>
                <w:sz w:val="20"/>
              </w:rPr>
              <w:t xml:space="preserve">Nema ograničenja. </w:t>
            </w:r>
            <w:r>
              <w:rPr>
                <w:sz w:val="20"/>
              </w:rPr>
              <w:t>Nema ograničenja, osim za pravna lica koje su propisno osnovana u Turskoj, ali koja nastupaju u ime stranih fizičkih ili pravnih lica koja nemaju komercijalno prisustvo u Turskoj,  i obavezna su prethodno pribaviti dozvolu za sprovođenje naučnoistraživački</w:t>
            </w:r>
            <w:r>
              <w:rPr>
                <w:sz w:val="20"/>
              </w:rPr>
              <w:t xml:space="preserve">h </w:t>
            </w:r>
          </w:p>
          <w:p w:rsidR="00CE783A" w:rsidRDefault="000740E0">
            <w:pPr>
              <w:spacing w:after="0" w:line="259" w:lineRule="auto"/>
              <w:ind w:left="0" w:right="0" w:firstLine="0"/>
              <w:jc w:val="left"/>
            </w:pPr>
            <w:r>
              <w:rPr>
                <w:sz w:val="20"/>
              </w:rPr>
              <w:t xml:space="preserve">aktivnosti  na teritoriji Turske. </w:t>
            </w:r>
          </w:p>
        </w:tc>
        <w:tc>
          <w:tcPr>
            <w:tcW w:w="2566" w:type="dxa"/>
            <w:tcBorders>
              <w:top w:val="single" w:sz="4" w:space="0" w:color="000000"/>
              <w:left w:val="single" w:sz="4" w:space="0" w:color="000000"/>
              <w:bottom w:val="nil"/>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993"/>
        </w:trPr>
        <w:tc>
          <w:tcPr>
            <w:tcW w:w="540"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461"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064"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1985" w:type="dxa"/>
            <w:tcBorders>
              <w:top w:val="nil"/>
              <w:left w:val="nil"/>
              <w:bottom w:val="single" w:sz="4" w:space="0" w:color="000000"/>
              <w:right w:val="single" w:sz="4" w:space="0" w:color="000000"/>
            </w:tcBorders>
          </w:tcPr>
          <w:p w:rsidR="00CE783A" w:rsidRDefault="000740E0">
            <w:pPr>
              <w:spacing w:after="0" w:line="241" w:lineRule="auto"/>
              <w:ind w:left="0" w:right="26" w:firstLine="0"/>
              <w:jc w:val="left"/>
            </w:pPr>
            <w:r>
              <w:rPr>
                <w:sz w:val="20"/>
              </w:rPr>
              <w:t xml:space="preserve">Ne obavezujemo se,  izuzev onoga što je navedeno u horizontalnom dijelu. . Pored toga, strana  fizička lica su </w:t>
            </w:r>
          </w:p>
          <w:p w:rsidR="00CE783A" w:rsidRDefault="000740E0">
            <w:pPr>
              <w:spacing w:after="0" w:line="249" w:lineRule="auto"/>
              <w:ind w:left="0" w:right="97" w:firstLine="0"/>
              <w:jc w:val="left"/>
            </w:pPr>
            <w:r>
              <w:rPr>
                <w:sz w:val="20"/>
              </w:rPr>
              <w:t xml:space="preserve">obavezna  prethodno pribaviti dozvolu za sprovođenje naučnoistraživačkih </w:t>
            </w:r>
          </w:p>
          <w:p w:rsidR="00CE783A" w:rsidRDefault="000740E0">
            <w:pPr>
              <w:spacing w:after="0" w:line="259" w:lineRule="auto"/>
              <w:ind w:left="0" w:right="0" w:firstLine="0"/>
              <w:jc w:val="left"/>
            </w:pPr>
            <w:r>
              <w:rPr>
                <w:sz w:val="20"/>
              </w:rPr>
              <w:t xml:space="preserve">aktivnosti  na teritoriji Turske. </w:t>
            </w:r>
          </w:p>
        </w:tc>
        <w:tc>
          <w:tcPr>
            <w:tcW w:w="256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E.  </w:t>
            </w:r>
          </w:p>
        </w:tc>
        <w:tc>
          <w:tcPr>
            <w:tcW w:w="3001"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Usluge iznajmljivanja/lizinga be</w:t>
            </w:r>
          </w:p>
        </w:tc>
        <w:tc>
          <w:tcPr>
            <w:tcW w:w="260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15" w:right="0" w:firstLine="0"/>
              <w:jc w:val="left"/>
            </w:pPr>
            <w:r>
              <w:rPr>
                <w:b/>
                <w:sz w:val="20"/>
              </w:rPr>
              <w:t xml:space="preserve">z operatera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0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793" w:firstLine="0"/>
              <w:jc w:val="left"/>
            </w:pPr>
            <w:r>
              <w:rPr>
                <w:sz w:val="20"/>
              </w:rPr>
              <w:t>Koje se odnose na brodove</w:t>
            </w:r>
            <w:r>
              <w:rPr>
                <w:sz w:val="20"/>
                <w:vertAlign w:val="superscript"/>
              </w:rPr>
              <w:t>16</w:t>
            </w:r>
            <w:r>
              <w:rPr>
                <w:sz w:val="20"/>
              </w:rPr>
              <w:t xml:space="preserve"> (CPC 83103)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Nema ograničenja. Nema ograničenja.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57122" name="Group 45712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2" name="Shape 59928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15130E" id="Group 457122"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DoxsY1fAIAAF0GAAAO&#10;AAAAAAAAAAAAAAAAAC4CAABkcnMvZTJvRG9jLnhtbFBLAQItABQABgAIAAAAIQBhb/zc2wAAAAMB&#10;AAAPAAAAAAAAAAAAAAAAANYEAABkcnMvZG93bnJldi54bWxQSwUGAAAAAAQABADzAAAA3gUAAAAA&#10;">
                <v:shape id="Shape 599282"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ldMcA&#10;AADfAAAADwAAAGRycy9kb3ducmV2LnhtbESPQWvCQBSE70L/w/IEb7prIEVTV7GVQmhPplro7ZF9&#10;TYLZtyG7mvjvu4VCj8PMfMNsdqNtxY163zjWsFwoEMSlMw1XGk4fr/MVCB+QDbaOScOdPOy2D5MN&#10;ZsYNfKRbESoRIewz1FCH0GVS+rImi37hOuLofbveYoiyr6TpcYhw28pEqUdpseG4UGNHLzWVl+Jq&#10;NYxf7kBMz4f8qNLr2+e7WtL5ovVsOu6fQAQaw3/4r50bDel6nawS+P0Tv4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DZXT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33" w:type="dxa"/>
        </w:tblCellMar>
        <w:tblLook w:val="04A0" w:firstRow="1" w:lastRow="0" w:firstColumn="1" w:lastColumn="0" w:noHBand="0" w:noVBand="1"/>
      </w:tblPr>
      <w:tblGrid>
        <w:gridCol w:w="542"/>
        <w:gridCol w:w="2460"/>
        <w:gridCol w:w="540"/>
        <w:gridCol w:w="2064"/>
        <w:gridCol w:w="540"/>
        <w:gridCol w:w="1985"/>
        <w:gridCol w:w="2566"/>
      </w:tblGrid>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Sekt</w:t>
            </w:r>
          </w:p>
        </w:tc>
        <w:tc>
          <w:tcPr>
            <w:tcW w:w="2461" w:type="dxa"/>
            <w:tcBorders>
              <w:top w:val="single" w:sz="4" w:space="0" w:color="000000"/>
              <w:left w:val="nil"/>
              <w:bottom w:val="single" w:sz="4" w:space="0" w:color="000000"/>
              <w:right w:val="single" w:sz="4" w:space="0" w:color="000000"/>
            </w:tcBorders>
          </w:tcPr>
          <w:p w:rsidR="00CE783A" w:rsidRDefault="000740E0">
            <w:pPr>
              <w:tabs>
                <w:tab w:val="center" w:pos="1579"/>
              </w:tabs>
              <w:spacing w:after="0" w:line="259" w:lineRule="auto"/>
              <w:ind w:left="-34" w:right="0" w:firstLine="0"/>
              <w:jc w:val="left"/>
            </w:pPr>
            <w:r>
              <w:rPr>
                <w:sz w:val="20"/>
              </w:rPr>
              <w:t xml:space="preserve">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7"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4381"/>
        </w:trPr>
        <w:tc>
          <w:tcPr>
            <w:tcW w:w="540"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(b) </w:t>
            </w:r>
          </w:p>
          <w:p w:rsidR="00CE783A" w:rsidRDefault="000740E0">
            <w:pPr>
              <w:spacing w:after="672" w:line="259" w:lineRule="auto"/>
              <w:ind w:left="108" w:right="0" w:firstLine="0"/>
              <w:jc w:val="left"/>
            </w:pPr>
            <w:r>
              <w:rPr>
                <w:sz w:val="20"/>
              </w:rPr>
              <w:t xml:space="preserve">(c) </w:t>
            </w:r>
          </w:p>
          <w:p w:rsidR="00CE783A" w:rsidRDefault="000740E0">
            <w:pPr>
              <w:spacing w:after="1594" w:line="259" w:lineRule="auto"/>
              <w:ind w:left="108" w:right="0" w:firstLine="0"/>
              <w:jc w:val="left"/>
            </w:pPr>
            <w:r>
              <w:rPr>
                <w:sz w:val="20"/>
              </w:rPr>
              <w:t xml:space="preserve">(d) </w:t>
            </w:r>
          </w:p>
          <w:p w:rsidR="00CE783A" w:rsidRDefault="000740E0">
            <w:pPr>
              <w:spacing w:after="0" w:line="259" w:lineRule="auto"/>
              <w:ind w:left="108" w:right="0" w:firstLine="0"/>
              <w:jc w:val="left"/>
            </w:pPr>
            <w:r>
              <w:rPr>
                <w:sz w:val="20"/>
              </w:rPr>
              <w:t xml:space="preserve">(e)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Koje se odnose na </w:t>
            </w:r>
          </w:p>
          <w:p w:rsidR="00CE783A" w:rsidRDefault="000740E0">
            <w:pPr>
              <w:spacing w:line="259" w:lineRule="auto"/>
              <w:ind w:left="0" w:right="0" w:firstLine="0"/>
              <w:jc w:val="left"/>
            </w:pPr>
            <w:r>
              <w:rPr>
                <w:sz w:val="20"/>
              </w:rPr>
              <w:t>avione</w:t>
            </w:r>
            <w:r>
              <w:rPr>
                <w:sz w:val="20"/>
                <w:vertAlign w:val="superscript"/>
              </w:rPr>
              <w:t>6</w:t>
            </w:r>
            <w:r>
              <w:rPr>
                <w:sz w:val="20"/>
              </w:rPr>
              <w:t xml:space="preserve">  </w:t>
            </w:r>
          </w:p>
          <w:p w:rsidR="00CE783A" w:rsidRDefault="000740E0">
            <w:pPr>
              <w:spacing w:after="0" w:line="241" w:lineRule="auto"/>
              <w:ind w:left="0" w:right="536" w:firstLine="0"/>
              <w:jc w:val="left"/>
            </w:pPr>
            <w:r>
              <w:rPr>
                <w:sz w:val="20"/>
              </w:rPr>
              <w:t xml:space="preserve">(CPC 83104) Koje se odnose na transportnu opremu  (CPC 83101+ 83105) </w:t>
            </w:r>
          </w:p>
          <w:p w:rsidR="00CE783A" w:rsidRDefault="000740E0">
            <w:pPr>
              <w:spacing w:after="0" w:line="259" w:lineRule="auto"/>
              <w:ind w:left="0" w:right="0" w:firstLine="0"/>
              <w:jc w:val="left"/>
            </w:pPr>
            <w:r>
              <w:rPr>
                <w:sz w:val="20"/>
              </w:rPr>
              <w:t xml:space="preserve">83105  </w:t>
            </w:r>
          </w:p>
          <w:p w:rsidR="00CE783A" w:rsidRDefault="000740E0">
            <w:pPr>
              <w:spacing w:after="14" w:line="259" w:lineRule="auto"/>
              <w:ind w:left="0" w:right="352" w:firstLine="0"/>
              <w:jc w:val="left"/>
            </w:pPr>
            <w:r>
              <w:rPr>
                <w:sz w:val="20"/>
              </w:rPr>
              <w:t xml:space="preserve">Koje se odnose na mašine i opremu  (CPC 83106-83109) </w:t>
            </w:r>
          </w:p>
          <w:p w:rsidR="00CE783A" w:rsidRDefault="000740E0">
            <w:pPr>
              <w:spacing w:after="0" w:line="259" w:lineRule="auto"/>
              <w:ind w:left="0" w:right="0" w:firstLine="0"/>
              <w:jc w:val="left"/>
            </w:pPr>
            <w:r>
              <w:rPr>
                <w:sz w:val="20"/>
              </w:rPr>
              <w:t xml:space="preserve">- </w:t>
            </w:r>
            <w:r>
              <w:rPr>
                <w:sz w:val="20"/>
              </w:rPr>
              <w:t xml:space="preserve">Uključujući </w:t>
            </w:r>
          </w:p>
          <w:p w:rsidR="00CE783A" w:rsidRDefault="000740E0">
            <w:pPr>
              <w:spacing w:after="2" w:line="240" w:lineRule="auto"/>
              <w:ind w:left="0" w:right="0" w:firstLine="0"/>
              <w:jc w:val="left"/>
            </w:pPr>
            <w:r>
              <w:rPr>
                <w:sz w:val="20"/>
              </w:rPr>
              <w:t xml:space="preserve">iznajmljivanje i davanje u zakup opreme za </w:t>
            </w:r>
          </w:p>
          <w:p w:rsidR="00CE783A" w:rsidRDefault="000740E0">
            <w:pPr>
              <w:spacing w:after="0" w:line="259" w:lineRule="auto"/>
              <w:ind w:left="0" w:right="0" w:firstLine="0"/>
              <w:jc w:val="left"/>
            </w:pPr>
            <w:r>
              <w:rPr>
                <w:sz w:val="20"/>
              </w:rPr>
              <w:t xml:space="preserve">snimanje u studiju (dio </w:t>
            </w:r>
          </w:p>
          <w:p w:rsidR="00CE783A" w:rsidRDefault="000740E0">
            <w:pPr>
              <w:spacing w:after="0" w:line="259" w:lineRule="auto"/>
              <w:ind w:left="0" w:right="0" w:firstLine="0"/>
              <w:jc w:val="left"/>
            </w:pPr>
            <w:r>
              <w:rPr>
                <w:sz w:val="20"/>
              </w:rPr>
              <w:t xml:space="preserve">CPC 83109) </w:t>
            </w:r>
          </w:p>
          <w:p w:rsidR="00CE783A" w:rsidRDefault="000740E0">
            <w:pPr>
              <w:spacing w:after="0" w:line="241" w:lineRule="auto"/>
              <w:ind w:left="0" w:right="0" w:firstLine="0"/>
              <w:jc w:val="left"/>
            </w:pPr>
            <w:r>
              <w:rPr>
                <w:sz w:val="20"/>
              </w:rPr>
              <w:t xml:space="preserve">Usluge davanja u zakup ili iznajmljivanja proizvoda </w:t>
            </w:r>
          </w:p>
          <w:p w:rsidR="00CE783A" w:rsidRDefault="000740E0">
            <w:pPr>
              <w:spacing w:after="0" w:line="259" w:lineRule="auto"/>
              <w:ind w:left="0" w:right="0" w:firstLine="0"/>
            </w:pPr>
            <w:r>
              <w:rPr>
                <w:sz w:val="20"/>
              </w:rPr>
              <w:t xml:space="preserve">za ličnu upotrebu i domaćinstvo (CPC 832) </w:t>
            </w:r>
          </w:p>
        </w:tc>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pPr>
            <w:r>
              <w:rPr>
                <w:sz w:val="20"/>
              </w:rPr>
              <w:t xml:space="preserve">osim što Turska može </w:t>
            </w:r>
          </w:p>
          <w:p w:rsidR="00CE783A" w:rsidRDefault="000740E0">
            <w:pPr>
              <w:spacing w:after="0" w:line="259" w:lineRule="auto"/>
              <w:ind w:left="0" w:right="0" w:firstLine="0"/>
              <w:jc w:val="left"/>
            </w:pPr>
            <w:r>
              <w:rPr>
                <w:sz w:val="20"/>
              </w:rPr>
              <w:t xml:space="preserve">primijeniti test </w:t>
            </w:r>
          </w:p>
          <w:p w:rsidR="00CE783A" w:rsidRDefault="000740E0">
            <w:pPr>
              <w:spacing w:after="0" w:line="241" w:lineRule="auto"/>
              <w:ind w:left="0" w:right="66" w:firstLine="0"/>
              <w:jc w:val="left"/>
            </w:pPr>
            <w:r>
              <w:rPr>
                <w:sz w:val="20"/>
              </w:rPr>
              <w:t xml:space="preserve">ekonomskih potreba u pogledu usluga iznajmljivanja i davanja u zakup (bez operatera) vezanih za ostalu transportnu opremu.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Ne obavezujemo se,  izuzev onoga što je naved</w:t>
            </w:r>
            <w:r>
              <w:rPr>
                <w:sz w:val="20"/>
              </w:rPr>
              <w:t xml:space="preserve">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F. </w:t>
            </w:r>
          </w:p>
        </w:tc>
        <w:tc>
          <w:tcPr>
            <w:tcW w:w="3001"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jc w:val="left"/>
            </w:pPr>
            <w:r>
              <w:rPr>
                <w:b/>
                <w:sz w:val="20"/>
              </w:rPr>
              <w:t xml:space="preserve">Ostale poslovne usluge </w:t>
            </w:r>
          </w:p>
        </w:tc>
        <w:tc>
          <w:tcPr>
            <w:tcW w:w="2604"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19" w:firstLine="0"/>
              <w:jc w:val="left"/>
            </w:pPr>
            <w:r>
              <w:rPr>
                <w:sz w:val="20"/>
              </w:rPr>
              <w:t xml:space="preserve">Usluge reklamiranja (CPC 871)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41"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(b)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64" w:firstLine="0"/>
              <w:jc w:val="left"/>
            </w:pPr>
            <w:r>
              <w:rPr>
                <w:sz w:val="20"/>
              </w:rPr>
              <w:t xml:space="preserve">Usluge istraživanja tržišta i ispitivanja javnog </w:t>
            </w:r>
          </w:p>
          <w:p w:rsidR="00CE783A" w:rsidRDefault="000740E0">
            <w:pPr>
              <w:spacing w:after="0" w:line="259" w:lineRule="auto"/>
              <w:ind w:left="0" w:right="1184" w:firstLine="0"/>
              <w:jc w:val="left"/>
            </w:pPr>
            <w:r>
              <w:rPr>
                <w:sz w:val="20"/>
              </w:rPr>
              <w:t xml:space="preserve">mnjenja (CPC 864)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41"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Usluge menadžment konsaltinga (CPC 865)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41"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Usluge tehničkog </w:t>
            </w:r>
          </w:p>
          <w:p w:rsidR="00CE783A" w:rsidRDefault="000740E0">
            <w:pPr>
              <w:spacing w:after="0" w:line="251" w:lineRule="auto"/>
              <w:ind w:left="0" w:right="274" w:firstLine="0"/>
              <w:jc w:val="left"/>
            </w:pPr>
            <w:r>
              <w:rPr>
                <w:sz w:val="20"/>
              </w:rPr>
              <w:t>ispitivanja i analize, isključujući usluge tehničkog ispitivanja, analiza i kontrole (inspekcije) vezane za izgradnju i građevinske materijale</w:t>
            </w:r>
            <w:r>
              <w:rPr>
                <w:sz w:val="20"/>
                <w:vertAlign w:val="superscript"/>
              </w:rPr>
              <w:footnoteReference w:id="16"/>
            </w:r>
            <w:r>
              <w:rPr>
                <w:sz w:val="20"/>
              </w:rPr>
              <w:t xml:space="preserve">, plovila i avione i aktivnosti istraživanja mora. - Usluge ispitivanja i analize sastava i čistoće  </w:t>
            </w:r>
          </w:p>
          <w:p w:rsidR="00CE783A" w:rsidRDefault="000740E0">
            <w:pPr>
              <w:spacing w:after="0" w:line="259" w:lineRule="auto"/>
              <w:ind w:left="0" w:right="0" w:firstLine="0"/>
              <w:jc w:val="left"/>
            </w:pPr>
            <w:r>
              <w:rPr>
                <w:sz w:val="20"/>
              </w:rPr>
              <w:t>(CPC 86761*</w:t>
            </w:r>
            <w:r>
              <w:rPr>
                <w:sz w:val="20"/>
              </w:rPr>
              <w:t>*)</w:t>
            </w:r>
            <w:r>
              <w:rPr>
                <w:sz w:val="20"/>
                <w:vertAlign w:val="superscript"/>
              </w:rPr>
              <w:footnoteReference w:id="17"/>
            </w: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line="259" w:lineRule="auto"/>
              <w:ind w:left="22" w:right="0" w:firstLine="0"/>
              <w:jc w:val="left"/>
            </w:pPr>
            <w:r>
              <w:rPr>
                <w:sz w:val="20"/>
              </w:rPr>
              <w:t xml:space="preserve">Ne obavezujemo se. </w:t>
            </w:r>
          </w:p>
          <w:p w:rsidR="00CE783A" w:rsidRDefault="000740E0">
            <w:pPr>
              <w:spacing w:after="0" w:line="259" w:lineRule="auto"/>
              <w:ind w:left="22"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17" w:line="259" w:lineRule="auto"/>
              <w:ind w:left="22" w:right="0" w:firstLine="0"/>
            </w:pPr>
            <w:r>
              <w:rPr>
                <w:sz w:val="20"/>
              </w:rPr>
              <w:t xml:space="preserve">Ne obavezujemo se. </w:t>
            </w:r>
          </w:p>
          <w:p w:rsidR="00CE783A" w:rsidRDefault="000740E0">
            <w:pPr>
              <w:spacing w:after="0" w:line="259" w:lineRule="auto"/>
              <w:ind w:left="22" w:right="0" w:firstLine="0"/>
              <w:jc w:val="left"/>
            </w:pPr>
            <w:r>
              <w:rPr>
                <w:sz w:val="20"/>
              </w:rPr>
              <w:t xml:space="preserve">Nema ograničenja.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66090" name="Group 466090"/>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3" name="Shape 59928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95020" id="Group 466090"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JCFojd7AgAAXQYAAA4A&#10;AAAAAAAAAAAAAAAALgIAAGRycy9lMm9Eb2MueG1sUEsBAi0AFAAGAAgAAAAhAGFv/NzbAAAAAwEA&#10;AA8AAAAAAAAAAAAAAAAA1QQAAGRycy9kb3ducmV2LnhtbFBLBQYAAAAABAAEAPMAAADdBQAAAAA=&#10;">
                <v:shape id="Shape 599283"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78cA&#10;AADfAAAADwAAAGRycy9kb3ducmV2LnhtbESPQWvCQBSE74X+h+UVequ7pqRo6iraUBB70qrg7ZF9&#10;TYLZtyG7mvTfdwWhx2FmvmFmi8E24kqdrx1rGI8UCOLCmZpLDfvvz5cJCB+QDTaOScMveVjMHx9m&#10;mBnX85auu1CKCGGfoYYqhDaT0hcVWfQj1xJH78d1FkOUXSlNh32E20YmSr1JizXHhQpb+qioOO8u&#10;VsNwcjkxrfL1VqWXzfFLjelw1vr5aVi+gwg0hP/wvb02GtLpNJm8wu1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PwO/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54"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16" w:line="259" w:lineRule="auto"/>
              <w:ind w:left="75" w:right="0" w:firstLine="0"/>
              <w:jc w:val="center"/>
            </w:pPr>
            <w:r>
              <w:rPr>
                <w:sz w:val="20"/>
              </w:rPr>
              <w:t xml:space="preserve">- Usluge ispitivanja i </w:t>
            </w:r>
          </w:p>
          <w:p w:rsidR="00CE783A" w:rsidRDefault="000740E0">
            <w:pPr>
              <w:spacing w:after="0" w:line="259" w:lineRule="auto"/>
              <w:ind w:left="540" w:right="0" w:firstLine="0"/>
              <w:jc w:val="left"/>
            </w:pPr>
            <w:r>
              <w:rPr>
                <w:sz w:val="20"/>
              </w:rPr>
              <w:t xml:space="preserve">analize fizičkih svojstava </w:t>
            </w:r>
          </w:p>
          <w:p w:rsidR="00CE783A" w:rsidRDefault="000740E0">
            <w:pPr>
              <w:spacing w:after="0" w:line="259" w:lineRule="auto"/>
              <w:ind w:left="540" w:right="0" w:firstLine="0"/>
              <w:jc w:val="left"/>
            </w:pPr>
            <w:r>
              <w:rPr>
                <w:sz w:val="20"/>
              </w:rPr>
              <w:t xml:space="preserve">(CPC 86762)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 obavezujemo se. </w:t>
            </w:r>
          </w:p>
          <w:p w:rsidR="00CE783A" w:rsidRDefault="000740E0">
            <w:pPr>
              <w:spacing w:after="0" w:line="259" w:lineRule="auto"/>
              <w:ind w:left="0" w:right="21"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84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firstLine="0"/>
              <w:jc w:val="left"/>
            </w:pPr>
            <w:r>
              <w:rPr>
                <w:sz w:val="20"/>
              </w:rPr>
              <w:lastRenderedPageBreak/>
              <w:t xml:space="preserve">- </w:t>
            </w:r>
            <w:r>
              <w:rPr>
                <w:sz w:val="20"/>
              </w:rPr>
              <w:t xml:space="preserve">Usluge ispitivanja i analize ugrađenih </w:t>
            </w:r>
          </w:p>
          <w:p w:rsidR="00CE783A" w:rsidRDefault="000740E0">
            <w:pPr>
              <w:spacing w:after="0" w:line="259" w:lineRule="auto"/>
              <w:ind w:left="76" w:right="0" w:firstLine="0"/>
              <w:jc w:val="center"/>
            </w:pPr>
            <w:r>
              <w:rPr>
                <w:sz w:val="20"/>
              </w:rPr>
              <w:t xml:space="preserve">mašinskih i električnih </w:t>
            </w:r>
          </w:p>
          <w:p w:rsidR="00CE783A" w:rsidRDefault="000740E0">
            <w:pPr>
              <w:spacing w:after="0" w:line="259" w:lineRule="auto"/>
              <w:ind w:left="540" w:right="830" w:firstLine="0"/>
              <w:jc w:val="left"/>
            </w:pPr>
            <w:r>
              <w:rPr>
                <w:sz w:val="20"/>
              </w:rPr>
              <w:t xml:space="preserve">komponenti (CPC 86763)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2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p>
          <w:p w:rsidR="00CE783A" w:rsidRDefault="000740E0">
            <w:pPr>
              <w:spacing w:after="0" w:line="241" w:lineRule="auto"/>
              <w:ind w:left="0" w:right="26" w:firstLine="0"/>
              <w:jc w:val="left"/>
            </w:pPr>
            <w:r>
              <w:rPr>
                <w:sz w:val="20"/>
              </w:rPr>
              <w:t xml:space="preserve">Nema ograničenja, osim što uspostava komercijalnog prisustvo za usluge ispitivanja i analize vezano za automobile i ostala motorna vozila podliježe testu ekonomskih potreba.  </w:t>
            </w:r>
          </w:p>
          <w:p w:rsidR="00CE783A" w:rsidRDefault="000740E0">
            <w:pPr>
              <w:spacing w:after="0" w:line="241" w:lineRule="auto"/>
              <w:ind w:left="0" w:right="0" w:firstLine="0"/>
            </w:pPr>
            <w:r>
              <w:rPr>
                <w:sz w:val="20"/>
              </w:rPr>
              <w:t xml:space="preserve">Osnovni kriterijumi: broj i uticaj na </w:t>
            </w:r>
          </w:p>
          <w:p w:rsidR="00CE783A" w:rsidRDefault="000740E0">
            <w:pPr>
              <w:spacing w:after="0" w:line="259" w:lineRule="auto"/>
              <w:ind w:left="0" w:right="181" w:firstLine="0"/>
              <w:jc w:val="left"/>
            </w:pPr>
            <w:r>
              <w:rPr>
                <w:sz w:val="20"/>
              </w:rPr>
              <w:t>domaće dobavljače, zaštita javnog zdravlj</w:t>
            </w:r>
            <w:r>
              <w:rPr>
                <w:sz w:val="20"/>
              </w:rPr>
              <w:t xml:space="preserve">a, sigurnosti i životne sredine.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1577" w:line="277" w:lineRule="auto"/>
              <w:ind w:left="0" w:right="0" w:firstLine="0"/>
              <w:jc w:val="left"/>
            </w:pPr>
            <w:r>
              <w:rPr>
                <w:sz w:val="20"/>
              </w:rPr>
              <w:t xml:space="preserve">Ne obavezujemo se. 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firstLine="0"/>
              <w:jc w:val="left"/>
            </w:pPr>
            <w:r>
              <w:rPr>
                <w:sz w:val="20"/>
              </w:rPr>
              <w:t xml:space="preserve">- Usluge tehničke kontrole (inspekcije) </w:t>
            </w:r>
          </w:p>
          <w:p w:rsidR="00CE783A" w:rsidRDefault="000740E0">
            <w:pPr>
              <w:spacing w:after="0" w:line="259" w:lineRule="auto"/>
              <w:ind w:left="540" w:right="0" w:firstLine="0"/>
              <w:jc w:val="left"/>
            </w:pPr>
            <w:r>
              <w:rPr>
                <w:sz w:val="20"/>
              </w:rPr>
              <w:t xml:space="preserve">(CPC 86764)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 obavezujemo se. </w:t>
            </w:r>
          </w:p>
          <w:p w:rsidR="00CE783A" w:rsidRDefault="000740E0">
            <w:pPr>
              <w:spacing w:after="0" w:line="259" w:lineRule="auto"/>
              <w:ind w:left="0" w:right="21"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5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2947"/>
              </w:tabs>
              <w:spacing w:after="0" w:line="259" w:lineRule="auto"/>
              <w:ind w:left="0" w:right="0" w:firstLine="0"/>
              <w:jc w:val="left"/>
            </w:pPr>
            <w:r>
              <w:rPr>
                <w:sz w:val="20"/>
              </w:rPr>
              <w:t xml:space="preserve">(f) </w:t>
            </w:r>
            <w:r>
              <w:rPr>
                <w:sz w:val="20"/>
              </w:rPr>
              <w:tab/>
              <w:t xml:space="preserve">Usluge koje se odnose na </w:t>
            </w:r>
          </w:p>
          <w:p w:rsidR="00CE783A" w:rsidRDefault="000740E0">
            <w:pPr>
              <w:spacing w:after="0" w:line="259" w:lineRule="auto"/>
              <w:ind w:left="536" w:right="0" w:firstLine="0"/>
              <w:jc w:val="left"/>
            </w:pPr>
            <w:r>
              <w:rPr>
                <w:sz w:val="20"/>
              </w:rPr>
              <w:t xml:space="preserve">lov </w:t>
            </w:r>
          </w:p>
          <w:p w:rsidR="00CE783A" w:rsidRDefault="000740E0">
            <w:pPr>
              <w:spacing w:after="0" w:line="259" w:lineRule="auto"/>
              <w:ind w:left="540" w:right="0" w:firstLine="0"/>
              <w:jc w:val="left"/>
            </w:pPr>
            <w:r>
              <w:rPr>
                <w:sz w:val="20"/>
              </w:rPr>
              <w:t xml:space="preserve">(CPC 881) </w:t>
            </w:r>
          </w:p>
        </w:tc>
        <w:tc>
          <w:tcPr>
            <w:tcW w:w="540" w:type="dxa"/>
            <w:tcBorders>
              <w:top w:val="single" w:sz="4" w:space="0" w:color="000000"/>
              <w:left w:val="single" w:sz="4" w:space="0" w:color="000000"/>
              <w:bottom w:val="single" w:sz="4" w:space="0" w:color="000000"/>
              <w:right w:val="nil"/>
            </w:tcBorders>
          </w:tcPr>
          <w:p w:rsidR="00CE783A" w:rsidRDefault="000740E0">
            <w:pPr>
              <w:spacing w:after="441"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5" w:lineRule="auto"/>
              <w:ind w:left="0" w:right="202" w:firstLine="0"/>
              <w:jc w:val="left"/>
            </w:pPr>
            <w:r>
              <w:rPr>
                <w:sz w:val="20"/>
              </w:rPr>
              <w:t xml:space="preserve">Obavezno komercijalno prisustvo. Nema ograničenja. Samo putničke agencije s dozvolom Tipa A mogu poslovati u ovom području uz uslov pribavljanja dozvole za lov. </w:t>
            </w:r>
          </w:p>
          <w:p w:rsidR="00CE783A" w:rsidRDefault="000740E0">
            <w:pPr>
              <w:spacing w:after="0" w:line="259" w:lineRule="auto"/>
              <w:ind w:left="0" w:right="0" w:firstLine="0"/>
              <w:jc w:val="left"/>
            </w:pPr>
            <w:r>
              <w:rPr>
                <w:sz w:val="20"/>
              </w:rPr>
              <w:t xml:space="preserve">Ne obavezujemo </w:t>
            </w:r>
            <w:r>
              <w:rPr>
                <w:sz w:val="20"/>
              </w:rPr>
              <w:t xml:space="preserve">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441"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35" w:line="240" w:lineRule="auto"/>
              <w:ind w:left="0" w:right="0" w:firstLine="0"/>
              <w:jc w:val="left"/>
            </w:pPr>
            <w:r>
              <w:rPr>
                <w:sz w:val="20"/>
              </w:rPr>
              <w:t xml:space="preserve">Obavezno komercijalno prisustvo. </w:t>
            </w:r>
          </w:p>
          <w:p w:rsidR="00CE783A" w:rsidRDefault="000740E0">
            <w:pPr>
              <w:spacing w:after="655" w:line="277" w:lineRule="auto"/>
              <w:ind w:left="0" w:right="0" w:firstLine="0"/>
              <w:jc w:val="left"/>
            </w:pPr>
            <w:r>
              <w:rPr>
                <w:sz w:val="20"/>
              </w:rPr>
              <w:t xml:space="preserve">Nema ograničenja.  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85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6" w:right="0" w:hanging="428"/>
              <w:jc w:val="left"/>
            </w:pPr>
            <w:r>
              <w:rPr>
                <w:sz w:val="20"/>
              </w:rPr>
              <w:t xml:space="preserve">(h) </w:t>
            </w:r>
            <w:r>
              <w:rPr>
                <w:sz w:val="20"/>
              </w:rPr>
              <w:t xml:space="preserve">Usluge koje se odnose na rudarstvo  </w:t>
            </w:r>
          </w:p>
          <w:p w:rsidR="00CE783A" w:rsidRDefault="000740E0">
            <w:pPr>
              <w:spacing w:after="0" w:line="259" w:lineRule="auto"/>
              <w:ind w:left="540" w:right="0" w:firstLine="0"/>
              <w:jc w:val="left"/>
            </w:pPr>
            <w:r>
              <w:rPr>
                <w:sz w:val="20"/>
              </w:rPr>
              <w:t xml:space="preserve">(CPC 883+5115) </w:t>
            </w:r>
          </w:p>
        </w:tc>
        <w:tc>
          <w:tcPr>
            <w:tcW w:w="540"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2" w:line="259" w:lineRule="auto"/>
              <w:ind w:left="108" w:right="0" w:firstLine="0"/>
              <w:jc w:val="left"/>
            </w:pPr>
            <w:r>
              <w:rPr>
                <w:sz w:val="20"/>
              </w:rPr>
              <w:t>3)</w:t>
            </w:r>
            <w:r>
              <w:rPr>
                <w:sz w:val="20"/>
                <w:vertAlign w:val="superscript"/>
              </w:rPr>
              <w:footnoteReference w:id="18"/>
            </w:r>
            <w:r>
              <w:rPr>
                <w:sz w:val="20"/>
              </w:rPr>
              <w:t xml:space="preserve">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34" w:line="241" w:lineRule="auto"/>
              <w:ind w:left="0" w:right="0" w:firstLine="0"/>
              <w:jc w:val="left"/>
            </w:pPr>
            <w:r>
              <w:rPr>
                <w:sz w:val="20"/>
              </w:rPr>
              <w:t xml:space="preserve">Obavezno komercijalno prisustvo. </w:t>
            </w:r>
          </w:p>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 „Stalni nadzornici (</w:t>
            </w:r>
            <w:r>
              <w:rPr>
                <w:i/>
                <w:sz w:val="20"/>
              </w:rPr>
              <w:t>daimi nezaretçi</w:t>
            </w:r>
            <w:r>
              <w:rPr>
                <w:sz w:val="20"/>
              </w:rPr>
              <w:t xml:space="preserve">)” na rudarskim lokacijama </w:t>
            </w:r>
          </w:p>
        </w:tc>
        <w:tc>
          <w:tcPr>
            <w:tcW w:w="540"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34" w:line="241" w:lineRule="auto"/>
              <w:ind w:left="0" w:right="0" w:firstLine="0"/>
              <w:jc w:val="left"/>
            </w:pPr>
            <w:r>
              <w:rPr>
                <w:sz w:val="20"/>
              </w:rPr>
              <w:t>Obavezno komercijalno prisustvo.</w:t>
            </w:r>
            <w:r>
              <w:rPr>
                <w:sz w:val="20"/>
              </w:rPr>
              <w:t xml:space="preserve"> </w:t>
            </w:r>
          </w:p>
          <w:p w:rsidR="00CE783A" w:rsidRDefault="000740E0">
            <w:pPr>
              <w:spacing w:after="17" w:line="259" w:lineRule="auto"/>
              <w:ind w:left="0" w:right="0" w:firstLine="0"/>
              <w:jc w:val="left"/>
            </w:pPr>
            <w:r>
              <w:rPr>
                <w:sz w:val="20"/>
              </w:rPr>
              <w:t xml:space="preserve">Nema ograničenja. </w:t>
            </w:r>
          </w:p>
          <w:p w:rsidR="00CE783A" w:rsidRDefault="000740E0">
            <w:pPr>
              <w:spacing w:after="21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„Tehnički nadzornici (</w:t>
            </w:r>
            <w:r>
              <w:rPr>
                <w:i/>
                <w:sz w:val="20"/>
              </w:rPr>
              <w:t>teknik nezaretçi</w:t>
            </w:r>
            <w:r>
              <w:rPr>
                <w:sz w:val="20"/>
              </w:rPr>
              <w:t xml:space="preserve">)” i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27296" name="Group 42729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4" name="Shape 59928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DBF3FC" id="Group 427296"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ALFzn0CAABdBgAA&#10;DgAAAAAAAAAAAAAAAAAuAgAAZHJzL2Uyb0RvYy54bWxQSwECLQAUAAYACAAAACEAYW/83NsAAAAD&#10;AQAADwAAAAAAAAAAAAAAAADXBAAAZHJzL2Rvd25yZXYueG1sUEsFBgAAAAAEAAQA8wAAAN8FAAAA&#10;AA==&#10;">
                <v:shape id="Shape 599284"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Ym8cA&#10;AADfAAAADwAAAGRycy9kb3ducmV2LnhtbESPQWvCQBSE74X+h+UVequ7hqZo6iraUBB70qrg7ZF9&#10;TYLZtyG7mvTfdwWhx2FmvmFmi8E24kqdrx1rGI8UCOLCmZpLDfvvz5cJCB+QDTaOScMveVjMHx9m&#10;mBnX85auu1CKCGGfoYYqhDaT0hcVWfQj1xJH78d1FkOUXSlNh32E20YmSr1JizXHhQpb+qioOO8u&#10;VsNwcjkxrfL1VqWXzfFLjelw1vr5aVi+gwg0hP/wvb02GtLpNJm8wu1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mWJv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3"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lastRenderedPageBreak/>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moraju biti turski državljani. U pogledu ostalog: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57" w:firstLine="0"/>
              <w:jc w:val="left"/>
            </w:pPr>
            <w:r>
              <w:rPr>
                <w:sz w:val="20"/>
              </w:rPr>
              <w:t>„stalni nadzornici (</w:t>
            </w:r>
            <w:r>
              <w:rPr>
                <w:i/>
                <w:sz w:val="20"/>
              </w:rPr>
              <w:t>daimi nezaretçi</w:t>
            </w:r>
            <w:r>
              <w:rPr>
                <w:sz w:val="20"/>
              </w:rPr>
              <w:t xml:space="preserve">)” na rudarskim lokacijama moraju biti turski državljani.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6" w:right="0" w:hanging="428"/>
              <w:jc w:val="left"/>
            </w:pPr>
            <w:r>
              <w:rPr>
                <w:sz w:val="20"/>
              </w:rPr>
              <w:t xml:space="preserve">(n) </w:t>
            </w:r>
            <w:r>
              <w:rPr>
                <w:sz w:val="20"/>
              </w:rPr>
              <w:t xml:space="preserve">Održavanje i popravka opreme (isključujući morska plovila, avione i drugu transportnu </w:t>
            </w:r>
          </w:p>
          <w:p w:rsidR="00CE783A" w:rsidRDefault="000740E0">
            <w:pPr>
              <w:spacing w:after="0" w:line="259" w:lineRule="auto"/>
              <w:ind w:left="536" w:right="0" w:firstLine="0"/>
              <w:jc w:val="left"/>
            </w:pPr>
            <w:r>
              <w:rPr>
                <w:sz w:val="20"/>
              </w:rPr>
              <w:t xml:space="preserve">opremu) </w:t>
            </w:r>
          </w:p>
          <w:p w:rsidR="00CE783A" w:rsidRDefault="000740E0">
            <w:pPr>
              <w:spacing w:after="0" w:line="259" w:lineRule="auto"/>
              <w:ind w:left="540" w:right="0" w:firstLine="0"/>
              <w:jc w:val="left"/>
            </w:pPr>
            <w:r>
              <w:rPr>
                <w:sz w:val="20"/>
              </w:rPr>
              <w:t xml:space="preserve">(CPC 633+ 8861-8866)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(o) Usluge čišćenja zgrada </w:t>
            </w:r>
            <w:r>
              <w:rPr>
                <w:sz w:val="20"/>
              </w:rPr>
              <w:t xml:space="preserve">(CPC 874)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114" w:hanging="432"/>
              <w:jc w:val="left"/>
            </w:pPr>
            <w:r>
              <w:rPr>
                <w:sz w:val="20"/>
              </w:rPr>
              <w:t xml:space="preserve">(p) Fotografske usluge  (CPC 875) osim specijalističkih fotografskih usluga (CPC </w:t>
            </w:r>
          </w:p>
          <w:p w:rsidR="00CE783A" w:rsidRDefault="000740E0">
            <w:pPr>
              <w:spacing w:after="0" w:line="259" w:lineRule="auto"/>
              <w:ind w:left="540" w:right="0" w:firstLine="0"/>
              <w:jc w:val="left"/>
            </w:pPr>
            <w:r>
              <w:rPr>
                <w:sz w:val="20"/>
              </w:rPr>
              <w:t xml:space="preserve">87504)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272" w:hanging="432"/>
              <w:jc w:val="left"/>
            </w:pPr>
            <w:r>
              <w:rPr>
                <w:sz w:val="20"/>
              </w:rPr>
              <w:t xml:space="preserve">(q) Usluge pakovanja (CPC 876)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1"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8"/>
                <w:tab w:val="center" w:pos="1162"/>
              </w:tabs>
              <w:spacing w:after="0" w:line="259" w:lineRule="auto"/>
              <w:ind w:left="0" w:right="0" w:firstLine="0"/>
              <w:jc w:val="left"/>
            </w:pPr>
            <w:r>
              <w:rPr>
                <w:rFonts w:ascii="Calibri" w:eastAsia="Calibri" w:hAnsi="Calibri" w:cs="Calibri"/>
              </w:rPr>
              <w:tab/>
            </w:r>
            <w:r>
              <w:rPr>
                <w:sz w:val="20"/>
              </w:rPr>
              <w:t xml:space="preserve">(r) </w:t>
            </w:r>
            <w:r>
              <w:rPr>
                <w:sz w:val="20"/>
              </w:rPr>
              <w:tab/>
              <w:t xml:space="preserve">- Štampanje </w:t>
            </w:r>
          </w:p>
          <w:p w:rsidR="00CE783A" w:rsidRDefault="000740E0">
            <w:pPr>
              <w:spacing w:after="0" w:line="259" w:lineRule="auto"/>
              <w:ind w:left="540" w:right="0" w:firstLine="0"/>
              <w:jc w:val="left"/>
            </w:pPr>
            <w:r>
              <w:rPr>
                <w:sz w:val="20"/>
              </w:rPr>
              <w:t xml:space="preserve">(CPC 88442**)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476" w:firstLine="0"/>
              <w:jc w:val="left"/>
            </w:pPr>
            <w:r>
              <w:rPr>
                <w:sz w:val="20"/>
              </w:rPr>
              <w:t xml:space="preserve">- </w:t>
            </w:r>
            <w:r>
              <w:rPr>
                <w:sz w:val="20"/>
              </w:rPr>
              <w:tab/>
              <w:t xml:space="preserve">Izdavaštvo (CPC 88442**) [isključujući usluge izdavanja novina, časopisa i publikacija novinskih </w:t>
            </w:r>
            <w:r>
              <w:rPr>
                <w:sz w:val="20"/>
              </w:rPr>
              <w:t xml:space="preserve">agencija]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258" w:hanging="432"/>
              <w:jc w:val="left"/>
            </w:pPr>
            <w:r>
              <w:rPr>
                <w:sz w:val="20"/>
              </w:rPr>
              <w:lastRenderedPageBreak/>
              <w:t xml:space="preserve">(s) Kongresne usluge (CPC 87909**)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4"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15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2"/>
                <w:tab w:val="center" w:pos="821"/>
              </w:tabs>
              <w:spacing w:after="23" w:line="259" w:lineRule="auto"/>
              <w:ind w:left="0" w:right="0" w:firstLine="0"/>
              <w:jc w:val="left"/>
            </w:pPr>
            <w:r>
              <w:rPr>
                <w:rFonts w:ascii="Calibri" w:eastAsia="Calibri" w:hAnsi="Calibri" w:cs="Calibri"/>
              </w:rPr>
              <w:tab/>
            </w:r>
            <w:r>
              <w:rPr>
                <w:sz w:val="20"/>
              </w:rPr>
              <w:t xml:space="preserve">(t) </w:t>
            </w:r>
            <w:r>
              <w:rPr>
                <w:sz w:val="20"/>
              </w:rPr>
              <w:tab/>
              <w:t xml:space="preserve">Ostalo </w:t>
            </w:r>
          </w:p>
          <w:p w:rsidR="00CE783A" w:rsidRDefault="000740E0">
            <w:pPr>
              <w:spacing w:after="0" w:line="259" w:lineRule="auto"/>
              <w:ind w:left="540" w:right="352" w:firstLine="0"/>
              <w:jc w:val="left"/>
            </w:pPr>
            <w:r>
              <w:rPr>
                <w:sz w:val="20"/>
              </w:rPr>
              <w:t xml:space="preserve">- </w:t>
            </w:r>
            <w:r>
              <w:rPr>
                <w:sz w:val="20"/>
              </w:rPr>
              <w:t xml:space="preserve">Usluge prevođenja i tumačenja (CPC 87905) </w:t>
            </w: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323" w:hanging="432"/>
            </w:pPr>
            <w:r>
              <w:rPr>
                <w:sz w:val="20"/>
              </w:rPr>
              <w:t xml:space="preserve">1,3) Nema ograničenja, osim usluga prevođenja i tumačenja koje pružaju tumači pod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Nema ograničenja. Nema ograničenja, osim kao što je navedeno u koloni o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37"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4150"/>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8" w:lineRule="auto"/>
              <w:ind w:left="0" w:right="219" w:firstLine="0"/>
            </w:pPr>
            <w:r>
              <w:rPr>
                <w:sz w:val="20"/>
              </w:rPr>
              <w:t xml:space="preserve">zakletvom/ovlašćeni tumači u vezi sa notarskim uslugama.   -  Usluge prevoda pod </w:t>
            </w:r>
          </w:p>
          <w:p w:rsidR="00CE783A" w:rsidRDefault="000740E0">
            <w:pPr>
              <w:spacing w:after="35" w:line="240" w:lineRule="auto"/>
              <w:ind w:left="0" w:right="0" w:firstLine="0"/>
              <w:jc w:val="left"/>
            </w:pPr>
            <w:r>
              <w:rPr>
                <w:sz w:val="20"/>
              </w:rPr>
              <w:t xml:space="preserve">zakletvom/ovlaštćenih prevodioca: Ne obavezujemo se. </w:t>
            </w:r>
          </w:p>
          <w:p w:rsidR="00CE783A" w:rsidRDefault="000740E0">
            <w:pPr>
              <w:spacing w:after="0" w:line="241" w:lineRule="auto"/>
              <w:ind w:left="0" w:right="71" w:firstLine="0"/>
              <w:jc w:val="left"/>
            </w:pPr>
            <w:r>
              <w:rPr>
                <w:sz w:val="20"/>
              </w:rPr>
              <w:t xml:space="preserve">Nema ograničenja. Ne obavezujemo se za usluge prevoda pod </w:t>
            </w:r>
          </w:p>
          <w:p w:rsidR="00CE783A" w:rsidRDefault="000740E0">
            <w:pPr>
              <w:spacing w:after="0" w:line="259" w:lineRule="auto"/>
              <w:ind w:left="0" w:right="0" w:firstLine="0"/>
              <w:jc w:val="left"/>
            </w:pPr>
            <w:r>
              <w:rPr>
                <w:sz w:val="20"/>
              </w:rPr>
              <w:t xml:space="preserve">zakletvom/ovlašćenih prevodioca. Inače, ne obavezujemo se,  izuzev onoga što je navedeno u horizontalnom dijelu.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89" w:firstLine="0"/>
              <w:jc w:val="center"/>
            </w:pPr>
            <w:r>
              <w:rPr>
                <w:sz w:val="20"/>
              </w:rPr>
              <w:t xml:space="preserve">pristupu tržištu.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44" w:lineRule="auto"/>
              <w:ind w:left="540" w:right="0" w:hanging="432"/>
              <w:jc w:val="left"/>
            </w:pPr>
            <w:r>
              <w:rPr>
                <w:sz w:val="20"/>
              </w:rPr>
              <w:t xml:space="preserve">4) </w:t>
            </w:r>
            <w:r>
              <w:rPr>
                <w:sz w:val="20"/>
              </w:rPr>
              <w:tab/>
              <w:t xml:space="preserve">Ne obavezujemo se za usluge prevoda pod </w:t>
            </w:r>
          </w:p>
          <w:p w:rsidR="00CE783A" w:rsidRDefault="000740E0">
            <w:pPr>
              <w:spacing w:after="0" w:line="259" w:lineRule="auto"/>
              <w:ind w:left="540" w:right="84" w:firstLine="0"/>
              <w:jc w:val="left"/>
            </w:pPr>
            <w:r>
              <w:rPr>
                <w:sz w:val="20"/>
              </w:rPr>
              <w:t xml:space="preserve">zakletvom/ovlašćeni h prevodioca. Inače,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4"/>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2.  KOMUNIKACIONE USLUGE </w:t>
            </w:r>
          </w:p>
        </w:tc>
        <w:tc>
          <w:tcPr>
            <w:tcW w:w="7156" w:type="dxa"/>
            <w:gridSpan w:val="4"/>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tabs>
                <w:tab w:val="right" w:pos="3538"/>
              </w:tabs>
              <w:spacing w:after="0" w:line="259" w:lineRule="auto"/>
              <w:ind w:left="0" w:right="0" w:firstLine="0"/>
              <w:jc w:val="left"/>
            </w:pPr>
            <w:r>
              <w:rPr>
                <w:b/>
                <w:sz w:val="20"/>
              </w:rPr>
              <w:t xml:space="preserve">A./B. </w:t>
            </w:r>
            <w:r>
              <w:rPr>
                <w:b/>
                <w:sz w:val="20"/>
              </w:rPr>
              <w:tab/>
              <w:t>Poštanske usluge (Poštansk</w:t>
            </w:r>
          </w:p>
        </w:tc>
        <w:tc>
          <w:tcPr>
            <w:tcW w:w="7156" w:type="dxa"/>
            <w:gridSpan w:val="4"/>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4" w:right="0" w:firstLine="0"/>
              <w:jc w:val="left"/>
            </w:pPr>
            <w:r>
              <w:rPr>
                <w:b/>
                <w:sz w:val="20"/>
              </w:rPr>
              <w:t xml:space="preserve">e usluge i kurirske usluge) </w:t>
            </w:r>
          </w:p>
        </w:tc>
      </w:tr>
      <w:tr w:rsidR="00CE783A">
        <w:trPr>
          <w:trHeight w:val="621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26" w:line="240" w:lineRule="auto"/>
              <w:ind w:left="108" w:right="0" w:firstLine="0"/>
              <w:jc w:val="left"/>
            </w:pPr>
            <w:r>
              <w:rPr>
                <w:sz w:val="20"/>
              </w:rPr>
              <w:lastRenderedPageBreak/>
              <w:t xml:space="preserve">Poštanske usluge obuhvataju prijem, prikupljanje, obradu, otpremu, distribuciju i isporuku </w:t>
            </w:r>
          </w:p>
          <w:p w:rsidR="00CE783A" w:rsidRDefault="000740E0">
            <w:pPr>
              <w:spacing w:after="0" w:line="242" w:lineRule="auto"/>
              <w:ind w:left="108" w:right="0" w:firstLine="0"/>
              <w:jc w:val="left"/>
            </w:pPr>
            <w:r>
              <w:rPr>
                <w:sz w:val="20"/>
              </w:rPr>
              <w:t xml:space="preserve">„poštanskih pošiljki“, kako su definisane u Zakonu o poštanskim uslugama br. </w:t>
            </w:r>
          </w:p>
          <w:p w:rsidR="00CE783A" w:rsidRDefault="000740E0">
            <w:pPr>
              <w:spacing w:after="0" w:line="259" w:lineRule="auto"/>
              <w:ind w:left="108" w:right="0" w:firstLine="0"/>
              <w:jc w:val="left"/>
            </w:pPr>
            <w:r>
              <w:rPr>
                <w:sz w:val="20"/>
              </w:rPr>
              <w:t>6475</w:t>
            </w:r>
            <w:r>
              <w:rPr>
                <w:sz w:val="20"/>
                <w:vertAlign w:val="superscript"/>
              </w:rPr>
              <w:footnoteReference w:id="19"/>
            </w:r>
            <w:r>
              <w:rPr>
                <w:sz w:val="20"/>
              </w:rPr>
              <w:t xml:space="preserve"> </w:t>
            </w: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1,3) Obavezan je oblik </w:t>
            </w:r>
          </w:p>
          <w:p w:rsidR="00CE783A" w:rsidRDefault="000740E0">
            <w:pPr>
              <w:spacing w:after="15" w:line="248" w:lineRule="auto"/>
              <w:ind w:left="540" w:right="0" w:firstLine="0"/>
              <w:jc w:val="left"/>
            </w:pPr>
            <w:r>
              <w:rPr>
                <w:sz w:val="20"/>
              </w:rPr>
              <w:t>„društva s vlastitim kapitalom (</w:t>
            </w:r>
            <w:r>
              <w:rPr>
                <w:i/>
                <w:sz w:val="20"/>
              </w:rPr>
              <w:t>sermaye şirketi</w:t>
            </w:r>
            <w:r>
              <w:rPr>
                <w:sz w:val="20"/>
              </w:rPr>
              <w:t>)”</w:t>
            </w:r>
            <w:r>
              <w:rPr>
                <w:sz w:val="20"/>
                <w:vertAlign w:val="superscript"/>
              </w:rPr>
              <w:footnoteReference w:id="20"/>
            </w:r>
            <w:r>
              <w:rPr>
                <w:sz w:val="20"/>
              </w:rPr>
              <w:t xml:space="preserve">.  </w:t>
            </w:r>
          </w:p>
          <w:p w:rsidR="00CE783A" w:rsidRDefault="000740E0">
            <w:pPr>
              <w:spacing w:after="0" w:line="259" w:lineRule="auto"/>
              <w:ind w:left="0" w:right="1" w:firstLine="0"/>
              <w:jc w:val="center"/>
            </w:pPr>
            <w:r>
              <w:rPr>
                <w:i/>
                <w:sz w:val="20"/>
              </w:rPr>
              <w:t xml:space="preserve">“Posta ve Telgraf </w:t>
            </w:r>
          </w:p>
          <w:p w:rsidR="00CE783A" w:rsidRDefault="000740E0">
            <w:pPr>
              <w:spacing w:after="0" w:line="246" w:lineRule="auto"/>
              <w:ind w:left="540" w:right="43" w:firstLine="0"/>
              <w:jc w:val="left"/>
            </w:pPr>
            <w:r>
              <w:rPr>
                <w:i/>
                <w:sz w:val="20"/>
              </w:rPr>
              <w:t>Teşkilatı Anonim Şirketi (PTT A.Ş.)”</w:t>
            </w:r>
            <w:r>
              <w:rPr>
                <w:sz w:val="20"/>
              </w:rPr>
              <w:t xml:space="preserve">, preduzeće koje je u potpunosti u državnom vlasništvu, ovlašćeno je na osnovu Zakona o poštanskim uslugama za pružanje poštanskih usluga u skladu s obavezom pružanja univerzalne usluge i ima pravo na </w:t>
            </w:r>
            <w:r>
              <w:rPr>
                <w:sz w:val="20"/>
              </w:rPr>
              <w:t xml:space="preserve">monopol u pružanju sljedećih usluga: </w:t>
            </w:r>
          </w:p>
          <w:p w:rsidR="00CE783A" w:rsidRDefault="000740E0">
            <w:pPr>
              <w:tabs>
                <w:tab w:val="center" w:pos="573"/>
                <w:tab w:val="center" w:pos="12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prijem, </w:t>
            </w:r>
          </w:p>
          <w:p w:rsidR="00CE783A" w:rsidRDefault="000740E0">
            <w:pPr>
              <w:spacing w:after="0" w:line="241" w:lineRule="auto"/>
              <w:ind w:left="972" w:right="0" w:firstLine="0"/>
              <w:jc w:val="left"/>
            </w:pPr>
            <w:r>
              <w:rPr>
                <w:sz w:val="20"/>
              </w:rPr>
              <w:t xml:space="preserve">prikupljanje, sortiranje, transport, </w:t>
            </w:r>
          </w:p>
          <w:p w:rsidR="00CE783A" w:rsidRDefault="000740E0">
            <w:pPr>
              <w:spacing w:after="0" w:line="259" w:lineRule="auto"/>
              <w:ind w:left="972" w:right="67" w:firstLine="0"/>
              <w:jc w:val="left"/>
            </w:pPr>
            <w:r>
              <w:rPr>
                <w:sz w:val="20"/>
              </w:rPr>
              <w:t xml:space="preserve">distribuciju i isporuku domaćih i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1,3) 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30027" name="Group 430027"/>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5" name="Shape 59928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3645DE" id="Group 430027"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ot9Zpn0CAABdBgAA&#10;DgAAAAAAAAAAAAAAAAAuAgAAZHJzL2Uyb0RvYy54bWxQSwECLQAUAAYACAAAACEAYW/83NsAAAAD&#10;AQAADwAAAAAAAAAAAAAAAADXBAAAZHJzL2Rvd25yZXYueG1sUEsFBgAAAAAEAAQA8wAAAN8FAAAA&#10;AA==&#10;">
                <v:shape id="Shape 59928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9AMUA&#10;AADfAAAADwAAAGRycy9kb3ducmV2LnhtbESPQYvCMBSE7wv+h/AW9rYmChWtRlkVQfSk7greHs2z&#10;LTYvpYna/fdGEDwOM/MNM5m1thI3anzpWEOvq0AQZ86UnGv4Pay+hyB8QDZYOSYN/+RhNu18TDA1&#10;7s47uu1DLiKEfYoaihDqVEqfFWTRd11NHL2zayyGKJtcmgbvEW4r2VdqIC2WHBcKrGlRUHbZX62G&#10;9uSWxDRfrncquW6OW9Wjv4vWX5/tzxhEoDa8w6/22mhIRqP+MIHnn/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v0AxQAAAN8AAAAPAAAAAAAAAAAAAAAAAJgCAABkcnMv&#10;ZG93bnJldi54bWxQSwUGAAAAAAQABAD1AAAAig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108" w:type="dxa"/>
          <w:bottom w:w="0" w:type="dxa"/>
          <w:right w:w="55" w:type="dxa"/>
        </w:tblCellMar>
        <w:tblLook w:val="04A0" w:firstRow="1" w:lastRow="0" w:firstColumn="1" w:lastColumn="0" w:noHBand="0" w:noVBand="1"/>
      </w:tblPr>
      <w:tblGrid>
        <w:gridCol w:w="3001"/>
        <w:gridCol w:w="2604"/>
        <w:gridCol w:w="2525"/>
        <w:gridCol w:w="2567"/>
      </w:tblGrid>
      <w:tr w:rsidR="00CE783A">
        <w:trPr>
          <w:trHeight w:val="470"/>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Način pružanja    1) Prekogranično pružanje usluga 2) Korišćenje usluga u inostranstvu  3) Komercijalno prisustvo </w:t>
            </w:r>
          </w:p>
          <w:p w:rsidR="00CE783A" w:rsidRDefault="000740E0">
            <w:pPr>
              <w:tabs>
                <w:tab w:val="center" w:pos="4536"/>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12"/>
              </w:tabs>
              <w:spacing w:after="0" w:line="259" w:lineRule="auto"/>
              <w:ind w:left="0" w:right="0" w:firstLine="0"/>
              <w:jc w:val="left"/>
            </w:pPr>
            <w:r>
              <w:rPr>
                <w:sz w:val="20"/>
              </w:rPr>
              <w:t xml:space="preserve">Sektor ili podsektor </w:t>
            </w:r>
            <w:r>
              <w:rPr>
                <w:sz w:val="20"/>
              </w:rPr>
              <w:tab/>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13123"/>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864" w:right="0" w:firstLine="0"/>
              <w:jc w:val="left"/>
            </w:pPr>
            <w:r>
              <w:rPr>
                <w:sz w:val="20"/>
              </w:rPr>
              <w:t xml:space="preserve">međunarodnih pismonosnih </w:t>
            </w:r>
          </w:p>
          <w:p w:rsidR="00CE783A" w:rsidRDefault="000740E0">
            <w:pPr>
              <w:spacing w:after="0" w:line="241" w:lineRule="auto"/>
              <w:ind w:left="864" w:right="39" w:firstLine="0"/>
              <w:jc w:val="left"/>
            </w:pPr>
            <w:r>
              <w:rPr>
                <w:sz w:val="20"/>
              </w:rPr>
              <w:t xml:space="preserve">pošiljki čiju težinu ili </w:t>
            </w:r>
          </w:p>
          <w:p w:rsidR="00CE783A" w:rsidRDefault="000740E0">
            <w:pPr>
              <w:spacing w:after="59" w:line="237" w:lineRule="auto"/>
              <w:ind w:left="864" w:right="47" w:firstLine="0"/>
              <w:jc w:val="left"/>
            </w:pPr>
            <w:r>
              <w:rPr>
                <w:sz w:val="20"/>
              </w:rPr>
              <w:t>ograničenje u pogledu naknade utvrđuje Predsjednik</w:t>
            </w:r>
            <w:r>
              <w:rPr>
                <w:sz w:val="20"/>
                <w:vertAlign w:val="superscript"/>
              </w:rPr>
              <w:footnoteReference w:id="21"/>
            </w:r>
            <w:r>
              <w:rPr>
                <w:sz w:val="20"/>
              </w:rPr>
              <w:t xml:space="preserve">; </w:t>
            </w:r>
          </w:p>
          <w:p w:rsidR="00CE783A" w:rsidRDefault="000740E0">
            <w:pPr>
              <w:numPr>
                <w:ilvl w:val="0"/>
                <w:numId w:val="222"/>
              </w:numPr>
              <w:spacing w:after="0" w:line="259" w:lineRule="auto"/>
              <w:ind w:right="91" w:hanging="432"/>
              <w:jc w:val="center"/>
            </w:pPr>
            <w:r>
              <w:rPr>
                <w:sz w:val="20"/>
              </w:rPr>
              <w:t xml:space="preserve">Ne dovodeći u </w:t>
            </w:r>
          </w:p>
          <w:p w:rsidR="00CE783A" w:rsidRDefault="000740E0">
            <w:pPr>
              <w:spacing w:after="1" w:line="241" w:lineRule="auto"/>
              <w:ind w:left="864" w:right="48" w:firstLine="0"/>
              <w:jc w:val="left"/>
            </w:pPr>
            <w:r>
              <w:rPr>
                <w:sz w:val="20"/>
              </w:rPr>
              <w:t xml:space="preserve">pitanje odredbe o elektronskom obavještavanju iz Zakona o postupku oporezivanja br. 213 od  </w:t>
            </w:r>
            <w:r>
              <w:rPr>
                <w:sz w:val="20"/>
              </w:rPr>
              <w:t xml:space="preserve">4/1/1961. godine, prijem, prikupljanje, sortiranje, transport, distribuciju i isporuku bilo koje vrste službenih obavještenja, </w:t>
            </w:r>
          </w:p>
          <w:p w:rsidR="00CE783A" w:rsidRDefault="000740E0">
            <w:pPr>
              <w:spacing w:after="0" w:line="259" w:lineRule="auto"/>
              <w:ind w:left="864" w:right="0" w:firstLine="0"/>
              <w:jc w:val="left"/>
            </w:pPr>
            <w:r>
              <w:rPr>
                <w:sz w:val="20"/>
              </w:rPr>
              <w:t xml:space="preserve">uključujući i ona </w:t>
            </w:r>
          </w:p>
          <w:p w:rsidR="00CE783A" w:rsidRDefault="000740E0">
            <w:pPr>
              <w:spacing w:after="32" w:line="241" w:lineRule="auto"/>
              <w:ind w:left="864" w:right="25" w:firstLine="0"/>
              <w:jc w:val="left"/>
            </w:pPr>
            <w:r>
              <w:rPr>
                <w:sz w:val="20"/>
              </w:rPr>
              <w:t xml:space="preserve">putem elektronskih medija, u okviru Zakona br. 7201 i drugih zakona; </w:t>
            </w:r>
          </w:p>
          <w:p w:rsidR="00CE783A" w:rsidRDefault="000740E0">
            <w:pPr>
              <w:numPr>
                <w:ilvl w:val="0"/>
                <w:numId w:val="222"/>
              </w:numPr>
              <w:spacing w:after="0" w:line="259" w:lineRule="auto"/>
              <w:ind w:right="91" w:hanging="432"/>
              <w:jc w:val="center"/>
            </w:pPr>
            <w:r>
              <w:rPr>
                <w:sz w:val="20"/>
              </w:rPr>
              <w:t xml:space="preserve">Poštanske </w:t>
            </w:r>
          </w:p>
          <w:p w:rsidR="00CE783A" w:rsidRDefault="000740E0">
            <w:pPr>
              <w:spacing w:after="1" w:line="240" w:lineRule="auto"/>
              <w:ind w:left="864" w:right="0" w:firstLine="0"/>
              <w:jc w:val="left"/>
            </w:pPr>
            <w:r>
              <w:rPr>
                <w:sz w:val="20"/>
              </w:rPr>
              <w:t xml:space="preserve">usluge Oružanih snaga Turske u mirnodopskim </w:t>
            </w:r>
          </w:p>
          <w:p w:rsidR="00CE783A" w:rsidRDefault="000740E0">
            <w:pPr>
              <w:spacing w:after="15" w:line="259" w:lineRule="auto"/>
              <w:ind w:left="83" w:right="0" w:firstLine="0"/>
              <w:jc w:val="center"/>
            </w:pPr>
            <w:r>
              <w:rPr>
                <w:sz w:val="20"/>
              </w:rPr>
              <w:t xml:space="preserve">uvjetima; </w:t>
            </w:r>
          </w:p>
          <w:p w:rsidR="00CE783A" w:rsidRDefault="000740E0">
            <w:pPr>
              <w:numPr>
                <w:ilvl w:val="0"/>
                <w:numId w:val="222"/>
              </w:numPr>
              <w:spacing w:after="0" w:line="259" w:lineRule="auto"/>
              <w:ind w:right="91" w:hanging="432"/>
              <w:jc w:val="center"/>
            </w:pPr>
            <w:r>
              <w:rPr>
                <w:sz w:val="20"/>
              </w:rPr>
              <w:t xml:space="preserve">Štampanja i </w:t>
            </w:r>
          </w:p>
          <w:p w:rsidR="00CE783A" w:rsidRDefault="000740E0">
            <w:pPr>
              <w:spacing w:after="0" w:line="241" w:lineRule="auto"/>
              <w:ind w:left="864" w:right="0" w:firstLine="0"/>
              <w:jc w:val="left"/>
            </w:pPr>
            <w:r>
              <w:rPr>
                <w:sz w:val="20"/>
              </w:rPr>
              <w:t xml:space="preserve">prodaje poštanskih markica na kojima je naznačena naknada koja se </w:t>
            </w:r>
          </w:p>
          <w:p w:rsidR="00CE783A" w:rsidRDefault="000740E0">
            <w:pPr>
              <w:spacing w:after="0" w:line="259" w:lineRule="auto"/>
              <w:ind w:left="864" w:right="0" w:firstLine="0"/>
              <w:jc w:val="left"/>
            </w:pPr>
            <w:r>
              <w:rPr>
                <w:sz w:val="20"/>
              </w:rPr>
              <w:t xml:space="preserve">plaća za poštanske usluge, personaliziranih maraka, komemorativnih maraka, razglednica i FCD (koverte koje pošte izdaju </w:t>
            </w:r>
            <w:r>
              <w:rPr>
                <w:sz w:val="20"/>
              </w:rPr>
              <w:lastRenderedPageBreak/>
              <w:t xml:space="preserve">na dan izdavanja poštanske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lastRenderedPageBreak/>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9" w:line="259" w:lineRule="auto"/>
              <w:ind w:left="0" w:right="0" w:firstLine="0"/>
              <w:jc w:val="left"/>
            </w:pPr>
            <w:r>
              <w:rPr>
                <w:sz w:val="20"/>
              </w:rPr>
              <w:t xml:space="preserve"> </w:t>
            </w:r>
          </w:p>
          <w:p w:rsidR="00CE783A" w:rsidRDefault="000740E0">
            <w:pPr>
              <w:tabs>
                <w:tab w:val="center" w:pos="1270"/>
              </w:tabs>
              <w:spacing w:after="0" w:line="259" w:lineRule="auto"/>
              <w:ind w:left="0" w:right="0" w:firstLine="0"/>
              <w:jc w:val="left"/>
            </w:pPr>
            <w:r>
              <w:rPr>
                <w:sz w:val="20"/>
              </w:rPr>
              <w:t xml:space="preserve">2) </w:t>
            </w:r>
            <w:r>
              <w:rPr>
                <w:sz w:val="20"/>
              </w:rPr>
              <w:tab/>
              <w:t xml:space="preserve">Nema ograničenja. </w:t>
            </w:r>
          </w:p>
          <w:p w:rsidR="00CE783A" w:rsidRDefault="000740E0">
            <w:pPr>
              <w:spacing w:after="0" w:line="259" w:lineRule="auto"/>
              <w:ind w:left="432" w:right="0" w:hanging="432"/>
              <w:jc w:val="left"/>
            </w:pPr>
            <w:r>
              <w:rPr>
                <w:sz w:val="20"/>
              </w:rPr>
              <w:t xml:space="preserve">4) </w:t>
            </w:r>
            <w:r>
              <w:rPr>
                <w:sz w:val="20"/>
              </w:rPr>
              <w:tab/>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bl>
    <w:p w:rsidR="00CE783A" w:rsidRDefault="000740E0">
      <w:pPr>
        <w:spacing w:after="0" w:line="259" w:lineRule="auto"/>
        <w:ind w:right="0" w:firstLine="0"/>
        <w:jc w:val="left"/>
      </w:pPr>
      <w:r>
        <w:rPr>
          <w:rFonts w:ascii="Calibri" w:eastAsia="Calibri" w:hAnsi="Calibri" w:cs="Calibri"/>
          <w:noProof/>
        </w:rPr>
        <w:lastRenderedPageBreak/>
        <mc:AlternateContent>
          <mc:Choice Requires="wpg">
            <w:drawing>
              <wp:inline distT="0" distB="0" distL="0" distR="0">
                <wp:extent cx="1829435" cy="9144"/>
                <wp:effectExtent l="0" t="0" r="0" b="0"/>
                <wp:docPr id="424676" name="Group 42467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6" name="Shape 59928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617120" id="Group 424676"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CGOlrkfAIAAF0GAAAO&#10;AAAAAAAAAAAAAAAAAC4CAABkcnMvZTJvRG9jLnhtbFBLAQItABQABgAIAAAAIQBhb/zc2wAAAAMB&#10;AAAPAAAAAAAAAAAAAAAAANYEAABkcnMvZG93bnJldi54bWxQSwUGAAAAAAQABADzAAAA3gUAAAAA&#10;">
                <v:shape id="Shape 59928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hjd8UA&#10;AADfAAAADwAAAGRycy9kb3ducmV2LnhtbESPQYvCMBSE7wv+h/AEb2uioNhqlFURZD3proK3R/O2&#10;LTYvpYna/fdGEDwOM/MNM1u0thI3anzpWMOgr0AQZ86UnGv4/dl8TkD4gGywckwa/snDYt75mGFq&#10;3J33dDuEXEQI+xQ1FCHUqZQ+K8ii77uaOHp/rrEYomxyaRq8R7it5FCpsbRYclwosKZVQdnlcLUa&#10;2rNbE9Nyvd2r0fX7tFMDOl607nXbrymIQG14h1/trdEwSpLhZAzPP/EL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OGN3xQAAAN8AAAAPAAAAAAAAAAAAAAAAAJgCAABkcnMv&#10;ZG93bnJldi54bWxQSwUGAAAAAAQABAD1AAAAig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6" w:type="dxa"/>
        </w:tblCellMar>
        <w:tblLook w:val="04A0" w:firstRow="1" w:lastRow="0" w:firstColumn="1" w:lastColumn="0" w:noHBand="0" w:noVBand="1"/>
      </w:tblPr>
      <w:tblGrid>
        <w:gridCol w:w="542"/>
        <w:gridCol w:w="2467"/>
        <w:gridCol w:w="540"/>
        <w:gridCol w:w="2063"/>
        <w:gridCol w:w="539"/>
        <w:gridCol w:w="1983"/>
        <w:gridCol w:w="2563"/>
      </w:tblGrid>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lastRenderedPageBreak/>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34"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392"/>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13" w:line="259" w:lineRule="auto"/>
              <w:ind w:left="0" w:right="45" w:firstLine="0"/>
              <w:jc w:val="center"/>
            </w:pPr>
            <w:r>
              <w:rPr>
                <w:sz w:val="20"/>
              </w:rPr>
              <w:t xml:space="preserve">marke. </w:t>
            </w:r>
          </w:p>
          <w:p w:rsidR="00CE783A" w:rsidRDefault="000740E0">
            <w:pPr>
              <w:tabs>
                <w:tab w:val="center" w:pos="1378"/>
              </w:tabs>
              <w:spacing w:after="0" w:line="259" w:lineRule="auto"/>
              <w:ind w:left="0" w:right="0" w:firstLine="0"/>
              <w:jc w:val="left"/>
            </w:pPr>
            <w:r>
              <w:rPr>
                <w:sz w:val="20"/>
              </w:rPr>
              <w:t xml:space="preserve">2) </w:t>
            </w:r>
            <w:r>
              <w:rPr>
                <w:sz w:val="20"/>
              </w:rPr>
              <w:tab/>
              <w:t xml:space="preserve">Nema ograničenja. </w:t>
            </w:r>
          </w:p>
          <w:p w:rsidR="00CE783A" w:rsidRDefault="000740E0">
            <w:pPr>
              <w:spacing w:after="0" w:line="259" w:lineRule="auto"/>
              <w:ind w:left="540" w:right="0" w:hanging="432"/>
              <w:jc w:val="left"/>
            </w:pPr>
            <w:r>
              <w:rPr>
                <w:sz w:val="20"/>
              </w:rPr>
              <w:t xml:space="preserve">4) </w:t>
            </w:r>
            <w:r>
              <w:rPr>
                <w:sz w:val="20"/>
              </w:rPr>
              <w:tab/>
              <w:t xml:space="preserve">Ne obavezujemo se,  izuzev onoga što je navedeno u horizontalnom dijelu.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6145" w:type="dxa"/>
            <w:gridSpan w:val="5"/>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C. </w:t>
            </w:r>
            <w:r>
              <w:rPr>
                <w:b/>
                <w:sz w:val="20"/>
              </w:rPr>
              <w:t>Telekomunikacione (elektronske komunikacije) usluge</w:t>
            </w:r>
            <w:r>
              <w:rPr>
                <w:b/>
                <w:sz w:val="20"/>
                <w:vertAlign w:val="superscript"/>
              </w:rPr>
              <w:footnoteReference w:id="22"/>
            </w:r>
            <w:r>
              <w:rPr>
                <w:b/>
                <w:sz w:val="20"/>
              </w:rPr>
              <w:t xml:space="preserve">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082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p w:rsidR="00CE783A" w:rsidRDefault="000740E0">
            <w:pPr>
              <w:spacing w:after="442" w:line="259" w:lineRule="auto"/>
              <w:ind w:left="108" w:right="0" w:firstLine="0"/>
              <w:jc w:val="left"/>
            </w:pPr>
            <w:r>
              <w:rPr>
                <w:sz w:val="20"/>
              </w:rPr>
              <w:t xml:space="preserve">(b) </w:t>
            </w:r>
          </w:p>
          <w:p w:rsidR="00CE783A" w:rsidRDefault="000740E0">
            <w:pPr>
              <w:spacing w:after="444"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(d) </w:t>
            </w:r>
          </w:p>
          <w:p w:rsidR="00CE783A" w:rsidRDefault="000740E0">
            <w:pPr>
              <w:spacing w:after="230" w:line="241" w:lineRule="auto"/>
              <w:ind w:left="108" w:right="16" w:firstLine="0"/>
              <w:jc w:val="left"/>
            </w:pPr>
            <w:r>
              <w:rPr>
                <w:sz w:val="20"/>
              </w:rPr>
              <w:t xml:space="preserve">(f) 1. </w:t>
            </w:r>
          </w:p>
          <w:p w:rsidR="00CE783A" w:rsidRDefault="000740E0">
            <w:pPr>
              <w:spacing w:after="211"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(i) </w:t>
            </w:r>
          </w:p>
          <w:p w:rsidR="00CE783A" w:rsidRDefault="000740E0">
            <w:pPr>
              <w:spacing w:after="444" w:line="259" w:lineRule="auto"/>
              <w:ind w:left="108" w:right="0" w:firstLine="0"/>
              <w:jc w:val="left"/>
            </w:pPr>
            <w:r>
              <w:rPr>
                <w:sz w:val="20"/>
              </w:rPr>
              <w:t xml:space="preserve">(j) </w:t>
            </w:r>
          </w:p>
          <w:p w:rsidR="00CE783A" w:rsidRDefault="000740E0">
            <w:pPr>
              <w:spacing w:after="211" w:line="259" w:lineRule="auto"/>
              <w:ind w:left="108" w:right="0" w:firstLine="0"/>
              <w:jc w:val="left"/>
            </w:pPr>
            <w:r>
              <w:rPr>
                <w:sz w:val="20"/>
              </w:rPr>
              <w:t xml:space="preserve">(k) </w:t>
            </w:r>
          </w:p>
          <w:p w:rsidR="00CE783A" w:rsidRDefault="000740E0">
            <w:pPr>
              <w:spacing w:after="1133" w:line="259" w:lineRule="auto"/>
              <w:ind w:left="108" w:right="0" w:firstLine="0"/>
              <w:jc w:val="left"/>
            </w:pPr>
            <w:r>
              <w:rPr>
                <w:sz w:val="20"/>
              </w:rPr>
              <w:t xml:space="preserve">(l) </w:t>
            </w:r>
          </w:p>
          <w:p w:rsidR="00CE783A" w:rsidRDefault="000740E0">
            <w:pPr>
              <w:spacing w:after="230" w:line="241" w:lineRule="auto"/>
              <w:ind w:left="108" w:right="0" w:firstLine="0"/>
              <w:jc w:val="left"/>
            </w:pPr>
            <w:r>
              <w:rPr>
                <w:sz w:val="20"/>
              </w:rPr>
              <w:t xml:space="preserve">(m) (n) </w:t>
            </w:r>
          </w:p>
          <w:p w:rsidR="00CE783A" w:rsidRDefault="000740E0">
            <w:pPr>
              <w:spacing w:after="0" w:line="259" w:lineRule="auto"/>
              <w:ind w:left="108" w:right="0" w:firstLine="0"/>
              <w:jc w:val="left"/>
            </w:pPr>
            <w:r>
              <w:rPr>
                <w:sz w:val="20"/>
              </w:rPr>
              <w:t xml:space="preserve">o) </w:t>
            </w:r>
          </w:p>
          <w:p w:rsidR="00CE783A" w:rsidRDefault="000740E0">
            <w:pPr>
              <w:spacing w:after="441" w:line="259" w:lineRule="auto"/>
              <w:ind w:left="468" w:right="0" w:firstLine="0"/>
              <w:jc w:val="left"/>
            </w:pPr>
            <w:r>
              <w:rPr>
                <w:sz w:val="20"/>
              </w:rPr>
              <w:t>-</w:t>
            </w:r>
          </w:p>
          <w:p w:rsidR="00CE783A" w:rsidRDefault="000740E0">
            <w:pPr>
              <w:spacing w:after="0" w:line="259" w:lineRule="auto"/>
              <w:ind w:left="468" w:right="0" w:firstLine="0"/>
              <w:jc w:val="left"/>
            </w:pPr>
            <w:r>
              <w:rPr>
                <w:sz w:val="20"/>
              </w:rPr>
              <w:t>-</w:t>
            </w:r>
          </w:p>
          <w:p w:rsidR="00CE783A" w:rsidRDefault="000740E0">
            <w:pPr>
              <w:spacing w:after="213" w:line="259" w:lineRule="auto"/>
              <w:ind w:left="468" w:right="0" w:firstLine="0"/>
              <w:jc w:val="left"/>
            </w:pPr>
            <w:r>
              <w:rPr>
                <w:sz w:val="20"/>
              </w:rPr>
              <w:t>-</w:t>
            </w:r>
          </w:p>
          <w:p w:rsidR="00CE783A" w:rsidRDefault="000740E0">
            <w:pPr>
              <w:spacing w:after="441" w:line="259" w:lineRule="auto"/>
              <w:ind w:left="468" w:right="0" w:firstLine="0"/>
              <w:jc w:val="left"/>
            </w:pPr>
            <w:r>
              <w:rPr>
                <w:sz w:val="20"/>
              </w:rPr>
              <w:t>-</w:t>
            </w:r>
          </w:p>
          <w:p w:rsidR="00CE783A" w:rsidRDefault="000740E0">
            <w:pPr>
              <w:spacing w:after="213" w:line="259" w:lineRule="auto"/>
              <w:ind w:left="468" w:right="0" w:firstLine="0"/>
              <w:jc w:val="left"/>
            </w:pPr>
            <w:r>
              <w:rPr>
                <w:sz w:val="20"/>
              </w:rPr>
              <w:t>-</w:t>
            </w:r>
          </w:p>
          <w:p w:rsidR="00CE783A" w:rsidRDefault="000740E0">
            <w:pPr>
              <w:spacing w:after="0" w:line="259" w:lineRule="auto"/>
              <w:ind w:left="468" w:right="0" w:firstLine="0"/>
              <w:jc w:val="left"/>
            </w:pPr>
            <w:r>
              <w:rPr>
                <w:sz w:val="20"/>
              </w:rPr>
              <w:t>-</w:t>
            </w:r>
          </w:p>
          <w:p w:rsidR="00CE783A" w:rsidRDefault="000740E0">
            <w:pPr>
              <w:spacing w:after="0" w:line="259" w:lineRule="auto"/>
              <w:ind w:left="468" w:right="0" w:firstLine="0"/>
              <w:jc w:val="left"/>
            </w:pPr>
            <w:r>
              <w:rPr>
                <w:sz w:val="20"/>
              </w:rPr>
              <w:t>-</w:t>
            </w:r>
          </w:p>
          <w:p w:rsidR="00CE783A" w:rsidRDefault="000740E0">
            <w:pPr>
              <w:spacing w:after="444" w:line="259" w:lineRule="auto"/>
              <w:ind w:left="468" w:right="0" w:firstLine="0"/>
              <w:jc w:val="left"/>
            </w:pPr>
            <w:r>
              <w:rPr>
                <w:sz w:val="20"/>
              </w:rPr>
              <w:t>-</w:t>
            </w:r>
          </w:p>
          <w:p w:rsidR="00CE783A" w:rsidRDefault="000740E0">
            <w:pPr>
              <w:spacing w:after="0" w:line="259" w:lineRule="auto"/>
              <w:ind w:left="468" w:right="0" w:firstLine="0"/>
              <w:jc w:val="left"/>
            </w:pPr>
            <w:r>
              <w:rPr>
                <w:sz w:val="20"/>
              </w:rPr>
              <w:t>-</w:t>
            </w:r>
          </w:p>
        </w:tc>
        <w:tc>
          <w:tcPr>
            <w:tcW w:w="2461"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91" w:hanging="72"/>
              <w:jc w:val="left"/>
            </w:pPr>
            <w:r>
              <w:rPr>
                <w:sz w:val="20"/>
              </w:rPr>
              <w:t xml:space="preserve">Telefonske govorne usluge Usluge prijenosa podataka komutacijom </w:t>
            </w:r>
          </w:p>
          <w:p w:rsidR="00CE783A" w:rsidRDefault="000740E0">
            <w:pPr>
              <w:spacing w:after="0" w:line="259" w:lineRule="auto"/>
              <w:ind w:left="0" w:right="0" w:firstLine="0"/>
              <w:jc w:val="left"/>
            </w:pPr>
            <w:r>
              <w:rPr>
                <w:sz w:val="20"/>
              </w:rPr>
              <w:t xml:space="preserve">paketa  </w:t>
            </w:r>
          </w:p>
          <w:p w:rsidR="00CE783A" w:rsidRDefault="000740E0">
            <w:pPr>
              <w:spacing w:after="0" w:line="259" w:lineRule="auto"/>
              <w:ind w:left="0" w:right="0" w:firstLine="0"/>
              <w:jc w:val="left"/>
            </w:pPr>
            <w:r>
              <w:rPr>
                <w:sz w:val="20"/>
              </w:rPr>
              <w:t xml:space="preserve">Usluge prijenosa </w:t>
            </w:r>
          </w:p>
          <w:p w:rsidR="00CE783A" w:rsidRDefault="000740E0">
            <w:pPr>
              <w:spacing w:after="0" w:line="259" w:lineRule="auto"/>
              <w:ind w:left="0" w:right="0" w:firstLine="0"/>
              <w:jc w:val="left"/>
            </w:pPr>
            <w:r>
              <w:rPr>
                <w:sz w:val="20"/>
              </w:rPr>
              <w:t xml:space="preserve">podataka komutacijom </w:t>
            </w:r>
          </w:p>
          <w:p w:rsidR="00CE783A" w:rsidRDefault="000740E0">
            <w:pPr>
              <w:spacing w:after="0" w:line="259" w:lineRule="auto"/>
              <w:ind w:left="0" w:right="0" w:firstLine="0"/>
              <w:jc w:val="left"/>
            </w:pPr>
            <w:r>
              <w:rPr>
                <w:sz w:val="20"/>
              </w:rPr>
              <w:t xml:space="preserve">linija </w:t>
            </w:r>
          </w:p>
          <w:p w:rsidR="00CE783A" w:rsidRDefault="000740E0">
            <w:pPr>
              <w:spacing w:after="0" w:line="259" w:lineRule="auto"/>
              <w:ind w:left="0" w:right="0" w:firstLine="0"/>
              <w:jc w:val="left"/>
            </w:pPr>
            <w:r>
              <w:rPr>
                <w:sz w:val="20"/>
              </w:rPr>
              <w:t xml:space="preserve">Usluge teleksa </w:t>
            </w:r>
          </w:p>
          <w:p w:rsidR="00CE783A" w:rsidRDefault="000740E0">
            <w:pPr>
              <w:spacing w:after="0" w:line="259" w:lineRule="auto"/>
              <w:ind w:left="0" w:right="0" w:firstLine="0"/>
              <w:jc w:val="left"/>
            </w:pPr>
            <w:r>
              <w:rPr>
                <w:sz w:val="20"/>
              </w:rPr>
              <w:t xml:space="preserve">Usluge telefaksa </w:t>
            </w:r>
          </w:p>
          <w:p w:rsidR="00CE783A" w:rsidRDefault="000740E0">
            <w:pPr>
              <w:numPr>
                <w:ilvl w:val="0"/>
                <w:numId w:val="223"/>
              </w:numPr>
              <w:spacing w:after="0" w:line="259" w:lineRule="auto"/>
              <w:ind w:right="0" w:firstLine="288"/>
              <w:jc w:val="left"/>
            </w:pPr>
            <w:r>
              <w:rPr>
                <w:sz w:val="20"/>
              </w:rPr>
              <w:t xml:space="preserve">Usluge </w:t>
            </w:r>
          </w:p>
          <w:p w:rsidR="00CE783A" w:rsidRDefault="000740E0">
            <w:pPr>
              <w:spacing w:after="0" w:line="259" w:lineRule="auto"/>
              <w:ind w:left="0" w:right="0" w:firstLine="0"/>
            </w:pPr>
            <w:r>
              <w:rPr>
                <w:sz w:val="20"/>
              </w:rPr>
              <w:t xml:space="preserve">privatnih zakupljenih linija   </w:t>
            </w:r>
          </w:p>
          <w:p w:rsidR="00CE783A" w:rsidRDefault="000740E0">
            <w:pPr>
              <w:numPr>
                <w:ilvl w:val="0"/>
                <w:numId w:val="223"/>
              </w:numPr>
              <w:spacing w:after="0" w:line="281" w:lineRule="auto"/>
              <w:ind w:right="0" w:firstLine="288"/>
              <w:jc w:val="left"/>
            </w:pPr>
            <w:r>
              <w:rPr>
                <w:sz w:val="20"/>
              </w:rPr>
              <w:t xml:space="preserve">Elektronska pošta </w:t>
            </w:r>
          </w:p>
          <w:p w:rsidR="00CE783A" w:rsidRDefault="000740E0">
            <w:pPr>
              <w:spacing w:after="0" w:line="259" w:lineRule="auto"/>
              <w:ind w:left="0" w:right="0" w:firstLine="0"/>
              <w:jc w:val="left"/>
            </w:pPr>
            <w:r>
              <w:rPr>
                <w:sz w:val="20"/>
              </w:rPr>
              <w:t xml:space="preserve">Govorna pošta </w:t>
            </w:r>
          </w:p>
          <w:p w:rsidR="00CE783A" w:rsidRDefault="000740E0">
            <w:pPr>
              <w:spacing w:after="0" w:line="259" w:lineRule="auto"/>
              <w:ind w:left="0" w:right="0" w:firstLine="0"/>
              <w:jc w:val="left"/>
            </w:pPr>
            <w:r>
              <w:rPr>
                <w:sz w:val="20"/>
              </w:rPr>
              <w:t xml:space="preserve">Ponovno preuzimanje </w:t>
            </w:r>
          </w:p>
          <w:p w:rsidR="00CE783A" w:rsidRDefault="000740E0">
            <w:pPr>
              <w:spacing w:after="7" w:line="241" w:lineRule="auto"/>
              <w:ind w:left="0" w:right="43" w:firstLine="0"/>
              <w:jc w:val="left"/>
            </w:pPr>
            <w:r>
              <w:rPr>
                <w:sz w:val="20"/>
              </w:rPr>
              <w:t xml:space="preserve">informacija s interneta i iz baza podataka Elektronska razmjena podataka  </w:t>
            </w:r>
          </w:p>
          <w:p w:rsidR="00CE783A" w:rsidRDefault="000740E0">
            <w:pPr>
              <w:spacing w:after="0" w:line="241" w:lineRule="auto"/>
              <w:ind w:left="0" w:right="93" w:firstLine="0"/>
              <w:jc w:val="left"/>
            </w:pPr>
            <w:r>
              <w:rPr>
                <w:sz w:val="20"/>
              </w:rPr>
              <w:t xml:space="preserve">Proširene </w:t>
            </w:r>
            <w:r>
              <w:rPr>
                <w:sz w:val="20"/>
              </w:rPr>
              <w:t xml:space="preserve">telefaks usluge s dodatnom vrijednošću, uključujući pohranjivanje i prosljeđivanje, pohranjivanje i preuzimanje </w:t>
            </w:r>
          </w:p>
          <w:p w:rsidR="00CE783A" w:rsidRDefault="000740E0">
            <w:pPr>
              <w:spacing w:after="0" w:line="259" w:lineRule="auto"/>
              <w:ind w:left="0" w:right="0" w:firstLine="0"/>
              <w:jc w:val="left"/>
            </w:pPr>
            <w:r>
              <w:rPr>
                <w:sz w:val="20"/>
              </w:rPr>
              <w:t xml:space="preserve">Kod i protokol  </w:t>
            </w:r>
          </w:p>
          <w:p w:rsidR="00CE783A" w:rsidRDefault="000740E0">
            <w:pPr>
              <w:spacing w:after="0" w:line="259" w:lineRule="auto"/>
              <w:ind w:left="0" w:right="0" w:firstLine="0"/>
            </w:pPr>
            <w:r>
              <w:rPr>
                <w:i/>
                <w:sz w:val="20"/>
              </w:rPr>
              <w:t>On-line</w:t>
            </w:r>
            <w:r>
              <w:rPr>
                <w:sz w:val="20"/>
              </w:rPr>
              <w:t xml:space="preserve"> obrada informacija </w:t>
            </w:r>
          </w:p>
          <w:p w:rsidR="00CE783A" w:rsidRDefault="000740E0">
            <w:pPr>
              <w:spacing w:after="0" w:line="259" w:lineRule="auto"/>
              <w:ind w:left="0" w:right="0" w:firstLine="0"/>
              <w:jc w:val="left"/>
            </w:pPr>
            <w:r>
              <w:rPr>
                <w:sz w:val="20"/>
              </w:rPr>
              <w:t xml:space="preserve">i/ili podataka </w:t>
            </w:r>
          </w:p>
          <w:p w:rsidR="00CE783A" w:rsidRDefault="000740E0">
            <w:pPr>
              <w:spacing w:after="0" w:line="259" w:lineRule="auto"/>
              <w:ind w:left="0" w:right="0" w:firstLine="0"/>
              <w:jc w:val="left"/>
            </w:pPr>
            <w:r>
              <w:rPr>
                <w:sz w:val="20"/>
              </w:rPr>
              <w:t xml:space="preserve">Ostale </w:t>
            </w:r>
          </w:p>
          <w:p w:rsidR="00CE783A" w:rsidRDefault="000740E0">
            <w:pPr>
              <w:spacing w:after="0" w:line="246" w:lineRule="auto"/>
              <w:ind w:left="360" w:right="0" w:hanging="365"/>
              <w:jc w:val="left"/>
            </w:pPr>
            <w:r>
              <w:rPr>
                <w:sz w:val="20"/>
              </w:rPr>
              <w:t xml:space="preserve"> </w:t>
            </w:r>
            <w:r>
              <w:rPr>
                <w:sz w:val="20"/>
              </w:rPr>
              <w:tab/>
              <w:t xml:space="preserve">Analogne/digitalne usluge mobilne </w:t>
            </w:r>
          </w:p>
          <w:p w:rsidR="00CE783A" w:rsidRDefault="000740E0">
            <w:pPr>
              <w:spacing w:after="16" w:line="259" w:lineRule="auto"/>
              <w:ind w:left="360" w:right="0" w:firstLine="0"/>
              <w:jc w:val="left"/>
            </w:pPr>
            <w:r>
              <w:rPr>
                <w:sz w:val="20"/>
              </w:rPr>
              <w:t xml:space="preserve">telefonije </w:t>
            </w:r>
          </w:p>
          <w:p w:rsidR="00CE783A" w:rsidRDefault="000740E0">
            <w:pPr>
              <w:tabs>
                <w:tab w:val="center" w:pos="1125"/>
              </w:tabs>
              <w:spacing w:after="0" w:line="259" w:lineRule="auto"/>
              <w:ind w:left="-5" w:right="0" w:firstLine="0"/>
              <w:jc w:val="left"/>
            </w:pPr>
            <w:r>
              <w:rPr>
                <w:sz w:val="20"/>
              </w:rPr>
              <w:t xml:space="preserve"> </w:t>
            </w:r>
            <w:r>
              <w:rPr>
                <w:sz w:val="20"/>
              </w:rPr>
              <w:tab/>
              <w:t xml:space="preserve">Usluge pejdžinga </w:t>
            </w:r>
          </w:p>
          <w:p w:rsidR="00CE783A" w:rsidRDefault="000740E0">
            <w:pPr>
              <w:tabs>
                <w:tab w:val="center" w:pos="1198"/>
              </w:tabs>
              <w:spacing w:after="0" w:line="259" w:lineRule="auto"/>
              <w:ind w:left="-5" w:right="0" w:firstLine="0"/>
              <w:jc w:val="left"/>
            </w:pPr>
            <w:r>
              <w:rPr>
                <w:sz w:val="20"/>
              </w:rPr>
              <w:t xml:space="preserve"> </w:t>
            </w:r>
            <w:r>
              <w:rPr>
                <w:sz w:val="20"/>
              </w:rPr>
              <w:tab/>
            </w:r>
            <w:r>
              <w:rPr>
                <w:sz w:val="20"/>
              </w:rPr>
              <w:t xml:space="preserve">Usluge kablovskog </w:t>
            </w:r>
          </w:p>
          <w:p w:rsidR="00CE783A" w:rsidRDefault="000740E0">
            <w:pPr>
              <w:spacing w:after="7" w:line="259" w:lineRule="auto"/>
              <w:ind w:left="360" w:right="0" w:firstLine="0"/>
              <w:jc w:val="left"/>
            </w:pPr>
            <w:r>
              <w:rPr>
                <w:sz w:val="20"/>
              </w:rPr>
              <w:lastRenderedPageBreak/>
              <w:t>emitovanja</w:t>
            </w:r>
            <w:r>
              <w:rPr>
                <w:sz w:val="20"/>
                <w:vertAlign w:val="superscript"/>
              </w:rPr>
              <w:footnoteReference w:id="23"/>
            </w:r>
            <w:r>
              <w:rPr>
                <w:sz w:val="20"/>
              </w:rPr>
              <w:t xml:space="preserve">  </w:t>
            </w:r>
          </w:p>
          <w:p w:rsidR="00CE783A" w:rsidRDefault="000740E0">
            <w:pPr>
              <w:spacing w:after="0" w:line="246" w:lineRule="auto"/>
              <w:ind w:left="360" w:right="0" w:hanging="365"/>
              <w:jc w:val="left"/>
            </w:pPr>
            <w:r>
              <w:rPr>
                <w:sz w:val="20"/>
              </w:rPr>
              <w:t xml:space="preserve"> </w:t>
            </w:r>
            <w:r>
              <w:rPr>
                <w:sz w:val="20"/>
              </w:rPr>
              <w:tab/>
              <w:t xml:space="preserve">Usluge satelitske komunikacije (VSAT, </w:t>
            </w:r>
          </w:p>
          <w:p w:rsidR="00CE783A" w:rsidRDefault="000740E0">
            <w:pPr>
              <w:spacing w:after="0" w:line="259" w:lineRule="auto"/>
              <w:ind w:left="360" w:right="0" w:firstLine="0"/>
              <w:jc w:val="left"/>
            </w:pPr>
            <w:r>
              <w:rPr>
                <w:sz w:val="20"/>
              </w:rPr>
              <w:t xml:space="preserve">SCPC VSAT) </w:t>
            </w:r>
          </w:p>
          <w:p w:rsidR="00CE783A" w:rsidRDefault="000740E0">
            <w:pPr>
              <w:spacing w:after="0" w:line="248" w:lineRule="auto"/>
              <w:ind w:left="360" w:right="0" w:hanging="365"/>
              <w:jc w:val="left"/>
            </w:pPr>
            <w:r>
              <w:rPr>
                <w:sz w:val="20"/>
              </w:rPr>
              <w:t xml:space="preserve"> </w:t>
            </w:r>
            <w:r>
              <w:rPr>
                <w:sz w:val="20"/>
              </w:rPr>
              <w:tab/>
              <w:t xml:space="preserve">Usluge satelitske platforme </w:t>
            </w:r>
          </w:p>
          <w:p w:rsidR="00CE783A" w:rsidRDefault="000740E0">
            <w:pPr>
              <w:tabs>
                <w:tab w:val="center" w:pos="1047"/>
              </w:tabs>
              <w:spacing w:after="0" w:line="259" w:lineRule="auto"/>
              <w:ind w:left="-5" w:right="0" w:firstLine="0"/>
              <w:jc w:val="left"/>
            </w:pPr>
            <w:r>
              <w:rPr>
                <w:sz w:val="20"/>
              </w:rPr>
              <w:t xml:space="preserve"> </w:t>
            </w:r>
            <w:r>
              <w:rPr>
                <w:sz w:val="20"/>
              </w:rPr>
              <w:tab/>
              <w:t xml:space="preserve">GMPCS usluge </w:t>
            </w:r>
          </w:p>
          <w:p w:rsidR="00CE783A" w:rsidRDefault="000740E0">
            <w:pPr>
              <w:tabs>
                <w:tab w:val="center" w:pos="1281"/>
              </w:tabs>
              <w:spacing w:after="0" w:line="259" w:lineRule="auto"/>
              <w:ind w:left="-5" w:right="0" w:firstLine="0"/>
              <w:jc w:val="left"/>
            </w:pPr>
            <w:r>
              <w:rPr>
                <w:sz w:val="20"/>
              </w:rPr>
              <w:t xml:space="preserve"> </w:t>
            </w:r>
            <w:r>
              <w:rPr>
                <w:sz w:val="20"/>
              </w:rPr>
              <w:tab/>
              <w:t xml:space="preserve">Usluge infrastrukture </w:t>
            </w:r>
          </w:p>
          <w:p w:rsidR="00CE783A" w:rsidRDefault="000740E0">
            <w:pPr>
              <w:spacing w:after="0" w:line="248" w:lineRule="auto"/>
              <w:ind w:left="360" w:right="98" w:hanging="365"/>
              <w:jc w:val="left"/>
            </w:pPr>
            <w:r>
              <w:rPr>
                <w:sz w:val="20"/>
              </w:rPr>
              <w:t xml:space="preserve"> </w:t>
            </w:r>
            <w:r>
              <w:rPr>
                <w:sz w:val="20"/>
              </w:rPr>
              <w:tab/>
              <w:t xml:space="preserve">Mobilne radio usluge s privatnim/javnim </w:t>
            </w:r>
          </w:p>
          <w:p w:rsidR="00CE783A" w:rsidRDefault="000740E0">
            <w:pPr>
              <w:spacing w:after="0" w:line="259" w:lineRule="auto"/>
              <w:ind w:left="360" w:right="0" w:firstLine="0"/>
              <w:jc w:val="left"/>
            </w:pPr>
            <w:r>
              <w:rPr>
                <w:sz w:val="20"/>
              </w:rPr>
              <w:t xml:space="preserve">pristupom  </w:t>
            </w:r>
          </w:p>
          <w:p w:rsidR="00CE783A" w:rsidRDefault="000740E0">
            <w:pPr>
              <w:tabs>
                <w:tab w:val="center" w:pos="1048"/>
              </w:tabs>
              <w:spacing w:after="0" w:line="259" w:lineRule="auto"/>
              <w:ind w:left="-5" w:right="0" w:firstLine="0"/>
              <w:jc w:val="left"/>
            </w:pPr>
            <w:r>
              <w:rPr>
                <w:sz w:val="20"/>
              </w:rPr>
              <w:t xml:space="preserve"> </w:t>
            </w:r>
            <w:r>
              <w:rPr>
                <w:sz w:val="20"/>
              </w:rPr>
              <w:tab/>
              <w:t xml:space="preserve">Usluge davanja </w:t>
            </w:r>
          </w:p>
          <w:p w:rsidR="00CE783A" w:rsidRDefault="000740E0">
            <w:pPr>
              <w:spacing w:after="0" w:line="259" w:lineRule="auto"/>
              <w:ind w:left="360" w:right="0" w:firstLine="0"/>
              <w:jc w:val="left"/>
            </w:pPr>
            <w:r>
              <w:rPr>
                <w:sz w:val="20"/>
              </w:rPr>
              <w:t xml:space="preserve">informacija iz imenika </w:t>
            </w:r>
          </w:p>
        </w:tc>
        <w:tc>
          <w:tcPr>
            <w:tcW w:w="540" w:type="dxa"/>
            <w:tcBorders>
              <w:top w:val="single" w:sz="4" w:space="0" w:color="000000"/>
              <w:left w:val="single" w:sz="4" w:space="0" w:color="000000"/>
              <w:bottom w:val="single" w:sz="4" w:space="0" w:color="000000"/>
              <w:right w:val="nil"/>
            </w:tcBorders>
          </w:tcPr>
          <w:p w:rsidR="00CE783A" w:rsidRDefault="000740E0">
            <w:pPr>
              <w:spacing w:after="4582" w:line="259" w:lineRule="auto"/>
              <w:ind w:left="108" w:right="0" w:firstLine="0"/>
              <w:jc w:val="left"/>
            </w:pPr>
            <w:r>
              <w:rPr>
                <w:sz w:val="20"/>
              </w:rPr>
              <w:lastRenderedPageBreak/>
              <w:t xml:space="preserve">1,3)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95" w:firstLine="0"/>
              <w:jc w:val="left"/>
            </w:pPr>
            <w:r>
              <w:rPr>
                <w:sz w:val="20"/>
              </w:rPr>
              <w:t xml:space="preserve">Osim državnih javnih organizacija i preduzeća u državnom vlasništvu predviđenih zakonom, kako bi bilo ovlašteno, obavezan je oblik akcionarskog </w:t>
            </w:r>
          </w:p>
          <w:p w:rsidR="00CE783A" w:rsidRDefault="000740E0">
            <w:pPr>
              <w:spacing w:after="225" w:line="247" w:lineRule="auto"/>
              <w:ind w:left="0" w:right="0" w:firstLine="0"/>
              <w:jc w:val="left"/>
            </w:pPr>
            <w:r>
              <w:rPr>
                <w:sz w:val="20"/>
              </w:rPr>
              <w:t>društva ili društva s ograničenom odgovornošću koje se nalazi u Turskoj. Usluge elektronskih ko</w:t>
            </w:r>
            <w:r>
              <w:rPr>
                <w:sz w:val="20"/>
              </w:rPr>
              <w:t xml:space="preserve">munikacija (telekomunikacija) i infrastrukture za koje je potrebno ovlaštenje u vidu ograničenog broja prava korištenja mogu pružati samo akcionarska društva.  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254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22" w:right="0" w:firstLine="0"/>
              <w:jc w:val="left"/>
            </w:pPr>
            <w:r>
              <w:rPr>
                <w:sz w:val="20"/>
              </w:rPr>
              <w:t xml:space="preserve"> </w:t>
            </w:r>
          </w:p>
        </w:tc>
      </w:tr>
      <w:tr w:rsidR="00CE783A">
        <w:trPr>
          <w:trHeight w:val="24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(e) Telegrafske usluge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i/>
                <w:sz w:val="20"/>
              </w:rPr>
              <w:t>PTT A.Ş</w:t>
            </w:r>
            <w:r>
              <w:rPr>
                <w:sz w:val="20"/>
              </w:rPr>
              <w:t xml:space="preserve">., preduzeće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49633" name="Group 44963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87" name="Shape 59928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CDD380" id="Group 44963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DoifSDfAIAAF0GAAAO&#10;AAAAAAAAAAAAAAAAAC4CAABkcnMvZTJvRG9jLnhtbFBLAQItABQABgAIAAAAIQBhb/zc2wAAAAMB&#10;AAAPAAAAAAAAAAAAAAAAANYEAABkcnMvZG93bnJldi54bWxQSwUGAAAAAAQABADzAAAA3gUAAAAA&#10;">
                <v:shape id="Shape 599287"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G7MYA&#10;AADfAAAADwAAAGRycy9kb3ducmV2LnhtbESPT4vCMBTE74LfITzBmyYK/usaZVcRRE/q7sLeHs3b&#10;tti8lCZq/fZGEDwOM/MbZr5sbCmuVPvCsYZBX4EgTp0pONPwfdr0piB8QDZYOiYNd/KwXLRbc0yM&#10;u/GBrseQiQhhn6CGPIQqkdKnOVn0fVcRR+/f1RZDlHUmTY23CLelHCo1lhYLjgs5VrTKKT0fL1ZD&#10;8+fWxPS13h7U6LL73asB/Zy17naazw8QgZrwDr/aW6NhNJsNpxN4/olf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TG7M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55" w:type="dxa"/>
        </w:tblCellMar>
        <w:tblLook w:val="04A0" w:firstRow="1" w:lastRow="0" w:firstColumn="1" w:lastColumn="0" w:noHBand="0" w:noVBand="1"/>
      </w:tblPr>
      <w:tblGrid>
        <w:gridCol w:w="3001"/>
        <w:gridCol w:w="2604"/>
        <w:gridCol w:w="540"/>
        <w:gridCol w:w="1985"/>
        <w:gridCol w:w="2567"/>
      </w:tblGrid>
      <w:tr w:rsidR="00CE783A">
        <w:trPr>
          <w:trHeight w:val="470"/>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54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30" w:line="241" w:lineRule="auto"/>
              <w:ind w:left="540" w:right="0" w:firstLine="0"/>
              <w:jc w:val="left"/>
            </w:pPr>
            <w:r>
              <w:rPr>
                <w:sz w:val="20"/>
              </w:rPr>
              <w:t xml:space="preserve">koje je u potpunosti u državnom vlasništvu, je isključivi pružalac ovih usluga. </w:t>
            </w:r>
          </w:p>
          <w:p w:rsidR="00CE783A" w:rsidRDefault="000740E0">
            <w:pPr>
              <w:numPr>
                <w:ilvl w:val="0"/>
                <w:numId w:val="224"/>
              </w:numPr>
              <w:spacing w:after="21" w:line="259" w:lineRule="auto"/>
              <w:ind w:right="0" w:hanging="432"/>
              <w:jc w:val="left"/>
            </w:pPr>
            <w:r>
              <w:rPr>
                <w:sz w:val="20"/>
              </w:rPr>
              <w:t xml:space="preserve">Nema ograničenja. </w:t>
            </w:r>
          </w:p>
          <w:p w:rsidR="00CE783A" w:rsidRDefault="000740E0">
            <w:pPr>
              <w:numPr>
                <w:ilvl w:val="0"/>
                <w:numId w:val="224"/>
              </w:numPr>
              <w:spacing w:after="0" w:line="242" w:lineRule="auto"/>
              <w:ind w:right="0" w:hanging="432"/>
              <w:jc w:val="left"/>
            </w:pPr>
            <w:r>
              <w:rPr>
                <w:i/>
                <w:sz w:val="20"/>
              </w:rPr>
              <w:t>PTT A.Ş</w:t>
            </w:r>
            <w:r>
              <w:rPr>
                <w:sz w:val="20"/>
              </w:rPr>
              <w:t xml:space="preserve">., preduzeće koje je u potpunosti u državnom vlasništvu, je isključivi pružalac ovih usluga. </w:t>
            </w:r>
          </w:p>
          <w:p w:rsidR="00CE783A" w:rsidRDefault="000740E0">
            <w:pPr>
              <w:numPr>
                <w:ilvl w:val="0"/>
                <w:numId w:val="224"/>
              </w:numPr>
              <w:spacing w:after="0" w:line="259" w:lineRule="auto"/>
              <w:ind w:right="0" w:hanging="432"/>
              <w:jc w:val="left"/>
            </w:pPr>
            <w:r>
              <w:rPr>
                <w:sz w:val="20"/>
              </w:rPr>
              <w:t xml:space="preserve">Ne obavezujemo se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44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6145" w:type="dxa"/>
            <w:gridSpan w:val="3"/>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D.  Audiovizuelne usluge (isključujući emitovanje</w:t>
            </w:r>
            <w:r>
              <w:rPr>
                <w:b/>
                <w:sz w:val="20"/>
                <w:vertAlign w:val="superscript"/>
              </w:rPr>
              <w:footnoteReference w:id="24"/>
            </w:r>
            <w:r>
              <w:rPr>
                <w:b/>
                <w:sz w:val="20"/>
              </w:rPr>
              <w:t xml:space="preserve">)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68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(a) Usluge produkcije i distribucije </w:t>
            </w:r>
          </w:p>
          <w:p w:rsidR="00CE783A" w:rsidRDefault="000740E0">
            <w:pPr>
              <w:spacing w:after="0" w:line="259" w:lineRule="auto"/>
              <w:ind w:left="540" w:right="318" w:firstLine="0"/>
              <w:jc w:val="left"/>
            </w:pPr>
            <w:r>
              <w:rPr>
                <w:sz w:val="20"/>
              </w:rPr>
              <w:t xml:space="preserve">kinematografskih djela i video zapisa  (CPC 9611)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25"/>
              </w:numPr>
              <w:spacing w:after="0" w:line="242" w:lineRule="auto"/>
              <w:ind w:right="0" w:hanging="432"/>
              <w:jc w:val="left"/>
            </w:pPr>
            <w:r>
              <w:rPr>
                <w:sz w:val="20"/>
              </w:rPr>
              <w:t xml:space="preserve">Nema ograničenja., osim obaveze uspostavljanja komercijalnog prisustva za </w:t>
            </w:r>
          </w:p>
          <w:p w:rsidR="00CE783A" w:rsidRDefault="000740E0">
            <w:pPr>
              <w:spacing w:after="31" w:line="241" w:lineRule="auto"/>
              <w:ind w:left="540" w:right="25" w:firstLine="0"/>
              <w:jc w:val="left"/>
            </w:pPr>
            <w:r>
              <w:rPr>
                <w:sz w:val="20"/>
              </w:rPr>
              <w:t xml:space="preserve">distribuciju kinematografskih djela putem fizičkih medija (CD, videotrake, itd.).  </w:t>
            </w:r>
          </w:p>
          <w:p w:rsidR="00CE783A" w:rsidRDefault="000740E0">
            <w:pPr>
              <w:numPr>
                <w:ilvl w:val="0"/>
                <w:numId w:val="225"/>
              </w:numPr>
              <w:spacing w:after="19" w:line="259" w:lineRule="auto"/>
              <w:ind w:right="0" w:hanging="432"/>
              <w:jc w:val="left"/>
            </w:pPr>
            <w:r>
              <w:rPr>
                <w:sz w:val="20"/>
              </w:rPr>
              <w:t xml:space="preserve">Nema ograničenja. </w:t>
            </w:r>
          </w:p>
          <w:p w:rsidR="00CE783A" w:rsidRDefault="000740E0">
            <w:pPr>
              <w:numPr>
                <w:ilvl w:val="0"/>
                <w:numId w:val="225"/>
              </w:numPr>
              <w:spacing w:after="0" w:line="259" w:lineRule="auto"/>
              <w:ind w:right="0" w:hanging="432"/>
              <w:jc w:val="left"/>
            </w:pPr>
            <w:r>
              <w:rPr>
                <w:sz w:val="20"/>
              </w:rPr>
              <w:t xml:space="preserve">Nema ograničenja.  </w:t>
            </w:r>
          </w:p>
          <w:p w:rsidR="00CE783A" w:rsidRDefault="000740E0">
            <w:pPr>
              <w:numPr>
                <w:ilvl w:val="0"/>
                <w:numId w:val="225"/>
              </w:numPr>
              <w:spacing w:after="0" w:line="259" w:lineRule="auto"/>
              <w:ind w:right="0" w:hanging="432"/>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936"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5"/>
                <wp:effectExtent l="0" t="0" r="0" b="0"/>
                <wp:docPr id="441241" name="Group 441241"/>
                <wp:cNvGraphicFramePr/>
                <a:graphic xmlns:a="http://schemas.openxmlformats.org/drawingml/2006/main">
                  <a:graphicData uri="http://schemas.microsoft.com/office/word/2010/wordprocessingGroup">
                    <wpg:wgp>
                      <wpg:cNvGrpSpPr/>
                      <wpg:grpSpPr>
                        <a:xfrm>
                          <a:off x="0" y="0"/>
                          <a:ext cx="1829435" cy="9145"/>
                          <a:chOff x="0" y="0"/>
                          <a:chExt cx="1829435" cy="9145"/>
                        </a:xfrm>
                      </wpg:grpSpPr>
                      <wps:wsp>
                        <wps:cNvPr id="599288" name="Shape 599288"/>
                        <wps:cNvSpPr/>
                        <wps:spPr>
                          <a:xfrm>
                            <a:off x="0" y="0"/>
                            <a:ext cx="1829435" cy="9145"/>
                          </a:xfrm>
                          <a:custGeom>
                            <a:avLst/>
                            <a:gdLst/>
                            <a:ahLst/>
                            <a:cxnLst/>
                            <a:rect l="0" t="0" r="0" b="0"/>
                            <a:pathLst>
                              <a:path w="1829435" h="9145">
                                <a:moveTo>
                                  <a:pt x="0" y="0"/>
                                </a:moveTo>
                                <a:lnTo>
                                  <a:pt x="1829435" y="0"/>
                                </a:lnTo>
                                <a:lnTo>
                                  <a:pt x="1829435"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1B7E01" id="Group 441241"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vh59m30CAABdBgAA&#10;DgAAAAAAAAAAAAAAAAAuAgAAZHJzL2Uyb0RvYy54bWxQSwECLQAUAAYACAAAACEAYW/83NsAAAAD&#10;AQAADwAAAAAAAAAAAAAAAADXBAAAZHJzL2Rvd25yZXYueG1sUEsFBgAAAAAEAAQA8wAAAN8FAAAA&#10;AA==&#10;">
                <v:shape id="Shape 599288" o:spid="_x0000_s1027" style="position:absolute;width:18294;height:91;visibility:visible;mso-wrap-style:square;v-text-anchor:top" coordsize="182943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pgMMA&#10;AADfAAAADwAAAGRycy9kb3ducmV2LnhtbERPTUvDQBC9C/6HZQRvdtNqJY3dlqAIXk2LeBx2x2xo&#10;djZkxzT217sHwePjfW/3c+jVRGPqIhtYLgpQxDa6jlsDx8PrXQkqCbLDPjIZ+KEE+9311RYrF8/8&#10;TlMjrcohnCo04EWGSutkPQVMizgQZ+4rjgElw7HVbsRzDg+9XhXFow7YcW7wONCzJ3tqvoOB6SLr&#10;F19K3XycumNtLw/Le/tpzO3NXD+BEprlX/znfnMG1pvNqsyD85/8B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6pgMMAAADfAAAADwAAAAAAAAAAAAAAAACYAgAAZHJzL2Rv&#10;d25yZXYueG1sUEsFBgAAAAAEAAQA9QAAAIgDAAAAAA==&#10;" path="m,l1829435,r,9145l,9145,,e" fillcolor="black" stroked="f" strokeweight="0">
                  <v:stroke miterlimit="83231f" joinstyle="miter"/>
                  <v:path arrowok="t" textboxrect="0,0,1829435,9145"/>
                </v:shape>
                <w10:anchorlock/>
              </v:group>
            </w:pict>
          </mc:Fallback>
        </mc:AlternateContent>
      </w:r>
      <w:r>
        <w:rPr>
          <w:rFonts w:ascii="Calibri" w:eastAsia="Calibri" w:hAnsi="Calibri" w:cs="Calibri"/>
        </w:rPr>
        <w:t xml:space="preserve"> </w:t>
      </w:r>
    </w:p>
    <w:tbl>
      <w:tblPr>
        <w:tblStyle w:val="TableGrid"/>
        <w:tblW w:w="10697" w:type="dxa"/>
        <w:tblInd w:w="34" w:type="dxa"/>
        <w:tblCellMar>
          <w:top w:w="4" w:type="dxa"/>
          <w:left w:w="0" w:type="dxa"/>
          <w:bottom w:w="0" w:type="dxa"/>
          <w:right w:w="0" w:type="dxa"/>
        </w:tblCellMar>
        <w:tblLook w:val="04A0" w:firstRow="1" w:lastRow="0" w:firstColumn="1" w:lastColumn="0" w:noHBand="0" w:noVBand="1"/>
      </w:tblPr>
      <w:tblGrid>
        <w:gridCol w:w="540"/>
        <w:gridCol w:w="2461"/>
        <w:gridCol w:w="540"/>
        <w:gridCol w:w="2064"/>
        <w:gridCol w:w="540"/>
        <w:gridCol w:w="1985"/>
        <w:gridCol w:w="2567"/>
      </w:tblGrid>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Sekt</w:t>
            </w:r>
          </w:p>
        </w:tc>
        <w:tc>
          <w:tcPr>
            <w:tcW w:w="2461" w:type="dxa"/>
            <w:tcBorders>
              <w:top w:val="single" w:sz="4" w:space="0" w:color="000000"/>
              <w:left w:val="nil"/>
              <w:bottom w:val="single" w:sz="4" w:space="0" w:color="000000"/>
              <w:right w:val="single" w:sz="4" w:space="0" w:color="000000"/>
            </w:tcBorders>
          </w:tcPr>
          <w:p w:rsidR="00CE783A" w:rsidRDefault="000740E0">
            <w:pPr>
              <w:tabs>
                <w:tab w:val="center" w:pos="1579"/>
              </w:tabs>
              <w:spacing w:after="0" w:line="259" w:lineRule="auto"/>
              <w:ind w:left="-34" w:right="0" w:firstLine="0"/>
              <w:jc w:val="left"/>
            </w:pPr>
            <w:r>
              <w:rPr>
                <w:sz w:val="20"/>
              </w:rPr>
              <w:t xml:space="preserve">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4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8982"/>
        </w:trPr>
        <w:tc>
          <w:tcPr>
            <w:tcW w:w="540" w:type="dxa"/>
            <w:tcBorders>
              <w:top w:val="single" w:sz="4" w:space="0" w:color="000000"/>
              <w:left w:val="single" w:sz="4" w:space="0" w:color="000000"/>
              <w:bottom w:val="single" w:sz="4" w:space="0" w:color="000000"/>
              <w:right w:val="nil"/>
            </w:tcBorders>
          </w:tcPr>
          <w:p w:rsidR="00CE783A" w:rsidRDefault="000740E0">
            <w:pPr>
              <w:spacing w:after="1593" w:line="259" w:lineRule="auto"/>
              <w:ind w:left="108" w:right="0" w:firstLine="0"/>
              <w:jc w:val="left"/>
            </w:pPr>
            <w:r>
              <w:rPr>
                <w:sz w:val="20"/>
              </w:rPr>
              <w:lastRenderedPageBreak/>
              <w:t xml:space="preserve">(b) </w:t>
            </w:r>
          </w:p>
          <w:p w:rsidR="00CE783A" w:rsidRDefault="000740E0">
            <w:pPr>
              <w:spacing w:after="1133" w:line="259" w:lineRule="auto"/>
              <w:ind w:left="108" w:right="0" w:firstLine="0"/>
              <w:jc w:val="left"/>
            </w:pPr>
            <w:r>
              <w:rPr>
                <w:sz w:val="20"/>
              </w:rPr>
              <w:t xml:space="preserve">(c) </w:t>
            </w:r>
          </w:p>
          <w:p w:rsidR="00CE783A" w:rsidRDefault="000740E0">
            <w:pPr>
              <w:spacing w:after="441" w:line="259" w:lineRule="auto"/>
              <w:ind w:left="108" w:right="0" w:firstLine="0"/>
              <w:jc w:val="left"/>
            </w:pPr>
            <w:r>
              <w:rPr>
                <w:sz w:val="20"/>
              </w:rPr>
              <w:t xml:space="preserve">(d)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(e)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Usluge prikazivanja kinematografskih djela </w:t>
            </w:r>
          </w:p>
          <w:p w:rsidR="00CE783A" w:rsidRDefault="000740E0">
            <w:pPr>
              <w:spacing w:after="0" w:line="259" w:lineRule="auto"/>
              <w:ind w:left="0" w:right="0" w:firstLine="0"/>
              <w:jc w:val="left"/>
            </w:pPr>
            <w:r>
              <w:rPr>
                <w:sz w:val="20"/>
              </w:rPr>
              <w:t xml:space="preserve">(CPC 9612) </w:t>
            </w:r>
          </w:p>
          <w:p w:rsidR="00CE783A" w:rsidRDefault="000740E0">
            <w:pPr>
              <w:spacing w:after="0" w:line="241" w:lineRule="auto"/>
              <w:ind w:left="0" w:right="0" w:firstLine="0"/>
              <w:jc w:val="left"/>
            </w:pPr>
            <w:r>
              <w:rPr>
                <w:sz w:val="20"/>
              </w:rPr>
              <w:t xml:space="preserve">(samo od strane vlasnika bioskopa)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Radio i televizijske usluge </w:t>
            </w:r>
          </w:p>
          <w:p w:rsidR="00CE783A" w:rsidRDefault="000740E0">
            <w:pPr>
              <w:spacing w:after="0" w:line="259" w:lineRule="auto"/>
              <w:ind w:left="0" w:right="0" w:firstLine="0"/>
              <w:jc w:val="left"/>
            </w:pPr>
            <w:r>
              <w:rPr>
                <w:sz w:val="20"/>
              </w:rPr>
              <w:t xml:space="preserve">(CPC 96131, 96132)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1827" w:line="254" w:lineRule="auto"/>
              <w:ind w:left="0" w:right="0" w:firstLine="0"/>
              <w:jc w:val="left"/>
            </w:pPr>
            <w:r>
              <w:rPr>
                <w:sz w:val="20"/>
              </w:rPr>
              <w:t>Usluge distribucije radio i televizijskog programa</w:t>
            </w:r>
            <w:r>
              <w:rPr>
                <w:sz w:val="20"/>
                <w:vertAlign w:val="superscript"/>
              </w:rPr>
              <w:footnoteReference w:id="25"/>
            </w:r>
            <w:r>
              <w:rPr>
                <w:sz w:val="20"/>
              </w:rPr>
              <w:t xml:space="preserve">, isključujući prijenos  </w:t>
            </w:r>
          </w:p>
          <w:p w:rsidR="00CE783A" w:rsidRDefault="000740E0">
            <w:pPr>
              <w:spacing w:after="0" w:line="241" w:lineRule="auto"/>
              <w:ind w:left="0" w:right="0" w:firstLine="0"/>
              <w:jc w:val="left"/>
            </w:pPr>
            <w:r>
              <w:rPr>
                <w:sz w:val="20"/>
              </w:rPr>
              <w:t xml:space="preserve">Usluge snimanja zvučnih zapisa </w:t>
            </w:r>
          </w:p>
          <w:p w:rsidR="00CE783A" w:rsidRDefault="000740E0">
            <w:pPr>
              <w:spacing w:after="0" w:line="241" w:lineRule="auto"/>
              <w:ind w:left="0" w:right="108" w:firstLine="0"/>
              <w:jc w:val="left"/>
            </w:pPr>
            <w:r>
              <w:rPr>
                <w:sz w:val="20"/>
              </w:rPr>
              <w:t>(Za potrebe ove Liste, djelatnost usluga snimanja zvučnih zapisa se definiše kao snimanje niza muzičkih, govornih ili drugih zvukova u studiju, ali</w:t>
            </w:r>
            <w:r>
              <w:rPr>
                <w:sz w:val="20"/>
              </w:rPr>
              <w:t xml:space="preserve"> ne uključujući zvukove </w:t>
            </w:r>
          </w:p>
          <w:p w:rsidR="00CE783A" w:rsidRDefault="000740E0">
            <w:pPr>
              <w:spacing w:after="0" w:line="259" w:lineRule="auto"/>
              <w:ind w:left="0" w:right="0" w:firstLine="0"/>
              <w:jc w:val="left"/>
            </w:pPr>
            <w:r>
              <w:rPr>
                <w:sz w:val="20"/>
              </w:rPr>
              <w:t xml:space="preserve">koji prate kinematografsko djelo, radio ili televizijski program ili drugo audiovizuelno djelo.)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2"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2"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1821"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2"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265" w:line="241" w:lineRule="auto"/>
              <w:ind w:left="0" w:right="19" w:firstLine="0"/>
              <w:jc w:val="left"/>
            </w:pPr>
            <w:r>
              <w:rPr>
                <w:sz w:val="20"/>
              </w:rPr>
              <w:t xml:space="preserve">Nema ograničenja.  </w:t>
            </w:r>
            <w:r>
              <w:rPr>
                <w:sz w:val="20"/>
              </w:rPr>
              <w:t xml:space="preserve">Ne obavezujemo se,  izuzev onoga što je navedeno u horizontalnom dijelu. </w:t>
            </w:r>
          </w:p>
          <w:p w:rsidR="00CE783A" w:rsidRDefault="000740E0">
            <w:pPr>
              <w:spacing w:after="0" w:line="277" w:lineRule="auto"/>
              <w:ind w:left="0" w:right="0" w:firstLine="0"/>
              <w:jc w:val="left"/>
            </w:pPr>
            <w:r>
              <w:rPr>
                <w:sz w:val="20"/>
              </w:rPr>
              <w:t xml:space="preserve">Nema ograničenja.  Nema ograničenja. </w:t>
            </w:r>
          </w:p>
          <w:p w:rsidR="00CE783A" w:rsidRDefault="000740E0">
            <w:pPr>
              <w:spacing w:after="231" w:line="241" w:lineRule="auto"/>
              <w:ind w:left="0" w:right="19" w:firstLine="0"/>
              <w:jc w:val="left"/>
            </w:pPr>
            <w:r>
              <w:rPr>
                <w:sz w:val="20"/>
              </w:rPr>
              <w:t xml:space="preserve">Nema ograničenja.  Ne obavezujemo se,  izuzev onoga što je navedeno u horizontalnom dijelu. </w:t>
            </w:r>
          </w:p>
          <w:p w:rsidR="00CE783A" w:rsidRDefault="000740E0">
            <w:pPr>
              <w:spacing w:after="0" w:line="241" w:lineRule="auto"/>
              <w:ind w:left="0" w:right="2" w:firstLine="0"/>
              <w:jc w:val="left"/>
            </w:pPr>
            <w:r>
              <w:rPr>
                <w:sz w:val="20"/>
              </w:rPr>
              <w:t>Nema ograničenja., osim što je obavezno uspostavlja</w:t>
            </w:r>
            <w:r>
              <w:rPr>
                <w:sz w:val="20"/>
              </w:rPr>
              <w:t xml:space="preserve">nje komercijalnog prisustva za distribuciju radio i TV programa putem </w:t>
            </w:r>
          </w:p>
          <w:p w:rsidR="00CE783A" w:rsidRDefault="000740E0">
            <w:pPr>
              <w:spacing w:after="34" w:line="241" w:lineRule="auto"/>
              <w:ind w:left="0" w:right="0" w:firstLine="0"/>
            </w:pPr>
            <w:r>
              <w:rPr>
                <w:sz w:val="20"/>
              </w:rPr>
              <w:t xml:space="preserve">fizičkih medija (CD, videotrake, itd.).  </w:t>
            </w:r>
          </w:p>
          <w:p w:rsidR="00CE783A" w:rsidRDefault="000740E0">
            <w:pPr>
              <w:spacing w:after="17" w:line="259" w:lineRule="auto"/>
              <w:ind w:left="0" w:right="0" w:firstLine="0"/>
              <w:jc w:val="left"/>
            </w:pPr>
            <w:r>
              <w:rPr>
                <w:sz w:val="20"/>
              </w:rPr>
              <w:t xml:space="preserve">Nema ograničenja. </w:t>
            </w:r>
          </w:p>
          <w:p w:rsidR="00CE783A" w:rsidRDefault="000740E0">
            <w:pPr>
              <w:spacing w:after="265" w:line="241" w:lineRule="auto"/>
              <w:ind w:left="0" w:right="19" w:firstLine="0"/>
              <w:jc w:val="left"/>
            </w:pPr>
            <w:r>
              <w:rPr>
                <w:sz w:val="20"/>
              </w:rPr>
              <w:t xml:space="preserve">Nema ograničenja.  Ne obavezujemo se,  izuzev onoga što je navedeno u horizontalnom dijelu. </w:t>
            </w:r>
          </w:p>
          <w:p w:rsidR="00CE783A" w:rsidRDefault="000740E0">
            <w:pPr>
              <w:spacing w:after="0" w:line="277" w:lineRule="auto"/>
              <w:ind w:left="0" w:right="0" w:firstLine="0"/>
              <w:jc w:val="left"/>
            </w:pPr>
            <w:r>
              <w:rPr>
                <w:sz w:val="20"/>
              </w:rPr>
              <w:t xml:space="preserve">Nema ograničenja.  </w:t>
            </w:r>
            <w:r>
              <w:rPr>
                <w:sz w:val="20"/>
              </w:rPr>
              <w:t xml:space="preserve">Nema ograničenja. </w:t>
            </w:r>
          </w:p>
          <w:p w:rsidR="00CE783A" w:rsidRDefault="000740E0">
            <w:pPr>
              <w:spacing w:after="0" w:line="259" w:lineRule="auto"/>
              <w:ind w:left="0" w:right="19"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2"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2"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675"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265" w:line="241" w:lineRule="auto"/>
              <w:ind w:left="0" w:right="0" w:firstLine="0"/>
              <w:jc w:val="left"/>
            </w:pPr>
            <w:r>
              <w:rPr>
                <w:sz w:val="20"/>
              </w:rPr>
              <w:t xml:space="preserve">Nema ograničenja. </w:t>
            </w:r>
            <w:r>
              <w:rPr>
                <w:sz w:val="20"/>
              </w:rPr>
              <w:t xml:space="preserve">Ne obavezujemo se,  izuzev onoga što je navedeno u horizontalnom dijelu. </w:t>
            </w:r>
          </w:p>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265" w:line="241" w:lineRule="auto"/>
              <w:ind w:left="0" w:right="0" w:firstLine="0"/>
              <w:jc w:val="left"/>
            </w:pPr>
            <w:r>
              <w:rPr>
                <w:sz w:val="20"/>
              </w:rPr>
              <w:t xml:space="preserve">Nema ograničenja. Ne obavezujemo se,  izuzev onoga što je navedeno u horizontalnom dijelu. </w:t>
            </w:r>
          </w:p>
          <w:p w:rsidR="00CE783A" w:rsidRDefault="000740E0">
            <w:pPr>
              <w:spacing w:after="936"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266" w:line="241" w:lineRule="auto"/>
              <w:ind w:left="0" w:right="0" w:firstLine="0"/>
              <w:jc w:val="left"/>
            </w:pPr>
            <w:r>
              <w:rPr>
                <w:sz w:val="20"/>
              </w:rPr>
              <w:t xml:space="preserve">Nema ograničenja.  Ne obavezujemo se,  izuzev onoga što je navedeno u horizontalnom dijelu. </w:t>
            </w:r>
          </w:p>
          <w:p w:rsidR="00CE783A" w:rsidRDefault="000740E0">
            <w:pPr>
              <w:spacing w:after="2" w:line="275" w:lineRule="auto"/>
              <w:ind w:left="0" w:right="0" w:firstLine="0"/>
              <w:jc w:val="left"/>
            </w:pPr>
            <w:r>
              <w:rPr>
                <w:sz w:val="20"/>
              </w:rPr>
              <w:t xml:space="preserve">Nema ograničenja.  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3.  </w:t>
            </w:r>
          </w:p>
        </w:tc>
        <w:tc>
          <w:tcPr>
            <w:tcW w:w="2461"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GRAĐEVINSKE I SRODN</w:t>
            </w:r>
          </w:p>
        </w:tc>
        <w:tc>
          <w:tcPr>
            <w:tcW w:w="540" w:type="dxa"/>
            <w:tcBorders>
              <w:top w:val="single" w:sz="4" w:space="0" w:color="000000"/>
              <w:left w:val="nil"/>
              <w:bottom w:val="single" w:sz="4" w:space="0" w:color="000000"/>
              <w:right w:val="nil"/>
            </w:tcBorders>
            <w:vAlign w:val="center"/>
          </w:tcPr>
          <w:p w:rsidR="00CE783A" w:rsidRDefault="000740E0">
            <w:pPr>
              <w:spacing w:after="0" w:line="259" w:lineRule="auto"/>
              <w:ind w:left="-105" w:right="0" w:firstLine="0"/>
            </w:pPr>
            <w:r>
              <w:rPr>
                <w:b/>
                <w:sz w:val="20"/>
              </w:rPr>
              <w:t>E INŽE</w:t>
            </w:r>
          </w:p>
        </w:tc>
        <w:tc>
          <w:tcPr>
            <w:tcW w:w="2064" w:type="dxa"/>
            <w:tcBorders>
              <w:top w:val="single" w:sz="4" w:space="0" w:color="000000"/>
              <w:left w:val="nil"/>
              <w:bottom w:val="single" w:sz="4" w:space="0" w:color="000000"/>
              <w:right w:val="nil"/>
            </w:tcBorders>
            <w:vAlign w:val="center"/>
          </w:tcPr>
          <w:p w:rsidR="00CE783A" w:rsidRDefault="000740E0">
            <w:pPr>
              <w:spacing w:after="0" w:line="259" w:lineRule="auto"/>
              <w:ind w:left="-2" w:right="0" w:firstLine="0"/>
            </w:pPr>
            <w:r>
              <w:rPr>
                <w:b/>
                <w:sz w:val="20"/>
              </w:rPr>
              <w:t>NJERSKE USLUGE (</w:t>
            </w:r>
          </w:p>
        </w:tc>
        <w:tc>
          <w:tcPr>
            <w:tcW w:w="2525"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CPC 51) </w:t>
            </w:r>
          </w:p>
        </w:tc>
        <w:tc>
          <w:tcPr>
            <w:tcW w:w="2566" w:type="dxa"/>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Sve </w:t>
            </w:r>
          </w:p>
          <w:p w:rsidR="00CE783A" w:rsidRDefault="000740E0">
            <w:pPr>
              <w:spacing w:after="0" w:line="259" w:lineRule="auto"/>
              <w:ind w:left="108" w:right="0" w:firstLine="0"/>
            </w:pPr>
            <w:r>
              <w:rPr>
                <w:sz w:val="20"/>
              </w:rPr>
              <w:t>CPC</w:t>
            </w:r>
          </w:p>
        </w:tc>
        <w:tc>
          <w:tcPr>
            <w:tcW w:w="2461" w:type="dxa"/>
            <w:tcBorders>
              <w:top w:val="single" w:sz="4" w:space="0" w:color="000000"/>
              <w:left w:val="nil"/>
              <w:bottom w:val="single" w:sz="4" w:space="0" w:color="000000"/>
              <w:right w:val="nil"/>
            </w:tcBorders>
          </w:tcPr>
          <w:p w:rsidR="00CE783A" w:rsidRDefault="000740E0">
            <w:pPr>
              <w:spacing w:after="0" w:line="259" w:lineRule="auto"/>
              <w:ind w:left="-13" w:right="0" w:hanging="21"/>
              <w:jc w:val="left"/>
            </w:pPr>
            <w:r>
              <w:rPr>
                <w:sz w:val="20"/>
              </w:rPr>
              <w:t xml:space="preserve">usluge koje potpadaju pod  51 </w:t>
            </w:r>
          </w:p>
        </w:tc>
        <w:tc>
          <w:tcPr>
            <w:tcW w:w="540" w:type="dxa"/>
            <w:tcBorders>
              <w:top w:val="single" w:sz="4" w:space="0" w:color="000000"/>
              <w:left w:val="nil"/>
              <w:bottom w:val="single" w:sz="4" w:space="0" w:color="000000"/>
              <w:right w:val="nil"/>
            </w:tcBorders>
          </w:tcPr>
          <w:p w:rsidR="00CE783A" w:rsidRDefault="000740E0">
            <w:pPr>
              <w:spacing w:after="0"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-3047</wp:posOffset>
                      </wp:positionH>
                      <wp:positionV relativeFrom="paragraph">
                        <wp:posOffset>-4701</wp:posOffset>
                      </wp:positionV>
                      <wp:extent cx="6096" cy="1022909"/>
                      <wp:effectExtent l="0" t="0" r="0" b="0"/>
                      <wp:wrapSquare wrapText="bothSides"/>
                      <wp:docPr id="513139" name="Group 513139"/>
                      <wp:cNvGraphicFramePr/>
                      <a:graphic xmlns:a="http://schemas.openxmlformats.org/drawingml/2006/main">
                        <a:graphicData uri="http://schemas.microsoft.com/office/word/2010/wordprocessingGroup">
                          <wpg:wgp>
                            <wpg:cNvGrpSpPr/>
                            <wpg:grpSpPr>
                              <a:xfrm>
                                <a:off x="0" y="0"/>
                                <a:ext cx="6096" cy="1022909"/>
                                <a:chOff x="0" y="0"/>
                                <a:chExt cx="6096" cy="1022909"/>
                              </a:xfrm>
                            </wpg:grpSpPr>
                            <wps:wsp>
                              <wps:cNvPr id="599289" name="Shape 599289"/>
                              <wps:cNvSpPr/>
                              <wps:spPr>
                                <a:xfrm>
                                  <a:off x="0" y="0"/>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B09A6B" id="Group 513139" o:spid="_x0000_s1026" style="position:absolute;margin-left:-.25pt;margin-top:-.35pt;width:.5pt;height:80.55pt;z-index:251658240" coordsize="60,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">
                      <v:shape id="Shape 599289" o:spid="_x0000_s1027" style="position:absolute;width:91;height:10229;visibility:visible;mso-wrap-style:square;v-text-anchor:top" coordsize="9144,1022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VivMkA&#10;AADfAAAADwAAAGRycy9kb3ducmV2LnhtbESPQUsDMRSE74L/IbyCF7FZC0p327SIICwUpFah9vaa&#10;vO4uTV7WJLbbf28EweMwM98w8+XgrDhRiJ1nBffjAgSx9qbjRsHH+8vdFERMyAatZ1JwoQjLxfXV&#10;HCvjz/xGp01qRIZwrFBBm1JfSRl1Sw7j2PfE2Tv44DBlGRppAp4z3Fk5KYpH6bDjvNBiT88t6ePm&#10;2ylotvvjWt9+7rYru/uyUdevYVUrdTManmYgEg3pP/zXro2Ch7KcTEv4/ZO/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5VivMkAAADfAAAADwAAAAAAAAAAAAAAAACYAgAA&#10;ZHJzL2Rvd25yZXYueG1sUEsFBgAAAAAEAAQA9QAAAI4DAAAAAA==&#10;" path="m,l9144,r,1022909l,1022909,,e" fillcolor="black" stroked="f" strokeweight="0">
                        <v:stroke miterlimit="83231f" joinstyle="miter"/>
                        <v:path arrowok="t" textboxrect="0,0,9144,1022909"/>
                      </v:shape>
                      <w10:wrap type="square"/>
                    </v:group>
                  </w:pict>
                </mc:Fallback>
              </mc:AlternateContent>
            </w: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nil"/>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74" w:firstLine="0"/>
              <w:jc w:val="left"/>
            </w:pPr>
            <w:r>
              <w:rPr>
                <w:sz w:val="20"/>
              </w:rPr>
              <w:t xml:space="preserve">Nema ograničenja. Ne obavezujemo se,  izuzev onoga što je navedeno u horizontalnom dijelu. </w:t>
            </w:r>
          </w:p>
        </w:tc>
        <w:tc>
          <w:tcPr>
            <w:tcW w:w="2525" w:type="dxa"/>
            <w:gridSpan w:val="2"/>
            <w:tcBorders>
              <w:top w:val="single" w:sz="4" w:space="0" w:color="000000"/>
              <w:left w:val="nil"/>
              <w:bottom w:val="single" w:sz="4" w:space="0" w:color="000000"/>
              <w:right w:val="nil"/>
            </w:tcBorders>
          </w:tcPr>
          <w:p w:rsidR="00CE783A" w:rsidRDefault="000740E0">
            <w:pPr>
              <w:numPr>
                <w:ilvl w:val="0"/>
                <w:numId w:val="226"/>
              </w:numPr>
              <w:spacing w:after="19" w:line="259" w:lineRule="auto"/>
              <w:ind w:right="0" w:hanging="432"/>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-3047</wp:posOffset>
                      </wp:positionH>
                      <wp:positionV relativeFrom="paragraph">
                        <wp:posOffset>-23810</wp:posOffset>
                      </wp:positionV>
                      <wp:extent cx="6096" cy="1022909"/>
                      <wp:effectExtent l="0" t="0" r="0" b="0"/>
                      <wp:wrapSquare wrapText="bothSides"/>
                      <wp:docPr id="513298" name="Group 513298"/>
                      <wp:cNvGraphicFramePr/>
                      <a:graphic xmlns:a="http://schemas.openxmlformats.org/drawingml/2006/main">
                        <a:graphicData uri="http://schemas.microsoft.com/office/word/2010/wordprocessingGroup">
                          <wpg:wgp>
                            <wpg:cNvGrpSpPr/>
                            <wpg:grpSpPr>
                              <a:xfrm>
                                <a:off x="0" y="0"/>
                                <a:ext cx="6096" cy="1022909"/>
                                <a:chOff x="0" y="0"/>
                                <a:chExt cx="6096" cy="1022909"/>
                              </a:xfrm>
                            </wpg:grpSpPr>
                            <wps:wsp>
                              <wps:cNvPr id="599290" name="Shape 599290"/>
                              <wps:cNvSpPr/>
                              <wps:spPr>
                                <a:xfrm>
                                  <a:off x="0" y="0"/>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EFC266" id="Group 513298" o:spid="_x0000_s1026" style="position:absolute;margin-left:-.25pt;margin-top:-1.85pt;width:.5pt;height:80.55pt;z-index:251659264" coordsize="60,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">
                      <v:shape id="Shape 599290" o:spid="_x0000_s1027" style="position:absolute;width:91;height:10229;visibility:visible;mso-wrap-style:square;v-text-anchor:top" coordsize="9144,1022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d/MgA&#10;AADfAAAADwAAAGRycy9kb3ducmV2LnhtbESPzUoDMRSF94LvEK7gRmymhYozNi1SEAYKpbZC7e6a&#10;XGeGJjdjEtvp25uF0OXh/PHNFoOz4kQhdp4VjEcFCGLtTceNgo/d2+MziJiQDVrPpOBCERbz25sZ&#10;Vsaf+Z1O29SIPMKxQgVtSn0lZdQtOYwj3xNn79sHhynL0EgT8JzHnZWToniSDjvODy32tGxJH7e/&#10;TkGz/zpu9MPnYb+yhx8bdb0Oq1qp+7vh9QVEoiFdw//t2iiYluWkzASZJ7O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l38yAAAAN8AAAAPAAAAAAAAAAAAAAAAAJgCAABk&#10;cnMvZG93bnJldi54bWxQSwUGAAAAAAQABAD1AAAAjQMAAAAA&#10;" path="m,l9144,r,1022909l,1022909,,e" fillcolor="black" stroked="f" strokeweight="0">
                        <v:stroke miterlimit="83231f" joinstyle="miter"/>
                        <v:path arrowok="t" textboxrect="0,0,9144,102290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1600581</wp:posOffset>
                      </wp:positionH>
                      <wp:positionV relativeFrom="paragraph">
                        <wp:posOffset>-23810</wp:posOffset>
                      </wp:positionV>
                      <wp:extent cx="6096" cy="1022909"/>
                      <wp:effectExtent l="0" t="0" r="0" b="0"/>
                      <wp:wrapSquare wrapText="bothSides"/>
                      <wp:docPr id="513299" name="Group 513299"/>
                      <wp:cNvGraphicFramePr/>
                      <a:graphic xmlns:a="http://schemas.openxmlformats.org/drawingml/2006/main">
                        <a:graphicData uri="http://schemas.microsoft.com/office/word/2010/wordprocessingGroup">
                          <wpg:wgp>
                            <wpg:cNvGrpSpPr/>
                            <wpg:grpSpPr>
                              <a:xfrm>
                                <a:off x="0" y="0"/>
                                <a:ext cx="6096" cy="1022909"/>
                                <a:chOff x="0" y="0"/>
                                <a:chExt cx="6096" cy="1022909"/>
                              </a:xfrm>
                            </wpg:grpSpPr>
                            <wps:wsp>
                              <wps:cNvPr id="599291" name="Shape 599291"/>
                              <wps:cNvSpPr/>
                              <wps:spPr>
                                <a:xfrm>
                                  <a:off x="0" y="0"/>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08DD42" id="Group 513299" o:spid="_x0000_s1026" style="position:absolute;margin-left:126.05pt;margin-top:-1.85pt;width:.5pt;height:80.55pt;z-index:251660288" coordsize="60,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">
                      <v:shape id="Shape 599291" o:spid="_x0000_s1027" style="position:absolute;width:91;height:10229;visibility:visible;mso-wrap-style:square;v-text-anchor:top" coordsize="9144,1022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4Z8kA&#10;AADfAAAADwAAAGRycy9kb3ducmV2LnhtbESPQUsDMRSE74L/IbyCF7HZFpTutmkRQVgoiNZC7e01&#10;ed1dmrysSWzXf28EweMwM98wi9XgrDhTiJ1nBZNxAYJYe9Nxo2D7/nw3AxETskHrmRR8U4TV8vpq&#10;gZXxF36j8yY1IkM4VqigTamvpIy6JYdx7Hvi7B19cJiyDI00AS8Z7qycFsWDdNhxXmixp6eW9Gnz&#10;5RQ0u8PpVd9+7Hdru/+0UdcvYV0rdTMaHucgEg3pP/zXro2C+7KclhP4/ZO/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Dr4Z8kAAADfAAAADwAAAAAAAAAAAAAAAACYAgAA&#10;ZHJzL2Rvd25yZXYueG1sUEsFBgAAAAAEAAQA9QAAAI4DAAAAAA==&#10;" path="m,l9144,r,1022909l,1022909,,e" fillcolor="black" stroked="f" strokeweight="0">
                        <v:stroke miterlimit="83231f" joinstyle="miter"/>
                        <v:path arrowok="t" textboxrect="0,0,9144,1022909"/>
                      </v:shape>
                      <w10:wrap type="square"/>
                    </v:group>
                  </w:pict>
                </mc:Fallback>
              </mc:AlternateContent>
            </w:r>
            <w:r>
              <w:rPr>
                <w:sz w:val="20"/>
              </w:rPr>
              <w:t xml:space="preserve">Nema ograničenja. </w:t>
            </w:r>
          </w:p>
          <w:p w:rsidR="00CE783A" w:rsidRDefault="000740E0">
            <w:pPr>
              <w:numPr>
                <w:ilvl w:val="0"/>
                <w:numId w:val="226"/>
              </w:numPr>
              <w:spacing w:after="19" w:line="259" w:lineRule="auto"/>
              <w:ind w:right="0" w:hanging="432"/>
              <w:jc w:val="left"/>
            </w:pPr>
            <w:r>
              <w:rPr>
                <w:sz w:val="20"/>
              </w:rPr>
              <w:t xml:space="preserve">Nema ograničenja. </w:t>
            </w:r>
          </w:p>
          <w:p w:rsidR="00CE783A" w:rsidRDefault="000740E0">
            <w:pPr>
              <w:numPr>
                <w:ilvl w:val="0"/>
                <w:numId w:val="226"/>
              </w:numPr>
              <w:spacing w:after="0" w:line="259" w:lineRule="auto"/>
              <w:ind w:right="0" w:hanging="432"/>
              <w:jc w:val="left"/>
            </w:pPr>
            <w:r>
              <w:rPr>
                <w:sz w:val="20"/>
              </w:rPr>
              <w:t xml:space="preserve">Nema ograničenja. </w:t>
            </w:r>
          </w:p>
          <w:p w:rsidR="00CE783A" w:rsidRDefault="000740E0">
            <w:pPr>
              <w:numPr>
                <w:ilvl w:val="0"/>
                <w:numId w:val="226"/>
              </w:numPr>
              <w:spacing w:after="0" w:line="259" w:lineRule="auto"/>
              <w:ind w:right="0" w:hanging="432"/>
              <w:jc w:val="left"/>
            </w:pPr>
            <w:r>
              <w:rPr>
                <w:sz w:val="20"/>
              </w:rPr>
              <w:t xml:space="preserve">Ne obavezujemo se,  izuzev onoga što je navedeno u horizontalnom dijelu. </w:t>
            </w:r>
          </w:p>
        </w:tc>
        <w:tc>
          <w:tcPr>
            <w:tcW w:w="2566" w:type="dxa"/>
            <w:tcBorders>
              <w:top w:val="single" w:sz="4" w:space="0" w:color="000000"/>
              <w:left w:val="nil"/>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8"/>
        </w:trPr>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b/>
                <w:sz w:val="20"/>
              </w:rPr>
              <w:t xml:space="preserve">4. </w:t>
            </w:r>
          </w:p>
        </w:tc>
        <w:tc>
          <w:tcPr>
            <w:tcW w:w="2461" w:type="dxa"/>
            <w:tcBorders>
              <w:top w:val="single" w:sz="4" w:space="0" w:color="000000"/>
              <w:left w:val="nil"/>
              <w:bottom w:val="nil"/>
              <w:right w:val="nil"/>
            </w:tcBorders>
          </w:tcPr>
          <w:p w:rsidR="00CE783A" w:rsidRDefault="000740E0">
            <w:pPr>
              <w:spacing w:after="0" w:line="259" w:lineRule="auto"/>
              <w:ind w:left="0" w:right="0" w:firstLine="0"/>
            </w:pPr>
            <w:r>
              <w:rPr>
                <w:b/>
                <w:sz w:val="20"/>
              </w:rPr>
              <w:t xml:space="preserve">USLUGE DISTRIBUCIJE </w:t>
            </w:r>
            <w:r>
              <w:rPr>
                <w:sz w:val="20"/>
              </w:rPr>
              <w:t>(</w:t>
            </w:r>
          </w:p>
        </w:tc>
        <w:tc>
          <w:tcPr>
            <w:tcW w:w="540" w:type="dxa"/>
            <w:tcBorders>
              <w:top w:val="single" w:sz="4" w:space="0" w:color="000000"/>
              <w:left w:val="nil"/>
              <w:bottom w:val="nil"/>
              <w:right w:val="nil"/>
            </w:tcBorders>
          </w:tcPr>
          <w:p w:rsidR="00CE783A" w:rsidRDefault="000740E0">
            <w:pPr>
              <w:spacing w:after="0" w:line="259" w:lineRule="auto"/>
              <w:ind w:left="-61" w:right="0" w:firstLine="0"/>
            </w:pPr>
            <w:r>
              <w:rPr>
                <w:sz w:val="20"/>
              </w:rPr>
              <w:t>Uslug</w:t>
            </w:r>
          </w:p>
        </w:tc>
        <w:tc>
          <w:tcPr>
            <w:tcW w:w="2064" w:type="dxa"/>
            <w:tcBorders>
              <w:top w:val="single" w:sz="4" w:space="0" w:color="000000"/>
              <w:left w:val="nil"/>
              <w:bottom w:val="nil"/>
              <w:right w:val="nil"/>
            </w:tcBorders>
          </w:tcPr>
          <w:p w:rsidR="00CE783A" w:rsidRDefault="000740E0">
            <w:pPr>
              <w:spacing w:after="0" w:line="259" w:lineRule="auto"/>
              <w:ind w:left="-92" w:right="0" w:firstLine="0"/>
              <w:jc w:val="left"/>
            </w:pPr>
            <w:r>
              <w:rPr>
                <w:sz w:val="20"/>
              </w:rPr>
              <w:t>e distribucije ne obuhva</w:t>
            </w:r>
          </w:p>
        </w:tc>
        <w:tc>
          <w:tcPr>
            <w:tcW w:w="2525" w:type="dxa"/>
            <w:gridSpan w:val="2"/>
            <w:tcBorders>
              <w:top w:val="single" w:sz="4" w:space="0" w:color="000000"/>
              <w:left w:val="nil"/>
              <w:bottom w:val="nil"/>
              <w:right w:val="nil"/>
            </w:tcBorders>
          </w:tcPr>
          <w:p w:rsidR="00CE783A" w:rsidRDefault="000740E0">
            <w:pPr>
              <w:spacing w:after="0" w:line="259" w:lineRule="auto"/>
              <w:ind w:left="-54" w:right="0" w:firstLine="0"/>
            </w:pPr>
            <w:r>
              <w:rPr>
                <w:sz w:val="20"/>
              </w:rPr>
              <w:t>taju usluge vezane za robu k</w:t>
            </w:r>
          </w:p>
        </w:tc>
        <w:tc>
          <w:tcPr>
            <w:tcW w:w="2566" w:type="dxa"/>
            <w:tcBorders>
              <w:top w:val="single" w:sz="4" w:space="0" w:color="000000"/>
              <w:left w:val="nil"/>
              <w:bottom w:val="nil"/>
              <w:right w:val="single" w:sz="4" w:space="0" w:color="000000"/>
            </w:tcBorders>
          </w:tcPr>
          <w:p w:rsidR="00CE783A" w:rsidRDefault="000740E0">
            <w:pPr>
              <w:spacing w:after="0" w:line="259" w:lineRule="auto"/>
              <w:ind w:left="-33" w:right="0" w:firstLine="0"/>
              <w:jc w:val="left"/>
            </w:pPr>
            <w:r>
              <w:rPr>
                <w:sz w:val="20"/>
              </w:rPr>
              <w:t xml:space="preserve">oja podliježe </w:t>
            </w:r>
          </w:p>
        </w:tc>
      </w:tr>
      <w:tr w:rsidR="00CE783A">
        <w:trPr>
          <w:trHeight w:val="248"/>
        </w:trPr>
        <w:tc>
          <w:tcPr>
            <w:tcW w:w="540"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461" w:type="dxa"/>
            <w:tcBorders>
              <w:top w:val="nil"/>
              <w:left w:val="nil"/>
              <w:bottom w:val="nil"/>
              <w:right w:val="nil"/>
            </w:tcBorders>
          </w:tcPr>
          <w:p w:rsidR="00CE783A" w:rsidRDefault="000740E0">
            <w:pPr>
              <w:spacing w:after="0" w:line="259" w:lineRule="auto"/>
              <w:ind w:left="0" w:right="0" w:firstLine="0"/>
            </w:pPr>
            <w:r>
              <w:rPr>
                <w:sz w:val="20"/>
              </w:rPr>
              <w:t>ograničenjimaa ili zabrani u</w:t>
            </w:r>
          </w:p>
        </w:tc>
        <w:tc>
          <w:tcPr>
            <w:tcW w:w="540" w:type="dxa"/>
            <w:tcBorders>
              <w:top w:val="nil"/>
              <w:left w:val="nil"/>
              <w:bottom w:val="nil"/>
              <w:right w:val="nil"/>
            </w:tcBorders>
          </w:tcPr>
          <w:p w:rsidR="00CE783A" w:rsidRDefault="000740E0">
            <w:pPr>
              <w:spacing w:after="0" w:line="259" w:lineRule="auto"/>
              <w:ind w:left="-39" w:right="0" w:firstLine="0"/>
            </w:pPr>
            <w:r>
              <w:rPr>
                <w:sz w:val="20"/>
              </w:rPr>
              <w:t xml:space="preserve">voza i </w:t>
            </w:r>
          </w:p>
        </w:tc>
        <w:tc>
          <w:tcPr>
            <w:tcW w:w="2064" w:type="dxa"/>
            <w:tcBorders>
              <w:top w:val="nil"/>
              <w:left w:val="nil"/>
              <w:bottom w:val="nil"/>
              <w:right w:val="nil"/>
            </w:tcBorders>
          </w:tcPr>
          <w:p w:rsidR="00CE783A" w:rsidRDefault="000740E0">
            <w:pPr>
              <w:spacing w:after="0" w:line="259" w:lineRule="auto"/>
              <w:ind w:left="-4" w:right="0" w:firstLine="0"/>
            </w:pPr>
            <w:r>
              <w:rPr>
                <w:sz w:val="20"/>
              </w:rPr>
              <w:t>izvoza; alkohol, duvan,</w:t>
            </w:r>
          </w:p>
        </w:tc>
        <w:tc>
          <w:tcPr>
            <w:tcW w:w="2525" w:type="dxa"/>
            <w:gridSpan w:val="2"/>
            <w:tcBorders>
              <w:top w:val="nil"/>
              <w:left w:val="nil"/>
              <w:bottom w:val="nil"/>
              <w:right w:val="nil"/>
            </w:tcBorders>
          </w:tcPr>
          <w:p w:rsidR="00CE783A" w:rsidRDefault="000740E0">
            <w:pPr>
              <w:spacing w:after="0" w:line="259" w:lineRule="auto"/>
              <w:ind w:left="-40" w:right="0" w:firstLine="0"/>
            </w:pPr>
            <w:r>
              <w:rPr>
                <w:sz w:val="20"/>
              </w:rPr>
              <w:t xml:space="preserve"> elektronske cigarete i druge </w:t>
            </w:r>
          </w:p>
        </w:tc>
        <w:tc>
          <w:tcPr>
            <w:tcW w:w="2566" w:type="dxa"/>
            <w:tcBorders>
              <w:top w:val="nil"/>
              <w:left w:val="nil"/>
              <w:bottom w:val="nil"/>
              <w:right w:val="single" w:sz="4" w:space="0" w:color="000000"/>
            </w:tcBorders>
          </w:tcPr>
          <w:p w:rsidR="00CE783A" w:rsidRDefault="000740E0">
            <w:pPr>
              <w:spacing w:after="0" w:line="259" w:lineRule="auto"/>
              <w:ind w:left="-1" w:right="0" w:firstLine="0"/>
              <w:jc w:val="left"/>
            </w:pPr>
            <w:r>
              <w:rPr>
                <w:sz w:val="20"/>
              </w:rPr>
              <w:t xml:space="preserve">proizvode koji izazivaju </w:t>
            </w:r>
          </w:p>
        </w:tc>
      </w:tr>
      <w:tr w:rsidR="00CE783A">
        <w:trPr>
          <w:trHeight w:val="212"/>
        </w:trPr>
        <w:tc>
          <w:tcPr>
            <w:tcW w:w="540"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461" w:type="dxa"/>
            <w:tcBorders>
              <w:top w:val="nil"/>
              <w:left w:val="nil"/>
              <w:bottom w:val="nil"/>
              <w:right w:val="nil"/>
            </w:tcBorders>
          </w:tcPr>
          <w:p w:rsidR="00CE783A" w:rsidRDefault="000740E0">
            <w:pPr>
              <w:spacing w:after="0" w:line="259" w:lineRule="auto"/>
              <w:ind w:left="0" w:right="0" w:firstLine="0"/>
            </w:pPr>
            <w:r>
              <w:rPr>
                <w:sz w:val="20"/>
              </w:rPr>
              <w:t>zavisnost; farmaceutske pr</w:t>
            </w:r>
          </w:p>
        </w:tc>
        <w:tc>
          <w:tcPr>
            <w:tcW w:w="2604" w:type="dxa"/>
            <w:gridSpan w:val="2"/>
            <w:tcBorders>
              <w:top w:val="nil"/>
              <w:left w:val="nil"/>
              <w:bottom w:val="nil"/>
              <w:right w:val="nil"/>
            </w:tcBorders>
          </w:tcPr>
          <w:p w:rsidR="00CE783A" w:rsidRDefault="000740E0">
            <w:pPr>
              <w:spacing w:after="0" w:line="259" w:lineRule="auto"/>
              <w:ind w:left="-84" w:right="0" w:firstLine="0"/>
            </w:pPr>
            <w:r>
              <w:rPr>
                <w:sz w:val="20"/>
              </w:rPr>
              <w:t>oizvode; optičke proizvode; sj</w:t>
            </w:r>
          </w:p>
        </w:tc>
        <w:tc>
          <w:tcPr>
            <w:tcW w:w="2525" w:type="dxa"/>
            <w:gridSpan w:val="2"/>
            <w:tcBorders>
              <w:top w:val="nil"/>
              <w:left w:val="nil"/>
              <w:bottom w:val="nil"/>
              <w:right w:val="nil"/>
            </w:tcBorders>
          </w:tcPr>
          <w:p w:rsidR="00CE783A" w:rsidRDefault="000740E0">
            <w:pPr>
              <w:spacing w:after="0" w:line="259" w:lineRule="auto"/>
              <w:ind w:left="-78" w:right="0" w:firstLine="0"/>
            </w:pPr>
            <w:r>
              <w:rPr>
                <w:sz w:val="20"/>
              </w:rPr>
              <w:t>emena; đubriva i druge pobol</w:t>
            </w:r>
          </w:p>
        </w:tc>
        <w:tc>
          <w:tcPr>
            <w:tcW w:w="2566" w:type="dxa"/>
            <w:tcBorders>
              <w:top w:val="nil"/>
              <w:left w:val="nil"/>
              <w:bottom w:val="nil"/>
              <w:right w:val="single" w:sz="4" w:space="0" w:color="000000"/>
            </w:tcBorders>
          </w:tcPr>
          <w:p w:rsidR="00CE783A" w:rsidRDefault="000740E0">
            <w:pPr>
              <w:spacing w:after="0" w:line="259" w:lineRule="auto"/>
              <w:ind w:left="-18" w:right="0" w:firstLine="0"/>
              <w:jc w:val="left"/>
            </w:pPr>
            <w:r>
              <w:rPr>
                <w:sz w:val="20"/>
              </w:rPr>
              <w:t xml:space="preserve">jšivače  tla, pesticide i </w:t>
            </w:r>
          </w:p>
        </w:tc>
      </w:tr>
      <w:tr w:rsidR="00CE783A">
        <w:trPr>
          <w:trHeight w:val="247"/>
        </w:trPr>
        <w:tc>
          <w:tcPr>
            <w:tcW w:w="540"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461" w:type="dxa"/>
            <w:tcBorders>
              <w:top w:val="nil"/>
              <w:left w:val="nil"/>
              <w:bottom w:val="nil"/>
              <w:right w:val="nil"/>
            </w:tcBorders>
          </w:tcPr>
          <w:p w:rsidR="00CE783A" w:rsidRDefault="000740E0">
            <w:pPr>
              <w:spacing w:after="0" w:line="259" w:lineRule="auto"/>
              <w:ind w:left="0" w:right="0" w:firstLine="0"/>
            </w:pPr>
            <w:r>
              <w:rPr>
                <w:sz w:val="20"/>
              </w:rPr>
              <w:t>preparate one vrste koja se</w:t>
            </w:r>
          </w:p>
        </w:tc>
        <w:tc>
          <w:tcPr>
            <w:tcW w:w="2604" w:type="dxa"/>
            <w:gridSpan w:val="2"/>
            <w:tcBorders>
              <w:top w:val="nil"/>
              <w:left w:val="nil"/>
              <w:bottom w:val="nil"/>
              <w:right w:val="nil"/>
            </w:tcBorders>
          </w:tcPr>
          <w:p w:rsidR="00CE783A" w:rsidRDefault="000740E0">
            <w:pPr>
              <w:spacing w:after="0" w:line="259" w:lineRule="auto"/>
              <w:ind w:left="-38" w:right="0" w:firstLine="0"/>
              <w:jc w:val="left"/>
            </w:pPr>
            <w:r>
              <w:rPr>
                <w:sz w:val="20"/>
              </w:rPr>
              <w:t xml:space="preserve"> koristi u ishrani životinja; drv</w:t>
            </w:r>
          </w:p>
        </w:tc>
        <w:tc>
          <w:tcPr>
            <w:tcW w:w="2525" w:type="dxa"/>
            <w:gridSpan w:val="2"/>
            <w:tcBorders>
              <w:top w:val="nil"/>
              <w:left w:val="nil"/>
              <w:bottom w:val="nil"/>
              <w:right w:val="nil"/>
            </w:tcBorders>
          </w:tcPr>
          <w:p w:rsidR="00CE783A" w:rsidRDefault="000740E0">
            <w:pPr>
              <w:spacing w:after="0" w:line="259" w:lineRule="auto"/>
              <w:ind w:left="-87" w:right="0" w:firstLine="0"/>
              <w:jc w:val="left"/>
            </w:pPr>
            <w:r>
              <w:rPr>
                <w:sz w:val="20"/>
              </w:rPr>
              <w:t>o i ugalj; instrumente i aparat</w:t>
            </w:r>
          </w:p>
        </w:tc>
        <w:tc>
          <w:tcPr>
            <w:tcW w:w="2566" w:type="dxa"/>
            <w:tcBorders>
              <w:top w:val="nil"/>
              <w:left w:val="nil"/>
              <w:bottom w:val="nil"/>
              <w:right w:val="single" w:sz="4" w:space="0" w:color="000000"/>
            </w:tcBorders>
          </w:tcPr>
          <w:p w:rsidR="00CE783A" w:rsidRDefault="000740E0">
            <w:pPr>
              <w:spacing w:after="0" w:line="259" w:lineRule="auto"/>
              <w:ind w:left="-49" w:right="0" w:firstLine="0"/>
              <w:jc w:val="left"/>
            </w:pPr>
            <w:r>
              <w:rPr>
                <w:sz w:val="20"/>
              </w:rPr>
              <w:t xml:space="preserve">e za mjerenje električne </w:t>
            </w:r>
          </w:p>
        </w:tc>
      </w:tr>
      <w:tr w:rsidR="00CE783A">
        <w:trPr>
          <w:trHeight w:val="213"/>
        </w:trPr>
        <w:tc>
          <w:tcPr>
            <w:tcW w:w="540"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461" w:type="dxa"/>
            <w:tcBorders>
              <w:top w:val="nil"/>
              <w:left w:val="nil"/>
              <w:bottom w:val="nil"/>
              <w:right w:val="nil"/>
            </w:tcBorders>
          </w:tcPr>
          <w:p w:rsidR="00CE783A" w:rsidRDefault="000740E0">
            <w:pPr>
              <w:spacing w:after="0" w:line="259" w:lineRule="auto"/>
              <w:ind w:left="0" w:right="0" w:firstLine="0"/>
              <w:jc w:val="left"/>
            </w:pPr>
            <w:r>
              <w:rPr>
                <w:sz w:val="20"/>
              </w:rPr>
              <w:t>energije, plina i tečnosti; ta</w:t>
            </w:r>
          </w:p>
        </w:tc>
        <w:tc>
          <w:tcPr>
            <w:tcW w:w="2604" w:type="dxa"/>
            <w:gridSpan w:val="2"/>
            <w:tcBorders>
              <w:top w:val="nil"/>
              <w:left w:val="nil"/>
              <w:bottom w:val="nil"/>
              <w:right w:val="nil"/>
            </w:tcBorders>
          </w:tcPr>
          <w:p w:rsidR="00CE783A" w:rsidRDefault="000740E0">
            <w:pPr>
              <w:spacing w:after="0" w:line="259" w:lineRule="auto"/>
              <w:ind w:left="-94" w:right="0" w:firstLine="0"/>
              <w:jc w:val="left"/>
            </w:pPr>
            <w:r>
              <w:rPr>
                <w:sz w:val="20"/>
              </w:rPr>
              <w:t>ksimetre; vatreno oružje i vojn</w:t>
            </w:r>
          </w:p>
        </w:tc>
        <w:tc>
          <w:tcPr>
            <w:tcW w:w="2525" w:type="dxa"/>
            <w:gridSpan w:val="2"/>
            <w:tcBorders>
              <w:top w:val="nil"/>
              <w:left w:val="nil"/>
              <w:bottom w:val="nil"/>
              <w:right w:val="nil"/>
            </w:tcBorders>
          </w:tcPr>
          <w:p w:rsidR="00CE783A" w:rsidRDefault="000740E0">
            <w:pPr>
              <w:spacing w:after="0" w:line="259" w:lineRule="auto"/>
              <w:ind w:left="-44" w:right="0" w:firstLine="0"/>
            </w:pPr>
            <w:r>
              <w:rPr>
                <w:sz w:val="20"/>
              </w:rPr>
              <w:t>u opremu; plemenite metale;</w:t>
            </w:r>
          </w:p>
        </w:tc>
        <w:tc>
          <w:tcPr>
            <w:tcW w:w="2566" w:type="dxa"/>
            <w:tcBorders>
              <w:top w:val="nil"/>
              <w:left w:val="nil"/>
              <w:bottom w:val="nil"/>
              <w:right w:val="single" w:sz="4" w:space="0" w:color="000000"/>
            </w:tcBorders>
          </w:tcPr>
          <w:p w:rsidR="00CE783A" w:rsidRDefault="000740E0">
            <w:pPr>
              <w:spacing w:after="0" w:line="259" w:lineRule="auto"/>
              <w:ind w:left="-37" w:right="0" w:firstLine="0"/>
              <w:jc w:val="left"/>
            </w:pPr>
            <w:r>
              <w:rPr>
                <w:sz w:val="20"/>
              </w:rPr>
              <w:t xml:space="preserve"> otpad i ostatke i materijale </w:t>
            </w:r>
          </w:p>
        </w:tc>
      </w:tr>
      <w:tr w:rsidR="00CE783A">
        <w:trPr>
          <w:trHeight w:val="232"/>
        </w:trPr>
        <w:tc>
          <w:tcPr>
            <w:tcW w:w="540"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461" w:type="dxa"/>
            <w:tcBorders>
              <w:top w:val="nil"/>
              <w:left w:val="nil"/>
              <w:bottom w:val="single" w:sz="4" w:space="0" w:color="000000"/>
              <w:right w:val="nil"/>
            </w:tcBorders>
          </w:tcPr>
          <w:p w:rsidR="00CE783A" w:rsidRDefault="000740E0">
            <w:pPr>
              <w:spacing w:after="0" w:line="259" w:lineRule="auto"/>
              <w:ind w:left="0" w:right="0" w:firstLine="0"/>
            </w:pPr>
            <w:r>
              <w:rPr>
                <w:sz w:val="20"/>
              </w:rPr>
              <w:t>za recikliranje; toksične sup</w:t>
            </w:r>
          </w:p>
        </w:tc>
        <w:tc>
          <w:tcPr>
            <w:tcW w:w="2604" w:type="dxa"/>
            <w:gridSpan w:val="2"/>
            <w:tcBorders>
              <w:top w:val="nil"/>
              <w:left w:val="nil"/>
              <w:bottom w:val="single" w:sz="4" w:space="0" w:color="000000"/>
              <w:right w:val="nil"/>
            </w:tcBorders>
          </w:tcPr>
          <w:p w:rsidR="00CE783A" w:rsidRDefault="000740E0">
            <w:pPr>
              <w:spacing w:after="0" w:line="259" w:lineRule="auto"/>
              <w:ind w:left="-18" w:right="0" w:firstLine="0"/>
            </w:pPr>
            <w:r>
              <w:rPr>
                <w:sz w:val="20"/>
              </w:rPr>
              <w:t>stance; nuklearnu energiju i v</w:t>
            </w:r>
          </w:p>
        </w:tc>
        <w:tc>
          <w:tcPr>
            <w:tcW w:w="2525" w:type="dxa"/>
            <w:gridSpan w:val="2"/>
            <w:tcBorders>
              <w:top w:val="nil"/>
              <w:left w:val="nil"/>
              <w:bottom w:val="single" w:sz="4" w:space="0" w:color="000000"/>
              <w:right w:val="nil"/>
            </w:tcBorders>
          </w:tcPr>
          <w:p w:rsidR="00CE783A" w:rsidRDefault="000740E0">
            <w:pPr>
              <w:spacing w:after="0" w:line="259" w:lineRule="auto"/>
              <w:ind w:left="-20" w:right="0" w:firstLine="0"/>
              <w:jc w:val="left"/>
            </w:pPr>
            <w:r>
              <w:rPr>
                <w:sz w:val="20"/>
              </w:rPr>
              <w:t>odu.)</w:t>
            </w:r>
            <w:r>
              <w:rPr>
                <w:b/>
                <w:sz w:val="20"/>
              </w:rPr>
              <w:t xml:space="preserve"> </w:t>
            </w:r>
          </w:p>
        </w:tc>
        <w:tc>
          <w:tcPr>
            <w:tcW w:w="2566"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0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785" w:firstLine="0"/>
              <w:jc w:val="left"/>
            </w:pPr>
            <w:r>
              <w:rPr>
                <w:sz w:val="20"/>
              </w:rPr>
              <w:t xml:space="preserve">Usluge agenata u posredovanju CPC 621 </w:t>
            </w: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27"/>
              </w:numPr>
              <w:spacing w:after="20" w:line="259" w:lineRule="auto"/>
              <w:ind w:right="0" w:hanging="432"/>
              <w:jc w:val="left"/>
            </w:pPr>
            <w:r>
              <w:rPr>
                <w:sz w:val="20"/>
              </w:rPr>
              <w:t xml:space="preserve">Ne obavezujemo se. </w:t>
            </w:r>
          </w:p>
          <w:p w:rsidR="00CE783A" w:rsidRDefault="000740E0">
            <w:pPr>
              <w:numPr>
                <w:ilvl w:val="0"/>
                <w:numId w:val="227"/>
              </w:numPr>
              <w:spacing w:after="20" w:line="259" w:lineRule="auto"/>
              <w:ind w:right="0" w:hanging="432"/>
              <w:jc w:val="left"/>
            </w:pPr>
            <w:r>
              <w:rPr>
                <w:sz w:val="20"/>
              </w:rPr>
              <w:t xml:space="preserve">Nema ograničenja. </w:t>
            </w:r>
          </w:p>
          <w:p w:rsidR="00CE783A" w:rsidRDefault="000740E0">
            <w:pPr>
              <w:numPr>
                <w:ilvl w:val="0"/>
                <w:numId w:val="227"/>
              </w:numPr>
              <w:spacing w:after="0" w:line="259" w:lineRule="auto"/>
              <w:ind w:right="0" w:hanging="432"/>
              <w:jc w:val="left"/>
            </w:pPr>
            <w:r>
              <w:rPr>
                <w:sz w:val="20"/>
              </w:rPr>
              <w:t xml:space="preserve">Nema ograničenja.,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28"/>
              </w:numPr>
              <w:spacing w:after="20" w:line="259" w:lineRule="auto"/>
              <w:ind w:right="0" w:hanging="432"/>
              <w:jc w:val="left"/>
            </w:pPr>
            <w:r>
              <w:rPr>
                <w:sz w:val="20"/>
              </w:rPr>
              <w:t xml:space="preserve">Ne obavezujemo se. </w:t>
            </w:r>
          </w:p>
          <w:p w:rsidR="00CE783A" w:rsidRDefault="000740E0">
            <w:pPr>
              <w:numPr>
                <w:ilvl w:val="0"/>
                <w:numId w:val="228"/>
              </w:numPr>
              <w:spacing w:after="19" w:line="259" w:lineRule="auto"/>
              <w:ind w:right="0" w:hanging="432"/>
              <w:jc w:val="left"/>
            </w:pPr>
            <w:r>
              <w:rPr>
                <w:sz w:val="20"/>
              </w:rPr>
              <w:t xml:space="preserve">Nema ograničenja. </w:t>
            </w:r>
          </w:p>
          <w:p w:rsidR="00CE783A" w:rsidRDefault="000740E0">
            <w:pPr>
              <w:numPr>
                <w:ilvl w:val="0"/>
                <w:numId w:val="228"/>
              </w:numPr>
              <w:spacing w:after="0" w:line="259" w:lineRule="auto"/>
              <w:ind w:right="0" w:hanging="432"/>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514513" name="Group 51451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2" name="Shape 59929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5BD983" id="Group 51451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DMvmhSfAIAAF0GAAAO&#10;AAAAAAAAAAAAAAAAAC4CAABkcnMvZTJvRG9jLnhtbFBLAQItABQABgAIAAAAIQBhb/zc2wAAAAMB&#10;AAAPAAAAAAAAAAAAAAAAANYEAABkcnMvZG93bnJldi54bWxQSwUGAAAAAAQABADzAAAA3gUAAAAA&#10;">
                <v:shape id="Shape 599292"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zqcYA&#10;AADfAAAADwAAAGRycy9kb3ducmV2LnhtbESPQWvCQBSE74L/YXmCN901YGmiq1RFEHvSVsHbI/ua&#10;BLNvQ3bV+O+7hYLHYWa+YebLztbiTq2vHGuYjBUI4tyZigsN31/b0TsIH5AN1o5Jw5M8LBf93hwz&#10;4x58oPsxFCJC2GeooQyhyaT0eUkW/dg1xNH7ca3FEGVbSNPiI8JtLROl3qTFiuNCiQ2tS8qvx5vV&#10;0F3chphWm91BTW/786ea0Omq9XDQfcxABOrCK/zf3hkN0zRN0gT+/sQv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rzqc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31" w:type="dxa"/>
        </w:tblCellMar>
        <w:tblLook w:val="04A0" w:firstRow="1" w:lastRow="0" w:firstColumn="1" w:lastColumn="0" w:noHBand="0" w:noVBand="1"/>
      </w:tblPr>
      <w:tblGrid>
        <w:gridCol w:w="540"/>
        <w:gridCol w:w="2461"/>
        <w:gridCol w:w="540"/>
        <w:gridCol w:w="2064"/>
        <w:gridCol w:w="252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9"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3922"/>
        </w:trPr>
        <w:tc>
          <w:tcPr>
            <w:tcW w:w="540" w:type="dxa"/>
            <w:tcBorders>
              <w:top w:val="single" w:sz="4" w:space="0" w:color="000000"/>
              <w:left w:val="single" w:sz="4" w:space="0" w:color="000000"/>
              <w:bottom w:val="single" w:sz="4" w:space="0" w:color="000000"/>
              <w:right w:val="nil"/>
            </w:tcBorders>
          </w:tcPr>
          <w:p w:rsidR="00CE783A" w:rsidRDefault="000740E0">
            <w:pPr>
              <w:spacing w:after="672"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D. </w:t>
            </w:r>
          </w:p>
          <w:p w:rsidR="00CE783A" w:rsidRDefault="000740E0">
            <w:pPr>
              <w:spacing w:after="674"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E.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432" w:right="0" w:firstLine="0"/>
              <w:jc w:val="left"/>
            </w:pPr>
            <w:r>
              <w:rPr>
                <w:sz w:val="20"/>
              </w:rPr>
              <w:t xml:space="preserve">B.    Usluge trgovine na veliko </w:t>
            </w:r>
          </w:p>
          <w:p w:rsidR="00CE783A" w:rsidRDefault="000740E0">
            <w:pPr>
              <w:spacing w:after="0" w:line="259" w:lineRule="auto"/>
              <w:ind w:left="0" w:right="0" w:firstLine="0"/>
              <w:jc w:val="left"/>
            </w:pPr>
            <w:r>
              <w:rPr>
                <w:sz w:val="20"/>
              </w:rPr>
              <w:t xml:space="preserve">CPC 622, CPC 61111 </w:t>
            </w:r>
          </w:p>
          <w:p w:rsidR="00CE783A" w:rsidRDefault="000740E0">
            <w:pPr>
              <w:spacing w:after="0" w:line="259" w:lineRule="auto"/>
              <w:ind w:left="0" w:right="0" w:firstLine="0"/>
              <w:jc w:val="left"/>
            </w:pPr>
            <w:r>
              <w:rPr>
                <w:sz w:val="20"/>
              </w:rPr>
              <w:t xml:space="preserve">Usluge trgovine na malo </w:t>
            </w:r>
          </w:p>
          <w:p w:rsidR="00CE783A" w:rsidRDefault="000740E0">
            <w:pPr>
              <w:spacing w:after="0" w:line="259" w:lineRule="auto"/>
              <w:ind w:left="0" w:right="0" w:firstLine="0"/>
              <w:jc w:val="left"/>
            </w:pPr>
            <w:r>
              <w:rPr>
                <w:sz w:val="20"/>
              </w:rPr>
              <w:t xml:space="preserve">CPC 631, CPC 632, CPC </w:t>
            </w:r>
          </w:p>
          <w:p w:rsidR="00CE783A" w:rsidRDefault="000740E0">
            <w:pPr>
              <w:spacing w:after="0" w:line="259" w:lineRule="auto"/>
              <w:ind w:left="0" w:right="0" w:firstLine="0"/>
              <w:jc w:val="left"/>
            </w:pPr>
            <w:r>
              <w:rPr>
                <w:sz w:val="20"/>
              </w:rPr>
              <w:t xml:space="preserve">61112, CPC 6113, CPC </w:t>
            </w:r>
          </w:p>
          <w:p w:rsidR="00CE783A" w:rsidRDefault="000740E0">
            <w:pPr>
              <w:spacing w:after="0" w:line="259" w:lineRule="auto"/>
              <w:ind w:left="0" w:right="0" w:firstLine="0"/>
              <w:jc w:val="left"/>
            </w:pPr>
            <w:r>
              <w:rPr>
                <w:sz w:val="20"/>
              </w:rPr>
              <w:t xml:space="preserve">6121 </w:t>
            </w:r>
          </w:p>
          <w:p w:rsidR="00CE783A" w:rsidRDefault="000740E0">
            <w:pPr>
              <w:spacing w:after="29" w:line="259" w:lineRule="auto"/>
              <w:ind w:left="0" w:right="0" w:firstLine="0"/>
              <w:jc w:val="left"/>
            </w:pPr>
            <w:r>
              <w:rPr>
                <w:sz w:val="20"/>
              </w:rPr>
              <w:t>Franšizing</w:t>
            </w:r>
            <w:r>
              <w:rPr>
                <w:sz w:val="20"/>
                <w:vertAlign w:val="superscript"/>
              </w:rPr>
              <w:footnoteReference w:id="26"/>
            </w:r>
            <w:r>
              <w:rPr>
                <w:sz w:val="20"/>
              </w:rPr>
              <w:t xml:space="preserve"> </w:t>
            </w:r>
          </w:p>
          <w:p w:rsidR="00CE783A" w:rsidRDefault="000740E0">
            <w:pPr>
              <w:spacing w:after="0" w:line="242" w:lineRule="auto"/>
              <w:ind w:left="0" w:right="0" w:hanging="46"/>
              <w:jc w:val="left"/>
            </w:pPr>
            <w:r>
              <w:rPr>
                <w:sz w:val="20"/>
              </w:rPr>
              <w:t xml:space="preserve">  Franšizing vezano za nefinansijsku </w:t>
            </w:r>
          </w:p>
          <w:p w:rsidR="00CE783A" w:rsidRDefault="000740E0">
            <w:pPr>
              <w:spacing w:after="0" w:line="259" w:lineRule="auto"/>
              <w:ind w:left="0" w:right="0" w:firstLine="0"/>
              <w:jc w:val="left"/>
            </w:pPr>
            <w:r>
              <w:rPr>
                <w:sz w:val="20"/>
              </w:rPr>
              <w:t xml:space="preserve">nematerijalnu imovinu </w:t>
            </w:r>
          </w:p>
          <w:p w:rsidR="00CE783A" w:rsidRDefault="000740E0">
            <w:pPr>
              <w:spacing w:after="0" w:line="259" w:lineRule="auto"/>
              <w:ind w:left="0" w:right="0" w:firstLine="0"/>
              <w:jc w:val="left"/>
            </w:pPr>
            <w:r>
              <w:rPr>
                <w:sz w:val="20"/>
              </w:rPr>
              <w:t xml:space="preserve">(CPC 8929*) </w:t>
            </w:r>
          </w:p>
          <w:p w:rsidR="00CE783A" w:rsidRDefault="000740E0">
            <w:pPr>
              <w:spacing w:after="0" w:line="259" w:lineRule="auto"/>
              <w:ind w:left="0" w:right="0" w:firstLine="0"/>
              <w:jc w:val="left"/>
            </w:pPr>
            <w:r>
              <w:rPr>
                <w:sz w:val="20"/>
              </w:rPr>
              <w:t xml:space="preserve">Ostalo </w:t>
            </w:r>
          </w:p>
          <w:p w:rsidR="00CE783A" w:rsidRDefault="000740E0">
            <w:pPr>
              <w:spacing w:after="0" w:line="241" w:lineRule="auto"/>
              <w:ind w:left="0" w:right="0" w:firstLine="0"/>
              <w:jc w:val="left"/>
            </w:pPr>
            <w:r>
              <w:rPr>
                <w:sz w:val="20"/>
              </w:rPr>
              <w:t xml:space="preserve">Usluge trgovine na malo motornim gorivom  </w:t>
            </w:r>
          </w:p>
          <w:p w:rsidR="00CE783A" w:rsidRDefault="000740E0">
            <w:pPr>
              <w:spacing w:after="0" w:line="259" w:lineRule="auto"/>
              <w:ind w:left="0" w:right="0" w:firstLine="0"/>
              <w:jc w:val="left"/>
            </w:pPr>
            <w:r>
              <w:rPr>
                <w:sz w:val="20"/>
              </w:rPr>
              <w:t xml:space="preserve">(CPC 613) </w:t>
            </w: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3" w:lineRule="auto"/>
              <w:ind w:left="540" w:right="81" w:firstLine="0"/>
              <w:jc w:val="left"/>
            </w:pPr>
            <w:r>
              <w:rPr>
                <w:sz w:val="20"/>
              </w:rPr>
              <w:t xml:space="preserve">osim što Turska može na komercijalno prisustvo primijeniti test ekonomskih potreba. </w:t>
            </w:r>
            <w:r>
              <w:rPr>
                <w:sz w:val="20"/>
              </w:rPr>
              <w:t xml:space="preserve">Za distribuciju energetskih proizvoda, primjenjuje se i ograničenje na ukupnu vrijednost prometa usluga putem gornje granice udjela na tržištu. </w:t>
            </w:r>
          </w:p>
          <w:p w:rsidR="00CE783A" w:rsidRDefault="000740E0">
            <w:pPr>
              <w:spacing w:after="0" w:line="259" w:lineRule="auto"/>
              <w:ind w:left="540" w:right="0" w:hanging="432"/>
              <w:jc w:val="left"/>
            </w:pPr>
            <w:r>
              <w:rPr>
                <w:sz w:val="20"/>
              </w:rPr>
              <w:t xml:space="preserve">4) </w:t>
            </w:r>
            <w:r>
              <w:rPr>
                <w:sz w:val="20"/>
              </w:rPr>
              <w:tab/>
              <w:t xml:space="preserve">Ne obavezujemo se,  izuzev onoga što je navedeno u horizontalnom dijelu..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540" w:right="69" w:hanging="432"/>
              <w:jc w:val="left"/>
            </w:pPr>
            <w:r>
              <w:rPr>
                <w:sz w:val="20"/>
              </w:rPr>
              <w:t xml:space="preserve">4) </w:t>
            </w:r>
            <w:r>
              <w:rPr>
                <w:sz w:val="20"/>
              </w:rPr>
              <w:tab/>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5. </w:t>
            </w:r>
          </w:p>
        </w:tc>
        <w:tc>
          <w:tcPr>
            <w:tcW w:w="10156" w:type="dxa"/>
            <w:gridSpan w:val="5"/>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0" w:right="0" w:firstLine="0"/>
              <w:jc w:val="left"/>
            </w:pPr>
            <w:r>
              <w:rPr>
                <w:b/>
                <w:sz w:val="20"/>
              </w:rPr>
              <w:t>USLUGE OBRAZOVANJA **</w:t>
            </w:r>
            <w:r>
              <w:rPr>
                <w:b/>
                <w:sz w:val="20"/>
                <w:vertAlign w:val="superscript"/>
              </w:rPr>
              <w:t>28</w:t>
            </w:r>
            <w:r>
              <w:rPr>
                <w:b/>
                <w:sz w:val="20"/>
              </w:rPr>
              <w:t xml:space="preserve"> </w:t>
            </w:r>
          </w:p>
        </w:tc>
      </w:tr>
      <w:tr w:rsidR="00CE783A">
        <w:trPr>
          <w:trHeight w:val="8980"/>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308" w:hanging="432"/>
              <w:jc w:val="left"/>
            </w:pPr>
            <w:r>
              <w:rPr>
                <w:sz w:val="20"/>
              </w:rPr>
              <w:lastRenderedPageBreak/>
              <w:t xml:space="preserve">A,B,E. Usluge osnovnog i srednjoškolskog obrazovanja i ostale obrazovne usluge (CPC 921, 922, 929) </w:t>
            </w:r>
          </w:p>
        </w:tc>
        <w:tc>
          <w:tcPr>
            <w:tcW w:w="540" w:type="dxa"/>
            <w:tcBorders>
              <w:top w:val="single" w:sz="4" w:space="0" w:color="000000"/>
              <w:left w:val="single" w:sz="4" w:space="0" w:color="000000"/>
              <w:bottom w:val="single" w:sz="4" w:space="0" w:color="000000"/>
              <w:right w:val="nil"/>
            </w:tcBorders>
          </w:tcPr>
          <w:p w:rsidR="00CE783A" w:rsidRDefault="000740E0">
            <w:pPr>
              <w:spacing w:after="2513" w:line="259" w:lineRule="auto"/>
              <w:ind w:left="108" w:right="0" w:firstLine="0"/>
              <w:jc w:val="left"/>
            </w:pPr>
            <w:r>
              <w:rPr>
                <w:sz w:val="20"/>
              </w:rPr>
              <w:t xml:space="preserve">1,3)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1" w:firstLine="0"/>
              <w:jc w:val="left"/>
            </w:pPr>
            <w:r>
              <w:rPr>
                <w:sz w:val="20"/>
              </w:rPr>
              <w:t xml:space="preserve">Strana fizička i pravna lica, direktno ili uspostavljanje partnerstva sa turskim državljanima,  mogu samo osnivati međunarodne obrazovne ustanove </w:t>
            </w:r>
          </w:p>
          <w:p w:rsidR="00CE783A" w:rsidRDefault="000740E0">
            <w:pPr>
              <w:spacing w:after="0" w:line="259" w:lineRule="auto"/>
              <w:ind w:left="0" w:right="0" w:firstLine="0"/>
              <w:jc w:val="left"/>
            </w:pPr>
            <w:r>
              <w:rPr>
                <w:sz w:val="20"/>
              </w:rPr>
              <w:t xml:space="preserve">(uključujući strukovne </w:t>
            </w:r>
          </w:p>
          <w:p w:rsidR="00CE783A" w:rsidRDefault="000740E0">
            <w:pPr>
              <w:spacing w:after="18" w:line="259" w:lineRule="auto"/>
              <w:ind w:left="0" w:right="0" w:firstLine="0"/>
              <w:jc w:val="left"/>
            </w:pPr>
            <w:r>
              <w:rPr>
                <w:sz w:val="20"/>
              </w:rPr>
              <w:t xml:space="preserve">i tehničke škole) i to samo za strane učenike. </w:t>
            </w:r>
          </w:p>
          <w:p w:rsidR="00CE783A" w:rsidRDefault="000740E0">
            <w:pPr>
              <w:spacing w:after="0" w:line="243" w:lineRule="auto"/>
              <w:ind w:left="0" w:right="43" w:firstLine="0"/>
              <w:jc w:val="left"/>
            </w:pPr>
            <w:r>
              <w:rPr>
                <w:sz w:val="20"/>
              </w:rPr>
              <w:t xml:space="preserve">Nema ograničenja. Ne obavezujemo se, </w:t>
            </w:r>
            <w:r>
              <w:rPr>
                <w:sz w:val="20"/>
              </w:rPr>
              <w:t xml:space="preserve"> izuzev onoga što je navedeno u horizontalnom dijelu.. Pored toga, strani nastavnici i stručnjaci mogu raditi u osnovnoškolskim i srednjoškolskim obrazovnim ustanovama, te u neformalnim obrazovnim ustanovama (tj. u centrima za učenje </w:t>
            </w:r>
          </w:p>
          <w:p w:rsidR="00CE783A" w:rsidRDefault="000740E0">
            <w:pPr>
              <w:spacing w:after="0" w:line="259" w:lineRule="auto"/>
              <w:ind w:left="0" w:right="0" w:firstLine="0"/>
              <w:jc w:val="left"/>
            </w:pPr>
            <w:r>
              <w:rPr>
                <w:sz w:val="20"/>
              </w:rPr>
              <w:t>stranih jezika i cent</w:t>
            </w:r>
            <w:r>
              <w:rPr>
                <w:sz w:val="20"/>
              </w:rPr>
              <w:t xml:space="preserve">rima za strukovno osposobljavanje) nakon što od Ministarstva nacionalnog obrazovanja dobiju odobrenje za dobivanje radne dozvole koju izdaje Ministarstvo porodice,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1,3) 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13" w:line="259" w:lineRule="auto"/>
              <w:ind w:left="108" w:right="0" w:firstLine="0"/>
              <w:jc w:val="left"/>
            </w:pPr>
            <w:r>
              <w:rPr>
                <w:sz w:val="20"/>
              </w:rPr>
              <w:t xml:space="preserve"> </w:t>
            </w:r>
          </w:p>
          <w:p w:rsidR="00CE783A" w:rsidRDefault="000740E0">
            <w:pPr>
              <w:tabs>
                <w:tab w:val="center" w:pos="1378"/>
              </w:tabs>
              <w:spacing w:after="0" w:line="259" w:lineRule="auto"/>
              <w:ind w:left="0" w:right="0" w:firstLine="0"/>
              <w:jc w:val="left"/>
            </w:pPr>
            <w:r>
              <w:rPr>
                <w:sz w:val="20"/>
              </w:rPr>
              <w:t xml:space="preserve">2) </w:t>
            </w:r>
            <w:r>
              <w:rPr>
                <w:sz w:val="20"/>
              </w:rPr>
              <w:tab/>
              <w:t xml:space="preserve">Nema ograničenja. </w:t>
            </w:r>
          </w:p>
          <w:p w:rsidR="00CE783A" w:rsidRDefault="000740E0">
            <w:pPr>
              <w:spacing w:after="0" w:line="259" w:lineRule="auto"/>
              <w:ind w:left="540" w:right="0" w:hanging="432"/>
              <w:jc w:val="left"/>
            </w:pPr>
            <w:r>
              <w:rPr>
                <w:sz w:val="20"/>
              </w:rPr>
              <w:t xml:space="preserve">4) </w:t>
            </w:r>
            <w:r>
              <w:rPr>
                <w:sz w:val="20"/>
              </w:rPr>
              <w:tab/>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19369" name="Group 41936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3" name="Shape 59929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7E343D" id="Group 41936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ekk8C30CAABdBgAA&#10;DgAAAAAAAAAAAAAAAAAuAgAAZHJzL2Uyb0RvYy54bWxQSwECLQAUAAYACAAAACEAYW/83NsAAAAD&#10;AQAADwAAAAAAAAAAAAAAAADXBAAAZHJzL2Rvd25yZXYueG1sUEsFBgAAAAAEAAQA8wAAAN8FAAAA&#10;AA==&#10;">
                <v:shape id="Shape 599293"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WMsYA&#10;AADfAAAADwAAAGRycy9kb3ducmV2LnhtbESPT4vCMBTE78J+h/AWvGmi4mK7RlkVQfRk9w/s7dG8&#10;bYvNS2mi1m9vhAWPw8z8hpkvO1uLC7W+cqxhNFQgiHNnKi40fH1uBzMQPiAbrB2Thht5WC5eenNM&#10;jbvykS5ZKESEsE9RQxlCk0rp85Is+qFriKP351qLIcq2kKbFa4TbWo6VepMWK44LJTa0Lik/ZWer&#10;oft1G2JabXZHNT3vfw5qRN8nrfuv3cc7iEBdeIb/2zujYZok42QC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ZWM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46"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3001"/>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rada i socijalnih usluga. U međunarodnim obrazovnim ustanovama </w:t>
            </w:r>
          </w:p>
          <w:p w:rsidR="00CE783A" w:rsidRDefault="000740E0">
            <w:pPr>
              <w:spacing w:after="0" w:line="259" w:lineRule="auto"/>
              <w:ind w:left="0" w:right="2" w:firstLine="0"/>
              <w:jc w:val="left"/>
            </w:pPr>
            <w:r>
              <w:rPr>
                <w:sz w:val="20"/>
              </w:rPr>
              <w:t xml:space="preserve">(uključujući i strukovne i tehničke škole) mora se postaviti nastavnik, turski državljanin, za pomoćnika direktora škole „Viši zamjenik direktora“ .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829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774" w:hanging="432"/>
              <w:jc w:val="left"/>
            </w:pPr>
            <w:r>
              <w:rPr>
                <w:sz w:val="20"/>
              </w:rPr>
              <w:lastRenderedPageBreak/>
              <w:t xml:space="preserve">C. </w:t>
            </w:r>
            <w:r>
              <w:rPr>
                <w:sz w:val="20"/>
              </w:rPr>
              <w:tab/>
              <w:t xml:space="preserve">Usluge visokog obrazovanja (CPC 923)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458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122" w:firstLine="0"/>
              <w:jc w:val="left"/>
            </w:pPr>
            <w:r>
              <w:rPr>
                <w:sz w:val="20"/>
              </w:rPr>
              <w:t>Privatne univerzitete [„neprofitne fondacije ustanove visokog obrazovanja (</w:t>
            </w:r>
            <w:r>
              <w:rPr>
                <w:i/>
                <w:sz w:val="20"/>
              </w:rPr>
              <w:t>vakıf yükseköğretim kurumları</w:t>
            </w:r>
            <w:r>
              <w:rPr>
                <w:sz w:val="20"/>
              </w:rPr>
              <w:t xml:space="preserve">)”] mogu osnivati samo fondacije osnovane u skladu s turskim Građanskim zakonikom i to donošenjem posebnog zakona. Svi članovi upravnog odbora ustanove </w:t>
            </w:r>
            <w:r>
              <w:rPr>
                <w:sz w:val="20"/>
              </w:rPr>
              <w:t>visokog obrazovanja [tj. Upravni odbor (</w:t>
            </w:r>
            <w:r>
              <w:rPr>
                <w:i/>
                <w:sz w:val="20"/>
              </w:rPr>
              <w:t>Mütevelli Heyeti</w:t>
            </w:r>
            <w:r>
              <w:rPr>
                <w:sz w:val="20"/>
              </w:rPr>
              <w:t>)], kao i predsjednik (rektor) moraju biti turski državljani.  Svi članovi upravnog odbora ustanove visokog obrazovanja [tj. Upravni odbor (</w:t>
            </w:r>
            <w:r>
              <w:rPr>
                <w:i/>
                <w:sz w:val="20"/>
              </w:rPr>
              <w:t>Mütevelli Heyeti</w:t>
            </w:r>
            <w:r>
              <w:rPr>
                <w:sz w:val="20"/>
              </w:rPr>
              <w:t>)], kao i predsjednik (rektor) moraju biti t</w:t>
            </w:r>
            <w:r>
              <w:rPr>
                <w:sz w:val="20"/>
              </w:rPr>
              <w:t xml:space="preserve">urski državljani. Inače,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228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77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D.  Obrazovanje odraslih (CPC 924)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82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45" w:lineRule="auto"/>
              <w:ind w:left="0" w:right="47" w:firstLine="0"/>
              <w:jc w:val="left"/>
            </w:pPr>
            <w:r>
              <w:rPr>
                <w:sz w:val="20"/>
              </w:rPr>
              <w:t xml:space="preserve">Strane lica, direktno ili uspostavljanjem partnerstva sa turskim državljanima,  mogu samo osnivati međunarodne obrazovne ustanove i to samo za strane učenike. </w:t>
            </w:r>
          </w:p>
          <w:p w:rsidR="00CE783A" w:rsidRDefault="000740E0">
            <w:pPr>
              <w:spacing w:after="0" w:line="259" w:lineRule="auto"/>
              <w:ind w:left="0" w:right="0" w:firstLine="0"/>
              <w:jc w:val="left"/>
            </w:pPr>
            <w:r>
              <w:rPr>
                <w:sz w:val="20"/>
              </w:rPr>
              <w:t xml:space="preserve">Ne obavezujemo se,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903"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392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firstLine="0"/>
              <w:jc w:val="left"/>
            </w:pPr>
            <w:r>
              <w:rPr>
                <w:sz w:val="20"/>
              </w:rPr>
              <w:t xml:space="preserve">izuzev onoga što je navedeno u horizontalnom dijelu.. Pored toga, strani nastavnici i stručnjaci </w:t>
            </w:r>
          </w:p>
          <w:p w:rsidR="00CE783A" w:rsidRDefault="000740E0">
            <w:pPr>
              <w:spacing w:after="0" w:line="259" w:lineRule="auto"/>
              <w:ind w:left="540" w:right="10" w:firstLine="0"/>
              <w:jc w:val="left"/>
            </w:pPr>
            <w:r>
              <w:rPr>
                <w:sz w:val="20"/>
              </w:rPr>
              <w:t xml:space="preserve">mogu raditi u obrazovnim ustanovama nakon što od Ministarstva nacionalnog obrazovanja dobiju prethodno odobrenje za sticanje radne dozvole koju izdaje Ministarstvo porodice, rada i socijalnih usluga.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10697" w:type="dxa"/>
            <w:gridSpan w:val="6"/>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8" w:right="0" w:firstLine="0"/>
              <w:jc w:val="left"/>
            </w:pPr>
            <w:r>
              <w:rPr>
                <w:b/>
                <w:sz w:val="20"/>
              </w:rPr>
              <w:t>6. USLUGE ZAŠTITE ŽIVOTNE SREDINE*</w:t>
            </w:r>
            <w:r>
              <w:rPr>
                <w:b/>
                <w:sz w:val="20"/>
                <w:vertAlign w:val="superscript"/>
              </w:rPr>
              <w:footnoteReference w:id="27"/>
            </w:r>
            <w:r>
              <w:rPr>
                <w:b/>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72"/>
              <w:jc w:val="left"/>
            </w:pPr>
            <w:r>
              <w:rPr>
                <w:sz w:val="20"/>
              </w:rPr>
              <w:t xml:space="preserve">A. </w:t>
            </w:r>
            <w:r>
              <w:rPr>
                <w:sz w:val="20"/>
              </w:rPr>
              <w:t xml:space="preserve">Usluge kanalizacije (CPC 9401)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28"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B. </w:t>
            </w:r>
            <w:r>
              <w:rPr>
                <w:sz w:val="20"/>
              </w:rPr>
              <w:tab/>
              <w:t xml:space="preserve">Usluge odlaganja otpada (CPC 9402)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28"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C. </w:t>
            </w:r>
            <w:r>
              <w:rPr>
                <w:sz w:val="20"/>
              </w:rPr>
              <w:tab/>
              <w:t xml:space="preserve">Sanitarne i slične usluge </w:t>
            </w:r>
            <w:r>
              <w:rPr>
                <w:sz w:val="20"/>
              </w:rPr>
              <w:t xml:space="preserve">(CPC 9403)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28"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6"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14" w:line="259" w:lineRule="auto"/>
              <w:ind w:left="108" w:right="0" w:firstLine="0"/>
              <w:jc w:val="left"/>
            </w:pPr>
            <w:r>
              <w:rPr>
                <w:sz w:val="20"/>
              </w:rPr>
              <w:t xml:space="preserve">D.  Ostale: </w:t>
            </w:r>
          </w:p>
          <w:p w:rsidR="00CE783A" w:rsidRDefault="000740E0">
            <w:pPr>
              <w:spacing w:after="0" w:line="259" w:lineRule="auto"/>
              <w:ind w:left="540" w:right="0" w:firstLine="0"/>
              <w:jc w:val="left"/>
            </w:pPr>
            <w:r>
              <w:rPr>
                <w:sz w:val="20"/>
              </w:rPr>
              <w:t xml:space="preserve">- Usluge pročišćavanja </w:t>
            </w:r>
          </w:p>
          <w:p w:rsidR="00CE783A" w:rsidRDefault="000740E0">
            <w:pPr>
              <w:spacing w:after="0" w:line="259" w:lineRule="auto"/>
              <w:ind w:left="540" w:right="0" w:firstLine="0"/>
              <w:jc w:val="left"/>
            </w:pPr>
            <w:r>
              <w:rPr>
                <w:sz w:val="20"/>
              </w:rPr>
              <w:t xml:space="preserve">ispusnih plinova   </w:t>
            </w:r>
          </w:p>
          <w:p w:rsidR="00CE783A" w:rsidRDefault="000740E0">
            <w:pPr>
              <w:spacing w:after="0" w:line="259" w:lineRule="auto"/>
              <w:ind w:left="540" w:right="0" w:firstLine="0"/>
              <w:jc w:val="left"/>
            </w:pPr>
            <w:r>
              <w:rPr>
                <w:sz w:val="20"/>
              </w:rPr>
              <w:t xml:space="preserve">(CPC 9404)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8" w:firstLine="0"/>
              <w:jc w:val="left"/>
            </w:pPr>
            <w:r>
              <w:rPr>
                <w:sz w:val="20"/>
              </w:rPr>
              <w:t xml:space="preserve">Nema ograničenja. Ne obavezujemo se,  izuzev onoga </w:t>
            </w:r>
            <w:r>
              <w:rPr>
                <w:sz w:val="20"/>
              </w:rPr>
              <w:t xml:space="preserve">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538" w:firstLine="0"/>
              <w:jc w:val="left"/>
            </w:pPr>
            <w:r>
              <w:rPr>
                <w:sz w:val="20"/>
              </w:rPr>
              <w:t xml:space="preserve">- Usluge smanjenja buke (CPC 9405)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8"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8" w:firstLine="0"/>
              <w:jc w:val="left"/>
            </w:pPr>
            <w:r>
              <w:rPr>
                <w:sz w:val="20"/>
              </w:rPr>
              <w:t xml:space="preserve">Nema ograničenja. Ne obavezujemo se,  izuzev onoga što je </w:t>
            </w:r>
            <w:r>
              <w:rPr>
                <w:sz w:val="20"/>
              </w:rPr>
              <w:lastRenderedPageBreak/>
              <w:t xml:space="preserve">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r>
              <w:rPr>
                <w:sz w:val="20"/>
              </w:rPr>
              <w:t xml:space="preserve">Ne obavezujemo se,  izuzev onoga što je </w:t>
            </w:r>
            <w:r>
              <w:rPr>
                <w:sz w:val="20"/>
              </w:rPr>
              <w:lastRenderedPageBreak/>
              <w:t xml:space="preserve">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 </w:t>
            </w:r>
          </w:p>
        </w:tc>
      </w:tr>
      <w:tr w:rsidR="00CE783A">
        <w:trPr>
          <w:trHeight w:val="255"/>
        </w:trPr>
        <w:tc>
          <w:tcPr>
            <w:tcW w:w="3541" w:type="dxa"/>
            <w:gridSpan w:val="2"/>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b/>
                <w:sz w:val="20"/>
              </w:rPr>
              <w:lastRenderedPageBreak/>
              <w:t>7.  FINANSIJSKE USLUGE HORIZ</w:t>
            </w:r>
          </w:p>
        </w:tc>
        <w:tc>
          <w:tcPr>
            <w:tcW w:w="7156" w:type="dxa"/>
            <w:gridSpan w:val="4"/>
            <w:tcBorders>
              <w:top w:val="single" w:sz="4" w:space="0" w:color="000000"/>
              <w:left w:val="nil"/>
              <w:bottom w:val="nil"/>
              <w:right w:val="single" w:sz="4" w:space="0" w:color="000000"/>
            </w:tcBorders>
          </w:tcPr>
          <w:p w:rsidR="00CE783A" w:rsidRDefault="000740E0">
            <w:pPr>
              <w:spacing w:after="0" w:line="259" w:lineRule="auto"/>
              <w:ind w:left="-115" w:right="0" w:firstLine="0"/>
              <w:jc w:val="left"/>
            </w:pPr>
            <w:r>
              <w:rPr>
                <w:b/>
                <w:sz w:val="20"/>
              </w:rPr>
              <w:t xml:space="preserve">ONTALNE OBAVEZE  </w:t>
            </w:r>
          </w:p>
        </w:tc>
      </w:tr>
      <w:tr w:rsidR="00CE783A">
        <w:trPr>
          <w:trHeight w:val="444"/>
        </w:trPr>
        <w:tc>
          <w:tcPr>
            <w:tcW w:w="3541" w:type="dxa"/>
            <w:gridSpan w:val="2"/>
            <w:tcBorders>
              <w:top w:val="nil"/>
              <w:left w:val="single" w:sz="4" w:space="0" w:color="000000"/>
              <w:bottom w:val="single" w:sz="4" w:space="0" w:color="000000"/>
              <w:right w:val="nil"/>
            </w:tcBorders>
          </w:tcPr>
          <w:p w:rsidR="00CE783A" w:rsidRDefault="000740E0">
            <w:pPr>
              <w:spacing w:after="0" w:line="259" w:lineRule="auto"/>
              <w:ind w:left="478" w:right="0" w:hanging="370"/>
              <w:jc w:val="left"/>
            </w:pPr>
            <w:r>
              <w:rPr>
                <w:b/>
                <w:sz w:val="20"/>
              </w:rPr>
              <w:t xml:space="preserve">Mjere koje se primjenjuju na pružan usluga: </w:t>
            </w:r>
          </w:p>
        </w:tc>
        <w:tc>
          <w:tcPr>
            <w:tcW w:w="7156" w:type="dxa"/>
            <w:gridSpan w:val="4"/>
            <w:tcBorders>
              <w:top w:val="nil"/>
              <w:left w:val="nil"/>
              <w:bottom w:val="single" w:sz="4" w:space="0" w:color="000000"/>
              <w:right w:val="single" w:sz="4" w:space="0" w:color="000000"/>
            </w:tcBorders>
          </w:tcPr>
          <w:p w:rsidR="00CE783A" w:rsidRDefault="000740E0">
            <w:pPr>
              <w:spacing w:after="0" w:line="259" w:lineRule="auto"/>
              <w:ind w:left="-46" w:right="0" w:firstLine="0"/>
              <w:jc w:val="left"/>
            </w:pPr>
            <w:r>
              <w:rPr>
                <w:b/>
                <w:sz w:val="20"/>
              </w:rPr>
              <w:t xml:space="preserve">je usluga putem komercijalnog prisustva za sve sektore finansijskih </w:t>
            </w:r>
          </w:p>
        </w:tc>
      </w:tr>
      <w:tr w:rsidR="00CE783A">
        <w:trPr>
          <w:trHeight w:val="24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Bankarske usluge</w:t>
            </w: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Dozvola za osnivanje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1378"/>
              </w:tabs>
              <w:spacing w:after="0" w:line="259" w:lineRule="auto"/>
              <w:ind w:left="0" w:right="0" w:firstLine="0"/>
              <w:jc w:val="left"/>
            </w:pPr>
            <w:r>
              <w:rPr>
                <w:sz w:val="20"/>
              </w:rPr>
              <w:t xml:space="preserve">3) </w:t>
            </w:r>
            <w:r>
              <w:rPr>
                <w:sz w:val="20"/>
              </w:rPr>
              <w:tab/>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502153" name="Group 50215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4" name="Shape 59929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58972B" id="Group 50215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Lsi/Ct7AgAAXQYAAA4A&#10;AAAAAAAAAAAAAAAALgIAAGRycy9lMm9Eb2MueG1sUEsBAi0AFAAGAAgAAAAhAGFv/NzbAAAAAwEA&#10;AA8AAAAAAAAAAAAAAAAA1QQAAGRycy9kb3ducmV2LnhtbFBLBQYAAAAABAAEAPMAAADdBQAAAAA=&#10;">
                <v:shape id="Shape 599294"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ORsYA&#10;AADfAAAADwAAAGRycy9kb3ducmV2LnhtbESPT4vCMBTE78J+h/AWvGmi6GK7RlkVQfRk9w/s7dG8&#10;bYvNS2mi1m9vhAWPw8z8hpkvO1uLC7W+cqxhNFQgiHNnKi40fH1uBzMQPiAbrB2Thht5WC5eenNM&#10;jbvykS5ZKESEsE9RQxlCk0rp85Is+qFriKP351qLIcq2kKbFa4TbWo6VepMWK44LJTa0Lik/ZWer&#10;oft1G2JabXZHNT3vfw5qRN8nrfuv3cc7iEBdeIb/2zujYZok42QC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OR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54" w:type="dxa"/>
        </w:tblCellMar>
        <w:tblLook w:val="04A0" w:firstRow="1" w:lastRow="0" w:firstColumn="1" w:lastColumn="0" w:noHBand="0" w:noVBand="1"/>
      </w:tblPr>
      <w:tblGrid>
        <w:gridCol w:w="3001"/>
        <w:gridCol w:w="540"/>
        <w:gridCol w:w="2064"/>
        <w:gridCol w:w="2525"/>
        <w:gridCol w:w="2567"/>
      </w:tblGrid>
      <w:tr w:rsidR="00CE783A">
        <w:trPr>
          <w:trHeight w:val="470"/>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6221"/>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12" w:firstLine="0"/>
              <w:jc w:val="left"/>
            </w:pPr>
            <w:r>
              <w:rPr>
                <w:sz w:val="20"/>
              </w:rPr>
              <w:t>banke, koja mora biti osnovana u obliku akcionarskog društva, ili za otvaranje prve podružnice ili predstavništva strane banke u Turskoj izdaje se odlukom Odbora za regulisanje rada i nadzor banaka. Dozvola se takođe mora dobiti nakon okončanja postupka os</w:t>
            </w:r>
            <w:r>
              <w:rPr>
                <w:sz w:val="20"/>
              </w:rPr>
              <w:t xml:space="preserve">nivanja ili otvaranja podružnice kako bi se moglo početi sa </w:t>
            </w:r>
          </w:p>
          <w:p w:rsidR="00CE783A" w:rsidRDefault="000740E0">
            <w:pPr>
              <w:spacing w:after="0" w:line="259" w:lineRule="auto"/>
              <w:ind w:left="0" w:right="0" w:firstLine="0"/>
              <w:jc w:val="left"/>
            </w:pPr>
            <w:r>
              <w:rPr>
                <w:sz w:val="20"/>
              </w:rPr>
              <w:t xml:space="preserve">primanjem depozita </w:t>
            </w:r>
          </w:p>
          <w:p w:rsidR="00CE783A" w:rsidRDefault="000740E0">
            <w:pPr>
              <w:spacing w:after="0" w:line="259" w:lineRule="auto"/>
              <w:ind w:left="0" w:right="0" w:firstLine="0"/>
              <w:jc w:val="left"/>
            </w:pPr>
            <w:r>
              <w:rPr>
                <w:sz w:val="20"/>
              </w:rPr>
              <w:t xml:space="preserve">i/ili obavljati </w:t>
            </w:r>
          </w:p>
          <w:p w:rsidR="00CE783A" w:rsidRDefault="000740E0">
            <w:pPr>
              <w:spacing w:after="0" w:line="259" w:lineRule="auto"/>
              <w:ind w:left="0" w:right="24" w:firstLine="0"/>
              <w:jc w:val="left"/>
            </w:pPr>
            <w:r>
              <w:rPr>
                <w:sz w:val="20"/>
              </w:rPr>
              <w:t xml:space="preserve">bankarske transakcije.  Ograničenja u kreditiranju za podružnice stranih banaka zasnovana su na kapitalu podružnice, a ne na globalnom kapitalu.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9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Osiguranje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4" w:firstLine="0"/>
              <w:jc w:val="left"/>
            </w:pPr>
            <w:r>
              <w:rPr>
                <w:sz w:val="20"/>
              </w:rPr>
              <w:t>Osiguravajuća i reosiguravajuća društva moraju biti osnovana u obliku akcionarskog društva ili društva za uzajamno osiguranje. Kako bi mogle početi sa radom, osiguravajuća i reosiguravajuća društva moraju pribaviti dozvolu od Ministarstva z</w:t>
            </w:r>
            <w:r>
              <w:rPr>
                <w:sz w:val="20"/>
              </w:rPr>
              <w:t xml:space="preserve">a trezor i finansije za svaku vrstu osiguranja sa kojom žele raditi.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378"/>
              </w:tabs>
              <w:spacing w:after="0" w:line="259" w:lineRule="auto"/>
              <w:ind w:left="0" w:right="0" w:firstLine="0"/>
              <w:jc w:val="left"/>
            </w:pPr>
            <w:r>
              <w:rPr>
                <w:sz w:val="20"/>
              </w:rPr>
              <w:t xml:space="preserve">3) </w:t>
            </w:r>
            <w:r>
              <w:rPr>
                <w:sz w:val="20"/>
              </w:rPr>
              <w:tab/>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16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Tržište hartija od vrijednosti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Za uspostavljanje i </w:t>
            </w:r>
          </w:p>
          <w:p w:rsidR="00CE783A" w:rsidRDefault="000740E0">
            <w:pPr>
              <w:spacing w:after="0" w:line="259" w:lineRule="auto"/>
              <w:ind w:left="0" w:right="45" w:firstLine="0"/>
              <w:jc w:val="left"/>
            </w:pPr>
            <w:r>
              <w:rPr>
                <w:sz w:val="20"/>
              </w:rPr>
              <w:t>rad institucija tržišta kapitala</w:t>
            </w:r>
            <w:r>
              <w:rPr>
                <w:sz w:val="20"/>
                <w:vertAlign w:val="superscript"/>
              </w:rPr>
              <w:t>30</w:t>
            </w:r>
            <w:r>
              <w:rPr>
                <w:sz w:val="20"/>
              </w:rPr>
              <w:t xml:space="preserve"> obavezno je pribaviti dozvolu Odbora za tržište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378"/>
              </w:tabs>
              <w:spacing w:after="0" w:line="259" w:lineRule="auto"/>
              <w:ind w:left="0" w:right="0" w:firstLine="0"/>
              <w:jc w:val="left"/>
            </w:pPr>
            <w:r>
              <w:rPr>
                <w:sz w:val="20"/>
              </w:rPr>
              <w:t xml:space="preserve">3) </w:t>
            </w:r>
            <w:r>
              <w:rPr>
                <w:sz w:val="20"/>
              </w:rPr>
              <w:tab/>
            </w: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34749" name="Group 43474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5" name="Shape 59929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BA4E8F" id="Group 43474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iUIp6H0CAABdBgAA&#10;DgAAAAAAAAAAAAAAAAAuAgAAZHJzL2Uyb0RvYy54bWxQSwECLQAUAAYACAAAACEAYW/83NsAAAAD&#10;AQAADwAAAAAAAAAAAAAAAADXBAAAZHJzL2Rvd25yZXYueG1sUEsFBgAAAAAEAAQA8wAAAN8FAAAA&#10;AA==&#10;">
                <v:shape id="Shape 59929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r3ccA&#10;AADfAAAADwAAAGRycy9kb3ducmV2LnhtbESPzWrDMBCE74W+g9hCb7WUgEvsRDZNQiG0p/y0kNti&#10;bW0Ta2UsJXHfvioEchxm5htmUY62ExcafOtYwyRRIIgrZ1quNRz27y8zED4gG+wck4Zf8lAWjw8L&#10;zI278pYuu1CLCGGfo4YmhD6X0lcNWfSJ64mj9+MGiyHKoZZmwGuE205OlXqVFluOCw32tGqoOu3O&#10;VsN4dGtiWq43W5WeP74/1YS+Tlo/P41vcxCBxnAP39oboyHNsmmWwv+f+AVk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za93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tabs>
          <w:tab w:val="center" w:pos="4023"/>
        </w:tabs>
        <w:spacing w:after="32" w:line="249" w:lineRule="auto"/>
        <w:ind w:left="0" w:right="0" w:firstLine="0"/>
        <w:jc w:val="left"/>
      </w:pPr>
      <w:r>
        <w:rPr>
          <w:sz w:val="18"/>
          <w:vertAlign w:val="superscript"/>
        </w:rPr>
        <w:t>30</w:t>
      </w:r>
      <w:r>
        <w:rPr>
          <w:sz w:val="18"/>
        </w:rPr>
        <w:t xml:space="preserve"> </w:t>
      </w:r>
      <w:r>
        <w:rPr>
          <w:sz w:val="18"/>
        </w:rPr>
        <w:tab/>
        <w:t xml:space="preserve">Prema Zakonu o tržištu kapitala, utvrđene su sljedeće institucije tržišta kapitala: </w:t>
      </w:r>
    </w:p>
    <w:p w:rsidR="00CE783A" w:rsidRDefault="000740E0">
      <w:pPr>
        <w:numPr>
          <w:ilvl w:val="0"/>
          <w:numId w:val="89"/>
        </w:numPr>
        <w:spacing w:after="26" w:line="249" w:lineRule="auto"/>
        <w:ind w:right="59" w:hanging="720"/>
      </w:pPr>
      <w:r>
        <w:rPr>
          <w:sz w:val="18"/>
        </w:rPr>
        <w:t xml:space="preserve">Investiciona društva, </w:t>
      </w:r>
    </w:p>
    <w:p w:rsidR="00CE783A" w:rsidRDefault="000740E0">
      <w:pPr>
        <w:numPr>
          <w:ilvl w:val="0"/>
          <w:numId w:val="89"/>
        </w:numPr>
        <w:spacing w:after="27" w:line="249" w:lineRule="auto"/>
        <w:ind w:right="59" w:hanging="720"/>
      </w:pPr>
      <w:r>
        <w:rPr>
          <w:sz w:val="18"/>
        </w:rPr>
        <w:t xml:space="preserve">Šeme zajedničkog ulaganja, </w:t>
      </w:r>
    </w:p>
    <w:p w:rsidR="00CE783A" w:rsidRDefault="000740E0">
      <w:pPr>
        <w:numPr>
          <w:ilvl w:val="0"/>
          <w:numId w:val="89"/>
        </w:numPr>
        <w:spacing w:line="249" w:lineRule="auto"/>
        <w:ind w:right="59" w:hanging="720"/>
      </w:pPr>
      <w:r>
        <w:rPr>
          <w:sz w:val="18"/>
        </w:rPr>
        <w:t xml:space="preserve">Nezavisni revizori, društva za procjenu i agencije za rangiranje koje obavljaju aktivnosti na tržištu kapitala, </w:t>
      </w:r>
    </w:p>
    <w:p w:rsidR="00CE783A" w:rsidRDefault="000740E0">
      <w:pPr>
        <w:numPr>
          <w:ilvl w:val="0"/>
          <w:numId w:val="89"/>
        </w:numPr>
        <w:spacing w:line="249" w:lineRule="auto"/>
        <w:ind w:right="59" w:hanging="720"/>
      </w:pPr>
      <w:r>
        <w:rPr>
          <w:sz w:val="18"/>
        </w:rPr>
        <w:t xml:space="preserve">Društva za upravljanje portfoliom, </w:t>
      </w:r>
    </w:p>
    <w:p w:rsidR="00CE783A" w:rsidRDefault="000740E0">
      <w:pPr>
        <w:numPr>
          <w:ilvl w:val="0"/>
          <w:numId w:val="89"/>
        </w:numPr>
        <w:spacing w:line="249" w:lineRule="auto"/>
        <w:ind w:right="59" w:hanging="720"/>
      </w:pPr>
      <w:r>
        <w:rPr>
          <w:sz w:val="18"/>
        </w:rPr>
        <w:t xml:space="preserve">Društva za hipotekarno finansiranje, </w:t>
      </w:r>
    </w:p>
    <w:p w:rsidR="00CE783A" w:rsidRDefault="000740E0">
      <w:pPr>
        <w:numPr>
          <w:ilvl w:val="0"/>
          <w:numId w:val="89"/>
        </w:numPr>
        <w:spacing w:line="249" w:lineRule="auto"/>
        <w:ind w:right="59" w:hanging="720"/>
      </w:pPr>
      <w:r>
        <w:rPr>
          <w:sz w:val="18"/>
        </w:rPr>
        <w:t xml:space="preserve">Fondovi za stambeno finansiranje i finansiranje imovine, </w:t>
      </w:r>
    </w:p>
    <w:p w:rsidR="00CE783A" w:rsidRDefault="000740E0">
      <w:pPr>
        <w:numPr>
          <w:ilvl w:val="0"/>
          <w:numId w:val="89"/>
        </w:numPr>
        <w:spacing w:line="249" w:lineRule="auto"/>
        <w:ind w:right="59" w:hanging="720"/>
      </w:pPr>
      <w:r>
        <w:rPr>
          <w:sz w:val="18"/>
        </w:rPr>
        <w:t xml:space="preserve">Društva za </w:t>
      </w:r>
      <w:r>
        <w:rPr>
          <w:sz w:val="18"/>
        </w:rPr>
        <w:t xml:space="preserve">zakup imovine, </w:t>
      </w:r>
    </w:p>
    <w:p w:rsidR="00CE783A" w:rsidRDefault="000740E0">
      <w:pPr>
        <w:numPr>
          <w:ilvl w:val="0"/>
          <w:numId w:val="89"/>
        </w:numPr>
        <w:spacing w:line="249" w:lineRule="auto"/>
        <w:ind w:right="59" w:hanging="720"/>
      </w:pPr>
      <w:r>
        <w:rPr>
          <w:sz w:val="18"/>
        </w:rPr>
        <w:t xml:space="preserve">Centralne klirinške institucije, </w:t>
      </w:r>
    </w:p>
    <w:p w:rsidR="00CE783A" w:rsidRDefault="000740E0">
      <w:pPr>
        <w:numPr>
          <w:ilvl w:val="0"/>
          <w:numId w:val="89"/>
        </w:numPr>
        <w:spacing w:after="42" w:line="249" w:lineRule="auto"/>
        <w:ind w:right="59" w:hanging="720"/>
      </w:pPr>
      <w:r>
        <w:rPr>
          <w:sz w:val="18"/>
        </w:rPr>
        <w:t xml:space="preserve">Centralne institucije za poravnanje, (j)  </w:t>
      </w:r>
      <w:r>
        <w:rPr>
          <w:sz w:val="18"/>
        </w:rPr>
        <w:tab/>
        <w:t xml:space="preserve">Trgovinski repozitoriji, </w:t>
      </w:r>
    </w:p>
    <w:p w:rsidR="00CE783A" w:rsidRDefault="000740E0">
      <w:pPr>
        <w:tabs>
          <w:tab w:val="center" w:pos="4267"/>
        </w:tabs>
        <w:spacing w:line="249" w:lineRule="auto"/>
        <w:ind w:left="0" w:right="0" w:firstLine="0"/>
        <w:jc w:val="left"/>
      </w:pPr>
      <w:r>
        <w:rPr>
          <w:sz w:val="18"/>
        </w:rPr>
        <w:t xml:space="preserve">(k)  </w:t>
      </w:r>
      <w:r>
        <w:rPr>
          <w:sz w:val="18"/>
        </w:rPr>
        <w:tab/>
        <w:t>Ostale institucije tržišta kapitala, čije osnivanje i rad reguliše Odbor za tržište kapitala.</w:t>
      </w:r>
      <w:r>
        <w:rPr>
          <w:rFonts w:ascii="Times New Roman" w:eastAsia="Times New Roman" w:hAnsi="Times New Roman" w:cs="Times New Roman"/>
          <w:sz w:val="20"/>
        </w:rPr>
        <w:t xml:space="preserve"> </w:t>
      </w:r>
    </w:p>
    <w:tbl>
      <w:tblPr>
        <w:tblStyle w:val="TableGrid"/>
        <w:tblW w:w="10697" w:type="dxa"/>
        <w:tblInd w:w="34" w:type="dxa"/>
        <w:tblCellMar>
          <w:top w:w="12" w:type="dxa"/>
          <w:left w:w="108" w:type="dxa"/>
          <w:bottom w:w="0" w:type="dxa"/>
          <w:right w:w="53" w:type="dxa"/>
        </w:tblCellMar>
        <w:tblLook w:val="04A0" w:firstRow="1" w:lastRow="0" w:firstColumn="1" w:lastColumn="0" w:noHBand="0" w:noVBand="1"/>
      </w:tblPr>
      <w:tblGrid>
        <w:gridCol w:w="3001"/>
        <w:gridCol w:w="2604"/>
        <w:gridCol w:w="2525"/>
        <w:gridCol w:w="2567"/>
      </w:tblGrid>
      <w:tr w:rsidR="00CE783A">
        <w:trPr>
          <w:trHeight w:val="470"/>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0" w:right="0" w:firstLine="0"/>
              <w:jc w:val="left"/>
            </w:pPr>
            <w:r>
              <w:rPr>
                <w:sz w:val="20"/>
              </w:rPr>
              <w:t>Način pružanja    1) Prekogranično p</w:t>
            </w:r>
            <w:r>
              <w:rPr>
                <w:sz w:val="20"/>
              </w:rPr>
              <w:t xml:space="preserve">ružanje usluga 2) Korišćenje usluga u inostranstvu  3) Komercijalno prisustvo </w:t>
            </w:r>
          </w:p>
          <w:p w:rsidR="00CE783A" w:rsidRDefault="000740E0">
            <w:pPr>
              <w:tabs>
                <w:tab w:val="center" w:pos="4536"/>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12"/>
              </w:tabs>
              <w:spacing w:after="0" w:line="259" w:lineRule="auto"/>
              <w:ind w:left="0" w:right="0" w:firstLine="0"/>
              <w:jc w:val="left"/>
            </w:pPr>
            <w:r>
              <w:rPr>
                <w:sz w:val="20"/>
              </w:rPr>
              <w:t xml:space="preserve">Sektor ili podsektor </w:t>
            </w:r>
            <w:r>
              <w:rPr>
                <w:sz w:val="20"/>
              </w:rPr>
              <w:tab/>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12201"/>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2" w:right="0" w:firstLine="0"/>
              <w:jc w:val="left"/>
            </w:pPr>
            <w:r>
              <w:rPr>
                <w:sz w:val="20"/>
              </w:rPr>
              <w:t xml:space="preserve">kapitala. Takođe, banke koje se bave aktivnostima tržišta kapitala (investicione usluge) obavezne su od Odbora za tržište kapitala pribaviti </w:t>
            </w:r>
          </w:p>
          <w:p w:rsidR="00CE783A" w:rsidRDefault="000740E0">
            <w:pPr>
              <w:spacing w:after="0" w:line="259" w:lineRule="auto"/>
              <w:ind w:left="432" w:right="0" w:firstLine="0"/>
              <w:jc w:val="left"/>
            </w:pPr>
            <w:r>
              <w:rPr>
                <w:sz w:val="20"/>
              </w:rPr>
              <w:t xml:space="preserve">odgovarajuće </w:t>
            </w:r>
          </w:p>
          <w:p w:rsidR="00CE783A" w:rsidRDefault="000740E0">
            <w:pPr>
              <w:spacing w:after="0" w:line="241" w:lineRule="auto"/>
              <w:ind w:left="432" w:right="136" w:firstLine="0"/>
              <w:jc w:val="left"/>
            </w:pPr>
            <w:r>
              <w:rPr>
                <w:sz w:val="20"/>
              </w:rPr>
              <w:t xml:space="preserve">certifikate o ovlašćenju za ove aktivnosti.  Za osnivanje podružnica i agencija </w:t>
            </w:r>
          </w:p>
          <w:p w:rsidR="00CE783A" w:rsidRDefault="000740E0">
            <w:pPr>
              <w:spacing w:after="0" w:line="244" w:lineRule="auto"/>
              <w:ind w:left="432" w:right="35" w:firstLine="0"/>
              <w:jc w:val="left"/>
            </w:pPr>
            <w:r>
              <w:rPr>
                <w:sz w:val="20"/>
              </w:rPr>
              <w:t xml:space="preserve">od strane institucija za posredovanje u trgovini hartijama od vrijednosti osnovanih u Turskoj takođe je obavezno pribaviti dozvolu Odbora za tržište kapitala.  Institucije za posredovanje u trgovini hartijama od vrijednosti, </w:t>
            </w:r>
          </w:p>
          <w:p w:rsidR="00CE783A" w:rsidRDefault="000740E0">
            <w:pPr>
              <w:spacing w:after="0" w:line="242" w:lineRule="auto"/>
              <w:ind w:left="432" w:right="37" w:firstLine="0"/>
              <w:jc w:val="left"/>
            </w:pPr>
            <w:r>
              <w:rPr>
                <w:sz w:val="20"/>
              </w:rPr>
              <w:t xml:space="preserve">investicijska društva i druge </w:t>
            </w:r>
            <w:r>
              <w:rPr>
                <w:sz w:val="20"/>
              </w:rPr>
              <w:t xml:space="preserve">institucije tržišta kapitala, izuzimajući </w:t>
            </w:r>
          </w:p>
          <w:p w:rsidR="00CE783A" w:rsidRDefault="000740E0">
            <w:pPr>
              <w:spacing w:after="0" w:line="253" w:lineRule="auto"/>
              <w:ind w:left="432" w:right="0" w:firstLine="0"/>
              <w:jc w:val="left"/>
            </w:pPr>
            <w:r>
              <w:rPr>
                <w:sz w:val="20"/>
              </w:rPr>
              <w:t>investicione fondove</w:t>
            </w:r>
            <w:r>
              <w:rPr>
                <w:sz w:val="20"/>
                <w:vertAlign w:val="superscript"/>
              </w:rPr>
              <w:footnoteReference w:id="28"/>
            </w:r>
            <w:r>
              <w:rPr>
                <w:sz w:val="20"/>
              </w:rPr>
              <w:t xml:space="preserve"> mogu se osnivati jedino u obliku akcionarskog društva. Osnivanje podružnica i predstavništava </w:t>
            </w:r>
          </w:p>
          <w:p w:rsidR="00CE783A" w:rsidRDefault="000740E0">
            <w:pPr>
              <w:spacing w:after="0" w:line="243" w:lineRule="auto"/>
              <w:ind w:left="432" w:right="69" w:firstLine="0"/>
              <w:jc w:val="left"/>
            </w:pPr>
            <w:r>
              <w:rPr>
                <w:sz w:val="20"/>
              </w:rPr>
              <w:t>stranih institucija za posredovanje u trgovini hartijama od vrijednosti nije dozvoljeno. Odbor z</w:t>
            </w:r>
            <w:r>
              <w:rPr>
                <w:sz w:val="20"/>
              </w:rPr>
              <w:t xml:space="preserve">a tržište kapitala može preduzeti bilo koju mjeru kako bi osigurao da osnivanje </w:t>
            </w:r>
          </w:p>
          <w:p w:rsidR="00CE783A" w:rsidRDefault="000740E0">
            <w:pPr>
              <w:spacing w:after="2" w:line="239" w:lineRule="auto"/>
              <w:ind w:left="432" w:right="0" w:firstLine="0"/>
              <w:jc w:val="left"/>
            </w:pPr>
            <w:r>
              <w:rPr>
                <w:sz w:val="20"/>
              </w:rPr>
              <w:t xml:space="preserve">institucija tržišta kapitala ili njihovih </w:t>
            </w:r>
          </w:p>
          <w:p w:rsidR="00CE783A" w:rsidRDefault="000740E0">
            <w:pPr>
              <w:spacing w:after="0" w:line="259" w:lineRule="auto"/>
              <w:ind w:left="432" w:right="14" w:firstLine="0"/>
              <w:jc w:val="left"/>
            </w:pPr>
            <w:r>
              <w:rPr>
                <w:sz w:val="20"/>
              </w:rPr>
              <w:t xml:space="preserve">podružnica bude korisno za ekonomski razvoj Turske, kao i za stabilnost, pouzdanost i razvoj tržišta kapitala.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4"/>
        </w:trPr>
        <w:tc>
          <w:tcPr>
            <w:tcW w:w="10697" w:type="dxa"/>
            <w:gridSpan w:val="4"/>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rPr>
                <w:b/>
                <w:sz w:val="20"/>
              </w:rPr>
              <w:t xml:space="preserve">OSTALE FINANSIJSKE USLUGE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2840"/>
              </w:tabs>
              <w:spacing w:after="0" w:line="259" w:lineRule="auto"/>
              <w:ind w:left="0" w:right="0" w:firstLine="0"/>
              <w:jc w:val="left"/>
            </w:pPr>
            <w:r>
              <w:rPr>
                <w:sz w:val="20"/>
              </w:rPr>
              <w:lastRenderedPageBreak/>
              <w:t xml:space="preserve">A. </w:t>
            </w:r>
            <w:r>
              <w:rPr>
                <w:sz w:val="20"/>
              </w:rPr>
              <w:tab/>
              <w:t xml:space="preserve">Usluge finansijskog lizinga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2" w:right="0" w:hanging="432"/>
              <w:jc w:val="left"/>
            </w:pPr>
            <w:r>
              <w:rPr>
                <w:sz w:val="20"/>
              </w:rPr>
              <w:t xml:space="preserve">3) </w:t>
            </w:r>
            <w:r>
              <w:rPr>
                <w:sz w:val="20"/>
              </w:rPr>
              <w:tab/>
              <w:t xml:space="preserve">Društva za finansijski lizing (davaoci lizinga) se mogu osnivati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271"/>
              </w:tabs>
              <w:spacing w:after="0" w:line="259" w:lineRule="auto"/>
              <w:ind w:left="0" w:right="0" w:firstLine="0"/>
              <w:jc w:val="left"/>
            </w:pPr>
            <w:r>
              <w:rPr>
                <w:sz w:val="20"/>
              </w:rPr>
              <w:t xml:space="preserve">3) </w:t>
            </w:r>
            <w:r>
              <w:rPr>
                <w:sz w:val="20"/>
              </w:rPr>
              <w:tab/>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32063" name="Group 4320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6" name="Shape 59929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A608D4" id="Group 43206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kiFGH0CAABdBgAA&#10;DgAAAAAAAAAAAAAAAAAuAgAAZHJzL2Uyb0RvYy54bWxQSwECLQAUAAYACAAAACEAYW/83NsAAAAD&#10;AQAADwAAAAAAAAAAAAAAAADXBAAAZHJzL2Rvd25yZXYueG1sUEsFBgAAAAAEAAQA8wAAAN8FAAAA&#10;AA==&#10;">
                <v:shape id="Shape 59929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1qsUA&#10;AADfAAAADwAAAGRycy9kb3ducmV2LnhtbESPQYvCMBSE78L+h/AW9qaJgmKrUXYVQfSk7greHs2z&#10;LTYvpYna/fdGEDwOM/MNM523thI3anzpWEO/p0AQZ86UnGv4Pay6YxA+IBusHJOGf/Iwn310ppga&#10;d+cd3fYhFxHCPkUNRQh1KqXPCrLoe64mjt7ZNRZDlE0uTYP3CLeVHCg1khZLjgsF1rQoKLvsr1ZD&#10;e3JLYvpZrndqeN0ct6pPfxetvz7b7wmIQG14h1/ttdEwTJJBMoLnn/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fWqxQAAAN8AAAAPAAAAAAAAAAAAAAAAAJgCAABkcnMv&#10;ZG93bnJldi54bWxQSwUGAAAAAAQABAD1AAAAig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53" w:type="dxa"/>
        </w:tblCellMar>
        <w:tblLook w:val="04A0" w:firstRow="1" w:lastRow="0" w:firstColumn="1" w:lastColumn="0" w:noHBand="0" w:noVBand="1"/>
      </w:tblPr>
      <w:tblGrid>
        <w:gridCol w:w="3001"/>
        <w:gridCol w:w="2604"/>
        <w:gridCol w:w="540"/>
        <w:gridCol w:w="1985"/>
        <w:gridCol w:w="2567"/>
      </w:tblGrid>
      <w:tr w:rsidR="00CE783A">
        <w:trPr>
          <w:trHeight w:val="470"/>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54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jedino u obliku akcionarskog društva. Za osnivanje društva za finansijski lizing potrebno je odobrenje Odbora za regulisanje rada i nadzor banaka. </w:t>
            </w:r>
            <w:r>
              <w:rPr>
                <w:sz w:val="20"/>
              </w:rPr>
              <w:t xml:space="preserve">Takođe, potrebno je pribaviti dozvolu za rad nakon okončanja postupka osnivanja.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45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B. </w:t>
            </w:r>
            <w:r>
              <w:rPr>
                <w:sz w:val="20"/>
              </w:rPr>
              <w:tab/>
              <w:t xml:space="preserve">Usluge faktoringa i potrošačkog finansiranja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1" w:lineRule="auto"/>
              <w:ind w:left="540" w:right="0" w:hanging="432"/>
              <w:jc w:val="left"/>
            </w:pPr>
            <w:r>
              <w:rPr>
                <w:sz w:val="20"/>
              </w:rPr>
              <w:t xml:space="preserve">3) </w:t>
            </w:r>
            <w:r>
              <w:rPr>
                <w:sz w:val="20"/>
              </w:rPr>
              <w:tab/>
              <w:t xml:space="preserve">Društva za faktoring i društva za finansiranje moraju biti osnovana u obliku akcionarskog društva. </w:t>
            </w:r>
          </w:p>
          <w:p w:rsidR="00CE783A" w:rsidRDefault="000740E0">
            <w:pPr>
              <w:spacing w:after="0" w:line="259" w:lineRule="auto"/>
              <w:ind w:left="540" w:right="0" w:firstLine="0"/>
              <w:jc w:val="left"/>
            </w:pPr>
            <w:r>
              <w:rPr>
                <w:sz w:val="20"/>
              </w:rPr>
              <w:t xml:space="preserve">Za osnivanje društva za faktoring i društva za finansiranje potrebno je odobrenje Odbora za regulisanje rada i nadzor banaka. Takođe, potrebno je pribaviti dozvolu za rad nakon okončanja postupka osnivanja.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530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95" w:hanging="432"/>
              <w:jc w:val="left"/>
            </w:pPr>
            <w:r>
              <w:rPr>
                <w:sz w:val="20"/>
              </w:rPr>
              <w:t xml:space="preserve">C. </w:t>
            </w:r>
            <w:r>
              <w:rPr>
                <w:sz w:val="20"/>
              </w:rPr>
              <w:tab/>
            </w:r>
            <w:r>
              <w:rPr>
                <w:sz w:val="20"/>
              </w:rPr>
              <w:t xml:space="preserve">Ovlašćene institucije  (za trgovinu devizama)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23" w:right="74" w:hanging="360"/>
            </w:pPr>
            <w:r>
              <w:rPr>
                <w:sz w:val="20"/>
              </w:rPr>
              <w:t xml:space="preserve">3) Za obavljanje aktivnosti ovlašćene institucije obavezno je pribaviti dozvolu od Ministarstva za  trezor i finansije. </w:t>
            </w:r>
          </w:p>
          <w:p w:rsidR="00CE783A" w:rsidRDefault="000740E0">
            <w:pPr>
              <w:spacing w:after="26" w:line="244" w:lineRule="auto"/>
              <w:ind w:left="523" w:right="44" w:firstLine="0"/>
              <w:jc w:val="left"/>
            </w:pPr>
            <w:r>
              <w:rPr>
                <w:sz w:val="20"/>
              </w:rPr>
              <w:t>Ministarstvo može preduzeti bilo koju mjeru kako bi osigurao da osnivanje ovlašćenih ins</w:t>
            </w:r>
            <w:r>
              <w:rPr>
                <w:sz w:val="20"/>
              </w:rPr>
              <w:t xml:space="preserve">titucija ili njihovih kasnijih podružnica i agencija bude korisno za ekonomski razvoj Turske, kao i za stabilnost, pouzdanost i razvoj finansijskih tržišta.  </w:t>
            </w:r>
          </w:p>
          <w:p w:rsidR="00CE783A" w:rsidRDefault="000740E0">
            <w:pPr>
              <w:spacing w:after="0" w:line="259" w:lineRule="auto"/>
              <w:ind w:left="523" w:right="20" w:hanging="415"/>
              <w:jc w:val="left"/>
            </w:pPr>
            <w:r>
              <w:rPr>
                <w:sz w:val="20"/>
              </w:rPr>
              <w:t xml:space="preserve">         Ovlašćene institucije moraju biti osnovane </w:t>
            </w:r>
            <w:r>
              <w:rPr>
                <w:sz w:val="20"/>
              </w:rPr>
              <w:lastRenderedPageBreak/>
              <w:t xml:space="preserve">u obliku akcionarskog društva.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Nema ogra</w:t>
            </w:r>
            <w:r>
              <w:rPr>
                <w:sz w:val="20"/>
              </w:rPr>
              <w:t xml:space="preserve">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77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8"/>
                <w:tab w:val="center" w:pos="1612"/>
              </w:tabs>
              <w:spacing w:after="0" w:line="259" w:lineRule="auto"/>
              <w:ind w:left="0" w:right="0" w:firstLine="0"/>
              <w:jc w:val="left"/>
            </w:pPr>
            <w:r>
              <w:rPr>
                <w:rFonts w:ascii="Calibri" w:eastAsia="Calibri" w:hAnsi="Calibri" w:cs="Calibri"/>
              </w:rPr>
              <w:lastRenderedPageBreak/>
              <w:tab/>
            </w:r>
            <w:r>
              <w:rPr>
                <w:sz w:val="20"/>
              </w:rPr>
              <w:t xml:space="preserve">D. </w:t>
            </w:r>
            <w:r>
              <w:rPr>
                <w:sz w:val="20"/>
              </w:rPr>
              <w:tab/>
              <w:t xml:space="preserve">Berza plemenitih metala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60" w:hanging="432"/>
            </w:pPr>
            <w:r>
              <w:rPr>
                <w:sz w:val="20"/>
              </w:rPr>
              <w:t xml:space="preserve">3) </w:t>
            </w:r>
            <w:r>
              <w:rPr>
                <w:sz w:val="20"/>
              </w:rPr>
              <w:t xml:space="preserve">Za rad institucija za posredovanje u trgovini plemenitim metalima potrebno je pribaviti dozvolu od Ministarstva za  trezor i finansije. Banke, ovlašćene institucije, akcionarska društva koja se bave trgovinom i proizvodnjom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196"/>
                <w:tab w:val="center" w:pos="1400"/>
              </w:tabs>
              <w:spacing w:after="0" w:line="259" w:lineRule="auto"/>
              <w:ind w:left="0" w:right="0" w:firstLine="0"/>
              <w:jc w:val="left"/>
            </w:pPr>
            <w:r>
              <w:rPr>
                <w:rFonts w:ascii="Calibri" w:eastAsia="Calibri" w:hAnsi="Calibri" w:cs="Calibri"/>
              </w:rPr>
              <w:tab/>
            </w:r>
            <w:r>
              <w:rPr>
                <w:sz w:val="20"/>
              </w:rPr>
              <w:t xml:space="preserve">3) </w:t>
            </w:r>
            <w:r>
              <w:rPr>
                <w:sz w:val="20"/>
              </w:rPr>
              <w:tab/>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12" w:type="dxa"/>
          <w:left w:w="108" w:type="dxa"/>
          <w:bottom w:w="0" w:type="dxa"/>
          <w:right w:w="7" w:type="dxa"/>
        </w:tblCellMar>
        <w:tblLook w:val="04A0" w:firstRow="1" w:lastRow="0" w:firstColumn="1" w:lastColumn="0" w:noHBand="0" w:noVBand="1"/>
      </w:tblPr>
      <w:tblGrid>
        <w:gridCol w:w="3001"/>
        <w:gridCol w:w="2604"/>
        <w:gridCol w:w="2525"/>
        <w:gridCol w:w="2567"/>
      </w:tblGrid>
      <w:tr w:rsidR="00CE783A">
        <w:trPr>
          <w:trHeight w:val="470"/>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Način pružanja    1) Prekogranično pružanje usluga 2) Korišćenje usluga u inostranstvu  3) Komercijalno prisustvo </w:t>
            </w:r>
          </w:p>
          <w:p w:rsidR="00CE783A" w:rsidRDefault="000740E0">
            <w:pPr>
              <w:tabs>
                <w:tab w:val="center" w:pos="0"/>
                <w:tab w:val="center" w:pos="4536"/>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849"/>
                <w:tab w:val="center" w:pos="2012"/>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3"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530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2" w:right="127" w:firstLine="0"/>
            </w:pPr>
            <w:r>
              <w:rPr>
                <w:sz w:val="20"/>
              </w:rPr>
              <w:t>plemenitih metala, podružnice, koje se nalaze u Turskoj, društava s nastanom u inostranstvu koje se bave trgovinom i proizvodnjom plemenitih metala mogu se sa zahtjevom za rad obratiti Ministarstvu trezora. Pored toga, Ministarstvu  trezora se može obratit</w:t>
            </w:r>
            <w:r>
              <w:rPr>
                <w:sz w:val="20"/>
              </w:rPr>
              <w:t xml:space="preserve">i i sa zahtjevom za odobrenje za rad isključivo kao </w:t>
            </w:r>
          </w:p>
          <w:p w:rsidR="00CE783A" w:rsidRDefault="000740E0">
            <w:pPr>
              <w:spacing w:after="0" w:line="259" w:lineRule="auto"/>
              <w:ind w:left="432" w:right="0" w:firstLine="0"/>
              <w:jc w:val="left"/>
            </w:pPr>
            <w:r>
              <w:rPr>
                <w:sz w:val="20"/>
              </w:rPr>
              <w:t xml:space="preserve">institucije za posredovanje u trgovini plemenitim metalima za čiji rad je potreban oblik akcionarskog društva.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10697" w:type="dxa"/>
            <w:gridSpan w:val="4"/>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rPr>
                <w:b/>
                <w:sz w:val="20"/>
              </w:rPr>
              <w:t xml:space="preserve">FINANSIJSKE USLUGE (SPECIFIČNE OBAVEZE PO SEKTORIMA) </w:t>
            </w: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Usluge osiguranja i usluge </w:t>
            </w:r>
          </w:p>
          <w:p w:rsidR="00CE783A" w:rsidRDefault="000740E0">
            <w:pPr>
              <w:spacing w:after="0" w:line="259" w:lineRule="auto"/>
              <w:ind w:left="0" w:right="0" w:firstLine="0"/>
              <w:jc w:val="left"/>
            </w:pPr>
            <w:r>
              <w:rPr>
                <w:sz w:val="20"/>
              </w:rPr>
              <w:t xml:space="preserve">povezane s osiguranjem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864" w:right="0" w:hanging="432"/>
            </w:pPr>
            <w:r>
              <w:rPr>
                <w:sz w:val="20"/>
              </w:rPr>
              <w:t xml:space="preserve">(i) Direktno osiguranje (A) Životno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29"/>
              </w:numPr>
              <w:spacing w:after="19" w:line="259" w:lineRule="auto"/>
              <w:ind w:right="0" w:hanging="432"/>
              <w:jc w:val="left"/>
            </w:pPr>
            <w:r>
              <w:rPr>
                <w:sz w:val="20"/>
              </w:rPr>
              <w:t xml:space="preserve">Nema ograničenja.  </w:t>
            </w:r>
          </w:p>
          <w:p w:rsidR="00CE783A" w:rsidRDefault="000740E0">
            <w:pPr>
              <w:numPr>
                <w:ilvl w:val="0"/>
                <w:numId w:val="229"/>
              </w:numPr>
              <w:spacing w:after="10" w:line="259" w:lineRule="auto"/>
              <w:ind w:right="0" w:hanging="432"/>
              <w:jc w:val="left"/>
            </w:pPr>
            <w:r>
              <w:rPr>
                <w:sz w:val="20"/>
              </w:rPr>
              <w:t xml:space="preserve">Nema ograničenja. </w:t>
            </w:r>
          </w:p>
          <w:p w:rsidR="00CE783A" w:rsidRDefault="000740E0">
            <w:pPr>
              <w:numPr>
                <w:ilvl w:val="0"/>
                <w:numId w:val="229"/>
              </w:numPr>
              <w:spacing w:after="0" w:line="259" w:lineRule="auto"/>
              <w:ind w:right="0" w:hanging="432"/>
              <w:jc w:val="left"/>
            </w:pPr>
            <w:r>
              <w:rPr>
                <w:sz w:val="20"/>
              </w:rPr>
              <w:t xml:space="preserve">Nema ograničenja. </w:t>
            </w:r>
          </w:p>
          <w:p w:rsidR="00CE783A" w:rsidRDefault="000740E0">
            <w:pPr>
              <w:numPr>
                <w:ilvl w:val="0"/>
                <w:numId w:val="229"/>
              </w:numPr>
              <w:spacing w:after="0" w:line="259" w:lineRule="auto"/>
              <w:ind w:right="0" w:hanging="432"/>
              <w:jc w:val="left"/>
            </w:pPr>
            <w:r>
              <w:rPr>
                <w:sz w:val="20"/>
              </w:rPr>
              <w:t xml:space="preserve">Ne obavezujemo se,  izuzev onoga što je navedeno u horizontalnom dijelu.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30"/>
              </w:numPr>
              <w:spacing w:after="19" w:line="259" w:lineRule="auto"/>
              <w:ind w:right="0" w:hanging="432"/>
              <w:jc w:val="left"/>
            </w:pPr>
            <w:r>
              <w:rPr>
                <w:sz w:val="20"/>
              </w:rPr>
              <w:t xml:space="preserve">Nema ograničenja. </w:t>
            </w:r>
          </w:p>
          <w:p w:rsidR="00CE783A" w:rsidRDefault="000740E0">
            <w:pPr>
              <w:numPr>
                <w:ilvl w:val="0"/>
                <w:numId w:val="230"/>
              </w:numPr>
              <w:spacing w:after="17" w:line="259" w:lineRule="auto"/>
              <w:ind w:right="0" w:hanging="432"/>
              <w:jc w:val="left"/>
            </w:pPr>
            <w:r>
              <w:rPr>
                <w:sz w:val="20"/>
              </w:rPr>
              <w:t xml:space="preserve">Nema ograničenja. </w:t>
            </w:r>
          </w:p>
          <w:p w:rsidR="00CE783A" w:rsidRDefault="000740E0">
            <w:pPr>
              <w:numPr>
                <w:ilvl w:val="0"/>
                <w:numId w:val="230"/>
              </w:numPr>
              <w:spacing w:after="0" w:line="259" w:lineRule="auto"/>
              <w:ind w:right="0" w:hanging="432"/>
              <w:jc w:val="left"/>
            </w:pPr>
            <w:r>
              <w:rPr>
                <w:sz w:val="20"/>
              </w:rPr>
              <w:t xml:space="preserve">Nema ograničenja. </w:t>
            </w:r>
          </w:p>
          <w:p w:rsidR="00CE783A" w:rsidRDefault="000740E0">
            <w:pPr>
              <w:numPr>
                <w:ilvl w:val="0"/>
                <w:numId w:val="230"/>
              </w:numPr>
              <w:spacing w:after="0" w:line="259" w:lineRule="auto"/>
              <w:ind w:right="0" w:hanging="432"/>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8" w:firstLine="0"/>
              <w:jc w:val="center"/>
            </w:pPr>
            <w:r>
              <w:rPr>
                <w:sz w:val="20"/>
              </w:rPr>
              <w:t xml:space="preserve"> </w:t>
            </w:r>
          </w:p>
        </w:tc>
      </w:tr>
      <w:tr w:rsidR="00CE783A">
        <w:trPr>
          <w:trHeight w:val="668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63" w:right="0" w:firstLine="0"/>
              <w:jc w:val="center"/>
            </w:pPr>
            <w:r>
              <w:rPr>
                <w:sz w:val="20"/>
              </w:rPr>
              <w:t xml:space="preserve">(B) Neživotno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2" w:right="0" w:hanging="432"/>
              <w:jc w:val="left"/>
            </w:pPr>
            <w:r>
              <w:rPr>
                <w:sz w:val="20"/>
              </w:rPr>
              <w:t xml:space="preserve">1,2) Ne obavezujemo se, osim: </w:t>
            </w:r>
          </w:p>
          <w:p w:rsidR="00CE783A" w:rsidRDefault="000740E0">
            <w:pPr>
              <w:numPr>
                <w:ilvl w:val="0"/>
                <w:numId w:val="231"/>
              </w:numPr>
              <w:spacing w:after="0" w:line="241" w:lineRule="auto"/>
              <w:ind w:right="316" w:hanging="432"/>
            </w:pPr>
            <w:r>
              <w:rPr>
                <w:sz w:val="20"/>
              </w:rPr>
              <w:t xml:space="preserve">Kasko osiguranje aviona, helikoptera i brodova koji su kupljeni pomoću stranog zajma ili uzeti u zakup putem ugovora o finansijskom </w:t>
            </w:r>
          </w:p>
          <w:p w:rsidR="00CE783A" w:rsidRDefault="000740E0">
            <w:pPr>
              <w:spacing w:after="1" w:line="241" w:lineRule="auto"/>
              <w:ind w:left="864" w:right="63" w:firstLine="0"/>
              <w:jc w:val="left"/>
            </w:pPr>
            <w:r>
              <w:rPr>
                <w:sz w:val="20"/>
              </w:rPr>
              <w:t xml:space="preserve">lizingu iz inostranstva, pod uslovom da je trajanje osiguranja ograničeno na period zajma ili ugovora o lizingu; </w:t>
            </w:r>
          </w:p>
          <w:p w:rsidR="00CE783A" w:rsidRDefault="000740E0">
            <w:pPr>
              <w:numPr>
                <w:ilvl w:val="0"/>
                <w:numId w:val="231"/>
              </w:numPr>
              <w:spacing w:after="0" w:line="253" w:lineRule="auto"/>
              <w:ind w:right="316" w:hanging="432"/>
            </w:pPr>
            <w:r>
              <w:rPr>
                <w:sz w:val="20"/>
              </w:rPr>
              <w:t xml:space="preserve">osiguranje od odgovornosti u pomorskom saobraćaju; </w:t>
            </w:r>
          </w:p>
          <w:p w:rsidR="00CE783A" w:rsidRDefault="000740E0">
            <w:pPr>
              <w:numPr>
                <w:ilvl w:val="0"/>
                <w:numId w:val="231"/>
              </w:numPr>
              <w:spacing w:after="0" w:line="259" w:lineRule="auto"/>
              <w:ind w:right="316" w:hanging="432"/>
            </w:pPr>
            <w:r>
              <w:rPr>
                <w:sz w:val="20"/>
              </w:rPr>
              <w:t xml:space="preserve">osiguranje transporta </w:t>
            </w:r>
            <w:r>
              <w:rPr>
                <w:sz w:val="20"/>
              </w:rPr>
              <w:lastRenderedPageBreak/>
              <w:t xml:space="preserve">uvezene i izvezene robe;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lastRenderedPageBreak/>
              <w:t xml:space="preserve">1,2) Nema ograničenja.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232"/>
              </w:numPr>
              <w:spacing w:after="0" w:line="259" w:lineRule="auto"/>
              <w:ind w:right="0" w:hanging="432"/>
              <w:jc w:val="left"/>
            </w:pPr>
            <w:r>
              <w:rPr>
                <w:sz w:val="20"/>
              </w:rPr>
              <w:t xml:space="preserve">Nema ograničenja. </w:t>
            </w:r>
          </w:p>
          <w:p w:rsidR="00CE783A" w:rsidRDefault="000740E0">
            <w:pPr>
              <w:numPr>
                <w:ilvl w:val="0"/>
                <w:numId w:val="232"/>
              </w:numPr>
              <w:spacing w:after="0" w:line="259" w:lineRule="auto"/>
              <w:ind w:right="0" w:hanging="432"/>
              <w:jc w:val="left"/>
            </w:pPr>
            <w:r>
              <w:rPr>
                <w:sz w:val="20"/>
              </w:rPr>
              <w:t xml:space="preserve">Ne obavezujemo se,  izuzev onoga što je </w:t>
            </w:r>
            <w:r>
              <w:rPr>
                <w:sz w:val="20"/>
              </w:rPr>
              <w:lastRenderedPageBreak/>
              <w:t xml:space="preserve">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lastRenderedPageBreak/>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4" w:type="dxa"/>
          <w:left w:w="0" w:type="dxa"/>
          <w:bottom w:w="0" w:type="dxa"/>
          <w:right w:w="2" w:type="dxa"/>
        </w:tblCellMar>
        <w:tblLook w:val="04A0" w:firstRow="1" w:lastRow="0" w:firstColumn="1" w:lastColumn="0" w:noHBand="0" w:noVBand="1"/>
      </w:tblPr>
      <w:tblGrid>
        <w:gridCol w:w="2967"/>
        <w:gridCol w:w="1136"/>
        <w:gridCol w:w="1620"/>
        <w:gridCol w:w="2495"/>
        <w:gridCol w:w="2479"/>
      </w:tblGrid>
      <w:tr w:rsidR="00CE783A">
        <w:trPr>
          <w:trHeight w:val="470"/>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r>
            <w:r>
              <w:rPr>
                <w:sz w:val="20"/>
              </w:rPr>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38"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309"/>
        </w:trPr>
        <w:tc>
          <w:tcPr>
            <w:tcW w:w="3001"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972" w:type="dxa"/>
            <w:tcBorders>
              <w:top w:val="single" w:sz="4" w:space="0" w:color="000000"/>
              <w:left w:val="single" w:sz="4" w:space="0" w:color="000000"/>
              <w:bottom w:val="nil"/>
              <w:right w:val="nil"/>
            </w:tcBorders>
          </w:tcPr>
          <w:p w:rsidR="00CE783A" w:rsidRDefault="000740E0">
            <w:pPr>
              <w:spacing w:after="0" w:line="259" w:lineRule="auto"/>
              <w:ind w:left="540" w:right="0" w:firstLine="0"/>
              <w:jc w:val="left"/>
            </w:pPr>
            <w:r>
              <w:rPr>
                <w:sz w:val="20"/>
              </w:rPr>
              <w:t xml:space="preserve">(d) </w:t>
            </w:r>
          </w:p>
        </w:tc>
        <w:tc>
          <w:tcPr>
            <w:tcW w:w="1632" w:type="dxa"/>
            <w:tcBorders>
              <w:top w:val="single" w:sz="4" w:space="0" w:color="000000"/>
              <w:left w:val="nil"/>
              <w:bottom w:val="nil"/>
              <w:right w:val="single" w:sz="4" w:space="0" w:color="000000"/>
            </w:tcBorders>
          </w:tcPr>
          <w:p w:rsidR="00CE783A" w:rsidRDefault="000740E0">
            <w:pPr>
              <w:spacing w:after="0" w:line="241" w:lineRule="auto"/>
              <w:ind w:left="0" w:right="0" w:firstLine="0"/>
              <w:jc w:val="left"/>
            </w:pPr>
            <w:r>
              <w:rPr>
                <w:sz w:val="20"/>
              </w:rPr>
              <w:t xml:space="preserve">osiguranje od povreda, bolesti, zdravstveno i osiguranje motornih vozila, ograničeno na </w:t>
            </w:r>
          </w:p>
          <w:p w:rsidR="00CE783A" w:rsidRDefault="000740E0">
            <w:pPr>
              <w:spacing w:after="0" w:line="259" w:lineRule="auto"/>
              <w:ind w:left="0" w:right="0" w:firstLine="0"/>
              <w:jc w:val="left"/>
            </w:pPr>
            <w:r>
              <w:rPr>
                <w:sz w:val="20"/>
              </w:rPr>
              <w:t xml:space="preserve">period boravka ili privremenog boravka osoba u inostranstvu, </w:t>
            </w:r>
          </w:p>
        </w:tc>
        <w:tc>
          <w:tcPr>
            <w:tcW w:w="2525"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610"/>
        </w:trPr>
        <w:tc>
          <w:tcPr>
            <w:tcW w:w="3001" w:type="dxa"/>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972" w:type="dxa"/>
            <w:tcBorders>
              <w:top w:val="nil"/>
              <w:left w:val="single" w:sz="4" w:space="0" w:color="000000"/>
              <w:bottom w:val="nil"/>
              <w:right w:val="nil"/>
            </w:tcBorders>
          </w:tcPr>
          <w:p w:rsidR="00CE783A" w:rsidRDefault="000740E0">
            <w:pPr>
              <w:spacing w:after="0" w:line="259" w:lineRule="auto"/>
              <w:ind w:left="540" w:right="0" w:firstLine="0"/>
              <w:jc w:val="left"/>
            </w:pPr>
            <w:r>
              <w:rPr>
                <w:sz w:val="20"/>
              </w:rPr>
              <w:t xml:space="preserve">(e) </w:t>
            </w:r>
          </w:p>
        </w:tc>
        <w:tc>
          <w:tcPr>
            <w:tcW w:w="1632" w:type="dxa"/>
            <w:tcBorders>
              <w:top w:val="nil"/>
              <w:left w:val="nil"/>
              <w:bottom w:val="nil"/>
              <w:right w:val="single" w:sz="4" w:space="0" w:color="000000"/>
            </w:tcBorders>
          </w:tcPr>
          <w:p w:rsidR="00CE783A" w:rsidRDefault="000740E0">
            <w:pPr>
              <w:spacing w:after="0" w:line="259" w:lineRule="auto"/>
              <w:ind w:left="0" w:right="0" w:firstLine="0"/>
              <w:jc w:val="left"/>
            </w:pPr>
            <w:r>
              <w:rPr>
                <w:sz w:val="20"/>
              </w:rPr>
              <w:t xml:space="preserve">osiguranje brodova i jahti registrovanih u turskom Međunarodnom pomorskom registru. </w:t>
            </w:r>
          </w:p>
        </w:tc>
        <w:tc>
          <w:tcPr>
            <w:tcW w:w="2525" w:type="dxa"/>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2566" w:type="dxa"/>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229"/>
        </w:trPr>
        <w:tc>
          <w:tcPr>
            <w:tcW w:w="3001" w:type="dxa"/>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972" w:type="dxa"/>
            <w:tcBorders>
              <w:top w:val="nil"/>
              <w:left w:val="single" w:sz="4" w:space="0" w:color="000000"/>
              <w:bottom w:val="nil"/>
              <w:right w:val="nil"/>
            </w:tcBorders>
          </w:tcPr>
          <w:p w:rsidR="00CE783A" w:rsidRDefault="000740E0">
            <w:pPr>
              <w:tabs>
                <w:tab w:val="center" w:pos="196"/>
                <w:tab w:val="center" w:pos="750"/>
              </w:tabs>
              <w:spacing w:after="0" w:line="259" w:lineRule="auto"/>
              <w:ind w:left="0" w:right="0" w:firstLine="0"/>
              <w:jc w:val="left"/>
            </w:pPr>
            <w:r>
              <w:rPr>
                <w:rFonts w:ascii="Calibri" w:eastAsia="Calibri" w:hAnsi="Calibri" w:cs="Calibri"/>
              </w:rPr>
              <w:tab/>
            </w:r>
            <w:r>
              <w:rPr>
                <w:sz w:val="20"/>
              </w:rPr>
              <w:t xml:space="preserve">3) </w:t>
            </w:r>
            <w:r>
              <w:rPr>
                <w:sz w:val="20"/>
              </w:rPr>
              <w:tab/>
            </w:r>
            <w:r>
              <w:rPr>
                <w:sz w:val="20"/>
              </w:rPr>
              <w:t>Nem</w:t>
            </w:r>
          </w:p>
        </w:tc>
        <w:tc>
          <w:tcPr>
            <w:tcW w:w="1632" w:type="dxa"/>
            <w:tcBorders>
              <w:top w:val="nil"/>
              <w:left w:val="nil"/>
              <w:bottom w:val="nil"/>
              <w:right w:val="single" w:sz="4" w:space="0" w:color="000000"/>
            </w:tcBorders>
          </w:tcPr>
          <w:p w:rsidR="00CE783A" w:rsidRDefault="000740E0">
            <w:pPr>
              <w:spacing w:after="0" w:line="259" w:lineRule="auto"/>
              <w:ind w:left="-11" w:right="0" w:firstLine="0"/>
              <w:jc w:val="left"/>
            </w:pPr>
            <w:r>
              <w:rPr>
                <w:sz w:val="20"/>
              </w:rPr>
              <w:t xml:space="preserve">a ograničenja. </w:t>
            </w:r>
          </w:p>
        </w:tc>
        <w:tc>
          <w:tcPr>
            <w:tcW w:w="2525" w:type="dxa"/>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2566" w:type="dxa"/>
            <w:tcBorders>
              <w:top w:val="nil"/>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923"/>
        </w:trPr>
        <w:tc>
          <w:tcPr>
            <w:tcW w:w="3001"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972" w:type="dxa"/>
            <w:tcBorders>
              <w:top w:val="nil"/>
              <w:left w:val="single" w:sz="4" w:space="0" w:color="000000"/>
              <w:bottom w:val="single" w:sz="4" w:space="0" w:color="000000"/>
              <w:right w:val="nil"/>
            </w:tcBorders>
          </w:tcPr>
          <w:p w:rsidR="00CE783A" w:rsidRDefault="000740E0">
            <w:pPr>
              <w:tabs>
                <w:tab w:val="center" w:pos="196"/>
                <w:tab w:val="center" w:pos="750"/>
              </w:tabs>
              <w:spacing w:after="0" w:line="259" w:lineRule="auto"/>
              <w:ind w:left="0" w:right="0" w:firstLine="0"/>
              <w:jc w:val="left"/>
            </w:pPr>
            <w:r>
              <w:rPr>
                <w:rFonts w:ascii="Calibri" w:eastAsia="Calibri" w:hAnsi="Calibri" w:cs="Calibri"/>
              </w:rPr>
              <w:tab/>
            </w:r>
            <w:r>
              <w:rPr>
                <w:sz w:val="20"/>
              </w:rPr>
              <w:t xml:space="preserve">4) </w:t>
            </w:r>
            <w:r>
              <w:rPr>
                <w:sz w:val="20"/>
              </w:rPr>
              <w:tab/>
              <w:t>Ne o</w:t>
            </w:r>
          </w:p>
          <w:p w:rsidR="00CE783A" w:rsidRDefault="000740E0">
            <w:pPr>
              <w:spacing w:after="0" w:line="259" w:lineRule="auto"/>
              <w:ind w:left="0" w:right="76" w:firstLine="0"/>
              <w:jc w:val="right"/>
            </w:pPr>
            <w:r>
              <w:rPr>
                <w:sz w:val="20"/>
              </w:rPr>
              <w:t>izuz</w:t>
            </w:r>
          </w:p>
          <w:p w:rsidR="00CE783A" w:rsidRDefault="000740E0">
            <w:pPr>
              <w:spacing w:after="0" w:line="259" w:lineRule="auto"/>
              <w:ind w:left="540" w:right="0" w:firstLine="0"/>
              <w:jc w:val="left"/>
            </w:pPr>
            <w:r>
              <w:rPr>
                <w:sz w:val="20"/>
              </w:rPr>
              <w:t>nav</w:t>
            </w:r>
          </w:p>
          <w:p w:rsidR="00CE783A" w:rsidRDefault="000740E0">
            <w:pPr>
              <w:spacing w:after="0" w:line="259" w:lineRule="auto"/>
              <w:ind w:left="0" w:right="0" w:firstLine="0"/>
              <w:jc w:val="right"/>
            </w:pPr>
            <w:r>
              <w:rPr>
                <w:sz w:val="20"/>
              </w:rPr>
              <w:t>horiz</w:t>
            </w:r>
          </w:p>
        </w:tc>
        <w:tc>
          <w:tcPr>
            <w:tcW w:w="1632" w:type="dxa"/>
            <w:tcBorders>
              <w:top w:val="nil"/>
              <w:left w:val="nil"/>
              <w:bottom w:val="single" w:sz="4" w:space="0" w:color="000000"/>
              <w:right w:val="single" w:sz="4" w:space="0" w:color="000000"/>
            </w:tcBorders>
          </w:tcPr>
          <w:p w:rsidR="00CE783A" w:rsidRDefault="000740E0">
            <w:pPr>
              <w:spacing w:after="0" w:line="259" w:lineRule="auto"/>
              <w:ind w:left="-12" w:right="0" w:firstLine="0"/>
              <w:jc w:val="left"/>
            </w:pPr>
            <w:r>
              <w:rPr>
                <w:sz w:val="20"/>
              </w:rPr>
              <w:t xml:space="preserve">bavezujemo se,  </w:t>
            </w:r>
          </w:p>
          <w:p w:rsidR="00CE783A" w:rsidRDefault="000740E0">
            <w:pPr>
              <w:spacing w:after="0" w:line="259" w:lineRule="auto"/>
              <w:ind w:left="-77" w:right="0" w:firstLine="0"/>
              <w:jc w:val="left"/>
            </w:pPr>
            <w:r>
              <w:rPr>
                <w:sz w:val="20"/>
              </w:rPr>
              <w:t xml:space="preserve">ev onoga što je </w:t>
            </w:r>
          </w:p>
          <w:p w:rsidR="00CE783A" w:rsidRDefault="000740E0">
            <w:pPr>
              <w:spacing w:after="0" w:line="259" w:lineRule="auto"/>
              <w:ind w:left="-1" w:right="144" w:hanging="110"/>
              <w:jc w:val="left"/>
            </w:pPr>
            <w:r>
              <w:rPr>
                <w:sz w:val="20"/>
              </w:rPr>
              <w:t xml:space="preserve">edeno u ontalnom dijelu. </w:t>
            </w:r>
          </w:p>
        </w:tc>
        <w:tc>
          <w:tcPr>
            <w:tcW w:w="2525"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lastRenderedPageBreak/>
              <w:t xml:space="preserve">(ii) Reosiguranje i retrocesija </w:t>
            </w:r>
          </w:p>
        </w:tc>
        <w:tc>
          <w:tcPr>
            <w:tcW w:w="972" w:type="dxa"/>
            <w:tcBorders>
              <w:top w:val="single" w:sz="4" w:space="0" w:color="000000"/>
              <w:left w:val="single" w:sz="4" w:space="0" w:color="000000"/>
              <w:bottom w:val="single" w:sz="4" w:space="0" w:color="000000"/>
              <w:right w:val="nil"/>
            </w:tcBorders>
          </w:tcPr>
          <w:p w:rsidR="00CE783A" w:rsidRDefault="000740E0">
            <w:pPr>
              <w:numPr>
                <w:ilvl w:val="0"/>
                <w:numId w:val="233"/>
              </w:numPr>
              <w:spacing w:after="12" w:line="259" w:lineRule="auto"/>
              <w:ind w:right="0" w:firstLine="0"/>
            </w:pPr>
            <w:r>
              <w:rPr>
                <w:sz w:val="20"/>
              </w:rPr>
              <w:t>Nem</w:t>
            </w:r>
          </w:p>
          <w:p w:rsidR="00CE783A" w:rsidRDefault="000740E0">
            <w:pPr>
              <w:numPr>
                <w:ilvl w:val="0"/>
                <w:numId w:val="233"/>
              </w:numPr>
              <w:spacing w:after="10" w:line="259" w:lineRule="auto"/>
              <w:ind w:right="0" w:firstLine="0"/>
            </w:pPr>
            <w:r>
              <w:rPr>
                <w:sz w:val="20"/>
              </w:rPr>
              <w:t>Nem</w:t>
            </w:r>
          </w:p>
          <w:p w:rsidR="00CE783A" w:rsidRDefault="000740E0">
            <w:pPr>
              <w:numPr>
                <w:ilvl w:val="0"/>
                <w:numId w:val="233"/>
              </w:numPr>
              <w:spacing w:after="0" w:line="259" w:lineRule="auto"/>
              <w:ind w:right="0" w:firstLine="0"/>
            </w:pPr>
            <w:r>
              <w:rPr>
                <w:sz w:val="20"/>
              </w:rPr>
              <w:t xml:space="preserve">Nem 4) </w:t>
            </w:r>
            <w:r>
              <w:rPr>
                <w:sz w:val="20"/>
              </w:rPr>
              <w:tab/>
              <w:t>Ne o</w:t>
            </w:r>
          </w:p>
        </w:tc>
        <w:tc>
          <w:tcPr>
            <w:tcW w:w="1632" w:type="dxa"/>
            <w:tcBorders>
              <w:top w:val="single" w:sz="4" w:space="0" w:color="000000"/>
              <w:left w:val="nil"/>
              <w:bottom w:val="single" w:sz="4" w:space="0" w:color="000000"/>
              <w:right w:val="single" w:sz="4" w:space="0" w:color="000000"/>
            </w:tcBorders>
          </w:tcPr>
          <w:p w:rsidR="00CE783A" w:rsidRDefault="000740E0">
            <w:pPr>
              <w:spacing w:after="0" w:line="264" w:lineRule="auto"/>
              <w:ind w:left="-12" w:right="217" w:firstLine="1"/>
              <w:jc w:val="left"/>
            </w:pPr>
            <w:r>
              <w:rPr>
                <w:sz w:val="20"/>
              </w:rPr>
              <w:t xml:space="preserve">a ograničenja. a ograničenja. a ograničenja. bavezujemo se,  </w:t>
            </w:r>
          </w:p>
          <w:p w:rsidR="00CE783A" w:rsidRDefault="000740E0">
            <w:pPr>
              <w:spacing w:after="0" w:line="259" w:lineRule="auto"/>
              <w:ind w:left="-432" w:right="0" w:firstLine="0"/>
              <w:jc w:val="left"/>
            </w:pPr>
            <w:r>
              <w:rPr>
                <w:sz w:val="20"/>
              </w:rPr>
              <w:t xml:space="preserve">izuzev onoga što je navedeno u horizontalnom dijelu.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34"/>
              </w:numPr>
              <w:spacing w:after="19" w:line="259" w:lineRule="auto"/>
              <w:ind w:right="0" w:hanging="432"/>
              <w:jc w:val="left"/>
            </w:pPr>
            <w:r>
              <w:rPr>
                <w:sz w:val="20"/>
              </w:rPr>
              <w:t xml:space="preserve">Nema ograničenja. </w:t>
            </w:r>
          </w:p>
          <w:p w:rsidR="00CE783A" w:rsidRDefault="000740E0">
            <w:pPr>
              <w:numPr>
                <w:ilvl w:val="0"/>
                <w:numId w:val="234"/>
              </w:numPr>
              <w:spacing w:after="17" w:line="259" w:lineRule="auto"/>
              <w:ind w:right="0" w:hanging="432"/>
              <w:jc w:val="left"/>
            </w:pPr>
            <w:r>
              <w:rPr>
                <w:sz w:val="20"/>
              </w:rPr>
              <w:t xml:space="preserve">Nema ograničenja. </w:t>
            </w:r>
          </w:p>
          <w:p w:rsidR="00CE783A" w:rsidRDefault="000740E0">
            <w:pPr>
              <w:numPr>
                <w:ilvl w:val="0"/>
                <w:numId w:val="234"/>
              </w:numPr>
              <w:spacing w:after="0" w:line="259" w:lineRule="auto"/>
              <w:ind w:right="0" w:hanging="432"/>
              <w:jc w:val="left"/>
            </w:pPr>
            <w:r>
              <w:rPr>
                <w:sz w:val="20"/>
              </w:rPr>
              <w:t xml:space="preserve">Nema ograničenja. </w:t>
            </w:r>
          </w:p>
          <w:p w:rsidR="00CE783A" w:rsidRDefault="000740E0">
            <w:pPr>
              <w:numPr>
                <w:ilvl w:val="0"/>
                <w:numId w:val="234"/>
              </w:numPr>
              <w:spacing w:after="0" w:line="259" w:lineRule="auto"/>
              <w:ind w:right="0" w:hanging="432"/>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36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140" w:hanging="432"/>
            </w:pPr>
            <w:r>
              <w:rPr>
                <w:sz w:val="20"/>
              </w:rPr>
              <w:t xml:space="preserve">(iii) </w:t>
            </w:r>
            <w:r>
              <w:rPr>
                <w:sz w:val="20"/>
              </w:rPr>
              <w:t xml:space="preserve">Posredovanje u osiguranju, kao što je brokersko i agencijsko posredovanje </w:t>
            </w: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3" w:lineRule="auto"/>
              <w:ind w:left="540" w:right="88" w:hanging="432"/>
              <w:jc w:val="left"/>
            </w:pPr>
            <w:r>
              <w:rPr>
                <w:sz w:val="20"/>
              </w:rPr>
              <w:t>1,2) Ne obavezujemo se za posrednike (agente i posrednike) osim one koji se bave životnim osiguranjem i neživotnim kategorijama osiguranja navedenim u dijelu „(i)(B) Neživotno” i po</w:t>
            </w:r>
            <w:r>
              <w:rPr>
                <w:sz w:val="20"/>
              </w:rPr>
              <w:t xml:space="preserve">srednika u reosiguranju.  </w:t>
            </w:r>
          </w:p>
          <w:p w:rsidR="00CE783A" w:rsidRDefault="000740E0">
            <w:pPr>
              <w:tabs>
                <w:tab w:val="center" w:pos="196"/>
                <w:tab w:val="center" w:pos="1056"/>
              </w:tabs>
              <w:spacing w:after="0" w:line="259" w:lineRule="auto"/>
              <w:ind w:left="0" w:right="0" w:firstLine="0"/>
              <w:jc w:val="left"/>
            </w:pPr>
            <w:r>
              <w:rPr>
                <w:rFonts w:ascii="Calibri" w:eastAsia="Calibri" w:hAnsi="Calibri" w:cs="Calibri"/>
              </w:rPr>
              <w:tab/>
            </w:r>
            <w:r>
              <w:rPr>
                <w:sz w:val="20"/>
              </w:rPr>
              <w:t xml:space="preserve">3) </w:t>
            </w:r>
            <w:r>
              <w:rPr>
                <w:sz w:val="20"/>
              </w:rPr>
              <w:tab/>
              <w:t xml:space="preserve">Agencije za </w:t>
            </w:r>
          </w:p>
          <w:p w:rsidR="00CE783A" w:rsidRDefault="000740E0">
            <w:pPr>
              <w:spacing w:after="0" w:line="241" w:lineRule="auto"/>
              <w:ind w:left="540" w:right="33" w:firstLine="0"/>
              <w:jc w:val="left"/>
            </w:pPr>
            <w:r>
              <w:rPr>
                <w:sz w:val="20"/>
              </w:rPr>
              <w:t xml:space="preserve">osiguranje i reosiguranje kao pravne lica i posrednici moraju biti osnovani u Turskoj u obliku akcionarskog </w:t>
            </w:r>
          </w:p>
          <w:p w:rsidR="00CE783A" w:rsidRDefault="000740E0">
            <w:pPr>
              <w:spacing w:after="0" w:line="241" w:lineRule="auto"/>
              <w:ind w:left="540" w:right="0" w:firstLine="0"/>
              <w:jc w:val="left"/>
            </w:pPr>
            <w:r>
              <w:rPr>
                <w:sz w:val="20"/>
              </w:rPr>
              <w:t xml:space="preserve">društva ili društva s ograničenom odgovornošću. </w:t>
            </w:r>
          </w:p>
          <w:p w:rsidR="00CE783A" w:rsidRDefault="000740E0">
            <w:pPr>
              <w:spacing w:after="0" w:line="259" w:lineRule="auto"/>
              <w:ind w:left="540" w:right="79" w:firstLine="0"/>
              <w:jc w:val="left"/>
            </w:pPr>
            <w:r>
              <w:rPr>
                <w:sz w:val="20"/>
              </w:rPr>
              <w:t xml:space="preserve">Generalni direktor i zamjenici direktora odgovorni za tehničke odjele moraju imati prebivalište u Turskoj. Agencije za osiguranje i posrednici osnovani u stranim zemljama mogu se baviti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1,2) 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13" w:line="259" w:lineRule="auto"/>
              <w:ind w:left="108" w:right="0" w:firstLine="0"/>
              <w:jc w:val="left"/>
            </w:pPr>
            <w:r>
              <w:rPr>
                <w:sz w:val="20"/>
              </w:rPr>
              <w:t xml:space="preserve"> </w:t>
            </w:r>
          </w:p>
          <w:p w:rsidR="00CE783A" w:rsidRDefault="000740E0">
            <w:pPr>
              <w:numPr>
                <w:ilvl w:val="0"/>
                <w:numId w:val="235"/>
              </w:numPr>
              <w:spacing w:after="0" w:line="259" w:lineRule="auto"/>
              <w:ind w:right="252" w:hanging="432"/>
              <w:jc w:val="left"/>
            </w:pPr>
            <w:r>
              <w:rPr>
                <w:sz w:val="20"/>
              </w:rPr>
              <w:t xml:space="preserve">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14" w:line="259" w:lineRule="auto"/>
              <w:ind w:left="108" w:right="0" w:firstLine="0"/>
              <w:jc w:val="left"/>
            </w:pPr>
            <w:r>
              <w:rPr>
                <w:sz w:val="20"/>
              </w:rPr>
              <w:t xml:space="preserve"> </w:t>
            </w:r>
          </w:p>
          <w:p w:rsidR="00CE783A" w:rsidRDefault="000740E0">
            <w:pPr>
              <w:numPr>
                <w:ilvl w:val="0"/>
                <w:numId w:val="235"/>
              </w:numPr>
              <w:spacing w:after="0" w:line="259" w:lineRule="auto"/>
              <w:ind w:right="252" w:hanging="432"/>
              <w:jc w:val="left"/>
            </w:pPr>
            <w:r>
              <w:rPr>
                <w:sz w:val="20"/>
              </w:rPr>
              <w:t xml:space="preserve">Nema ograničenja., osim što agenti kao fizička lica i posrednici u osiguranju i reosiguranju kao fizička lica moraju imati prebivalište u Turskoj.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3"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37"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4611"/>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firstLine="0"/>
              <w:jc w:val="left"/>
            </w:pPr>
            <w:r>
              <w:rPr>
                <w:sz w:val="20"/>
              </w:rPr>
              <w:t xml:space="preserve">djelatnošću posredovanja u osiguranju jedino putem otvaranja podružnica u Turskoj. Gore navedeni </w:t>
            </w:r>
          </w:p>
          <w:p w:rsidR="00CE783A" w:rsidRDefault="000740E0">
            <w:pPr>
              <w:spacing w:after="0" w:line="253" w:lineRule="auto"/>
              <w:ind w:left="540" w:right="0" w:firstLine="0"/>
              <w:jc w:val="left"/>
            </w:pPr>
            <w:r>
              <w:rPr>
                <w:sz w:val="20"/>
              </w:rPr>
              <w:t xml:space="preserve">institucionalni oblik i uslov prebivališta odnose se i na podružnice. </w:t>
            </w:r>
          </w:p>
          <w:p w:rsidR="00CE783A" w:rsidRDefault="000740E0">
            <w:pPr>
              <w:spacing w:after="0" w:line="259" w:lineRule="auto"/>
              <w:ind w:left="540" w:right="9" w:hanging="432"/>
              <w:jc w:val="left"/>
            </w:pPr>
            <w:r>
              <w:rPr>
                <w:sz w:val="20"/>
              </w:rPr>
              <w:t xml:space="preserve">4) </w:t>
            </w:r>
            <w:r>
              <w:rPr>
                <w:sz w:val="20"/>
              </w:rPr>
              <w:tab/>
            </w:r>
            <w:r>
              <w:rPr>
                <w:sz w:val="20"/>
              </w:rPr>
              <w:t xml:space="preserve">Posrednici i agenti osiguranja i reosiguranja kao fizička lica moraju imati prebivalište u Turskoj. Inače, ne obavezujemo se,  izuzev onoga što je navedeno u horizontalnom dijelu.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54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107" w:hanging="432"/>
              <w:jc w:val="left"/>
            </w:pPr>
            <w:r>
              <w:rPr>
                <w:sz w:val="20"/>
              </w:rPr>
              <w:t>(iv) Pomoćne usluge u vezi s osiguranjem, kao što su konsultantske uslug</w:t>
            </w:r>
            <w:r>
              <w:rPr>
                <w:sz w:val="20"/>
              </w:rPr>
              <w:t xml:space="preserve">e, aktuarske usluge, usluge procjene rizika i usluge naplate odštetnih zahtjeva </w:t>
            </w:r>
          </w:p>
        </w:tc>
        <w:tc>
          <w:tcPr>
            <w:tcW w:w="540"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1,2)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34" w:line="241" w:lineRule="auto"/>
              <w:ind w:left="0" w:right="0" w:firstLine="0"/>
              <w:jc w:val="left"/>
            </w:pPr>
            <w:r>
              <w:rPr>
                <w:sz w:val="20"/>
              </w:rPr>
              <w:t xml:space="preserve">Nema ograničenja., osim procjenitelja i aktuara. </w:t>
            </w:r>
          </w:p>
          <w:p w:rsidR="00CE783A" w:rsidRDefault="000740E0">
            <w:pPr>
              <w:spacing w:after="0" w:line="259" w:lineRule="auto"/>
              <w:ind w:left="0" w:right="72" w:firstLine="0"/>
              <w:jc w:val="left"/>
            </w:pPr>
            <w:r>
              <w:rPr>
                <w:sz w:val="20"/>
              </w:rPr>
              <w:t xml:space="preserve">Nema ograničenja. </w:t>
            </w:r>
            <w:r>
              <w:rPr>
                <w:sz w:val="20"/>
              </w:rPr>
              <w:t xml:space="preserve">Ne obavezujemo se za procjenitelje i aktuare. Inače,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1,2)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248"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4"/>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Bankarske i otale finansijske usluge</w:t>
            </w:r>
          </w:p>
        </w:tc>
        <w:tc>
          <w:tcPr>
            <w:tcW w:w="260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3" w:right="0" w:firstLine="0"/>
              <w:jc w:val="left"/>
            </w:pPr>
            <w:r>
              <w:rPr>
                <w:b/>
                <w:sz w:val="20"/>
              </w:rPr>
              <w:t xml:space="preserve"> (isključujući osiguranje)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9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(v) Primanje depozita i drugih povratnih sredstava od pravnih subjekata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28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75" w:lineRule="auto"/>
              <w:ind w:left="0" w:right="0" w:firstLine="0"/>
              <w:jc w:val="left"/>
            </w:pPr>
            <w:r>
              <w:rPr>
                <w:sz w:val="20"/>
              </w:rPr>
              <w:t xml:space="preserve">Ne obavezujemo se. Nema ograničenja. </w:t>
            </w:r>
          </w:p>
          <w:p w:rsidR="00CE783A" w:rsidRDefault="000740E0">
            <w:pPr>
              <w:spacing w:after="0" w:line="241" w:lineRule="auto"/>
              <w:ind w:left="0" w:right="0" w:firstLine="0"/>
            </w:pPr>
            <w:r>
              <w:rPr>
                <w:sz w:val="20"/>
              </w:rPr>
              <w:t xml:space="preserve">Nijedno fizičko ili pravno lice osim </w:t>
            </w:r>
          </w:p>
          <w:p w:rsidR="00CE783A" w:rsidRDefault="000740E0">
            <w:pPr>
              <w:spacing w:after="0" w:line="245" w:lineRule="auto"/>
              <w:ind w:left="0" w:right="98" w:firstLine="0"/>
              <w:jc w:val="left"/>
            </w:pPr>
            <w:r>
              <w:rPr>
                <w:sz w:val="20"/>
              </w:rPr>
              <w:t xml:space="preserve">kreditnih institucija ili onih koje su za to ovlašćene posebnim propisima ne može od pravnih subjekata  primati depozite niti druga novčana sredstva koja im se vraćaju.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1133"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540" w:right="0" w:hanging="432"/>
              <w:jc w:val="left"/>
            </w:pPr>
            <w:r>
              <w:rPr>
                <w:sz w:val="20"/>
              </w:rPr>
              <w:lastRenderedPageBreak/>
              <w:t xml:space="preserve">(vi) </w:t>
            </w:r>
            <w:r>
              <w:rPr>
                <w:sz w:val="20"/>
              </w:rPr>
              <w:t xml:space="preserve">Davanje zajmova svih vrsta, uključujući potrošačke kredite, hipotekarne kredite, faktoring i finansiranje </w:t>
            </w:r>
          </w:p>
          <w:p w:rsidR="00CE783A" w:rsidRDefault="000740E0">
            <w:pPr>
              <w:spacing w:after="0" w:line="259" w:lineRule="auto"/>
              <w:ind w:left="540" w:right="0" w:firstLine="0"/>
              <w:jc w:val="left"/>
            </w:pPr>
            <w:r>
              <w:rPr>
                <w:sz w:val="20"/>
              </w:rPr>
              <w:t xml:space="preserve">komercijalnog poslovanja </w:t>
            </w:r>
          </w:p>
          <w:p w:rsidR="00CE783A" w:rsidRDefault="000740E0">
            <w:pPr>
              <w:spacing w:after="11" w:line="259" w:lineRule="auto"/>
              <w:ind w:left="108" w:right="0" w:firstLine="0"/>
              <w:jc w:val="left"/>
            </w:pPr>
            <w:r>
              <w:rPr>
                <w:sz w:val="20"/>
              </w:rPr>
              <w:t xml:space="preserve"> </w:t>
            </w:r>
          </w:p>
          <w:p w:rsidR="00CE783A" w:rsidRDefault="000740E0">
            <w:pPr>
              <w:spacing w:after="0" w:line="259" w:lineRule="auto"/>
              <w:ind w:left="36" w:right="0" w:firstLine="0"/>
              <w:jc w:val="center"/>
            </w:pPr>
            <w:r>
              <w:rPr>
                <w:sz w:val="20"/>
              </w:rPr>
              <w:t xml:space="preserve">(A) Potrošački krediti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675"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0" w:line="241" w:lineRule="auto"/>
              <w:ind w:left="0" w:right="151" w:firstLine="0"/>
            </w:pPr>
            <w:r>
              <w:rPr>
                <w:sz w:val="20"/>
              </w:rPr>
              <w:t xml:space="preserve">Nema ograničenja. </w:t>
            </w:r>
            <w:r>
              <w:rPr>
                <w:sz w:val="20"/>
              </w:rPr>
              <w:t xml:space="preserve">Banke i finansijska društva mogu odobravati potrošačke kredite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213"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(B) Faktoring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55"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081"/>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67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Nema ograničenja. Banke i društva za faktoring se mogu baviti aktivnostima faktoringa.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213"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84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(C) Hipotekarni krediti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2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3" w:lineRule="auto"/>
              <w:ind w:left="0" w:right="0" w:firstLine="0"/>
              <w:jc w:val="left"/>
            </w:pPr>
            <w:r>
              <w:rPr>
                <w:sz w:val="20"/>
              </w:rPr>
              <w:t xml:space="preserve">Ne obavezujemo se. Nema ograničenja. </w:t>
            </w:r>
            <w:r>
              <w:rPr>
                <w:sz w:val="20"/>
              </w:rPr>
              <w:t>Društva za finansijski leasing i finansijska društva za koja Agencija za regulisanje rada i nadzor banaka utvrdi da ispunjavaju uvjete za rad na stambenom finansiranju mogu se baviti trgovanjem hipotekarnim kreditima. Također, banke se mogu baviti trgovanj</w:t>
            </w:r>
            <w:r>
              <w:rPr>
                <w:sz w:val="20"/>
              </w:rPr>
              <w:t xml:space="preserve">em u pogledu ovih aktivnosti.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159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w:t>
            </w:r>
            <w:r>
              <w:rPr>
                <w:sz w:val="20"/>
              </w:rPr>
              <w:t xml:space="preserve">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13"/>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lastRenderedPageBreak/>
              <w:t xml:space="preserve">(D) Finansiranje komercijalnog poslovanja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254" w:line="259" w:lineRule="auto"/>
              <w:ind w:left="108" w:right="0" w:firstLine="0"/>
              <w:jc w:val="left"/>
            </w:pPr>
            <w:r>
              <w:rPr>
                <w:sz w:val="24"/>
              </w:rPr>
              <w:t xml:space="preserve">1) </w:t>
            </w:r>
          </w:p>
          <w:p w:rsidR="00CE783A" w:rsidRDefault="000740E0">
            <w:pPr>
              <w:spacing w:after="216" w:line="259" w:lineRule="auto"/>
              <w:ind w:left="108" w:right="0" w:firstLine="0"/>
              <w:jc w:val="left"/>
            </w:pPr>
            <w:r>
              <w:rPr>
                <w:sz w:val="24"/>
              </w:rPr>
              <w:t xml:space="preserve">2) </w:t>
            </w:r>
          </w:p>
          <w:p w:rsidR="00CE783A" w:rsidRDefault="000740E0">
            <w:pPr>
              <w:spacing w:after="113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0" w:lineRule="auto"/>
              <w:ind w:left="0" w:right="0" w:firstLine="0"/>
              <w:jc w:val="left"/>
            </w:pPr>
            <w:r>
              <w:rPr>
                <w:sz w:val="24"/>
              </w:rPr>
              <w:t xml:space="preserve">Ne obavezujemo se. </w:t>
            </w:r>
          </w:p>
          <w:p w:rsidR="00CE783A" w:rsidRDefault="000740E0">
            <w:pPr>
              <w:spacing w:after="18" w:line="259" w:lineRule="auto"/>
              <w:ind w:left="0" w:right="0" w:firstLine="0"/>
              <w:jc w:val="left"/>
            </w:pPr>
            <w:r>
              <w:rPr>
                <w:sz w:val="24"/>
              </w:rPr>
              <w:t xml:space="preserve">Nema </w:t>
            </w:r>
          </w:p>
          <w:p w:rsidR="00CE783A" w:rsidRDefault="000740E0">
            <w:pPr>
              <w:spacing w:after="0" w:line="259" w:lineRule="auto"/>
              <w:ind w:left="0" w:right="101" w:firstLine="0"/>
              <w:jc w:val="left"/>
            </w:pPr>
            <w:r>
              <w:rPr>
                <w:sz w:val="24"/>
              </w:rPr>
              <w:t xml:space="preserve">ograničenja. </w:t>
            </w:r>
            <w:r>
              <w:rPr>
                <w:sz w:val="20"/>
              </w:rPr>
              <w:t xml:space="preserve">Banke, društva za finansijski leasing, društva za faktoring i finansijska društva se mogu baviti ovim aktivnostima.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67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(vii) Finansijski lizing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3"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Nema ograničenja.  Banke koje nisu ovlaštene za primanje depozita i društva za finansijski lizing mogu se baviti transakcijama finansijskog lizinga.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67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(viii) </w:t>
            </w:r>
            <w:r>
              <w:rPr>
                <w:sz w:val="20"/>
              </w:rPr>
              <w:t xml:space="preserve">Sve usluge plaćanja i prenosa novca, uključujući kreditne i debitne kartice 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Usluge plaćanja 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4" w:type="dxa"/>
          <w:left w:w="0" w:type="dxa"/>
          <w:bottom w:w="4" w:type="dxa"/>
          <w:right w:w="7"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33"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999"/>
        </w:trPr>
        <w:tc>
          <w:tcPr>
            <w:tcW w:w="3001" w:type="dxa"/>
            <w:tcBorders>
              <w:top w:val="single" w:sz="4" w:space="0" w:color="000000"/>
              <w:left w:val="single" w:sz="4" w:space="0" w:color="000000"/>
              <w:bottom w:val="nil"/>
              <w:right w:val="single" w:sz="4" w:space="0" w:color="000000"/>
            </w:tcBorders>
          </w:tcPr>
          <w:p w:rsidR="00CE783A" w:rsidRDefault="000740E0">
            <w:pPr>
              <w:spacing w:after="0" w:line="259" w:lineRule="auto"/>
              <w:ind w:left="540" w:right="0" w:firstLine="0"/>
              <w:jc w:val="left"/>
            </w:pPr>
            <w:r>
              <w:rPr>
                <w:sz w:val="20"/>
              </w:rPr>
              <w:t xml:space="preserve">putničke čekove  </w:t>
            </w:r>
          </w:p>
        </w:tc>
        <w:tc>
          <w:tcPr>
            <w:tcW w:w="540" w:type="dxa"/>
            <w:tcBorders>
              <w:top w:val="single" w:sz="4" w:space="0" w:color="000000"/>
              <w:left w:val="single" w:sz="4" w:space="0" w:color="000000"/>
              <w:bottom w:val="nil"/>
              <w:right w:val="nil"/>
            </w:tcBorders>
            <w:vAlign w:val="bottom"/>
          </w:tcPr>
          <w:p w:rsidR="00CE783A" w:rsidRDefault="00CE783A">
            <w:pPr>
              <w:spacing w:after="160" w:line="259" w:lineRule="auto"/>
              <w:ind w:left="0" w:right="0" w:firstLine="0"/>
              <w:jc w:val="left"/>
            </w:pPr>
          </w:p>
        </w:tc>
        <w:tc>
          <w:tcPr>
            <w:tcW w:w="2064" w:type="dxa"/>
            <w:tcBorders>
              <w:top w:val="single" w:sz="4" w:space="0" w:color="000000"/>
              <w:left w:val="nil"/>
              <w:bottom w:val="nil"/>
              <w:right w:val="single" w:sz="4" w:space="0" w:color="000000"/>
            </w:tcBorders>
          </w:tcPr>
          <w:p w:rsidR="00CE783A" w:rsidRDefault="000740E0">
            <w:pPr>
              <w:spacing w:after="0" w:line="241" w:lineRule="auto"/>
              <w:ind w:left="0" w:right="95" w:firstLine="0"/>
              <w:jc w:val="left"/>
            </w:pPr>
            <w:r>
              <w:rPr>
                <w:sz w:val="20"/>
              </w:rPr>
              <w:t xml:space="preserve">prijenosa novca mogu obavljati jedino banke i institucije ovlaštene u skladu sa „Zakonom o plaćanju </w:t>
            </w:r>
          </w:p>
          <w:p w:rsidR="00CE783A" w:rsidRDefault="000740E0">
            <w:pPr>
              <w:spacing w:after="0" w:line="259" w:lineRule="auto"/>
              <w:ind w:left="0" w:right="95" w:firstLine="0"/>
              <w:jc w:val="left"/>
            </w:pPr>
            <w:r>
              <w:rPr>
                <w:sz w:val="20"/>
              </w:rPr>
              <w:t xml:space="preserve">i hartijama od vrijednosti, sistemima poravnanja, uslugama plaćanja i institucijama za elektronski novac“. Institucije koje se bave pružanjem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nil"/>
              <w:right w:val="single" w:sz="4" w:space="0" w:color="000000"/>
            </w:tcBorders>
            <w:vAlign w:val="center"/>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3684"/>
        </w:trPr>
        <w:tc>
          <w:tcPr>
            <w:tcW w:w="3001"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064" w:type="dxa"/>
            <w:tcBorders>
              <w:top w:val="nil"/>
              <w:left w:val="nil"/>
              <w:bottom w:val="single" w:sz="4" w:space="0" w:color="000000"/>
              <w:right w:val="single" w:sz="4" w:space="0" w:color="000000"/>
            </w:tcBorders>
          </w:tcPr>
          <w:p w:rsidR="00CE783A" w:rsidRDefault="000740E0">
            <w:pPr>
              <w:spacing w:after="0" w:line="259" w:lineRule="auto"/>
              <w:ind w:left="0" w:right="83" w:firstLine="0"/>
              <w:jc w:val="left"/>
            </w:pPr>
            <w:r>
              <w:rPr>
                <w:sz w:val="20"/>
              </w:rPr>
              <w:t>usluga plaćanja i prenosa novca moraju biti osnovane u Turskoj, u obliku akcionarskog društva.  Usluge kreditnih i debitnih kartica mogu pružati jedino banke.  Prijenos deviza u inozemstvo mora se obavljati preko bankarskog sistema.  Ne obavezujemo se,  iz</w:t>
            </w:r>
            <w:r>
              <w:rPr>
                <w:sz w:val="20"/>
              </w:rPr>
              <w:t xml:space="preserve">uzev onoga što je navedeno u horizontalnom dijelu. </w:t>
            </w: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1985"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194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(ix) Garancije i obaveze </w:t>
            </w:r>
          </w:p>
        </w:tc>
        <w:tc>
          <w:tcPr>
            <w:tcW w:w="540" w:type="dxa"/>
            <w:tcBorders>
              <w:top w:val="single" w:sz="4" w:space="0" w:color="000000"/>
              <w:left w:val="single" w:sz="4" w:space="0" w:color="000000"/>
              <w:bottom w:val="single" w:sz="4" w:space="0" w:color="000000"/>
              <w:right w:val="nil"/>
            </w:tcBorders>
          </w:tcPr>
          <w:p w:rsidR="00CE783A" w:rsidRDefault="000740E0">
            <w:pPr>
              <w:spacing w:after="216" w:line="259" w:lineRule="auto"/>
              <w:ind w:left="108" w:right="0" w:firstLine="0"/>
              <w:jc w:val="left"/>
            </w:pPr>
            <w:r>
              <w:rPr>
                <w:sz w:val="24"/>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0" w:lineRule="auto"/>
              <w:ind w:left="0" w:right="0" w:firstLine="0"/>
              <w:jc w:val="left"/>
            </w:pPr>
            <w:r>
              <w:rPr>
                <w:sz w:val="24"/>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67" w:firstLine="0"/>
              <w:jc w:val="left"/>
            </w:pPr>
            <w:r>
              <w:rPr>
                <w:sz w:val="20"/>
              </w:rPr>
              <w:t xml:space="preserve">Nema ograničenja. </w:t>
            </w:r>
            <w:r>
              <w:rPr>
                <w:sz w:val="20"/>
              </w:rPr>
              <w:t>Ne obavezujemo se,  izuzev onoga što je navedeno u horizontalnom dijelu.</w:t>
            </w:r>
            <w:r>
              <w:rPr>
                <w:sz w:val="24"/>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60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540" w:right="91" w:hanging="432"/>
              <w:jc w:val="left"/>
            </w:pPr>
            <w:r>
              <w:rPr>
                <w:sz w:val="20"/>
              </w:rPr>
              <w:t xml:space="preserve">(x) </w:t>
            </w:r>
            <w:r>
              <w:rPr>
                <w:sz w:val="20"/>
              </w:rPr>
              <w:t xml:space="preserve">Trgovanje za svoj vlastiti ili za račun klijenata, bilo na berzi, ili na </w:t>
            </w:r>
          </w:p>
          <w:p w:rsidR="00CE783A" w:rsidRDefault="000740E0">
            <w:pPr>
              <w:spacing w:after="0" w:line="259" w:lineRule="auto"/>
              <w:ind w:left="540" w:right="0" w:firstLine="0"/>
              <w:jc w:val="left"/>
            </w:pPr>
            <w:r>
              <w:rPr>
                <w:sz w:val="20"/>
              </w:rPr>
              <w:t xml:space="preserve">vanberzanskom tržištu ili na neki drugi način, sljedećim: </w:t>
            </w:r>
          </w:p>
          <w:p w:rsidR="00CE783A" w:rsidRDefault="000740E0">
            <w:pPr>
              <w:spacing w:after="11" w:line="259" w:lineRule="auto"/>
              <w:ind w:left="108" w:right="0" w:firstLine="0"/>
              <w:jc w:val="left"/>
            </w:pPr>
            <w:r>
              <w:rPr>
                <w:sz w:val="20"/>
              </w:rPr>
              <w:t xml:space="preserve"> </w:t>
            </w:r>
          </w:p>
          <w:p w:rsidR="00CE783A" w:rsidRDefault="000740E0">
            <w:pPr>
              <w:spacing w:after="0" w:line="259" w:lineRule="auto"/>
              <w:ind w:left="972" w:right="179" w:hanging="432"/>
            </w:pPr>
            <w:r>
              <w:rPr>
                <w:sz w:val="20"/>
              </w:rPr>
              <w:t xml:space="preserve">(A) instrumentima tržišta novca (uključujući čekove i mjenice)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97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0" w:line="241" w:lineRule="auto"/>
              <w:ind w:left="0" w:right="0" w:firstLine="0"/>
              <w:jc w:val="left"/>
            </w:pPr>
            <w:r>
              <w:rPr>
                <w:sz w:val="20"/>
              </w:rPr>
              <w:t xml:space="preserve">Nema ograničenja. </w:t>
            </w:r>
            <w:r>
              <w:rPr>
                <w:sz w:val="20"/>
              </w:rPr>
              <w:t xml:space="preserve">Trgovanje </w:t>
            </w:r>
          </w:p>
          <w:p w:rsidR="00CE783A" w:rsidRDefault="000740E0">
            <w:pPr>
              <w:spacing w:after="0" w:line="242" w:lineRule="auto"/>
              <w:ind w:left="0" w:right="0" w:firstLine="0"/>
              <w:jc w:val="left"/>
            </w:pPr>
            <w:r>
              <w:rPr>
                <w:sz w:val="20"/>
              </w:rPr>
              <w:t xml:space="preserve">instrumentima tržišta novca mogu obavljati </w:t>
            </w:r>
          </w:p>
          <w:p w:rsidR="00CE783A" w:rsidRDefault="000740E0">
            <w:pPr>
              <w:spacing w:after="1" w:line="241" w:lineRule="auto"/>
              <w:ind w:left="0" w:right="0" w:firstLine="0"/>
              <w:jc w:val="left"/>
            </w:pPr>
            <w:r>
              <w:rPr>
                <w:sz w:val="20"/>
              </w:rPr>
              <w:t xml:space="preserve">i banke i institucije za posredovanje u trgovini hartijama od vrijednosti; međutim, </w:t>
            </w:r>
          </w:p>
          <w:p w:rsidR="00CE783A" w:rsidRDefault="000740E0">
            <w:pPr>
              <w:spacing w:after="0" w:line="241" w:lineRule="auto"/>
              <w:ind w:left="0" w:right="70" w:firstLine="0"/>
              <w:jc w:val="left"/>
            </w:pPr>
            <w:r>
              <w:rPr>
                <w:sz w:val="20"/>
              </w:rPr>
              <w:t xml:space="preserve">institucije za posredovanje u trgovini hartijama od vrijednosti se ne mogu baviti trgovanjem čekovima i mjenicama.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1364"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93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(B) devizama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Nema ograničenja. Banke, posrednici u trgovini devizama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4" w:type="dxa"/>
          <w:left w:w="0" w:type="dxa"/>
          <w:bottom w:w="4" w:type="dxa"/>
          <w:right w:w="54"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929"/>
        </w:trPr>
        <w:tc>
          <w:tcPr>
            <w:tcW w:w="3001"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nil"/>
              <w:right w:val="nil"/>
            </w:tcBorders>
            <w:vAlign w:val="bottom"/>
          </w:tcPr>
          <w:p w:rsidR="00CE783A" w:rsidRDefault="00CE783A">
            <w:pPr>
              <w:spacing w:after="160" w:line="259" w:lineRule="auto"/>
              <w:ind w:left="0" w:right="0" w:firstLine="0"/>
              <w:jc w:val="left"/>
            </w:pPr>
          </w:p>
        </w:tc>
        <w:tc>
          <w:tcPr>
            <w:tcW w:w="2064" w:type="dxa"/>
            <w:tcBorders>
              <w:top w:val="single" w:sz="4" w:space="0" w:color="000000"/>
              <w:left w:val="nil"/>
              <w:bottom w:val="nil"/>
              <w:right w:val="single" w:sz="4" w:space="0" w:color="000000"/>
            </w:tcBorders>
          </w:tcPr>
          <w:p w:rsidR="00CE783A" w:rsidRDefault="000740E0">
            <w:pPr>
              <w:spacing w:after="0" w:line="241" w:lineRule="auto"/>
              <w:ind w:left="0" w:right="0" w:firstLine="0"/>
              <w:jc w:val="left"/>
            </w:pPr>
            <w:r>
              <w:rPr>
                <w:sz w:val="20"/>
              </w:rPr>
              <w:t xml:space="preserve">institucije za posredovanje u trgovini hartijama od </w:t>
            </w:r>
          </w:p>
          <w:p w:rsidR="00CE783A" w:rsidRDefault="000740E0">
            <w:pPr>
              <w:spacing w:after="0" w:line="259" w:lineRule="auto"/>
              <w:ind w:left="0" w:right="0" w:firstLine="0"/>
              <w:jc w:val="left"/>
            </w:pPr>
            <w:r>
              <w:rPr>
                <w:sz w:val="20"/>
              </w:rPr>
              <w:t xml:space="preserve">vrijednosti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nil"/>
              <w:right w:val="single" w:sz="4" w:space="0" w:color="000000"/>
            </w:tcBorders>
            <w:vAlign w:val="bottom"/>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2532"/>
        </w:trPr>
        <w:tc>
          <w:tcPr>
            <w:tcW w:w="3001"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064" w:type="dxa"/>
            <w:tcBorders>
              <w:top w:val="nil"/>
              <w:left w:val="nil"/>
              <w:bottom w:val="single" w:sz="4" w:space="0" w:color="000000"/>
              <w:right w:val="single" w:sz="4" w:space="0" w:color="000000"/>
            </w:tcBorders>
          </w:tcPr>
          <w:p w:rsidR="00CE783A" w:rsidRDefault="000740E0">
            <w:pPr>
              <w:spacing w:after="0" w:line="259" w:lineRule="auto"/>
              <w:ind w:left="0" w:right="37" w:firstLine="0"/>
              <w:jc w:val="left"/>
            </w:pPr>
            <w:r>
              <w:rPr>
                <w:sz w:val="20"/>
              </w:rPr>
              <w:t>(ograničene na usluge i aktivnosti investiranja), kao i nacionalna poštanska uprava (</w:t>
            </w:r>
            <w:r>
              <w:rPr>
                <w:i/>
                <w:sz w:val="20"/>
              </w:rPr>
              <w:t>PTT A.Ş</w:t>
            </w:r>
            <w:r>
              <w:rPr>
                <w:sz w:val="20"/>
              </w:rPr>
              <w:t xml:space="preserve">.) mogu se baviti trgovinom devizama. </w:t>
            </w:r>
            <w:r>
              <w:rPr>
                <w:sz w:val="20"/>
              </w:rPr>
              <w:t xml:space="preserve">Ne obavezujemo se,  izuzev onoga što je navedeno u horizontalnom dijelu. </w:t>
            </w: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1985"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99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899" w:firstLine="0"/>
              <w:jc w:val="right"/>
            </w:pPr>
            <w:r>
              <w:rPr>
                <w:sz w:val="20"/>
              </w:rPr>
              <w:t xml:space="preserve">(C) derivativnim proizvodima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435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6" w:lineRule="auto"/>
              <w:ind w:left="0" w:right="0" w:firstLine="0"/>
              <w:jc w:val="left"/>
            </w:pPr>
            <w:r>
              <w:rPr>
                <w:sz w:val="20"/>
              </w:rPr>
              <w:t xml:space="preserve">Ne obavezujemo se. Nema ograničenja. </w:t>
            </w:r>
            <w:r>
              <w:rPr>
                <w:sz w:val="20"/>
              </w:rPr>
              <w:t xml:space="preserve">Ovlaštene banke i institucije za posredovanje u trgovini hartijama od vrijednosti mogu se baviti trgovinom ovim proizvodima. </w:t>
            </w:r>
          </w:p>
          <w:p w:rsidR="00CE783A" w:rsidRDefault="000740E0">
            <w:pPr>
              <w:spacing w:after="0" w:line="259" w:lineRule="auto"/>
              <w:ind w:left="0" w:right="58" w:firstLine="0"/>
              <w:jc w:val="left"/>
            </w:pPr>
            <w:r>
              <w:rPr>
                <w:sz w:val="20"/>
              </w:rPr>
              <w:t>Ovlašćene banke mogu izvršavati naloge za trgovinu derivativnim proizvodima osim onih zasnovanih na dioničkim indeksima i dionicam</w:t>
            </w:r>
            <w:r>
              <w:rPr>
                <w:sz w:val="20"/>
              </w:rPr>
              <w:t xml:space="preserve">a, te mogu u vlastito ime trgovati derivativnim instrumentima osim onih koji su zasnovani na dionicama.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6"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205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60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487" w:hanging="432"/>
            </w:pPr>
            <w:r>
              <w:rPr>
                <w:sz w:val="20"/>
              </w:rPr>
              <w:t xml:space="preserve">(D) instrumentima deviznog tečaja i kamatnih stopa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4" w:lineRule="auto"/>
              <w:ind w:left="0" w:right="0" w:firstLine="0"/>
              <w:jc w:val="left"/>
            </w:pPr>
            <w:r>
              <w:rPr>
                <w:sz w:val="20"/>
              </w:rPr>
              <w:t xml:space="preserve">Ne obavezujemo se. Nema ograničenja. </w:t>
            </w:r>
            <w:r>
              <w:rPr>
                <w:sz w:val="20"/>
              </w:rPr>
              <w:t xml:space="preserve">Ovlaštene banke i institucije za posredovanje u trgovini hartijama od vrijednosti mogu se baviti trgovinom instrumentima deviznog kursa i kamatnih stopa. </w:t>
            </w:r>
          </w:p>
          <w:p w:rsidR="00CE783A" w:rsidRDefault="000740E0">
            <w:pPr>
              <w:spacing w:after="0" w:line="259" w:lineRule="auto"/>
              <w:ind w:left="0" w:right="44" w:firstLine="0"/>
              <w:jc w:val="left"/>
            </w:pPr>
            <w:r>
              <w:rPr>
                <w:sz w:val="20"/>
              </w:rPr>
              <w:t xml:space="preserve">Jedino institucije za posredovanje u trgovini hartijama od vrijednosti mogu se baviti „transakcijama </w:t>
            </w:r>
            <w:r>
              <w:rPr>
                <w:sz w:val="20"/>
              </w:rPr>
              <w:t xml:space="preserve">s finansijskom polugom“, kako je definisana Zakonom o tržištu kapitala br.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228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4" w:type="dxa"/>
          <w:left w:w="0" w:type="dxa"/>
          <w:bottom w:w="0" w:type="dxa"/>
          <w:right w:w="55"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lastRenderedPageBreak/>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929"/>
        </w:trPr>
        <w:tc>
          <w:tcPr>
            <w:tcW w:w="3001"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6362 (tj. berzovno posredovanje u maloprodajnoj trgovini devizama).  </w:t>
            </w:r>
          </w:p>
        </w:tc>
        <w:tc>
          <w:tcPr>
            <w:tcW w:w="2525" w:type="dxa"/>
            <w:gridSpan w:val="2"/>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921"/>
        </w:trPr>
        <w:tc>
          <w:tcPr>
            <w:tcW w:w="3001"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064"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25" w:type="dxa"/>
            <w:gridSpan w:val="2"/>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07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t xml:space="preserve">(E) prenosivim hartijama od vrijednosti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43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0" w:line="241" w:lineRule="auto"/>
              <w:ind w:left="0" w:right="0" w:firstLine="0"/>
              <w:jc w:val="left"/>
            </w:pPr>
            <w:r>
              <w:rPr>
                <w:sz w:val="20"/>
              </w:rPr>
              <w:t xml:space="preserve">Nema ograničenja. Banke i institucije za posredovanje u trgovini hartijama od vrijednosti mogu se baviti trgovinom ovim proizvodima. </w:t>
            </w:r>
          </w:p>
          <w:p w:rsidR="00CE783A" w:rsidRDefault="000740E0">
            <w:pPr>
              <w:spacing w:after="1" w:line="241" w:lineRule="auto"/>
              <w:ind w:left="0" w:right="0" w:firstLine="0"/>
              <w:jc w:val="left"/>
            </w:pPr>
            <w:r>
              <w:rPr>
                <w:sz w:val="20"/>
              </w:rPr>
              <w:t xml:space="preserve">Međutim, jedino institucije za posredovanje u trgovini vrijednosnim papirima mogu </w:t>
            </w:r>
          </w:p>
          <w:p w:rsidR="00CE783A" w:rsidRDefault="000740E0">
            <w:pPr>
              <w:spacing w:after="0"/>
              <w:ind w:left="0" w:right="0" w:firstLine="0"/>
              <w:jc w:val="left"/>
            </w:pPr>
            <w:r>
              <w:rPr>
                <w:sz w:val="20"/>
              </w:rPr>
              <w:t xml:space="preserve">pružati investicijske usluge kao što je izvršavanje naloga i trgovanje akcijama za vlastiti račun.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159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53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321" w:hanging="432"/>
            </w:pPr>
            <w:r>
              <w:rPr>
                <w:sz w:val="20"/>
              </w:rPr>
              <w:t xml:space="preserve">(F) ostalim prenosivim instrumentima i financijskim sredstvima, uključujući zlatne poluge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9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0" w:line="241" w:lineRule="auto"/>
              <w:ind w:left="0" w:right="0" w:firstLine="0"/>
              <w:jc w:val="left"/>
            </w:pPr>
            <w:r>
              <w:rPr>
                <w:sz w:val="20"/>
              </w:rPr>
              <w:t xml:space="preserve">Nema ograničenja. </w:t>
            </w:r>
            <w:r>
              <w:rPr>
                <w:sz w:val="20"/>
              </w:rPr>
              <w:t xml:space="preserve">Banke i povezane </w:t>
            </w:r>
          </w:p>
          <w:p w:rsidR="00CE783A" w:rsidRDefault="000740E0">
            <w:pPr>
              <w:spacing w:after="0" w:line="259" w:lineRule="auto"/>
              <w:ind w:left="0" w:right="32" w:firstLine="0"/>
              <w:jc w:val="left"/>
            </w:pPr>
            <w:r>
              <w:rPr>
                <w:sz w:val="20"/>
              </w:rPr>
              <w:t xml:space="preserve">institucije za posredovanje se mogu baviti trgovinom ovim proizvodima.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9" w:line="259" w:lineRule="auto"/>
              <w:ind w:left="0" w:right="0" w:firstLine="0"/>
              <w:jc w:val="left"/>
            </w:pPr>
            <w:r>
              <w:rPr>
                <w:sz w:val="20"/>
              </w:rPr>
              <w:t xml:space="preserve">Nema ograničenja. </w:t>
            </w:r>
          </w:p>
          <w:p w:rsidR="00CE783A" w:rsidRDefault="000740E0">
            <w:pPr>
              <w:spacing w:after="444"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38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33" w:hanging="432"/>
              <w:jc w:val="left"/>
            </w:pPr>
            <w:r>
              <w:rPr>
                <w:sz w:val="20"/>
              </w:rPr>
              <w:lastRenderedPageBreak/>
              <w:t xml:space="preserve">(xi) garancija otkupa i plasman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74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 w:line="240" w:lineRule="auto"/>
              <w:ind w:left="0" w:right="0" w:firstLine="0"/>
              <w:jc w:val="left"/>
            </w:pPr>
            <w:r>
              <w:rPr>
                <w:sz w:val="20"/>
              </w:rPr>
              <w:t xml:space="preserve">Nema ograničenja. Razvojne i investicione banke i </w:t>
            </w:r>
          </w:p>
          <w:p w:rsidR="00CE783A" w:rsidRDefault="000740E0">
            <w:pPr>
              <w:spacing w:after="0" w:line="241" w:lineRule="auto"/>
              <w:ind w:left="0" w:right="0" w:firstLine="0"/>
              <w:jc w:val="left"/>
            </w:pPr>
            <w:r>
              <w:rPr>
                <w:sz w:val="20"/>
              </w:rPr>
              <w:t xml:space="preserve">institucije za posredovanje u trgovini hartijama od </w:t>
            </w:r>
            <w:r>
              <w:rPr>
                <w:sz w:val="20"/>
              </w:rPr>
              <w:t xml:space="preserve">vrijednosti mogu pružati usluge garantiranja otkupa i plasmana hartija od vrijednosti koje izdaju nakon što ih registruje Odbor za tržište kapitala.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1363"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(xii) novčano posredovanje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54"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39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0"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378"/>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540" w:right="0" w:hanging="432"/>
            </w:pPr>
            <w:r>
              <w:rPr>
                <w:sz w:val="20"/>
              </w:rPr>
              <w:t xml:space="preserve">(xiii) Upravljanje sredstvima, poput upravljanja </w:t>
            </w:r>
          </w:p>
          <w:p w:rsidR="00CE783A" w:rsidRDefault="000740E0">
            <w:pPr>
              <w:spacing w:after="35" w:line="241" w:lineRule="auto"/>
              <w:ind w:left="540" w:right="0" w:firstLine="0"/>
              <w:jc w:val="left"/>
            </w:pPr>
            <w:r>
              <w:rPr>
                <w:sz w:val="20"/>
              </w:rPr>
              <w:t xml:space="preserve">[gotovinom] ili portfeljem, upravljanje svim oblicima zajedničkog ulaganja, upravljanje penzijskim fondovima, usluge skrbništva, usluge </w:t>
            </w:r>
          </w:p>
          <w:p w:rsidR="00CE783A" w:rsidRDefault="000740E0">
            <w:pPr>
              <w:spacing w:after="0" w:line="259" w:lineRule="auto"/>
              <w:ind w:left="21" w:right="0" w:firstLine="0"/>
              <w:jc w:val="center"/>
            </w:pPr>
            <w:r>
              <w:rPr>
                <w:sz w:val="20"/>
              </w:rPr>
              <w:t xml:space="preserve">deponiranja i čuvanja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972" w:right="45" w:hanging="432"/>
              <w:jc w:val="left"/>
            </w:pPr>
            <w:r>
              <w:rPr>
                <w:sz w:val="20"/>
              </w:rPr>
              <w:t xml:space="preserve">(A) Upravljanje portfeljem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74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 obavezujemo se. </w:t>
            </w:r>
          </w:p>
          <w:p w:rsidR="00CE783A" w:rsidRDefault="000740E0">
            <w:pPr>
              <w:spacing w:after="0" w:line="241" w:lineRule="auto"/>
              <w:ind w:left="0" w:right="0" w:firstLine="0"/>
              <w:jc w:val="left"/>
            </w:pPr>
            <w:r>
              <w:rPr>
                <w:sz w:val="20"/>
              </w:rPr>
              <w:t xml:space="preserve">Nema ograničenja. </w:t>
            </w:r>
            <w:r>
              <w:rPr>
                <w:sz w:val="20"/>
              </w:rPr>
              <w:t xml:space="preserve">Razvojne i investicijske banke i </w:t>
            </w:r>
          </w:p>
          <w:p w:rsidR="00CE783A" w:rsidRDefault="000740E0">
            <w:pPr>
              <w:spacing w:after="0" w:line="259" w:lineRule="auto"/>
              <w:ind w:left="0" w:right="36" w:firstLine="0"/>
              <w:jc w:val="left"/>
            </w:pPr>
            <w:r>
              <w:rPr>
                <w:sz w:val="20"/>
              </w:rPr>
              <w:t>institucije za posredovanje u trgovini hartijama od vrijednosti (isključujući upravljanje zajedničkim ulaganjima) i društva za upravljanje portfeljem mogu pružati ove usluge. Ne obavezujemo se,  izuzev onoga što je naveden</w:t>
            </w:r>
            <w:r>
              <w:rPr>
                <w:sz w:val="20"/>
              </w:rPr>
              <w:t xml:space="preserve">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1133"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6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lastRenderedPageBreak/>
              <w:t xml:space="preserve">(B) Upravljanje zajedničkim ulaganjima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82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77" w:lineRule="auto"/>
              <w:ind w:left="0" w:right="0" w:firstLine="0"/>
              <w:jc w:val="left"/>
            </w:pPr>
            <w:r>
              <w:rPr>
                <w:sz w:val="20"/>
              </w:rPr>
              <w:t xml:space="preserve">Ne obavezujemo se. Nema ograničenja. </w:t>
            </w:r>
          </w:p>
          <w:p w:rsidR="00CE783A" w:rsidRDefault="000740E0">
            <w:pPr>
              <w:spacing w:after="0" w:line="259" w:lineRule="auto"/>
              <w:ind w:left="0" w:right="0" w:firstLine="0"/>
              <w:jc w:val="left"/>
            </w:pPr>
            <w:r>
              <w:rPr>
                <w:sz w:val="20"/>
              </w:rPr>
              <w:t xml:space="preserve">Društva za </w:t>
            </w:r>
          </w:p>
          <w:p w:rsidR="00CE783A" w:rsidRDefault="000740E0">
            <w:pPr>
              <w:spacing w:after="0" w:line="241" w:lineRule="auto"/>
              <w:ind w:left="0" w:right="48" w:firstLine="0"/>
              <w:jc w:val="left"/>
            </w:pPr>
            <w:r>
              <w:rPr>
                <w:sz w:val="20"/>
              </w:rPr>
              <w:t xml:space="preserve">upravljanje portfeljem mogu upravljati portfeljima zajedničkih ulaganja. Investiciona društva takođe mogu </w:t>
            </w:r>
          </w:p>
          <w:p w:rsidR="00CE783A" w:rsidRDefault="000740E0">
            <w:pPr>
              <w:spacing w:after="0" w:line="259" w:lineRule="auto"/>
              <w:ind w:left="0" w:right="0" w:firstLine="0"/>
              <w:jc w:val="left"/>
            </w:pPr>
            <w:r>
              <w:rPr>
                <w:sz w:val="20"/>
              </w:rPr>
              <w:t>upravljati svojim vlastitim portfoliima. Ne obavezujemo se,  izuzev onoga što je navedeno u horizon</w:t>
            </w:r>
            <w:r>
              <w:rPr>
                <w:sz w:val="20"/>
              </w:rPr>
              <w:t xml:space="preserve">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8" w:line="259" w:lineRule="auto"/>
              <w:ind w:left="0" w:right="0" w:firstLine="0"/>
              <w:jc w:val="left"/>
            </w:pPr>
            <w:r>
              <w:rPr>
                <w:sz w:val="20"/>
              </w:rPr>
              <w:t xml:space="preserve">Nema ograničenja. </w:t>
            </w:r>
          </w:p>
          <w:p w:rsidR="00CE783A" w:rsidRDefault="000740E0">
            <w:pPr>
              <w:spacing w:after="90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pPr>
            <w:r>
              <w:rPr>
                <w:sz w:val="20"/>
              </w:rPr>
              <w:t xml:space="preserve">(C) Upravljanje penzijskim fondovima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67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78" w:lineRule="auto"/>
              <w:ind w:left="0" w:right="0" w:firstLine="0"/>
              <w:jc w:val="left"/>
            </w:pPr>
            <w:r>
              <w:rPr>
                <w:sz w:val="20"/>
              </w:rPr>
              <w:t xml:space="preserve">Ne obavezujemo se. </w:t>
            </w:r>
            <w:r>
              <w:rPr>
                <w:sz w:val="20"/>
              </w:rPr>
              <w:t xml:space="preserve">Nema ograničenja. </w:t>
            </w:r>
          </w:p>
          <w:p w:rsidR="00CE783A" w:rsidRDefault="000740E0">
            <w:pPr>
              <w:spacing w:after="0" w:line="259" w:lineRule="auto"/>
              <w:ind w:left="0" w:right="0" w:firstLine="0"/>
              <w:jc w:val="left"/>
            </w:pPr>
            <w:r>
              <w:rPr>
                <w:sz w:val="20"/>
              </w:rPr>
              <w:t xml:space="preserve">Društva za </w:t>
            </w:r>
          </w:p>
          <w:p w:rsidR="00CE783A" w:rsidRDefault="000740E0">
            <w:pPr>
              <w:spacing w:after="0" w:line="241" w:lineRule="auto"/>
              <w:ind w:left="0" w:right="0" w:firstLine="0"/>
              <w:jc w:val="left"/>
            </w:pPr>
            <w:r>
              <w:rPr>
                <w:sz w:val="20"/>
              </w:rPr>
              <w:t xml:space="preserve">upravljanje portfoliom mogu pružati ove usluge.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21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54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175" w:hanging="432"/>
            </w:pPr>
            <w:r>
              <w:rPr>
                <w:sz w:val="20"/>
              </w:rPr>
              <w:t xml:space="preserve">(D) Usluge starateljstva, deponovanja i čuvanja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9" w:lineRule="auto"/>
              <w:ind w:left="0" w:right="0" w:firstLine="0"/>
              <w:jc w:val="left"/>
            </w:pPr>
            <w:r>
              <w:rPr>
                <w:sz w:val="20"/>
              </w:rPr>
              <w:t xml:space="preserve">Ne obavezujemo se. Nema ograničenja. Ovlašćene banke i </w:t>
            </w:r>
          </w:p>
          <w:p w:rsidR="00CE783A" w:rsidRDefault="000740E0">
            <w:pPr>
              <w:spacing w:after="1" w:line="241" w:lineRule="auto"/>
              <w:ind w:left="0" w:right="0" w:firstLine="0"/>
              <w:jc w:val="left"/>
            </w:pPr>
            <w:r>
              <w:rPr>
                <w:sz w:val="20"/>
              </w:rPr>
              <w:t xml:space="preserve">institucije za posredovanje u trgovini hartijama od vrijednosti koje djeluju </w:t>
            </w:r>
          </w:p>
          <w:p w:rsidR="00CE783A" w:rsidRDefault="000740E0">
            <w:pPr>
              <w:spacing w:after="0" w:line="259" w:lineRule="auto"/>
              <w:ind w:left="0" w:firstLine="0"/>
              <w:jc w:val="left"/>
            </w:pPr>
            <w:r>
              <w:rPr>
                <w:sz w:val="20"/>
              </w:rPr>
              <w:t xml:space="preserve">na tržištu kapitala mogu svojim klijentima pružati usluge starateljstva.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578" w:right="11199" w:firstLine="0"/>
        <w:jc w:val="left"/>
      </w:pPr>
    </w:p>
    <w:tbl>
      <w:tblPr>
        <w:tblStyle w:val="TableGrid"/>
        <w:tblW w:w="10697" w:type="dxa"/>
        <w:tblInd w:w="34" w:type="dxa"/>
        <w:tblCellMar>
          <w:top w:w="4" w:type="dxa"/>
          <w:left w:w="0" w:type="dxa"/>
          <w:bottom w:w="0" w:type="dxa"/>
          <w:right w:w="31"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238"/>
        </w:trPr>
        <w:tc>
          <w:tcPr>
            <w:tcW w:w="3001"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nil"/>
              <w:right w:val="nil"/>
            </w:tcBorders>
            <w:vAlign w:val="bottom"/>
          </w:tcPr>
          <w:p w:rsidR="00CE783A" w:rsidRDefault="00CE783A">
            <w:pPr>
              <w:spacing w:after="160" w:line="259" w:lineRule="auto"/>
              <w:ind w:left="0" w:right="0" w:firstLine="0"/>
              <w:jc w:val="left"/>
            </w:pPr>
          </w:p>
        </w:tc>
        <w:tc>
          <w:tcPr>
            <w:tcW w:w="206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Depozitni računi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nil"/>
              <w:right w:val="single" w:sz="4" w:space="0" w:color="000000"/>
            </w:tcBorders>
            <w:vAlign w:val="bottom"/>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3223"/>
        </w:trPr>
        <w:tc>
          <w:tcPr>
            <w:tcW w:w="3001"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064" w:type="dxa"/>
            <w:tcBorders>
              <w:top w:val="nil"/>
              <w:left w:val="nil"/>
              <w:bottom w:val="single" w:sz="4" w:space="0" w:color="000000"/>
              <w:right w:val="single" w:sz="4" w:space="0" w:color="000000"/>
            </w:tcBorders>
          </w:tcPr>
          <w:p w:rsidR="00CE783A" w:rsidRDefault="000740E0">
            <w:pPr>
              <w:spacing w:after="0" w:line="259" w:lineRule="auto"/>
              <w:ind w:left="0" w:right="0" w:firstLine="0"/>
            </w:pPr>
            <w:r>
              <w:rPr>
                <w:sz w:val="20"/>
              </w:rPr>
              <w:t xml:space="preserve">vezani za instrumente </w:t>
            </w:r>
          </w:p>
          <w:p w:rsidR="00CE783A" w:rsidRDefault="000740E0">
            <w:pPr>
              <w:spacing w:after="0" w:line="259" w:lineRule="auto"/>
              <w:ind w:left="0" w:right="0" w:firstLine="0"/>
              <w:jc w:val="left"/>
            </w:pPr>
            <w:r>
              <w:rPr>
                <w:sz w:val="20"/>
              </w:rPr>
              <w:t xml:space="preserve">tržišta kapitala, s izuzećem vladinih dužničkih </w:t>
            </w:r>
          </w:p>
          <w:p w:rsidR="00CE783A" w:rsidRDefault="000740E0">
            <w:pPr>
              <w:spacing w:after="0" w:line="259" w:lineRule="auto"/>
              <w:ind w:left="0" w:right="0" w:firstLine="0"/>
              <w:jc w:val="left"/>
            </w:pPr>
            <w:r>
              <w:rPr>
                <w:sz w:val="20"/>
              </w:rPr>
              <w:t xml:space="preserve">instrumenata koji se </w:t>
            </w:r>
          </w:p>
          <w:p w:rsidR="00CE783A" w:rsidRDefault="000740E0">
            <w:pPr>
              <w:spacing w:after="0" w:line="241" w:lineRule="auto"/>
              <w:ind w:left="0" w:right="25" w:firstLine="0"/>
              <w:jc w:val="left"/>
            </w:pPr>
            <w:r>
              <w:rPr>
                <w:sz w:val="20"/>
              </w:rPr>
              <w:t xml:space="preserve">drže u portfoliima banaka, mogu se čuvati samo u Agenciji za centralni registar.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1985"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1036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22" w:hanging="432"/>
              <w:jc w:val="left"/>
            </w:pPr>
            <w:r>
              <w:rPr>
                <w:sz w:val="20"/>
              </w:rPr>
              <w:lastRenderedPageBreak/>
              <w:t xml:space="preserve">(xiv) </w:t>
            </w:r>
            <w:r>
              <w:rPr>
                <w:sz w:val="20"/>
              </w:rPr>
              <w:t xml:space="preserve">Usluge poravnanja i kliringa za finansijska sredstva, uključujući hartije od vrijednosti, derivativne proizvode i čekove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5271" w:line="259" w:lineRule="auto"/>
              <w:ind w:left="108" w:right="0" w:firstLine="0"/>
              <w:jc w:val="left"/>
            </w:pPr>
            <w:r>
              <w:rPr>
                <w:sz w:val="20"/>
              </w:rPr>
              <w:t xml:space="preserve">3) </w:t>
            </w:r>
          </w:p>
          <w:p w:rsidR="00CE783A" w:rsidRDefault="000740E0">
            <w:pPr>
              <w:spacing w:after="3204"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8" w:lineRule="auto"/>
              <w:ind w:left="0" w:right="0" w:firstLine="0"/>
              <w:jc w:val="left"/>
            </w:pPr>
            <w:r>
              <w:rPr>
                <w:sz w:val="20"/>
              </w:rPr>
              <w:t>Ne obavezujemo se. Nema ograničenja. İstanbulska banka za kliring, poravnanje i skrbništvo (</w:t>
            </w:r>
            <w:r>
              <w:rPr>
                <w:i/>
                <w:sz w:val="20"/>
              </w:rPr>
              <w:t>Takasbank)</w:t>
            </w:r>
            <w:r>
              <w:rPr>
                <w:sz w:val="20"/>
              </w:rPr>
              <w:t xml:space="preserve"> Inc., </w:t>
            </w:r>
          </w:p>
          <w:p w:rsidR="00CE783A" w:rsidRDefault="000740E0">
            <w:pPr>
              <w:spacing w:after="0" w:line="259" w:lineRule="auto"/>
              <w:ind w:left="0" w:right="0" w:firstLine="0"/>
              <w:jc w:val="left"/>
            </w:pPr>
            <w:r>
              <w:rPr>
                <w:sz w:val="20"/>
              </w:rPr>
              <w:t xml:space="preserve">Centralna banka </w:t>
            </w:r>
          </w:p>
          <w:p w:rsidR="00CE783A" w:rsidRDefault="000740E0">
            <w:pPr>
              <w:spacing w:after="1" w:line="241" w:lineRule="auto"/>
              <w:ind w:left="0" w:right="0" w:firstLine="0"/>
              <w:jc w:val="left"/>
            </w:pPr>
            <w:r>
              <w:rPr>
                <w:sz w:val="20"/>
              </w:rPr>
              <w:t>Republike Turske, Agencija za centralni registar Inc. (</w:t>
            </w:r>
            <w:r>
              <w:rPr>
                <w:i/>
                <w:sz w:val="20"/>
              </w:rPr>
              <w:t>MKK</w:t>
            </w:r>
            <w:r>
              <w:rPr>
                <w:sz w:val="20"/>
              </w:rPr>
              <w:t xml:space="preserve">) i drugi subjekti koje ovlaste Odbor za </w:t>
            </w:r>
          </w:p>
          <w:p w:rsidR="00CE783A" w:rsidRDefault="000740E0">
            <w:pPr>
              <w:spacing w:after="0" w:line="241" w:lineRule="auto"/>
              <w:ind w:left="0" w:right="0" w:firstLine="0"/>
              <w:jc w:val="left"/>
            </w:pPr>
            <w:r>
              <w:rPr>
                <w:sz w:val="20"/>
              </w:rPr>
              <w:t xml:space="preserve">tržišta kapitala i Centralna banka </w:t>
            </w:r>
          </w:p>
          <w:p w:rsidR="00CE783A" w:rsidRDefault="000740E0">
            <w:pPr>
              <w:spacing w:after="0" w:line="259" w:lineRule="auto"/>
              <w:ind w:left="0" w:right="0" w:firstLine="0"/>
              <w:jc w:val="left"/>
            </w:pPr>
            <w:r>
              <w:rPr>
                <w:sz w:val="20"/>
              </w:rPr>
              <w:t xml:space="preserve">Republike Turske </w:t>
            </w:r>
          </w:p>
          <w:p w:rsidR="00CE783A" w:rsidRDefault="000740E0">
            <w:pPr>
              <w:spacing w:after="0" w:line="241" w:lineRule="auto"/>
              <w:ind w:left="0" w:right="122" w:firstLine="0"/>
              <w:jc w:val="left"/>
            </w:pPr>
            <w:r>
              <w:rPr>
                <w:sz w:val="20"/>
              </w:rPr>
              <w:t xml:space="preserve">(CBRT) mogu pružati usluge kliringa i poravnanja hartija od vrijednosti.  </w:t>
            </w:r>
            <w:r>
              <w:rPr>
                <w:sz w:val="20"/>
              </w:rPr>
              <w:t xml:space="preserve">Usluge kliringa čekova može pružati samo institucija osnovana i/ili ovlašćena od strane Centralne banke Republike Turske. </w:t>
            </w:r>
          </w:p>
          <w:p w:rsidR="00CE783A" w:rsidRDefault="000740E0">
            <w:pPr>
              <w:spacing w:after="0" w:line="241" w:lineRule="auto"/>
              <w:ind w:left="0" w:right="0" w:firstLine="0"/>
              <w:jc w:val="left"/>
            </w:pPr>
            <w:r>
              <w:rPr>
                <w:sz w:val="20"/>
              </w:rPr>
              <w:t xml:space="preserve">Vođenje platnog sistema može </w:t>
            </w:r>
          </w:p>
          <w:p w:rsidR="00CE783A" w:rsidRDefault="000740E0">
            <w:pPr>
              <w:spacing w:after="0" w:line="259" w:lineRule="auto"/>
              <w:ind w:left="0" w:right="0" w:firstLine="0"/>
              <w:jc w:val="left"/>
            </w:pPr>
            <w:r>
              <w:rPr>
                <w:sz w:val="20"/>
              </w:rPr>
              <w:t xml:space="preserve">obavljati jedino </w:t>
            </w:r>
          </w:p>
          <w:p w:rsidR="00CE783A" w:rsidRDefault="000740E0">
            <w:pPr>
              <w:spacing w:after="1" w:line="241" w:lineRule="auto"/>
              <w:ind w:left="0" w:right="0" w:firstLine="0"/>
              <w:jc w:val="left"/>
            </w:pPr>
            <w:r>
              <w:rPr>
                <w:sz w:val="20"/>
              </w:rPr>
              <w:t xml:space="preserve">Centralna banka Republike Turske i drugi subjekti koje ovlasti Centralna banka Republike </w:t>
            </w:r>
          </w:p>
          <w:p w:rsidR="00CE783A" w:rsidRDefault="000740E0">
            <w:pPr>
              <w:spacing w:after="0" w:line="259" w:lineRule="auto"/>
              <w:ind w:left="0" w:right="0" w:firstLine="0"/>
              <w:jc w:val="left"/>
            </w:pPr>
            <w:r>
              <w:rPr>
                <w:sz w:val="20"/>
              </w:rPr>
              <w:t xml:space="preserve">Turske. Subjekt koji posluje kao sistem za plaćanje i poravnanje hartija od vrijednosti mora biti osnovan u Turskoj u obliku akcionarskog društva. Ne obavezujemo se, </w:t>
            </w:r>
            <w:r>
              <w:rPr>
                <w:sz w:val="20"/>
              </w:rPr>
              <w:t xml:space="preserv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458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(xv) </w:t>
            </w:r>
            <w:r>
              <w:rPr>
                <w:sz w:val="20"/>
              </w:rPr>
              <w:t xml:space="preserve">Pružanje i prenos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Nema ograničenja.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9"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39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finansijskih pružatelja drugih finansijskih usluga </w:t>
            </w: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36"/>
              </w:numPr>
              <w:spacing w:after="19" w:line="259" w:lineRule="auto"/>
              <w:ind w:right="0" w:hanging="432"/>
              <w:jc w:val="left"/>
            </w:pPr>
            <w:r>
              <w:rPr>
                <w:sz w:val="20"/>
              </w:rPr>
              <w:t xml:space="preserve">Nema ograničenja. </w:t>
            </w:r>
          </w:p>
          <w:p w:rsidR="00CE783A" w:rsidRDefault="000740E0">
            <w:pPr>
              <w:numPr>
                <w:ilvl w:val="0"/>
                <w:numId w:val="236"/>
              </w:numPr>
              <w:spacing w:after="0" w:line="259" w:lineRule="auto"/>
              <w:ind w:right="0" w:hanging="432"/>
              <w:jc w:val="left"/>
            </w:pPr>
            <w:r>
              <w:rPr>
                <w:sz w:val="20"/>
              </w:rPr>
              <w:t xml:space="preserve">Nema ograničenja. </w:t>
            </w:r>
          </w:p>
          <w:p w:rsidR="00CE783A" w:rsidRDefault="000740E0">
            <w:pPr>
              <w:numPr>
                <w:ilvl w:val="0"/>
                <w:numId w:val="236"/>
              </w:numPr>
              <w:spacing w:after="0" w:line="259" w:lineRule="auto"/>
              <w:ind w:right="0" w:hanging="432"/>
              <w:jc w:val="left"/>
            </w:pPr>
            <w:r>
              <w:rPr>
                <w:sz w:val="20"/>
              </w:rPr>
              <w:t xml:space="preserve">Ne obavezujemo se,  izuzev onoga što je navedeno u horizontalnom dijelu.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37"/>
              </w:numPr>
              <w:spacing w:after="19" w:line="259" w:lineRule="auto"/>
              <w:ind w:right="0" w:hanging="432"/>
              <w:jc w:val="left"/>
            </w:pPr>
            <w:r>
              <w:rPr>
                <w:sz w:val="20"/>
              </w:rPr>
              <w:t xml:space="preserve">Nema ograničenja. </w:t>
            </w:r>
          </w:p>
          <w:p w:rsidR="00CE783A" w:rsidRDefault="000740E0">
            <w:pPr>
              <w:numPr>
                <w:ilvl w:val="0"/>
                <w:numId w:val="237"/>
              </w:numPr>
              <w:spacing w:after="0" w:line="259" w:lineRule="auto"/>
              <w:ind w:right="0" w:hanging="432"/>
              <w:jc w:val="left"/>
            </w:pPr>
            <w:r>
              <w:rPr>
                <w:sz w:val="20"/>
              </w:rPr>
              <w:t xml:space="preserve">Nema ograničenja. </w:t>
            </w:r>
          </w:p>
          <w:p w:rsidR="00CE783A" w:rsidRDefault="000740E0">
            <w:pPr>
              <w:numPr>
                <w:ilvl w:val="0"/>
                <w:numId w:val="237"/>
              </w:numPr>
              <w:spacing w:after="0" w:line="259" w:lineRule="auto"/>
              <w:ind w:right="0" w:hanging="432"/>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92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99" w:firstLine="0"/>
            </w:pPr>
            <w:r>
              <w:rPr>
                <w:sz w:val="20"/>
              </w:rPr>
              <w:lastRenderedPageBreak/>
              <w:t xml:space="preserve">- </w:t>
            </w:r>
            <w:r>
              <w:rPr>
                <w:sz w:val="20"/>
              </w:rPr>
              <w:t xml:space="preserve">Obrada finansijskih podataka i pružanje i prijenos odgovarajućeg softvera od pružaoca drugih finansijskih usluga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1,2) </w:t>
            </w:r>
          </w:p>
          <w:p w:rsidR="00CE783A" w:rsidRDefault="000740E0">
            <w:pPr>
              <w:spacing w:after="251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Ne obavezujemo se. Finansijske institucije su obavezne </w:t>
            </w:r>
          </w:p>
          <w:p w:rsidR="00CE783A" w:rsidRDefault="000740E0">
            <w:pPr>
              <w:spacing w:after="0" w:line="245" w:lineRule="auto"/>
              <w:ind w:left="0" w:right="47" w:firstLine="0"/>
              <w:jc w:val="left"/>
            </w:pPr>
            <w:r>
              <w:rPr>
                <w:sz w:val="20"/>
              </w:rPr>
              <w:t>uspostaviti i održavati svoje centre za obradu podataka (i primarne i sekundarne informacione sisteme</w:t>
            </w:r>
            <w:r>
              <w:rPr>
                <w:sz w:val="20"/>
                <w:vertAlign w:val="superscript"/>
              </w:rPr>
              <w:footnoteReference w:id="29"/>
            </w:r>
            <w:r>
              <w:rPr>
                <w:sz w:val="20"/>
              </w:rPr>
              <w:t xml:space="preserve">) u Turskoj za </w:t>
            </w:r>
            <w:r>
              <w:rPr>
                <w:color w:val="222222"/>
                <w:sz w:val="20"/>
              </w:rPr>
              <w:t>skladištenje</w:t>
            </w:r>
            <w:r>
              <w:rPr>
                <w:sz w:val="20"/>
              </w:rPr>
              <w:t xml:space="preserve"> i obradu finansijskih podataka.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349" w:line="275" w:lineRule="auto"/>
              <w:ind w:left="0" w:right="0" w:firstLine="0"/>
              <w:jc w:val="left"/>
            </w:pPr>
            <w:r>
              <w:rPr>
                <w:sz w:val="20"/>
              </w:rPr>
              <w:t xml:space="preserve">Ne obavezujemo se. 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540" w:right="33" w:hanging="432"/>
              <w:jc w:val="left"/>
            </w:pPr>
            <w:r>
              <w:rPr>
                <w:sz w:val="20"/>
              </w:rPr>
              <w:t xml:space="preserve">(xvi) Savjetodavne, posredničke i druge pomoćne finansijske usluge za sve djelatnosti </w:t>
            </w:r>
          </w:p>
          <w:p w:rsidR="00CE783A" w:rsidRDefault="000740E0">
            <w:pPr>
              <w:spacing w:after="0" w:line="259" w:lineRule="auto"/>
              <w:ind w:left="540" w:right="0" w:firstLine="0"/>
              <w:jc w:val="left"/>
            </w:pPr>
            <w:r>
              <w:rPr>
                <w:sz w:val="20"/>
              </w:rPr>
              <w:t xml:space="preserve">navedene u tačkama od </w:t>
            </w:r>
          </w:p>
          <w:p w:rsidR="00CE783A" w:rsidRDefault="000740E0">
            <w:pPr>
              <w:spacing w:after="0" w:line="259" w:lineRule="auto"/>
              <w:ind w:left="540" w:right="44" w:firstLine="0"/>
              <w:jc w:val="left"/>
            </w:pPr>
            <w:r>
              <w:rPr>
                <w:sz w:val="20"/>
              </w:rPr>
              <w:t xml:space="preserve">(v) do (xv), uključujući kreditne preporuke i analizu, istraživanje i savjetovanje u području ulaganja i portfolia te savjetovanje u pogledu kupovine i restrukturiranja i strategije preduzeća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43"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pPr>
            <w:r>
              <w:rPr>
                <w:b/>
                <w:sz w:val="20"/>
              </w:rPr>
              <w:t xml:space="preserve">8. </w:t>
            </w:r>
            <w:r>
              <w:rPr>
                <w:b/>
                <w:sz w:val="20"/>
              </w:rPr>
              <w:t>USLUGE ZDRAVSTVENE I SOCI</w:t>
            </w:r>
          </w:p>
        </w:tc>
        <w:tc>
          <w:tcPr>
            <w:tcW w:w="260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33" w:right="0" w:firstLine="0"/>
              <w:jc w:val="left"/>
            </w:pPr>
            <w:r>
              <w:rPr>
                <w:b/>
                <w:sz w:val="20"/>
              </w:rPr>
              <w:t xml:space="preserve">JALNE ZAŠTITE </w:t>
            </w:r>
          </w:p>
        </w:tc>
        <w:tc>
          <w:tcPr>
            <w:tcW w:w="4551" w:type="dxa"/>
            <w:gridSpan w:val="2"/>
            <w:tcBorders>
              <w:top w:val="single" w:sz="4" w:space="0" w:color="000000"/>
              <w:left w:val="nil"/>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438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486" w:hanging="432"/>
              <w:jc w:val="left"/>
            </w:pPr>
            <w:r>
              <w:rPr>
                <w:sz w:val="20"/>
              </w:rPr>
              <w:t xml:space="preserve">A. </w:t>
            </w:r>
            <w:r>
              <w:rPr>
                <w:sz w:val="20"/>
              </w:rPr>
              <w:tab/>
              <w:t xml:space="preserve">Bolničke usluge (CPC 9311)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0" w:line="249" w:lineRule="auto"/>
              <w:ind w:left="0" w:right="61" w:firstLine="0"/>
              <w:jc w:val="left"/>
            </w:pPr>
            <w:r>
              <w:rPr>
                <w:sz w:val="20"/>
              </w:rPr>
              <w:t xml:space="preserve">Nema ograničenja. Strani državljani mogu osnivati privatne bolnice uz odobrenje </w:t>
            </w:r>
          </w:p>
          <w:p w:rsidR="00CE783A" w:rsidRDefault="000740E0">
            <w:pPr>
              <w:spacing w:after="0" w:line="259" w:lineRule="auto"/>
              <w:ind w:left="0" w:right="0" w:firstLine="0"/>
              <w:jc w:val="left"/>
            </w:pPr>
            <w:r>
              <w:rPr>
                <w:sz w:val="20"/>
              </w:rPr>
              <w:t xml:space="preserve">Ministarstva zdravlja. </w:t>
            </w:r>
            <w:r>
              <w:rPr>
                <w:sz w:val="20"/>
              </w:rPr>
              <w:t xml:space="preserve">Broj i vrsta bolnica, grana medicine kojom se svaka bolnica bavi, obavezan broj zdravstvenog osoblja, kapacitet bolnice (broj kreveta), kao i nabavka medicinskih proizvoda može biti ograničena u skladu s investicionim planovima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228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67231" name="Group 467231"/>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7" name="Shape 59929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8C2EF1" id="Group 467231"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8T8QvH0CAABdBgAA&#10;DgAAAAAAAAAAAAAAAAAuAgAAZHJzL2Uyb0RvYy54bWxQSwECLQAUAAYACAAAACEAYW/83NsAAAAD&#10;AQAADwAAAAAAAAAAAAAAAADXBAAAZHJzL2Rvd25yZXYueG1sUEsFBgAAAAAEAAQA8wAAAN8FAAAA&#10;AA==&#10;">
                <v:shape id="Shape 599297"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1QMcYA&#10;AADfAAAADwAAAGRycy9kb3ducmV2LnhtbESPQWvCQBSE7wX/w/IEb3VXwdqkrmIrgujJaAu9PbLP&#10;JJh9G7Krpv/eFYQeh5n5hpktOluLK7W+cqxhNFQgiHNnKi40HA/r13cQPiAbrB2Thj/ysJj3XmaY&#10;GnfjPV2zUIgIYZ+ihjKEJpXS5yVZ9EPXEEfv5FqLIcq2kKbFW4TbWo6VepMWK44LJTb0VVJ+zi5W&#10;Q/frVsT0udrs1eSy/dmpEX2ftR70u+UHiEBd+A8/2xujYZIk42QK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1QMc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12" w:type="dxa"/>
          <w:left w:w="0" w:type="dxa"/>
          <w:bottom w:w="0" w:type="dxa"/>
          <w:right w:w="13"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lastRenderedPageBreak/>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27"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16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0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3" w:lineRule="auto"/>
              <w:ind w:left="540" w:right="53" w:firstLine="0"/>
              <w:jc w:val="left"/>
            </w:pPr>
            <w:r>
              <w:rPr>
                <w:sz w:val="20"/>
              </w:rPr>
              <w:t xml:space="preserve">zasnovanim na potrebama za uslugama zdravstvene zaštite. </w:t>
            </w:r>
          </w:p>
          <w:p w:rsidR="00CE783A" w:rsidRDefault="000740E0">
            <w:pPr>
              <w:tabs>
                <w:tab w:val="center" w:pos="1450"/>
              </w:tabs>
              <w:spacing w:after="0" w:line="259" w:lineRule="auto"/>
              <w:ind w:left="0" w:right="0" w:firstLine="0"/>
              <w:jc w:val="left"/>
            </w:pPr>
            <w:r>
              <w:rPr>
                <w:sz w:val="20"/>
              </w:rPr>
              <w:t xml:space="preserve">4) </w:t>
            </w:r>
            <w:r>
              <w:rPr>
                <w:sz w:val="20"/>
              </w:rPr>
              <w:tab/>
              <w:t xml:space="preserve">Ne obavezujemo se.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6145" w:type="dxa"/>
            <w:gridSpan w:val="4"/>
            <w:tcBorders>
              <w:top w:val="single" w:sz="4" w:space="0" w:color="000000"/>
              <w:left w:val="single" w:sz="4" w:space="0" w:color="000000"/>
              <w:bottom w:val="single" w:sz="4" w:space="0" w:color="000000"/>
              <w:right w:val="nil"/>
            </w:tcBorders>
            <w:vAlign w:val="center"/>
          </w:tcPr>
          <w:p w:rsidR="00CE783A" w:rsidRDefault="000740E0">
            <w:pPr>
              <w:tabs>
                <w:tab w:val="center" w:pos="3228"/>
              </w:tabs>
              <w:spacing w:after="0" w:line="259" w:lineRule="auto"/>
              <w:ind w:left="0" w:right="0" w:firstLine="0"/>
              <w:jc w:val="left"/>
            </w:pPr>
            <w:r>
              <w:rPr>
                <w:b/>
                <w:sz w:val="20"/>
              </w:rPr>
              <w:t xml:space="preserve">9. </w:t>
            </w:r>
            <w:r>
              <w:rPr>
                <w:b/>
                <w:sz w:val="20"/>
              </w:rPr>
              <w:tab/>
            </w:r>
            <w:r>
              <w:rPr>
                <w:b/>
                <w:sz w:val="20"/>
              </w:rPr>
              <w:t xml:space="preserve">USLUGE KOJE SE ODNOSE NA TURIZAM I PUTOVANJA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5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405" w:hanging="432"/>
              <w:jc w:val="left"/>
            </w:pPr>
            <w:r>
              <w:rPr>
                <w:sz w:val="20"/>
              </w:rPr>
              <w:t xml:space="preserve">A.  Hoteli i restorani  (CPC 641-643)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48" w:line="254" w:lineRule="auto"/>
              <w:ind w:left="0" w:right="0" w:firstLine="0"/>
              <w:jc w:val="left"/>
            </w:pPr>
            <w:r>
              <w:rPr>
                <w:sz w:val="20"/>
              </w:rPr>
              <w:t>Ne obavezujemo se* Nema ograničenja.</w:t>
            </w:r>
            <w:r>
              <w:rPr>
                <w:sz w:val="20"/>
                <w:vertAlign w:val="superscript"/>
              </w:rPr>
              <w:footnoteReference w:id="30"/>
            </w:r>
            <w:r>
              <w:rPr>
                <w:sz w:val="20"/>
              </w:rPr>
              <w:t xml:space="preserve"> </w:t>
            </w:r>
          </w:p>
          <w:p w:rsidR="00CE783A" w:rsidRDefault="000740E0">
            <w:pPr>
              <w:spacing w:after="0" w:line="241" w:lineRule="auto"/>
              <w:ind w:left="0" w:right="61" w:firstLine="0"/>
              <w:jc w:val="left"/>
            </w:pPr>
            <w:r>
              <w:rPr>
                <w:sz w:val="20"/>
              </w:rPr>
              <w:t xml:space="preserve">Nema ograničenja. </w:t>
            </w:r>
            <w:r>
              <w:rPr>
                <w:sz w:val="20"/>
              </w:rPr>
              <w:t>Ne obavezujemo se,  izuzev onoga što je navedeno u horizontalnom dijelu. Pored toga, nakon dobivanja odobrenja od Ministarstva porodice, rada i socijalnih usluga, na osnovu pozitivnog mišljenja Ministarstva unutrašnjih poslova i Ministarstva kulture i turi</w:t>
            </w:r>
            <w:r>
              <w:rPr>
                <w:sz w:val="20"/>
              </w:rPr>
              <w:t xml:space="preserve">zma, hoteli i restorani koji imaju </w:t>
            </w:r>
          </w:p>
          <w:p w:rsidR="00CE783A" w:rsidRDefault="000740E0">
            <w:pPr>
              <w:spacing w:after="1" w:line="241" w:lineRule="auto"/>
              <w:ind w:left="0" w:right="11" w:firstLine="0"/>
              <w:jc w:val="left"/>
            </w:pPr>
            <w:r>
              <w:rPr>
                <w:sz w:val="20"/>
              </w:rPr>
              <w:t xml:space="preserve">certifikat o posticaju turizma, mogu zaposliti strano osoblje. Međutim, broj stranog osoblja koje </w:t>
            </w:r>
          </w:p>
          <w:p w:rsidR="00CE783A" w:rsidRDefault="000740E0">
            <w:pPr>
              <w:spacing w:after="0" w:line="259" w:lineRule="auto"/>
              <w:ind w:left="0" w:right="0" w:firstLine="0"/>
              <w:jc w:val="left"/>
            </w:pPr>
            <w:r>
              <w:rPr>
                <w:sz w:val="20"/>
              </w:rPr>
              <w:t xml:space="preserve">će se zaposliti u </w:t>
            </w:r>
          </w:p>
          <w:p w:rsidR="00CE783A" w:rsidRDefault="000740E0">
            <w:pPr>
              <w:spacing w:after="0" w:line="259" w:lineRule="auto"/>
              <w:ind w:left="0" w:right="0" w:firstLine="0"/>
            </w:pPr>
            <w:r>
              <w:rPr>
                <w:sz w:val="20"/>
              </w:rPr>
              <w:t xml:space="preserve">jednom preduzeću ne </w:t>
            </w:r>
          </w:p>
          <w:p w:rsidR="00CE783A" w:rsidRDefault="000740E0">
            <w:pPr>
              <w:spacing w:after="1" w:line="241" w:lineRule="auto"/>
              <w:ind w:left="0" w:right="22" w:firstLine="0"/>
              <w:jc w:val="left"/>
            </w:pPr>
            <w:r>
              <w:rPr>
                <w:sz w:val="20"/>
              </w:rPr>
              <w:t>smije prelaziti 10 posto od ukupnog osoblja. Ovaj broj se može povećati do 20 pos</w:t>
            </w:r>
            <w:r>
              <w:rPr>
                <w:sz w:val="20"/>
              </w:rPr>
              <w:t xml:space="preserve">to odlukom </w:t>
            </w:r>
          </w:p>
          <w:p w:rsidR="00CE783A" w:rsidRDefault="000740E0">
            <w:pPr>
              <w:spacing w:after="0" w:line="259" w:lineRule="auto"/>
              <w:ind w:left="0" w:right="141" w:firstLine="0"/>
            </w:pPr>
            <w:r>
              <w:rPr>
                <w:sz w:val="20"/>
              </w:rPr>
              <w:t>Ministarstva kulture i turizma</w:t>
            </w:r>
            <w:r>
              <w:rPr>
                <w:color w:val="222222"/>
                <w:sz w:val="20"/>
              </w:rPr>
              <w:t xml:space="preserve"> u zavisnosti od slučaja do slučaja</w:t>
            </w: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2" w:lineRule="auto"/>
              <w:ind w:left="540" w:right="38" w:hanging="432"/>
            </w:pPr>
            <w:r>
              <w:rPr>
                <w:sz w:val="20"/>
              </w:rPr>
              <w:t xml:space="preserve">B. </w:t>
            </w:r>
            <w:r>
              <w:rPr>
                <w:sz w:val="20"/>
              </w:rPr>
              <w:t xml:space="preserve">Usluge turističkih agencija i turoperatora </w:t>
            </w:r>
          </w:p>
          <w:p w:rsidR="00CE783A" w:rsidRDefault="000740E0">
            <w:pPr>
              <w:spacing w:after="0" w:line="259" w:lineRule="auto"/>
              <w:ind w:left="540" w:right="0" w:firstLine="0"/>
              <w:jc w:val="left"/>
            </w:pPr>
            <w:r>
              <w:rPr>
                <w:sz w:val="20"/>
              </w:rPr>
              <w:t xml:space="preserve">(CPC 7471) </w:t>
            </w:r>
          </w:p>
        </w:tc>
        <w:tc>
          <w:tcPr>
            <w:tcW w:w="540"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723" w:line="242" w:lineRule="auto"/>
              <w:ind w:left="0" w:right="21" w:firstLine="0"/>
              <w:jc w:val="left"/>
            </w:pPr>
            <w:r>
              <w:rPr>
                <w:sz w:val="20"/>
              </w:rPr>
              <w:t xml:space="preserve">Obavezno komercijalno prisustvo.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61"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1364"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42" w:lineRule="auto"/>
              <w:ind w:left="0" w:right="0" w:firstLine="0"/>
              <w:jc w:val="left"/>
            </w:pPr>
            <w:r>
              <w:rPr>
                <w:sz w:val="20"/>
              </w:rPr>
              <w:t xml:space="preserve">Turističke agencije osnovane prema zakonima stranih </w:t>
            </w:r>
          </w:p>
          <w:p w:rsidR="00CE783A" w:rsidRDefault="000740E0">
            <w:pPr>
              <w:spacing w:after="35" w:line="241" w:lineRule="auto"/>
              <w:ind w:left="0" w:right="75" w:firstLine="0"/>
              <w:jc w:val="left"/>
            </w:pPr>
            <w:r>
              <w:rPr>
                <w:sz w:val="20"/>
              </w:rPr>
              <w:t xml:space="preserve">vlada ne mogu organizirati putovanja iz Turske u inozemstvo.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pPr>
            <w:r>
              <w:rPr>
                <w:b/>
                <w:sz w:val="20"/>
              </w:rPr>
              <w:lastRenderedPageBreak/>
              <w:t xml:space="preserve">10. </w:t>
            </w:r>
            <w:r>
              <w:rPr>
                <w:b/>
                <w:sz w:val="20"/>
              </w:rPr>
              <w:t>REKREACIONE, KULTURNE I S</w:t>
            </w:r>
          </w:p>
        </w:tc>
        <w:tc>
          <w:tcPr>
            <w:tcW w:w="260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14" w:right="0" w:firstLine="0"/>
              <w:jc w:val="left"/>
            </w:pPr>
            <w:r>
              <w:rPr>
                <w:b/>
                <w:sz w:val="20"/>
              </w:rPr>
              <w:t xml:space="preserve">PORTSKE USLUGE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0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26" w:hanging="432"/>
              <w:jc w:val="left"/>
            </w:pPr>
            <w:r>
              <w:rPr>
                <w:sz w:val="20"/>
              </w:rPr>
              <w:t xml:space="preserve">A.  Usluge zabave  (uključujući pozorište i muziku uživo)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59218" name="Group 45921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8" name="Shape 59929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F7AD5" id="Group 459218"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FkzGrF7AgAAXQYAAA4A&#10;AAAAAAAAAAAAAAAALgIAAGRycy9lMm9Eb2MueG1sUEsBAi0AFAAGAAgAAAAhAGFv/NzbAAAAAwEA&#10;AA8AAAAAAAAAAAAAAAAA1QQAAGRycy9kb3ducmV2LnhtbFBLBQYAAAAABAAEAPMAAADdBQAAAAA=&#10;">
                <v:shape id="Shape 599298"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EQ8QA&#10;AADfAAAADwAAAGRycy9kb3ducmV2LnhtbERPy2rCQBTdC/2H4Ra605kIiomO0lYK0q5MH+DukrlN&#10;QjJ3QmZM0r93FgWXh/PeHSbbioF6XzvWkCwUCOLCmZpLDV+fb/MNCB+QDbaOScMfeTjsH2Y7zIwb&#10;+UxDHkoRQ9hnqKEKocuk9EVFFv3CdcSR+3W9xRBhX0rT4xjDbSuXSq2lxZpjQ4UdvVZUNPnVapgu&#10;7khML8fTWa2u7z8fKqHvRuunx+l5CyLQFO7if/fJaFil6TKNg+Of+AX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yxEPEAAAA3wAAAA8AAAAAAAAAAAAAAAAAmAIAAGRycy9k&#10;b3ducmV2LnhtbFBLBQYAAAAABAAEAPUAAACJ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97" w:type="dxa"/>
        <w:tblInd w:w="34" w:type="dxa"/>
        <w:tblCellMar>
          <w:top w:w="12" w:type="dxa"/>
          <w:left w:w="108" w:type="dxa"/>
          <w:bottom w:w="0" w:type="dxa"/>
          <w:right w:w="55" w:type="dxa"/>
        </w:tblCellMar>
        <w:tblLook w:val="04A0" w:firstRow="1" w:lastRow="0" w:firstColumn="1" w:lastColumn="0" w:noHBand="0" w:noVBand="1"/>
      </w:tblPr>
      <w:tblGrid>
        <w:gridCol w:w="3001"/>
        <w:gridCol w:w="2604"/>
        <w:gridCol w:w="2525"/>
        <w:gridCol w:w="2567"/>
      </w:tblGrid>
      <w:tr w:rsidR="00CE783A">
        <w:trPr>
          <w:trHeight w:val="470"/>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Način pružanja    1) Prekogranično pružanje usluga 2) Korišćenje usluga u inostranstvu  3) Komercijalno prisustvo </w:t>
            </w:r>
          </w:p>
          <w:p w:rsidR="00CE783A" w:rsidRDefault="000740E0">
            <w:pPr>
              <w:tabs>
                <w:tab w:val="center" w:pos="0"/>
                <w:tab w:val="center" w:pos="4536"/>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849"/>
                <w:tab w:val="center" w:pos="2012"/>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Ograničenja koja se odnose na pristup tržištu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Dodatne obaveze </w:t>
            </w:r>
          </w:p>
        </w:tc>
      </w:tr>
      <w:tr w:rsidR="00CE783A">
        <w:trPr>
          <w:trHeight w:val="139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2" w:right="0" w:firstLine="0"/>
              <w:jc w:val="left"/>
            </w:pPr>
            <w:r>
              <w:rPr>
                <w:sz w:val="20"/>
              </w:rPr>
              <w:t xml:space="preserve"> </w:t>
            </w:r>
          </w:p>
          <w:p w:rsidR="00CE783A" w:rsidRDefault="000740E0">
            <w:pPr>
              <w:spacing w:after="0" w:line="241" w:lineRule="auto"/>
              <w:ind w:left="432" w:right="285" w:firstLine="0"/>
            </w:pPr>
            <w:r>
              <w:rPr>
                <w:sz w:val="20"/>
              </w:rPr>
              <w:t xml:space="preserve">- Usluge zabave teatarskog producenta, pjevačke grupe, benda i orkestra </w:t>
            </w:r>
          </w:p>
          <w:p w:rsidR="00CE783A" w:rsidRDefault="000740E0">
            <w:pPr>
              <w:spacing w:after="0" w:line="259" w:lineRule="auto"/>
              <w:ind w:left="432" w:right="0" w:firstLine="0"/>
              <w:jc w:val="left"/>
            </w:pPr>
            <w:r>
              <w:rPr>
                <w:sz w:val="20"/>
              </w:rPr>
              <w:t xml:space="preserve">(CPC 96191) </w:t>
            </w:r>
          </w:p>
        </w:tc>
        <w:tc>
          <w:tcPr>
            <w:tcW w:w="260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2" w:right="0" w:hanging="432"/>
              <w:jc w:val="left"/>
            </w:pPr>
            <w:r>
              <w:rPr>
                <w:sz w:val="20"/>
              </w:rPr>
              <w:t xml:space="preserve">4) </w:t>
            </w:r>
            <w:r>
              <w:rPr>
                <w:sz w:val="20"/>
              </w:rPr>
              <w:tab/>
              <w:t xml:space="preserve">Ne obavezujemo se,  izuzev onoga što je navedeno u horizontalnom dijelu. </w:t>
            </w:r>
          </w:p>
        </w:tc>
        <w:tc>
          <w:tcPr>
            <w:tcW w:w="252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2" w:right="0" w:hanging="432"/>
              <w:jc w:val="left"/>
            </w:pPr>
            <w:r>
              <w:rPr>
                <w:sz w:val="20"/>
              </w:rPr>
              <w:t xml:space="preserve">4) </w:t>
            </w:r>
            <w:r>
              <w:rPr>
                <w:sz w:val="20"/>
              </w:rPr>
              <w:tab/>
            </w: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bl>
    <w:p w:rsidR="00CE783A" w:rsidRDefault="000740E0">
      <w:r>
        <w:br w:type="page"/>
      </w:r>
    </w:p>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54" w:type="dxa"/>
        </w:tblCellMar>
        <w:tblLook w:val="04A0" w:firstRow="1" w:lastRow="0" w:firstColumn="1" w:lastColumn="0" w:noHBand="0" w:noVBand="1"/>
      </w:tblPr>
      <w:tblGrid>
        <w:gridCol w:w="3001"/>
        <w:gridCol w:w="540"/>
        <w:gridCol w:w="2064"/>
        <w:gridCol w:w="540"/>
        <w:gridCol w:w="1985"/>
        <w:gridCol w:w="2567"/>
      </w:tblGrid>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760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C. Biblioteke, arhivi, muzeji i ostale kulturne usluge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Bibliotekarske usluge </w:t>
            </w:r>
          </w:p>
          <w:p w:rsidR="00CE783A" w:rsidRDefault="000740E0">
            <w:pPr>
              <w:spacing w:after="0" w:line="259" w:lineRule="auto"/>
              <w:ind w:left="108" w:right="0" w:firstLine="0"/>
              <w:jc w:val="left"/>
            </w:pPr>
            <w:r>
              <w:rPr>
                <w:sz w:val="20"/>
              </w:rPr>
              <w:t xml:space="preserve">(CPC 96311)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41" w:lineRule="auto"/>
              <w:ind w:left="0" w:right="57" w:firstLine="0"/>
              <w:jc w:val="left"/>
            </w:pPr>
            <w:r>
              <w:rPr>
                <w:sz w:val="20"/>
              </w:rPr>
              <w:t>Nema ograničenja. Ne obavezujemo se, kao što je navedeno u Horizontalnim obavezama. Pored toga, nakon dobivanja odobrenja od Ministarstva porodice, rada i socijalnih usluga, na osnovu pozitivnog mišljenja Ministarstva unutrašnjih poslova</w:t>
            </w:r>
            <w:r>
              <w:rPr>
                <w:sz w:val="20"/>
              </w:rPr>
              <w:t xml:space="preserve"> i Ministarstva kulture i turizma, pružaoci usluga ovlašćeni od strane Ministarstva kulture i turizma mogu zaposliti strano osoblje. Međutim, broj stranog osoblja koje </w:t>
            </w:r>
          </w:p>
          <w:p w:rsidR="00CE783A" w:rsidRDefault="000740E0">
            <w:pPr>
              <w:spacing w:after="0" w:line="259" w:lineRule="auto"/>
              <w:ind w:left="0" w:right="0" w:firstLine="0"/>
              <w:jc w:val="left"/>
            </w:pPr>
            <w:r>
              <w:rPr>
                <w:sz w:val="20"/>
              </w:rPr>
              <w:t xml:space="preserve">će se zaposliti u </w:t>
            </w:r>
          </w:p>
          <w:p w:rsidR="00CE783A" w:rsidRDefault="000740E0">
            <w:pPr>
              <w:spacing w:after="0" w:line="259" w:lineRule="auto"/>
              <w:ind w:left="0" w:right="0" w:firstLine="0"/>
            </w:pPr>
            <w:r>
              <w:rPr>
                <w:sz w:val="20"/>
              </w:rPr>
              <w:t xml:space="preserve">jednom preduzeću ne </w:t>
            </w:r>
          </w:p>
          <w:p w:rsidR="00CE783A" w:rsidRDefault="000740E0">
            <w:pPr>
              <w:spacing w:after="1" w:line="241" w:lineRule="auto"/>
              <w:ind w:left="0" w:right="0" w:firstLine="0"/>
              <w:jc w:val="left"/>
            </w:pPr>
            <w:r>
              <w:rPr>
                <w:sz w:val="20"/>
              </w:rPr>
              <w:t xml:space="preserve">smije prelaziti 10 posto od ukupnog osoblja. Ovaj broj se može povećati do 20 posto odlukom </w:t>
            </w:r>
          </w:p>
          <w:p w:rsidR="00CE783A" w:rsidRDefault="000740E0">
            <w:pPr>
              <w:spacing w:after="0" w:line="259" w:lineRule="auto"/>
              <w:ind w:left="0" w:right="99" w:firstLine="0"/>
            </w:pPr>
            <w:r>
              <w:rPr>
                <w:sz w:val="20"/>
              </w:rPr>
              <w:t>Ministarstva kulture i turizma</w:t>
            </w:r>
            <w:r>
              <w:rPr>
                <w:color w:val="222222"/>
                <w:sz w:val="20"/>
              </w:rPr>
              <w:t xml:space="preserve"> u zavisnosti od slučaja do slučaja</w:t>
            </w: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67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8" w:firstLine="0"/>
              <w:jc w:val="left"/>
            </w:pPr>
            <w:r>
              <w:rPr>
                <w:sz w:val="20"/>
              </w:rPr>
              <w:t xml:space="preserve">Nema ograničenja. </w:t>
            </w:r>
            <w:r>
              <w:rPr>
                <w:sz w:val="20"/>
              </w:rPr>
              <w:t xml:space="preserve">Nema ograničenja. osim što naziv biblioteke mora biti na turskom jeziku.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45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1072" w:firstLine="0"/>
              <w:jc w:val="left"/>
            </w:pPr>
            <w:r>
              <w:rPr>
                <w:sz w:val="20"/>
              </w:rPr>
              <w:lastRenderedPageBreak/>
              <w:t xml:space="preserve">Usluge arhiva (CPC 96312)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43" w:lineRule="auto"/>
              <w:ind w:left="0" w:right="49" w:firstLine="0"/>
              <w:jc w:val="left"/>
            </w:pPr>
            <w:r>
              <w:rPr>
                <w:sz w:val="20"/>
              </w:rPr>
              <w:t xml:space="preserve">Nema ograničenja. </w:t>
            </w:r>
            <w:r>
              <w:rPr>
                <w:sz w:val="20"/>
              </w:rPr>
              <w:t>Ne obavezujemo se,  izuzev onoga što je navedeno u horizontalnom dijelu. Pored toga, nakon dobivanja odobrenja od Ministarstva porodice, rada i socijalnih usluga, na osnovu pozitivnog mišljenja Ministarstva unutrašnjih poslova i Ministarstva kulture i turi</w:t>
            </w:r>
            <w:r>
              <w:rPr>
                <w:sz w:val="20"/>
              </w:rPr>
              <w:t xml:space="preserve">zma, pružaoci usluga ovlašćeni od strane Ministarstva kulture i turizma mogu zaposliti strano osoblje. Međutim, broj stranog osoblja koje </w:t>
            </w:r>
          </w:p>
          <w:p w:rsidR="00CE783A" w:rsidRDefault="000740E0">
            <w:pPr>
              <w:spacing w:after="0" w:line="259" w:lineRule="auto"/>
              <w:ind w:left="0" w:right="0" w:firstLine="0"/>
              <w:jc w:val="left"/>
            </w:pPr>
            <w:r>
              <w:rPr>
                <w:sz w:val="20"/>
              </w:rPr>
              <w:t xml:space="preserve">će se zaposliti u </w:t>
            </w:r>
          </w:p>
          <w:p w:rsidR="00CE783A" w:rsidRDefault="000740E0">
            <w:pPr>
              <w:spacing w:after="0" w:line="259" w:lineRule="auto"/>
              <w:ind w:left="0" w:right="0" w:firstLine="0"/>
            </w:pPr>
            <w:r>
              <w:rPr>
                <w:sz w:val="20"/>
              </w:rPr>
              <w:t xml:space="preserve">jednom preduzeću ne </w:t>
            </w:r>
          </w:p>
          <w:p w:rsidR="00CE783A" w:rsidRDefault="000740E0">
            <w:pPr>
              <w:spacing w:after="0" w:line="259" w:lineRule="auto"/>
              <w:ind w:left="0" w:right="0" w:firstLine="0"/>
              <w:jc w:val="left"/>
            </w:pPr>
            <w:r>
              <w:rPr>
                <w:sz w:val="20"/>
              </w:rPr>
              <w:t xml:space="preserve">smije prelaziti 10 posto od ukupnog osoblja. Ovaj broj se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38"/>
              </w:numPr>
              <w:spacing w:after="20" w:line="259" w:lineRule="auto"/>
              <w:ind w:right="0" w:hanging="432"/>
              <w:jc w:val="left"/>
            </w:pPr>
            <w:r>
              <w:rPr>
                <w:sz w:val="20"/>
              </w:rPr>
              <w:t xml:space="preserve">Ne obavezujemo se </w:t>
            </w:r>
          </w:p>
          <w:p w:rsidR="00CE783A" w:rsidRDefault="000740E0">
            <w:pPr>
              <w:numPr>
                <w:ilvl w:val="0"/>
                <w:numId w:val="238"/>
              </w:numPr>
              <w:spacing w:after="17" w:line="259" w:lineRule="auto"/>
              <w:ind w:right="0" w:hanging="432"/>
              <w:jc w:val="left"/>
            </w:pPr>
            <w:r>
              <w:rPr>
                <w:sz w:val="20"/>
              </w:rPr>
              <w:t xml:space="preserve">Nema ograničenja. </w:t>
            </w:r>
          </w:p>
          <w:p w:rsidR="00CE783A" w:rsidRDefault="000740E0">
            <w:pPr>
              <w:numPr>
                <w:ilvl w:val="0"/>
                <w:numId w:val="238"/>
              </w:numPr>
              <w:spacing w:after="0" w:line="259" w:lineRule="auto"/>
              <w:ind w:right="0" w:hanging="432"/>
              <w:jc w:val="left"/>
            </w:pPr>
            <w:r>
              <w:rPr>
                <w:sz w:val="20"/>
              </w:rPr>
              <w:t xml:space="preserve">Nema ograničenja. </w:t>
            </w:r>
          </w:p>
          <w:p w:rsidR="00CE783A" w:rsidRDefault="000740E0">
            <w:pPr>
              <w:numPr>
                <w:ilvl w:val="0"/>
                <w:numId w:val="238"/>
              </w:numPr>
              <w:spacing w:after="0" w:line="259" w:lineRule="auto"/>
              <w:ind w:right="0" w:hanging="432"/>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r>
            <w:r>
              <w:rPr>
                <w:sz w:val="20"/>
              </w:rPr>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162"/>
        </w:trPr>
        <w:tc>
          <w:tcPr>
            <w:tcW w:w="3001"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single" w:sz="4" w:space="0" w:color="000000"/>
              <w:right w:val="nil"/>
            </w:tcBorders>
            <w:vAlign w:val="bottom"/>
          </w:tcPr>
          <w:p w:rsidR="00CE783A" w:rsidRDefault="00CE783A">
            <w:pPr>
              <w:spacing w:after="160" w:line="259" w:lineRule="auto"/>
              <w:ind w:left="0" w:right="0" w:firstLine="0"/>
              <w:jc w:val="left"/>
            </w:pPr>
          </w:p>
        </w:tc>
        <w:tc>
          <w:tcPr>
            <w:tcW w:w="206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može povećati do 20 posto odlukom </w:t>
            </w:r>
          </w:p>
          <w:p w:rsidR="00CE783A" w:rsidRDefault="000740E0">
            <w:pPr>
              <w:spacing w:after="0" w:line="259" w:lineRule="auto"/>
              <w:ind w:left="0" w:right="99" w:firstLine="0"/>
            </w:pPr>
            <w:r>
              <w:rPr>
                <w:sz w:val="20"/>
              </w:rPr>
              <w:t>Ministarstva kulture i turizma</w:t>
            </w:r>
            <w:r>
              <w:rPr>
                <w:color w:val="222222"/>
                <w:sz w:val="20"/>
              </w:rPr>
              <w:t xml:space="preserve"> </w:t>
            </w:r>
            <w:r>
              <w:rPr>
                <w:color w:val="222222"/>
                <w:sz w:val="20"/>
              </w:rPr>
              <w:t>u zavisnosti od slučaja do slučaja</w:t>
            </w:r>
            <w:r>
              <w:rPr>
                <w:sz w:val="20"/>
              </w:rPr>
              <w:t xml:space="preserve">. </w:t>
            </w:r>
          </w:p>
        </w:tc>
        <w:tc>
          <w:tcPr>
            <w:tcW w:w="2525"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829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39"/>
              </w:numPr>
              <w:spacing w:after="0" w:line="259" w:lineRule="auto"/>
              <w:ind w:right="0" w:hanging="432"/>
              <w:jc w:val="left"/>
            </w:pPr>
            <w:r>
              <w:rPr>
                <w:sz w:val="20"/>
              </w:rPr>
              <w:lastRenderedPageBreak/>
              <w:t xml:space="preserve">Usluge muzeja osim </w:t>
            </w:r>
          </w:p>
          <w:p w:rsidR="00CE783A" w:rsidRDefault="000740E0">
            <w:pPr>
              <w:spacing w:after="0" w:line="245" w:lineRule="auto"/>
              <w:ind w:left="540" w:right="0" w:firstLine="0"/>
              <w:jc w:val="left"/>
            </w:pPr>
            <w:r>
              <w:rPr>
                <w:sz w:val="20"/>
              </w:rPr>
              <w:t xml:space="preserve">istorijskih mjesta i građevina (Osim usluga muzeja vezanih za vojsku) </w:t>
            </w:r>
          </w:p>
          <w:p w:rsidR="00CE783A" w:rsidRDefault="000740E0">
            <w:pPr>
              <w:spacing w:after="0" w:line="259" w:lineRule="auto"/>
              <w:ind w:left="540" w:right="0" w:firstLine="0"/>
              <w:jc w:val="left"/>
            </w:pPr>
            <w:r>
              <w:rPr>
                <w:sz w:val="20"/>
              </w:rPr>
              <w:t xml:space="preserve">(CPC 69321**) </w:t>
            </w:r>
          </w:p>
          <w:p w:rsidR="00CE783A" w:rsidRDefault="000740E0">
            <w:pPr>
              <w:spacing w:after="16" w:line="259" w:lineRule="auto"/>
              <w:ind w:left="540" w:right="0" w:firstLine="0"/>
              <w:jc w:val="left"/>
            </w:pPr>
            <w:r>
              <w:rPr>
                <w:sz w:val="20"/>
              </w:rPr>
              <w:t xml:space="preserve"> </w:t>
            </w:r>
          </w:p>
          <w:p w:rsidR="00CE783A" w:rsidRDefault="000740E0">
            <w:pPr>
              <w:numPr>
                <w:ilvl w:val="0"/>
                <w:numId w:val="239"/>
              </w:numPr>
              <w:spacing w:after="0" w:line="259" w:lineRule="auto"/>
              <w:ind w:right="0" w:hanging="432"/>
              <w:jc w:val="left"/>
            </w:pPr>
            <w:r>
              <w:rPr>
                <w:sz w:val="20"/>
              </w:rPr>
              <w:t xml:space="preserve">Usluge očuvanja </w:t>
            </w:r>
          </w:p>
          <w:p w:rsidR="00CE783A" w:rsidRDefault="000740E0">
            <w:pPr>
              <w:spacing w:after="0" w:line="272" w:lineRule="auto"/>
              <w:ind w:left="540" w:right="0" w:firstLine="0"/>
              <w:jc w:val="left"/>
            </w:pPr>
            <w:r>
              <w:rPr>
                <w:sz w:val="20"/>
              </w:rPr>
              <w:t xml:space="preserve">historijskih mjesta i građevina  </w:t>
            </w:r>
          </w:p>
          <w:p w:rsidR="00CE783A" w:rsidRDefault="000740E0">
            <w:pPr>
              <w:spacing w:after="0" w:line="259" w:lineRule="auto"/>
              <w:ind w:left="540" w:right="0" w:firstLine="0"/>
              <w:jc w:val="left"/>
            </w:pPr>
            <w:r>
              <w:rPr>
                <w:sz w:val="20"/>
              </w:rPr>
              <w:t xml:space="preserve">(CPC 69322) </w:t>
            </w:r>
          </w:p>
          <w:p w:rsidR="00CE783A" w:rsidRDefault="000740E0">
            <w:pPr>
              <w:spacing w:after="16" w:line="259" w:lineRule="auto"/>
              <w:ind w:left="540" w:right="0" w:firstLine="0"/>
              <w:jc w:val="left"/>
            </w:pPr>
            <w:r>
              <w:rPr>
                <w:sz w:val="20"/>
              </w:rPr>
              <w:t xml:space="preserve"> </w:t>
            </w:r>
          </w:p>
          <w:p w:rsidR="00CE783A" w:rsidRDefault="000740E0">
            <w:pPr>
              <w:numPr>
                <w:ilvl w:val="0"/>
                <w:numId w:val="239"/>
              </w:numPr>
              <w:spacing w:after="0" w:line="283" w:lineRule="auto"/>
              <w:ind w:right="0" w:hanging="432"/>
              <w:jc w:val="left"/>
            </w:pPr>
            <w:r>
              <w:rPr>
                <w:sz w:val="20"/>
              </w:rPr>
              <w:t xml:space="preserve">Usluge botaničkih i zooloških vrtova </w:t>
            </w:r>
          </w:p>
          <w:p w:rsidR="00CE783A" w:rsidRDefault="000740E0">
            <w:pPr>
              <w:spacing w:after="0" w:line="259" w:lineRule="auto"/>
              <w:ind w:left="540" w:right="0" w:firstLine="0"/>
              <w:jc w:val="left"/>
            </w:pPr>
            <w:r>
              <w:rPr>
                <w:sz w:val="20"/>
              </w:rPr>
              <w:t xml:space="preserve">(CPC 96331) </w:t>
            </w:r>
          </w:p>
          <w:p w:rsidR="00CE783A" w:rsidRDefault="000740E0">
            <w:pPr>
              <w:spacing w:after="0" w:line="259" w:lineRule="auto"/>
              <w:ind w:left="540" w:right="0" w:firstLine="0"/>
              <w:jc w:val="left"/>
            </w:pPr>
            <w:r>
              <w:rPr>
                <w:sz w:val="20"/>
              </w:rPr>
              <w:t xml:space="preserve"> </w:t>
            </w:r>
          </w:p>
          <w:p w:rsidR="00CE783A" w:rsidRDefault="000740E0">
            <w:pPr>
              <w:spacing w:after="0" w:line="259" w:lineRule="auto"/>
              <w:ind w:left="540" w:right="0" w:firstLine="0"/>
              <w:jc w:val="left"/>
            </w:pPr>
            <w:r>
              <w:rPr>
                <w:sz w:val="20"/>
              </w:rPr>
              <w:t xml:space="preserve"> </w:t>
            </w:r>
          </w:p>
          <w:p w:rsidR="00CE783A" w:rsidRDefault="000740E0">
            <w:pPr>
              <w:numPr>
                <w:ilvl w:val="0"/>
                <w:numId w:val="239"/>
              </w:numPr>
              <w:spacing w:after="0" w:line="259" w:lineRule="auto"/>
              <w:ind w:right="0" w:hanging="432"/>
              <w:jc w:val="left"/>
            </w:pPr>
            <w:r>
              <w:rPr>
                <w:sz w:val="20"/>
              </w:rPr>
              <w:t xml:space="preserve">Usluge prirodnh </w:t>
            </w:r>
          </w:p>
          <w:p w:rsidR="00CE783A" w:rsidRDefault="000740E0">
            <w:pPr>
              <w:spacing w:after="0" w:line="257" w:lineRule="auto"/>
              <w:ind w:left="540" w:right="0" w:firstLine="0"/>
              <w:jc w:val="left"/>
            </w:pPr>
            <w:r>
              <w:rPr>
                <w:sz w:val="20"/>
              </w:rPr>
              <w:t xml:space="preserve">rezervata, uključujući usluge zaštite divljih životinja </w:t>
            </w:r>
          </w:p>
          <w:p w:rsidR="00CE783A" w:rsidRDefault="000740E0">
            <w:pPr>
              <w:spacing w:after="0" w:line="259" w:lineRule="auto"/>
              <w:ind w:left="108" w:right="0" w:firstLine="0"/>
              <w:jc w:val="left"/>
            </w:pPr>
            <w:r>
              <w:rPr>
                <w:sz w:val="20"/>
              </w:rPr>
              <w:t xml:space="preserve">        (CPC 96332) </w:t>
            </w:r>
          </w:p>
          <w:p w:rsidR="00CE783A" w:rsidRDefault="000740E0">
            <w:pPr>
              <w:spacing w:after="0" w:line="259" w:lineRule="auto"/>
              <w:ind w:left="108" w:right="0" w:firstLine="0"/>
              <w:jc w:val="left"/>
            </w:pP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706"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41" w:lineRule="auto"/>
              <w:ind w:left="0" w:right="49" w:firstLine="0"/>
              <w:jc w:val="left"/>
            </w:pPr>
            <w:r>
              <w:rPr>
                <w:sz w:val="20"/>
              </w:rPr>
              <w:t xml:space="preserve">Nema ograničenja. </w:t>
            </w:r>
            <w:r>
              <w:rPr>
                <w:sz w:val="20"/>
              </w:rPr>
              <w:t>Ne obavezujemo se,  izuzev onoga što je navedeno u horizontalnom dijelu.. Pored toga, nakon dobivanja odobrenja od Ministarstva porodice, rada i socijalnih usluga, na osnovu pozitivnog mišljenja Ministarstva unutrašnjih poslova i Ministarstva kulture i tur</w:t>
            </w:r>
            <w:r>
              <w:rPr>
                <w:sz w:val="20"/>
              </w:rPr>
              <w:t xml:space="preserve">izma, pružaoci usluga ovlašćeni od strane Ministarstva kulture i turizma mogu zaposliti strano osoblje. Međutim, broj stranog osoblja koje </w:t>
            </w:r>
          </w:p>
          <w:p w:rsidR="00CE783A" w:rsidRDefault="000740E0">
            <w:pPr>
              <w:spacing w:after="0" w:line="246" w:lineRule="auto"/>
              <w:ind w:left="0" w:right="0" w:firstLine="0"/>
              <w:jc w:val="left"/>
            </w:pPr>
            <w:r>
              <w:rPr>
                <w:sz w:val="20"/>
              </w:rPr>
              <w:t xml:space="preserve">će se zaposliti u jednom preduzeću ne smije prelaziti 10 posto od ukupnog osoblja. Ovaj broj se može povećati do 20 </w:t>
            </w:r>
            <w:r>
              <w:rPr>
                <w:sz w:val="20"/>
              </w:rPr>
              <w:t xml:space="preserve">posto odlukom </w:t>
            </w:r>
          </w:p>
          <w:p w:rsidR="00CE783A" w:rsidRDefault="000740E0">
            <w:pPr>
              <w:spacing w:after="0" w:line="259" w:lineRule="auto"/>
              <w:ind w:left="0" w:right="99" w:firstLine="0"/>
            </w:pPr>
            <w:r>
              <w:rPr>
                <w:sz w:val="20"/>
              </w:rPr>
              <w:t>Ministarstva kulture i turizma</w:t>
            </w:r>
            <w:r>
              <w:rPr>
                <w:color w:val="222222"/>
                <w:sz w:val="20"/>
              </w:rPr>
              <w:t xml:space="preserve"> u zavisnosti od slučaja do slučaja</w:t>
            </w:r>
            <w:r>
              <w:rPr>
                <w:sz w:val="20"/>
              </w:rPr>
              <w:t xml:space="preserve">. </w:t>
            </w:r>
          </w:p>
        </w:tc>
        <w:tc>
          <w:tcPr>
            <w:tcW w:w="540" w:type="dxa"/>
            <w:tcBorders>
              <w:top w:val="single" w:sz="4" w:space="0" w:color="000000"/>
              <w:left w:val="single" w:sz="4" w:space="0" w:color="000000"/>
              <w:bottom w:val="single" w:sz="4" w:space="0" w:color="000000"/>
              <w:right w:val="nil"/>
            </w:tcBorders>
          </w:tcPr>
          <w:p w:rsidR="00CE783A" w:rsidRDefault="000740E0">
            <w:pPr>
              <w:spacing w:after="2972"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32" w:line="243" w:lineRule="auto"/>
              <w:ind w:left="0" w:right="44" w:firstLine="0"/>
              <w:jc w:val="left"/>
            </w:pPr>
            <w:r>
              <w:rPr>
                <w:sz w:val="20"/>
              </w:rPr>
              <w:t>Nema ograničenja., osim u slučaju kada država inostranim pružaocima povjeri pružanje usluga u područjima koje država kontroliše, zainteresovani pružalac uslu</w:t>
            </w:r>
            <w:r>
              <w:rPr>
                <w:sz w:val="20"/>
              </w:rPr>
              <w:t xml:space="preserve">ga treba da ima prebivalište u Turskoj kako bi mogao učestvovati na tenderu.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11. USLUGE TRANSPORTA </w:t>
            </w:r>
          </w:p>
        </w:tc>
        <w:tc>
          <w:tcPr>
            <w:tcW w:w="2604"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3541" w:type="dxa"/>
            <w:gridSpan w:val="2"/>
            <w:tcBorders>
              <w:top w:val="single" w:sz="4" w:space="0" w:color="000000"/>
              <w:left w:val="single" w:sz="4" w:space="0" w:color="000000"/>
              <w:bottom w:val="single" w:sz="4" w:space="0" w:color="000000"/>
              <w:right w:val="nil"/>
            </w:tcBorders>
            <w:vAlign w:val="center"/>
          </w:tcPr>
          <w:p w:rsidR="00CE783A" w:rsidRDefault="000740E0">
            <w:pPr>
              <w:tabs>
                <w:tab w:val="right" w:pos="3487"/>
              </w:tabs>
              <w:spacing w:after="0" w:line="259" w:lineRule="auto"/>
              <w:ind w:left="0" w:right="0" w:firstLine="0"/>
              <w:jc w:val="left"/>
            </w:pPr>
            <w:r>
              <w:rPr>
                <w:b/>
                <w:sz w:val="20"/>
              </w:rPr>
              <w:t xml:space="preserve">A. </w:t>
            </w:r>
            <w:r>
              <w:rPr>
                <w:b/>
                <w:sz w:val="20"/>
              </w:rPr>
              <w:tab/>
              <w:t xml:space="preserve">Usluge pomorskog transporta </w:t>
            </w:r>
          </w:p>
        </w:tc>
        <w:tc>
          <w:tcPr>
            <w:tcW w:w="260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92" w:right="0" w:firstLine="0"/>
              <w:jc w:val="left"/>
            </w:pPr>
            <w:r>
              <w:rPr>
                <w:b/>
                <w:sz w:val="20"/>
              </w:rPr>
              <w:t>osim kabotaže</w:t>
            </w:r>
            <w:r>
              <w:rPr>
                <w:b/>
                <w:sz w:val="20"/>
                <w:vertAlign w:val="superscript"/>
              </w:rPr>
              <w:footnoteReference w:id="31"/>
            </w:r>
            <w:r>
              <w:rPr>
                <w:b/>
                <w:sz w:val="20"/>
              </w:rPr>
              <w:t xml:space="preserve"> </w:t>
            </w:r>
          </w:p>
        </w:tc>
        <w:tc>
          <w:tcPr>
            <w:tcW w:w="455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93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606" w:firstLine="0"/>
              <w:jc w:val="center"/>
            </w:pPr>
            <w:r>
              <w:rPr>
                <w:sz w:val="20"/>
              </w:rPr>
              <w:t xml:space="preserve">(a) Transport putnika (CPC 7211)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Kako bi plovila pod turskom zastavom,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43381" name="Group 443381"/>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299" name="Shape 59929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0D90D" id="Group 443381"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aMyRjX0CAABdBgAA&#10;DgAAAAAAAAAAAAAAAAAuAgAAZHJzL2Uyb0RvYy54bWxQSwECLQAUAAYACAAAACEAYW/83NsAAAAD&#10;AQAADwAAAAAAAAAAAAAAAADXBAAAZHJzL2Rvd25yZXYueG1sUEsFBgAAAAAEAAQA8wAAAN8FAAAA&#10;AA==&#10;">
                <v:shape id="Shape 599299"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h2MYA&#10;AADfAAAADwAAAGRycy9kb3ducmV2LnhtbESPW4vCMBSE3xf8D+EI+7YmCortGsULC+I+eYV9OzTH&#10;tticlCZq/fdmQfBxmJlvmMmstZW4UeNLxxr6PQWCOHOm5FzDYf/zNQbhA7LByjFpeJCH2bTzMcHU&#10;uDtv6bYLuYgQ9ilqKEKoUyl9VpBF33M1cfTOrrEYomxyaRq8R7it5ECpkbRYclwosKZlQdlld7Ua&#10;2j+3IqbFar1Vw+vm9Kv6dLxo/dlt598gArXhHX6110bDMEkGSQL/f+IX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5h2M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34" w:type="dxa"/>
        <w:tblCellMar>
          <w:top w:w="4" w:type="dxa"/>
          <w:left w:w="0" w:type="dxa"/>
          <w:bottom w:w="0" w:type="dxa"/>
          <w:right w:w="27" w:type="dxa"/>
        </w:tblCellMar>
        <w:tblLook w:val="04A0" w:firstRow="1" w:lastRow="0" w:firstColumn="1" w:lastColumn="0" w:noHBand="0" w:noVBand="1"/>
      </w:tblPr>
      <w:tblGrid>
        <w:gridCol w:w="540"/>
        <w:gridCol w:w="2461"/>
        <w:gridCol w:w="540"/>
        <w:gridCol w:w="2064"/>
        <w:gridCol w:w="540"/>
        <w:gridCol w:w="1985"/>
        <w:gridCol w:w="2567"/>
      </w:tblGrid>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lastRenderedPageBreak/>
              <w:t xml:space="preserve">Sektor ili podsektor </w:t>
            </w:r>
            <w:r>
              <w:rPr>
                <w:sz w:val="20"/>
              </w:rPr>
              <w:tab/>
              <w:t xml:space="preserve"> </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13"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469"/>
        </w:trPr>
        <w:tc>
          <w:tcPr>
            <w:tcW w:w="3001" w:type="dxa"/>
            <w:gridSpan w:val="2"/>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0"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06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brodarska preduzeća moraju imati većinu </w:t>
            </w:r>
          </w:p>
        </w:tc>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1985" w:type="dxa"/>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c>
          <w:tcPr>
            <w:tcW w:w="2566"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382"/>
        </w:trPr>
        <w:tc>
          <w:tcPr>
            <w:tcW w:w="3001" w:type="dxa"/>
            <w:gridSpan w:val="2"/>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064"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od 51% dioničara koji su turski državljani.</w:t>
            </w:r>
            <w:r>
              <w:rPr>
                <w:sz w:val="20"/>
                <w:vertAlign w:val="superscript"/>
              </w:rPr>
              <w:t xml:space="preserve"> </w:t>
            </w:r>
            <w:r>
              <w:rPr>
                <w:sz w:val="20"/>
                <w:vertAlign w:val="superscript"/>
              </w:rPr>
              <w:footnoteReference w:id="32"/>
            </w:r>
            <w:r>
              <w:rPr>
                <w:sz w:val="20"/>
              </w:rPr>
              <w:t xml:space="preserve"> Kapetan i posada plovila pod turskom zastavom trebaju biti su turski državljani. </w:t>
            </w:r>
          </w:p>
        </w:tc>
        <w:tc>
          <w:tcPr>
            <w:tcW w:w="540"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1985"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Obavezno je tursko državljanstvo za kapetana i posadu. </w:t>
            </w:r>
          </w:p>
        </w:tc>
        <w:tc>
          <w:tcPr>
            <w:tcW w:w="256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77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468" w:firstLine="0"/>
              <w:jc w:val="left"/>
            </w:pPr>
            <w:r>
              <w:rPr>
                <w:sz w:val="20"/>
              </w:rPr>
              <w:t xml:space="preserve">Transport tereta (CPC 7212)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13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41" w:firstLine="0"/>
              <w:jc w:val="left"/>
            </w:pPr>
            <w:r>
              <w:rPr>
                <w:sz w:val="20"/>
              </w:rPr>
              <w:t xml:space="preserve">Nema ograničenja. </w:t>
            </w:r>
            <w:r>
              <w:rPr>
                <w:sz w:val="20"/>
              </w:rPr>
              <w:t xml:space="preserve">Kako bi plovila pod turskom zastavom, brodarska preduzeća moraju imati većinu od 51% dioničara koji su turski državljani. Kapetan i posada plovila pod turskom zastavom trebaju biti su turski državljani.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672"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Obavezno je tursko državljanstvo za kapetana i posadu.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6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Iznajmljivanje plovila s </w:t>
            </w:r>
          </w:p>
          <w:p w:rsidR="00CE783A" w:rsidRDefault="000740E0">
            <w:pPr>
              <w:spacing w:after="0" w:line="259" w:lineRule="auto"/>
              <w:ind w:left="0" w:right="924" w:firstLine="0"/>
              <w:jc w:val="left"/>
            </w:pPr>
            <w:r>
              <w:rPr>
                <w:sz w:val="20"/>
              </w:rPr>
              <w:t>posadom</w:t>
            </w:r>
            <w:r>
              <w:rPr>
                <w:sz w:val="20"/>
                <w:vertAlign w:val="superscript"/>
              </w:rPr>
              <w:footnoteReference w:id="33"/>
            </w:r>
            <w:r>
              <w:rPr>
                <w:sz w:val="20"/>
              </w:rPr>
              <w:t xml:space="preserve"> (CPC 7213)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167" w:line="259" w:lineRule="auto"/>
              <w:ind w:left="0" w:right="0" w:firstLine="0"/>
              <w:jc w:val="left"/>
            </w:pPr>
            <w:r>
              <w:rPr>
                <w:sz w:val="20"/>
              </w:rPr>
              <w:t xml:space="preserve">Nema ograničenja.  </w:t>
            </w:r>
          </w:p>
          <w:p w:rsidR="00CE783A" w:rsidRDefault="000740E0">
            <w:pPr>
              <w:spacing w:after="18" w:line="259" w:lineRule="auto"/>
              <w:ind w:left="0" w:right="0" w:firstLine="0"/>
              <w:jc w:val="left"/>
            </w:pPr>
            <w:r>
              <w:rPr>
                <w:sz w:val="20"/>
              </w:rPr>
              <w:t xml:space="preserve">Nema ograničenja. </w:t>
            </w:r>
          </w:p>
          <w:p w:rsidR="00CE783A" w:rsidRDefault="000740E0">
            <w:pPr>
              <w:spacing w:after="0" w:line="259" w:lineRule="auto"/>
              <w:ind w:left="0" w:right="48"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1824"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33" w:line="241" w:lineRule="auto"/>
              <w:ind w:left="0" w:right="0" w:firstLine="0"/>
              <w:jc w:val="left"/>
            </w:pPr>
            <w:r>
              <w:rPr>
                <w:sz w:val="20"/>
              </w:rPr>
              <w:t>Plovila koja unajme strani državljani ne mogu ploviti unutar turskih obalnih voda. Ova vrsta plovila se smatra stranim plovilima i ne može ploviti pod turskom zastavo</w:t>
            </w:r>
            <w:r>
              <w:rPr>
                <w:sz w:val="20"/>
              </w:rPr>
              <w:t xml:space="preserve">m.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Održavanje i popravak </w:t>
            </w:r>
          </w:p>
          <w:p w:rsidR="00CE783A" w:rsidRDefault="000740E0">
            <w:pPr>
              <w:spacing w:after="0" w:line="259" w:lineRule="auto"/>
              <w:ind w:left="0" w:right="0" w:firstLine="0"/>
              <w:jc w:val="left"/>
            </w:pPr>
            <w:r>
              <w:rPr>
                <w:sz w:val="20"/>
              </w:rPr>
              <w:t xml:space="preserve">plovila  </w:t>
            </w:r>
          </w:p>
          <w:p w:rsidR="00CE783A" w:rsidRDefault="000740E0">
            <w:pPr>
              <w:spacing w:after="0" w:line="259" w:lineRule="auto"/>
              <w:ind w:left="0" w:right="0" w:firstLine="0"/>
              <w:jc w:val="left"/>
            </w:pPr>
            <w:r>
              <w:rPr>
                <w:sz w:val="20"/>
              </w:rPr>
              <w:t xml:space="preserve">(CPC 8868)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48" w:firstLine="0"/>
              <w:jc w:val="left"/>
            </w:pPr>
            <w:r>
              <w:rPr>
                <w:sz w:val="20"/>
              </w:rPr>
              <w:t xml:space="preserve">Nema ograničenja. </w:t>
            </w:r>
            <w:r>
              <w:rPr>
                <w:sz w:val="20"/>
              </w:rPr>
              <w:t xml:space="preserve">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C. </w:t>
            </w:r>
          </w:p>
        </w:tc>
        <w:tc>
          <w:tcPr>
            <w:tcW w:w="3001"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jc w:val="left"/>
            </w:pPr>
            <w:r>
              <w:rPr>
                <w:b/>
                <w:sz w:val="20"/>
              </w:rPr>
              <w:t xml:space="preserve">Usluge avio transporta </w:t>
            </w:r>
          </w:p>
        </w:tc>
        <w:tc>
          <w:tcPr>
            <w:tcW w:w="2604" w:type="dxa"/>
            <w:gridSpan w:val="2"/>
            <w:tcBorders>
              <w:top w:val="single" w:sz="4" w:space="0" w:color="000000"/>
              <w:left w:val="nil"/>
              <w:bottom w:val="single" w:sz="4" w:space="0" w:color="000000"/>
              <w:right w:val="nil"/>
            </w:tcBorders>
            <w:vAlign w:val="center"/>
          </w:tcPr>
          <w:p w:rsidR="00CE783A" w:rsidRDefault="00CE783A">
            <w:pPr>
              <w:spacing w:after="160" w:line="259" w:lineRule="auto"/>
              <w:ind w:left="0" w:right="0" w:firstLine="0"/>
              <w:jc w:val="left"/>
            </w:pPr>
          </w:p>
        </w:tc>
        <w:tc>
          <w:tcPr>
            <w:tcW w:w="4551" w:type="dxa"/>
            <w:gridSpan w:val="2"/>
            <w:tcBorders>
              <w:top w:val="single" w:sz="4" w:space="0" w:color="000000"/>
              <w:left w:val="nil"/>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185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(a)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71" w:firstLine="0"/>
              <w:jc w:val="left"/>
            </w:pPr>
            <w:r>
              <w:rPr>
                <w:sz w:val="20"/>
              </w:rPr>
              <w:t xml:space="preserve">Prodaja i marketing usluga avio transporta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48" w:firstLine="0"/>
              <w:jc w:val="left"/>
            </w:pPr>
            <w:r>
              <w:rPr>
                <w:sz w:val="20"/>
              </w:rPr>
              <w:t xml:space="preserve">Nema ograničenja. Ne obavezujemo se  izuzev onoga što je navedeno u horizontalnom dijelu..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72"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461"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Usluge kompjuterskog sistema rezervacija (CRS)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064"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1985"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jc w:val="left"/>
      </w:pPr>
      <w:r>
        <w:rPr>
          <w:rFonts w:ascii="Calibri" w:eastAsia="Calibri" w:hAnsi="Calibri" w:cs="Calibri"/>
          <w:noProof/>
        </w:rPr>
        <mc:AlternateContent>
          <mc:Choice Requires="wpg">
            <w:drawing>
              <wp:inline distT="0" distB="0" distL="0" distR="0">
                <wp:extent cx="1829435" cy="9144"/>
                <wp:effectExtent l="0" t="0" r="0" b="0"/>
                <wp:docPr id="482697" name="Group 482697"/>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00" name="Shape 59930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53A3E7" id="Group 482697"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">
                <v:shape id="Shape 599300"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9SX8MA&#10;AADfAAAADwAAAGRycy9kb3ducmV2LnhtbESPy4rCMBSG9wO+QziCuzHRQdFqFB0RRFdewd2hObbF&#10;5qQ0UTtvP1kILn/+G9903thSPKn2hWMNva4CQZw6U3Cm4XRcf49A+IBssHRMGv7Iw3zW+ppiYtyL&#10;9/Q8hEzEEfYJashDqBIpfZqTRd91FXH0bq62GKKsM2lqfMVxW8q+UkNpseD4kGNFvzml98PDamiu&#10;bkVMy9VmrwaP7WWnenS+a91pN4sJiEBN+ITf7Y3RMBiPf1QkiDyRB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9SX8MAAADfAAAADwAAAAAAAAAAAAAAAACYAgAAZHJzL2Rv&#10;d25yZXYueG1sUEsFBgAAAAAEAAQA9QAAAIg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578" w:right="11199" w:firstLine="0"/>
        <w:jc w:val="left"/>
      </w:pPr>
    </w:p>
    <w:tbl>
      <w:tblPr>
        <w:tblStyle w:val="TableGrid"/>
        <w:tblW w:w="10697" w:type="dxa"/>
        <w:tblInd w:w="34" w:type="dxa"/>
        <w:tblCellMar>
          <w:top w:w="12" w:type="dxa"/>
          <w:left w:w="0" w:type="dxa"/>
          <w:bottom w:w="0" w:type="dxa"/>
          <w:right w:w="34" w:type="dxa"/>
        </w:tblCellMar>
        <w:tblLook w:val="04A0" w:firstRow="1" w:lastRow="0" w:firstColumn="1" w:lastColumn="0" w:noHBand="0" w:noVBand="1"/>
      </w:tblPr>
      <w:tblGrid>
        <w:gridCol w:w="3001"/>
        <w:gridCol w:w="487"/>
        <w:gridCol w:w="27"/>
        <w:gridCol w:w="2091"/>
        <w:gridCol w:w="487"/>
        <w:gridCol w:w="2038"/>
        <w:gridCol w:w="2566"/>
      </w:tblGrid>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108"/>
                <w:tab w:val="center" w:pos="4644"/>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57"/>
                <w:tab w:val="center" w:pos="2120"/>
              </w:tabs>
              <w:spacing w:after="0" w:line="259" w:lineRule="auto"/>
              <w:ind w:left="0" w:right="0" w:firstLine="0"/>
              <w:jc w:val="left"/>
            </w:pPr>
            <w:r>
              <w:rPr>
                <w:rFonts w:ascii="Calibri" w:eastAsia="Calibri" w:hAnsi="Calibri" w:cs="Calibri"/>
              </w:rPr>
              <w:tab/>
            </w:r>
            <w:r>
              <w:rPr>
                <w:sz w:val="20"/>
              </w:rPr>
              <w:t xml:space="preserve">Sektor ili podsektor </w:t>
            </w:r>
            <w:r>
              <w:rPr>
                <w:sz w:val="20"/>
              </w:rPr>
              <w:tab/>
              <w:t xml:space="preserve"> </w:t>
            </w:r>
          </w:p>
        </w:tc>
        <w:tc>
          <w:tcPr>
            <w:tcW w:w="2604" w:type="dxa"/>
            <w:gridSpan w:val="3"/>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162"/>
        </w:trPr>
        <w:tc>
          <w:tcPr>
            <w:tcW w:w="300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14"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091" w:type="dxa"/>
            <w:tcBorders>
              <w:top w:val="single" w:sz="4" w:space="0" w:color="000000"/>
              <w:left w:val="nil"/>
              <w:bottom w:val="single" w:sz="4" w:space="0" w:color="000000"/>
              <w:right w:val="single" w:sz="4" w:space="0" w:color="000000"/>
            </w:tcBorders>
          </w:tcPr>
          <w:p w:rsidR="00CE783A" w:rsidRDefault="000740E0">
            <w:pPr>
              <w:spacing w:after="0" w:line="259" w:lineRule="auto"/>
              <w:ind w:left="26" w:right="0" w:firstLine="0"/>
              <w:jc w:val="left"/>
            </w:pPr>
            <w:r>
              <w:rPr>
                <w:sz w:val="20"/>
              </w:rPr>
              <w:t xml:space="preserve">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0" w:line="259" w:lineRule="auto"/>
              <w:ind w:left="53" w:right="5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00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(d) Usluge popravke i održavanja aviona </w:t>
            </w:r>
          </w:p>
        </w:tc>
        <w:tc>
          <w:tcPr>
            <w:tcW w:w="514"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91" w:type="dxa"/>
            <w:tcBorders>
              <w:top w:val="single" w:sz="4" w:space="0" w:color="000000"/>
              <w:left w:val="nil"/>
              <w:bottom w:val="single" w:sz="4" w:space="0" w:color="000000"/>
              <w:right w:val="single" w:sz="4" w:space="0" w:color="000000"/>
            </w:tcBorders>
          </w:tcPr>
          <w:p w:rsidR="00CE783A" w:rsidRDefault="000740E0">
            <w:pPr>
              <w:spacing w:after="17" w:line="259" w:lineRule="auto"/>
              <w:ind w:left="26" w:right="0" w:firstLine="0"/>
              <w:jc w:val="left"/>
            </w:pPr>
            <w:r>
              <w:rPr>
                <w:sz w:val="20"/>
              </w:rPr>
              <w:t xml:space="preserve">Nema ograničenja. </w:t>
            </w:r>
          </w:p>
          <w:p w:rsidR="00CE783A" w:rsidRDefault="000740E0">
            <w:pPr>
              <w:spacing w:after="1" w:line="241" w:lineRule="auto"/>
              <w:ind w:left="26" w:right="46" w:firstLine="0"/>
              <w:jc w:val="left"/>
            </w:pPr>
            <w:r>
              <w:rPr>
                <w:sz w:val="20"/>
              </w:rPr>
              <w:t xml:space="preserve">Nema ograničenja. Za obavljanje funkcija održavanja i popravke aviona neophodno je </w:t>
            </w:r>
          </w:p>
          <w:p w:rsidR="00CE783A" w:rsidRDefault="000740E0">
            <w:pPr>
              <w:spacing w:after="1" w:line="241" w:lineRule="auto"/>
              <w:ind w:left="26" w:right="6" w:firstLine="0"/>
              <w:jc w:val="left"/>
            </w:pPr>
            <w:r>
              <w:rPr>
                <w:sz w:val="20"/>
              </w:rPr>
              <w:t xml:space="preserve">odobrenje Ministarstva transporta i infrastrukture  </w:t>
            </w:r>
          </w:p>
          <w:p w:rsidR="00CE783A" w:rsidRDefault="000740E0">
            <w:pPr>
              <w:spacing w:after="0" w:line="259" w:lineRule="auto"/>
              <w:ind w:left="26" w:right="0" w:firstLine="0"/>
              <w:jc w:val="left"/>
            </w:pPr>
            <w:r>
              <w:rPr>
                <w:sz w:val="20"/>
              </w:rPr>
              <w:t xml:space="preserve">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53" w:right="0" w:firstLine="0"/>
              <w:jc w:val="left"/>
            </w:pPr>
            <w:r>
              <w:rPr>
                <w:sz w:val="20"/>
              </w:rPr>
              <w:t xml:space="preserve">Nema ograničenja. </w:t>
            </w:r>
          </w:p>
          <w:p w:rsidR="00CE783A" w:rsidRDefault="000740E0">
            <w:pPr>
              <w:spacing w:after="15" w:line="259" w:lineRule="auto"/>
              <w:ind w:left="53" w:right="0" w:firstLine="0"/>
              <w:jc w:val="left"/>
            </w:pPr>
            <w:r>
              <w:rPr>
                <w:sz w:val="20"/>
              </w:rPr>
              <w:t xml:space="preserve">Nema ograničenja. </w:t>
            </w:r>
          </w:p>
          <w:p w:rsidR="00CE783A" w:rsidRDefault="000740E0">
            <w:pPr>
              <w:spacing w:after="674" w:line="259" w:lineRule="auto"/>
              <w:ind w:left="53" w:right="0" w:firstLine="0"/>
              <w:jc w:val="left"/>
            </w:pPr>
            <w:r>
              <w:rPr>
                <w:sz w:val="20"/>
              </w:rPr>
              <w:t xml:space="preserve">Nema ograničenja. </w:t>
            </w:r>
          </w:p>
          <w:p w:rsidR="00CE783A" w:rsidRDefault="000740E0">
            <w:pPr>
              <w:spacing w:after="0" w:line="259" w:lineRule="auto"/>
              <w:ind w:left="53" w:right="5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6093" w:type="dxa"/>
            <w:gridSpan w:val="5"/>
            <w:tcBorders>
              <w:top w:val="single" w:sz="4" w:space="0" w:color="000000"/>
              <w:left w:val="single" w:sz="4" w:space="0" w:color="000000"/>
              <w:bottom w:val="single" w:sz="4" w:space="0" w:color="000000"/>
              <w:right w:val="nil"/>
            </w:tcBorders>
          </w:tcPr>
          <w:p w:rsidR="00CE783A" w:rsidRDefault="000740E0">
            <w:pPr>
              <w:tabs>
                <w:tab w:val="center" w:pos="202"/>
                <w:tab w:val="center" w:pos="2011"/>
              </w:tabs>
              <w:spacing w:after="0" w:line="259" w:lineRule="auto"/>
              <w:ind w:left="0" w:right="0" w:firstLine="0"/>
              <w:jc w:val="left"/>
            </w:pPr>
            <w:r>
              <w:rPr>
                <w:rFonts w:ascii="Calibri" w:eastAsia="Calibri" w:hAnsi="Calibri" w:cs="Calibri"/>
              </w:rPr>
              <w:tab/>
            </w:r>
            <w:r>
              <w:rPr>
                <w:sz w:val="20"/>
              </w:rPr>
              <w:t xml:space="preserve">E. </w:t>
            </w:r>
            <w:r>
              <w:rPr>
                <w:sz w:val="20"/>
              </w:rPr>
              <w:tab/>
            </w:r>
            <w:r>
              <w:rPr>
                <w:b/>
                <w:sz w:val="20"/>
              </w:rPr>
              <w:t>Usluge željezničkog transporta</w:t>
            </w:r>
            <w:r>
              <w:rPr>
                <w:sz w:val="20"/>
              </w:rPr>
              <w:t xml:space="preserve"> </w:t>
            </w:r>
          </w:p>
        </w:tc>
        <w:tc>
          <w:tcPr>
            <w:tcW w:w="4604"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75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0"/>
              </w:numPr>
              <w:spacing w:after="0" w:line="259" w:lineRule="auto"/>
              <w:ind w:right="0" w:hanging="343"/>
              <w:jc w:val="left"/>
            </w:pPr>
            <w:r>
              <w:rPr>
                <w:sz w:val="20"/>
              </w:rPr>
              <w:lastRenderedPageBreak/>
              <w:t xml:space="preserve">Transport putnika </w:t>
            </w:r>
          </w:p>
          <w:p w:rsidR="00CE783A" w:rsidRDefault="000740E0">
            <w:pPr>
              <w:spacing w:after="0" w:line="259" w:lineRule="auto"/>
              <w:ind w:left="137" w:right="0" w:firstLine="0"/>
              <w:jc w:val="left"/>
            </w:pPr>
            <w:r>
              <w:rPr>
                <w:sz w:val="20"/>
              </w:rPr>
              <w:t xml:space="preserve">        (CPC 7111) </w:t>
            </w:r>
          </w:p>
          <w:p w:rsidR="00CE783A" w:rsidRDefault="000740E0">
            <w:pPr>
              <w:numPr>
                <w:ilvl w:val="0"/>
                <w:numId w:val="240"/>
              </w:numPr>
              <w:spacing w:after="0" w:line="259" w:lineRule="auto"/>
              <w:ind w:right="0" w:hanging="343"/>
              <w:jc w:val="left"/>
            </w:pPr>
            <w:r>
              <w:rPr>
                <w:sz w:val="20"/>
              </w:rPr>
              <w:t xml:space="preserve">Transport tereta </w:t>
            </w:r>
          </w:p>
          <w:p w:rsidR="00CE783A" w:rsidRDefault="000740E0">
            <w:pPr>
              <w:spacing w:after="0" w:line="259" w:lineRule="auto"/>
              <w:ind w:left="137" w:right="0" w:firstLine="0"/>
              <w:jc w:val="left"/>
            </w:pPr>
            <w:r>
              <w:rPr>
                <w:sz w:val="20"/>
              </w:rPr>
              <w:t xml:space="preserve">       (CPC 7112) </w:t>
            </w:r>
          </w:p>
        </w:tc>
        <w:tc>
          <w:tcPr>
            <w:tcW w:w="514"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412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91" w:type="dxa"/>
            <w:tcBorders>
              <w:top w:val="single" w:sz="4" w:space="0" w:color="000000"/>
              <w:left w:val="nil"/>
              <w:bottom w:val="single" w:sz="4" w:space="0" w:color="000000"/>
              <w:right w:val="single" w:sz="4" w:space="0" w:color="000000"/>
            </w:tcBorders>
          </w:tcPr>
          <w:p w:rsidR="00CE783A" w:rsidRDefault="000740E0">
            <w:pPr>
              <w:spacing w:after="15" w:line="259" w:lineRule="auto"/>
              <w:ind w:left="26" w:right="0" w:firstLine="0"/>
              <w:jc w:val="left"/>
            </w:pPr>
            <w:r>
              <w:rPr>
                <w:sz w:val="20"/>
              </w:rPr>
              <w:t xml:space="preserve">Ne obavezujemo se. </w:t>
            </w:r>
          </w:p>
          <w:p w:rsidR="00CE783A" w:rsidRDefault="000740E0">
            <w:pPr>
              <w:spacing w:after="0" w:line="241" w:lineRule="auto"/>
              <w:ind w:left="26" w:right="46" w:firstLine="0"/>
              <w:jc w:val="left"/>
            </w:pPr>
            <w:r>
              <w:rPr>
                <w:sz w:val="20"/>
              </w:rPr>
              <w:t xml:space="preserve">Nema ograničenja. </w:t>
            </w:r>
            <w:r>
              <w:rPr>
                <w:sz w:val="20"/>
              </w:rPr>
              <w:t xml:space="preserve">Za dobijanje odobrenja, neophodan uslov je da preduzeće bude osnovano u skladu s </w:t>
            </w:r>
          </w:p>
          <w:p w:rsidR="00CE783A" w:rsidRDefault="000740E0">
            <w:pPr>
              <w:spacing w:after="0" w:line="244" w:lineRule="auto"/>
              <w:ind w:left="26" w:right="61" w:firstLine="0"/>
            </w:pPr>
            <w:r>
              <w:rPr>
                <w:sz w:val="20"/>
              </w:rPr>
              <w:t xml:space="preserve">turskim Komercijalnim kodeksom. </w:t>
            </w:r>
            <w:r>
              <w:rPr>
                <w:i/>
                <w:sz w:val="20"/>
              </w:rPr>
              <w:t>TCDD A.Ş</w:t>
            </w:r>
            <w:r>
              <w:rPr>
                <w:sz w:val="20"/>
              </w:rPr>
              <w:t>., preduzeće u potpunosti u državnom vlasništvu, ima pravo monopola na upravljanje prometom  na domaćoj željezničkoj mreži, kao i kori</w:t>
            </w:r>
            <w:r>
              <w:rPr>
                <w:sz w:val="20"/>
              </w:rPr>
              <w:t xml:space="preserve">štenje željezničke infrastrukture koja je u državnom vlasništvu.  </w:t>
            </w:r>
          </w:p>
          <w:p w:rsidR="00CE783A" w:rsidRDefault="000740E0">
            <w:pPr>
              <w:spacing w:after="0" w:line="259" w:lineRule="auto"/>
              <w:ind w:left="26" w:right="0" w:firstLine="0"/>
              <w:jc w:val="left"/>
            </w:pPr>
            <w:r>
              <w:rPr>
                <w:sz w:val="20"/>
              </w:rPr>
              <w:t xml:space="preserve">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15" w:line="259" w:lineRule="auto"/>
              <w:ind w:left="53" w:right="0" w:firstLine="0"/>
            </w:pPr>
            <w:r>
              <w:rPr>
                <w:sz w:val="20"/>
              </w:rPr>
              <w:t xml:space="preserve">Ne obavezujemo se.  </w:t>
            </w:r>
          </w:p>
          <w:p w:rsidR="00CE783A" w:rsidRDefault="000740E0">
            <w:pPr>
              <w:spacing w:after="17" w:line="259" w:lineRule="auto"/>
              <w:ind w:left="53" w:right="0" w:firstLine="0"/>
              <w:jc w:val="left"/>
            </w:pPr>
            <w:r>
              <w:rPr>
                <w:sz w:val="20"/>
              </w:rPr>
              <w:t xml:space="preserve">Nema ograničenja. </w:t>
            </w:r>
          </w:p>
          <w:p w:rsidR="00CE783A" w:rsidRDefault="000740E0">
            <w:pPr>
              <w:spacing w:after="2055" w:line="259" w:lineRule="auto"/>
              <w:ind w:left="53" w:right="0" w:firstLine="0"/>
              <w:jc w:val="left"/>
            </w:pPr>
            <w:r>
              <w:rPr>
                <w:sz w:val="20"/>
              </w:rPr>
              <w:t xml:space="preserve">Nema ograničenja. </w:t>
            </w:r>
          </w:p>
          <w:p w:rsidR="00CE783A" w:rsidRDefault="000740E0">
            <w:pPr>
              <w:spacing w:after="0" w:line="259" w:lineRule="auto"/>
              <w:ind w:left="53"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4"/>
        </w:trPr>
        <w:tc>
          <w:tcPr>
            <w:tcW w:w="3515" w:type="dxa"/>
            <w:gridSpan w:val="3"/>
            <w:tcBorders>
              <w:top w:val="single" w:sz="4" w:space="0" w:color="000000"/>
              <w:left w:val="single" w:sz="4" w:space="0" w:color="000000"/>
              <w:bottom w:val="single" w:sz="4" w:space="0" w:color="000000"/>
              <w:right w:val="nil"/>
            </w:tcBorders>
            <w:vAlign w:val="center"/>
          </w:tcPr>
          <w:p w:rsidR="00CE783A" w:rsidRDefault="000740E0">
            <w:pPr>
              <w:tabs>
                <w:tab w:val="center" w:pos="197"/>
                <w:tab w:val="center" w:pos="1906"/>
              </w:tabs>
              <w:spacing w:after="0" w:line="259" w:lineRule="auto"/>
              <w:ind w:left="0" w:right="0" w:firstLine="0"/>
              <w:jc w:val="left"/>
            </w:pPr>
            <w:r>
              <w:rPr>
                <w:rFonts w:ascii="Calibri" w:eastAsia="Calibri" w:hAnsi="Calibri" w:cs="Calibri"/>
              </w:rPr>
              <w:tab/>
            </w:r>
            <w:r>
              <w:rPr>
                <w:b/>
                <w:sz w:val="20"/>
              </w:rPr>
              <w:t xml:space="preserve">F. </w:t>
            </w:r>
            <w:r>
              <w:rPr>
                <w:b/>
                <w:sz w:val="20"/>
              </w:rPr>
              <w:tab/>
              <w:t xml:space="preserve">Usluge drumskog transporta </w:t>
            </w:r>
          </w:p>
        </w:tc>
        <w:tc>
          <w:tcPr>
            <w:tcW w:w="2578"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604"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998"/>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1"/>
              </w:numPr>
              <w:spacing w:after="0" w:line="259" w:lineRule="auto"/>
              <w:ind w:right="0" w:hanging="432"/>
              <w:jc w:val="left"/>
            </w:pPr>
            <w:r>
              <w:rPr>
                <w:sz w:val="20"/>
              </w:rPr>
              <w:t xml:space="preserve">Transport putnika </w:t>
            </w:r>
          </w:p>
          <w:p w:rsidR="00CE783A" w:rsidRDefault="000740E0">
            <w:pPr>
              <w:spacing w:after="0" w:line="259" w:lineRule="auto"/>
              <w:ind w:left="0" w:right="143" w:firstLine="0"/>
              <w:jc w:val="center"/>
            </w:pPr>
            <w:r>
              <w:rPr>
                <w:sz w:val="20"/>
              </w:rPr>
              <w:t xml:space="preserve">(CPC 7121 + 7122) </w:t>
            </w:r>
          </w:p>
          <w:p w:rsidR="00CE783A" w:rsidRDefault="000740E0">
            <w:pPr>
              <w:numPr>
                <w:ilvl w:val="0"/>
                <w:numId w:val="241"/>
              </w:numPr>
              <w:spacing w:after="0" w:line="259" w:lineRule="auto"/>
              <w:ind w:right="0" w:hanging="432"/>
              <w:jc w:val="left"/>
            </w:pPr>
            <w:r>
              <w:rPr>
                <w:sz w:val="20"/>
              </w:rPr>
              <w:t xml:space="preserve">Transport tereta </w:t>
            </w:r>
          </w:p>
          <w:p w:rsidR="00CE783A" w:rsidRDefault="000740E0">
            <w:pPr>
              <w:spacing w:after="0" w:line="259" w:lineRule="auto"/>
              <w:ind w:left="540" w:right="0" w:firstLine="0"/>
              <w:jc w:val="left"/>
            </w:pPr>
            <w:r>
              <w:rPr>
                <w:sz w:val="20"/>
              </w:rPr>
              <w:t xml:space="preserve">(CPC 7123)  </w:t>
            </w:r>
          </w:p>
        </w:tc>
        <w:tc>
          <w:tcPr>
            <w:tcW w:w="514"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91" w:type="dxa"/>
            <w:tcBorders>
              <w:top w:val="single" w:sz="4" w:space="0" w:color="000000"/>
              <w:left w:val="nil"/>
              <w:bottom w:val="single" w:sz="4" w:space="0" w:color="000000"/>
              <w:right w:val="single" w:sz="4" w:space="0" w:color="000000"/>
            </w:tcBorders>
          </w:tcPr>
          <w:p w:rsidR="00CE783A" w:rsidRDefault="000740E0">
            <w:pPr>
              <w:spacing w:after="15" w:line="259" w:lineRule="auto"/>
              <w:ind w:left="26" w:right="0" w:firstLine="0"/>
              <w:jc w:val="left"/>
            </w:pPr>
            <w:r>
              <w:rPr>
                <w:sz w:val="20"/>
              </w:rPr>
              <w:t xml:space="preserve">Ne obavezujemo se. </w:t>
            </w:r>
          </w:p>
          <w:p w:rsidR="00CE783A" w:rsidRDefault="000740E0">
            <w:pPr>
              <w:spacing w:after="0" w:line="241" w:lineRule="auto"/>
              <w:ind w:left="26" w:right="0" w:firstLine="0"/>
              <w:jc w:val="left"/>
            </w:pPr>
            <w:r>
              <w:rPr>
                <w:sz w:val="20"/>
              </w:rPr>
              <w:t xml:space="preserve">Nema ograničenja. </w:t>
            </w:r>
            <w:r>
              <w:rPr>
                <w:sz w:val="20"/>
              </w:rPr>
              <w:t xml:space="preserve">Uslov za dobivanje dozvole je tursko </w:t>
            </w:r>
          </w:p>
          <w:p w:rsidR="00CE783A" w:rsidRDefault="000740E0">
            <w:pPr>
              <w:spacing w:after="0" w:line="259" w:lineRule="auto"/>
              <w:ind w:left="-26" w:right="127" w:firstLine="53"/>
              <w:jc w:val="left"/>
            </w:pPr>
            <w:r>
              <w:rPr>
                <w:sz w:val="20"/>
              </w:rPr>
              <w:t xml:space="preserve">državljanstvo ili da je pravno lice osnovano u skladu sa nacionalnim zakonodavstvom. 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15" w:line="259" w:lineRule="auto"/>
              <w:ind w:left="53" w:right="0" w:firstLine="0"/>
              <w:jc w:val="left"/>
            </w:pPr>
            <w:r>
              <w:rPr>
                <w:sz w:val="20"/>
              </w:rPr>
              <w:t xml:space="preserve">Ne obavezujemo se. </w:t>
            </w:r>
          </w:p>
          <w:p w:rsidR="00CE783A" w:rsidRDefault="000740E0">
            <w:pPr>
              <w:spacing w:after="17" w:line="259" w:lineRule="auto"/>
              <w:ind w:left="53" w:right="0" w:firstLine="0"/>
              <w:jc w:val="left"/>
            </w:pPr>
            <w:r>
              <w:rPr>
                <w:sz w:val="20"/>
              </w:rPr>
              <w:t>Nema ograničenja.</w:t>
            </w:r>
            <w:r>
              <w:rPr>
                <w:sz w:val="20"/>
              </w:rPr>
              <w:t xml:space="preserve"> </w:t>
            </w:r>
          </w:p>
          <w:p w:rsidR="00CE783A" w:rsidRDefault="000740E0">
            <w:pPr>
              <w:spacing w:after="674" w:line="259" w:lineRule="auto"/>
              <w:ind w:left="53"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(c)  Pomoćne usluge u drumskom transportu   </w:t>
            </w:r>
          </w:p>
        </w:tc>
        <w:tc>
          <w:tcPr>
            <w:tcW w:w="2604"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49" w:firstLine="0"/>
              <w:jc w:val="left"/>
            </w:pPr>
            <w:r>
              <w:rPr>
                <w:sz w:val="20"/>
              </w:rPr>
              <w:t xml:space="preserve">1)  Ne obavezujemo se. 2)  Nema ograničenja.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pPr>
            <w:r>
              <w:rPr>
                <w:sz w:val="20"/>
              </w:rPr>
              <w:t xml:space="preserve">1)  Ne obavezujemo se. 2)  Nema ograničenja.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7" w:line="259" w:lineRule="auto"/>
              <w:ind w:left="108" w:right="0" w:firstLine="0"/>
              <w:jc w:val="left"/>
            </w:pPr>
            <w:r>
              <w:rPr>
                <w:sz w:val="20"/>
              </w:rPr>
              <w:t xml:space="preserve">Način pružanja    1) Prekogranično pružanje usluga 2) Korišćenje usluga u inostranstvu  3) Komercijalno prisustvo </w:t>
            </w:r>
          </w:p>
          <w:p w:rsidR="00CE783A" w:rsidRDefault="000740E0">
            <w:pPr>
              <w:tabs>
                <w:tab w:val="center" w:pos="4644"/>
              </w:tabs>
              <w:spacing w:after="0" w:line="259" w:lineRule="auto"/>
              <w:ind w:left="0" w:right="0" w:firstLine="0"/>
              <w:jc w:val="left"/>
            </w:pPr>
            <w:r>
              <w:rPr>
                <w:sz w:val="20"/>
              </w:rPr>
              <w:t xml:space="preserve"> </w:t>
            </w:r>
            <w:r>
              <w:rPr>
                <w:sz w:val="20"/>
              </w:rPr>
              <w:tab/>
              <w:t xml:space="preserve">4) Prisustvo fizičkih lica </w:t>
            </w:r>
          </w:p>
        </w:tc>
      </w:tr>
      <w:tr w:rsidR="00CE783A">
        <w:trPr>
          <w:trHeight w:val="69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120"/>
              </w:tabs>
              <w:spacing w:after="0" w:line="259" w:lineRule="auto"/>
              <w:ind w:left="0" w:right="0" w:firstLine="0"/>
              <w:jc w:val="left"/>
            </w:pPr>
            <w:r>
              <w:rPr>
                <w:sz w:val="20"/>
              </w:rPr>
              <w:t xml:space="preserve">Sektor ili podsektor </w:t>
            </w:r>
            <w:r>
              <w:rPr>
                <w:sz w:val="20"/>
              </w:rPr>
              <w:tab/>
              <w:t xml:space="preserve"> </w:t>
            </w:r>
          </w:p>
        </w:tc>
        <w:tc>
          <w:tcPr>
            <w:tcW w:w="2604" w:type="dxa"/>
            <w:gridSpan w:val="3"/>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6" w:firstLine="0"/>
              <w:jc w:val="center"/>
            </w:pPr>
            <w:r>
              <w:rPr>
                <w:sz w:val="20"/>
              </w:rPr>
              <w:t xml:space="preserve">Ograničenja koja se odnose na pristup tržištu </w:t>
            </w:r>
          </w:p>
        </w:tc>
        <w:tc>
          <w:tcPr>
            <w:tcW w:w="252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Ograničenja koja se odnose na </w:t>
            </w:r>
            <w:r>
              <w:rPr>
                <w:sz w:val="20"/>
              </w:rPr>
              <w:t xml:space="preserve">nacionalni tretman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Dodatne obaveze </w:t>
            </w:r>
          </w:p>
        </w:tc>
      </w:tr>
      <w:tr w:rsidR="00CE783A">
        <w:trPr>
          <w:trHeight w:val="1162"/>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4" w:right="0" w:firstLine="0"/>
              <w:jc w:val="center"/>
            </w:pPr>
            <w:r>
              <w:rPr>
                <w:sz w:val="20"/>
              </w:rPr>
              <w:t xml:space="preserve">(CPC 744 osim 7442)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1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195" w:firstLine="0"/>
            </w:pPr>
            <w:r>
              <w:rPr>
                <w:sz w:val="20"/>
              </w:rPr>
              <w:t xml:space="preserve">Nema ograničenja. 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15" w:firstLine="0"/>
            </w:pPr>
            <w:r>
              <w:rPr>
                <w:sz w:val="20"/>
              </w:rPr>
              <w:t xml:space="preserve">Nema ograničenja. Ne obavezujemo se  </w:t>
            </w:r>
            <w:r>
              <w:rPr>
                <w:sz w:val="20"/>
              </w:rPr>
              <w:t xml:space="preserve">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3488"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H. Pomoćne usluge za sve vrste tra</w:t>
            </w:r>
          </w:p>
        </w:tc>
        <w:tc>
          <w:tcPr>
            <w:tcW w:w="2604" w:type="dxa"/>
            <w:gridSpan w:val="3"/>
            <w:tcBorders>
              <w:top w:val="single" w:sz="4" w:space="0" w:color="000000"/>
              <w:left w:val="nil"/>
              <w:bottom w:val="single" w:sz="4" w:space="0" w:color="000000"/>
              <w:right w:val="nil"/>
            </w:tcBorders>
            <w:vAlign w:val="center"/>
          </w:tcPr>
          <w:p w:rsidR="00CE783A" w:rsidRDefault="000740E0">
            <w:pPr>
              <w:spacing w:after="0" w:line="259" w:lineRule="auto"/>
              <w:ind w:left="-34" w:right="0" w:firstLine="0"/>
              <w:jc w:val="left"/>
            </w:pPr>
            <w:r>
              <w:rPr>
                <w:b/>
                <w:sz w:val="20"/>
              </w:rPr>
              <w:t xml:space="preserve">nsporta </w:t>
            </w:r>
          </w:p>
        </w:tc>
        <w:tc>
          <w:tcPr>
            <w:tcW w:w="4604"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lastRenderedPageBreak/>
              <w:t xml:space="preserve">(a) Usluge rukovanja teretom (CPC 741, osim usluga rukovanja pomorskim teretom)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17" w:type="dxa"/>
            <w:gridSpan w:val="2"/>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254" w:firstLine="0"/>
            </w:pPr>
            <w:r>
              <w:rPr>
                <w:sz w:val="20"/>
              </w:rPr>
              <w:t xml:space="preserve">Nema ograničenja.  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75" w:firstLine="0"/>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150"/>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32" w:line="241" w:lineRule="auto"/>
              <w:ind w:left="540" w:right="0" w:hanging="432"/>
            </w:pPr>
            <w:r>
              <w:rPr>
                <w:sz w:val="20"/>
              </w:rPr>
              <w:t xml:space="preserve">(b)  </w:t>
            </w:r>
            <w:r>
              <w:rPr>
                <w:sz w:val="20"/>
              </w:rPr>
              <w:t xml:space="preserve">Usluge skladištenja i spremanja osim  </w:t>
            </w:r>
          </w:p>
          <w:p w:rsidR="00CE783A" w:rsidRDefault="000740E0">
            <w:pPr>
              <w:spacing w:after="0" w:line="259" w:lineRule="auto"/>
              <w:ind w:left="540" w:right="0" w:firstLine="0"/>
            </w:pPr>
            <w:r>
              <w:rPr>
                <w:sz w:val="20"/>
              </w:rPr>
              <w:t xml:space="preserve">„licenciranih skladišta“   (CPC 742).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51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1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53" w:right="62" w:firstLine="0"/>
              <w:jc w:val="left"/>
            </w:pPr>
            <w:r>
              <w:rPr>
                <w:sz w:val="20"/>
              </w:rPr>
              <w:t>Ne obavezujemo se. Nema ograničenja. Nema ograničenja. osim „carinskih skladišta“ i „objekata za privremeni smještaj robe na carini“. Za osnivanje i rad carinskih</w:t>
            </w:r>
            <w:r>
              <w:rPr>
                <w:sz w:val="20"/>
              </w:rPr>
              <w:t xml:space="preserve"> skladišta i objekata za privremeni smještaj robe na carini primjenjuje se test ekonomskih potreba.  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82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225" w:line="247" w:lineRule="auto"/>
              <w:ind w:left="53" w:right="60" w:firstLine="0"/>
              <w:jc w:val="left"/>
            </w:pPr>
            <w:r>
              <w:rPr>
                <w:sz w:val="20"/>
              </w:rPr>
              <w:t xml:space="preserve">Ne obavezujemo se. Nema ograničenja. </w:t>
            </w:r>
            <w:r>
              <w:rPr>
                <w:sz w:val="20"/>
              </w:rPr>
              <w:t xml:space="preserve">Nema ograničenja. osim što carinska skladišta i privremene objekte za smještaj robe na carini mogu otvarati samo preduzeća koja rade najmanje dvije godine. </w:t>
            </w:r>
          </w:p>
          <w:p w:rsidR="00CE783A" w:rsidRDefault="000740E0">
            <w:pPr>
              <w:spacing w:after="0" w:line="259" w:lineRule="auto"/>
              <w:ind w:left="53" w:right="66" w:firstLine="0"/>
              <w:jc w:val="left"/>
            </w:pPr>
            <w:r>
              <w:rPr>
                <w:sz w:val="20"/>
              </w:rPr>
              <w:t xml:space="preserve">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689"/>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447"/>
              </w:tabs>
              <w:spacing w:after="0" w:line="259" w:lineRule="auto"/>
              <w:ind w:left="0" w:right="0" w:firstLine="0"/>
              <w:jc w:val="left"/>
            </w:pPr>
            <w:r>
              <w:rPr>
                <w:sz w:val="20"/>
              </w:rPr>
              <w:t xml:space="preserve">- </w:t>
            </w:r>
            <w:r>
              <w:rPr>
                <w:sz w:val="20"/>
              </w:rPr>
              <w:tab/>
            </w:r>
            <w:r>
              <w:rPr>
                <w:sz w:val="20"/>
              </w:rPr>
              <w:t xml:space="preserve">Licencirana skladišta  </w:t>
            </w:r>
          </w:p>
          <w:p w:rsidR="00CE783A" w:rsidRDefault="000740E0">
            <w:pPr>
              <w:spacing w:after="17" w:line="259" w:lineRule="auto"/>
              <w:ind w:left="540" w:right="0" w:firstLine="0"/>
              <w:jc w:val="left"/>
            </w:pPr>
            <w:r>
              <w:rPr>
                <w:sz w:val="20"/>
              </w:rPr>
              <w:t xml:space="preserve">(dio CPC 742) </w:t>
            </w:r>
          </w:p>
          <w:p w:rsidR="00CE783A" w:rsidRDefault="000740E0">
            <w:pPr>
              <w:spacing w:after="0" w:line="259" w:lineRule="auto"/>
              <w:ind w:left="540" w:right="0" w:firstLine="0"/>
              <w:jc w:val="left"/>
            </w:pPr>
            <w:r>
              <w:rPr>
                <w:sz w:val="20"/>
              </w:rPr>
              <w:t xml:space="preserve">Licencirana skladišta </w:t>
            </w:r>
            <w:r>
              <w:rPr>
                <w:sz w:val="20"/>
              </w:rPr>
              <w:t xml:space="preserve">predstavljaju sistem u kojem su poljoprivredni proizvodi koje je prikladno skladištiti (kao što su žitarice, mahunarke, sjemenke uljarica, pamuk, orasi, masline i maslinovo ulje) klasifkovani u skladu sa postojećim standardima za proizvode skladište nakon </w:t>
            </w:r>
            <w:r>
              <w:rPr>
                <w:sz w:val="20"/>
              </w:rPr>
              <w:t xml:space="preserve">što ovlašćeni klasifikatori odrede njihovu klasu, kvalitet i standarde.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17" w:type="dxa"/>
            <w:gridSpan w:val="2"/>
            <w:tcBorders>
              <w:top w:val="single" w:sz="4" w:space="0" w:color="000000"/>
              <w:left w:val="nil"/>
              <w:bottom w:val="single" w:sz="4" w:space="0" w:color="000000"/>
              <w:right w:val="single" w:sz="4" w:space="0" w:color="000000"/>
            </w:tcBorders>
          </w:tcPr>
          <w:p w:rsidR="00CE783A" w:rsidRDefault="000740E0">
            <w:pPr>
              <w:spacing w:after="17" w:line="259" w:lineRule="auto"/>
              <w:ind w:left="53" w:right="0" w:firstLine="0"/>
              <w:jc w:val="left"/>
            </w:pPr>
            <w:r>
              <w:rPr>
                <w:sz w:val="20"/>
              </w:rPr>
              <w:t xml:space="preserve">Ne obavezujemo se. </w:t>
            </w:r>
          </w:p>
          <w:p w:rsidR="00CE783A" w:rsidRDefault="000740E0">
            <w:pPr>
              <w:spacing w:after="16" w:line="259" w:lineRule="auto"/>
              <w:ind w:left="53" w:right="0" w:firstLine="0"/>
              <w:jc w:val="left"/>
            </w:pPr>
            <w:r>
              <w:rPr>
                <w:sz w:val="20"/>
              </w:rPr>
              <w:t xml:space="preserve">Nema ograničenja. </w:t>
            </w:r>
          </w:p>
          <w:p w:rsidR="00CE783A" w:rsidRDefault="000740E0">
            <w:pPr>
              <w:spacing w:after="0" w:line="259" w:lineRule="auto"/>
              <w:ind w:left="53" w:right="201" w:firstLine="0"/>
            </w:pPr>
            <w:r>
              <w:rPr>
                <w:sz w:val="20"/>
              </w:rPr>
              <w:t>Nema ograničenja.</w:t>
            </w:r>
            <w:r>
              <w:rPr>
                <w:b/>
                <w:i/>
                <w:sz w:val="20"/>
              </w:rPr>
              <w:t xml:space="preserve">  </w:t>
            </w:r>
            <w:r>
              <w:rPr>
                <w:sz w:val="20"/>
              </w:rPr>
              <w:t xml:space="preserve">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53" w:right="0" w:firstLine="0"/>
              <w:jc w:val="left"/>
            </w:pPr>
            <w:r>
              <w:rPr>
                <w:sz w:val="20"/>
              </w:rPr>
              <w:t>Ne obavezujemo se.</w:t>
            </w:r>
            <w:r>
              <w:rPr>
                <w:sz w:val="20"/>
              </w:rPr>
              <w:t xml:space="preserve"> </w:t>
            </w:r>
          </w:p>
          <w:p w:rsidR="00CE783A" w:rsidRDefault="000740E0">
            <w:pPr>
              <w:spacing w:after="17" w:line="259" w:lineRule="auto"/>
              <w:ind w:left="53" w:right="0" w:firstLine="0"/>
              <w:jc w:val="left"/>
            </w:pPr>
            <w:r>
              <w:rPr>
                <w:sz w:val="20"/>
              </w:rPr>
              <w:t xml:space="preserve">Nema ograničenja. </w:t>
            </w:r>
          </w:p>
          <w:p w:rsidR="00CE783A" w:rsidRDefault="000740E0">
            <w:pPr>
              <w:spacing w:after="0" w:line="259" w:lineRule="auto"/>
              <w:ind w:left="53" w:right="66"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851"/>
        </w:trPr>
        <w:tc>
          <w:tcPr>
            <w:tcW w:w="300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(c) Usluge agencije za prevoz </w:t>
            </w:r>
          </w:p>
          <w:p w:rsidR="00CE783A" w:rsidRDefault="000740E0">
            <w:pPr>
              <w:spacing w:after="0" w:line="259" w:lineRule="auto"/>
              <w:ind w:left="540" w:right="0" w:firstLine="0"/>
              <w:jc w:val="left"/>
            </w:pPr>
            <w:r>
              <w:rPr>
                <w:sz w:val="20"/>
              </w:rPr>
              <w:t xml:space="preserve">tereta  </w:t>
            </w:r>
          </w:p>
          <w:p w:rsidR="00CE783A" w:rsidRDefault="000740E0">
            <w:pPr>
              <w:spacing w:after="0" w:line="259" w:lineRule="auto"/>
              <w:ind w:left="540" w:right="0" w:firstLine="0"/>
              <w:jc w:val="left"/>
            </w:pPr>
            <w:r>
              <w:rPr>
                <w:sz w:val="20"/>
              </w:rPr>
              <w:t xml:space="preserve">(CPC 748)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17" w:type="dxa"/>
            <w:gridSpan w:val="2"/>
            <w:tcBorders>
              <w:top w:val="single" w:sz="4" w:space="0" w:color="000000"/>
              <w:left w:val="nil"/>
              <w:bottom w:val="single" w:sz="4" w:space="0" w:color="000000"/>
              <w:right w:val="single" w:sz="4" w:space="0" w:color="000000"/>
            </w:tcBorders>
          </w:tcPr>
          <w:p w:rsidR="00CE783A" w:rsidRDefault="000740E0">
            <w:pPr>
              <w:spacing w:after="17" w:line="259" w:lineRule="auto"/>
              <w:ind w:left="53" w:right="0" w:firstLine="0"/>
              <w:jc w:val="left"/>
            </w:pPr>
            <w:r>
              <w:rPr>
                <w:sz w:val="20"/>
              </w:rPr>
              <w:t xml:space="preserve">Ne obavezujemo se </w:t>
            </w:r>
          </w:p>
          <w:p w:rsidR="00CE783A" w:rsidRDefault="000740E0">
            <w:pPr>
              <w:spacing w:after="17" w:line="259" w:lineRule="auto"/>
              <w:ind w:left="53" w:right="0" w:firstLine="0"/>
              <w:jc w:val="left"/>
            </w:pPr>
            <w:r>
              <w:rPr>
                <w:sz w:val="20"/>
              </w:rPr>
              <w:t xml:space="preserve">Nema ograničenja. </w:t>
            </w:r>
          </w:p>
          <w:p w:rsidR="00CE783A" w:rsidRDefault="000740E0">
            <w:pPr>
              <w:spacing w:after="0" w:line="259" w:lineRule="auto"/>
              <w:ind w:left="53" w:right="142" w:firstLine="0"/>
            </w:pPr>
            <w:r>
              <w:rPr>
                <w:sz w:val="20"/>
              </w:rPr>
              <w:t xml:space="preserve">Nema ograničenja. </w:t>
            </w:r>
            <w:r>
              <w:rPr>
                <w:sz w:val="20"/>
              </w:rPr>
              <w:t xml:space="preserve">Ne obavezujemo se  izuzev onoga što je navedeno u horizontalnom dijelu.. </w:t>
            </w:r>
          </w:p>
        </w:tc>
        <w:tc>
          <w:tcPr>
            <w:tcW w:w="48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038" w:type="dxa"/>
            <w:tcBorders>
              <w:top w:val="single" w:sz="4" w:space="0" w:color="000000"/>
              <w:left w:val="nil"/>
              <w:bottom w:val="single" w:sz="4" w:space="0" w:color="000000"/>
              <w:right w:val="single" w:sz="4" w:space="0" w:color="000000"/>
            </w:tcBorders>
          </w:tcPr>
          <w:p w:rsidR="00CE783A" w:rsidRDefault="000740E0">
            <w:pPr>
              <w:spacing w:after="11" w:line="259" w:lineRule="auto"/>
              <w:ind w:left="53" w:right="0" w:firstLine="0"/>
              <w:jc w:val="left"/>
            </w:pPr>
            <w:r>
              <w:rPr>
                <w:sz w:val="20"/>
              </w:rPr>
              <w:t xml:space="preserve">Ne obavezujemo se </w:t>
            </w:r>
          </w:p>
          <w:p w:rsidR="00CE783A" w:rsidRDefault="000740E0">
            <w:pPr>
              <w:spacing w:after="17" w:line="259" w:lineRule="auto"/>
              <w:ind w:left="53" w:right="0" w:firstLine="0"/>
              <w:jc w:val="left"/>
            </w:pPr>
            <w:r>
              <w:rPr>
                <w:sz w:val="20"/>
              </w:rPr>
              <w:t xml:space="preserve">Nema ograničenja. </w:t>
            </w:r>
          </w:p>
          <w:p w:rsidR="00CE783A" w:rsidRDefault="000740E0">
            <w:pPr>
              <w:spacing w:after="0" w:line="259" w:lineRule="auto"/>
              <w:ind w:left="53" w:right="66" w:firstLine="0"/>
              <w:jc w:val="left"/>
            </w:pPr>
            <w:r>
              <w:rPr>
                <w:sz w:val="20"/>
              </w:rPr>
              <w:t xml:space="preserve">Nema ograničenja. Ne obavezujemo se  izuzev onoga što je navedeno u horizontalnom dijelu.. </w:t>
            </w:r>
          </w:p>
        </w:tc>
        <w:tc>
          <w:tcPr>
            <w:tcW w:w="256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right="0" w:firstLine="0"/>
      </w:pPr>
      <w:r>
        <w:t xml:space="preserve"> </w:t>
      </w:r>
    </w:p>
    <w:p w:rsidR="00CE783A" w:rsidRDefault="000740E0">
      <w:pPr>
        <w:pStyle w:val="Heading2"/>
        <w:spacing w:after="161" w:line="259" w:lineRule="auto"/>
        <w:ind w:right="2570"/>
        <w:jc w:val="right"/>
      </w:pPr>
      <w:r>
        <w:rPr>
          <w:sz w:val="20"/>
        </w:rPr>
        <w:t xml:space="preserve">LISTA MFN IZUZEĆA OD ČLANA 4 REPUBLIKE TURSKE </w:t>
      </w:r>
    </w:p>
    <w:p w:rsidR="00CE783A" w:rsidRDefault="000740E0">
      <w:pPr>
        <w:spacing w:after="180" w:line="259" w:lineRule="auto"/>
        <w:ind w:left="189" w:right="0" w:firstLine="0"/>
        <w:jc w:val="center"/>
      </w:pPr>
      <w:r>
        <w:rPr>
          <w:b/>
          <w:sz w:val="20"/>
        </w:rPr>
        <w:t xml:space="preserve"> </w:t>
      </w:r>
    </w:p>
    <w:p w:rsidR="00CE783A" w:rsidRDefault="000740E0">
      <w:pPr>
        <w:spacing w:after="0" w:line="259" w:lineRule="auto"/>
        <w:ind w:right="0" w:firstLine="0"/>
        <w:jc w:val="left"/>
      </w:pPr>
      <w:r>
        <w:t xml:space="preserve"> </w:t>
      </w:r>
    </w:p>
    <w:tbl>
      <w:tblPr>
        <w:tblStyle w:val="TableGrid"/>
        <w:tblW w:w="10687" w:type="dxa"/>
        <w:tblInd w:w="34" w:type="dxa"/>
        <w:tblCellMar>
          <w:top w:w="12" w:type="dxa"/>
          <w:left w:w="106" w:type="dxa"/>
          <w:bottom w:w="0" w:type="dxa"/>
          <w:right w:w="63" w:type="dxa"/>
        </w:tblCellMar>
        <w:tblLook w:val="04A0" w:firstRow="1" w:lastRow="0" w:firstColumn="1" w:lastColumn="0" w:noHBand="0" w:noVBand="1"/>
      </w:tblPr>
      <w:tblGrid>
        <w:gridCol w:w="2036"/>
        <w:gridCol w:w="3341"/>
        <w:gridCol w:w="1565"/>
        <w:gridCol w:w="1489"/>
        <w:gridCol w:w="2256"/>
      </w:tblGrid>
      <w:tr w:rsidR="00CE783A">
        <w:trPr>
          <w:trHeight w:val="698"/>
        </w:trPr>
        <w:tc>
          <w:tcPr>
            <w:tcW w:w="203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Sektor ili podsektor </w:t>
            </w:r>
          </w:p>
        </w:tc>
        <w:tc>
          <w:tcPr>
            <w:tcW w:w="334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Opis mjera koje nisu u skladu sa članom 4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7" w:right="5" w:firstLine="0"/>
              <w:jc w:val="center"/>
            </w:pPr>
            <w:r>
              <w:rPr>
                <w:b/>
                <w:sz w:val="20"/>
              </w:rPr>
              <w:t xml:space="preserve">Zemlje na koje se mjera odnosi </w:t>
            </w:r>
          </w:p>
        </w:tc>
        <w:tc>
          <w:tcPr>
            <w:tcW w:w="148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Očekivano trajanje </w:t>
            </w:r>
          </w:p>
        </w:tc>
        <w:tc>
          <w:tcPr>
            <w:tcW w:w="225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Uslovi koji stvaraju potrebu za izuzećem </w:t>
            </w:r>
          </w:p>
        </w:tc>
      </w:tr>
      <w:tr w:rsidR="00CE783A">
        <w:trPr>
          <w:trHeight w:val="254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lastRenderedPageBreak/>
              <w:t xml:space="preserve">SVI SEKTORI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3173"/>
              </w:tabs>
              <w:spacing w:after="0" w:line="259" w:lineRule="auto"/>
              <w:ind w:left="0" w:right="0" w:firstLine="0"/>
              <w:jc w:val="left"/>
            </w:pPr>
            <w:r>
              <w:rPr>
                <w:sz w:val="20"/>
              </w:rPr>
              <w:t xml:space="preserve">(a) </w:t>
            </w:r>
            <w:r>
              <w:rPr>
                <w:sz w:val="20"/>
              </w:rPr>
              <w:tab/>
              <w:t xml:space="preserve">Odobravanje u potpunosti </w:t>
            </w:r>
          </w:p>
          <w:p w:rsidR="00CE783A" w:rsidRDefault="000740E0">
            <w:pPr>
              <w:spacing w:after="0" w:line="241" w:lineRule="auto"/>
              <w:ind w:left="0" w:right="0" w:firstLine="0"/>
              <w:jc w:val="left"/>
            </w:pPr>
            <w:r>
              <w:rPr>
                <w:sz w:val="20"/>
              </w:rPr>
              <w:t>nacionalnog tretmana za investicije državljana ili preduzeća iz zemalja s kojima je zaključen Bilateralni sporazum o investicijama.</w:t>
            </w:r>
            <w:r>
              <w:rPr>
                <w:b/>
                <w:sz w:val="20"/>
              </w:rPr>
              <w:t xml:space="preserve"> </w:t>
            </w:r>
          </w:p>
          <w:p w:rsidR="00CE783A" w:rsidRDefault="000740E0">
            <w:pPr>
              <w:spacing w:after="0" w:line="259" w:lineRule="auto"/>
              <w:ind w:left="38" w:right="0" w:firstLine="0"/>
              <w:jc w:val="left"/>
            </w:pPr>
            <w:r>
              <w:rPr>
                <w:sz w:val="20"/>
              </w:rPr>
              <w:t xml:space="preserve"> </w:t>
            </w:r>
          </w:p>
          <w:p w:rsidR="00CE783A" w:rsidRDefault="000740E0">
            <w:pPr>
              <w:spacing w:after="2" w:line="259" w:lineRule="auto"/>
              <w:ind w:left="38" w:right="0" w:firstLine="0"/>
              <w:jc w:val="left"/>
            </w:pPr>
            <w:r>
              <w:rPr>
                <w:sz w:val="20"/>
              </w:rPr>
              <w:t xml:space="preserve"> </w:t>
            </w:r>
          </w:p>
          <w:p w:rsidR="00CE783A" w:rsidRDefault="000740E0">
            <w:pPr>
              <w:spacing w:after="0" w:line="259" w:lineRule="auto"/>
              <w:ind w:left="0" w:right="0" w:firstLine="38"/>
              <w:jc w:val="left"/>
            </w:pPr>
            <w:r>
              <w:rPr>
                <w:sz w:val="20"/>
              </w:rPr>
              <w:t xml:space="preserve">(b)(i)  </w:t>
            </w:r>
            <w:r>
              <w:rPr>
                <w:sz w:val="20"/>
              </w:rPr>
              <w:t xml:space="preserve">Izvršenje transfera, u određenim periodima, državljana i preduzeća iz određenih zemalja koji su investirali u Turskoj.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3" w:right="0" w:firstLine="0"/>
              <w:jc w:val="left"/>
            </w:pPr>
            <w:r>
              <w:rPr>
                <w:sz w:val="20"/>
              </w:rPr>
              <w:t xml:space="preserve">Sve zemlje sa kojima su sporazumi na snazi ili će to biti. </w:t>
            </w:r>
          </w:p>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0" w:firstLine="0"/>
              <w:jc w:val="left"/>
            </w:pPr>
            <w:r>
              <w:rPr>
                <w:sz w:val="20"/>
              </w:rPr>
              <w:t>Belgija-</w:t>
            </w:r>
          </w:p>
          <w:p w:rsidR="00CE783A" w:rsidRDefault="000740E0">
            <w:pPr>
              <w:spacing w:after="0" w:line="259" w:lineRule="auto"/>
              <w:ind w:left="3" w:right="0" w:firstLine="0"/>
              <w:jc w:val="left"/>
            </w:pPr>
            <w:r>
              <w:rPr>
                <w:sz w:val="20"/>
              </w:rPr>
              <w:t xml:space="preserve">Luksemburg, </w:t>
            </w:r>
          </w:p>
          <w:p w:rsidR="00CE783A" w:rsidRDefault="000740E0">
            <w:pPr>
              <w:spacing w:after="0" w:line="259" w:lineRule="auto"/>
              <w:ind w:left="3" w:right="0" w:firstLine="0"/>
              <w:jc w:val="left"/>
            </w:pPr>
            <w:r>
              <w:rPr>
                <w:sz w:val="20"/>
              </w:rPr>
              <w:t xml:space="preserve">Kuvajt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Želja za stvaranjem povoljnih uslova za veću ekonomsku saradnju između Turske i spomenutih zemalja te podsticanje investicija državljana i preduzeća iz jedne zemlje na teritoriji drugih zemalja. </w:t>
            </w:r>
          </w:p>
        </w:tc>
      </w:tr>
      <w:tr w:rsidR="00CE783A">
        <w:trPr>
          <w:trHeight w:val="1162"/>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3" w:lineRule="auto"/>
              <w:ind w:left="0" w:right="55" w:firstLine="38"/>
            </w:pPr>
            <w:r>
              <w:rPr>
                <w:sz w:val="20"/>
              </w:rPr>
              <w:t xml:space="preserve">(ii)  </w:t>
            </w:r>
            <w:r>
              <w:rPr>
                <w:sz w:val="20"/>
              </w:rPr>
              <w:t xml:space="preserve">Odobravanje garancije deviznog rizika za određene zemlje za transfere koji nisu realizirani zbog teškoća u bilansu plaćanja. </w:t>
            </w:r>
          </w:p>
          <w:p w:rsidR="00CE783A" w:rsidRDefault="000740E0">
            <w:pPr>
              <w:spacing w:after="0" w:line="259" w:lineRule="auto"/>
              <w:ind w:left="38"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929"/>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3" w:lineRule="auto"/>
              <w:ind w:left="0" w:right="0" w:firstLine="38"/>
              <w:jc w:val="left"/>
            </w:pPr>
            <w:r>
              <w:rPr>
                <w:sz w:val="20"/>
              </w:rPr>
              <w:t xml:space="preserve">(c) </w:t>
            </w:r>
            <w:r>
              <w:rPr>
                <w:sz w:val="20"/>
              </w:rPr>
              <w:tab/>
              <w:t xml:space="preserve">Pokrivanje „rizika trgovanja“ kao subrogacija za neku zemlju.  </w:t>
            </w:r>
          </w:p>
          <w:p w:rsidR="00CE783A" w:rsidRDefault="000740E0">
            <w:pPr>
              <w:spacing w:after="0" w:line="259" w:lineRule="auto"/>
              <w:ind w:left="38"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Japan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277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3173"/>
              </w:tabs>
              <w:spacing w:after="0" w:line="259" w:lineRule="auto"/>
              <w:ind w:left="0" w:right="0" w:firstLine="0"/>
              <w:jc w:val="left"/>
            </w:pPr>
            <w:r>
              <w:rPr>
                <w:sz w:val="20"/>
              </w:rPr>
              <w:t xml:space="preserve">(d) </w:t>
            </w:r>
            <w:r>
              <w:rPr>
                <w:sz w:val="20"/>
              </w:rPr>
              <w:tab/>
              <w:t xml:space="preserve">Sporazumi s tri zemlje, čiji </w:t>
            </w:r>
          </w:p>
          <w:p w:rsidR="00CE783A" w:rsidRDefault="000740E0">
            <w:pPr>
              <w:spacing w:after="0" w:line="246" w:lineRule="auto"/>
              <w:ind w:left="0" w:right="0" w:firstLine="0"/>
              <w:jc w:val="left"/>
            </w:pPr>
            <w:r>
              <w:rPr>
                <w:sz w:val="20"/>
              </w:rPr>
              <w:t xml:space="preserve">članovi koji se odnose na status najpovlaštenije nacije (MFN) ne obuhvataju derogaciju stavova koji se tiču povlastica koje se odobravaju investitorima iz trećih zemalja kao rezultat njihovog članstva ili pridruživanja zoni </w:t>
            </w:r>
          </w:p>
          <w:p w:rsidR="00CE783A" w:rsidRDefault="000740E0">
            <w:pPr>
              <w:spacing w:after="0" w:line="258" w:lineRule="auto"/>
              <w:ind w:left="0" w:right="0" w:firstLine="0"/>
              <w:jc w:val="left"/>
            </w:pPr>
            <w:r>
              <w:rPr>
                <w:sz w:val="20"/>
              </w:rPr>
              <w:t xml:space="preserve">slobodne trgovine, ekonomskoj saradnji, carinskoj uniji ili zajedničkom tržištu.  </w:t>
            </w:r>
          </w:p>
          <w:p w:rsidR="00CE783A" w:rsidRDefault="000740E0">
            <w:pPr>
              <w:spacing w:after="0" w:line="259" w:lineRule="auto"/>
              <w:ind w:left="38"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8" w:right="0" w:firstLine="0"/>
              <w:jc w:val="left"/>
            </w:pPr>
            <w:r>
              <w:rPr>
                <w:sz w:val="20"/>
              </w:rPr>
              <w:t xml:space="preserve">Japan, Bangladeš, Njemačka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1"/>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SVI SEKTORI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0" w:right="0" w:firstLine="0"/>
              <w:jc w:val="left"/>
            </w:pPr>
            <w:r>
              <w:rPr>
                <w:sz w:val="20"/>
              </w:rPr>
              <w:t xml:space="preserve">Ograničenje u transferu premija kod programa dugoročnog osiguranja i zapošljavanja radnika iz stranih zemalja u stranim preduzećima se izuzima za jednu zemlju.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Libija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35" w:firstLine="0"/>
              <w:jc w:val="left"/>
            </w:pPr>
            <w:r>
              <w:rPr>
                <w:sz w:val="20"/>
              </w:rPr>
              <w:t xml:space="preserve">Osigurati socijalnu sigurnost i kontinuirano zapošljavanje turskih radnika u navedenoj zemlji. </w:t>
            </w:r>
          </w:p>
        </w:tc>
      </w:tr>
      <w:tr w:rsidR="00CE783A">
        <w:trPr>
          <w:trHeight w:val="185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SVI SEKTORI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7" w:lineRule="auto"/>
              <w:ind w:left="0" w:right="0" w:firstLine="0"/>
              <w:jc w:val="left"/>
            </w:pPr>
            <w:r>
              <w:rPr>
                <w:sz w:val="20"/>
              </w:rPr>
              <w:t xml:space="preserve">Ako je iznos konzularnih naknada koje bilo koja zemlja prikupi od turskih državljana veći od iznosa navedenog u  tarifnoj listi, iznos konzularnih naknada prikupljenih od državljana te zemlje bit će uvećan na recipročnoj osnovi.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Želja za osiguranjem jednakog tretmana državljana Turske. </w:t>
            </w:r>
          </w:p>
        </w:tc>
      </w:tr>
      <w:tr w:rsidR="00CE783A">
        <w:trPr>
          <w:trHeight w:val="162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SVI SEKTORI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Pod uslovom da su zakonske odredbe rezervirane i uz uvjet reciprociteta, strana fizička lica bi mogla posjedovati nekretnine u Turskoj na osnovu kupovine ili nasledstva.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Sve zemlje</w:t>
            </w:r>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44" w:firstLine="0"/>
              <w:jc w:val="left"/>
            </w:pPr>
            <w:r>
              <w:rPr>
                <w:sz w:val="20"/>
              </w:rPr>
              <w:t xml:space="preserve">Osigurati pravo turskih državljana na kupovinu nekretnina u nekoj stranoj zemlji. </w:t>
            </w:r>
          </w:p>
        </w:tc>
      </w:tr>
    </w:tbl>
    <w:p w:rsidR="00CE783A" w:rsidRDefault="00CE783A">
      <w:pPr>
        <w:spacing w:after="0" w:line="259" w:lineRule="auto"/>
        <w:ind w:left="-578" w:right="11199" w:firstLine="0"/>
        <w:jc w:val="left"/>
      </w:pPr>
    </w:p>
    <w:tbl>
      <w:tblPr>
        <w:tblStyle w:val="TableGrid"/>
        <w:tblW w:w="10687" w:type="dxa"/>
        <w:tblInd w:w="34" w:type="dxa"/>
        <w:tblCellMar>
          <w:top w:w="12" w:type="dxa"/>
          <w:left w:w="106" w:type="dxa"/>
          <w:bottom w:w="0" w:type="dxa"/>
          <w:right w:w="72" w:type="dxa"/>
        </w:tblCellMar>
        <w:tblLook w:val="04A0" w:firstRow="1" w:lastRow="0" w:firstColumn="1" w:lastColumn="0" w:noHBand="0" w:noVBand="1"/>
      </w:tblPr>
      <w:tblGrid>
        <w:gridCol w:w="2036"/>
        <w:gridCol w:w="3341"/>
        <w:gridCol w:w="1565"/>
        <w:gridCol w:w="1489"/>
        <w:gridCol w:w="2256"/>
      </w:tblGrid>
      <w:tr w:rsidR="00CE783A">
        <w:trPr>
          <w:trHeight w:val="701"/>
        </w:trPr>
        <w:tc>
          <w:tcPr>
            <w:tcW w:w="203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Sektor ili podsektor </w:t>
            </w:r>
          </w:p>
        </w:tc>
        <w:tc>
          <w:tcPr>
            <w:tcW w:w="334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Opis mjera koje nisu u skladu sa članom 4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7" w:right="0" w:firstLine="0"/>
              <w:jc w:val="center"/>
            </w:pPr>
            <w:r>
              <w:rPr>
                <w:b/>
                <w:sz w:val="20"/>
              </w:rPr>
              <w:t xml:space="preserve">Zemlje na koje se mjera odnosi </w:t>
            </w:r>
          </w:p>
        </w:tc>
        <w:tc>
          <w:tcPr>
            <w:tcW w:w="148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Očekivano trajanje </w:t>
            </w:r>
          </w:p>
        </w:tc>
        <w:tc>
          <w:tcPr>
            <w:tcW w:w="225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Uslovi koji stvaraju potrebu za izuzećem </w:t>
            </w:r>
          </w:p>
        </w:tc>
      </w:tr>
      <w:tr w:rsidR="00CE783A">
        <w:trPr>
          <w:trHeight w:val="1848"/>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lastRenderedPageBreak/>
              <w:t xml:space="preserve">Profesionalne usluge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7" w:lineRule="auto"/>
              <w:ind w:left="0" w:right="33" w:firstLine="0"/>
              <w:jc w:val="left"/>
            </w:pPr>
            <w:r>
              <w:rPr>
                <w:sz w:val="20"/>
              </w:rPr>
              <w:t xml:space="preserve">Ako bilo koja strana zemlja utvrdi zakonske i administrativne uslove protiv turskih državljana u pogledu umjetničkih izvedbi i pružanja tih usluga, slične aktivnosti državljana te zemlje bi mogle biti zabranjene u Turskoj.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1" w:firstLine="0"/>
              <w:jc w:val="left"/>
            </w:pPr>
            <w:r>
              <w:rPr>
                <w:sz w:val="20"/>
              </w:rPr>
              <w:t xml:space="preserve">Želja </w:t>
            </w:r>
            <w:r>
              <w:rPr>
                <w:sz w:val="20"/>
              </w:rPr>
              <w:t xml:space="preserve">za stvaranjem povoljnih uslova za turske državljane da obavljaju svoje aktivnosti pod jednakim uslovima u drugim zemljama. </w:t>
            </w:r>
          </w:p>
        </w:tc>
      </w:tr>
      <w:tr w:rsidR="00CE783A">
        <w:trPr>
          <w:trHeight w:val="2542"/>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Usluge transporta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Stope </w:t>
            </w:r>
            <w:r>
              <w:rPr>
                <w:sz w:val="20"/>
              </w:rPr>
              <w:t>poreza na dohodak i dobit pravnih lica za strana društva koja se bave drumskim, pomorskim i vazdušnim transportom se na recipročnoj osnovi mogu smanjiti na nulu ili povećati na novu stopu koja neće prelaziti dio postojeće stope koji može biti utvrđen u slu</w:t>
            </w:r>
            <w:r>
              <w:rPr>
                <w:sz w:val="20"/>
              </w:rPr>
              <w:t xml:space="preserve">čaju svake pojedinačne zemlje i posebno za svaku vrstu transporta ili za sve vrste.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Želja za olakšanjem i smanjenjem troškova usluga transportnih između Turske i drugih zemalja. </w:t>
            </w:r>
          </w:p>
        </w:tc>
      </w:tr>
      <w:tr w:rsidR="00CE783A">
        <w:trPr>
          <w:trHeight w:val="2309"/>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Usluge transporta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5" w:lineRule="auto"/>
              <w:ind w:left="0" w:right="24" w:firstLine="0"/>
              <w:jc w:val="left"/>
            </w:pPr>
            <w:r>
              <w:rPr>
                <w:sz w:val="20"/>
              </w:rPr>
              <w:t xml:space="preserve">Usluge tranzita ili bilateralne usluge transporta mogu se izuzeti od plaćanja PDV-a. Ovo izuzeće se odobrava, uz uslov reciprociteta, poreskim obveznicima iz odgovarajućih zemalja koji nemaju prebivalište, zakonsko ili poslovno sjedište u Turskoj.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Želja za smanjenjem troškova i stvaranjem povoljnih uslova za pružanje usluga u ovom sektoru. </w:t>
            </w:r>
          </w:p>
        </w:tc>
      </w:tr>
      <w:tr w:rsidR="00CE783A">
        <w:trPr>
          <w:trHeight w:val="2081"/>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Usluge transporta </w:t>
            </w:r>
          </w:p>
          <w:p w:rsidR="00CE783A" w:rsidRDefault="000740E0">
            <w:pPr>
              <w:spacing w:after="0" w:line="259" w:lineRule="auto"/>
              <w:ind w:left="2" w:right="0" w:firstLine="0"/>
              <w:jc w:val="left"/>
            </w:pPr>
            <w:r>
              <w:rPr>
                <w:sz w:val="20"/>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2" w:firstLine="0"/>
              <w:jc w:val="left"/>
            </w:pPr>
            <w:r>
              <w:rPr>
                <w:sz w:val="20"/>
              </w:rPr>
              <w:t>Primjena, na osnovu reciprociteta, ograničenja, zabrana, različitog tretmana i različitih tarifa za robu i transpor</w:t>
            </w:r>
            <w:r>
              <w:rPr>
                <w:sz w:val="20"/>
              </w:rPr>
              <w:t xml:space="preserve">tna sredstva iz zemalja koje primjenjuju ograničenja, zabrane i drugačiji tretman prema turskim drumskim, zračnim i pomorskih transportnim sredstvima.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w:t>
            </w:r>
          </w:p>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0" w:firstLine="0"/>
              <w:jc w:val="left"/>
            </w:pPr>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Želja za osiguranjem nesmetanog </w:t>
            </w:r>
          </w:p>
          <w:p w:rsidR="00CE783A" w:rsidRDefault="000740E0">
            <w:pPr>
              <w:spacing w:after="1" w:line="240" w:lineRule="auto"/>
              <w:ind w:left="2" w:right="0" w:firstLine="0"/>
              <w:jc w:val="left"/>
            </w:pPr>
            <w:r>
              <w:rPr>
                <w:sz w:val="20"/>
              </w:rPr>
              <w:t xml:space="preserve">funkcioniranja uzajamnih usluga transporta. </w:t>
            </w:r>
          </w:p>
          <w:p w:rsidR="00CE783A" w:rsidRDefault="000740E0">
            <w:pPr>
              <w:spacing w:after="0" w:line="259" w:lineRule="auto"/>
              <w:ind w:left="2" w:right="0" w:firstLine="0"/>
              <w:jc w:val="left"/>
            </w:pPr>
            <w:r>
              <w:rPr>
                <w:sz w:val="20"/>
              </w:rPr>
              <w:t xml:space="preserve"> </w:t>
            </w:r>
          </w:p>
        </w:tc>
      </w:tr>
      <w:tr w:rsidR="00CE783A">
        <w:trPr>
          <w:trHeight w:val="24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116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Usluge drumskog transporta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0" w:right="0" w:firstLine="0"/>
              <w:jc w:val="left"/>
            </w:pPr>
            <w:r>
              <w:rPr>
                <w:sz w:val="20"/>
              </w:rPr>
              <w:t xml:space="preserve">Odobravanje, na osnovu reciprociteta, povlastica u pogledu kvota i naknada, oslobađanja od procedura odobravanja.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s kojima su sporazumi na snazi  ili će to biti.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Želja za olakšanjem usluga drumskog transporta između Turske i drugih zemalja. </w:t>
            </w:r>
          </w:p>
        </w:tc>
      </w:tr>
      <w:tr w:rsidR="00CE783A">
        <w:trPr>
          <w:trHeight w:val="2311"/>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Usluge željezničkog transporta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Bilateralno smanjenje cijena zakupa željezničkih vagona iz zemalja navedenih u koloni pored </w:t>
            </w:r>
          </w:p>
          <w:p w:rsidR="00CE783A" w:rsidRDefault="000740E0">
            <w:pPr>
              <w:spacing w:after="0" w:line="241" w:lineRule="auto"/>
              <w:ind w:left="0" w:right="0" w:firstLine="0"/>
              <w:jc w:val="left"/>
            </w:pPr>
            <w:r>
              <w:rPr>
                <w:sz w:val="20"/>
              </w:rPr>
              <w:t xml:space="preserve">(tačka a) i primjena nacionalnog tretmana za tarife recipročnog transporta robe sa zemljama navedenim u koloni pored (tačka </w:t>
            </w:r>
          </w:p>
          <w:p w:rsidR="00CE783A" w:rsidRDefault="000740E0">
            <w:pPr>
              <w:spacing w:after="0" w:line="259" w:lineRule="auto"/>
              <w:ind w:left="0" w:right="0" w:firstLine="0"/>
              <w:jc w:val="left"/>
            </w:pPr>
            <w:r>
              <w:rPr>
                <w:sz w:val="20"/>
              </w:rPr>
              <w:t xml:space="preserve">b). </w:t>
            </w:r>
          </w:p>
          <w:p w:rsidR="00CE783A" w:rsidRDefault="000740E0">
            <w:pPr>
              <w:spacing w:after="0" w:line="259" w:lineRule="auto"/>
              <w:ind w:left="0" w:right="0" w:firstLine="0"/>
              <w:jc w:val="left"/>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2"/>
              </w:numPr>
              <w:spacing w:after="0" w:line="259" w:lineRule="auto"/>
              <w:ind w:left="367" w:right="0" w:hanging="362"/>
              <w:jc w:val="left"/>
            </w:pPr>
            <w:r>
              <w:rPr>
                <w:sz w:val="20"/>
              </w:rPr>
              <w:t xml:space="preserve">Sirija, Irak, </w:t>
            </w:r>
          </w:p>
          <w:p w:rsidR="00CE783A" w:rsidRDefault="000740E0">
            <w:pPr>
              <w:spacing w:after="0" w:line="259" w:lineRule="auto"/>
              <w:ind w:left="0" w:right="76" w:firstLine="0"/>
              <w:jc w:val="center"/>
            </w:pPr>
            <w:r>
              <w:rPr>
                <w:sz w:val="20"/>
              </w:rPr>
              <w:t xml:space="preserve">Iran, </w:t>
            </w:r>
          </w:p>
          <w:p w:rsidR="00CE783A" w:rsidRDefault="000740E0">
            <w:pPr>
              <w:spacing w:after="0" w:line="259" w:lineRule="auto"/>
              <w:ind w:left="13" w:right="0" w:firstLine="0"/>
              <w:jc w:val="center"/>
            </w:pPr>
            <w:r>
              <w:rPr>
                <w:sz w:val="20"/>
              </w:rPr>
              <w:t xml:space="preserve">Liban </w:t>
            </w:r>
          </w:p>
          <w:p w:rsidR="00CE783A" w:rsidRDefault="000740E0">
            <w:pPr>
              <w:spacing w:after="0" w:line="259" w:lineRule="auto"/>
              <w:ind w:left="3" w:right="0" w:firstLine="0"/>
              <w:jc w:val="left"/>
            </w:pPr>
            <w:r>
              <w:rPr>
                <w:sz w:val="20"/>
              </w:rPr>
              <w:t xml:space="preserve"> </w:t>
            </w:r>
          </w:p>
          <w:p w:rsidR="00CE783A" w:rsidRDefault="000740E0">
            <w:pPr>
              <w:numPr>
                <w:ilvl w:val="0"/>
                <w:numId w:val="242"/>
              </w:numPr>
              <w:spacing w:after="0" w:line="241" w:lineRule="auto"/>
              <w:ind w:left="367" w:right="0" w:hanging="362"/>
              <w:jc w:val="left"/>
            </w:pPr>
            <w:r>
              <w:rPr>
                <w:sz w:val="20"/>
              </w:rPr>
              <w:t xml:space="preserve">Zajednica nezavisnih </w:t>
            </w:r>
          </w:p>
          <w:p w:rsidR="00CE783A" w:rsidRDefault="000740E0">
            <w:pPr>
              <w:spacing w:after="0" w:line="241" w:lineRule="auto"/>
              <w:ind w:left="274" w:right="0" w:hanging="269"/>
              <w:jc w:val="left"/>
            </w:pPr>
            <w:r>
              <w:rPr>
                <w:sz w:val="20"/>
              </w:rPr>
              <w:t xml:space="preserve">država i baltičke republike. </w:t>
            </w:r>
          </w:p>
          <w:p w:rsidR="00CE783A" w:rsidRDefault="000740E0">
            <w:pPr>
              <w:spacing w:after="0" w:line="259" w:lineRule="auto"/>
              <w:ind w:left="3" w:right="0" w:firstLine="0"/>
              <w:jc w:val="left"/>
            </w:pPr>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Neodređeno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Želja za olakšanjem usluga željezničkog transporta između Turske i drugih zemalja. </w:t>
            </w:r>
          </w:p>
        </w:tc>
      </w:tr>
    </w:tbl>
    <w:p w:rsidR="00CE783A" w:rsidRDefault="00CE783A">
      <w:pPr>
        <w:spacing w:after="0" w:line="259" w:lineRule="auto"/>
        <w:ind w:left="-578" w:right="11199" w:firstLine="0"/>
        <w:jc w:val="left"/>
      </w:pPr>
    </w:p>
    <w:tbl>
      <w:tblPr>
        <w:tblStyle w:val="TableGrid"/>
        <w:tblW w:w="10687" w:type="dxa"/>
        <w:tblInd w:w="34" w:type="dxa"/>
        <w:tblCellMar>
          <w:top w:w="12" w:type="dxa"/>
          <w:left w:w="106" w:type="dxa"/>
          <w:bottom w:w="0" w:type="dxa"/>
          <w:right w:w="72" w:type="dxa"/>
        </w:tblCellMar>
        <w:tblLook w:val="04A0" w:firstRow="1" w:lastRow="0" w:firstColumn="1" w:lastColumn="0" w:noHBand="0" w:noVBand="1"/>
      </w:tblPr>
      <w:tblGrid>
        <w:gridCol w:w="2036"/>
        <w:gridCol w:w="3341"/>
        <w:gridCol w:w="1565"/>
        <w:gridCol w:w="1489"/>
        <w:gridCol w:w="2256"/>
      </w:tblGrid>
      <w:tr w:rsidR="00CE783A">
        <w:trPr>
          <w:trHeight w:val="701"/>
        </w:trPr>
        <w:tc>
          <w:tcPr>
            <w:tcW w:w="203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Sektor ili podsektor </w:t>
            </w:r>
          </w:p>
        </w:tc>
        <w:tc>
          <w:tcPr>
            <w:tcW w:w="334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Opis mjera koje nisu u skladu sa članom 4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7" w:right="0" w:firstLine="0"/>
              <w:jc w:val="center"/>
            </w:pPr>
            <w:r>
              <w:rPr>
                <w:b/>
                <w:sz w:val="20"/>
              </w:rPr>
              <w:t xml:space="preserve">Zemlje na koje se mjera odnosi </w:t>
            </w:r>
          </w:p>
        </w:tc>
        <w:tc>
          <w:tcPr>
            <w:tcW w:w="148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Očekivano trajanje </w:t>
            </w:r>
          </w:p>
        </w:tc>
        <w:tc>
          <w:tcPr>
            <w:tcW w:w="225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Uslovi koji stvaraju potrebu za izuzećem </w:t>
            </w:r>
          </w:p>
        </w:tc>
      </w:tr>
      <w:tr w:rsidR="00CE783A">
        <w:trPr>
          <w:trHeight w:val="2770"/>
        </w:trPr>
        <w:tc>
          <w:tcPr>
            <w:tcW w:w="203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lastRenderedPageBreak/>
              <w:t xml:space="preserve">Računovodstvene, </w:t>
            </w:r>
          </w:p>
          <w:p w:rsidR="00CE783A" w:rsidRDefault="000740E0">
            <w:pPr>
              <w:spacing w:after="0" w:line="259" w:lineRule="auto"/>
              <w:ind w:left="2" w:right="0" w:firstLine="0"/>
              <w:jc w:val="left"/>
            </w:pPr>
            <w:r>
              <w:rPr>
                <w:sz w:val="20"/>
              </w:rPr>
              <w:t xml:space="preserve">revizorske i knjigovodstvene usluge </w:t>
            </w:r>
          </w:p>
        </w:tc>
        <w:tc>
          <w:tcPr>
            <w:tcW w:w="334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34" w:firstLine="0"/>
              <w:jc w:val="left"/>
            </w:pPr>
            <w:r>
              <w:rPr>
                <w:sz w:val="20"/>
              </w:rPr>
              <w:t xml:space="preserve">Za obavljanje usluga „finansijskog savjetnika“, državljanima zemalja koje su zvanično ozakonile principe u pogledu profesije finansijskog savjetovanja može biti odobreno, pod uslovom reciprociteta i pod uslovom da te lica posjeduju karakteristike potrebne </w:t>
            </w:r>
            <w:r>
              <w:rPr>
                <w:sz w:val="20"/>
              </w:rPr>
              <w:t xml:space="preserve">za profesiju finansijskog savjetovanja u Turskoj te da trebaju imati pravo na obavljanje  sličnih usluga u svojoj zemlji. </w:t>
            </w:r>
          </w:p>
        </w:tc>
        <w:tc>
          <w:tcPr>
            <w:tcW w:w="156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Sve zemlje  </w:t>
            </w:r>
          </w:p>
        </w:tc>
        <w:tc>
          <w:tcPr>
            <w:tcW w:w="148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Neograničeno </w:t>
            </w:r>
          </w:p>
        </w:tc>
        <w:tc>
          <w:tcPr>
            <w:tcW w:w="225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Želja za stvaranjem povoljnih uslova za turske finansijske savjetnike da obavljaju svoj posao pod jednakim</w:t>
            </w:r>
            <w:r>
              <w:rPr>
                <w:sz w:val="20"/>
              </w:rPr>
              <w:t xml:space="preserve"> uslovima u cijelom svijetu. </w:t>
            </w:r>
          </w:p>
        </w:tc>
      </w:tr>
    </w:tbl>
    <w:p w:rsidR="00CE783A" w:rsidRDefault="00CE783A">
      <w:pPr>
        <w:sectPr w:rsidR="00CE783A">
          <w:headerReference w:type="even" r:id="rId7"/>
          <w:headerReference w:type="default" r:id="rId8"/>
          <w:footerReference w:type="even" r:id="rId9"/>
          <w:footerReference w:type="default" r:id="rId10"/>
          <w:headerReference w:type="first" r:id="rId11"/>
          <w:footerReference w:type="first" r:id="rId12"/>
          <w:pgSz w:w="11909" w:h="16834"/>
          <w:pgMar w:top="724" w:right="710" w:bottom="718" w:left="578" w:header="720" w:footer="720" w:gutter="0"/>
          <w:cols w:space="720"/>
        </w:sectPr>
      </w:pPr>
    </w:p>
    <w:p w:rsidR="00CE783A" w:rsidRDefault="000740E0">
      <w:pPr>
        <w:spacing w:after="527" w:line="259" w:lineRule="auto"/>
        <w:ind w:left="720" w:right="0" w:firstLine="0"/>
        <w:jc w:val="left"/>
      </w:pPr>
      <w:r>
        <w:rPr>
          <w:rFonts w:ascii="Calibri" w:eastAsia="Calibri" w:hAnsi="Calibri" w:cs="Calibri"/>
          <w:sz w:val="20"/>
        </w:rPr>
        <w:lastRenderedPageBreak/>
        <w:t xml:space="preserve">  </w:t>
      </w:r>
    </w:p>
    <w:p w:rsidR="00CE783A" w:rsidRDefault="000740E0">
      <w:pPr>
        <w:spacing w:after="0" w:line="259" w:lineRule="auto"/>
        <w:ind w:left="14" w:right="0" w:firstLine="0"/>
        <w:jc w:val="center"/>
      </w:pPr>
      <w:r>
        <w:rPr>
          <w:b/>
          <w:sz w:val="28"/>
        </w:rPr>
        <w:t xml:space="preserve"> </w:t>
      </w:r>
    </w:p>
    <w:p w:rsidR="00CE783A" w:rsidRDefault="000740E0">
      <w:pPr>
        <w:spacing w:after="0" w:line="259" w:lineRule="auto"/>
        <w:ind w:left="14" w:right="0" w:firstLine="0"/>
        <w:jc w:val="center"/>
      </w:pPr>
      <w:r>
        <w:rPr>
          <w:b/>
          <w:sz w:val="28"/>
        </w:rPr>
        <w:t xml:space="preserve"> </w:t>
      </w:r>
    </w:p>
    <w:p w:rsidR="00CE783A" w:rsidRDefault="000740E0">
      <w:pPr>
        <w:spacing w:after="0" w:line="259" w:lineRule="auto"/>
        <w:ind w:left="14" w:right="0" w:firstLine="0"/>
        <w:jc w:val="center"/>
      </w:pPr>
      <w:r>
        <w:rPr>
          <w:b/>
          <w:sz w:val="28"/>
        </w:rPr>
        <w:t xml:space="preserve"> </w:t>
      </w:r>
    </w:p>
    <w:p w:rsidR="00CE783A" w:rsidRDefault="000740E0">
      <w:pPr>
        <w:spacing w:after="0" w:line="259" w:lineRule="auto"/>
        <w:ind w:left="14" w:right="0" w:firstLine="0"/>
        <w:jc w:val="center"/>
      </w:pPr>
      <w:r>
        <w:rPr>
          <w:b/>
          <w:sz w:val="28"/>
        </w:rPr>
        <w:t xml:space="preserve"> </w:t>
      </w:r>
    </w:p>
    <w:p w:rsidR="00CE783A" w:rsidRDefault="000740E0">
      <w:pPr>
        <w:spacing w:after="0" w:line="259" w:lineRule="auto"/>
        <w:ind w:left="14" w:right="0" w:firstLine="0"/>
        <w:jc w:val="center"/>
      </w:pPr>
      <w:r>
        <w:rPr>
          <w:b/>
          <w:sz w:val="28"/>
        </w:rPr>
        <w:t xml:space="preserve"> </w:t>
      </w:r>
    </w:p>
    <w:p w:rsidR="00CE783A" w:rsidRDefault="000740E0">
      <w:pPr>
        <w:spacing w:after="0" w:line="259" w:lineRule="auto"/>
        <w:ind w:left="14" w:right="0" w:firstLine="0"/>
        <w:jc w:val="center"/>
      </w:pPr>
      <w:r>
        <w:rPr>
          <w:b/>
          <w:sz w:val="28"/>
        </w:rPr>
        <w:t xml:space="preserve"> </w:t>
      </w:r>
    </w:p>
    <w:p w:rsidR="00CE783A" w:rsidRDefault="000740E0">
      <w:pPr>
        <w:spacing w:after="22" w:line="259" w:lineRule="auto"/>
        <w:ind w:left="14" w:right="0" w:firstLine="0"/>
        <w:jc w:val="center"/>
      </w:pPr>
      <w:r>
        <w:rPr>
          <w:b/>
          <w:sz w:val="28"/>
        </w:rPr>
        <w:t xml:space="preserve"> </w:t>
      </w:r>
    </w:p>
    <w:p w:rsidR="00CE783A" w:rsidRDefault="000740E0">
      <w:pPr>
        <w:pStyle w:val="Heading1"/>
        <w:spacing w:after="0" w:line="259" w:lineRule="auto"/>
        <w:ind w:right="3190"/>
        <w:jc w:val="right"/>
      </w:pPr>
      <w:r>
        <w:rPr>
          <w:sz w:val="28"/>
        </w:rPr>
        <w:t xml:space="preserve">LISTA SPECIFIČNIH OBAVEZA </w:t>
      </w:r>
    </w:p>
    <w:p w:rsidR="00CE783A" w:rsidRDefault="000740E0">
      <w:pPr>
        <w:spacing w:after="0" w:line="259" w:lineRule="auto"/>
        <w:ind w:left="14" w:right="0" w:firstLine="0"/>
        <w:jc w:val="center"/>
      </w:pPr>
      <w:r>
        <w:rPr>
          <w:b/>
          <w:sz w:val="28"/>
        </w:rPr>
        <w:t xml:space="preserve"> </w:t>
      </w:r>
    </w:p>
    <w:p w:rsidR="00CE783A" w:rsidRDefault="000740E0">
      <w:pPr>
        <w:spacing w:after="10155" w:line="259" w:lineRule="auto"/>
        <w:ind w:left="4386" w:right="0" w:firstLine="0"/>
        <w:jc w:val="left"/>
      </w:pPr>
      <w:r>
        <w:rPr>
          <w:b/>
          <w:sz w:val="28"/>
        </w:rPr>
        <w:t xml:space="preserve">CRNE GORE  </w:t>
      </w:r>
    </w:p>
    <w:p w:rsidR="00CE783A" w:rsidRDefault="000740E0">
      <w:pPr>
        <w:spacing w:after="0" w:line="265" w:lineRule="auto"/>
        <w:ind w:left="143" w:right="197" w:hanging="10"/>
        <w:jc w:val="center"/>
      </w:pPr>
      <w:r>
        <w:rPr>
          <w:rFonts w:ascii="Calibri" w:eastAsia="Calibri" w:hAnsi="Calibri" w:cs="Calibri"/>
          <w:sz w:val="20"/>
        </w:rPr>
        <w:t xml:space="preserve">50 </w:t>
      </w:r>
    </w:p>
    <w:p w:rsidR="00CE783A" w:rsidRDefault="000740E0">
      <w:pPr>
        <w:spacing w:after="0" w:line="259" w:lineRule="auto"/>
        <w:ind w:left="720" w:right="0" w:firstLine="0"/>
        <w:jc w:val="left"/>
      </w:pPr>
      <w:r>
        <w:rPr>
          <w:rFonts w:ascii="Calibri" w:eastAsia="Calibri" w:hAnsi="Calibri" w:cs="Calibri"/>
          <w:sz w:val="20"/>
        </w:rPr>
        <w:t xml:space="preserve"> </w:t>
      </w:r>
    </w:p>
    <w:p w:rsidR="00CE783A" w:rsidRDefault="000740E0">
      <w:pPr>
        <w:spacing w:after="0" w:line="259" w:lineRule="auto"/>
        <w:ind w:left="0" w:right="0" w:firstLine="0"/>
        <w:jc w:val="right"/>
      </w:pPr>
      <w:r>
        <w:lastRenderedPageBreak/>
        <w:t xml:space="preserve"> </w:t>
      </w:r>
    </w:p>
    <w:tbl>
      <w:tblPr>
        <w:tblStyle w:val="TableGrid"/>
        <w:tblW w:w="10684" w:type="dxa"/>
        <w:tblInd w:w="-108" w:type="dxa"/>
        <w:tblCellMar>
          <w:top w:w="12" w:type="dxa"/>
          <w:left w:w="108" w:type="dxa"/>
          <w:bottom w:w="0" w:type="dxa"/>
          <w:right w:w="65" w:type="dxa"/>
        </w:tblCellMar>
        <w:tblLook w:val="04A0" w:firstRow="1" w:lastRow="0" w:firstColumn="1" w:lastColumn="0" w:noHBand="0" w:noVBand="1"/>
      </w:tblPr>
      <w:tblGrid>
        <w:gridCol w:w="2671"/>
        <w:gridCol w:w="2669"/>
        <w:gridCol w:w="2672"/>
        <w:gridCol w:w="2672"/>
      </w:tblGrid>
      <w:tr w:rsidR="00CE783A">
        <w:trPr>
          <w:trHeight w:val="471"/>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701"/>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6"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7" w:right="8" w:firstLine="0"/>
              <w:jc w:val="center"/>
            </w:pPr>
            <w:r>
              <w:rPr>
                <w:sz w:val="20"/>
              </w:rPr>
              <w:t xml:space="preserve">Ograničenja koja se odnose na nacionalni </w:t>
            </w:r>
          </w:p>
          <w:p w:rsidR="00CE783A" w:rsidRDefault="000740E0">
            <w:pPr>
              <w:spacing w:after="0" w:line="259" w:lineRule="auto"/>
              <w:ind w:left="0" w:right="45"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5" w:firstLine="0"/>
              <w:jc w:val="center"/>
            </w:pPr>
            <w:r>
              <w:rPr>
                <w:sz w:val="20"/>
              </w:rPr>
              <w:t xml:space="preserve">Dodatne obaveze </w:t>
            </w:r>
          </w:p>
        </w:tc>
      </w:tr>
      <w:tr w:rsidR="00CE783A">
        <w:trPr>
          <w:trHeight w:val="24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730"/>
              </w:tabs>
              <w:spacing w:after="0" w:line="259" w:lineRule="auto"/>
              <w:ind w:left="0" w:right="0" w:firstLine="0"/>
              <w:jc w:val="left"/>
            </w:pPr>
            <w:r>
              <w:rPr>
                <w:b/>
                <w:sz w:val="20"/>
              </w:rPr>
              <w:t xml:space="preserve">I. </w:t>
            </w:r>
            <w:r>
              <w:rPr>
                <w:b/>
                <w:sz w:val="20"/>
              </w:rPr>
              <w:tab/>
              <w:t xml:space="preserve">HORIZONTALNE OBAVEZE  </w:t>
            </w:r>
          </w:p>
        </w:tc>
      </w:tr>
      <w:tr w:rsidR="00CE783A">
        <w:trPr>
          <w:trHeight w:val="1848"/>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Komunalne usluge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w:t>
            </w:r>
            <w:r>
              <w:rPr>
                <w:sz w:val="20"/>
              </w:rPr>
              <w:t>3) Usluge koje se smatraju komunalnim uslugama na nacionalnom ili lokalnom nivou mogu biti predmet javnih monopola ili ekskluzivnih prava koja se dodjeljuju privatnom operateru.</w:t>
            </w:r>
            <w:r>
              <w:rPr>
                <w:sz w:val="20"/>
                <w:vertAlign w:val="superscript"/>
              </w:rPr>
              <w:footnoteReference w:id="34"/>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369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Pravna lica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25" w:firstLine="0"/>
              <w:jc w:val="left"/>
            </w:pPr>
            <w:r>
              <w:rPr>
                <w:sz w:val="20"/>
              </w:rPr>
              <w:t xml:space="preserve">Ograničenja koja se odnose na filijale, agencije i predstavništva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6" w:firstLine="0"/>
              <w:jc w:val="left"/>
            </w:pPr>
            <w:r>
              <w:rPr>
                <w:sz w:val="20"/>
              </w:rPr>
              <w:t>(3) Tretman dodijeljen podružnicama koje su registrovane, imaju centralnu upravu ili čije je glavno mjesto poslovanja na teritoriji Crne Gore se ne može proširiti na filijale ili agencije</w:t>
            </w:r>
            <w:r>
              <w:rPr>
                <w:sz w:val="20"/>
              </w:rPr>
              <w:t xml:space="preserve"> osnovane u Crnoj Gori. Manje pogodan tretman se može dodijeliti podružnicama koje su registrovane u Crnoj Gori, osim ukoliko se može dokazati da posjeduju efektivnu i stalnu vezu sa crnogorskom privredom.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85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Nekretnine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(3) (4) Strano lice može sticati pravo svojine na nepokretnostima osim na obradivom zemljištu i na nepokretnostima koje se nalaze na određenim područjima, pod uslovom reciprociteta.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34407" name="Group 43440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02" name="Shape 5993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3437F" id="Group 43440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OECuNl8AgAAXQYAAA4A&#10;AAAAAAAAAAAAAAAALgIAAGRycy9lMm9Eb2MueG1sUEsBAi0AFAAGAAgAAAAhAPbJ4TvaAAAAAwEA&#10;AA8AAAAAAAAAAAAAAAAA1gQAAGRycy9kb3ducmV2LnhtbFBLBQYAAAAABAAEAPMAAADdBQAAAAA=&#10;">
                <v:shape id="Shape 599302"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T9MkA&#10;AADfAAAADwAAAGRycy9kb3ducmV2LnhtbESPQUvDQBSE74L/YXlCL2I3pig2dltEKS2lh1oFr8/s&#10;Mwnuvo3Z1zT9911B8DjMzDfMbDF4p3rqYhPYwO04A0VcBttwZeD9bXnzACoKskUXmAycKMJifnkx&#10;w8KGI79Sv5dKJQjHAg3UIm2hdSxr8hjHoSVO3lfoPEqSXaVth8cE907nWXavPTacFmps6bmm8nt/&#10;8Aa2srq2P5ulG3r5dJv48rHL+4kxo6vh6RGU0CD/4b/22hq4m04nWQ6/f9IX0PM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mlT9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0740E0">
      <w:pPr>
        <w:spacing w:after="0" w:line="259" w:lineRule="auto"/>
        <w:ind w:left="0" w:right="0" w:firstLine="0"/>
      </w:pPr>
      <w:r>
        <w:rPr>
          <w:rFonts w:ascii="Calibri" w:eastAsia="Calibri" w:hAnsi="Calibri" w:cs="Calibri"/>
          <w:sz w:val="20"/>
        </w:rPr>
        <w:t xml:space="preserve"> </w:t>
      </w:r>
    </w:p>
    <w:tbl>
      <w:tblPr>
        <w:tblStyle w:val="TableGrid"/>
        <w:tblW w:w="10684" w:type="dxa"/>
        <w:tblInd w:w="-108" w:type="dxa"/>
        <w:tblCellMar>
          <w:top w:w="12" w:type="dxa"/>
          <w:left w:w="108" w:type="dxa"/>
          <w:bottom w:w="0" w:type="dxa"/>
          <w:right w:w="5" w:type="dxa"/>
        </w:tblCellMar>
        <w:tblLook w:val="04A0" w:firstRow="1" w:lastRow="0" w:firstColumn="1" w:lastColumn="0" w:noHBand="0" w:noVBand="1"/>
      </w:tblPr>
      <w:tblGrid>
        <w:gridCol w:w="2671"/>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107"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67"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68" w:firstLine="0"/>
              <w:jc w:val="center"/>
            </w:pPr>
            <w:r>
              <w:rPr>
                <w:sz w:val="20"/>
              </w:rPr>
              <w:t xml:space="preserve">Ograničenja koja se odnose na nacionalni </w:t>
            </w:r>
          </w:p>
          <w:p w:rsidR="00CE783A" w:rsidRDefault="000740E0">
            <w:pPr>
              <w:spacing w:after="0" w:line="259" w:lineRule="auto"/>
              <w:ind w:left="0" w:right="105"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106" w:firstLine="0"/>
              <w:jc w:val="center"/>
            </w:pPr>
            <w:r>
              <w:rPr>
                <w:sz w:val="20"/>
              </w:rPr>
              <w:t xml:space="preserve">Dodatne obaveze </w:t>
            </w:r>
          </w:p>
        </w:tc>
      </w:tr>
      <w:tr w:rsidR="00CE783A">
        <w:trPr>
          <w:trHeight w:val="737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108" w:firstLine="0"/>
              <w:jc w:val="left"/>
            </w:pPr>
            <w:r>
              <w:rPr>
                <w:sz w:val="20"/>
              </w:rPr>
              <w:lastRenderedPageBreak/>
              <w:t xml:space="preserve">Privremeni ulazak i boravak fizičkih lica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425" w:right="0" w:hanging="425"/>
              <w:jc w:val="left"/>
            </w:pPr>
            <w:r>
              <w:rPr>
                <w:sz w:val="20"/>
              </w:rPr>
              <w:t xml:space="preserve">(4) Ne obavezujemo se osim za mjere koje se odnose na ulazak i  privremeni boravak u Crnoj Gori sljedećih kategorija fizičkih lica: </w:t>
            </w:r>
          </w:p>
          <w:p w:rsidR="00CE783A" w:rsidRDefault="000740E0">
            <w:pPr>
              <w:spacing w:after="14" w:line="259" w:lineRule="auto"/>
              <w:ind w:left="0" w:right="0" w:firstLine="0"/>
              <w:jc w:val="left"/>
            </w:pPr>
            <w:r>
              <w:rPr>
                <w:sz w:val="20"/>
              </w:rPr>
              <w:t xml:space="preserve"> </w:t>
            </w:r>
          </w:p>
          <w:p w:rsidR="00CE783A" w:rsidRDefault="000740E0">
            <w:pPr>
              <w:spacing w:after="0" w:line="248" w:lineRule="auto"/>
              <w:ind w:left="0" w:right="0" w:firstLine="0"/>
              <w:jc w:val="left"/>
            </w:pPr>
            <w:r>
              <w:rPr>
                <w:sz w:val="20"/>
              </w:rPr>
              <w:t xml:space="preserve">(i) </w:t>
            </w:r>
            <w:r>
              <w:rPr>
                <w:sz w:val="20"/>
              </w:rPr>
              <w:tab/>
            </w:r>
            <w:r>
              <w:rPr>
                <w:sz w:val="20"/>
                <w:u w:val="single" w:color="000000"/>
              </w:rPr>
              <w:t>Transferi između</w:t>
            </w:r>
            <w:r>
              <w:rPr>
                <w:sz w:val="20"/>
              </w:rPr>
              <w:t xml:space="preserve"> </w:t>
            </w:r>
            <w:r>
              <w:rPr>
                <w:sz w:val="20"/>
                <w:u w:val="single" w:color="000000"/>
              </w:rPr>
              <w:t>korporacija (ICT)</w:t>
            </w:r>
            <w:r>
              <w:rPr>
                <w:b/>
                <w:sz w:val="20"/>
              </w:rPr>
              <w:t xml:space="preserve">    </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8" w:line="259" w:lineRule="auto"/>
              <w:ind w:left="0" w:right="0" w:firstLine="0"/>
              <w:jc w:val="left"/>
            </w:pPr>
            <w:r>
              <w:rPr>
                <w:sz w:val="20"/>
              </w:rPr>
              <w:t xml:space="preserve">Ulazak i boravak od najviše </w:t>
            </w:r>
          </w:p>
          <w:p w:rsidR="00CE783A" w:rsidRDefault="000740E0">
            <w:pPr>
              <w:spacing w:after="0" w:line="254" w:lineRule="auto"/>
              <w:ind w:left="0" w:right="0" w:firstLine="0"/>
              <w:jc w:val="left"/>
            </w:pPr>
            <w:r>
              <w:rPr>
                <w:sz w:val="20"/>
              </w:rPr>
              <w:t xml:space="preserve">tri godine će biti dodijeljen osobama koje prelaze između korporacije i njenih podružnica i filijala a koje:     </w:t>
            </w:r>
          </w:p>
          <w:p w:rsidR="00CE783A" w:rsidRDefault="000740E0">
            <w:pPr>
              <w:spacing w:after="0" w:line="259" w:lineRule="auto"/>
              <w:ind w:left="0" w:right="0" w:firstLine="0"/>
              <w:jc w:val="left"/>
            </w:pPr>
            <w:r>
              <w:rPr>
                <w:sz w:val="20"/>
              </w:rPr>
              <w:t xml:space="preserve">          </w:t>
            </w:r>
          </w:p>
          <w:p w:rsidR="00CE783A" w:rsidRDefault="000740E0">
            <w:pPr>
              <w:numPr>
                <w:ilvl w:val="0"/>
                <w:numId w:val="243"/>
              </w:numPr>
              <w:spacing w:after="0" w:line="248" w:lineRule="auto"/>
              <w:ind w:right="0" w:hanging="425"/>
              <w:jc w:val="left"/>
            </w:pPr>
            <w:r>
              <w:rPr>
                <w:sz w:val="20"/>
              </w:rPr>
              <w:t xml:space="preserve">su bile zaposlene kod pravnog lica </w:t>
            </w:r>
          </w:p>
          <w:p w:rsidR="00CE783A" w:rsidRDefault="000740E0">
            <w:pPr>
              <w:spacing w:after="1" w:line="241" w:lineRule="auto"/>
              <w:ind w:left="425" w:right="67" w:firstLine="0"/>
              <w:jc w:val="left"/>
            </w:pPr>
            <w:r>
              <w:rPr>
                <w:sz w:val="20"/>
              </w:rPr>
              <w:t xml:space="preserve">osnovanog u Republici Turskoj najmanje jednu godinu neposredno prije zaposlenja u Crnoj </w:t>
            </w:r>
          </w:p>
          <w:p w:rsidR="00CE783A" w:rsidRDefault="000740E0">
            <w:pPr>
              <w:spacing w:after="0" w:line="259" w:lineRule="auto"/>
              <w:ind w:left="425" w:right="0" w:firstLine="0"/>
              <w:jc w:val="left"/>
            </w:pPr>
            <w:r>
              <w:rPr>
                <w:sz w:val="20"/>
              </w:rPr>
              <w:t xml:space="preserve">Gori; </w:t>
            </w:r>
          </w:p>
          <w:p w:rsidR="00CE783A" w:rsidRDefault="000740E0">
            <w:pPr>
              <w:numPr>
                <w:ilvl w:val="0"/>
                <w:numId w:val="243"/>
              </w:numPr>
              <w:spacing w:after="7" w:line="259" w:lineRule="auto"/>
              <w:ind w:right="0" w:hanging="425"/>
              <w:jc w:val="left"/>
            </w:pPr>
            <w:r>
              <w:rPr>
                <w:sz w:val="20"/>
              </w:rPr>
              <w:t xml:space="preserve">su privremeno </w:t>
            </w:r>
          </w:p>
          <w:p w:rsidR="00CE783A" w:rsidRDefault="000740E0">
            <w:pPr>
              <w:spacing w:after="1" w:line="240" w:lineRule="auto"/>
              <w:ind w:left="425" w:right="24" w:firstLine="0"/>
              <w:jc w:val="left"/>
            </w:pPr>
            <w:r>
              <w:rPr>
                <w:sz w:val="20"/>
              </w:rPr>
              <w:t xml:space="preserve">premješteni radi pružanja usluga u Crnoj Gori, u </w:t>
            </w:r>
          </w:p>
          <w:p w:rsidR="00CE783A" w:rsidRDefault="000740E0">
            <w:pPr>
              <w:spacing w:after="0" w:line="277" w:lineRule="auto"/>
              <w:ind w:left="425" w:right="0" w:firstLine="0"/>
            </w:pPr>
            <w:r>
              <w:rPr>
                <w:sz w:val="20"/>
              </w:rPr>
              <w:t xml:space="preserve">podružnici ili filijali koja pruža usluge; i </w:t>
            </w:r>
          </w:p>
          <w:p w:rsidR="00CE783A" w:rsidRDefault="000740E0">
            <w:pPr>
              <w:numPr>
                <w:ilvl w:val="0"/>
                <w:numId w:val="243"/>
              </w:numPr>
              <w:spacing w:after="0" w:line="259" w:lineRule="auto"/>
              <w:ind w:right="0" w:hanging="425"/>
              <w:jc w:val="left"/>
            </w:pPr>
            <w:r>
              <w:rPr>
                <w:sz w:val="20"/>
              </w:rPr>
              <w:t xml:space="preserve">su menadžeri, direktori  ili specijalisti.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85" w:firstLine="0"/>
              <w:jc w:val="left"/>
            </w:pPr>
            <w:r>
              <w:rPr>
                <w:sz w:val="20"/>
              </w:rPr>
              <w:t xml:space="preserve">4) Ne obavezujemo se osim za mjere koje se odnose na kategorije fizičkih lica iz kolone pristupa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72" w:type="dxa"/>
        </w:tblCellMar>
        <w:tblLook w:val="04A0" w:firstRow="1" w:lastRow="0" w:firstColumn="1" w:lastColumn="0" w:noHBand="0" w:noVBand="1"/>
      </w:tblPr>
      <w:tblGrid>
        <w:gridCol w:w="2671"/>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1" w:firstLine="0"/>
              <w:jc w:val="center"/>
            </w:pPr>
            <w:r>
              <w:rPr>
                <w:sz w:val="20"/>
              </w:rPr>
              <w:t xml:space="preserve">Ograničenja koja se odnose na nacionalni </w:t>
            </w:r>
          </w:p>
          <w:p w:rsidR="00CE783A" w:rsidRDefault="000740E0">
            <w:pPr>
              <w:spacing w:after="0" w:line="259" w:lineRule="auto"/>
              <w:ind w:left="0" w:right="38"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8" w:firstLine="0"/>
              <w:jc w:val="center"/>
            </w:pPr>
            <w:r>
              <w:rPr>
                <w:sz w:val="20"/>
              </w:rPr>
              <w:t xml:space="preserve">Dodatne obaveze </w:t>
            </w:r>
          </w:p>
        </w:tc>
      </w:tr>
      <w:tr w:rsidR="00CE783A">
        <w:trPr>
          <w:trHeight w:val="108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lastRenderedPageBreak/>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3" w:lineRule="auto"/>
              <w:ind w:left="0" w:right="58" w:firstLine="0"/>
            </w:pPr>
            <w:r>
              <w:rPr>
                <w:sz w:val="20"/>
                <w:u w:val="single" w:color="000000"/>
              </w:rPr>
              <w:t>Menadžeri</w:t>
            </w:r>
            <w:r>
              <w:rPr>
                <w:sz w:val="20"/>
              </w:rPr>
              <w:t xml:space="preserve"> </w:t>
            </w:r>
            <w:r>
              <w:rPr>
                <w:sz w:val="20"/>
              </w:rPr>
              <w:t xml:space="preserve">su lica koja rade na višem položaju, a koja prvenstveno upravljaju kompanijom,  uključujući (a) upravljanje osnivanjem kompanije, ili odjeljenja ili pod-odjeljka kompanije; (b) nadgledanje i kontrola rada drugih nadzornika, profesionalaca ili menadžera; i </w:t>
            </w:r>
            <w:r>
              <w:rPr>
                <w:sz w:val="20"/>
              </w:rPr>
              <w:t xml:space="preserve">(c) posjedovanje ovlašćenja da zaposle i otpuste ili preporuče zaposlenje, otpuštanje zaposlenih ili druge povezane aktivnosti (kao što su unapređenja ili odobrenje odsustva), i imaju diskreciono pravo vođenja dnevnih aktivnosti. </w:t>
            </w:r>
          </w:p>
          <w:p w:rsidR="00CE783A" w:rsidRDefault="000740E0">
            <w:pPr>
              <w:spacing w:after="0" w:line="242" w:lineRule="auto"/>
              <w:ind w:left="0" w:right="2" w:firstLine="0"/>
              <w:jc w:val="left"/>
            </w:pPr>
            <w:r>
              <w:rPr>
                <w:sz w:val="20"/>
              </w:rPr>
              <w:t>Menadžeri ne podrazumijev</w:t>
            </w:r>
            <w:r>
              <w:rPr>
                <w:sz w:val="20"/>
              </w:rPr>
              <w:t xml:space="preserve">aju najviši nivo kontrole, osim ako zaposleni koji se kontrolišu nisu profesionalci, koji obavljaju zadatke u vezi sa direktnim pružanjem usluge. Test o ekonomskim potrebama neće se zahtijevati.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u w:val="single" w:color="000000"/>
              </w:rPr>
              <w:t>Direktori</w:t>
            </w:r>
            <w:r>
              <w:rPr>
                <w:sz w:val="20"/>
              </w:rPr>
              <w:t xml:space="preserve"> su lica u okviru organizacije, koja prvenstveno </w:t>
            </w:r>
            <w:r>
              <w:rPr>
                <w:sz w:val="20"/>
              </w:rPr>
              <w:t>upravljaju organizacijom, definišu ciljeve i poslovnu politiku organizacije, uživaju široku slobodu u donošenju odluka, i odgovorni su višem nivou direktora, upravnom odboru ili akcionarima. Direktori ne obavljaju zadatke koji se odnose na konkretno pružan</w:t>
            </w:r>
            <w:r>
              <w:rPr>
                <w:sz w:val="20"/>
              </w:rPr>
              <w:t xml:space="preserve">je usluga. Test o ekonomskim potrebama neće se zahtijevati.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254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u w:val="single" w:color="000000"/>
              </w:rPr>
              <w:t>Specijalisti</w:t>
            </w:r>
            <w:r>
              <w:rPr>
                <w:sz w:val="20"/>
              </w:rPr>
              <w:t xml:space="preserve"> </w:t>
            </w:r>
            <w:r>
              <w:rPr>
                <w:sz w:val="20"/>
              </w:rPr>
              <w:t xml:space="preserve">su lica koja posjeduju posebna znanja koja su od značaja za pružanje usluga kompanije, istraživačku opremu, tehnike rada ili upravljanje. U procjeni takvog znanja, u obzir će se uzeti ne samo posebno znanje od značaja za kompaniju, već i to da li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62" w:type="dxa"/>
        </w:tblCellMar>
        <w:tblLook w:val="04A0" w:firstRow="1" w:lastRow="0" w:firstColumn="1" w:lastColumn="0" w:noHBand="0" w:noVBand="1"/>
      </w:tblPr>
      <w:tblGrid>
        <w:gridCol w:w="2671"/>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lastRenderedPageBreak/>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1" w:firstLine="0"/>
              <w:jc w:val="center"/>
            </w:pPr>
            <w:r>
              <w:rPr>
                <w:sz w:val="20"/>
              </w:rPr>
              <w:t xml:space="preserve">Ograničenja koja se odnose na nacionalni </w:t>
            </w:r>
          </w:p>
          <w:p w:rsidR="00CE783A" w:rsidRDefault="000740E0">
            <w:pPr>
              <w:spacing w:after="0" w:line="259" w:lineRule="auto"/>
              <w:ind w:left="0" w:right="38"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Dodatne obaveze </w:t>
            </w:r>
          </w:p>
        </w:tc>
      </w:tr>
      <w:tr w:rsidR="00CE783A">
        <w:trPr>
          <w:trHeight w:val="2081"/>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lice posjeduje visok nivo stručnosti za vrstu posla ili trgovine koja zahtijeva posebno stručno znanje, uključujući i članstvo u akreditovanim udruženjima te struke. Test o ekonomskim potrebama neće se zahtijevati.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921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u w:val="single" w:color="000000"/>
              </w:rPr>
              <w:t xml:space="preserve">(ii)  </w:t>
            </w:r>
            <w:r>
              <w:rPr>
                <w:sz w:val="20"/>
                <w:u w:val="single" w:color="000000"/>
              </w:rPr>
              <w:t>Poslovni posjetioci (BV)</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1" w:lineRule="auto"/>
              <w:ind w:left="0" w:right="36" w:firstLine="0"/>
              <w:jc w:val="left"/>
            </w:pPr>
            <w:r>
              <w:rPr>
                <w:sz w:val="20"/>
              </w:rPr>
              <w:t xml:space="preserve">Ulazak i privremeni boravak sljedećih kategorija se dozvoljava bez primjene testa o ekonomskim potrebama za period od najviše 90 dana u bilo kojem mjesecu u godini:  </w:t>
            </w:r>
          </w:p>
          <w:p w:rsidR="00CE783A" w:rsidRDefault="000740E0">
            <w:pPr>
              <w:numPr>
                <w:ilvl w:val="0"/>
                <w:numId w:val="244"/>
              </w:numPr>
              <w:spacing w:after="0" w:line="241" w:lineRule="auto"/>
              <w:ind w:right="14" w:hanging="425"/>
              <w:jc w:val="left"/>
            </w:pPr>
            <w:r>
              <w:rPr>
                <w:sz w:val="20"/>
              </w:rPr>
              <w:t xml:space="preserve">Prodavci usluga - </w:t>
            </w:r>
            <w:r>
              <w:rPr>
                <w:sz w:val="20"/>
              </w:rPr>
              <w:t xml:space="preserve">lica koja nemaju boravište u Crnoj Gori a predstavnici su pružalaca usluga i traže privremeni ulazak s ciljem da pregovoraju i zaključe ugovor o prodaji usluga, ali nijesu uključena u direktnu prodaju korisnicima ili pružanje samih usluga; i </w:t>
            </w:r>
          </w:p>
          <w:p w:rsidR="00CE783A" w:rsidRDefault="000740E0">
            <w:pPr>
              <w:numPr>
                <w:ilvl w:val="0"/>
                <w:numId w:val="244"/>
              </w:numPr>
              <w:spacing w:after="0" w:line="259" w:lineRule="auto"/>
              <w:ind w:right="14" w:hanging="425"/>
              <w:jc w:val="left"/>
            </w:pPr>
            <w:r>
              <w:rPr>
                <w:sz w:val="20"/>
              </w:rPr>
              <w:t>Lica odgovorn</w:t>
            </w:r>
            <w:r>
              <w:rPr>
                <w:sz w:val="20"/>
              </w:rPr>
              <w:t>a za osnivanje komercijalnog prisustva – menadžeri koji su odgovorni za osnivanje komercijalnog prisustva pružalaca usluga iz Turske u Crnoj Gori, a koja nijesu uključena u direktnu prodaju ili pružanje usluga; kada pružalac usluga nije komercijalno prisut</w:t>
            </w:r>
            <w:r>
              <w:rPr>
                <w:sz w:val="20"/>
              </w:rPr>
              <w:t xml:space="preserve">an u Crnoj Gori.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9" w:firstLine="0"/>
              <w:jc w:val="center"/>
            </w:pPr>
            <w:r>
              <w:rPr>
                <w:sz w:val="20"/>
              </w:rPr>
              <w:lastRenderedPageBreak/>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9"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11" w:firstLine="0"/>
              <w:jc w:val="center"/>
            </w:pPr>
            <w:r>
              <w:rPr>
                <w:sz w:val="20"/>
              </w:rPr>
              <w:t xml:space="preserve">Ograničenja koja se odnose na nacionalni </w:t>
            </w:r>
          </w:p>
          <w:p w:rsidR="00CE783A" w:rsidRDefault="000740E0">
            <w:pPr>
              <w:spacing w:after="0" w:line="259" w:lineRule="auto"/>
              <w:ind w:left="0" w:right="48"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8" w:firstLine="0"/>
              <w:jc w:val="center"/>
            </w:pPr>
            <w:r>
              <w:rPr>
                <w:sz w:val="20"/>
              </w:rPr>
              <w:t xml:space="preserve">Dodatne obaveze </w:t>
            </w:r>
          </w:p>
        </w:tc>
      </w:tr>
      <w:tr w:rsidR="00CE783A">
        <w:trPr>
          <w:trHeight w:val="27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u w:val="single" w:color="000000"/>
              </w:rPr>
              <w:t>(iii) Pružaoci ugovornih</w:t>
            </w:r>
            <w:r>
              <w:rPr>
                <w:sz w:val="20"/>
              </w:rPr>
              <w:t xml:space="preserve"> </w:t>
            </w:r>
          </w:p>
          <w:p w:rsidR="00CE783A" w:rsidRDefault="000740E0">
            <w:pPr>
              <w:spacing w:after="0" w:line="259" w:lineRule="auto"/>
              <w:ind w:left="0" w:right="0" w:firstLine="0"/>
              <w:jc w:val="left"/>
            </w:pPr>
            <w:r>
              <w:rPr>
                <w:sz w:val="20"/>
                <w:u w:val="single" w:color="000000"/>
              </w:rPr>
              <w:t>usluga (CSS)</w:t>
            </w:r>
            <w:r>
              <w:rPr>
                <w:b/>
                <w:sz w:val="20"/>
              </w:rPr>
              <w:t xml:space="preserve">  </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6" w:lineRule="auto"/>
              <w:ind w:left="0" w:right="0" w:firstLine="0"/>
              <w:jc w:val="left"/>
            </w:pPr>
            <w:r>
              <w:rPr>
                <w:sz w:val="20"/>
              </w:rPr>
              <w:t xml:space="preserve">Pristup će se dodijeliti fizičkim licima koja pružaju usluge na privremenoj osnovi kao zaposlenima kod pravnih lica koja nisu komercijalno prisutna u Crnoj Gori, shodno sljedećim uslovima: </w:t>
            </w:r>
          </w:p>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990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5"/>
              </w:numPr>
              <w:spacing w:after="0" w:line="241" w:lineRule="auto"/>
              <w:ind w:right="0" w:hanging="425"/>
              <w:jc w:val="left"/>
            </w:pPr>
            <w:r>
              <w:rPr>
                <w:sz w:val="20"/>
              </w:rPr>
              <w:t xml:space="preserve">Pravno lice je sklopilo ugovor vezano za pružanje usluga za period ne duži od 12 mjeseci sa krajnjim korisnikom u Crnoj Gori, kroz proceduru koja garantuje </w:t>
            </w:r>
            <w:r>
              <w:rPr>
                <w:i/>
                <w:sz w:val="20"/>
              </w:rPr>
              <w:t xml:space="preserve">bona </w:t>
            </w:r>
          </w:p>
          <w:p w:rsidR="00CE783A" w:rsidRDefault="000740E0">
            <w:pPr>
              <w:spacing w:after="0" w:line="259" w:lineRule="auto"/>
              <w:ind w:left="425" w:right="0" w:firstLine="0"/>
              <w:jc w:val="left"/>
            </w:pPr>
            <w:r>
              <w:rPr>
                <w:i/>
                <w:sz w:val="20"/>
              </w:rPr>
              <w:t>fide</w:t>
            </w:r>
            <w:r>
              <w:rPr>
                <w:sz w:val="20"/>
              </w:rPr>
              <w:t xml:space="preserve"> karakter ugovora; </w:t>
            </w:r>
          </w:p>
          <w:p w:rsidR="00CE783A" w:rsidRDefault="000740E0">
            <w:pPr>
              <w:numPr>
                <w:ilvl w:val="0"/>
                <w:numId w:val="245"/>
              </w:numPr>
              <w:spacing w:after="0" w:line="246" w:lineRule="auto"/>
              <w:ind w:right="0" w:hanging="425"/>
              <w:jc w:val="left"/>
            </w:pPr>
            <w:r>
              <w:rPr>
                <w:sz w:val="20"/>
              </w:rPr>
              <w:t xml:space="preserve">Ugovor o uslugama je u skladu sa zakonima </w:t>
            </w:r>
          </w:p>
          <w:p w:rsidR="00CE783A" w:rsidRDefault="000740E0">
            <w:pPr>
              <w:spacing w:after="13" w:line="259" w:lineRule="auto"/>
              <w:ind w:left="425" w:right="0" w:firstLine="0"/>
              <w:jc w:val="left"/>
            </w:pPr>
            <w:r>
              <w:rPr>
                <w:sz w:val="20"/>
              </w:rPr>
              <w:t xml:space="preserve">u Crnoj Gori; </w:t>
            </w:r>
          </w:p>
          <w:p w:rsidR="00CE783A" w:rsidRDefault="000740E0">
            <w:pPr>
              <w:numPr>
                <w:ilvl w:val="0"/>
                <w:numId w:val="245"/>
              </w:numPr>
              <w:spacing w:after="0" w:line="242" w:lineRule="auto"/>
              <w:ind w:right="0" w:hanging="425"/>
              <w:jc w:val="left"/>
            </w:pPr>
            <w:r>
              <w:rPr>
                <w:sz w:val="20"/>
              </w:rPr>
              <w:t xml:space="preserve">Fizičko lice koje traži pristup tržištu treba da bude zaposleno kod pravnog lica koje se bavi pružanjem te vrste usluga najmanje godinu dana prije sklapanja tog ugovora; </w:t>
            </w:r>
          </w:p>
          <w:p w:rsidR="00CE783A" w:rsidRDefault="000740E0">
            <w:pPr>
              <w:numPr>
                <w:ilvl w:val="0"/>
                <w:numId w:val="245"/>
              </w:numPr>
              <w:spacing w:after="30" w:line="241" w:lineRule="auto"/>
              <w:ind w:right="0" w:hanging="425"/>
              <w:jc w:val="left"/>
            </w:pPr>
            <w:r>
              <w:rPr>
                <w:sz w:val="20"/>
              </w:rPr>
              <w:t>Privremeni ulazak i boravak će biti omogućen  na  period  ne duži od tri mjeseca kumu</w:t>
            </w:r>
            <w:r>
              <w:rPr>
                <w:sz w:val="20"/>
              </w:rPr>
              <w:t xml:space="preserve">lativno u okviru 12 mjeseci ili za period trajanja ugovora, zavisno od toga koji je </w:t>
            </w:r>
          </w:p>
          <w:p w:rsidR="00CE783A" w:rsidRDefault="000740E0">
            <w:pPr>
              <w:spacing w:after="16" w:line="259" w:lineRule="auto"/>
              <w:ind w:left="425" w:right="0" w:firstLine="0"/>
              <w:jc w:val="left"/>
            </w:pPr>
            <w:r>
              <w:rPr>
                <w:sz w:val="20"/>
              </w:rPr>
              <w:t xml:space="preserve">kraći; </w:t>
            </w:r>
          </w:p>
          <w:p w:rsidR="00CE783A" w:rsidRDefault="000740E0">
            <w:pPr>
              <w:numPr>
                <w:ilvl w:val="0"/>
                <w:numId w:val="245"/>
              </w:numPr>
              <w:spacing w:after="0" w:line="245" w:lineRule="auto"/>
              <w:ind w:right="0" w:hanging="425"/>
              <w:jc w:val="left"/>
            </w:pPr>
            <w:r>
              <w:rPr>
                <w:sz w:val="20"/>
              </w:rPr>
              <w:t xml:space="preserve">Fizičko lice mora posjedovati (a) univerzitetsku diplomu </w:t>
            </w:r>
          </w:p>
          <w:p w:rsidR="00CE783A" w:rsidRDefault="000740E0">
            <w:pPr>
              <w:spacing w:after="0" w:line="243" w:lineRule="auto"/>
              <w:ind w:left="425" w:right="0" w:firstLine="0"/>
              <w:jc w:val="left"/>
            </w:pPr>
            <w:r>
              <w:rPr>
                <w:sz w:val="20"/>
              </w:rPr>
              <w:t xml:space="preserve">ili stručnu kvalifikaciju koja dokazuje jednak </w:t>
            </w:r>
            <w:r>
              <w:rPr>
                <w:sz w:val="20"/>
              </w:rPr>
              <w:lastRenderedPageBreak/>
              <w:t>nivo znanja</w:t>
            </w:r>
            <w:r>
              <w:rPr>
                <w:sz w:val="20"/>
                <w:vertAlign w:val="superscript"/>
              </w:rPr>
              <w:footnoteReference w:id="35"/>
            </w:r>
            <w:r>
              <w:rPr>
                <w:sz w:val="20"/>
              </w:rPr>
              <w:t>, (b) stručne kvalifikacije gdje se to zahtije</w:t>
            </w:r>
            <w:r>
              <w:rPr>
                <w:sz w:val="20"/>
              </w:rPr>
              <w:t xml:space="preserve">va kako bi se obavile </w:t>
            </w:r>
          </w:p>
          <w:p w:rsidR="00CE783A" w:rsidRDefault="000740E0">
            <w:pPr>
              <w:spacing w:after="0" w:line="259" w:lineRule="auto"/>
              <w:ind w:left="425" w:right="22" w:firstLine="0"/>
              <w:jc w:val="left"/>
            </w:pPr>
            <w:r>
              <w:rPr>
                <w:sz w:val="20"/>
              </w:rPr>
              <w:t xml:space="preserve">djelatnosti u odnosnom sektoru u skladu sa zakonima, regulativom i zahtjevima koji važe 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w:lastRenderedPageBreak/>
        <mc:AlternateContent>
          <mc:Choice Requires="wpg">
            <w:drawing>
              <wp:inline distT="0" distB="0" distL="0" distR="0">
                <wp:extent cx="1829054" cy="9144"/>
                <wp:effectExtent l="0" t="0" r="0" b="0"/>
                <wp:docPr id="435958" name="Group 4359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05" name="Shape 5993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769611" id="Group 43595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NqsiBF8AgAAXQYAAA4A&#10;AAAAAAAAAAAAAAAALgIAAGRycy9lMm9Eb2MueG1sUEsBAi0AFAAGAAgAAAAhAPbJ4TvaAAAAAwEA&#10;AA8AAAAAAAAAAAAAAAAA1gQAAGRycy9kb3ducmV2LnhtbFBLBQYAAAAABAAEAPMAAADdBQAAAAA=&#10;">
                <v:shape id="Shape 599305"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LgMkA&#10;AADfAAAADwAAAGRycy9kb3ducmV2LnhtbESPQUvDQBSE74L/YXkFL9JubKnY2G2RSlFKD9oWen1m&#10;X5Pg7ts0+0zjv3cFweMwM98w82XvneqojXVgA3ejDBRxEWzNpYHDfj18ABUF2aILTAa+KcJycX01&#10;x9yGC79Tt5NSJQjHHA1UIk2udSwq8hhHoSFO3im0HiXJttS2xUuCe6fHWXavPdacFipsaFVR8bn7&#10;8ga28nJrz5u16zv5cJv4fHwbdxNjbgb90yMooV7+w3/tV2tgOptNsin8/klfQC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YDLg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74" w:type="dxa"/>
        </w:tblCellMar>
        <w:tblLook w:val="04A0" w:firstRow="1" w:lastRow="0" w:firstColumn="1" w:lastColumn="0" w:noHBand="0" w:noVBand="1"/>
      </w:tblPr>
      <w:tblGrid>
        <w:gridCol w:w="2672"/>
        <w:gridCol w:w="533"/>
        <w:gridCol w:w="2136"/>
        <w:gridCol w:w="533"/>
        <w:gridCol w:w="2139"/>
        <w:gridCol w:w="2671"/>
      </w:tblGrid>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1"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 xml:space="preserve">Ograničenja koja se odnose na pristup tržištu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0" w:firstLine="0"/>
              <w:jc w:val="center"/>
            </w:pPr>
            <w:r>
              <w:rPr>
                <w:sz w:val="20"/>
              </w:rPr>
              <w:t xml:space="preserve">Ograničenja koja se odnose na nacionalni </w:t>
            </w:r>
          </w:p>
          <w:p w:rsidR="00CE783A" w:rsidRDefault="000740E0">
            <w:pPr>
              <w:spacing w:after="0" w:line="259" w:lineRule="auto"/>
              <w:ind w:left="0" w:right="3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0" w:firstLine="0"/>
              <w:jc w:val="center"/>
            </w:pPr>
            <w:r>
              <w:rPr>
                <w:sz w:val="20"/>
              </w:rPr>
              <w:t xml:space="preserve">Dodatne obaveze </w:t>
            </w:r>
          </w:p>
        </w:tc>
      </w:tr>
      <w:tr w:rsidR="00CE783A">
        <w:trPr>
          <w:trHeight w:val="931"/>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firstLine="0"/>
              <w:jc w:val="left"/>
            </w:pPr>
            <w:r>
              <w:rPr>
                <w:sz w:val="20"/>
              </w:rPr>
              <w:t xml:space="preserve">Crnoj Gori i (c) najmanje tri godine stručnog iskustva u odnosnoj oblasti;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1243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lastRenderedPageBreak/>
              <w:t xml:space="preserve">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6"/>
              </w:numPr>
              <w:spacing w:after="0" w:line="246" w:lineRule="auto"/>
              <w:ind w:right="0" w:hanging="456"/>
              <w:jc w:val="left"/>
            </w:pPr>
            <w:r>
              <w:rPr>
                <w:sz w:val="20"/>
              </w:rPr>
              <w:t xml:space="preserve">Obaveza se odnosi samo na uslužnu </w:t>
            </w:r>
          </w:p>
          <w:p w:rsidR="00CE783A" w:rsidRDefault="000740E0">
            <w:pPr>
              <w:spacing w:after="0" w:line="247" w:lineRule="auto"/>
              <w:ind w:left="0" w:right="33" w:firstLine="425"/>
              <w:jc w:val="left"/>
            </w:pPr>
            <w:r>
              <w:rPr>
                <w:sz w:val="20"/>
              </w:rPr>
              <w:t>djelatnost koja je predmet ugovora; njom se ne daje pravo za obavljanje svih djelatnosti u Crnoj Gori koje pripadaju tom stručnom zvanju;</w:t>
            </w:r>
            <w:r>
              <w:rPr>
                <w:sz w:val="20"/>
              </w:rPr>
              <w:t xml:space="preserve"> - </w:t>
            </w:r>
            <w:r>
              <w:rPr>
                <w:sz w:val="20"/>
              </w:rPr>
              <w:tab/>
              <w:t xml:space="preserve">Broj lica obuhvaćenih ugovorom o pružanju usluga neće biti veći od broja neophodnog za ispunjenje obaveza iz ugovora; </w:t>
            </w:r>
          </w:p>
          <w:p w:rsidR="00CE783A" w:rsidRDefault="000740E0">
            <w:pPr>
              <w:numPr>
                <w:ilvl w:val="0"/>
                <w:numId w:val="246"/>
              </w:numPr>
              <w:spacing w:after="0" w:line="264" w:lineRule="auto"/>
              <w:ind w:right="0" w:hanging="456"/>
              <w:jc w:val="left"/>
            </w:pPr>
            <w:r>
              <w:rPr>
                <w:sz w:val="20"/>
              </w:rPr>
              <w:t xml:space="preserve">Test o ekonomskim potrebama neće se </w:t>
            </w:r>
          </w:p>
          <w:p w:rsidR="00CE783A" w:rsidRDefault="000740E0">
            <w:pPr>
              <w:spacing w:after="13" w:line="259" w:lineRule="auto"/>
              <w:ind w:left="425" w:right="0" w:firstLine="0"/>
              <w:jc w:val="left"/>
            </w:pPr>
            <w:r>
              <w:rPr>
                <w:sz w:val="20"/>
              </w:rPr>
              <w:t xml:space="preserve">zahtijevati; i </w:t>
            </w:r>
          </w:p>
          <w:p w:rsidR="00CE783A" w:rsidRDefault="000740E0">
            <w:pPr>
              <w:numPr>
                <w:ilvl w:val="0"/>
                <w:numId w:val="246"/>
              </w:numPr>
              <w:spacing w:after="0" w:line="244" w:lineRule="auto"/>
              <w:ind w:right="0" w:hanging="456"/>
              <w:jc w:val="left"/>
            </w:pPr>
            <w:r>
              <w:rPr>
                <w:sz w:val="20"/>
              </w:rPr>
              <w:t xml:space="preserve">Ugovor o pružanju usluga mora biti vezan za neku od dolje navedenih oblasti: </w:t>
            </w:r>
          </w:p>
          <w:p w:rsidR="00CE783A" w:rsidRDefault="000740E0">
            <w:pPr>
              <w:spacing w:after="0" w:line="259" w:lineRule="auto"/>
              <w:ind w:left="0" w:right="0" w:firstLine="0"/>
              <w:jc w:val="left"/>
            </w:pPr>
            <w:r>
              <w:rPr>
                <w:sz w:val="20"/>
              </w:rPr>
              <w:t xml:space="preserve"> </w:t>
            </w:r>
          </w:p>
          <w:p w:rsidR="00CE783A" w:rsidRDefault="000740E0">
            <w:pPr>
              <w:numPr>
                <w:ilvl w:val="0"/>
                <w:numId w:val="246"/>
              </w:numPr>
              <w:spacing w:after="19" w:line="259" w:lineRule="auto"/>
              <w:ind w:right="0" w:hanging="456"/>
              <w:jc w:val="left"/>
            </w:pPr>
            <w:r>
              <w:rPr>
                <w:sz w:val="20"/>
              </w:rPr>
              <w:t xml:space="preserve">Pravne usluge; </w:t>
            </w:r>
          </w:p>
          <w:p w:rsidR="00CE783A" w:rsidRDefault="000740E0">
            <w:pPr>
              <w:numPr>
                <w:ilvl w:val="0"/>
                <w:numId w:val="246"/>
              </w:numPr>
              <w:spacing w:after="0" w:line="259" w:lineRule="auto"/>
              <w:ind w:right="0" w:hanging="456"/>
              <w:jc w:val="left"/>
            </w:pPr>
            <w:r>
              <w:rPr>
                <w:sz w:val="20"/>
              </w:rPr>
              <w:t xml:space="preserve">Računovodstvo i </w:t>
            </w:r>
          </w:p>
          <w:p w:rsidR="00CE783A" w:rsidRDefault="000740E0">
            <w:pPr>
              <w:spacing w:after="0" w:line="259" w:lineRule="auto"/>
              <w:ind w:left="850" w:right="0" w:firstLine="0"/>
              <w:jc w:val="left"/>
            </w:pPr>
            <w:r>
              <w:rPr>
                <w:sz w:val="20"/>
              </w:rPr>
              <w:t xml:space="preserve">knjigovodstvo; </w:t>
            </w:r>
          </w:p>
          <w:p w:rsidR="00CE783A" w:rsidRDefault="000740E0">
            <w:pPr>
              <w:numPr>
                <w:ilvl w:val="0"/>
                <w:numId w:val="246"/>
              </w:numPr>
              <w:spacing w:after="0" w:line="259" w:lineRule="auto"/>
              <w:ind w:right="0" w:hanging="456"/>
              <w:jc w:val="left"/>
            </w:pPr>
            <w:r>
              <w:rPr>
                <w:sz w:val="20"/>
              </w:rPr>
              <w:t xml:space="preserve">Arhitektonske </w:t>
            </w:r>
          </w:p>
          <w:p w:rsidR="00CE783A" w:rsidRDefault="000740E0">
            <w:pPr>
              <w:spacing w:after="31" w:line="241" w:lineRule="auto"/>
              <w:ind w:left="850" w:right="24" w:firstLine="0"/>
              <w:jc w:val="left"/>
            </w:pPr>
            <w:r>
              <w:rPr>
                <w:sz w:val="20"/>
              </w:rPr>
              <w:t xml:space="preserve">usluge, urbanističko planiranje i usluge uređenja prostora; </w:t>
            </w:r>
          </w:p>
          <w:p w:rsidR="00CE783A" w:rsidRDefault="000740E0">
            <w:pPr>
              <w:numPr>
                <w:ilvl w:val="0"/>
                <w:numId w:val="246"/>
              </w:numPr>
              <w:spacing w:after="0" w:line="244" w:lineRule="auto"/>
              <w:ind w:right="0" w:hanging="456"/>
              <w:jc w:val="left"/>
            </w:pPr>
            <w:r>
              <w:rPr>
                <w:sz w:val="20"/>
              </w:rPr>
              <w:t xml:space="preserve">Inženjering usluge, integrisane inženjering </w:t>
            </w:r>
          </w:p>
          <w:p w:rsidR="00CE783A" w:rsidRDefault="000740E0">
            <w:pPr>
              <w:spacing w:after="0" w:line="259" w:lineRule="auto"/>
              <w:ind w:left="0" w:right="137" w:firstLine="0"/>
              <w:jc w:val="center"/>
            </w:pPr>
            <w:r>
              <w:rPr>
                <w:sz w:val="20"/>
              </w:rPr>
              <w:t xml:space="preserve">usluge; </w:t>
            </w:r>
          </w:p>
          <w:p w:rsidR="00CE783A" w:rsidRDefault="000740E0">
            <w:pPr>
              <w:numPr>
                <w:ilvl w:val="0"/>
                <w:numId w:val="246"/>
              </w:numPr>
              <w:spacing w:after="0" w:line="259" w:lineRule="auto"/>
              <w:ind w:right="0" w:hanging="456"/>
              <w:jc w:val="left"/>
            </w:pPr>
            <w:r>
              <w:rPr>
                <w:sz w:val="20"/>
              </w:rPr>
              <w:t xml:space="preserve">Kompjuterske i </w:t>
            </w:r>
          </w:p>
          <w:p w:rsidR="00CE783A" w:rsidRDefault="000740E0">
            <w:pPr>
              <w:spacing w:after="0" w:line="259" w:lineRule="auto"/>
              <w:ind w:left="850" w:right="0" w:firstLine="0"/>
              <w:jc w:val="left"/>
            </w:pPr>
            <w:r>
              <w:rPr>
                <w:sz w:val="20"/>
              </w:rPr>
              <w:t xml:space="preserve">srodne usluge; </w:t>
            </w:r>
          </w:p>
          <w:p w:rsidR="00CE783A" w:rsidRDefault="000740E0">
            <w:pPr>
              <w:numPr>
                <w:ilvl w:val="0"/>
                <w:numId w:val="246"/>
              </w:numPr>
              <w:spacing w:after="0" w:line="248" w:lineRule="auto"/>
              <w:ind w:right="0" w:hanging="456"/>
              <w:jc w:val="left"/>
            </w:pPr>
            <w:r>
              <w:rPr>
                <w:sz w:val="20"/>
              </w:rPr>
              <w:t xml:space="preserve">Usluge reklamiranja; </w:t>
            </w:r>
          </w:p>
          <w:p w:rsidR="00CE783A" w:rsidRDefault="000740E0">
            <w:pPr>
              <w:numPr>
                <w:ilvl w:val="0"/>
                <w:numId w:val="246"/>
              </w:numPr>
              <w:spacing w:after="0" w:line="259" w:lineRule="auto"/>
              <w:ind w:right="0" w:hanging="456"/>
              <w:jc w:val="left"/>
            </w:pPr>
            <w:r>
              <w:rPr>
                <w:sz w:val="20"/>
              </w:rPr>
              <w:t xml:space="preserve">Usluge </w:t>
            </w:r>
          </w:p>
          <w:p w:rsidR="00CE783A" w:rsidRDefault="000740E0">
            <w:pPr>
              <w:spacing w:after="0" w:line="259" w:lineRule="auto"/>
              <w:ind w:left="850" w:right="0" w:firstLine="0"/>
              <w:jc w:val="left"/>
            </w:pPr>
            <w:r>
              <w:rPr>
                <w:sz w:val="20"/>
              </w:rPr>
              <w:t xml:space="preserve">menadžment </w:t>
            </w:r>
          </w:p>
          <w:p w:rsidR="00CE783A" w:rsidRDefault="000740E0">
            <w:pPr>
              <w:spacing w:after="0" w:line="259" w:lineRule="auto"/>
              <w:ind w:left="285" w:right="0" w:firstLine="0"/>
              <w:jc w:val="center"/>
            </w:pPr>
            <w:r>
              <w:rPr>
                <w:sz w:val="20"/>
              </w:rPr>
              <w:t xml:space="preserve">konsaltinga; </w:t>
            </w:r>
          </w:p>
          <w:p w:rsidR="00CE783A" w:rsidRDefault="000740E0">
            <w:pPr>
              <w:numPr>
                <w:ilvl w:val="0"/>
                <w:numId w:val="246"/>
              </w:numPr>
              <w:spacing w:after="26" w:line="245" w:lineRule="auto"/>
              <w:ind w:right="0" w:hanging="456"/>
              <w:jc w:val="left"/>
            </w:pPr>
            <w:r>
              <w:rPr>
                <w:sz w:val="20"/>
              </w:rPr>
              <w:t xml:space="preserve">Usluge srodne menadžment konsaltingu; </w:t>
            </w:r>
          </w:p>
          <w:p w:rsidR="00CE783A" w:rsidRDefault="000740E0">
            <w:pPr>
              <w:numPr>
                <w:ilvl w:val="0"/>
                <w:numId w:val="246"/>
              </w:numPr>
              <w:spacing w:after="0" w:line="259" w:lineRule="auto"/>
              <w:ind w:right="0" w:hanging="456"/>
              <w:jc w:val="left"/>
            </w:pPr>
            <w:r>
              <w:rPr>
                <w:sz w:val="20"/>
              </w:rPr>
              <w:t xml:space="preserve">Usluge tehničkog </w:t>
            </w:r>
          </w:p>
          <w:p w:rsidR="00CE783A" w:rsidRDefault="000740E0">
            <w:pPr>
              <w:spacing w:after="0" w:line="259" w:lineRule="auto"/>
              <w:ind w:left="196" w:right="0" w:firstLine="0"/>
              <w:jc w:val="center"/>
            </w:pPr>
            <w:r>
              <w:rPr>
                <w:sz w:val="20"/>
              </w:rPr>
              <w:t xml:space="preserve">ispitivanja i </w:t>
            </w:r>
          </w:p>
          <w:p w:rsidR="00CE783A" w:rsidRDefault="000740E0">
            <w:pPr>
              <w:spacing w:after="0" w:line="259" w:lineRule="auto"/>
              <w:ind w:left="285" w:right="0" w:firstLine="0"/>
              <w:jc w:val="center"/>
            </w:pPr>
            <w:r>
              <w:rPr>
                <w:sz w:val="20"/>
              </w:rPr>
              <w:t xml:space="preserve">analiziranja; </w:t>
            </w:r>
          </w:p>
          <w:p w:rsidR="00CE783A" w:rsidRDefault="000740E0">
            <w:pPr>
              <w:numPr>
                <w:ilvl w:val="0"/>
                <w:numId w:val="246"/>
              </w:numPr>
              <w:spacing w:after="0" w:line="259" w:lineRule="auto"/>
              <w:ind w:right="0" w:hanging="456"/>
              <w:jc w:val="left"/>
            </w:pPr>
            <w:r>
              <w:rPr>
                <w:sz w:val="20"/>
              </w:rPr>
              <w:t xml:space="preserve">Usluge koje se </w:t>
            </w:r>
          </w:p>
          <w:p w:rsidR="00CE783A" w:rsidRDefault="000740E0">
            <w:pPr>
              <w:spacing w:after="0" w:line="259" w:lineRule="auto"/>
              <w:ind w:left="850" w:right="0" w:firstLine="0"/>
              <w:jc w:val="left"/>
            </w:pPr>
            <w:r>
              <w:rPr>
                <w:sz w:val="20"/>
              </w:rPr>
              <w:t xml:space="preserve">odnose na naučni </w:t>
            </w:r>
          </w:p>
          <w:p w:rsidR="00CE783A" w:rsidRDefault="000740E0">
            <w:pPr>
              <w:spacing w:after="0" w:line="259" w:lineRule="auto"/>
              <w:ind w:left="850" w:right="0" w:firstLine="0"/>
              <w:jc w:val="left"/>
            </w:pPr>
            <w:r>
              <w:rPr>
                <w:sz w:val="20"/>
              </w:rPr>
              <w:t xml:space="preserve">i stručni konsalting;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71"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0" w:firstLine="0"/>
              <w:jc w:val="center"/>
            </w:pPr>
            <w:r>
              <w:rPr>
                <w:sz w:val="20"/>
              </w:rPr>
              <w:t>Ograničenja koja se odnose na pristup tržištu</w:t>
            </w:r>
            <w:r>
              <w:rPr>
                <w:sz w:val="20"/>
              </w:rPr>
              <w:t xml:space="preserve">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0" w:firstLine="0"/>
              <w:jc w:val="center"/>
            </w:pPr>
            <w:r>
              <w:rPr>
                <w:sz w:val="20"/>
              </w:rPr>
              <w:t xml:space="preserve">Ograničenja koja se odnose na nacionalni </w:t>
            </w:r>
          </w:p>
          <w:p w:rsidR="00CE783A" w:rsidRDefault="000740E0">
            <w:pPr>
              <w:spacing w:after="0" w:line="259" w:lineRule="auto"/>
              <w:ind w:left="72"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71" w:right="0" w:firstLine="0"/>
              <w:jc w:val="center"/>
            </w:pPr>
            <w:r>
              <w:rPr>
                <w:sz w:val="20"/>
              </w:rPr>
              <w:t xml:space="preserve">Dodatne obaveze </w:t>
            </w:r>
          </w:p>
        </w:tc>
      </w:tr>
      <w:tr w:rsidR="00CE783A">
        <w:trPr>
          <w:trHeight w:val="1850"/>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7"/>
              </w:numPr>
              <w:spacing w:after="21" w:line="259" w:lineRule="auto"/>
              <w:ind w:right="0" w:hanging="425"/>
              <w:jc w:val="left"/>
            </w:pPr>
            <w:r>
              <w:rPr>
                <w:sz w:val="20"/>
              </w:rPr>
              <w:t xml:space="preserve">Usluge </w:t>
            </w:r>
          </w:p>
          <w:p w:rsidR="00CE783A" w:rsidRDefault="000740E0">
            <w:pPr>
              <w:spacing w:line="272" w:lineRule="auto"/>
              <w:ind w:left="432" w:right="472" w:firstLine="526"/>
              <w:jc w:val="left"/>
            </w:pPr>
            <w:r>
              <w:rPr>
                <w:sz w:val="20"/>
              </w:rPr>
              <w:t xml:space="preserve">prevođenja;   -  Usluge zaštite </w:t>
            </w:r>
          </w:p>
          <w:p w:rsidR="00CE783A" w:rsidRDefault="000740E0">
            <w:pPr>
              <w:spacing w:after="0" w:line="259" w:lineRule="auto"/>
              <w:ind w:left="432" w:right="0" w:firstLine="0"/>
              <w:jc w:val="left"/>
            </w:pPr>
            <w:r>
              <w:rPr>
                <w:sz w:val="20"/>
              </w:rPr>
              <w:t xml:space="preserve">životne sredine </w:t>
            </w:r>
          </w:p>
          <w:p w:rsidR="00CE783A" w:rsidRDefault="000740E0">
            <w:pPr>
              <w:spacing w:after="0" w:line="259" w:lineRule="auto"/>
              <w:ind w:left="108" w:right="0" w:firstLine="0"/>
              <w:jc w:val="left"/>
            </w:pPr>
            <w:r>
              <w:rPr>
                <w:sz w:val="20"/>
              </w:rPr>
              <w:t xml:space="preserve">; i </w:t>
            </w:r>
          </w:p>
          <w:p w:rsidR="00CE783A" w:rsidRDefault="000740E0">
            <w:pPr>
              <w:numPr>
                <w:ilvl w:val="0"/>
                <w:numId w:val="247"/>
              </w:numPr>
              <w:spacing w:after="0" w:line="259" w:lineRule="auto"/>
              <w:ind w:right="0" w:hanging="425"/>
              <w:jc w:val="left"/>
            </w:pPr>
            <w:r>
              <w:rPr>
                <w:sz w:val="20"/>
              </w:rPr>
              <w:t xml:space="preserve">Instalacije i održavanje aparata i opreme. </w:t>
            </w:r>
          </w:p>
        </w:tc>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8" w:type="dxa"/>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3205"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II. OBAVEZE PO POJEDINAČNI</w:t>
            </w:r>
          </w:p>
        </w:tc>
        <w:tc>
          <w:tcPr>
            <w:tcW w:w="2669" w:type="dxa"/>
            <w:gridSpan w:val="2"/>
            <w:tcBorders>
              <w:top w:val="single" w:sz="4" w:space="0" w:color="000000"/>
              <w:left w:val="nil"/>
              <w:bottom w:val="single" w:sz="4" w:space="0" w:color="000000"/>
              <w:right w:val="nil"/>
            </w:tcBorders>
          </w:tcPr>
          <w:p w:rsidR="00CE783A" w:rsidRDefault="000740E0">
            <w:pPr>
              <w:spacing w:after="0" w:line="259" w:lineRule="auto"/>
              <w:ind w:left="-144" w:right="0" w:firstLine="0"/>
              <w:jc w:val="left"/>
            </w:pPr>
            <w:r>
              <w:rPr>
                <w:b/>
                <w:sz w:val="20"/>
              </w:rPr>
              <w:t xml:space="preserve">M SEKTORIMA </w:t>
            </w: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3205"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1. POSLOVNE USLUGE </w:t>
            </w:r>
          </w:p>
        </w:tc>
        <w:tc>
          <w:tcPr>
            <w:tcW w:w="2669"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3205"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A. Profesionalne usluge </w:t>
            </w:r>
          </w:p>
        </w:tc>
        <w:tc>
          <w:tcPr>
            <w:tcW w:w="2669"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85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 Pravne usluge </w:t>
            </w:r>
          </w:p>
          <w:p w:rsidR="00CE783A" w:rsidRDefault="000740E0">
            <w:pPr>
              <w:tabs>
                <w:tab w:val="center" w:pos="566"/>
                <w:tab w:val="center" w:pos="1585"/>
              </w:tabs>
              <w:spacing w:after="0" w:line="259" w:lineRule="auto"/>
              <w:ind w:left="0" w:right="0" w:firstLine="0"/>
              <w:jc w:val="left"/>
            </w:pPr>
            <w:r>
              <w:rPr>
                <w:sz w:val="20"/>
              </w:rPr>
              <w:t xml:space="preserve"> </w:t>
            </w:r>
            <w:r>
              <w:rPr>
                <w:sz w:val="20"/>
              </w:rPr>
              <w:tab/>
              <w:t xml:space="preserve">- </w:t>
            </w:r>
            <w:r>
              <w:rPr>
                <w:sz w:val="20"/>
              </w:rPr>
              <w:tab/>
              <w:t xml:space="preserve">Konsultantske </w:t>
            </w:r>
          </w:p>
          <w:p w:rsidR="00CE783A" w:rsidRDefault="000740E0">
            <w:pPr>
              <w:spacing w:after="0" w:line="241" w:lineRule="auto"/>
              <w:ind w:left="958" w:right="0" w:firstLine="0"/>
              <w:jc w:val="left"/>
            </w:pPr>
            <w:r>
              <w:rPr>
                <w:sz w:val="20"/>
              </w:rPr>
              <w:t xml:space="preserve">usluge vezano za pravo treće zemlje, međunarodno i domaće pravo </w:t>
            </w:r>
          </w:p>
          <w:p w:rsidR="00CE783A" w:rsidRDefault="000740E0">
            <w:pPr>
              <w:spacing w:after="0" w:line="259" w:lineRule="auto"/>
              <w:ind w:left="958" w:right="0" w:firstLine="0"/>
              <w:jc w:val="left"/>
            </w:pPr>
            <w:r>
              <w:rPr>
                <w:sz w:val="20"/>
              </w:rPr>
              <w:t xml:space="preserve">(dio CPC 861)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(b) Računovodstvo, </w:t>
            </w:r>
          </w:p>
          <w:p w:rsidR="00CE783A" w:rsidRDefault="000740E0">
            <w:pPr>
              <w:spacing w:after="0" w:line="259" w:lineRule="auto"/>
              <w:ind w:left="0" w:right="80" w:firstLine="0"/>
              <w:jc w:val="right"/>
            </w:pPr>
            <w:r>
              <w:rPr>
                <w:sz w:val="20"/>
              </w:rPr>
              <w:t xml:space="preserve">revizija i knjigovodstvo </w:t>
            </w:r>
          </w:p>
          <w:p w:rsidR="00CE783A" w:rsidRDefault="000740E0">
            <w:pPr>
              <w:spacing w:after="0" w:line="259" w:lineRule="auto"/>
              <w:ind w:left="533" w:right="0" w:firstLine="0"/>
              <w:jc w:val="left"/>
            </w:pPr>
            <w:r>
              <w:rPr>
                <w:sz w:val="20"/>
              </w:rPr>
              <w:t xml:space="preserve">(CPC 862)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111" w:firstLine="0"/>
              <w:jc w:val="left"/>
            </w:pPr>
            <w:r>
              <w:rPr>
                <w:sz w:val="20"/>
              </w:rPr>
              <w:t xml:space="preserve">Nema ograničenja. 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pPr>
            <w:r>
              <w:rPr>
                <w:sz w:val="20"/>
              </w:rPr>
              <w:t>(c) Poreske usluge</w:t>
            </w:r>
            <w:r>
              <w:rPr>
                <w:sz w:val="20"/>
                <w:vertAlign w:val="superscript"/>
              </w:rPr>
              <w:t xml:space="preserve"> </w:t>
            </w:r>
            <w:r>
              <w:rPr>
                <w:sz w:val="20"/>
                <w:vertAlign w:val="superscript"/>
              </w:rPr>
              <w:footnoteReference w:id="36"/>
            </w:r>
            <w:r>
              <w:rPr>
                <w:sz w:val="20"/>
              </w:rPr>
              <w:t xml:space="preserve"> (CPC 863)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jc w:val="left"/>
            </w:pPr>
            <w:r>
              <w:rPr>
                <w:sz w:val="20"/>
              </w:rPr>
              <w:t xml:space="preserve">(d) Arhitektonske usluge </w:t>
            </w:r>
            <w:r>
              <w:rPr>
                <w:sz w:val="20"/>
              </w:rPr>
              <w:t xml:space="preserve">(CPC 8671)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13" w:firstLine="0"/>
              <w:jc w:val="left"/>
            </w:pPr>
            <w:r>
              <w:rPr>
                <w:sz w:val="20"/>
              </w:rPr>
              <w:t xml:space="preserve">Nema ograničenja. </w:t>
            </w: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18"/>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jc w:val="left"/>
            </w:pPr>
            <w:r>
              <w:rPr>
                <w:sz w:val="20"/>
              </w:rPr>
              <w:t xml:space="preserve">(e) Inženjerske usluge (CPC 8672)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2"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3"/>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55" w:hanging="425"/>
              <w:jc w:val="left"/>
            </w:pPr>
            <w:r>
              <w:rPr>
                <w:sz w:val="20"/>
              </w:rPr>
              <w:lastRenderedPageBreak/>
              <w:t xml:space="preserve">(f) </w:t>
            </w:r>
            <w:r>
              <w:rPr>
                <w:sz w:val="20"/>
              </w:rPr>
              <w:tab/>
            </w:r>
            <w:r>
              <w:rPr>
                <w:sz w:val="20"/>
              </w:rPr>
              <w:t xml:space="preserve">Integrisane inženjering usluge (CPC 8673)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11" w:firstLine="0"/>
              <w:jc w:val="left"/>
            </w:pPr>
            <w:r>
              <w:rPr>
                <w:sz w:val="20"/>
              </w:rPr>
              <w:t xml:space="preserve">Nema ograničenja. 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91367" name="Group 49136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06" name="Shape 5993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EA79EA" id="Group 49136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BMF+kV8AgAAXQYAAA4A&#10;AAAAAAAAAAAAAAAALgIAAGRycy9lMm9Eb2MueG1sUEsBAi0AFAAGAAgAAAAhAPbJ4TvaAAAAAwEA&#10;AA8AAAAAAAAAAAAAAAAA1gQAAGRycy9kb3ducmV2LnhtbFBLBQYAAAAABAAEAPMAAADdBQAAAAA=&#10;">
                <v:shape id="Shape 599306"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V98kA&#10;AADfAAAADwAAAGRycy9kb3ducmV2LnhtbESPQUvDQBSE74L/YXkFL9JubLHY2G2RSlFKD9oWen1m&#10;X5Pg7ts0+0zjv3cFweMwM98w82XvneqojXVgA3ejDBRxEWzNpYHDfj18ABUF2aILTAa+KcJycX01&#10;x9yGC79Tt5NSJQjHHA1UIk2udSwq8hhHoSFO3im0HiXJttS2xUuCe6fHWTbVHmtOCxU2tKqo+Nx9&#10;eQNbebm1583a9Z18uE18Pr6Nu4kxN4P+6RGUUC//4b/2qzVwP5tNsin8/klfQC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VJV98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35" w:type="dxa"/>
        </w:tblCellMar>
        <w:tblLook w:val="04A0" w:firstRow="1" w:lastRow="0" w:firstColumn="1" w:lastColumn="0" w:noHBand="0" w:noVBand="1"/>
      </w:tblPr>
      <w:tblGrid>
        <w:gridCol w:w="2671"/>
        <w:gridCol w:w="533"/>
        <w:gridCol w:w="2136"/>
        <w:gridCol w:w="533"/>
        <w:gridCol w:w="2139"/>
        <w:gridCol w:w="2672"/>
      </w:tblGrid>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32"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36" w:firstLine="0"/>
              <w:jc w:val="center"/>
            </w:pPr>
            <w:r>
              <w:rPr>
                <w:sz w:val="20"/>
              </w:rPr>
              <w:t xml:space="preserve">Ograničenja koja se odnose na pristup tržištu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38" w:firstLine="0"/>
              <w:jc w:val="center"/>
            </w:pPr>
            <w:r>
              <w:rPr>
                <w:sz w:val="20"/>
              </w:rPr>
              <w:t xml:space="preserve">Ograničenja koja se odnose na nacionalni </w:t>
            </w:r>
          </w:p>
          <w:p w:rsidR="00CE783A" w:rsidRDefault="000740E0">
            <w:pPr>
              <w:spacing w:after="0" w:line="259" w:lineRule="auto"/>
              <w:ind w:left="33"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33" w:right="0" w:firstLine="0"/>
              <w:jc w:val="center"/>
            </w:pPr>
            <w:r>
              <w:rPr>
                <w:sz w:val="20"/>
              </w:rPr>
              <w:t xml:space="preserve">Dodatne obaveze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3" w:right="0" w:hanging="425"/>
              <w:jc w:val="left"/>
            </w:pPr>
            <w:r>
              <w:rPr>
                <w:sz w:val="20"/>
              </w:rPr>
              <w:t xml:space="preserve">(g) </w:t>
            </w:r>
            <w:r>
              <w:rPr>
                <w:sz w:val="20"/>
              </w:rPr>
              <w:t xml:space="preserve">Urbanističko planiranje i usluge uređenja prostora </w:t>
            </w:r>
          </w:p>
          <w:p w:rsidR="00CE783A" w:rsidRDefault="000740E0">
            <w:pPr>
              <w:spacing w:after="0" w:line="259" w:lineRule="auto"/>
              <w:ind w:left="533" w:right="0" w:firstLine="0"/>
              <w:jc w:val="left"/>
            </w:pPr>
            <w:r>
              <w:rPr>
                <w:sz w:val="20"/>
              </w:rPr>
              <w:t xml:space="preserve">(CPC 8674)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7" w:lineRule="auto"/>
              <w:ind w:left="533" w:right="0" w:hanging="425"/>
              <w:jc w:val="left"/>
            </w:pPr>
            <w:r>
              <w:rPr>
                <w:sz w:val="20"/>
              </w:rPr>
              <w:t xml:space="preserve">(h) Medicinske i stomatološke usluge </w:t>
            </w:r>
          </w:p>
          <w:p w:rsidR="00CE783A" w:rsidRDefault="000740E0">
            <w:pPr>
              <w:spacing w:after="0" w:line="259" w:lineRule="auto"/>
              <w:ind w:left="533" w:right="0" w:firstLine="0"/>
              <w:jc w:val="left"/>
            </w:pPr>
            <w:r>
              <w:rPr>
                <w:sz w:val="20"/>
              </w:rPr>
              <w:t xml:space="preserve">(CPC 9312)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11" w:firstLine="0"/>
              <w:jc w:val="left"/>
            </w:pPr>
            <w:r>
              <w:rPr>
                <w:sz w:val="20"/>
              </w:rPr>
              <w:t xml:space="preserve">Nema ograničenja. </w:t>
            </w: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2" w:line="265" w:lineRule="auto"/>
              <w:ind w:left="0" w:right="0" w:firstLine="0"/>
              <w:jc w:val="left"/>
            </w:pPr>
            <w:r>
              <w:rPr>
                <w:sz w:val="20"/>
              </w:rPr>
              <w:t xml:space="preserve">Nema ograničenja.  Nema ograničenja. </w:t>
            </w:r>
          </w:p>
          <w:p w:rsidR="00CE783A" w:rsidRDefault="000740E0">
            <w:pPr>
              <w:spacing w:after="0" w:line="259" w:lineRule="auto"/>
              <w:ind w:left="0" w:right="113" w:firstLine="0"/>
              <w:jc w:val="left"/>
            </w:pPr>
            <w:r>
              <w:rPr>
                <w:sz w:val="20"/>
              </w:rPr>
              <w:t xml:space="preserve">Nema ograničenja.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94"/>
                <w:tab w:val="center" w:pos="1416"/>
              </w:tabs>
              <w:spacing w:after="0" w:line="259" w:lineRule="auto"/>
              <w:ind w:left="0" w:right="0" w:firstLine="0"/>
              <w:jc w:val="left"/>
            </w:pPr>
            <w:r>
              <w:rPr>
                <w:rFonts w:ascii="Calibri" w:eastAsia="Calibri" w:hAnsi="Calibri" w:cs="Calibri"/>
              </w:rPr>
              <w:tab/>
            </w:r>
            <w:r>
              <w:rPr>
                <w:sz w:val="20"/>
              </w:rPr>
              <w:t xml:space="preserve">(i) </w:t>
            </w:r>
            <w:r>
              <w:rPr>
                <w:sz w:val="20"/>
              </w:rPr>
              <w:tab/>
              <w:t xml:space="preserve">Veterinarske usluge </w:t>
            </w:r>
          </w:p>
          <w:p w:rsidR="00CE783A" w:rsidRDefault="000740E0">
            <w:pPr>
              <w:spacing w:after="0" w:line="259" w:lineRule="auto"/>
              <w:ind w:left="533" w:right="0" w:firstLine="0"/>
              <w:jc w:val="left"/>
            </w:pPr>
            <w:r>
              <w:rPr>
                <w:sz w:val="20"/>
              </w:rPr>
              <w:t xml:space="preserve">(CPC 932) </w:t>
            </w:r>
          </w:p>
          <w:p w:rsidR="00CE783A" w:rsidRDefault="000740E0">
            <w:pPr>
              <w:spacing w:after="0" w:line="259" w:lineRule="auto"/>
              <w:ind w:left="108" w:right="0" w:firstLine="0"/>
              <w:jc w:val="left"/>
            </w:pPr>
            <w:r>
              <w:rPr>
                <w:sz w:val="20"/>
              </w:rPr>
              <w:t xml:space="preserve">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11" w:firstLine="0"/>
              <w:jc w:val="left"/>
            </w:pPr>
            <w:r>
              <w:rPr>
                <w:sz w:val="20"/>
              </w:rPr>
              <w:t xml:space="preserve">Nema ograničenja. 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13" w:firstLine="0"/>
              <w:jc w:val="left"/>
            </w:pPr>
            <w:r>
              <w:rPr>
                <w:sz w:val="20"/>
              </w:rPr>
              <w:t xml:space="preserve">Nema ograničenja. </w:t>
            </w: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2" w:lineRule="auto"/>
              <w:ind w:left="533" w:right="0" w:hanging="425"/>
              <w:jc w:val="left"/>
            </w:pPr>
            <w:r>
              <w:rPr>
                <w:sz w:val="20"/>
              </w:rPr>
              <w:t xml:space="preserve">(j) </w:t>
            </w:r>
            <w:r>
              <w:rPr>
                <w:sz w:val="20"/>
              </w:rPr>
              <w:tab/>
              <w:t xml:space="preserve">Usluge koje pružaju negovateljice, medicinske sestre, fizioterapeuti i ostalo ne-medicinsko osoblje </w:t>
            </w:r>
          </w:p>
          <w:p w:rsidR="00CE783A" w:rsidRDefault="000740E0">
            <w:pPr>
              <w:spacing w:after="0" w:line="259" w:lineRule="auto"/>
              <w:ind w:left="533" w:right="0" w:firstLine="0"/>
              <w:jc w:val="left"/>
            </w:pPr>
            <w:r>
              <w:rPr>
                <w:sz w:val="20"/>
              </w:rPr>
              <w:t xml:space="preserve">(CPC 93191)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 obavezujemo se.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3205"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B.  Kompjuterske i srodne uslug</w:t>
            </w:r>
          </w:p>
        </w:tc>
        <w:tc>
          <w:tcPr>
            <w:tcW w:w="2669" w:type="dxa"/>
            <w:gridSpan w:val="2"/>
            <w:tcBorders>
              <w:top w:val="single" w:sz="4" w:space="0" w:color="000000"/>
              <w:left w:val="nil"/>
              <w:bottom w:val="single" w:sz="4" w:space="0" w:color="000000"/>
              <w:right w:val="nil"/>
            </w:tcBorders>
          </w:tcPr>
          <w:p w:rsidR="00CE783A" w:rsidRDefault="000740E0">
            <w:pPr>
              <w:spacing w:after="0" w:line="259" w:lineRule="auto"/>
              <w:ind w:left="-35" w:right="0" w:firstLine="0"/>
              <w:jc w:val="left"/>
            </w:pPr>
            <w:r>
              <w:rPr>
                <w:b/>
                <w:sz w:val="20"/>
              </w:rPr>
              <w:t>e</w:t>
            </w:r>
            <w:r>
              <w:rPr>
                <w:sz w:val="20"/>
              </w:rPr>
              <w:t xml:space="preserve"> </w:t>
            </w: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54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5" w:lineRule="auto"/>
              <w:ind w:left="533" w:right="117" w:hanging="425"/>
              <w:jc w:val="left"/>
            </w:pPr>
            <w:r>
              <w:rPr>
                <w:sz w:val="20"/>
              </w:rPr>
              <w:t xml:space="preserve">- </w:t>
            </w:r>
            <w:r>
              <w:rPr>
                <w:sz w:val="20"/>
              </w:rPr>
              <w:tab/>
              <w:t xml:space="preserve">Kompjuterske i srodne usluge (CPC 84) </w:t>
            </w:r>
          </w:p>
          <w:p w:rsidR="00CE783A" w:rsidRDefault="000740E0">
            <w:pPr>
              <w:spacing w:after="0" w:line="259" w:lineRule="auto"/>
              <w:ind w:left="108" w:right="0" w:firstLine="0"/>
              <w:jc w:val="left"/>
            </w:pPr>
            <w:r>
              <w:rPr>
                <w:sz w:val="20"/>
              </w:rPr>
              <w:t xml:space="preserve"> </w:t>
            </w:r>
          </w:p>
          <w:p w:rsidR="00CE783A" w:rsidRDefault="000740E0">
            <w:pPr>
              <w:tabs>
                <w:tab w:val="center" w:pos="108"/>
                <w:tab w:val="center" w:pos="113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Crna Gora se </w:t>
            </w:r>
          </w:p>
          <w:p w:rsidR="00CE783A" w:rsidRDefault="000740E0">
            <w:pPr>
              <w:spacing w:after="0" w:line="259" w:lineRule="auto"/>
              <w:ind w:left="533" w:right="65" w:firstLine="0"/>
              <w:jc w:val="left"/>
            </w:pPr>
            <w:r>
              <w:rPr>
                <w:sz w:val="20"/>
              </w:rPr>
              <w:t xml:space="preserve">obavezuje na “Dogovor o obuhvatu kompjuterskih i srodnih usluga – (CPC 84)” priloženim u Dodatku I.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8"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8"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874" w:type="dxa"/>
            <w:gridSpan w:val="4"/>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lastRenderedPageBreak/>
              <w:t xml:space="preserve">C.  Usluge istraživanja i razvoja </w:t>
            </w: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54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6" w:lineRule="auto"/>
              <w:ind w:left="108" w:right="160" w:firstLine="0"/>
            </w:pPr>
            <w:r>
              <w:rPr>
                <w:sz w:val="20"/>
              </w:rPr>
              <w:t xml:space="preserve">(a) Usluge istraživanja i razvoja u prirodnim naukama  (CPC 851) (b) Usluge istraživanja i razvoja u društvenim i humanističkim naukama (CPC 852) </w:t>
            </w:r>
          </w:p>
          <w:p w:rsidR="00CE783A" w:rsidRDefault="000740E0">
            <w:pPr>
              <w:spacing w:after="14" w:line="241" w:lineRule="auto"/>
              <w:ind w:left="533" w:right="0" w:hanging="425"/>
              <w:jc w:val="left"/>
            </w:pPr>
            <w:r>
              <w:rPr>
                <w:sz w:val="20"/>
              </w:rPr>
              <w:t xml:space="preserve">(c) Usluge interdisciplinarnog </w:t>
            </w:r>
          </w:p>
          <w:p w:rsidR="00CE783A" w:rsidRDefault="000740E0">
            <w:pPr>
              <w:spacing w:after="0" w:line="259" w:lineRule="auto"/>
              <w:ind w:left="533" w:right="0" w:firstLine="0"/>
              <w:jc w:val="left"/>
            </w:pPr>
            <w:r>
              <w:rPr>
                <w:sz w:val="20"/>
              </w:rPr>
              <w:t xml:space="preserve">istraživanja i razvoja </w:t>
            </w:r>
          </w:p>
          <w:p w:rsidR="00CE783A" w:rsidRDefault="000740E0">
            <w:pPr>
              <w:spacing w:after="0" w:line="259" w:lineRule="auto"/>
              <w:ind w:left="533" w:right="0" w:firstLine="0"/>
              <w:jc w:val="left"/>
            </w:pPr>
            <w:r>
              <w:rPr>
                <w:sz w:val="20"/>
              </w:rPr>
              <w:t xml:space="preserve">(CPC 853)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48"/>
              </w:numPr>
              <w:spacing w:after="12" w:line="259" w:lineRule="auto"/>
              <w:ind w:right="0" w:hanging="425"/>
              <w:jc w:val="left"/>
            </w:pPr>
            <w:r>
              <w:rPr>
                <w:sz w:val="20"/>
              </w:rPr>
              <w:t xml:space="preserve">Nema ograničenja. </w:t>
            </w:r>
          </w:p>
          <w:p w:rsidR="00CE783A" w:rsidRDefault="000740E0">
            <w:pPr>
              <w:numPr>
                <w:ilvl w:val="0"/>
                <w:numId w:val="248"/>
              </w:numPr>
              <w:spacing w:after="12" w:line="259" w:lineRule="auto"/>
              <w:ind w:right="0" w:hanging="425"/>
              <w:jc w:val="left"/>
            </w:pPr>
            <w:r>
              <w:rPr>
                <w:sz w:val="20"/>
              </w:rPr>
              <w:t xml:space="preserve">Nema ograničenja. </w:t>
            </w:r>
          </w:p>
          <w:p w:rsidR="00CE783A" w:rsidRDefault="000740E0">
            <w:pPr>
              <w:numPr>
                <w:ilvl w:val="0"/>
                <w:numId w:val="248"/>
              </w:numPr>
              <w:spacing w:after="0" w:line="259" w:lineRule="auto"/>
              <w:ind w:right="0" w:hanging="425"/>
              <w:jc w:val="left"/>
            </w:pPr>
            <w:r>
              <w:rPr>
                <w:sz w:val="20"/>
              </w:rPr>
              <w:t xml:space="preserve">Nema ograničenja. </w:t>
            </w:r>
          </w:p>
          <w:p w:rsidR="00CE783A" w:rsidRDefault="000740E0">
            <w:pPr>
              <w:numPr>
                <w:ilvl w:val="0"/>
                <w:numId w:val="248"/>
              </w:numPr>
              <w:spacing w:after="0" w:line="259" w:lineRule="auto"/>
              <w:ind w:right="0" w:hanging="425"/>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151" w:firstLine="0"/>
              <w:jc w:val="left"/>
            </w:pPr>
            <w:r>
              <w:rPr>
                <w:sz w:val="20"/>
              </w:rPr>
              <w:t xml:space="preserve">Nema ograničenja. </w:t>
            </w: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64" w:type="dxa"/>
        </w:tblCellMar>
        <w:tblLook w:val="04A0" w:firstRow="1" w:lastRow="0" w:firstColumn="1" w:lastColumn="0" w:noHBand="0" w:noVBand="1"/>
      </w:tblPr>
      <w:tblGrid>
        <w:gridCol w:w="532"/>
        <w:gridCol w:w="2139"/>
        <w:gridCol w:w="533"/>
        <w:gridCol w:w="2136"/>
        <w:gridCol w:w="533"/>
        <w:gridCol w:w="2139"/>
        <w:gridCol w:w="2672"/>
      </w:tblGrid>
      <w:tr w:rsidR="00CE783A">
        <w:trPr>
          <w:trHeight w:val="470"/>
        </w:trPr>
        <w:tc>
          <w:tcPr>
            <w:tcW w:w="10684"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1"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7" w:firstLine="0"/>
              <w:jc w:val="center"/>
            </w:pPr>
            <w:r>
              <w:rPr>
                <w:sz w:val="20"/>
              </w:rPr>
              <w:t xml:space="preserve">Ograničenja koja se odnose na pristup tržištu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9" w:firstLine="0"/>
              <w:jc w:val="center"/>
            </w:pPr>
            <w:r>
              <w:rPr>
                <w:sz w:val="20"/>
              </w:rPr>
              <w:t xml:space="preserve">Ograničenja koja se odnose na nacionalni </w:t>
            </w:r>
          </w:p>
          <w:p w:rsidR="00CE783A" w:rsidRDefault="000740E0">
            <w:pPr>
              <w:spacing w:after="0" w:line="259" w:lineRule="auto"/>
              <w:ind w:left="62"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1" w:right="0" w:firstLine="0"/>
              <w:jc w:val="center"/>
            </w:pPr>
            <w:r>
              <w:rPr>
                <w:sz w:val="20"/>
              </w:rPr>
              <w:t xml:space="preserve">Dodatne obaveze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D. </w:t>
            </w:r>
          </w:p>
        </w:tc>
        <w:tc>
          <w:tcPr>
            <w:tcW w:w="5341" w:type="dxa"/>
            <w:gridSpan w:val="4"/>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Usluge vezane za nekretnine </w:t>
            </w: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672"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Usluge koje se odnose na sopstvenu ili iznajmljenu imovinu (CPC 821) </w:t>
            </w:r>
          </w:p>
          <w:p w:rsidR="00CE783A" w:rsidRDefault="000740E0">
            <w:pPr>
              <w:spacing w:after="0" w:line="259" w:lineRule="auto"/>
              <w:ind w:left="0" w:right="0" w:firstLine="0"/>
              <w:jc w:val="left"/>
            </w:pPr>
            <w:r>
              <w:rPr>
                <w:sz w:val="20"/>
              </w:rPr>
              <w:t xml:space="preserve">Za naknadu ili po </w:t>
            </w:r>
          </w:p>
          <w:p w:rsidR="00CE783A" w:rsidRDefault="000740E0">
            <w:pPr>
              <w:spacing w:after="0" w:line="259" w:lineRule="auto"/>
              <w:ind w:left="0" w:right="817" w:firstLine="0"/>
              <w:jc w:val="left"/>
            </w:pPr>
            <w:r>
              <w:rPr>
                <w:sz w:val="20"/>
              </w:rPr>
              <w:t xml:space="preserve">ugovoru (CPC 822)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72" w:lineRule="auto"/>
              <w:ind w:left="108" w:right="134" w:firstLine="0"/>
              <w:jc w:val="left"/>
            </w:pPr>
            <w:r>
              <w:rPr>
                <w:sz w:val="20"/>
              </w:rPr>
              <w:t xml:space="preserve">(1) Nema ograničenja. (2) Nema ograničenja. </w:t>
            </w:r>
          </w:p>
          <w:p w:rsidR="00CE783A" w:rsidRDefault="000740E0">
            <w:pPr>
              <w:numPr>
                <w:ilvl w:val="0"/>
                <w:numId w:val="249"/>
              </w:numPr>
              <w:spacing w:after="0" w:line="259" w:lineRule="auto"/>
              <w:ind w:right="0" w:hanging="425"/>
              <w:jc w:val="left"/>
            </w:pPr>
            <w:r>
              <w:rPr>
                <w:sz w:val="20"/>
              </w:rPr>
              <w:t xml:space="preserve">Nema ograničenja. </w:t>
            </w:r>
          </w:p>
          <w:p w:rsidR="00CE783A" w:rsidRDefault="000740E0">
            <w:pPr>
              <w:numPr>
                <w:ilvl w:val="0"/>
                <w:numId w:val="249"/>
              </w:numPr>
              <w:spacing w:after="0" w:line="259" w:lineRule="auto"/>
              <w:ind w:right="0" w:hanging="425"/>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E. </w:t>
            </w:r>
          </w:p>
        </w:tc>
        <w:tc>
          <w:tcPr>
            <w:tcW w:w="5341" w:type="dxa"/>
            <w:gridSpan w:val="4"/>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Usluge iznajmljivanja/lizinga bez operatera </w:t>
            </w: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422" w:firstLine="0"/>
              <w:jc w:val="left"/>
            </w:pPr>
            <w:r>
              <w:rPr>
                <w:sz w:val="20"/>
              </w:rPr>
              <w:t xml:space="preserve">Koje se odnose na brodove (CPC 83103)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9"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Koje se odnose na </w:t>
            </w:r>
          </w:p>
          <w:p w:rsidR="00CE783A" w:rsidRDefault="000740E0">
            <w:pPr>
              <w:spacing w:after="0" w:line="259" w:lineRule="auto"/>
              <w:ind w:left="0" w:right="0" w:firstLine="0"/>
              <w:jc w:val="left"/>
            </w:pPr>
            <w:r>
              <w:rPr>
                <w:sz w:val="20"/>
              </w:rPr>
              <w:t xml:space="preserve">avione   </w:t>
            </w:r>
          </w:p>
          <w:p w:rsidR="00CE783A" w:rsidRDefault="000740E0">
            <w:pPr>
              <w:spacing w:after="0" w:line="259" w:lineRule="auto"/>
              <w:ind w:left="0" w:right="0" w:firstLine="0"/>
              <w:jc w:val="left"/>
            </w:pPr>
            <w:r>
              <w:rPr>
                <w:sz w:val="20"/>
              </w:rPr>
              <w:t xml:space="preserve">(CPC 83104)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152" w:firstLine="0"/>
            </w:pPr>
            <w:r>
              <w:rPr>
                <w:sz w:val="20"/>
              </w:rPr>
              <w:t xml:space="preserve">Koje se odnose na ostalu transportnu opremu  (CPC 83101, </w:t>
            </w:r>
          </w:p>
          <w:p w:rsidR="00CE783A" w:rsidRDefault="000740E0">
            <w:pPr>
              <w:spacing w:after="0" w:line="259" w:lineRule="auto"/>
              <w:ind w:left="0" w:right="0" w:firstLine="0"/>
              <w:jc w:val="left"/>
            </w:pPr>
            <w:r>
              <w:rPr>
                <w:sz w:val="20"/>
              </w:rPr>
              <w:t xml:space="preserve">83102, 83105)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2" w:firstLine="0"/>
              <w:jc w:val="left"/>
            </w:pPr>
            <w:r>
              <w:rPr>
                <w:sz w:val="20"/>
              </w:rPr>
              <w:t xml:space="preserve">Koje se odnose na ostale mašine i opremu (CPC 83106 - 83109)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Nema ograničenja.</w:t>
            </w:r>
            <w:r>
              <w:rPr>
                <w:sz w:val="20"/>
              </w:rPr>
              <w:t xml:space="preserve">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w:t>
            </w:r>
            <w:r>
              <w:rPr>
                <w:sz w:val="20"/>
              </w:rPr>
              <w:lastRenderedPageBreak/>
              <w:t xml:space="preserve">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w:t>
            </w:r>
            <w:r>
              <w:rPr>
                <w:sz w:val="20"/>
              </w:rPr>
              <w:lastRenderedPageBreak/>
              <w:t xml:space="preserve">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lastRenderedPageBreak/>
              <w:t xml:space="preserve"> </w:t>
            </w:r>
          </w:p>
        </w:tc>
      </w:tr>
      <w:tr w:rsidR="00CE783A">
        <w:trPr>
          <w:trHeight w:val="2078"/>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lastRenderedPageBreak/>
              <w:t xml:space="preserve">(e) </w:t>
            </w:r>
          </w:p>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Ostale: </w:t>
            </w:r>
          </w:p>
          <w:p w:rsidR="00CE783A" w:rsidRDefault="000740E0">
            <w:pPr>
              <w:tabs>
                <w:tab w:val="center" w:pos="33"/>
                <w:tab w:val="center" w:pos="73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Usluge </w:t>
            </w:r>
          </w:p>
          <w:p w:rsidR="00CE783A" w:rsidRDefault="000740E0">
            <w:pPr>
              <w:spacing w:after="0" w:line="241" w:lineRule="auto"/>
              <w:ind w:left="425" w:right="0" w:firstLine="0"/>
              <w:jc w:val="left"/>
            </w:pPr>
            <w:r>
              <w:rPr>
                <w:sz w:val="20"/>
              </w:rPr>
              <w:t xml:space="preserve">iznajmljivanja presnimljenih video kaseta i optičkih diskova za kućnu razonodu (CPC </w:t>
            </w:r>
          </w:p>
          <w:p w:rsidR="00CE783A" w:rsidRDefault="000740E0">
            <w:pPr>
              <w:spacing w:after="0" w:line="259" w:lineRule="auto"/>
              <w:ind w:left="425" w:right="0" w:firstLine="0"/>
              <w:jc w:val="left"/>
            </w:pPr>
            <w:r>
              <w:rPr>
                <w:sz w:val="20"/>
              </w:rPr>
              <w:t xml:space="preserve">83202)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F. </w:t>
            </w:r>
          </w:p>
        </w:tc>
        <w:tc>
          <w:tcPr>
            <w:tcW w:w="2672"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Ostale poslovne usluge</w:t>
            </w:r>
            <w:r>
              <w:rPr>
                <w:i/>
                <w:sz w:val="20"/>
              </w:rPr>
              <w:t xml:space="preserve"> </w:t>
            </w:r>
          </w:p>
        </w:tc>
        <w:tc>
          <w:tcPr>
            <w:tcW w:w="2669"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810"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623"/>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jc w:val="left"/>
            </w:pPr>
            <w:r>
              <w:rPr>
                <w:sz w:val="20"/>
              </w:rPr>
              <w:t xml:space="preserve">(a) Usluge reklamiranja (CPC 871)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0"/>
              </w:numPr>
              <w:spacing w:after="11" w:line="259" w:lineRule="auto"/>
              <w:ind w:right="0" w:hanging="425"/>
              <w:jc w:val="left"/>
            </w:pPr>
            <w:r>
              <w:rPr>
                <w:sz w:val="20"/>
              </w:rPr>
              <w:t xml:space="preserve">Nema ograničenja. </w:t>
            </w:r>
          </w:p>
          <w:p w:rsidR="00CE783A" w:rsidRDefault="000740E0">
            <w:pPr>
              <w:numPr>
                <w:ilvl w:val="0"/>
                <w:numId w:val="250"/>
              </w:numPr>
              <w:spacing w:after="11" w:line="259" w:lineRule="auto"/>
              <w:ind w:right="0" w:hanging="425"/>
              <w:jc w:val="left"/>
            </w:pPr>
            <w:r>
              <w:rPr>
                <w:sz w:val="20"/>
              </w:rPr>
              <w:t xml:space="preserve">Nema ograničenja. </w:t>
            </w:r>
          </w:p>
          <w:p w:rsidR="00CE783A" w:rsidRDefault="000740E0">
            <w:pPr>
              <w:numPr>
                <w:ilvl w:val="0"/>
                <w:numId w:val="250"/>
              </w:numPr>
              <w:spacing w:after="0" w:line="259" w:lineRule="auto"/>
              <w:ind w:right="0" w:hanging="425"/>
              <w:jc w:val="left"/>
            </w:pPr>
            <w:r>
              <w:rPr>
                <w:sz w:val="20"/>
              </w:rPr>
              <w:t xml:space="preserve">Nema ograničenja. </w:t>
            </w:r>
          </w:p>
          <w:p w:rsidR="00CE783A" w:rsidRDefault="000740E0">
            <w:pPr>
              <w:numPr>
                <w:ilvl w:val="0"/>
                <w:numId w:val="250"/>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1"/>
              </w:numPr>
              <w:spacing w:after="11" w:line="259" w:lineRule="auto"/>
              <w:ind w:right="0" w:hanging="425"/>
              <w:jc w:val="left"/>
            </w:pPr>
            <w:r>
              <w:rPr>
                <w:sz w:val="20"/>
              </w:rPr>
              <w:t xml:space="preserve">Nema ograničenja. </w:t>
            </w:r>
          </w:p>
          <w:p w:rsidR="00CE783A" w:rsidRDefault="000740E0">
            <w:pPr>
              <w:numPr>
                <w:ilvl w:val="0"/>
                <w:numId w:val="251"/>
              </w:numPr>
              <w:spacing w:after="9" w:line="259" w:lineRule="auto"/>
              <w:ind w:right="0" w:hanging="425"/>
              <w:jc w:val="left"/>
            </w:pPr>
            <w:r>
              <w:rPr>
                <w:sz w:val="20"/>
              </w:rPr>
              <w:t xml:space="preserve">Nema ograničenja. </w:t>
            </w:r>
          </w:p>
          <w:p w:rsidR="00CE783A" w:rsidRDefault="000740E0">
            <w:pPr>
              <w:numPr>
                <w:ilvl w:val="0"/>
                <w:numId w:val="251"/>
              </w:numPr>
              <w:spacing w:after="0" w:line="259" w:lineRule="auto"/>
              <w:ind w:right="0" w:hanging="425"/>
              <w:jc w:val="left"/>
            </w:pPr>
            <w:r>
              <w:rPr>
                <w:sz w:val="20"/>
              </w:rPr>
              <w:t xml:space="preserve">Nema ograničenja. </w:t>
            </w:r>
          </w:p>
          <w:p w:rsidR="00CE783A" w:rsidRDefault="000740E0">
            <w:pPr>
              <w:numPr>
                <w:ilvl w:val="0"/>
                <w:numId w:val="25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64" w:type="dxa"/>
        </w:tblCellMar>
        <w:tblLook w:val="04A0" w:firstRow="1" w:lastRow="0" w:firstColumn="1" w:lastColumn="0" w:noHBand="0" w:noVBand="1"/>
      </w:tblPr>
      <w:tblGrid>
        <w:gridCol w:w="2671"/>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7"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9" w:firstLine="0"/>
              <w:jc w:val="center"/>
            </w:pPr>
            <w:r>
              <w:rPr>
                <w:sz w:val="20"/>
              </w:rPr>
              <w:t xml:space="preserve">Ograničenja koja se odnose na nacionalni </w:t>
            </w:r>
          </w:p>
          <w:p w:rsidR="00CE783A" w:rsidRDefault="000740E0">
            <w:pPr>
              <w:spacing w:after="0" w:line="259" w:lineRule="auto"/>
              <w:ind w:left="0" w:right="46"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sz w:val="20"/>
              </w:rPr>
              <w:t xml:space="preserve">Dodatne obaveze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(b) Usluge istraživanja </w:t>
            </w:r>
          </w:p>
          <w:p w:rsidR="00CE783A" w:rsidRDefault="000740E0">
            <w:pPr>
              <w:spacing w:after="0" w:line="259" w:lineRule="auto"/>
              <w:ind w:left="0" w:right="87" w:firstLine="0"/>
              <w:jc w:val="center"/>
            </w:pPr>
            <w:r>
              <w:rPr>
                <w:sz w:val="20"/>
              </w:rPr>
              <w:t xml:space="preserve">tržišta i ispitivanja </w:t>
            </w:r>
          </w:p>
          <w:p w:rsidR="00CE783A" w:rsidRDefault="000740E0">
            <w:pPr>
              <w:spacing w:after="0" w:line="259" w:lineRule="auto"/>
              <w:ind w:left="425" w:right="0" w:firstLine="0"/>
              <w:jc w:val="left"/>
            </w:pPr>
            <w:r>
              <w:rPr>
                <w:sz w:val="20"/>
              </w:rPr>
              <w:t xml:space="preserve">javnog mnjenja </w:t>
            </w:r>
          </w:p>
          <w:p w:rsidR="00CE783A" w:rsidRDefault="000740E0">
            <w:pPr>
              <w:spacing w:after="0" w:line="259" w:lineRule="auto"/>
              <w:ind w:left="425" w:right="0" w:firstLine="0"/>
              <w:jc w:val="left"/>
            </w:pPr>
            <w:r>
              <w:rPr>
                <w:sz w:val="20"/>
              </w:rPr>
              <w:t xml:space="preserve">(CPC 864)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2"/>
              </w:numPr>
              <w:spacing w:after="11" w:line="259" w:lineRule="auto"/>
              <w:ind w:right="0" w:hanging="425"/>
              <w:jc w:val="left"/>
            </w:pPr>
            <w:r>
              <w:rPr>
                <w:sz w:val="20"/>
              </w:rPr>
              <w:t xml:space="preserve">Nema ograničenja. </w:t>
            </w:r>
          </w:p>
          <w:p w:rsidR="00CE783A" w:rsidRDefault="000740E0">
            <w:pPr>
              <w:numPr>
                <w:ilvl w:val="0"/>
                <w:numId w:val="252"/>
              </w:numPr>
              <w:spacing w:after="11" w:line="259" w:lineRule="auto"/>
              <w:ind w:right="0" w:hanging="425"/>
              <w:jc w:val="left"/>
            </w:pPr>
            <w:r>
              <w:rPr>
                <w:sz w:val="20"/>
              </w:rPr>
              <w:t xml:space="preserve">Nema ograničenja. </w:t>
            </w:r>
          </w:p>
          <w:p w:rsidR="00CE783A" w:rsidRDefault="000740E0">
            <w:pPr>
              <w:numPr>
                <w:ilvl w:val="0"/>
                <w:numId w:val="252"/>
              </w:numPr>
              <w:spacing w:after="0" w:line="259" w:lineRule="auto"/>
              <w:ind w:right="0" w:hanging="425"/>
              <w:jc w:val="left"/>
            </w:pPr>
            <w:r>
              <w:rPr>
                <w:sz w:val="20"/>
              </w:rPr>
              <w:t xml:space="preserve">Nema ograničenja. </w:t>
            </w:r>
          </w:p>
          <w:p w:rsidR="00CE783A" w:rsidRDefault="000740E0">
            <w:pPr>
              <w:numPr>
                <w:ilvl w:val="0"/>
                <w:numId w:val="25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3"/>
              </w:numPr>
              <w:spacing w:after="11" w:line="259" w:lineRule="auto"/>
              <w:ind w:right="0" w:hanging="425"/>
              <w:jc w:val="left"/>
            </w:pPr>
            <w:r>
              <w:rPr>
                <w:sz w:val="20"/>
              </w:rPr>
              <w:t xml:space="preserve">Nema ograničenja. </w:t>
            </w:r>
          </w:p>
          <w:p w:rsidR="00CE783A" w:rsidRDefault="000740E0">
            <w:pPr>
              <w:numPr>
                <w:ilvl w:val="0"/>
                <w:numId w:val="253"/>
              </w:numPr>
              <w:spacing w:after="11" w:line="259" w:lineRule="auto"/>
              <w:ind w:right="0" w:hanging="425"/>
              <w:jc w:val="left"/>
            </w:pPr>
            <w:r>
              <w:rPr>
                <w:sz w:val="20"/>
              </w:rPr>
              <w:t xml:space="preserve">Nema ograničenja. </w:t>
            </w:r>
          </w:p>
          <w:p w:rsidR="00CE783A" w:rsidRDefault="000740E0">
            <w:pPr>
              <w:numPr>
                <w:ilvl w:val="0"/>
                <w:numId w:val="253"/>
              </w:numPr>
              <w:spacing w:after="0" w:line="259" w:lineRule="auto"/>
              <w:ind w:right="0" w:hanging="425"/>
              <w:jc w:val="left"/>
            </w:pPr>
            <w:r>
              <w:rPr>
                <w:sz w:val="20"/>
              </w:rPr>
              <w:t xml:space="preserve">Nema ograničenja. </w:t>
            </w:r>
          </w:p>
          <w:p w:rsidR="00CE783A" w:rsidRDefault="000740E0">
            <w:pPr>
              <w:numPr>
                <w:ilvl w:val="0"/>
                <w:numId w:val="25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245" w:hanging="425"/>
              <w:jc w:val="left"/>
            </w:pPr>
            <w:r>
              <w:rPr>
                <w:sz w:val="20"/>
              </w:rPr>
              <w:t xml:space="preserve">(c) Usluge menadžment konsaltinga (CPC 865)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4"/>
              </w:numPr>
              <w:spacing w:after="11" w:line="259" w:lineRule="auto"/>
              <w:ind w:right="0" w:hanging="425"/>
              <w:jc w:val="left"/>
            </w:pPr>
            <w:r>
              <w:rPr>
                <w:sz w:val="20"/>
              </w:rPr>
              <w:t xml:space="preserve">Nema ograničenja. </w:t>
            </w:r>
          </w:p>
          <w:p w:rsidR="00CE783A" w:rsidRDefault="000740E0">
            <w:pPr>
              <w:numPr>
                <w:ilvl w:val="0"/>
                <w:numId w:val="254"/>
              </w:numPr>
              <w:spacing w:after="11" w:line="259" w:lineRule="auto"/>
              <w:ind w:right="0" w:hanging="425"/>
              <w:jc w:val="left"/>
            </w:pPr>
            <w:r>
              <w:rPr>
                <w:sz w:val="20"/>
              </w:rPr>
              <w:t xml:space="preserve">Nema ograničenja. </w:t>
            </w:r>
          </w:p>
          <w:p w:rsidR="00CE783A" w:rsidRDefault="000740E0">
            <w:pPr>
              <w:numPr>
                <w:ilvl w:val="0"/>
                <w:numId w:val="254"/>
              </w:numPr>
              <w:spacing w:after="0" w:line="259" w:lineRule="auto"/>
              <w:ind w:right="0" w:hanging="425"/>
              <w:jc w:val="left"/>
            </w:pPr>
            <w:r>
              <w:rPr>
                <w:sz w:val="20"/>
              </w:rPr>
              <w:t xml:space="preserve">Nema ograničenja. </w:t>
            </w:r>
          </w:p>
          <w:p w:rsidR="00CE783A" w:rsidRDefault="000740E0">
            <w:pPr>
              <w:numPr>
                <w:ilvl w:val="0"/>
                <w:numId w:val="25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5"/>
              </w:numPr>
              <w:spacing w:after="11" w:line="259" w:lineRule="auto"/>
              <w:ind w:right="0" w:hanging="425"/>
              <w:jc w:val="left"/>
            </w:pPr>
            <w:r>
              <w:rPr>
                <w:sz w:val="20"/>
              </w:rPr>
              <w:t xml:space="preserve">Nema ograničenja. </w:t>
            </w:r>
          </w:p>
          <w:p w:rsidR="00CE783A" w:rsidRDefault="000740E0">
            <w:pPr>
              <w:numPr>
                <w:ilvl w:val="0"/>
                <w:numId w:val="255"/>
              </w:numPr>
              <w:spacing w:after="11" w:line="259" w:lineRule="auto"/>
              <w:ind w:right="0" w:hanging="425"/>
              <w:jc w:val="left"/>
            </w:pPr>
            <w:r>
              <w:rPr>
                <w:sz w:val="20"/>
              </w:rPr>
              <w:t xml:space="preserve">Nema ograničenja. </w:t>
            </w:r>
          </w:p>
          <w:p w:rsidR="00CE783A" w:rsidRDefault="000740E0">
            <w:pPr>
              <w:numPr>
                <w:ilvl w:val="0"/>
                <w:numId w:val="255"/>
              </w:numPr>
              <w:spacing w:after="0" w:line="259" w:lineRule="auto"/>
              <w:ind w:right="0" w:hanging="425"/>
              <w:jc w:val="left"/>
            </w:pPr>
            <w:r>
              <w:rPr>
                <w:sz w:val="20"/>
              </w:rPr>
              <w:t xml:space="preserve">Nema ograničenja. </w:t>
            </w:r>
          </w:p>
          <w:p w:rsidR="00CE783A" w:rsidRDefault="000740E0">
            <w:pPr>
              <w:numPr>
                <w:ilvl w:val="0"/>
                <w:numId w:val="25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0" w:hanging="425"/>
              <w:jc w:val="left"/>
            </w:pPr>
            <w:r>
              <w:rPr>
                <w:sz w:val="20"/>
              </w:rPr>
              <w:t xml:space="preserve">(d) Usluge srodne menadžment </w:t>
            </w:r>
          </w:p>
          <w:p w:rsidR="00CE783A" w:rsidRDefault="000740E0">
            <w:pPr>
              <w:spacing w:after="0" w:line="259" w:lineRule="auto"/>
              <w:ind w:left="425" w:right="0" w:firstLine="0"/>
              <w:jc w:val="left"/>
            </w:pPr>
            <w:r>
              <w:rPr>
                <w:sz w:val="20"/>
              </w:rPr>
              <w:t xml:space="preserve">konsaltingu </w:t>
            </w:r>
          </w:p>
          <w:p w:rsidR="00CE783A" w:rsidRDefault="000740E0">
            <w:pPr>
              <w:spacing w:after="0" w:line="259" w:lineRule="auto"/>
              <w:ind w:left="425" w:right="0" w:firstLine="0"/>
              <w:jc w:val="left"/>
            </w:pPr>
            <w:r>
              <w:rPr>
                <w:sz w:val="20"/>
              </w:rPr>
              <w:t xml:space="preserve">(CPC 866)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6"/>
              </w:numPr>
              <w:spacing w:after="11" w:line="259" w:lineRule="auto"/>
              <w:ind w:right="0" w:hanging="425"/>
              <w:jc w:val="left"/>
            </w:pPr>
            <w:r>
              <w:rPr>
                <w:sz w:val="20"/>
              </w:rPr>
              <w:t xml:space="preserve">Nema ograničenja. </w:t>
            </w:r>
          </w:p>
          <w:p w:rsidR="00CE783A" w:rsidRDefault="000740E0">
            <w:pPr>
              <w:numPr>
                <w:ilvl w:val="0"/>
                <w:numId w:val="256"/>
              </w:numPr>
              <w:spacing w:after="11" w:line="259" w:lineRule="auto"/>
              <w:ind w:right="0" w:hanging="425"/>
              <w:jc w:val="left"/>
            </w:pPr>
            <w:r>
              <w:rPr>
                <w:sz w:val="20"/>
              </w:rPr>
              <w:t xml:space="preserve">Nema ograničenja. </w:t>
            </w:r>
          </w:p>
          <w:p w:rsidR="00CE783A" w:rsidRDefault="000740E0">
            <w:pPr>
              <w:numPr>
                <w:ilvl w:val="0"/>
                <w:numId w:val="256"/>
              </w:numPr>
              <w:spacing w:after="0" w:line="259" w:lineRule="auto"/>
              <w:ind w:right="0" w:hanging="425"/>
              <w:jc w:val="left"/>
            </w:pPr>
            <w:r>
              <w:rPr>
                <w:sz w:val="20"/>
              </w:rPr>
              <w:t xml:space="preserve">Nema ograničenja. </w:t>
            </w:r>
          </w:p>
          <w:p w:rsidR="00CE783A" w:rsidRDefault="000740E0">
            <w:pPr>
              <w:numPr>
                <w:ilvl w:val="0"/>
                <w:numId w:val="25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7"/>
              </w:numPr>
              <w:spacing w:after="11" w:line="259" w:lineRule="auto"/>
              <w:ind w:right="0" w:hanging="425"/>
              <w:jc w:val="left"/>
            </w:pPr>
            <w:r>
              <w:rPr>
                <w:sz w:val="20"/>
              </w:rPr>
              <w:t xml:space="preserve">Nema ograničenja. </w:t>
            </w:r>
          </w:p>
          <w:p w:rsidR="00CE783A" w:rsidRDefault="000740E0">
            <w:pPr>
              <w:numPr>
                <w:ilvl w:val="0"/>
                <w:numId w:val="257"/>
              </w:numPr>
              <w:spacing w:after="11" w:line="259" w:lineRule="auto"/>
              <w:ind w:right="0" w:hanging="425"/>
              <w:jc w:val="left"/>
            </w:pPr>
            <w:r>
              <w:rPr>
                <w:sz w:val="20"/>
              </w:rPr>
              <w:t xml:space="preserve">Nema ograničenja. </w:t>
            </w:r>
          </w:p>
          <w:p w:rsidR="00CE783A" w:rsidRDefault="000740E0">
            <w:pPr>
              <w:numPr>
                <w:ilvl w:val="0"/>
                <w:numId w:val="257"/>
              </w:numPr>
              <w:spacing w:after="0" w:line="259" w:lineRule="auto"/>
              <w:ind w:right="0" w:hanging="425"/>
              <w:jc w:val="left"/>
            </w:pPr>
            <w:r>
              <w:rPr>
                <w:sz w:val="20"/>
              </w:rPr>
              <w:t xml:space="preserve">Nema ograničenja. </w:t>
            </w:r>
          </w:p>
          <w:p w:rsidR="00CE783A" w:rsidRDefault="000740E0">
            <w:pPr>
              <w:numPr>
                <w:ilvl w:val="0"/>
                <w:numId w:val="25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(e) Usluge tehničkog </w:t>
            </w:r>
          </w:p>
          <w:p w:rsidR="00CE783A" w:rsidRDefault="000740E0">
            <w:pPr>
              <w:spacing w:after="0" w:line="259" w:lineRule="auto"/>
              <w:ind w:left="425" w:right="0" w:firstLine="0"/>
              <w:jc w:val="left"/>
            </w:pPr>
            <w:r>
              <w:rPr>
                <w:sz w:val="20"/>
              </w:rPr>
              <w:t xml:space="preserve">ispitivanja i </w:t>
            </w:r>
          </w:p>
          <w:p w:rsidR="00CE783A" w:rsidRDefault="000740E0">
            <w:pPr>
              <w:spacing w:after="0" w:line="259" w:lineRule="auto"/>
              <w:ind w:left="425" w:right="526" w:firstLine="0"/>
              <w:jc w:val="left"/>
            </w:pPr>
            <w:r>
              <w:rPr>
                <w:sz w:val="20"/>
              </w:rPr>
              <w:t xml:space="preserve">analiziranja </w:t>
            </w:r>
            <w:r>
              <w:rPr>
                <w:sz w:val="20"/>
              </w:rPr>
              <w:t xml:space="preserve">(CPC 8676)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8"/>
              </w:numPr>
              <w:spacing w:after="11" w:line="259" w:lineRule="auto"/>
              <w:ind w:right="0" w:hanging="425"/>
              <w:jc w:val="left"/>
            </w:pPr>
            <w:r>
              <w:rPr>
                <w:sz w:val="20"/>
              </w:rPr>
              <w:t xml:space="preserve">Nema ograničenja. </w:t>
            </w:r>
          </w:p>
          <w:p w:rsidR="00CE783A" w:rsidRDefault="000740E0">
            <w:pPr>
              <w:numPr>
                <w:ilvl w:val="0"/>
                <w:numId w:val="258"/>
              </w:numPr>
              <w:spacing w:after="11" w:line="259" w:lineRule="auto"/>
              <w:ind w:right="0" w:hanging="425"/>
              <w:jc w:val="left"/>
            </w:pPr>
            <w:r>
              <w:rPr>
                <w:sz w:val="20"/>
              </w:rPr>
              <w:t xml:space="preserve">Nema ograničenja. </w:t>
            </w:r>
          </w:p>
          <w:p w:rsidR="00CE783A" w:rsidRDefault="000740E0">
            <w:pPr>
              <w:numPr>
                <w:ilvl w:val="0"/>
                <w:numId w:val="258"/>
              </w:numPr>
              <w:spacing w:after="0" w:line="259" w:lineRule="auto"/>
              <w:ind w:right="0" w:hanging="425"/>
              <w:jc w:val="left"/>
            </w:pPr>
            <w:r>
              <w:rPr>
                <w:sz w:val="20"/>
              </w:rPr>
              <w:t xml:space="preserve">Nema ograničenja. </w:t>
            </w:r>
          </w:p>
          <w:p w:rsidR="00CE783A" w:rsidRDefault="000740E0">
            <w:pPr>
              <w:numPr>
                <w:ilvl w:val="0"/>
                <w:numId w:val="25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59"/>
              </w:numPr>
              <w:spacing w:after="11" w:line="259" w:lineRule="auto"/>
              <w:ind w:right="0" w:hanging="425"/>
              <w:jc w:val="left"/>
            </w:pPr>
            <w:r>
              <w:rPr>
                <w:sz w:val="20"/>
              </w:rPr>
              <w:t xml:space="preserve">Nema ograničenja. </w:t>
            </w:r>
          </w:p>
          <w:p w:rsidR="00CE783A" w:rsidRDefault="000740E0">
            <w:pPr>
              <w:numPr>
                <w:ilvl w:val="0"/>
                <w:numId w:val="259"/>
              </w:numPr>
              <w:spacing w:after="11" w:line="259" w:lineRule="auto"/>
              <w:ind w:right="0" w:hanging="425"/>
              <w:jc w:val="left"/>
            </w:pPr>
            <w:r>
              <w:rPr>
                <w:sz w:val="20"/>
              </w:rPr>
              <w:t xml:space="preserve">Nema ograničenja. </w:t>
            </w:r>
          </w:p>
          <w:p w:rsidR="00CE783A" w:rsidRDefault="000740E0">
            <w:pPr>
              <w:numPr>
                <w:ilvl w:val="0"/>
                <w:numId w:val="259"/>
              </w:numPr>
              <w:spacing w:after="0" w:line="259" w:lineRule="auto"/>
              <w:ind w:right="0" w:hanging="425"/>
              <w:jc w:val="left"/>
            </w:pPr>
            <w:r>
              <w:rPr>
                <w:sz w:val="20"/>
              </w:rPr>
              <w:t xml:space="preserve">Nema ograničenja. </w:t>
            </w:r>
          </w:p>
          <w:p w:rsidR="00CE783A" w:rsidRDefault="000740E0">
            <w:pPr>
              <w:numPr>
                <w:ilvl w:val="0"/>
                <w:numId w:val="259"/>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425" w:right="0" w:hanging="425"/>
              <w:jc w:val="left"/>
            </w:pPr>
            <w:r>
              <w:rPr>
                <w:sz w:val="20"/>
              </w:rPr>
              <w:t xml:space="preserve">(f) </w:t>
            </w:r>
            <w:r>
              <w:rPr>
                <w:sz w:val="20"/>
              </w:rPr>
              <w:tab/>
              <w:t xml:space="preserve">Savjetodavne i konsalting usluge koje </w:t>
            </w:r>
          </w:p>
          <w:p w:rsidR="00CE783A" w:rsidRDefault="000740E0">
            <w:pPr>
              <w:spacing w:after="0" w:line="259" w:lineRule="auto"/>
              <w:ind w:left="425" w:right="0" w:firstLine="0"/>
              <w:jc w:val="left"/>
            </w:pPr>
            <w:r>
              <w:rPr>
                <w:sz w:val="20"/>
              </w:rPr>
              <w:t xml:space="preserve">se odnose na </w:t>
            </w:r>
          </w:p>
          <w:p w:rsidR="00CE783A" w:rsidRDefault="000740E0">
            <w:pPr>
              <w:spacing w:after="0" w:line="259" w:lineRule="auto"/>
              <w:ind w:left="425" w:right="465" w:firstLine="0"/>
            </w:pPr>
            <w:r>
              <w:rPr>
                <w:sz w:val="20"/>
              </w:rPr>
              <w:t xml:space="preserve">poljoprivredu, lov i šumarstvo (dio CPC 881)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0"/>
              </w:numPr>
              <w:spacing w:after="11" w:line="259" w:lineRule="auto"/>
              <w:ind w:right="0" w:hanging="425"/>
              <w:jc w:val="left"/>
            </w:pPr>
            <w:r>
              <w:rPr>
                <w:sz w:val="20"/>
              </w:rPr>
              <w:t xml:space="preserve">Nema ograničenja. </w:t>
            </w:r>
          </w:p>
          <w:p w:rsidR="00CE783A" w:rsidRDefault="000740E0">
            <w:pPr>
              <w:numPr>
                <w:ilvl w:val="0"/>
                <w:numId w:val="260"/>
              </w:numPr>
              <w:spacing w:after="11" w:line="259" w:lineRule="auto"/>
              <w:ind w:right="0" w:hanging="425"/>
              <w:jc w:val="left"/>
            </w:pPr>
            <w:r>
              <w:rPr>
                <w:sz w:val="20"/>
              </w:rPr>
              <w:t xml:space="preserve">Nema ograničenja. </w:t>
            </w:r>
          </w:p>
          <w:p w:rsidR="00CE783A" w:rsidRDefault="000740E0">
            <w:pPr>
              <w:numPr>
                <w:ilvl w:val="0"/>
                <w:numId w:val="260"/>
              </w:numPr>
              <w:spacing w:after="0" w:line="259" w:lineRule="auto"/>
              <w:ind w:right="0" w:hanging="425"/>
              <w:jc w:val="left"/>
            </w:pPr>
            <w:r>
              <w:rPr>
                <w:sz w:val="20"/>
              </w:rPr>
              <w:t xml:space="preserve">Nema ograničenja. </w:t>
            </w:r>
          </w:p>
          <w:p w:rsidR="00CE783A" w:rsidRDefault="000740E0">
            <w:pPr>
              <w:numPr>
                <w:ilvl w:val="0"/>
                <w:numId w:val="26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1"/>
              </w:numPr>
              <w:spacing w:after="11" w:line="259" w:lineRule="auto"/>
              <w:ind w:right="0" w:hanging="425"/>
              <w:jc w:val="left"/>
            </w:pPr>
            <w:r>
              <w:rPr>
                <w:sz w:val="20"/>
              </w:rPr>
              <w:t xml:space="preserve">Nema ograničenja. </w:t>
            </w:r>
          </w:p>
          <w:p w:rsidR="00CE783A" w:rsidRDefault="000740E0">
            <w:pPr>
              <w:numPr>
                <w:ilvl w:val="0"/>
                <w:numId w:val="261"/>
              </w:numPr>
              <w:spacing w:after="11" w:line="259" w:lineRule="auto"/>
              <w:ind w:right="0" w:hanging="425"/>
              <w:jc w:val="left"/>
            </w:pPr>
            <w:r>
              <w:rPr>
                <w:sz w:val="20"/>
              </w:rPr>
              <w:t xml:space="preserve">Nema ograničenja. </w:t>
            </w:r>
          </w:p>
          <w:p w:rsidR="00CE783A" w:rsidRDefault="000740E0">
            <w:pPr>
              <w:numPr>
                <w:ilvl w:val="0"/>
                <w:numId w:val="261"/>
              </w:numPr>
              <w:spacing w:after="0" w:line="259" w:lineRule="auto"/>
              <w:ind w:right="0" w:hanging="425"/>
              <w:jc w:val="left"/>
            </w:pPr>
            <w:r>
              <w:rPr>
                <w:sz w:val="20"/>
              </w:rPr>
              <w:t xml:space="preserve">Nema ograničenja. </w:t>
            </w:r>
          </w:p>
          <w:p w:rsidR="00CE783A" w:rsidRDefault="000740E0">
            <w:pPr>
              <w:numPr>
                <w:ilvl w:val="0"/>
                <w:numId w:val="26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0" w:hanging="425"/>
              <w:jc w:val="left"/>
            </w:pPr>
            <w:r>
              <w:rPr>
                <w:sz w:val="20"/>
              </w:rPr>
              <w:t xml:space="preserve">(g) </w:t>
            </w:r>
            <w:r>
              <w:rPr>
                <w:sz w:val="20"/>
              </w:rPr>
              <w:t xml:space="preserve">Savjetodavne i konsalting usluge koje se odnose na ribolov  </w:t>
            </w:r>
          </w:p>
          <w:p w:rsidR="00CE783A" w:rsidRDefault="000740E0">
            <w:pPr>
              <w:spacing w:after="0" w:line="259" w:lineRule="auto"/>
              <w:ind w:left="425" w:right="0" w:firstLine="0"/>
              <w:jc w:val="left"/>
            </w:pPr>
            <w:r>
              <w:rPr>
                <w:sz w:val="20"/>
              </w:rPr>
              <w:t xml:space="preserve">(dio CPC 882)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2"/>
              </w:numPr>
              <w:spacing w:after="11" w:line="259" w:lineRule="auto"/>
              <w:ind w:right="0" w:hanging="425"/>
              <w:jc w:val="left"/>
            </w:pPr>
            <w:r>
              <w:rPr>
                <w:sz w:val="20"/>
              </w:rPr>
              <w:t xml:space="preserve">Nema ograničenja. </w:t>
            </w:r>
          </w:p>
          <w:p w:rsidR="00CE783A" w:rsidRDefault="000740E0">
            <w:pPr>
              <w:numPr>
                <w:ilvl w:val="0"/>
                <w:numId w:val="262"/>
              </w:numPr>
              <w:spacing w:after="11" w:line="259" w:lineRule="auto"/>
              <w:ind w:right="0" w:hanging="425"/>
              <w:jc w:val="left"/>
            </w:pPr>
            <w:r>
              <w:rPr>
                <w:sz w:val="20"/>
              </w:rPr>
              <w:t xml:space="preserve">Nema ograničenja. </w:t>
            </w:r>
          </w:p>
          <w:p w:rsidR="00CE783A" w:rsidRDefault="000740E0">
            <w:pPr>
              <w:numPr>
                <w:ilvl w:val="0"/>
                <w:numId w:val="262"/>
              </w:numPr>
              <w:spacing w:after="0" w:line="259" w:lineRule="auto"/>
              <w:ind w:right="0" w:hanging="425"/>
              <w:jc w:val="left"/>
            </w:pPr>
            <w:r>
              <w:rPr>
                <w:sz w:val="20"/>
              </w:rPr>
              <w:t xml:space="preserve">Nema ograničenja. </w:t>
            </w:r>
          </w:p>
          <w:p w:rsidR="00CE783A" w:rsidRDefault="000740E0">
            <w:pPr>
              <w:numPr>
                <w:ilvl w:val="0"/>
                <w:numId w:val="26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3"/>
              </w:numPr>
              <w:spacing w:after="11" w:line="259" w:lineRule="auto"/>
              <w:ind w:right="0" w:hanging="425"/>
              <w:jc w:val="left"/>
            </w:pPr>
            <w:r>
              <w:rPr>
                <w:sz w:val="20"/>
              </w:rPr>
              <w:t xml:space="preserve">Nema ograničenja. </w:t>
            </w:r>
          </w:p>
          <w:p w:rsidR="00CE783A" w:rsidRDefault="000740E0">
            <w:pPr>
              <w:numPr>
                <w:ilvl w:val="0"/>
                <w:numId w:val="263"/>
              </w:numPr>
              <w:spacing w:after="11" w:line="259" w:lineRule="auto"/>
              <w:ind w:right="0" w:hanging="425"/>
              <w:jc w:val="left"/>
            </w:pPr>
            <w:r>
              <w:rPr>
                <w:sz w:val="20"/>
              </w:rPr>
              <w:t xml:space="preserve">Nema ograničenja. </w:t>
            </w:r>
          </w:p>
          <w:p w:rsidR="00CE783A" w:rsidRDefault="000740E0">
            <w:pPr>
              <w:numPr>
                <w:ilvl w:val="0"/>
                <w:numId w:val="263"/>
              </w:numPr>
              <w:spacing w:after="0" w:line="259" w:lineRule="auto"/>
              <w:ind w:right="0" w:hanging="425"/>
              <w:jc w:val="left"/>
            </w:pPr>
            <w:r>
              <w:rPr>
                <w:sz w:val="20"/>
              </w:rPr>
              <w:t xml:space="preserve">Nema ograničenja. </w:t>
            </w:r>
          </w:p>
          <w:p w:rsidR="00CE783A" w:rsidRDefault="000740E0">
            <w:pPr>
              <w:numPr>
                <w:ilvl w:val="0"/>
                <w:numId w:val="26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55" w:hanging="425"/>
            </w:pPr>
            <w:r>
              <w:rPr>
                <w:sz w:val="20"/>
              </w:rPr>
              <w:t xml:space="preserve">(h) Usluge koje se odnose na rudarstvo (CPC 883, 5115)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4"/>
              </w:numPr>
              <w:spacing w:after="11" w:line="259" w:lineRule="auto"/>
              <w:ind w:right="0" w:hanging="425"/>
              <w:jc w:val="left"/>
            </w:pPr>
            <w:r>
              <w:rPr>
                <w:sz w:val="20"/>
              </w:rPr>
              <w:t xml:space="preserve">Nema ograničenja. </w:t>
            </w:r>
          </w:p>
          <w:p w:rsidR="00CE783A" w:rsidRDefault="000740E0">
            <w:pPr>
              <w:numPr>
                <w:ilvl w:val="0"/>
                <w:numId w:val="264"/>
              </w:numPr>
              <w:spacing w:after="9" w:line="259" w:lineRule="auto"/>
              <w:ind w:right="0" w:hanging="425"/>
              <w:jc w:val="left"/>
            </w:pPr>
            <w:r>
              <w:rPr>
                <w:sz w:val="20"/>
              </w:rPr>
              <w:t xml:space="preserve">Nema ograničenja. </w:t>
            </w:r>
          </w:p>
          <w:p w:rsidR="00CE783A" w:rsidRDefault="000740E0">
            <w:pPr>
              <w:numPr>
                <w:ilvl w:val="0"/>
                <w:numId w:val="264"/>
              </w:numPr>
              <w:spacing w:after="0" w:line="259" w:lineRule="auto"/>
              <w:ind w:right="0" w:hanging="425"/>
              <w:jc w:val="left"/>
            </w:pPr>
            <w:r>
              <w:rPr>
                <w:sz w:val="20"/>
              </w:rPr>
              <w:t xml:space="preserve">Nema ograničenja. </w:t>
            </w:r>
          </w:p>
          <w:p w:rsidR="00CE783A" w:rsidRDefault="000740E0">
            <w:pPr>
              <w:numPr>
                <w:ilvl w:val="0"/>
                <w:numId w:val="26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5"/>
              </w:numPr>
              <w:spacing w:after="11" w:line="259" w:lineRule="auto"/>
              <w:ind w:right="0" w:hanging="425"/>
              <w:jc w:val="left"/>
            </w:pPr>
            <w:r>
              <w:rPr>
                <w:sz w:val="20"/>
              </w:rPr>
              <w:t xml:space="preserve">Nema ograničenja. </w:t>
            </w:r>
          </w:p>
          <w:p w:rsidR="00CE783A" w:rsidRDefault="000740E0">
            <w:pPr>
              <w:numPr>
                <w:ilvl w:val="0"/>
                <w:numId w:val="265"/>
              </w:numPr>
              <w:spacing w:after="9" w:line="259" w:lineRule="auto"/>
              <w:ind w:right="0" w:hanging="425"/>
              <w:jc w:val="left"/>
            </w:pPr>
            <w:r>
              <w:rPr>
                <w:sz w:val="20"/>
              </w:rPr>
              <w:t xml:space="preserve">Nema ograničenja. </w:t>
            </w:r>
          </w:p>
          <w:p w:rsidR="00CE783A" w:rsidRDefault="000740E0">
            <w:pPr>
              <w:numPr>
                <w:ilvl w:val="0"/>
                <w:numId w:val="265"/>
              </w:numPr>
              <w:spacing w:after="0" w:line="259" w:lineRule="auto"/>
              <w:ind w:right="0" w:hanging="425"/>
              <w:jc w:val="left"/>
            </w:pPr>
            <w:r>
              <w:rPr>
                <w:sz w:val="20"/>
              </w:rPr>
              <w:t xml:space="preserve">Nema ograničenja. </w:t>
            </w:r>
          </w:p>
          <w:p w:rsidR="00CE783A" w:rsidRDefault="000740E0">
            <w:pPr>
              <w:numPr>
                <w:ilvl w:val="0"/>
                <w:numId w:val="26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425" w:right="0" w:hanging="425"/>
              <w:jc w:val="left"/>
            </w:pPr>
            <w:r>
              <w:rPr>
                <w:sz w:val="20"/>
              </w:rPr>
              <w:t xml:space="preserve">(j)     Savjetodavne i konsalting usluge koje se odnose na distribuciju energije </w:t>
            </w:r>
          </w:p>
          <w:p w:rsidR="00CE783A" w:rsidRDefault="000740E0">
            <w:pPr>
              <w:spacing w:after="0" w:line="259" w:lineRule="auto"/>
              <w:ind w:left="425" w:right="0" w:firstLine="0"/>
              <w:jc w:val="left"/>
            </w:pPr>
            <w:r>
              <w:rPr>
                <w:sz w:val="20"/>
              </w:rPr>
              <w:t xml:space="preserve">(dio CPC 887)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6"/>
              </w:numPr>
              <w:spacing w:after="11" w:line="259" w:lineRule="auto"/>
              <w:ind w:right="0" w:hanging="425"/>
              <w:jc w:val="left"/>
            </w:pPr>
            <w:r>
              <w:rPr>
                <w:sz w:val="20"/>
              </w:rPr>
              <w:t xml:space="preserve">Nema ograničenja. </w:t>
            </w:r>
          </w:p>
          <w:p w:rsidR="00CE783A" w:rsidRDefault="000740E0">
            <w:pPr>
              <w:numPr>
                <w:ilvl w:val="0"/>
                <w:numId w:val="266"/>
              </w:numPr>
              <w:spacing w:after="9" w:line="259" w:lineRule="auto"/>
              <w:ind w:right="0" w:hanging="425"/>
              <w:jc w:val="left"/>
            </w:pPr>
            <w:r>
              <w:rPr>
                <w:sz w:val="20"/>
              </w:rPr>
              <w:t xml:space="preserve">Nema ograničenja. </w:t>
            </w:r>
          </w:p>
          <w:p w:rsidR="00CE783A" w:rsidRDefault="000740E0">
            <w:pPr>
              <w:numPr>
                <w:ilvl w:val="0"/>
                <w:numId w:val="266"/>
              </w:numPr>
              <w:spacing w:after="0" w:line="259" w:lineRule="auto"/>
              <w:ind w:right="0" w:hanging="425"/>
              <w:jc w:val="left"/>
            </w:pPr>
            <w:r>
              <w:rPr>
                <w:sz w:val="20"/>
              </w:rPr>
              <w:t xml:space="preserve">Nema ograničenja. </w:t>
            </w:r>
          </w:p>
          <w:p w:rsidR="00CE783A" w:rsidRDefault="000740E0">
            <w:pPr>
              <w:numPr>
                <w:ilvl w:val="0"/>
                <w:numId w:val="26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7"/>
              </w:numPr>
              <w:spacing w:after="11" w:line="259" w:lineRule="auto"/>
              <w:ind w:right="0" w:hanging="425"/>
              <w:jc w:val="left"/>
            </w:pPr>
            <w:r>
              <w:rPr>
                <w:sz w:val="20"/>
              </w:rPr>
              <w:t xml:space="preserve">Nema ograničenja. </w:t>
            </w:r>
          </w:p>
          <w:p w:rsidR="00CE783A" w:rsidRDefault="000740E0">
            <w:pPr>
              <w:numPr>
                <w:ilvl w:val="0"/>
                <w:numId w:val="267"/>
              </w:numPr>
              <w:spacing w:after="9" w:line="259" w:lineRule="auto"/>
              <w:ind w:right="0" w:hanging="425"/>
              <w:jc w:val="left"/>
            </w:pPr>
            <w:r>
              <w:rPr>
                <w:sz w:val="20"/>
              </w:rPr>
              <w:t xml:space="preserve">Nema ograničenja. </w:t>
            </w:r>
          </w:p>
          <w:p w:rsidR="00CE783A" w:rsidRDefault="000740E0">
            <w:pPr>
              <w:numPr>
                <w:ilvl w:val="0"/>
                <w:numId w:val="267"/>
              </w:numPr>
              <w:spacing w:after="0" w:line="259" w:lineRule="auto"/>
              <w:ind w:right="0" w:hanging="425"/>
              <w:jc w:val="left"/>
            </w:pPr>
            <w:r>
              <w:rPr>
                <w:sz w:val="20"/>
              </w:rPr>
              <w:t xml:space="preserve">Nema ograničenja. </w:t>
            </w:r>
          </w:p>
          <w:p w:rsidR="00CE783A" w:rsidRDefault="000740E0">
            <w:pPr>
              <w:numPr>
                <w:ilvl w:val="0"/>
                <w:numId w:val="26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4" w:type="dxa"/>
          <w:left w:w="0" w:type="dxa"/>
          <w:bottom w:w="0" w:type="dxa"/>
          <w:right w:w="64" w:type="dxa"/>
        </w:tblCellMar>
        <w:tblLook w:val="04A0" w:firstRow="1" w:lastRow="0" w:firstColumn="1" w:lastColumn="0" w:noHBand="0" w:noVBand="1"/>
      </w:tblPr>
      <w:tblGrid>
        <w:gridCol w:w="533"/>
        <w:gridCol w:w="2139"/>
        <w:gridCol w:w="2669"/>
        <w:gridCol w:w="2672"/>
        <w:gridCol w:w="2672"/>
      </w:tblGrid>
      <w:tr w:rsidR="00CE783A">
        <w:trPr>
          <w:trHeight w:val="47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7"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9" w:firstLine="0"/>
              <w:jc w:val="center"/>
            </w:pPr>
            <w:r>
              <w:rPr>
                <w:sz w:val="20"/>
              </w:rPr>
              <w:t xml:space="preserve">Ograničenja koja se odnose na nacionalni </w:t>
            </w:r>
          </w:p>
          <w:p w:rsidR="00CE783A" w:rsidRDefault="000740E0">
            <w:pPr>
              <w:spacing w:after="0" w:line="259" w:lineRule="auto"/>
              <w:ind w:left="0" w:right="46"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sz w:val="20"/>
              </w:rPr>
              <w:t xml:space="preserve">Dodatne obaveze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128" w:hanging="425"/>
              <w:jc w:val="left"/>
            </w:pPr>
            <w:r>
              <w:rPr>
                <w:sz w:val="20"/>
              </w:rPr>
              <w:t xml:space="preserve">(k) </w:t>
            </w:r>
            <w:r>
              <w:rPr>
                <w:sz w:val="20"/>
              </w:rPr>
              <w:t xml:space="preserve">Usluge zapošljavanja i posredovanja u zapošljavanju (CPC 872)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8"/>
              </w:numPr>
              <w:spacing w:after="11" w:line="259" w:lineRule="auto"/>
              <w:ind w:right="0" w:hanging="425"/>
              <w:jc w:val="left"/>
            </w:pPr>
            <w:r>
              <w:rPr>
                <w:sz w:val="20"/>
              </w:rPr>
              <w:t xml:space="preserve">Nema ograničenja. </w:t>
            </w:r>
          </w:p>
          <w:p w:rsidR="00CE783A" w:rsidRDefault="000740E0">
            <w:pPr>
              <w:numPr>
                <w:ilvl w:val="0"/>
                <w:numId w:val="268"/>
              </w:numPr>
              <w:spacing w:after="11" w:line="259" w:lineRule="auto"/>
              <w:ind w:right="0" w:hanging="425"/>
              <w:jc w:val="left"/>
            </w:pPr>
            <w:r>
              <w:rPr>
                <w:sz w:val="20"/>
              </w:rPr>
              <w:t xml:space="preserve">Nema ograničenja. </w:t>
            </w:r>
          </w:p>
          <w:p w:rsidR="00CE783A" w:rsidRDefault="000740E0">
            <w:pPr>
              <w:numPr>
                <w:ilvl w:val="0"/>
                <w:numId w:val="268"/>
              </w:numPr>
              <w:spacing w:after="0" w:line="259" w:lineRule="auto"/>
              <w:ind w:right="0" w:hanging="425"/>
              <w:jc w:val="left"/>
            </w:pPr>
            <w:r>
              <w:rPr>
                <w:sz w:val="20"/>
              </w:rPr>
              <w:t xml:space="preserve">Nema ograničenja. </w:t>
            </w:r>
          </w:p>
          <w:p w:rsidR="00CE783A" w:rsidRDefault="000740E0">
            <w:pPr>
              <w:numPr>
                <w:ilvl w:val="0"/>
                <w:numId w:val="26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69"/>
              </w:numPr>
              <w:spacing w:after="11" w:line="259" w:lineRule="auto"/>
              <w:ind w:right="0" w:hanging="425"/>
              <w:jc w:val="left"/>
            </w:pPr>
            <w:r>
              <w:rPr>
                <w:sz w:val="20"/>
              </w:rPr>
              <w:t xml:space="preserve">Nema ograničenja. </w:t>
            </w:r>
          </w:p>
          <w:p w:rsidR="00CE783A" w:rsidRDefault="000740E0">
            <w:pPr>
              <w:numPr>
                <w:ilvl w:val="0"/>
                <w:numId w:val="269"/>
              </w:numPr>
              <w:spacing w:after="11" w:line="259" w:lineRule="auto"/>
              <w:ind w:right="0" w:hanging="425"/>
              <w:jc w:val="left"/>
            </w:pPr>
            <w:r>
              <w:rPr>
                <w:sz w:val="20"/>
              </w:rPr>
              <w:t xml:space="preserve">Nema ograničenja. </w:t>
            </w:r>
          </w:p>
          <w:p w:rsidR="00CE783A" w:rsidRDefault="000740E0">
            <w:pPr>
              <w:numPr>
                <w:ilvl w:val="0"/>
                <w:numId w:val="269"/>
              </w:numPr>
              <w:spacing w:after="0" w:line="259" w:lineRule="auto"/>
              <w:ind w:right="0" w:hanging="425"/>
              <w:jc w:val="left"/>
            </w:pPr>
            <w:r>
              <w:rPr>
                <w:sz w:val="20"/>
              </w:rPr>
              <w:t xml:space="preserve">Nema ograničenja. </w:t>
            </w:r>
          </w:p>
          <w:p w:rsidR="00CE783A" w:rsidRDefault="000740E0">
            <w:pPr>
              <w:numPr>
                <w:ilvl w:val="0"/>
                <w:numId w:val="269"/>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299" w:hanging="425"/>
            </w:pPr>
            <w:r>
              <w:rPr>
                <w:sz w:val="20"/>
              </w:rPr>
              <w:t xml:space="preserve">(l) Detektivske usluge i  usluge zaštite (CPC 873)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0"/>
              </w:numPr>
              <w:spacing w:after="11" w:line="259" w:lineRule="auto"/>
              <w:ind w:right="0" w:hanging="425"/>
              <w:jc w:val="left"/>
            </w:pPr>
            <w:r>
              <w:rPr>
                <w:sz w:val="20"/>
              </w:rPr>
              <w:t xml:space="preserve">Nema ograničenja. </w:t>
            </w:r>
          </w:p>
          <w:p w:rsidR="00CE783A" w:rsidRDefault="000740E0">
            <w:pPr>
              <w:numPr>
                <w:ilvl w:val="0"/>
                <w:numId w:val="270"/>
              </w:numPr>
              <w:spacing w:after="11" w:line="259" w:lineRule="auto"/>
              <w:ind w:right="0" w:hanging="425"/>
              <w:jc w:val="left"/>
            </w:pPr>
            <w:r>
              <w:rPr>
                <w:sz w:val="20"/>
              </w:rPr>
              <w:t xml:space="preserve">Nema ograničenja. </w:t>
            </w:r>
          </w:p>
          <w:p w:rsidR="00CE783A" w:rsidRDefault="000740E0">
            <w:pPr>
              <w:numPr>
                <w:ilvl w:val="0"/>
                <w:numId w:val="270"/>
              </w:numPr>
              <w:spacing w:after="0" w:line="259" w:lineRule="auto"/>
              <w:ind w:right="0" w:hanging="425"/>
              <w:jc w:val="left"/>
            </w:pPr>
            <w:r>
              <w:rPr>
                <w:sz w:val="20"/>
              </w:rPr>
              <w:t xml:space="preserve">Nema ograničenja. </w:t>
            </w:r>
          </w:p>
          <w:p w:rsidR="00CE783A" w:rsidRDefault="000740E0">
            <w:pPr>
              <w:numPr>
                <w:ilvl w:val="0"/>
                <w:numId w:val="270"/>
              </w:numPr>
              <w:spacing w:after="0" w:line="259" w:lineRule="auto"/>
              <w:ind w:right="0" w:hanging="425"/>
              <w:jc w:val="left"/>
            </w:pPr>
            <w:r>
              <w:rPr>
                <w:sz w:val="20"/>
              </w:rPr>
              <w:t>Ne obavezujemo se, izuzev onoga što je navedeno u horizontalnom dijelu.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1"/>
              </w:numPr>
              <w:spacing w:after="11" w:line="259" w:lineRule="auto"/>
              <w:ind w:right="0" w:hanging="425"/>
              <w:jc w:val="left"/>
            </w:pPr>
            <w:r>
              <w:rPr>
                <w:sz w:val="20"/>
              </w:rPr>
              <w:t xml:space="preserve">Nema ograničenja.  </w:t>
            </w:r>
          </w:p>
          <w:p w:rsidR="00CE783A" w:rsidRDefault="000740E0">
            <w:pPr>
              <w:numPr>
                <w:ilvl w:val="0"/>
                <w:numId w:val="271"/>
              </w:numPr>
              <w:spacing w:after="12" w:line="259" w:lineRule="auto"/>
              <w:ind w:right="0" w:hanging="425"/>
              <w:jc w:val="left"/>
            </w:pPr>
            <w:r>
              <w:rPr>
                <w:sz w:val="20"/>
              </w:rPr>
              <w:t xml:space="preserve">Nema ograničenja. </w:t>
            </w:r>
          </w:p>
          <w:p w:rsidR="00CE783A" w:rsidRDefault="000740E0">
            <w:pPr>
              <w:numPr>
                <w:ilvl w:val="0"/>
                <w:numId w:val="271"/>
              </w:numPr>
              <w:spacing w:after="0" w:line="259" w:lineRule="auto"/>
              <w:ind w:right="0" w:hanging="425"/>
              <w:jc w:val="left"/>
            </w:pPr>
            <w:r>
              <w:rPr>
                <w:sz w:val="20"/>
              </w:rPr>
              <w:t xml:space="preserve">Nema ograničenja.  </w:t>
            </w:r>
          </w:p>
          <w:p w:rsidR="00CE783A" w:rsidRDefault="000740E0">
            <w:pPr>
              <w:numPr>
                <w:ilvl w:val="0"/>
                <w:numId w:val="27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1"/>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55" w:hanging="425"/>
              <w:jc w:val="left"/>
            </w:pPr>
            <w:r>
              <w:rPr>
                <w:sz w:val="20"/>
              </w:rPr>
              <w:t xml:space="preserve">(m) Usluge koje se odnose na naučni i stručni konsalting (CPC 8675)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1" w:lineRule="auto"/>
              <w:ind w:left="0" w:right="78" w:firstLine="0"/>
              <w:jc w:val="left"/>
            </w:pPr>
            <w:r>
              <w:rPr>
                <w:sz w:val="20"/>
              </w:rPr>
              <w:t xml:space="preserve">(1)  Nema ograničenja.  (2)  Nema ograničenja. </w:t>
            </w:r>
          </w:p>
          <w:p w:rsidR="00CE783A" w:rsidRDefault="000740E0">
            <w:pPr>
              <w:numPr>
                <w:ilvl w:val="0"/>
                <w:numId w:val="272"/>
              </w:numPr>
              <w:spacing w:after="0" w:line="259" w:lineRule="auto"/>
              <w:ind w:right="0" w:hanging="425"/>
              <w:jc w:val="left"/>
            </w:pPr>
            <w:r>
              <w:rPr>
                <w:sz w:val="20"/>
              </w:rPr>
              <w:t xml:space="preserve">Nema ograničenja.  </w:t>
            </w:r>
          </w:p>
          <w:p w:rsidR="00CE783A" w:rsidRDefault="000740E0">
            <w:pPr>
              <w:numPr>
                <w:ilvl w:val="0"/>
                <w:numId w:val="27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3"/>
              </w:numPr>
              <w:spacing w:after="11" w:line="259" w:lineRule="auto"/>
              <w:ind w:right="0" w:hanging="425"/>
              <w:jc w:val="left"/>
            </w:pPr>
            <w:r>
              <w:rPr>
                <w:sz w:val="20"/>
              </w:rPr>
              <w:t xml:space="preserve">Nema ograničenja.  </w:t>
            </w:r>
          </w:p>
          <w:p w:rsidR="00CE783A" w:rsidRDefault="000740E0">
            <w:pPr>
              <w:numPr>
                <w:ilvl w:val="0"/>
                <w:numId w:val="273"/>
              </w:numPr>
              <w:spacing w:after="12" w:line="259" w:lineRule="auto"/>
              <w:ind w:right="0" w:hanging="425"/>
              <w:jc w:val="left"/>
            </w:pPr>
            <w:r>
              <w:rPr>
                <w:sz w:val="20"/>
              </w:rPr>
              <w:t xml:space="preserve">Nema ograničenja. </w:t>
            </w:r>
          </w:p>
          <w:p w:rsidR="00CE783A" w:rsidRDefault="000740E0">
            <w:pPr>
              <w:numPr>
                <w:ilvl w:val="0"/>
                <w:numId w:val="273"/>
              </w:numPr>
              <w:spacing w:after="0" w:line="259" w:lineRule="auto"/>
              <w:ind w:right="0" w:hanging="425"/>
              <w:jc w:val="left"/>
            </w:pPr>
            <w:r>
              <w:rPr>
                <w:sz w:val="20"/>
              </w:rPr>
              <w:t xml:space="preserve">Nema ograničenja.  </w:t>
            </w:r>
          </w:p>
          <w:p w:rsidR="00CE783A" w:rsidRDefault="000740E0">
            <w:pPr>
              <w:numPr>
                <w:ilvl w:val="0"/>
                <w:numId w:val="27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hanging="425"/>
              <w:jc w:val="left"/>
            </w:pPr>
            <w:r>
              <w:rPr>
                <w:sz w:val="20"/>
              </w:rPr>
              <w:t xml:space="preserve">(n) </w:t>
            </w:r>
            <w:r>
              <w:rPr>
                <w:sz w:val="20"/>
              </w:rPr>
              <w:t xml:space="preserve">Održavanje i opravka opreme (bez pomorskih plovila, aviona i druge transportne opreme) (CPC 633, 8861-8866)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4"/>
              </w:numPr>
              <w:spacing w:after="11" w:line="259" w:lineRule="auto"/>
              <w:ind w:right="0" w:hanging="425"/>
              <w:jc w:val="left"/>
            </w:pPr>
            <w:r>
              <w:rPr>
                <w:sz w:val="20"/>
              </w:rPr>
              <w:t xml:space="preserve">Nema ograničenja. </w:t>
            </w:r>
          </w:p>
          <w:p w:rsidR="00CE783A" w:rsidRDefault="000740E0">
            <w:pPr>
              <w:numPr>
                <w:ilvl w:val="0"/>
                <w:numId w:val="274"/>
              </w:numPr>
              <w:spacing w:after="12" w:line="259" w:lineRule="auto"/>
              <w:ind w:right="0" w:hanging="425"/>
              <w:jc w:val="left"/>
            </w:pPr>
            <w:r>
              <w:rPr>
                <w:sz w:val="20"/>
              </w:rPr>
              <w:t xml:space="preserve">Nema ograničenja. </w:t>
            </w:r>
          </w:p>
          <w:p w:rsidR="00CE783A" w:rsidRDefault="000740E0">
            <w:pPr>
              <w:numPr>
                <w:ilvl w:val="0"/>
                <w:numId w:val="274"/>
              </w:numPr>
              <w:spacing w:after="0" w:line="259" w:lineRule="auto"/>
              <w:ind w:right="0" w:hanging="425"/>
              <w:jc w:val="left"/>
            </w:pPr>
            <w:r>
              <w:rPr>
                <w:sz w:val="20"/>
              </w:rPr>
              <w:t xml:space="preserve">Nema ograničenja.  </w:t>
            </w:r>
          </w:p>
          <w:p w:rsidR="00CE783A" w:rsidRDefault="000740E0">
            <w:pPr>
              <w:numPr>
                <w:ilvl w:val="0"/>
                <w:numId w:val="27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5"/>
              </w:numPr>
              <w:spacing w:after="11" w:line="259" w:lineRule="auto"/>
              <w:ind w:right="0" w:hanging="425"/>
              <w:jc w:val="left"/>
            </w:pPr>
            <w:r>
              <w:rPr>
                <w:sz w:val="20"/>
              </w:rPr>
              <w:t xml:space="preserve">Nema ograničenja. </w:t>
            </w:r>
          </w:p>
          <w:p w:rsidR="00CE783A" w:rsidRDefault="000740E0">
            <w:pPr>
              <w:numPr>
                <w:ilvl w:val="0"/>
                <w:numId w:val="275"/>
              </w:numPr>
              <w:spacing w:after="12" w:line="259" w:lineRule="auto"/>
              <w:ind w:right="0" w:hanging="425"/>
              <w:jc w:val="left"/>
            </w:pPr>
            <w:r>
              <w:rPr>
                <w:sz w:val="20"/>
              </w:rPr>
              <w:t xml:space="preserve">Nema ograničenja. </w:t>
            </w:r>
          </w:p>
          <w:p w:rsidR="00CE783A" w:rsidRDefault="000740E0">
            <w:pPr>
              <w:numPr>
                <w:ilvl w:val="0"/>
                <w:numId w:val="275"/>
              </w:numPr>
              <w:spacing w:after="0" w:line="259" w:lineRule="auto"/>
              <w:ind w:right="0" w:hanging="425"/>
              <w:jc w:val="left"/>
            </w:pPr>
            <w:r>
              <w:rPr>
                <w:sz w:val="20"/>
              </w:rPr>
              <w:t xml:space="preserve">Nema ograničenja.  </w:t>
            </w:r>
          </w:p>
          <w:p w:rsidR="00CE783A" w:rsidRDefault="000740E0">
            <w:pPr>
              <w:numPr>
                <w:ilvl w:val="0"/>
                <w:numId w:val="27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677" w:hanging="425"/>
              <w:jc w:val="left"/>
            </w:pPr>
            <w:r>
              <w:rPr>
                <w:sz w:val="20"/>
              </w:rPr>
              <w:t xml:space="preserve">(o) Usluge čišćenja zgrada   (CPC 874)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6"/>
              </w:numPr>
              <w:spacing w:after="11" w:line="259" w:lineRule="auto"/>
              <w:ind w:right="0" w:hanging="425"/>
              <w:jc w:val="left"/>
            </w:pPr>
            <w:r>
              <w:rPr>
                <w:sz w:val="20"/>
              </w:rPr>
              <w:t xml:space="preserve">Ne obavezujemo se. </w:t>
            </w:r>
          </w:p>
          <w:p w:rsidR="00CE783A" w:rsidRDefault="000740E0">
            <w:pPr>
              <w:numPr>
                <w:ilvl w:val="0"/>
                <w:numId w:val="276"/>
              </w:numPr>
              <w:spacing w:after="12" w:line="259" w:lineRule="auto"/>
              <w:ind w:right="0" w:hanging="425"/>
              <w:jc w:val="left"/>
            </w:pPr>
            <w:r>
              <w:rPr>
                <w:sz w:val="20"/>
              </w:rPr>
              <w:t xml:space="preserve">Nema ograničenja. </w:t>
            </w:r>
          </w:p>
          <w:p w:rsidR="00CE783A" w:rsidRDefault="000740E0">
            <w:pPr>
              <w:numPr>
                <w:ilvl w:val="0"/>
                <w:numId w:val="276"/>
              </w:numPr>
              <w:spacing w:after="0" w:line="259" w:lineRule="auto"/>
              <w:ind w:right="0" w:hanging="425"/>
              <w:jc w:val="left"/>
            </w:pPr>
            <w:r>
              <w:rPr>
                <w:sz w:val="20"/>
              </w:rPr>
              <w:t xml:space="preserve">Nema ograničenja.  </w:t>
            </w:r>
          </w:p>
          <w:p w:rsidR="00CE783A" w:rsidRDefault="000740E0">
            <w:pPr>
              <w:numPr>
                <w:ilvl w:val="0"/>
                <w:numId w:val="27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7"/>
              </w:numPr>
              <w:spacing w:after="11" w:line="259" w:lineRule="auto"/>
              <w:ind w:right="0" w:hanging="425"/>
              <w:jc w:val="left"/>
            </w:pPr>
            <w:r>
              <w:rPr>
                <w:sz w:val="20"/>
              </w:rPr>
              <w:t xml:space="preserve">Ne obavezujemo se. </w:t>
            </w:r>
          </w:p>
          <w:p w:rsidR="00CE783A" w:rsidRDefault="000740E0">
            <w:pPr>
              <w:numPr>
                <w:ilvl w:val="0"/>
                <w:numId w:val="277"/>
              </w:numPr>
              <w:spacing w:after="12" w:line="259" w:lineRule="auto"/>
              <w:ind w:right="0" w:hanging="425"/>
              <w:jc w:val="left"/>
            </w:pPr>
            <w:r>
              <w:rPr>
                <w:sz w:val="20"/>
              </w:rPr>
              <w:t xml:space="preserve">Nema ograničenja. </w:t>
            </w:r>
          </w:p>
          <w:p w:rsidR="00CE783A" w:rsidRDefault="000740E0">
            <w:pPr>
              <w:numPr>
                <w:ilvl w:val="0"/>
                <w:numId w:val="277"/>
              </w:numPr>
              <w:spacing w:after="0" w:line="259" w:lineRule="auto"/>
              <w:ind w:right="0" w:hanging="425"/>
              <w:jc w:val="left"/>
            </w:pPr>
            <w:r>
              <w:rPr>
                <w:sz w:val="20"/>
              </w:rPr>
              <w:t xml:space="preserve">Nema ograničenja.  </w:t>
            </w:r>
          </w:p>
          <w:p w:rsidR="00CE783A" w:rsidRDefault="000740E0">
            <w:pPr>
              <w:numPr>
                <w:ilvl w:val="0"/>
                <w:numId w:val="27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hanging="425"/>
              <w:jc w:val="left"/>
            </w:pPr>
            <w:r>
              <w:rPr>
                <w:sz w:val="20"/>
              </w:rPr>
              <w:t xml:space="preserve">(p) Fotografske usluge (CPC 875)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8"/>
              </w:numPr>
              <w:spacing w:after="11" w:line="259" w:lineRule="auto"/>
              <w:ind w:right="0" w:hanging="425"/>
              <w:jc w:val="left"/>
            </w:pPr>
            <w:r>
              <w:rPr>
                <w:sz w:val="20"/>
              </w:rPr>
              <w:t xml:space="preserve">Ne obavezujemo se. </w:t>
            </w:r>
          </w:p>
          <w:p w:rsidR="00CE783A" w:rsidRDefault="000740E0">
            <w:pPr>
              <w:numPr>
                <w:ilvl w:val="0"/>
                <w:numId w:val="278"/>
              </w:numPr>
              <w:spacing w:after="12" w:line="259" w:lineRule="auto"/>
              <w:ind w:right="0" w:hanging="425"/>
              <w:jc w:val="left"/>
            </w:pPr>
            <w:r>
              <w:rPr>
                <w:sz w:val="20"/>
              </w:rPr>
              <w:t xml:space="preserve">Nema ograničenja. </w:t>
            </w:r>
          </w:p>
          <w:p w:rsidR="00CE783A" w:rsidRDefault="000740E0">
            <w:pPr>
              <w:numPr>
                <w:ilvl w:val="0"/>
                <w:numId w:val="278"/>
              </w:numPr>
              <w:spacing w:after="0" w:line="259" w:lineRule="auto"/>
              <w:ind w:right="0" w:hanging="425"/>
              <w:jc w:val="left"/>
            </w:pPr>
            <w:r>
              <w:rPr>
                <w:sz w:val="20"/>
              </w:rPr>
              <w:t xml:space="preserve">Nema ograničenja.  </w:t>
            </w:r>
          </w:p>
          <w:p w:rsidR="00CE783A" w:rsidRDefault="000740E0">
            <w:pPr>
              <w:numPr>
                <w:ilvl w:val="0"/>
                <w:numId w:val="27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79"/>
              </w:numPr>
              <w:spacing w:after="11" w:line="259" w:lineRule="auto"/>
              <w:ind w:right="0" w:hanging="425"/>
              <w:jc w:val="left"/>
            </w:pPr>
            <w:r>
              <w:rPr>
                <w:sz w:val="20"/>
              </w:rPr>
              <w:t xml:space="preserve">Ne obavezujemo se. </w:t>
            </w:r>
          </w:p>
          <w:p w:rsidR="00CE783A" w:rsidRDefault="000740E0">
            <w:pPr>
              <w:numPr>
                <w:ilvl w:val="0"/>
                <w:numId w:val="279"/>
              </w:numPr>
              <w:spacing w:after="12" w:line="259" w:lineRule="auto"/>
              <w:ind w:right="0" w:hanging="425"/>
              <w:jc w:val="left"/>
            </w:pPr>
            <w:r>
              <w:rPr>
                <w:sz w:val="20"/>
              </w:rPr>
              <w:t xml:space="preserve">Nema ograničenja. </w:t>
            </w:r>
          </w:p>
          <w:p w:rsidR="00CE783A" w:rsidRDefault="000740E0">
            <w:pPr>
              <w:numPr>
                <w:ilvl w:val="0"/>
                <w:numId w:val="279"/>
              </w:numPr>
              <w:spacing w:after="0" w:line="259" w:lineRule="auto"/>
              <w:ind w:right="0" w:hanging="425"/>
              <w:jc w:val="left"/>
            </w:pPr>
            <w:r>
              <w:rPr>
                <w:sz w:val="20"/>
              </w:rPr>
              <w:t xml:space="preserve">Nema ograničenja.  </w:t>
            </w:r>
          </w:p>
          <w:p w:rsidR="00CE783A" w:rsidRDefault="000740E0">
            <w:pPr>
              <w:numPr>
                <w:ilvl w:val="0"/>
                <w:numId w:val="279"/>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1"/>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hanging="425"/>
              <w:jc w:val="left"/>
            </w:pPr>
            <w:r>
              <w:rPr>
                <w:sz w:val="20"/>
              </w:rPr>
              <w:t xml:space="preserve">(q) Usluge pakovanja (CPC 876)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0"/>
              </w:numPr>
              <w:spacing w:after="11" w:line="259" w:lineRule="auto"/>
              <w:ind w:right="0" w:hanging="425"/>
              <w:jc w:val="left"/>
            </w:pPr>
            <w:r>
              <w:rPr>
                <w:sz w:val="20"/>
              </w:rPr>
              <w:t xml:space="preserve">Ne obavezujemo se. </w:t>
            </w:r>
          </w:p>
          <w:p w:rsidR="00CE783A" w:rsidRDefault="000740E0">
            <w:pPr>
              <w:numPr>
                <w:ilvl w:val="0"/>
                <w:numId w:val="280"/>
              </w:numPr>
              <w:spacing w:after="9" w:line="259" w:lineRule="auto"/>
              <w:ind w:right="0" w:hanging="425"/>
              <w:jc w:val="left"/>
            </w:pPr>
            <w:r>
              <w:rPr>
                <w:sz w:val="20"/>
              </w:rPr>
              <w:t xml:space="preserve">Nema ograničenja. </w:t>
            </w:r>
          </w:p>
          <w:p w:rsidR="00CE783A" w:rsidRDefault="000740E0">
            <w:pPr>
              <w:numPr>
                <w:ilvl w:val="0"/>
                <w:numId w:val="280"/>
              </w:numPr>
              <w:spacing w:after="0" w:line="259" w:lineRule="auto"/>
              <w:ind w:right="0" w:hanging="425"/>
              <w:jc w:val="left"/>
            </w:pPr>
            <w:r>
              <w:rPr>
                <w:sz w:val="20"/>
              </w:rPr>
              <w:t xml:space="preserve">Nema ograničenja.  </w:t>
            </w:r>
          </w:p>
          <w:p w:rsidR="00CE783A" w:rsidRDefault="000740E0">
            <w:pPr>
              <w:numPr>
                <w:ilvl w:val="0"/>
                <w:numId w:val="28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1"/>
              </w:numPr>
              <w:spacing w:after="11" w:line="259" w:lineRule="auto"/>
              <w:ind w:right="0" w:hanging="425"/>
              <w:jc w:val="left"/>
            </w:pPr>
            <w:r>
              <w:rPr>
                <w:sz w:val="20"/>
              </w:rPr>
              <w:t xml:space="preserve">Ne obavezujemo se. </w:t>
            </w:r>
          </w:p>
          <w:p w:rsidR="00CE783A" w:rsidRDefault="000740E0">
            <w:pPr>
              <w:numPr>
                <w:ilvl w:val="0"/>
                <w:numId w:val="281"/>
              </w:numPr>
              <w:spacing w:after="9" w:line="259" w:lineRule="auto"/>
              <w:ind w:right="0" w:hanging="425"/>
              <w:jc w:val="left"/>
            </w:pPr>
            <w:r>
              <w:rPr>
                <w:sz w:val="20"/>
              </w:rPr>
              <w:t xml:space="preserve">Nema ograničenja. </w:t>
            </w:r>
          </w:p>
          <w:p w:rsidR="00CE783A" w:rsidRDefault="000740E0">
            <w:pPr>
              <w:numPr>
                <w:ilvl w:val="0"/>
                <w:numId w:val="281"/>
              </w:numPr>
              <w:spacing w:after="0" w:line="259" w:lineRule="auto"/>
              <w:ind w:right="0" w:hanging="425"/>
              <w:jc w:val="left"/>
            </w:pPr>
            <w:r>
              <w:rPr>
                <w:sz w:val="20"/>
              </w:rPr>
              <w:t xml:space="preserve">Nema ograničenja.  </w:t>
            </w:r>
          </w:p>
          <w:p w:rsidR="00CE783A" w:rsidRDefault="000740E0">
            <w:pPr>
              <w:numPr>
                <w:ilvl w:val="0"/>
                <w:numId w:val="28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hanging="425"/>
            </w:pPr>
            <w:r>
              <w:rPr>
                <w:sz w:val="20"/>
              </w:rPr>
              <w:t xml:space="preserve">(r) Štampanje i izdavanje (CPC 88442)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2"/>
              </w:numPr>
              <w:spacing w:after="11" w:line="259" w:lineRule="auto"/>
              <w:ind w:right="0" w:hanging="425"/>
              <w:jc w:val="left"/>
            </w:pPr>
            <w:r>
              <w:rPr>
                <w:sz w:val="20"/>
              </w:rPr>
              <w:t xml:space="preserve">Nema ograničenja.  </w:t>
            </w:r>
          </w:p>
          <w:p w:rsidR="00CE783A" w:rsidRDefault="000740E0">
            <w:pPr>
              <w:numPr>
                <w:ilvl w:val="0"/>
                <w:numId w:val="282"/>
              </w:numPr>
              <w:spacing w:after="9" w:line="259" w:lineRule="auto"/>
              <w:ind w:right="0" w:hanging="425"/>
              <w:jc w:val="left"/>
            </w:pPr>
            <w:r>
              <w:rPr>
                <w:sz w:val="20"/>
              </w:rPr>
              <w:t xml:space="preserve">Nema ograničenja. </w:t>
            </w:r>
          </w:p>
          <w:p w:rsidR="00CE783A" w:rsidRDefault="000740E0">
            <w:pPr>
              <w:numPr>
                <w:ilvl w:val="0"/>
                <w:numId w:val="282"/>
              </w:numPr>
              <w:spacing w:after="0" w:line="259" w:lineRule="auto"/>
              <w:ind w:right="0" w:hanging="425"/>
              <w:jc w:val="left"/>
            </w:pPr>
            <w:r>
              <w:rPr>
                <w:sz w:val="20"/>
              </w:rPr>
              <w:t xml:space="preserve">Nema ograničenja.  </w:t>
            </w:r>
          </w:p>
          <w:p w:rsidR="00CE783A" w:rsidRDefault="000740E0">
            <w:pPr>
              <w:numPr>
                <w:ilvl w:val="0"/>
                <w:numId w:val="28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3"/>
              </w:numPr>
              <w:spacing w:after="11" w:line="259" w:lineRule="auto"/>
              <w:ind w:right="0" w:hanging="425"/>
              <w:jc w:val="left"/>
            </w:pPr>
            <w:r>
              <w:rPr>
                <w:sz w:val="20"/>
              </w:rPr>
              <w:t xml:space="preserve">Nema ograničenja.  </w:t>
            </w:r>
          </w:p>
          <w:p w:rsidR="00CE783A" w:rsidRDefault="000740E0">
            <w:pPr>
              <w:numPr>
                <w:ilvl w:val="0"/>
                <w:numId w:val="283"/>
              </w:numPr>
              <w:spacing w:after="9" w:line="259" w:lineRule="auto"/>
              <w:ind w:right="0" w:hanging="425"/>
              <w:jc w:val="left"/>
            </w:pPr>
            <w:r>
              <w:rPr>
                <w:sz w:val="20"/>
              </w:rPr>
              <w:t xml:space="preserve">Nema ograničenja. </w:t>
            </w:r>
          </w:p>
          <w:p w:rsidR="00CE783A" w:rsidRDefault="000740E0">
            <w:pPr>
              <w:numPr>
                <w:ilvl w:val="0"/>
                <w:numId w:val="283"/>
              </w:numPr>
              <w:spacing w:after="0" w:line="259" w:lineRule="auto"/>
              <w:ind w:right="0" w:hanging="425"/>
              <w:jc w:val="left"/>
            </w:pPr>
            <w:r>
              <w:rPr>
                <w:sz w:val="20"/>
              </w:rPr>
              <w:t xml:space="preserve">Nema ograničenja.  </w:t>
            </w:r>
          </w:p>
          <w:p w:rsidR="00CE783A" w:rsidRDefault="000740E0">
            <w:pPr>
              <w:numPr>
                <w:ilvl w:val="0"/>
                <w:numId w:val="28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47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5" w:right="0"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0"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0" w:firstLine="0"/>
              <w:jc w:val="center"/>
            </w:pPr>
            <w:r>
              <w:rPr>
                <w:sz w:val="20"/>
              </w:rPr>
              <w:t xml:space="preserve">Ograničenja koja se odnose na nacionalni </w:t>
            </w:r>
          </w:p>
          <w:p w:rsidR="00CE783A" w:rsidRDefault="000740E0">
            <w:pPr>
              <w:spacing w:after="0" w:line="259" w:lineRule="auto"/>
              <w:ind w:left="87"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6" w:right="0" w:firstLine="0"/>
              <w:jc w:val="center"/>
            </w:pPr>
            <w:r>
              <w:rPr>
                <w:sz w:val="20"/>
              </w:rPr>
              <w:t xml:space="preserve">Dodatne obaveze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(s)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Usluge vezano za organizaciju kongresa </w:t>
            </w:r>
          </w:p>
          <w:p w:rsidR="00CE783A" w:rsidRDefault="000740E0">
            <w:pPr>
              <w:spacing w:after="0" w:line="259" w:lineRule="auto"/>
              <w:ind w:left="0" w:right="0" w:firstLine="0"/>
              <w:jc w:val="left"/>
            </w:pPr>
            <w:r>
              <w:rPr>
                <w:sz w:val="20"/>
              </w:rPr>
              <w:t xml:space="preserve">(dio CPC 87909)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1" w:lineRule="auto"/>
              <w:ind w:left="108" w:right="54" w:firstLine="0"/>
              <w:jc w:val="left"/>
            </w:pPr>
            <w:r>
              <w:rPr>
                <w:sz w:val="20"/>
              </w:rPr>
              <w:t xml:space="preserve">(1)  Nema ograničenja.  (2)  Nema ograničenja. </w:t>
            </w:r>
          </w:p>
          <w:p w:rsidR="00CE783A" w:rsidRDefault="000740E0">
            <w:pPr>
              <w:numPr>
                <w:ilvl w:val="0"/>
                <w:numId w:val="284"/>
              </w:numPr>
              <w:spacing w:after="0" w:line="259" w:lineRule="auto"/>
              <w:ind w:right="0" w:hanging="425"/>
              <w:jc w:val="left"/>
            </w:pPr>
            <w:r>
              <w:rPr>
                <w:sz w:val="20"/>
              </w:rPr>
              <w:t xml:space="preserve">Nema ograničenja.  </w:t>
            </w:r>
          </w:p>
          <w:p w:rsidR="00CE783A" w:rsidRDefault="000740E0">
            <w:pPr>
              <w:numPr>
                <w:ilvl w:val="0"/>
                <w:numId w:val="28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5"/>
              </w:numPr>
              <w:spacing w:after="11" w:line="259" w:lineRule="auto"/>
              <w:ind w:right="0" w:hanging="425"/>
              <w:jc w:val="left"/>
            </w:pPr>
            <w:r>
              <w:rPr>
                <w:sz w:val="20"/>
              </w:rPr>
              <w:t xml:space="preserve">Nema ograničenja.  </w:t>
            </w:r>
          </w:p>
          <w:p w:rsidR="00CE783A" w:rsidRDefault="000740E0">
            <w:pPr>
              <w:numPr>
                <w:ilvl w:val="0"/>
                <w:numId w:val="285"/>
              </w:numPr>
              <w:spacing w:after="12" w:line="259" w:lineRule="auto"/>
              <w:ind w:right="0" w:hanging="425"/>
              <w:jc w:val="left"/>
            </w:pPr>
            <w:r>
              <w:rPr>
                <w:sz w:val="20"/>
              </w:rPr>
              <w:t xml:space="preserve">Nema ograničenja. </w:t>
            </w:r>
          </w:p>
          <w:p w:rsidR="00CE783A" w:rsidRDefault="000740E0">
            <w:pPr>
              <w:numPr>
                <w:ilvl w:val="0"/>
                <w:numId w:val="285"/>
              </w:numPr>
              <w:spacing w:after="0" w:line="259" w:lineRule="auto"/>
              <w:ind w:right="0" w:hanging="425"/>
              <w:jc w:val="left"/>
            </w:pPr>
            <w:r>
              <w:rPr>
                <w:sz w:val="20"/>
              </w:rPr>
              <w:t xml:space="preserve">Nema ograničenja.  </w:t>
            </w:r>
          </w:p>
          <w:p w:rsidR="00CE783A" w:rsidRDefault="000740E0">
            <w:pPr>
              <w:numPr>
                <w:ilvl w:val="0"/>
                <w:numId w:val="28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(t) </w:t>
            </w:r>
          </w:p>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Ostalo: </w:t>
            </w:r>
          </w:p>
          <w:p w:rsidR="00CE783A" w:rsidRDefault="000740E0">
            <w:pPr>
              <w:tabs>
                <w:tab w:val="center" w:pos="735"/>
              </w:tabs>
              <w:spacing w:after="0" w:line="259" w:lineRule="auto"/>
              <w:ind w:left="0" w:right="0" w:firstLine="0"/>
              <w:jc w:val="left"/>
            </w:pPr>
            <w:r>
              <w:rPr>
                <w:sz w:val="20"/>
              </w:rPr>
              <w:t xml:space="preserve">- </w:t>
            </w:r>
            <w:r>
              <w:rPr>
                <w:sz w:val="20"/>
              </w:rPr>
              <w:tab/>
              <w:t xml:space="preserve">Usluge </w:t>
            </w:r>
          </w:p>
          <w:p w:rsidR="00CE783A" w:rsidRDefault="000740E0">
            <w:pPr>
              <w:spacing w:after="0" w:line="259" w:lineRule="auto"/>
              <w:ind w:left="425" w:right="166" w:firstLine="0"/>
              <w:jc w:val="left"/>
            </w:pPr>
            <w:r>
              <w:rPr>
                <w:sz w:val="20"/>
              </w:rPr>
              <w:t xml:space="preserve">prevođenja i tumačenja (CPC 87905)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6"/>
              </w:numPr>
              <w:spacing w:after="11" w:line="259" w:lineRule="auto"/>
              <w:ind w:right="0" w:hanging="425"/>
              <w:jc w:val="left"/>
            </w:pPr>
            <w:r>
              <w:rPr>
                <w:sz w:val="20"/>
              </w:rPr>
              <w:t xml:space="preserve">Nema ograničenja.  </w:t>
            </w:r>
          </w:p>
          <w:p w:rsidR="00CE783A" w:rsidRDefault="000740E0">
            <w:pPr>
              <w:numPr>
                <w:ilvl w:val="0"/>
                <w:numId w:val="286"/>
              </w:numPr>
              <w:spacing w:after="12" w:line="259" w:lineRule="auto"/>
              <w:ind w:right="0" w:hanging="425"/>
              <w:jc w:val="left"/>
            </w:pPr>
            <w:r>
              <w:rPr>
                <w:sz w:val="20"/>
              </w:rPr>
              <w:t xml:space="preserve">Nema ograničenja. </w:t>
            </w:r>
          </w:p>
          <w:p w:rsidR="00CE783A" w:rsidRDefault="000740E0">
            <w:pPr>
              <w:numPr>
                <w:ilvl w:val="0"/>
                <w:numId w:val="286"/>
              </w:numPr>
              <w:spacing w:after="0" w:line="259" w:lineRule="auto"/>
              <w:ind w:right="0" w:hanging="425"/>
              <w:jc w:val="left"/>
            </w:pPr>
            <w:r>
              <w:rPr>
                <w:sz w:val="20"/>
              </w:rPr>
              <w:t xml:space="preserve">Nema ograničenja.  </w:t>
            </w:r>
          </w:p>
          <w:p w:rsidR="00CE783A" w:rsidRDefault="000740E0">
            <w:pPr>
              <w:numPr>
                <w:ilvl w:val="0"/>
                <w:numId w:val="28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7"/>
              </w:numPr>
              <w:spacing w:after="11" w:line="259" w:lineRule="auto"/>
              <w:ind w:right="0" w:hanging="425"/>
              <w:jc w:val="left"/>
            </w:pPr>
            <w:r>
              <w:rPr>
                <w:sz w:val="20"/>
              </w:rPr>
              <w:t xml:space="preserve">Nema ograničenja.  </w:t>
            </w:r>
          </w:p>
          <w:p w:rsidR="00CE783A" w:rsidRDefault="000740E0">
            <w:pPr>
              <w:numPr>
                <w:ilvl w:val="0"/>
                <w:numId w:val="287"/>
              </w:numPr>
              <w:spacing w:after="12" w:line="259" w:lineRule="auto"/>
              <w:ind w:right="0" w:hanging="425"/>
              <w:jc w:val="left"/>
            </w:pPr>
            <w:r>
              <w:rPr>
                <w:sz w:val="20"/>
              </w:rPr>
              <w:t xml:space="preserve">Nema ograničenja. </w:t>
            </w:r>
          </w:p>
          <w:p w:rsidR="00CE783A" w:rsidRDefault="000740E0">
            <w:pPr>
              <w:numPr>
                <w:ilvl w:val="0"/>
                <w:numId w:val="287"/>
              </w:numPr>
              <w:spacing w:after="0" w:line="259" w:lineRule="auto"/>
              <w:ind w:right="0" w:hanging="425"/>
              <w:jc w:val="left"/>
            </w:pPr>
            <w:r>
              <w:rPr>
                <w:sz w:val="20"/>
              </w:rPr>
              <w:t xml:space="preserve">Nema ograničenja.  </w:t>
            </w:r>
          </w:p>
          <w:p w:rsidR="00CE783A" w:rsidRDefault="000740E0">
            <w:pPr>
              <w:numPr>
                <w:ilvl w:val="0"/>
                <w:numId w:val="28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2.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KOMUNIKACIONE USLUGE</w:t>
            </w:r>
            <w:r>
              <w:rPr>
                <w:sz w:val="20"/>
              </w:rPr>
              <w:t xml:space="preserve"> </w:t>
            </w:r>
          </w:p>
        </w:tc>
      </w:tr>
      <w:tr w:rsidR="00CE783A">
        <w:trPr>
          <w:trHeight w:val="468"/>
        </w:trPr>
        <w:tc>
          <w:tcPr>
            <w:tcW w:w="533"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A. </w:t>
            </w:r>
          </w:p>
        </w:tc>
        <w:tc>
          <w:tcPr>
            <w:tcW w:w="2139" w:type="dxa"/>
            <w:tcBorders>
              <w:top w:val="single" w:sz="4" w:space="0" w:color="000000"/>
              <w:left w:val="nil"/>
              <w:bottom w:val="nil"/>
              <w:right w:val="single" w:sz="4" w:space="0" w:color="000000"/>
            </w:tcBorders>
          </w:tcPr>
          <w:p w:rsidR="00CE783A" w:rsidRDefault="000740E0">
            <w:pPr>
              <w:spacing w:after="0" w:line="259" w:lineRule="auto"/>
              <w:ind w:left="0" w:right="0" w:firstLine="0"/>
            </w:pPr>
            <w:r>
              <w:rPr>
                <w:sz w:val="20"/>
              </w:rPr>
              <w:t>Poštanske usluge</w:t>
            </w:r>
            <w:r>
              <w:rPr>
                <w:sz w:val="20"/>
                <w:vertAlign w:val="superscript"/>
              </w:rPr>
              <w:t xml:space="preserve"> </w:t>
            </w:r>
            <w:r>
              <w:rPr>
                <w:sz w:val="20"/>
                <w:vertAlign w:val="superscript"/>
              </w:rPr>
              <w:footnoteReference w:id="37"/>
            </w:r>
            <w:r>
              <w:rPr>
                <w:sz w:val="20"/>
              </w:rPr>
              <w:t xml:space="preserve"> (CPC 7511) </w:t>
            </w:r>
          </w:p>
        </w:tc>
        <w:tc>
          <w:tcPr>
            <w:tcW w:w="2669" w:type="dxa"/>
            <w:tcBorders>
              <w:top w:val="single" w:sz="4" w:space="0" w:color="000000"/>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nil"/>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575"/>
        </w:trPr>
        <w:tc>
          <w:tcPr>
            <w:tcW w:w="533" w:type="dxa"/>
            <w:tcBorders>
              <w:top w:val="nil"/>
              <w:left w:val="single" w:sz="4" w:space="0" w:color="000000"/>
              <w:bottom w:val="nil"/>
              <w:right w:val="nil"/>
            </w:tcBorders>
            <w:vAlign w:val="bottom"/>
          </w:tcPr>
          <w:p w:rsidR="00CE783A" w:rsidRDefault="000740E0">
            <w:pPr>
              <w:spacing w:after="211" w:line="259" w:lineRule="auto"/>
              <w:ind w:left="108" w:right="0" w:firstLine="0"/>
              <w:jc w:val="left"/>
            </w:pPr>
            <w:r>
              <w:rPr>
                <w:sz w:val="20"/>
              </w:rPr>
              <w:t xml:space="preserve">B. </w:t>
            </w:r>
          </w:p>
          <w:p w:rsidR="00CE783A" w:rsidRDefault="000740E0">
            <w:pPr>
              <w:spacing w:after="0" w:line="259" w:lineRule="auto"/>
              <w:ind w:left="108" w:right="0" w:firstLine="0"/>
              <w:jc w:val="left"/>
            </w:pPr>
            <w:r>
              <w:rPr>
                <w:sz w:val="20"/>
              </w:rPr>
              <w:t xml:space="preserve"> </w:t>
            </w:r>
          </w:p>
        </w:tc>
        <w:tc>
          <w:tcPr>
            <w:tcW w:w="2139" w:type="dxa"/>
            <w:tcBorders>
              <w:top w:val="nil"/>
              <w:left w:val="nil"/>
              <w:bottom w:val="nil"/>
              <w:right w:val="single" w:sz="4" w:space="0" w:color="000000"/>
            </w:tcBorders>
          </w:tcPr>
          <w:p w:rsidR="00CE783A" w:rsidRDefault="000740E0">
            <w:pPr>
              <w:spacing w:after="0" w:line="259" w:lineRule="auto"/>
              <w:ind w:left="0" w:right="137" w:firstLine="0"/>
            </w:pPr>
            <w:r>
              <w:rPr>
                <w:sz w:val="20"/>
              </w:rPr>
              <w:t xml:space="preserve">Kurirske usluge (CPC 7512) </w:t>
            </w:r>
          </w:p>
        </w:tc>
        <w:tc>
          <w:tcPr>
            <w:tcW w:w="2669" w:type="dxa"/>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2672" w:type="dxa"/>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2672" w:type="dxa"/>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1496"/>
        </w:trPr>
        <w:tc>
          <w:tcPr>
            <w:tcW w:w="2672" w:type="dxa"/>
            <w:gridSpan w:val="2"/>
            <w:tcBorders>
              <w:top w:val="nil"/>
              <w:left w:val="single" w:sz="4" w:space="0" w:color="000000"/>
              <w:bottom w:val="single" w:sz="4" w:space="0" w:color="000000"/>
              <w:right w:val="single" w:sz="4" w:space="0" w:color="000000"/>
            </w:tcBorders>
            <w:vAlign w:val="bottom"/>
          </w:tcPr>
          <w:p w:rsidR="00CE783A" w:rsidRDefault="000740E0">
            <w:pPr>
              <w:spacing w:after="0" w:line="259" w:lineRule="auto"/>
              <w:ind w:left="108" w:right="0" w:firstLine="0"/>
              <w:jc w:val="left"/>
            </w:pPr>
            <w:r>
              <w:rPr>
                <w:sz w:val="20"/>
              </w:rPr>
              <w:t>Usluge koje se odnose na rukovanje</w:t>
            </w:r>
            <w:r>
              <w:rPr>
                <w:sz w:val="20"/>
                <w:vertAlign w:val="superscript"/>
              </w:rPr>
              <w:t xml:space="preserve"> </w:t>
            </w:r>
            <w:r>
              <w:rPr>
                <w:sz w:val="20"/>
                <w:vertAlign w:val="superscript"/>
              </w:rPr>
              <w:footnoteReference w:id="38"/>
            </w:r>
            <w:r>
              <w:rPr>
                <w:sz w:val="20"/>
              </w:rPr>
              <w:t xml:space="preserve"> poštanskim pošiljkama</w:t>
            </w:r>
            <w:r>
              <w:rPr>
                <w:sz w:val="20"/>
                <w:vertAlign w:val="superscript"/>
              </w:rPr>
              <w:t xml:space="preserve"> </w:t>
            </w:r>
            <w:r>
              <w:rPr>
                <w:sz w:val="20"/>
                <w:vertAlign w:val="superscript"/>
              </w:rPr>
              <w:footnoteReference w:id="39"/>
            </w:r>
            <w:r>
              <w:rPr>
                <w:sz w:val="20"/>
              </w:rPr>
              <w:t xml:space="preserve"> </w:t>
            </w:r>
            <w:r>
              <w:rPr>
                <w:sz w:val="20"/>
              </w:rPr>
              <w:t xml:space="preserve">u skladu sa sljedećom listom podsektora, bilo za domaće ili strane destinacije. </w:t>
            </w:r>
          </w:p>
        </w:tc>
        <w:tc>
          <w:tcPr>
            <w:tcW w:w="2669"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2"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2"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4611"/>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8"/>
              </w:numPr>
              <w:spacing w:after="31" w:line="242" w:lineRule="auto"/>
              <w:ind w:right="8" w:hanging="425"/>
              <w:jc w:val="left"/>
            </w:pPr>
            <w:r>
              <w:rPr>
                <w:sz w:val="20"/>
              </w:rPr>
              <w:t>Rukovanje adresiranom pisanom prepiskom u bilo kojem fizičkom obliku</w:t>
            </w:r>
            <w:r>
              <w:rPr>
                <w:sz w:val="20"/>
                <w:vertAlign w:val="superscript"/>
              </w:rPr>
              <w:t xml:space="preserve"> </w:t>
            </w:r>
          </w:p>
          <w:p w:rsidR="00CE783A" w:rsidRDefault="000740E0">
            <w:pPr>
              <w:spacing w:after="15" w:line="259" w:lineRule="auto"/>
              <w:ind w:left="533" w:right="0" w:firstLine="0"/>
              <w:jc w:val="left"/>
            </w:pPr>
            <w:r>
              <w:rPr>
                <w:sz w:val="20"/>
                <w:vertAlign w:val="superscript"/>
              </w:rPr>
              <w:footnoteReference w:id="40"/>
            </w:r>
            <w:r>
              <w:rPr>
                <w:sz w:val="20"/>
                <w:vertAlign w:val="superscript"/>
              </w:rPr>
              <w:footnoteReference w:id="41"/>
            </w:r>
            <w:r>
              <w:rPr>
                <w:sz w:val="20"/>
                <w:vertAlign w:val="superscript"/>
              </w:rPr>
              <w:footnoteReference w:id="42"/>
            </w:r>
            <w:r>
              <w:rPr>
                <w:sz w:val="20"/>
              </w:rPr>
              <w:t xml:space="preserve">, uključujući: </w:t>
            </w:r>
          </w:p>
          <w:p w:rsidR="00CE783A" w:rsidRDefault="000740E0">
            <w:pPr>
              <w:numPr>
                <w:ilvl w:val="1"/>
                <w:numId w:val="288"/>
              </w:numPr>
              <w:spacing w:after="14" w:line="259" w:lineRule="auto"/>
              <w:ind w:right="0" w:hanging="296"/>
              <w:jc w:val="left"/>
            </w:pPr>
            <w:r>
              <w:rPr>
                <w:sz w:val="20"/>
              </w:rPr>
              <w:t xml:space="preserve">Usluge hibridne </w:t>
            </w:r>
          </w:p>
          <w:p w:rsidR="00CE783A" w:rsidRDefault="000740E0">
            <w:pPr>
              <w:spacing w:after="12" w:line="259" w:lineRule="auto"/>
              <w:ind w:left="108" w:right="0" w:firstLine="0"/>
              <w:jc w:val="left"/>
            </w:pPr>
            <w:r>
              <w:rPr>
                <w:sz w:val="20"/>
              </w:rPr>
              <w:t xml:space="preserve">pošte; i </w:t>
            </w:r>
          </w:p>
          <w:p w:rsidR="00CE783A" w:rsidRDefault="000740E0">
            <w:pPr>
              <w:numPr>
                <w:ilvl w:val="1"/>
                <w:numId w:val="288"/>
              </w:numPr>
              <w:spacing w:after="0" w:line="259" w:lineRule="auto"/>
              <w:ind w:right="0" w:hanging="296"/>
              <w:jc w:val="left"/>
            </w:pPr>
            <w:r>
              <w:rPr>
                <w:sz w:val="20"/>
              </w:rPr>
              <w:t xml:space="preserve">Direktna pošta. </w:t>
            </w:r>
          </w:p>
          <w:p w:rsidR="00CE783A" w:rsidRDefault="000740E0">
            <w:pPr>
              <w:numPr>
                <w:ilvl w:val="0"/>
                <w:numId w:val="288"/>
              </w:numPr>
              <w:spacing w:after="2" w:line="241" w:lineRule="auto"/>
              <w:ind w:right="8" w:hanging="425"/>
              <w:jc w:val="left"/>
            </w:pPr>
            <w:r>
              <w:rPr>
                <w:sz w:val="20"/>
              </w:rPr>
              <w:t xml:space="preserve">Rukovanje adresiranim </w:t>
            </w:r>
          </w:p>
          <w:p w:rsidR="00CE783A" w:rsidRDefault="000740E0">
            <w:pPr>
              <w:spacing w:after="0" w:line="259" w:lineRule="auto"/>
              <w:ind w:left="533" w:right="0" w:firstLine="0"/>
              <w:jc w:val="left"/>
            </w:pPr>
            <w:r>
              <w:rPr>
                <w:sz w:val="20"/>
              </w:rPr>
              <w:t>pošiljkama i paketima</w:t>
            </w:r>
            <w:r>
              <w:rPr>
                <w:sz w:val="20"/>
                <w:vertAlign w:val="superscript"/>
              </w:rPr>
              <w:t xml:space="preserve"> </w:t>
            </w:r>
          </w:p>
          <w:p w:rsidR="00CE783A" w:rsidRDefault="000740E0">
            <w:pPr>
              <w:spacing w:after="67" w:line="259" w:lineRule="auto"/>
              <w:ind w:left="533" w:right="0" w:firstLine="0"/>
              <w:jc w:val="left"/>
            </w:pPr>
            <w:r>
              <w:rPr>
                <w:sz w:val="13"/>
              </w:rPr>
              <w:t>44</w:t>
            </w:r>
            <w:r>
              <w:rPr>
                <w:sz w:val="20"/>
              </w:rPr>
              <w:t xml:space="preserve"> </w:t>
            </w:r>
          </w:p>
          <w:p w:rsidR="00CE783A" w:rsidRDefault="000740E0">
            <w:pPr>
              <w:numPr>
                <w:ilvl w:val="0"/>
                <w:numId w:val="288"/>
              </w:numPr>
              <w:spacing w:after="2" w:line="243" w:lineRule="auto"/>
              <w:ind w:right="8" w:hanging="425"/>
              <w:jc w:val="left"/>
            </w:pPr>
            <w:r>
              <w:rPr>
                <w:sz w:val="20"/>
              </w:rPr>
              <w:t>Rukovanje adresiranom štampom</w:t>
            </w:r>
            <w:r>
              <w:rPr>
                <w:sz w:val="20"/>
                <w:vertAlign w:val="superscript"/>
              </w:rPr>
              <w:t xml:space="preserve"> </w:t>
            </w:r>
          </w:p>
          <w:p w:rsidR="00CE783A" w:rsidRDefault="000740E0">
            <w:pPr>
              <w:spacing w:after="98" w:line="259" w:lineRule="auto"/>
              <w:ind w:left="533" w:right="0" w:firstLine="0"/>
              <w:jc w:val="left"/>
            </w:pPr>
            <w:r>
              <w:rPr>
                <w:sz w:val="13"/>
              </w:rPr>
              <w:t>45</w:t>
            </w:r>
            <w:r>
              <w:rPr>
                <w:sz w:val="20"/>
              </w:rPr>
              <w:t xml:space="preserve"> </w:t>
            </w:r>
          </w:p>
          <w:p w:rsidR="00CE783A" w:rsidRDefault="000740E0">
            <w:pPr>
              <w:numPr>
                <w:ilvl w:val="0"/>
                <w:numId w:val="288"/>
              </w:numPr>
              <w:spacing w:after="0" w:line="241" w:lineRule="auto"/>
              <w:ind w:right="8" w:hanging="425"/>
              <w:jc w:val="left"/>
            </w:pPr>
            <w:r>
              <w:rPr>
                <w:sz w:val="20"/>
              </w:rPr>
              <w:t xml:space="preserve">Rukovanje pošiljkama o kojima je riječ od (a) </w:t>
            </w:r>
          </w:p>
          <w:p w:rsidR="00CE783A" w:rsidRDefault="000740E0">
            <w:pPr>
              <w:spacing w:after="0" w:line="259" w:lineRule="auto"/>
              <w:ind w:left="533" w:right="0" w:firstLine="0"/>
              <w:jc w:val="left"/>
            </w:pPr>
            <w:r>
              <w:rPr>
                <w:sz w:val="20"/>
              </w:rPr>
              <w:t xml:space="preserve">do (c) kao registrovanom ili osiguranom poštom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6" w:lineRule="auto"/>
              <w:ind w:left="108" w:right="0" w:firstLine="0"/>
              <w:jc w:val="left"/>
            </w:pPr>
            <w:r>
              <w:rPr>
                <w:sz w:val="20"/>
              </w:rPr>
              <w:t xml:space="preserve">(1) (2) (3) </w:t>
            </w:r>
            <w:r>
              <w:rPr>
                <w:sz w:val="20"/>
              </w:rPr>
              <w:t xml:space="preserve">Sistem dozvola može biti uspostavljen za podsektore od (a) do (d) za koje postoji obaveza opšte univerzalne usluge. Ove dozvole mogu biti predmet posebne obaveze </w:t>
            </w:r>
          </w:p>
          <w:p w:rsidR="00CE783A" w:rsidRDefault="000740E0">
            <w:pPr>
              <w:spacing w:after="0" w:line="243" w:lineRule="auto"/>
              <w:ind w:left="108" w:right="0" w:firstLine="0"/>
              <w:jc w:val="left"/>
            </w:pPr>
            <w:r>
              <w:rPr>
                <w:sz w:val="20"/>
              </w:rPr>
              <w:t>univerzalne usluge i/ili finansijskog doprinosa kompenzacionom fondu. Nema ograničenja za pod</w:t>
            </w:r>
            <w:r>
              <w:rPr>
                <w:sz w:val="20"/>
              </w:rPr>
              <w:t xml:space="preserve">sektore od (e) do (g).  </w:t>
            </w:r>
          </w:p>
          <w:p w:rsidR="00CE783A" w:rsidRDefault="000740E0">
            <w:pPr>
              <w:spacing w:after="0" w:line="259" w:lineRule="auto"/>
              <w:ind w:left="533" w:right="0" w:hanging="425"/>
              <w:jc w:val="left"/>
            </w:pPr>
            <w:r>
              <w:rPr>
                <w:sz w:val="20"/>
              </w:rPr>
              <w:t xml:space="preserve">(4)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7" w:lineRule="auto"/>
              <w:ind w:left="533" w:right="0" w:hanging="425"/>
              <w:jc w:val="left"/>
            </w:pPr>
            <w:r>
              <w:rPr>
                <w:sz w:val="20"/>
              </w:rPr>
              <w:t xml:space="preserve">(1) (2) (3) 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533" w:right="0" w:hanging="425"/>
              <w:jc w:val="left"/>
            </w:pPr>
            <w:r>
              <w:rPr>
                <w:sz w:val="20"/>
              </w:rPr>
              <w:t xml:space="preserve">(4)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Crna Gora preuzima obaveze sadržane u </w:t>
            </w:r>
          </w:p>
          <w:p w:rsidR="00CE783A" w:rsidRDefault="000740E0">
            <w:pPr>
              <w:spacing w:after="0" w:line="241" w:lineRule="auto"/>
              <w:ind w:left="108" w:right="0" w:firstLine="0"/>
              <w:jc w:val="left"/>
            </w:pPr>
            <w:r>
              <w:rPr>
                <w:sz w:val="20"/>
              </w:rPr>
              <w:t xml:space="preserve">Referentnom dokumentu o poštanskim i kurirskim uslugama u Dodatku 2. </w:t>
            </w:r>
          </w:p>
          <w:p w:rsidR="00CE783A" w:rsidRDefault="000740E0">
            <w:pPr>
              <w:spacing w:after="0" w:line="259" w:lineRule="auto"/>
              <w:ind w:left="108" w:right="0" w:firstLine="0"/>
              <w:jc w:val="left"/>
            </w:pPr>
            <w:r>
              <w:rPr>
                <w:sz w:val="20"/>
              </w:rPr>
              <w:t xml:space="preserve">Privatni operateri imaju isti tretman kao Pošta Crne Gore u obezbjeđivanju usluga ekspresne pošiljke.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81621" name="Group 48162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07" name="Shape 5993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EAC43C" id="Group 481621"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EzPcrt8AgAAXQYAAA4A&#10;AAAAAAAAAAAAAAAALgIAAGRycy9lMm9Eb2MueG1sUEsBAi0AFAAGAAgAAAAhAPbJ4TvaAAAAAwEA&#10;AA8AAAAAAAAAAAAAAAAA1gQAAGRycy9kb3ducmV2LnhtbFBLBQYAAAAABAAEAPMAAADdBQAAAAA=&#10;">
                <v:shape id="Shape 599307"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7wbMkA&#10;AADfAAAADwAAAGRycy9kb3ducmV2LnhtbESPQUvDQBSE74L/YXkFL8VubGm1sdsiSlFKD1oFr8/s&#10;axLcfRuzzzT++26h4HGYmW+Yxar3TnXUxjqwgZtRBoq4CLbm0sDH+/r6DlQUZIsuMBn4owir5eXF&#10;AnMbDvxG3U5KlSAcczRQiTS51rGoyGMchYY4efvQepQk21LbFg8J7p0eZ9lMe6w5LVTY0GNFxffu&#10;1xvYyvPQ/mzWru/ky23i0+fruJsYczXoH+5BCfXyHz63X6yB6Xw+yW7h9Cd9Ab0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h7wb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tbl>
      <w:tblPr>
        <w:tblStyle w:val="TableGrid"/>
        <w:tblW w:w="10684" w:type="dxa"/>
        <w:tblInd w:w="-108" w:type="dxa"/>
        <w:tblCellMar>
          <w:top w:w="12" w:type="dxa"/>
          <w:left w:w="108" w:type="dxa"/>
          <w:bottom w:w="0" w:type="dxa"/>
          <w:right w:w="72" w:type="dxa"/>
        </w:tblCellMar>
        <w:tblLook w:val="04A0" w:firstRow="1" w:lastRow="0" w:firstColumn="1" w:lastColumn="0" w:noHBand="0" w:noVBand="1"/>
      </w:tblPr>
      <w:tblGrid>
        <w:gridCol w:w="2672"/>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1" w:firstLine="0"/>
              <w:jc w:val="center"/>
            </w:pPr>
            <w:r>
              <w:rPr>
                <w:sz w:val="20"/>
              </w:rPr>
              <w:t xml:space="preserve">Ograničenja koja se odnose na nacionalni </w:t>
            </w:r>
          </w:p>
          <w:p w:rsidR="00CE783A" w:rsidRDefault="000740E0">
            <w:pPr>
              <w:spacing w:after="0" w:line="259" w:lineRule="auto"/>
              <w:ind w:left="0" w:right="38"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Dodatne obaveze </w:t>
            </w:r>
          </w:p>
        </w:tc>
      </w:tr>
      <w:tr w:rsidR="00CE783A">
        <w:trPr>
          <w:trHeight w:val="576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6" w:line="259" w:lineRule="auto"/>
              <w:ind w:left="0" w:right="0" w:firstLine="0"/>
              <w:jc w:val="left"/>
            </w:pPr>
            <w:r>
              <w:rPr>
                <w:sz w:val="20"/>
              </w:rPr>
              <w:t>(e) Usluge brze isporuke</w:t>
            </w:r>
            <w:r>
              <w:rPr>
                <w:sz w:val="20"/>
                <w:vertAlign w:val="superscript"/>
              </w:rPr>
              <w:t xml:space="preserve"> </w:t>
            </w:r>
          </w:p>
          <w:p w:rsidR="00CE783A" w:rsidRDefault="000740E0">
            <w:pPr>
              <w:spacing w:after="0" w:line="255" w:lineRule="auto"/>
              <w:ind w:left="0" w:right="115" w:firstLine="425"/>
              <w:jc w:val="left"/>
            </w:pPr>
            <w:r>
              <w:rPr>
                <w:sz w:val="20"/>
                <w:vertAlign w:val="superscript"/>
              </w:rPr>
              <w:footnoteReference w:id="43"/>
            </w:r>
            <w:r>
              <w:rPr>
                <w:sz w:val="20"/>
              </w:rPr>
              <w:t xml:space="preserve"> za pošiljke o kojima je riječ u stavkama (a) do (c) (f) </w:t>
            </w:r>
            <w:r>
              <w:rPr>
                <w:sz w:val="20"/>
              </w:rPr>
              <w:tab/>
              <w:t xml:space="preserve">Rukovanje neadresiranim pošiljkama (g) Razmjena </w:t>
            </w:r>
          </w:p>
          <w:p w:rsidR="00CE783A" w:rsidRDefault="000740E0">
            <w:pPr>
              <w:spacing w:after="23" w:line="259" w:lineRule="auto"/>
              <w:ind w:left="0" w:right="0" w:firstLine="0"/>
              <w:jc w:val="left"/>
            </w:pPr>
            <w:r>
              <w:rPr>
                <w:sz w:val="20"/>
              </w:rPr>
              <w:t>dokumenata</w:t>
            </w:r>
            <w:r>
              <w:rPr>
                <w:sz w:val="20"/>
                <w:vertAlign w:val="superscript"/>
              </w:rPr>
              <w:t xml:space="preserve"> </w:t>
            </w:r>
            <w:r>
              <w:rPr>
                <w:sz w:val="20"/>
                <w:vertAlign w:val="superscript"/>
              </w:rPr>
              <w:footnoteReference w:id="44"/>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4" w:lineRule="auto"/>
              <w:ind w:left="0" w:right="0" w:firstLine="0"/>
              <w:jc w:val="left"/>
            </w:pPr>
            <w:r>
              <w:rPr>
                <w:sz w:val="20"/>
              </w:rPr>
              <w:t xml:space="preserve">Pod-sektori (a), </w:t>
            </w:r>
            <w:r>
              <w:rPr>
                <w:sz w:val="20"/>
              </w:rPr>
              <w:t>(d) i (e) se isključuju kada se radi o rezervisanim uslugama, a to podrazumijeva: sredstva korespondencije čija je cijena manja od petostruke vrijednosti osnovne javne tarife, pod uslovom da su teške manje od 350 grama</w:t>
            </w:r>
            <w:r>
              <w:rPr>
                <w:sz w:val="20"/>
                <w:vertAlign w:val="superscript"/>
              </w:rPr>
              <w:footnoteReference w:id="45"/>
            </w:r>
            <w:r>
              <w:rPr>
                <w:sz w:val="20"/>
              </w:rPr>
              <w:t xml:space="preserve">, kao i za usluge registrovane pošte </w:t>
            </w:r>
            <w:r>
              <w:rPr>
                <w:sz w:val="20"/>
              </w:rPr>
              <w:t xml:space="preserve">u toku sudskih ili upravnih postupaka.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p w:rsidR="00CE783A" w:rsidRDefault="000740E0">
            <w:pPr>
              <w:tabs>
                <w:tab w:val="center" w:pos="1702"/>
              </w:tabs>
              <w:spacing w:after="0" w:line="259" w:lineRule="auto"/>
              <w:ind w:left="0" w:right="0" w:firstLine="0"/>
              <w:jc w:val="left"/>
            </w:pPr>
            <w:r>
              <w:rPr>
                <w:b/>
                <w:sz w:val="20"/>
              </w:rPr>
              <w:t xml:space="preserve">C. </w:t>
            </w:r>
            <w:r>
              <w:rPr>
                <w:b/>
                <w:sz w:val="20"/>
              </w:rPr>
              <w:tab/>
              <w:t xml:space="preserve">Telekomunikacione usluge </w:t>
            </w:r>
          </w:p>
        </w:tc>
      </w:tr>
      <w:tr w:rsidR="00CE783A">
        <w:trPr>
          <w:trHeight w:val="368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Sve usluge koje se sastoje od prenosa i prijema signala putem </w:t>
            </w:r>
          </w:p>
          <w:p w:rsidR="00CE783A" w:rsidRDefault="000740E0">
            <w:pPr>
              <w:spacing w:after="34" w:line="217" w:lineRule="auto"/>
              <w:ind w:left="0" w:right="0" w:firstLine="0"/>
              <w:jc w:val="left"/>
            </w:pPr>
            <w:r>
              <w:rPr>
                <w:sz w:val="20"/>
              </w:rPr>
              <w:t>elektromagnetnih uređaja bilo koje vrste</w:t>
            </w:r>
            <w:r>
              <w:rPr>
                <w:sz w:val="20"/>
                <w:vertAlign w:val="superscript"/>
              </w:rPr>
              <w:t xml:space="preserve"> </w:t>
            </w:r>
            <w:r>
              <w:rPr>
                <w:sz w:val="20"/>
                <w:vertAlign w:val="superscript"/>
              </w:rPr>
              <w:footnoteReference w:id="46"/>
            </w:r>
            <w:r>
              <w:rPr>
                <w:sz w:val="20"/>
              </w:rPr>
              <w:t xml:space="preserve">, izuzev </w:t>
            </w:r>
          </w:p>
          <w:p w:rsidR="00CE783A" w:rsidRDefault="000740E0">
            <w:pPr>
              <w:spacing w:after="11" w:line="259" w:lineRule="auto"/>
              <w:ind w:left="0" w:right="0" w:firstLine="0"/>
              <w:jc w:val="left"/>
            </w:pPr>
            <w:r>
              <w:rPr>
                <w:sz w:val="20"/>
              </w:rPr>
              <w:t xml:space="preserve">emitovanja. </w:t>
            </w:r>
            <w:r>
              <w:rPr>
                <w:sz w:val="20"/>
                <w:vertAlign w:val="superscript"/>
              </w:rPr>
              <w:footnoteReference w:id="47"/>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6" w:lineRule="auto"/>
              <w:ind w:left="0" w:right="0" w:firstLine="0"/>
              <w:jc w:val="left"/>
            </w:pPr>
            <w:r>
              <w:rPr>
                <w:sz w:val="20"/>
              </w:rPr>
              <w:t xml:space="preserve">Telekomunikacione usluge ne uključuju ekonomske aktivnosti koje čini pružanje sadržaja same usluge za čiji prenos se koriste telekomunikacione usluge.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5" w:firstLine="0"/>
              <w:jc w:val="left"/>
            </w:pPr>
            <w:r>
              <w:rPr>
                <w:sz w:val="20"/>
              </w:rPr>
              <w:t xml:space="preserve">Ove usluge se mogu pružati posredstvom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89"/>
              </w:numPr>
              <w:spacing w:after="11" w:line="259" w:lineRule="auto"/>
              <w:ind w:right="0" w:hanging="425"/>
              <w:jc w:val="left"/>
            </w:pPr>
            <w:r>
              <w:rPr>
                <w:sz w:val="20"/>
              </w:rPr>
              <w:t xml:space="preserve">Nema ograničenja.  </w:t>
            </w:r>
          </w:p>
          <w:p w:rsidR="00CE783A" w:rsidRDefault="000740E0">
            <w:pPr>
              <w:numPr>
                <w:ilvl w:val="0"/>
                <w:numId w:val="289"/>
              </w:numPr>
              <w:spacing w:after="9" w:line="259" w:lineRule="auto"/>
              <w:ind w:right="0" w:hanging="425"/>
              <w:jc w:val="left"/>
            </w:pPr>
            <w:r>
              <w:rPr>
                <w:sz w:val="20"/>
              </w:rPr>
              <w:t xml:space="preserve">Nema ograničenja. </w:t>
            </w:r>
          </w:p>
          <w:p w:rsidR="00CE783A" w:rsidRDefault="000740E0">
            <w:pPr>
              <w:numPr>
                <w:ilvl w:val="0"/>
                <w:numId w:val="289"/>
              </w:numPr>
              <w:spacing w:after="0" w:line="259" w:lineRule="auto"/>
              <w:ind w:right="0" w:hanging="425"/>
              <w:jc w:val="left"/>
            </w:pPr>
            <w:r>
              <w:rPr>
                <w:sz w:val="20"/>
              </w:rPr>
              <w:t xml:space="preserve">Nema ograničenja. </w:t>
            </w:r>
          </w:p>
          <w:p w:rsidR="00CE783A" w:rsidRDefault="000740E0">
            <w:pPr>
              <w:numPr>
                <w:ilvl w:val="0"/>
                <w:numId w:val="289"/>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1" w:lineRule="auto"/>
              <w:ind w:left="0" w:right="128" w:firstLine="0"/>
              <w:jc w:val="left"/>
            </w:pPr>
            <w:r>
              <w:rPr>
                <w:sz w:val="20"/>
              </w:rPr>
              <w:t xml:space="preserve">(1) Nema ograničenja. (2)  Nema ograničenja. </w:t>
            </w:r>
          </w:p>
          <w:p w:rsidR="00CE783A" w:rsidRDefault="000740E0">
            <w:pPr>
              <w:numPr>
                <w:ilvl w:val="0"/>
                <w:numId w:val="290"/>
              </w:numPr>
              <w:spacing w:after="0" w:line="259" w:lineRule="auto"/>
              <w:ind w:right="0" w:hanging="425"/>
              <w:jc w:val="left"/>
            </w:pPr>
            <w:r>
              <w:rPr>
                <w:sz w:val="20"/>
              </w:rPr>
              <w:t xml:space="preserve">Nema ograničenja. </w:t>
            </w:r>
          </w:p>
          <w:p w:rsidR="00CE783A" w:rsidRDefault="000740E0">
            <w:pPr>
              <w:numPr>
                <w:ilvl w:val="0"/>
                <w:numId w:val="29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left"/>
            </w:pPr>
            <w:r>
              <w:rPr>
                <w:sz w:val="20"/>
              </w:rPr>
              <w:t>Crna Gora preuzima obaveze sadržane u Referen</w:t>
            </w:r>
            <w:r>
              <w:rPr>
                <w:sz w:val="20"/>
              </w:rPr>
              <w:t xml:space="preserve">tnom dokumentu ovdje priloženom za sljedeće osnovne telekomunikacione usluge:  </w:t>
            </w:r>
          </w:p>
          <w:p w:rsidR="00CE783A" w:rsidRDefault="000740E0">
            <w:pPr>
              <w:numPr>
                <w:ilvl w:val="0"/>
                <w:numId w:val="291"/>
              </w:numPr>
              <w:spacing w:after="0" w:line="259" w:lineRule="auto"/>
              <w:ind w:right="0" w:hanging="425"/>
              <w:jc w:val="left"/>
            </w:pPr>
            <w:r>
              <w:rPr>
                <w:sz w:val="20"/>
              </w:rPr>
              <w:t xml:space="preserve">Javna govorna usluga; </w:t>
            </w:r>
          </w:p>
          <w:p w:rsidR="00CE783A" w:rsidRDefault="000740E0">
            <w:pPr>
              <w:numPr>
                <w:ilvl w:val="0"/>
                <w:numId w:val="291"/>
              </w:numPr>
              <w:spacing w:after="0" w:line="246" w:lineRule="auto"/>
              <w:ind w:right="0" w:hanging="425"/>
              <w:jc w:val="left"/>
            </w:pPr>
            <w:r>
              <w:rPr>
                <w:sz w:val="20"/>
              </w:rPr>
              <w:t xml:space="preserve">Prenos podataka komutacijom paketa; </w:t>
            </w:r>
          </w:p>
          <w:p w:rsidR="00CE783A" w:rsidRDefault="000740E0">
            <w:pPr>
              <w:numPr>
                <w:ilvl w:val="0"/>
                <w:numId w:val="291"/>
              </w:numPr>
              <w:spacing w:after="0" w:line="248" w:lineRule="auto"/>
              <w:ind w:right="0" w:hanging="425"/>
              <w:jc w:val="left"/>
            </w:pPr>
            <w:r>
              <w:rPr>
                <w:sz w:val="20"/>
              </w:rPr>
              <w:t xml:space="preserve">Prenos podataka komutacijom kanala; </w:t>
            </w:r>
          </w:p>
          <w:p w:rsidR="00CE783A" w:rsidRDefault="000740E0">
            <w:pPr>
              <w:numPr>
                <w:ilvl w:val="0"/>
                <w:numId w:val="291"/>
              </w:numPr>
              <w:spacing w:after="0" w:line="259" w:lineRule="auto"/>
              <w:ind w:right="0" w:hanging="425"/>
              <w:jc w:val="left"/>
            </w:pPr>
            <w:r>
              <w:rPr>
                <w:sz w:val="20"/>
              </w:rPr>
              <w:t xml:space="preserve">Teleks; </w:t>
            </w:r>
          </w:p>
          <w:p w:rsidR="00CE783A" w:rsidRDefault="000740E0">
            <w:pPr>
              <w:numPr>
                <w:ilvl w:val="0"/>
                <w:numId w:val="291"/>
              </w:numPr>
              <w:spacing w:after="0" w:line="259" w:lineRule="auto"/>
              <w:ind w:right="0" w:hanging="425"/>
              <w:jc w:val="left"/>
            </w:pPr>
            <w:r>
              <w:rPr>
                <w:sz w:val="20"/>
              </w:rPr>
              <w:t xml:space="preserve">Telegraf; </w:t>
            </w:r>
          </w:p>
          <w:p w:rsidR="00CE783A" w:rsidRDefault="000740E0">
            <w:pPr>
              <w:numPr>
                <w:ilvl w:val="0"/>
                <w:numId w:val="291"/>
              </w:numPr>
              <w:spacing w:after="0" w:line="259" w:lineRule="auto"/>
              <w:ind w:right="0" w:hanging="425"/>
              <w:jc w:val="left"/>
            </w:pPr>
            <w:r>
              <w:rPr>
                <w:sz w:val="20"/>
              </w:rPr>
              <w:t xml:space="preserve">Faksimil; </w:t>
            </w:r>
          </w:p>
          <w:p w:rsidR="00CE783A" w:rsidRDefault="000740E0">
            <w:pPr>
              <w:numPr>
                <w:ilvl w:val="0"/>
                <w:numId w:val="291"/>
              </w:numPr>
              <w:spacing w:after="0" w:line="259" w:lineRule="auto"/>
              <w:ind w:right="0" w:hanging="425"/>
              <w:jc w:val="left"/>
            </w:pPr>
            <w:r>
              <w:rPr>
                <w:sz w:val="20"/>
              </w:rPr>
              <w:t xml:space="preserve">Usluge putem </w:t>
            </w:r>
          </w:p>
          <w:p w:rsidR="00CE783A" w:rsidRDefault="000740E0">
            <w:pPr>
              <w:spacing w:after="0" w:line="259" w:lineRule="auto"/>
              <w:ind w:left="425" w:right="0" w:firstLine="0"/>
              <w:jc w:val="left"/>
            </w:pPr>
            <w:r>
              <w:rPr>
                <w:sz w:val="20"/>
              </w:rPr>
              <w:t xml:space="preserve">iznajmljenih privatnih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69622" name="Group 46962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08" name="Shape 59930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173EFB" id="Group 469622"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Bv35W1fQIAAF0GAAAO&#10;AAAAAAAAAAAAAAAAAC4CAABkcnMvZTJvRG9jLnhtbFBLAQItABQABgAIAAAAIQD2yeE72gAAAAMB&#10;AAAPAAAAAAAAAAAAAAAAANcEAABkcnMvZG93bnJldi54bWxQSwUGAAAAAAQABADzAAAA3gUAAAAA&#10;">
                <v:shape id="Shape 599308"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kHsYA&#10;AADfAAAADwAAAGRycy9kb3ducmV2LnhtbERPS0vDQBC+C/6HZQQvpd3YorSx2yKVopQe7AN6HbNj&#10;EtydTbNjGv+9eyh4/Pje82XvneqojXVgAw+jDBRxEWzNpYHjYT2cgoqCbNEFJgO/FGG5uL2ZY27D&#10;hXfU7aVUKYRjjgYqkSbXOhYVeYyj0BAn7iu0HiXBttS2xUsK906Ps+xJe6w5NVTY0Kqi4nv/4w1s&#10;5W1gz5u16zv5dJv4evoYdxNj7u/6l2dQQr38i6/ud2vgcTabZGlw+pO+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FkHsYAAADfAAAADwAAAAAAAAAAAAAAAACYAgAAZHJz&#10;L2Rvd25yZXYueG1sUEsFBgAAAAAEAAQA9QAAAIs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57" w:type="dxa"/>
        </w:tblCellMar>
        <w:tblLook w:val="04A0" w:firstRow="1" w:lastRow="0" w:firstColumn="1" w:lastColumn="0" w:noHBand="0" w:noVBand="1"/>
      </w:tblPr>
      <w:tblGrid>
        <w:gridCol w:w="533"/>
        <w:gridCol w:w="2139"/>
        <w:gridCol w:w="2669"/>
        <w:gridCol w:w="2672"/>
        <w:gridCol w:w="2672"/>
      </w:tblGrid>
      <w:tr w:rsidR="00CE783A">
        <w:trPr>
          <w:trHeight w:val="47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54" w:right="0"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14"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16" w:firstLine="0"/>
              <w:jc w:val="center"/>
            </w:pPr>
            <w:r>
              <w:rPr>
                <w:sz w:val="20"/>
              </w:rPr>
              <w:t xml:space="preserve">Ograničenja koja se odnose na nacionalni </w:t>
            </w:r>
          </w:p>
          <w:p w:rsidR="00CE783A" w:rsidRDefault="000740E0">
            <w:pPr>
              <w:spacing w:after="0" w:line="259" w:lineRule="auto"/>
              <w:ind w:left="55"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55" w:right="0" w:firstLine="0"/>
              <w:jc w:val="center"/>
            </w:pPr>
            <w:r>
              <w:rPr>
                <w:sz w:val="20"/>
              </w:rPr>
              <w:t xml:space="preserve">Dodatne obaveze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sopstvene ili iznajmljene infrastrukture, u lokalnim, međugradskim ili </w:t>
            </w:r>
          </w:p>
          <w:p w:rsidR="00CE783A" w:rsidRDefault="000740E0">
            <w:pPr>
              <w:spacing w:after="0" w:line="259" w:lineRule="auto"/>
              <w:ind w:left="108" w:right="0" w:firstLine="0"/>
              <w:jc w:val="left"/>
            </w:pPr>
            <w:r>
              <w:rPr>
                <w:sz w:val="20"/>
              </w:rPr>
              <w:t xml:space="preserve">međunarodnim okvirima, </w:t>
            </w:r>
          </w:p>
          <w:p w:rsidR="00CE783A" w:rsidRDefault="000740E0">
            <w:pPr>
              <w:spacing w:after="0" w:line="259" w:lineRule="auto"/>
              <w:ind w:left="108" w:right="0" w:firstLine="0"/>
              <w:jc w:val="left"/>
            </w:pPr>
            <w:r>
              <w:rPr>
                <w:sz w:val="20"/>
              </w:rPr>
              <w:t xml:space="preserve">za javnu ili privatnu  potrošnju i putem raznih tehnoloških sredstava. </w:t>
            </w:r>
          </w:p>
        </w:tc>
        <w:tc>
          <w:tcPr>
            <w:tcW w:w="2669"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firstLine="0"/>
              <w:jc w:val="left"/>
            </w:pPr>
            <w:r>
              <w:rPr>
                <w:sz w:val="20"/>
              </w:rPr>
              <w:t xml:space="preserve">vodova; i </w:t>
            </w:r>
          </w:p>
          <w:p w:rsidR="00CE783A" w:rsidRDefault="000740E0">
            <w:pPr>
              <w:tabs>
                <w:tab w:val="center" w:pos="195"/>
                <w:tab w:val="center" w:pos="843"/>
              </w:tabs>
              <w:spacing w:after="0" w:line="259" w:lineRule="auto"/>
              <w:ind w:left="0" w:right="0" w:firstLine="0"/>
              <w:jc w:val="left"/>
            </w:pPr>
            <w:r>
              <w:rPr>
                <w:rFonts w:ascii="Calibri" w:eastAsia="Calibri" w:hAnsi="Calibri" w:cs="Calibri"/>
              </w:rPr>
              <w:tab/>
            </w:r>
            <w:r>
              <w:rPr>
                <w:sz w:val="20"/>
              </w:rPr>
              <w:t xml:space="preserve">o) </w:t>
            </w:r>
            <w:r>
              <w:rPr>
                <w:sz w:val="20"/>
              </w:rPr>
              <w:tab/>
              <w:t xml:space="preserve">Ostalo. </w:t>
            </w:r>
          </w:p>
        </w:tc>
      </w:tr>
      <w:tr w:rsidR="00CE783A">
        <w:trPr>
          <w:trHeight w:val="24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tabs>
                <w:tab w:val="center" w:pos="191"/>
                <w:tab w:val="center" w:pos="3159"/>
              </w:tabs>
              <w:spacing w:after="0" w:line="259" w:lineRule="auto"/>
              <w:ind w:left="0" w:right="0" w:firstLine="0"/>
              <w:jc w:val="left"/>
            </w:pPr>
            <w:r>
              <w:rPr>
                <w:rFonts w:ascii="Calibri" w:eastAsia="Calibri" w:hAnsi="Calibri" w:cs="Calibri"/>
              </w:rPr>
              <w:tab/>
            </w:r>
            <w:r>
              <w:rPr>
                <w:b/>
                <w:sz w:val="20"/>
              </w:rPr>
              <w:t xml:space="preserve">3. </w:t>
            </w:r>
            <w:r>
              <w:rPr>
                <w:b/>
                <w:sz w:val="20"/>
              </w:rPr>
              <w:tab/>
              <w:t xml:space="preserve">GRAĐEVINARSTVO I SRODNE INŽENJERSKE USLUGE </w:t>
            </w:r>
          </w:p>
        </w:tc>
      </w:tr>
      <w:tr w:rsidR="00CE783A">
        <w:trPr>
          <w:trHeight w:val="3689"/>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6" w:line="241" w:lineRule="auto"/>
              <w:ind w:left="108" w:right="72" w:firstLine="0"/>
              <w:jc w:val="left"/>
            </w:pPr>
            <w:r>
              <w:rPr>
                <w:sz w:val="20"/>
              </w:rPr>
              <w:t xml:space="preserve">A.Opšti građevinski radovi u stambenoj izgradnji (CPC 512) </w:t>
            </w:r>
          </w:p>
          <w:p w:rsidR="00CE783A" w:rsidRDefault="000740E0">
            <w:pPr>
              <w:spacing w:after="0" w:line="259" w:lineRule="auto"/>
              <w:ind w:left="108" w:right="0" w:firstLine="0"/>
              <w:jc w:val="left"/>
            </w:pPr>
            <w:r>
              <w:rPr>
                <w:sz w:val="20"/>
              </w:rPr>
              <w:t xml:space="preserve">B. Opšti građevinski radovi </w:t>
            </w:r>
          </w:p>
          <w:p w:rsidR="00CE783A" w:rsidRDefault="000740E0">
            <w:pPr>
              <w:spacing w:after="1" w:line="241" w:lineRule="auto"/>
              <w:ind w:left="108" w:right="418" w:firstLine="0"/>
              <w:jc w:val="left"/>
            </w:pPr>
            <w:r>
              <w:rPr>
                <w:sz w:val="20"/>
              </w:rPr>
              <w:t xml:space="preserve">u javnoj izgradnji  (CPC 513) </w:t>
            </w:r>
          </w:p>
          <w:p w:rsidR="00CE783A" w:rsidRDefault="000740E0">
            <w:pPr>
              <w:spacing w:after="0" w:line="241" w:lineRule="auto"/>
              <w:ind w:left="108" w:right="0" w:firstLine="0"/>
              <w:jc w:val="left"/>
            </w:pPr>
            <w:r>
              <w:rPr>
                <w:sz w:val="20"/>
              </w:rPr>
              <w:t xml:space="preserve">C.Instalacioni i montažni radovi </w:t>
            </w:r>
          </w:p>
          <w:p w:rsidR="00CE783A" w:rsidRDefault="000740E0">
            <w:pPr>
              <w:spacing w:after="17" w:line="259" w:lineRule="auto"/>
              <w:ind w:left="108" w:right="0" w:firstLine="0"/>
              <w:jc w:val="left"/>
            </w:pPr>
            <w:r>
              <w:rPr>
                <w:sz w:val="20"/>
              </w:rPr>
              <w:t xml:space="preserve">(CPC 514, 516) </w:t>
            </w:r>
          </w:p>
          <w:p w:rsidR="00CE783A" w:rsidRDefault="000740E0">
            <w:pPr>
              <w:spacing w:after="0" w:line="259" w:lineRule="auto"/>
              <w:ind w:left="108" w:right="0" w:firstLine="0"/>
              <w:jc w:val="left"/>
            </w:pPr>
            <w:r>
              <w:rPr>
                <w:sz w:val="20"/>
              </w:rPr>
              <w:t xml:space="preserve">D.Završni radovi  </w:t>
            </w:r>
          </w:p>
          <w:p w:rsidR="00CE783A" w:rsidRDefault="000740E0">
            <w:pPr>
              <w:spacing w:after="0" w:line="259" w:lineRule="auto"/>
              <w:ind w:left="108" w:right="0" w:firstLine="0"/>
              <w:jc w:val="left"/>
            </w:pPr>
            <w:r>
              <w:rPr>
                <w:sz w:val="20"/>
              </w:rPr>
              <w:t xml:space="preserve">(CPC 517)  </w:t>
            </w:r>
          </w:p>
          <w:p w:rsidR="00CE783A" w:rsidRDefault="000740E0">
            <w:pPr>
              <w:spacing w:after="0" w:line="259" w:lineRule="auto"/>
              <w:ind w:left="108" w:right="0" w:firstLine="0"/>
              <w:jc w:val="left"/>
            </w:pPr>
            <w:r>
              <w:rPr>
                <w:sz w:val="20"/>
              </w:rPr>
              <w:t xml:space="preserve">E.Ostale </w:t>
            </w:r>
          </w:p>
          <w:p w:rsidR="00CE783A" w:rsidRDefault="000740E0">
            <w:pPr>
              <w:spacing w:after="0" w:line="259" w:lineRule="auto"/>
              <w:ind w:left="108" w:right="0" w:firstLine="0"/>
              <w:jc w:val="left"/>
            </w:pPr>
            <w:r>
              <w:rPr>
                <w:sz w:val="20"/>
              </w:rPr>
              <w:t xml:space="preserve">(CPC 511,515,518)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92"/>
              </w:numPr>
              <w:spacing w:after="7" w:line="264" w:lineRule="auto"/>
              <w:ind w:right="0" w:hanging="425"/>
              <w:jc w:val="left"/>
            </w:pPr>
            <w:r>
              <w:rPr>
                <w:sz w:val="20"/>
              </w:rPr>
              <w:t xml:space="preserve">Ne obavezujemo se iz razloga tehničke nemogućnosti.  </w:t>
            </w:r>
          </w:p>
          <w:p w:rsidR="00CE783A" w:rsidRDefault="000740E0">
            <w:pPr>
              <w:numPr>
                <w:ilvl w:val="0"/>
                <w:numId w:val="292"/>
              </w:numPr>
              <w:spacing w:after="9" w:line="259" w:lineRule="auto"/>
              <w:ind w:right="0" w:hanging="425"/>
              <w:jc w:val="left"/>
            </w:pPr>
            <w:r>
              <w:rPr>
                <w:sz w:val="20"/>
              </w:rPr>
              <w:t xml:space="preserve">Nema ograničenja. </w:t>
            </w:r>
          </w:p>
          <w:p w:rsidR="00CE783A" w:rsidRDefault="000740E0">
            <w:pPr>
              <w:numPr>
                <w:ilvl w:val="0"/>
                <w:numId w:val="292"/>
              </w:numPr>
              <w:spacing w:after="0" w:line="259" w:lineRule="auto"/>
              <w:ind w:right="0" w:hanging="425"/>
              <w:jc w:val="left"/>
            </w:pPr>
            <w:r>
              <w:rPr>
                <w:sz w:val="20"/>
              </w:rPr>
              <w:t xml:space="preserve">Nema ograničenja.  </w:t>
            </w:r>
          </w:p>
          <w:p w:rsidR="00CE783A" w:rsidRDefault="000740E0">
            <w:pPr>
              <w:numPr>
                <w:ilvl w:val="0"/>
                <w:numId w:val="29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93"/>
              </w:numPr>
              <w:spacing w:after="0" w:line="259" w:lineRule="auto"/>
              <w:ind w:right="0" w:hanging="425"/>
              <w:jc w:val="left"/>
            </w:pPr>
            <w:r>
              <w:rPr>
                <w:sz w:val="20"/>
              </w:rPr>
              <w:t xml:space="preserve">Ne obavezujemo se.  </w:t>
            </w:r>
          </w:p>
          <w:p w:rsidR="00CE783A" w:rsidRDefault="000740E0">
            <w:pPr>
              <w:spacing w:after="11" w:line="259" w:lineRule="auto"/>
              <w:ind w:left="108" w:right="0" w:firstLine="0"/>
              <w:jc w:val="left"/>
            </w:pPr>
            <w:r>
              <w:rPr>
                <w:sz w:val="20"/>
              </w:rPr>
              <w:t xml:space="preserve"> </w:t>
            </w:r>
          </w:p>
          <w:p w:rsidR="00CE783A" w:rsidRDefault="000740E0">
            <w:pPr>
              <w:numPr>
                <w:ilvl w:val="0"/>
                <w:numId w:val="293"/>
              </w:numPr>
              <w:spacing w:after="12" w:line="259" w:lineRule="auto"/>
              <w:ind w:right="0" w:hanging="425"/>
              <w:jc w:val="left"/>
            </w:pPr>
            <w:r>
              <w:rPr>
                <w:sz w:val="20"/>
              </w:rPr>
              <w:t xml:space="preserve">Nema ograničenja. </w:t>
            </w:r>
          </w:p>
          <w:p w:rsidR="00CE783A" w:rsidRDefault="000740E0">
            <w:pPr>
              <w:numPr>
                <w:ilvl w:val="0"/>
                <w:numId w:val="293"/>
              </w:numPr>
              <w:spacing w:after="0" w:line="259" w:lineRule="auto"/>
              <w:ind w:right="0" w:hanging="425"/>
              <w:jc w:val="left"/>
            </w:pPr>
            <w:r>
              <w:rPr>
                <w:sz w:val="20"/>
              </w:rPr>
              <w:t xml:space="preserve">Nema ograničenja.  </w:t>
            </w:r>
          </w:p>
          <w:p w:rsidR="00CE783A" w:rsidRDefault="000740E0">
            <w:pPr>
              <w:numPr>
                <w:ilvl w:val="0"/>
                <w:numId w:val="29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4. </w:t>
            </w:r>
          </w:p>
          <w:p w:rsidR="00CE783A" w:rsidRDefault="000740E0">
            <w:pPr>
              <w:spacing w:after="0" w:line="259" w:lineRule="auto"/>
              <w:ind w:left="108" w:right="0" w:firstLine="0"/>
              <w:jc w:val="left"/>
            </w:pPr>
            <w:r>
              <w:rPr>
                <w:sz w:val="20"/>
              </w:rPr>
              <w:t xml:space="preserve">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14" w:line="259" w:lineRule="auto"/>
              <w:ind w:left="0" w:right="0" w:firstLine="0"/>
              <w:jc w:val="left"/>
            </w:pPr>
            <w:r>
              <w:rPr>
                <w:b/>
                <w:sz w:val="20"/>
              </w:rPr>
              <w:t xml:space="preserve">USLUGE DISTRIBUCIJE </w:t>
            </w:r>
          </w:p>
          <w:p w:rsidR="00CE783A" w:rsidRDefault="000740E0">
            <w:pPr>
              <w:spacing w:after="0" w:line="259" w:lineRule="auto"/>
              <w:ind w:left="0" w:right="0" w:firstLine="0"/>
              <w:jc w:val="left"/>
            </w:pPr>
            <w:r>
              <w:rPr>
                <w:sz w:val="20"/>
              </w:rPr>
              <w:t xml:space="preserve">Podsektori ispod isključuje promet oružja, municije, ratnog materijala i ostale vojne opreme. </w:t>
            </w:r>
          </w:p>
        </w:tc>
      </w:tr>
      <w:tr w:rsidR="00CE783A">
        <w:trPr>
          <w:trHeight w:val="3231"/>
        </w:trPr>
        <w:tc>
          <w:tcPr>
            <w:tcW w:w="533" w:type="dxa"/>
            <w:tcBorders>
              <w:top w:val="single" w:sz="4" w:space="0" w:color="000000"/>
              <w:left w:val="single" w:sz="4" w:space="0" w:color="000000"/>
              <w:bottom w:val="single" w:sz="4" w:space="0" w:color="000000"/>
              <w:right w:val="nil"/>
            </w:tcBorders>
          </w:tcPr>
          <w:p w:rsidR="00CE783A" w:rsidRDefault="000740E0">
            <w:pPr>
              <w:spacing w:after="674" w:line="259" w:lineRule="auto"/>
              <w:ind w:left="108" w:right="0" w:firstLine="0"/>
              <w:jc w:val="left"/>
            </w:pPr>
            <w:r>
              <w:rPr>
                <w:sz w:val="20"/>
              </w:rPr>
              <w:t xml:space="preserve">A. </w:t>
            </w:r>
          </w:p>
          <w:p w:rsidR="00CE783A" w:rsidRDefault="000740E0">
            <w:pPr>
              <w:spacing w:after="672" w:line="259" w:lineRule="auto"/>
              <w:ind w:left="108" w:right="0" w:firstLine="0"/>
              <w:jc w:val="left"/>
            </w:pPr>
            <w:r>
              <w:rPr>
                <w:sz w:val="20"/>
              </w:rPr>
              <w:t xml:space="preserve">B. </w:t>
            </w:r>
          </w:p>
          <w:p w:rsidR="00CE783A" w:rsidRDefault="000740E0">
            <w:pPr>
              <w:spacing w:after="672"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D.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511" w:firstLine="0"/>
            </w:pPr>
            <w:r>
              <w:rPr>
                <w:sz w:val="20"/>
              </w:rPr>
              <w:t xml:space="preserve">Usluge agenata u posredovanju (CPC 621, 61111, </w:t>
            </w:r>
          </w:p>
          <w:p w:rsidR="00CE783A" w:rsidRDefault="000740E0">
            <w:pPr>
              <w:spacing w:after="1" w:line="240" w:lineRule="auto"/>
              <w:ind w:left="0" w:right="416" w:firstLine="0"/>
            </w:pPr>
            <w:r>
              <w:rPr>
                <w:sz w:val="20"/>
              </w:rPr>
              <w:t xml:space="preserve">6113, 6121) Usluge trgovine na veliko </w:t>
            </w:r>
          </w:p>
          <w:p w:rsidR="00CE783A" w:rsidRDefault="000740E0">
            <w:pPr>
              <w:spacing w:after="0" w:line="259" w:lineRule="auto"/>
              <w:ind w:left="0" w:right="0" w:firstLine="0"/>
              <w:jc w:val="left"/>
            </w:pPr>
            <w:r>
              <w:rPr>
                <w:sz w:val="20"/>
              </w:rPr>
              <w:t xml:space="preserve">(CPC 622, CPC </w:t>
            </w:r>
          </w:p>
          <w:p w:rsidR="00CE783A" w:rsidRDefault="000740E0">
            <w:pPr>
              <w:spacing w:after="0" w:line="241" w:lineRule="auto"/>
              <w:ind w:left="0" w:right="331" w:firstLine="0"/>
            </w:pPr>
            <w:r>
              <w:rPr>
                <w:sz w:val="20"/>
              </w:rPr>
              <w:t xml:space="preserve">61111,  6113, 6121) Usluge trgovine na malo </w:t>
            </w:r>
          </w:p>
          <w:p w:rsidR="00CE783A" w:rsidRDefault="000740E0">
            <w:pPr>
              <w:spacing w:after="0" w:line="259" w:lineRule="auto"/>
              <w:ind w:left="0" w:right="0" w:firstLine="0"/>
            </w:pPr>
            <w:r>
              <w:rPr>
                <w:sz w:val="20"/>
              </w:rPr>
              <w:t xml:space="preserve">(CPC 631, 632, 61112, </w:t>
            </w:r>
          </w:p>
          <w:p w:rsidR="00CE783A" w:rsidRDefault="000740E0">
            <w:pPr>
              <w:spacing w:after="0" w:line="276" w:lineRule="auto"/>
              <w:ind w:left="0" w:right="0" w:firstLine="0"/>
              <w:jc w:val="left"/>
            </w:pPr>
            <w:r>
              <w:rPr>
                <w:sz w:val="20"/>
              </w:rPr>
              <w:t xml:space="preserve">6113, 6121, 6122, 613) Franšizing </w:t>
            </w:r>
          </w:p>
          <w:p w:rsidR="00CE783A" w:rsidRDefault="000740E0">
            <w:pPr>
              <w:spacing w:after="0" w:line="259" w:lineRule="auto"/>
              <w:ind w:left="0" w:right="0" w:firstLine="0"/>
              <w:jc w:val="left"/>
            </w:pPr>
            <w:r>
              <w:rPr>
                <w:sz w:val="20"/>
              </w:rPr>
              <w:t xml:space="preserve">(CPC 8929)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94"/>
              </w:numPr>
              <w:spacing w:after="11" w:line="259" w:lineRule="auto"/>
              <w:ind w:right="0" w:hanging="425"/>
              <w:jc w:val="left"/>
            </w:pPr>
            <w:r>
              <w:rPr>
                <w:sz w:val="20"/>
              </w:rPr>
              <w:t xml:space="preserve">Nema ograničenja. </w:t>
            </w:r>
          </w:p>
          <w:p w:rsidR="00CE783A" w:rsidRDefault="000740E0">
            <w:pPr>
              <w:numPr>
                <w:ilvl w:val="0"/>
                <w:numId w:val="294"/>
              </w:numPr>
              <w:spacing w:after="12" w:line="259" w:lineRule="auto"/>
              <w:ind w:right="0" w:hanging="425"/>
              <w:jc w:val="left"/>
            </w:pPr>
            <w:r>
              <w:rPr>
                <w:sz w:val="20"/>
              </w:rPr>
              <w:t xml:space="preserve">Nema ograničenja. </w:t>
            </w:r>
          </w:p>
          <w:p w:rsidR="00CE783A" w:rsidRDefault="000740E0">
            <w:pPr>
              <w:numPr>
                <w:ilvl w:val="0"/>
                <w:numId w:val="294"/>
              </w:numPr>
              <w:spacing w:after="0" w:line="259" w:lineRule="auto"/>
              <w:ind w:right="0" w:hanging="425"/>
              <w:jc w:val="left"/>
            </w:pPr>
            <w:r>
              <w:rPr>
                <w:sz w:val="20"/>
              </w:rPr>
              <w:t xml:space="preserve">Nema ograničenja.  </w:t>
            </w:r>
          </w:p>
          <w:p w:rsidR="00CE783A" w:rsidRDefault="000740E0">
            <w:pPr>
              <w:numPr>
                <w:ilvl w:val="0"/>
                <w:numId w:val="29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1" w:lineRule="auto"/>
              <w:ind w:left="108" w:right="87" w:firstLine="0"/>
              <w:jc w:val="left"/>
            </w:pPr>
            <w:r>
              <w:rPr>
                <w:sz w:val="20"/>
              </w:rPr>
              <w:t xml:space="preserve">(1)  Nema ograničenja.  (2)  Nema ograničenja. </w:t>
            </w:r>
          </w:p>
          <w:p w:rsidR="00CE783A" w:rsidRDefault="000740E0">
            <w:pPr>
              <w:numPr>
                <w:ilvl w:val="0"/>
                <w:numId w:val="295"/>
              </w:numPr>
              <w:spacing w:after="0" w:line="259" w:lineRule="auto"/>
              <w:ind w:right="0" w:hanging="425"/>
              <w:jc w:val="left"/>
            </w:pPr>
            <w:r>
              <w:rPr>
                <w:sz w:val="20"/>
              </w:rPr>
              <w:t xml:space="preserve">Nema ograničenja.  </w:t>
            </w:r>
          </w:p>
          <w:p w:rsidR="00CE783A" w:rsidRDefault="000740E0">
            <w:pPr>
              <w:numPr>
                <w:ilvl w:val="0"/>
                <w:numId w:val="29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5.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USLUGE OBRAZOVANJA </w:t>
            </w:r>
            <w:r>
              <w:rPr>
                <w:sz w:val="20"/>
              </w:rPr>
              <w:t>( privatno finansirane usluge)</w:t>
            </w:r>
            <w:r>
              <w:rPr>
                <w:b/>
                <w:sz w:val="20"/>
              </w:rPr>
              <w:t xml:space="preserve"> </w:t>
            </w:r>
          </w:p>
        </w:tc>
      </w:tr>
      <w:tr w:rsidR="00CE783A">
        <w:trPr>
          <w:trHeight w:val="277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456" w:hanging="425"/>
              <w:jc w:val="left"/>
            </w:pPr>
            <w:r>
              <w:rPr>
                <w:sz w:val="20"/>
              </w:rPr>
              <w:t xml:space="preserve">A. </w:t>
            </w:r>
            <w:r>
              <w:rPr>
                <w:sz w:val="20"/>
              </w:rPr>
              <w:tab/>
              <w:t xml:space="preserve">Usluge osnovnog obrazovanja (CPC 921)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96"/>
              </w:numPr>
              <w:spacing w:after="11" w:line="259" w:lineRule="auto"/>
              <w:ind w:right="0" w:hanging="425"/>
              <w:jc w:val="left"/>
            </w:pPr>
            <w:r>
              <w:rPr>
                <w:sz w:val="20"/>
              </w:rPr>
              <w:t xml:space="preserve">Nema ograničenja.  </w:t>
            </w:r>
          </w:p>
          <w:p w:rsidR="00CE783A" w:rsidRDefault="000740E0">
            <w:pPr>
              <w:numPr>
                <w:ilvl w:val="0"/>
                <w:numId w:val="296"/>
              </w:numPr>
              <w:spacing w:after="12" w:line="259" w:lineRule="auto"/>
              <w:ind w:right="0" w:hanging="425"/>
              <w:jc w:val="left"/>
            </w:pPr>
            <w:r>
              <w:rPr>
                <w:sz w:val="20"/>
              </w:rPr>
              <w:t xml:space="preserve">Nema ograničenja. </w:t>
            </w:r>
          </w:p>
          <w:p w:rsidR="00CE783A" w:rsidRDefault="000740E0">
            <w:pPr>
              <w:numPr>
                <w:ilvl w:val="0"/>
                <w:numId w:val="296"/>
              </w:numPr>
              <w:spacing w:after="0" w:line="259" w:lineRule="auto"/>
              <w:ind w:right="0" w:hanging="425"/>
              <w:jc w:val="left"/>
            </w:pPr>
            <w:r>
              <w:rPr>
                <w:sz w:val="20"/>
              </w:rPr>
              <w:t xml:space="preserve">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numPr>
                <w:ilvl w:val="0"/>
                <w:numId w:val="29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297"/>
              </w:numPr>
              <w:spacing w:after="11" w:line="259" w:lineRule="auto"/>
              <w:ind w:right="143" w:firstLine="0"/>
              <w:jc w:val="left"/>
            </w:pPr>
            <w:r>
              <w:rPr>
                <w:sz w:val="20"/>
              </w:rPr>
              <w:t xml:space="preserve">Nema ograničenja.  </w:t>
            </w:r>
          </w:p>
          <w:p w:rsidR="00CE783A" w:rsidRDefault="000740E0">
            <w:pPr>
              <w:numPr>
                <w:ilvl w:val="0"/>
                <w:numId w:val="297"/>
              </w:numPr>
              <w:spacing w:after="1" w:line="241" w:lineRule="auto"/>
              <w:ind w:right="143" w:firstLine="0"/>
              <w:jc w:val="left"/>
            </w:pPr>
            <w:r>
              <w:rPr>
                <w:sz w:val="20"/>
              </w:rPr>
              <w:t xml:space="preserve">Nema ograničenja. (3)  Privatna osnovna škola može biti osnovana jedino od </w:t>
            </w:r>
          </w:p>
          <w:p w:rsidR="00CE783A" w:rsidRDefault="000740E0">
            <w:pPr>
              <w:spacing w:after="0" w:line="259" w:lineRule="auto"/>
              <w:ind w:left="0" w:right="116" w:firstLine="0"/>
              <w:jc w:val="center"/>
            </w:pPr>
            <w:r>
              <w:rPr>
                <w:sz w:val="20"/>
              </w:rPr>
              <w:t xml:space="preserve">strane domaćeg </w:t>
            </w:r>
          </w:p>
          <w:p w:rsidR="00CE783A" w:rsidRDefault="000740E0">
            <w:pPr>
              <w:spacing w:after="0" w:line="241" w:lineRule="auto"/>
              <w:ind w:left="533" w:right="42" w:firstLine="0"/>
              <w:jc w:val="left"/>
            </w:pPr>
            <w:r>
              <w:rPr>
                <w:sz w:val="20"/>
              </w:rPr>
              <w:t xml:space="preserve">fizičkog ili pravnog lica. </w:t>
            </w:r>
          </w:p>
          <w:p w:rsidR="00CE783A" w:rsidRDefault="000740E0">
            <w:pPr>
              <w:spacing w:after="0" w:line="259" w:lineRule="auto"/>
              <w:ind w:left="533" w:right="0" w:hanging="425"/>
              <w:jc w:val="left"/>
            </w:pPr>
            <w:r>
              <w:rPr>
                <w:sz w:val="20"/>
              </w:rPr>
              <w:t xml:space="preserve">(4)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7" w:type="dxa"/>
        </w:tblCellMar>
        <w:tblLook w:val="04A0" w:firstRow="1" w:lastRow="0" w:firstColumn="1" w:lastColumn="0" w:noHBand="0" w:noVBand="1"/>
      </w:tblPr>
      <w:tblGrid>
        <w:gridCol w:w="2672"/>
        <w:gridCol w:w="533"/>
        <w:gridCol w:w="2136"/>
        <w:gridCol w:w="533"/>
        <w:gridCol w:w="2138"/>
        <w:gridCol w:w="1"/>
        <w:gridCol w:w="2671"/>
        <w:gridCol w:w="1"/>
      </w:tblGrid>
      <w:tr w:rsidR="00CE783A">
        <w:trPr>
          <w:gridAfter w:val="1"/>
          <w:trHeight w:val="470"/>
        </w:trPr>
        <w:tc>
          <w:tcPr>
            <w:tcW w:w="10684"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gridAfter w:val="1"/>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4"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64" w:firstLine="0"/>
              <w:jc w:val="center"/>
            </w:pPr>
            <w:r>
              <w:rPr>
                <w:sz w:val="20"/>
              </w:rPr>
              <w:t>Ograničenja koja se odnose na pristup tržištu</w:t>
            </w:r>
            <w:r>
              <w:rPr>
                <w:sz w:val="20"/>
              </w:rPr>
              <w:t xml:space="preserve">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66" w:firstLine="0"/>
              <w:jc w:val="center"/>
            </w:pPr>
            <w:r>
              <w:rPr>
                <w:sz w:val="20"/>
              </w:rPr>
              <w:t xml:space="preserve">Ograničenja koja se odnose na nacionalni </w:t>
            </w:r>
          </w:p>
          <w:p w:rsidR="00CE783A" w:rsidRDefault="000740E0">
            <w:pPr>
              <w:spacing w:after="0" w:line="259" w:lineRule="auto"/>
              <w:ind w:left="5" w:right="0" w:firstLine="0"/>
              <w:jc w:val="center"/>
            </w:pPr>
            <w:r>
              <w:rPr>
                <w:sz w:val="20"/>
              </w:rPr>
              <w:t xml:space="preserve">tretman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5" w:right="0" w:firstLine="0"/>
              <w:jc w:val="center"/>
            </w:pPr>
            <w:r>
              <w:rPr>
                <w:sz w:val="20"/>
              </w:rPr>
              <w:t xml:space="preserve">Dodatne obaveze </w:t>
            </w:r>
          </w:p>
        </w:tc>
      </w:tr>
      <w:tr w:rsidR="00CE783A">
        <w:trPr>
          <w:gridAfter w:val="1"/>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507" w:hanging="425"/>
              <w:jc w:val="left"/>
            </w:pPr>
            <w:r>
              <w:rPr>
                <w:sz w:val="20"/>
              </w:rPr>
              <w:t xml:space="preserve">B. </w:t>
            </w:r>
            <w:r>
              <w:rPr>
                <w:sz w:val="20"/>
              </w:rPr>
              <w:tab/>
              <w:t xml:space="preserve">Usluge srednjoškolskog obrazovanja (CPC 922)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298"/>
              </w:numPr>
              <w:spacing w:after="11" w:line="259" w:lineRule="auto"/>
              <w:ind w:right="0" w:hanging="425"/>
              <w:jc w:val="left"/>
            </w:pPr>
            <w:r>
              <w:rPr>
                <w:sz w:val="20"/>
              </w:rPr>
              <w:t xml:space="preserve">Nema ograničenja.  </w:t>
            </w:r>
          </w:p>
          <w:p w:rsidR="00CE783A" w:rsidRDefault="000740E0">
            <w:pPr>
              <w:numPr>
                <w:ilvl w:val="0"/>
                <w:numId w:val="298"/>
              </w:numPr>
              <w:spacing w:after="12" w:line="259" w:lineRule="auto"/>
              <w:ind w:right="0" w:hanging="425"/>
              <w:jc w:val="left"/>
            </w:pPr>
            <w:r>
              <w:rPr>
                <w:sz w:val="20"/>
              </w:rPr>
              <w:t xml:space="preserve">Nema ograničenja. </w:t>
            </w:r>
          </w:p>
          <w:p w:rsidR="00CE783A" w:rsidRDefault="000740E0">
            <w:pPr>
              <w:numPr>
                <w:ilvl w:val="0"/>
                <w:numId w:val="298"/>
              </w:numPr>
              <w:spacing w:after="0" w:line="259" w:lineRule="auto"/>
              <w:ind w:right="0" w:hanging="425"/>
              <w:jc w:val="left"/>
            </w:pPr>
            <w:r>
              <w:rPr>
                <w:sz w:val="20"/>
              </w:rPr>
              <w:t xml:space="preserve">Nema ograničenja.  </w:t>
            </w:r>
          </w:p>
          <w:p w:rsidR="00CE783A" w:rsidRDefault="000740E0">
            <w:pPr>
              <w:numPr>
                <w:ilvl w:val="0"/>
                <w:numId w:val="298"/>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71" w:lineRule="auto"/>
              <w:ind w:left="108" w:right="138" w:firstLine="0"/>
              <w:jc w:val="left"/>
            </w:pPr>
            <w:r>
              <w:rPr>
                <w:sz w:val="20"/>
              </w:rPr>
              <w:t xml:space="preserve">(1)  Nema ograničenja.  (2)  Nema ograničenja. </w:t>
            </w:r>
          </w:p>
          <w:p w:rsidR="00CE783A" w:rsidRDefault="000740E0">
            <w:pPr>
              <w:numPr>
                <w:ilvl w:val="0"/>
                <w:numId w:val="299"/>
              </w:numPr>
              <w:spacing w:after="0" w:line="259" w:lineRule="auto"/>
              <w:ind w:right="0" w:hanging="425"/>
              <w:jc w:val="left"/>
            </w:pPr>
            <w:r>
              <w:rPr>
                <w:sz w:val="20"/>
              </w:rPr>
              <w:t xml:space="preserve">Nema ograničenja.  </w:t>
            </w:r>
          </w:p>
          <w:p w:rsidR="00CE783A" w:rsidRDefault="000740E0">
            <w:pPr>
              <w:numPr>
                <w:ilvl w:val="0"/>
                <w:numId w:val="299"/>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112" w:hanging="425"/>
              <w:jc w:val="left"/>
            </w:pPr>
            <w:r>
              <w:rPr>
                <w:sz w:val="20"/>
              </w:rPr>
              <w:t xml:space="preserve">C. </w:t>
            </w:r>
            <w:r>
              <w:rPr>
                <w:sz w:val="20"/>
              </w:rPr>
              <w:tab/>
              <w:t xml:space="preserve">Usluge visokoškolskog obrazovanja (CPC 923)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0"/>
              </w:numPr>
              <w:spacing w:after="11" w:line="259" w:lineRule="auto"/>
              <w:ind w:right="0" w:hanging="425"/>
              <w:jc w:val="left"/>
            </w:pPr>
            <w:r>
              <w:rPr>
                <w:sz w:val="20"/>
              </w:rPr>
              <w:t xml:space="preserve">Nema ograničenja.  </w:t>
            </w:r>
          </w:p>
          <w:p w:rsidR="00CE783A" w:rsidRDefault="000740E0">
            <w:pPr>
              <w:numPr>
                <w:ilvl w:val="0"/>
                <w:numId w:val="300"/>
              </w:numPr>
              <w:spacing w:after="12" w:line="259" w:lineRule="auto"/>
              <w:ind w:right="0" w:hanging="425"/>
              <w:jc w:val="left"/>
            </w:pPr>
            <w:r>
              <w:rPr>
                <w:sz w:val="20"/>
              </w:rPr>
              <w:t xml:space="preserve">Nema ograničenja. </w:t>
            </w:r>
          </w:p>
          <w:p w:rsidR="00CE783A" w:rsidRDefault="000740E0">
            <w:pPr>
              <w:numPr>
                <w:ilvl w:val="0"/>
                <w:numId w:val="300"/>
              </w:numPr>
              <w:spacing w:after="0" w:line="259" w:lineRule="auto"/>
              <w:ind w:right="0" w:hanging="425"/>
              <w:jc w:val="left"/>
            </w:pPr>
            <w:r>
              <w:rPr>
                <w:sz w:val="20"/>
              </w:rPr>
              <w:t xml:space="preserve">Nema ograničenja.  </w:t>
            </w:r>
          </w:p>
          <w:p w:rsidR="00CE783A" w:rsidRDefault="000740E0">
            <w:pPr>
              <w:numPr>
                <w:ilvl w:val="0"/>
                <w:numId w:val="300"/>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1"/>
              </w:numPr>
              <w:spacing w:after="11" w:line="259" w:lineRule="auto"/>
              <w:ind w:right="0" w:hanging="425"/>
              <w:jc w:val="left"/>
            </w:pPr>
            <w:r>
              <w:rPr>
                <w:sz w:val="20"/>
              </w:rPr>
              <w:t xml:space="preserve">Nema ograničenja.  </w:t>
            </w:r>
          </w:p>
          <w:p w:rsidR="00CE783A" w:rsidRDefault="000740E0">
            <w:pPr>
              <w:numPr>
                <w:ilvl w:val="0"/>
                <w:numId w:val="301"/>
              </w:numPr>
              <w:spacing w:after="12" w:line="259" w:lineRule="auto"/>
              <w:ind w:right="0" w:hanging="425"/>
              <w:jc w:val="left"/>
            </w:pPr>
            <w:r>
              <w:rPr>
                <w:sz w:val="20"/>
              </w:rPr>
              <w:t xml:space="preserve">Nema ograničenja. </w:t>
            </w:r>
          </w:p>
          <w:p w:rsidR="00CE783A" w:rsidRDefault="000740E0">
            <w:pPr>
              <w:numPr>
                <w:ilvl w:val="0"/>
                <w:numId w:val="301"/>
              </w:numPr>
              <w:spacing w:after="0" w:line="259" w:lineRule="auto"/>
              <w:ind w:right="0" w:hanging="425"/>
              <w:jc w:val="left"/>
            </w:pPr>
            <w:r>
              <w:rPr>
                <w:sz w:val="20"/>
              </w:rPr>
              <w:t xml:space="preserve">Nema ograničenja.  </w:t>
            </w:r>
          </w:p>
          <w:p w:rsidR="00CE783A" w:rsidRDefault="000740E0">
            <w:pPr>
              <w:numPr>
                <w:ilvl w:val="0"/>
                <w:numId w:val="301"/>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62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6"/>
                <w:tab w:val="center" w:pos="1415"/>
              </w:tabs>
              <w:spacing w:after="0" w:line="259" w:lineRule="auto"/>
              <w:ind w:left="0" w:right="0" w:firstLine="0"/>
              <w:jc w:val="left"/>
            </w:pPr>
            <w:r>
              <w:rPr>
                <w:rFonts w:ascii="Calibri" w:eastAsia="Calibri" w:hAnsi="Calibri" w:cs="Calibri"/>
              </w:rPr>
              <w:tab/>
            </w:r>
            <w:r>
              <w:rPr>
                <w:sz w:val="20"/>
              </w:rPr>
              <w:t xml:space="preserve">D. </w:t>
            </w:r>
            <w:r>
              <w:rPr>
                <w:sz w:val="20"/>
              </w:rPr>
              <w:tab/>
              <w:t xml:space="preserve">Usluge obrazovanja </w:t>
            </w:r>
          </w:p>
          <w:p w:rsidR="00CE783A" w:rsidRDefault="000740E0">
            <w:pPr>
              <w:spacing w:after="0" w:line="259" w:lineRule="auto"/>
              <w:ind w:left="533" w:right="785" w:firstLine="0"/>
              <w:jc w:val="left"/>
            </w:pPr>
            <w:r>
              <w:rPr>
                <w:sz w:val="20"/>
              </w:rPr>
              <w:t xml:space="preserve">odraslih   (CPC 924)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2"/>
              </w:numPr>
              <w:spacing w:after="11" w:line="259" w:lineRule="auto"/>
              <w:ind w:right="0" w:hanging="425"/>
              <w:jc w:val="left"/>
            </w:pPr>
            <w:r>
              <w:rPr>
                <w:sz w:val="20"/>
              </w:rPr>
              <w:t xml:space="preserve">Nema ograničenja.  </w:t>
            </w:r>
          </w:p>
          <w:p w:rsidR="00CE783A" w:rsidRDefault="000740E0">
            <w:pPr>
              <w:numPr>
                <w:ilvl w:val="0"/>
                <w:numId w:val="302"/>
              </w:numPr>
              <w:spacing w:after="12" w:line="259" w:lineRule="auto"/>
              <w:ind w:right="0" w:hanging="425"/>
              <w:jc w:val="left"/>
            </w:pPr>
            <w:r>
              <w:rPr>
                <w:sz w:val="20"/>
              </w:rPr>
              <w:t xml:space="preserve">Nema ograničenja. </w:t>
            </w:r>
          </w:p>
          <w:p w:rsidR="00CE783A" w:rsidRDefault="000740E0">
            <w:pPr>
              <w:numPr>
                <w:ilvl w:val="0"/>
                <w:numId w:val="302"/>
              </w:numPr>
              <w:spacing w:after="0" w:line="259" w:lineRule="auto"/>
              <w:ind w:right="0" w:hanging="425"/>
              <w:jc w:val="left"/>
            </w:pPr>
            <w:r>
              <w:rPr>
                <w:sz w:val="20"/>
              </w:rPr>
              <w:t xml:space="preserve">Nema ograničenja.  </w:t>
            </w:r>
          </w:p>
          <w:p w:rsidR="00CE783A" w:rsidRDefault="000740E0">
            <w:pPr>
              <w:numPr>
                <w:ilvl w:val="0"/>
                <w:numId w:val="302"/>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3"/>
              </w:numPr>
              <w:spacing w:after="11" w:line="259" w:lineRule="auto"/>
              <w:ind w:right="0" w:hanging="425"/>
              <w:jc w:val="left"/>
            </w:pPr>
            <w:r>
              <w:rPr>
                <w:sz w:val="20"/>
              </w:rPr>
              <w:t xml:space="preserve">Nema ograničenja.  </w:t>
            </w:r>
          </w:p>
          <w:p w:rsidR="00CE783A" w:rsidRDefault="000740E0">
            <w:pPr>
              <w:numPr>
                <w:ilvl w:val="0"/>
                <w:numId w:val="303"/>
              </w:numPr>
              <w:spacing w:after="12" w:line="259" w:lineRule="auto"/>
              <w:ind w:right="0" w:hanging="425"/>
              <w:jc w:val="left"/>
            </w:pPr>
            <w:r>
              <w:rPr>
                <w:sz w:val="20"/>
              </w:rPr>
              <w:t xml:space="preserve">Nema ograničenja. </w:t>
            </w:r>
          </w:p>
          <w:p w:rsidR="00CE783A" w:rsidRDefault="000740E0">
            <w:pPr>
              <w:numPr>
                <w:ilvl w:val="0"/>
                <w:numId w:val="303"/>
              </w:numPr>
              <w:spacing w:after="0" w:line="259" w:lineRule="auto"/>
              <w:ind w:right="0" w:hanging="425"/>
              <w:jc w:val="left"/>
            </w:pPr>
            <w:r>
              <w:rPr>
                <w:sz w:val="20"/>
              </w:rPr>
              <w:t xml:space="preserve">Nema ograničenja.  </w:t>
            </w:r>
          </w:p>
          <w:p w:rsidR="00CE783A" w:rsidRDefault="000740E0">
            <w:pPr>
              <w:numPr>
                <w:ilvl w:val="0"/>
                <w:numId w:val="303"/>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230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3" w:right="96" w:hanging="425"/>
              <w:jc w:val="left"/>
            </w:pPr>
            <w:r>
              <w:rPr>
                <w:sz w:val="20"/>
              </w:rPr>
              <w:t xml:space="preserve">E.  Ostale obrazovne usluge  (CPC 929) </w:t>
            </w:r>
          </w:p>
          <w:p w:rsidR="00CE783A" w:rsidRDefault="000740E0">
            <w:pPr>
              <w:spacing w:after="0" w:line="259" w:lineRule="auto"/>
              <w:ind w:left="108" w:right="0" w:firstLine="0"/>
              <w:jc w:val="left"/>
            </w:pPr>
            <w:r>
              <w:rPr>
                <w:sz w:val="20"/>
              </w:rPr>
              <w:t xml:space="preserve">Usluge obučavanja (npr. </w:t>
            </w:r>
          </w:p>
          <w:p w:rsidR="00CE783A" w:rsidRDefault="000740E0">
            <w:pPr>
              <w:spacing w:after="0" w:line="259" w:lineRule="auto"/>
              <w:ind w:left="108" w:right="0" w:firstLine="0"/>
              <w:jc w:val="left"/>
            </w:pPr>
            <w:r>
              <w:rPr>
                <w:sz w:val="20"/>
              </w:rPr>
              <w:t xml:space="preserve">jezika, vožnje, </w:t>
            </w:r>
          </w:p>
          <w:p w:rsidR="00CE783A" w:rsidRDefault="000740E0">
            <w:pPr>
              <w:spacing w:after="0" w:line="259" w:lineRule="auto"/>
              <w:ind w:left="108" w:right="0" w:firstLine="0"/>
              <w:jc w:val="left"/>
            </w:pPr>
            <w:r>
              <w:rPr>
                <w:sz w:val="20"/>
              </w:rPr>
              <w:t xml:space="preserve">menadžmenta, </w:t>
            </w:r>
          </w:p>
          <w:p w:rsidR="00CE783A" w:rsidRDefault="000740E0">
            <w:pPr>
              <w:spacing w:after="0" w:line="241" w:lineRule="auto"/>
              <w:ind w:left="108" w:right="0" w:firstLine="0"/>
              <w:jc w:val="left"/>
            </w:pPr>
            <w:r>
              <w:rPr>
                <w:sz w:val="20"/>
              </w:rPr>
              <w:t xml:space="preserve">informacionih tehnologija) i  usluge testiranja u </w:t>
            </w:r>
          </w:p>
          <w:p w:rsidR="00CE783A" w:rsidRDefault="000740E0">
            <w:pPr>
              <w:spacing w:after="0" w:line="259" w:lineRule="auto"/>
              <w:ind w:left="108" w:right="0" w:firstLine="0"/>
              <w:jc w:val="left"/>
            </w:pPr>
            <w:r>
              <w:rPr>
                <w:sz w:val="20"/>
              </w:rPr>
              <w:t xml:space="preserve">obrazovanju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240"/>
        </w:trPr>
        <w:tc>
          <w:tcPr>
            <w:tcW w:w="3205" w:type="dxa"/>
            <w:gridSpan w:val="2"/>
            <w:tcBorders>
              <w:top w:val="single" w:sz="4" w:space="0" w:color="000000"/>
              <w:left w:val="single" w:sz="4" w:space="0" w:color="000000"/>
              <w:bottom w:val="single" w:sz="4" w:space="0" w:color="000000"/>
              <w:right w:val="nil"/>
            </w:tcBorders>
          </w:tcPr>
          <w:p w:rsidR="00CE783A" w:rsidRDefault="000740E0">
            <w:pPr>
              <w:tabs>
                <w:tab w:val="center" w:pos="191"/>
                <w:tab w:val="center" w:pos="1854"/>
              </w:tabs>
              <w:spacing w:after="0" w:line="259" w:lineRule="auto"/>
              <w:ind w:left="0" w:right="0" w:firstLine="0"/>
              <w:jc w:val="left"/>
            </w:pPr>
            <w:r>
              <w:rPr>
                <w:rFonts w:ascii="Calibri" w:eastAsia="Calibri" w:hAnsi="Calibri" w:cs="Calibri"/>
              </w:rPr>
              <w:tab/>
            </w:r>
            <w:r>
              <w:rPr>
                <w:b/>
                <w:sz w:val="20"/>
              </w:rPr>
              <w:t xml:space="preserve">6. </w:t>
            </w:r>
            <w:r>
              <w:rPr>
                <w:b/>
                <w:sz w:val="20"/>
              </w:rPr>
              <w:tab/>
              <w:t>USLUGE ZAŠTITE ŽIVOTNE</w:t>
            </w:r>
          </w:p>
        </w:tc>
        <w:tc>
          <w:tcPr>
            <w:tcW w:w="2669" w:type="dxa"/>
            <w:gridSpan w:val="2"/>
            <w:tcBorders>
              <w:top w:val="single" w:sz="4" w:space="0" w:color="000000"/>
              <w:left w:val="nil"/>
              <w:bottom w:val="single" w:sz="4" w:space="0" w:color="000000"/>
              <w:right w:val="nil"/>
            </w:tcBorders>
          </w:tcPr>
          <w:p w:rsidR="00CE783A" w:rsidRDefault="000740E0">
            <w:pPr>
              <w:spacing w:after="0" w:line="259" w:lineRule="auto"/>
              <w:ind w:left="-30" w:right="0" w:firstLine="0"/>
              <w:jc w:val="left"/>
            </w:pPr>
            <w:r>
              <w:rPr>
                <w:b/>
                <w:sz w:val="20"/>
              </w:rPr>
              <w:t xml:space="preserve"> SREDINE </w:t>
            </w:r>
            <w:r>
              <w:rPr>
                <w:sz w:val="20"/>
              </w:rPr>
              <w:t xml:space="preserve"> </w:t>
            </w:r>
          </w:p>
        </w:tc>
        <w:tc>
          <w:tcPr>
            <w:tcW w:w="4810" w:type="dxa"/>
            <w:gridSpan w:val="3"/>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599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4"/>
              </w:numPr>
              <w:spacing w:after="0" w:line="241" w:lineRule="auto"/>
              <w:ind w:right="80" w:hanging="425"/>
              <w:jc w:val="left"/>
            </w:pPr>
            <w:r>
              <w:rPr>
                <w:sz w:val="20"/>
              </w:rPr>
              <w:t xml:space="preserve">Upravljanje otpadnim vodama (Usluge tretiranja otpadnih voda  </w:t>
            </w:r>
          </w:p>
          <w:p w:rsidR="00CE783A" w:rsidRDefault="000740E0">
            <w:pPr>
              <w:spacing w:after="0" w:line="241" w:lineRule="auto"/>
              <w:ind w:left="468" w:right="76" w:firstLine="0"/>
              <w:jc w:val="left"/>
            </w:pPr>
            <w:r>
              <w:rPr>
                <w:sz w:val="20"/>
              </w:rPr>
              <w:t xml:space="preserve">odnose se na odlaganje </w:t>
            </w:r>
          </w:p>
          <w:p w:rsidR="00CE783A" w:rsidRDefault="000740E0">
            <w:pPr>
              <w:spacing w:after="0" w:line="259" w:lineRule="auto"/>
              <w:ind w:left="0" w:right="145" w:firstLine="0"/>
              <w:jc w:val="right"/>
            </w:pPr>
            <w:r>
              <w:rPr>
                <w:sz w:val="20"/>
              </w:rPr>
              <w:t xml:space="preserve">kanalizacionog otpada) </w:t>
            </w:r>
          </w:p>
          <w:p w:rsidR="00CE783A" w:rsidRDefault="000740E0">
            <w:pPr>
              <w:spacing w:after="0" w:line="259" w:lineRule="auto"/>
              <w:ind w:left="468" w:right="0" w:firstLine="0"/>
              <w:jc w:val="left"/>
            </w:pPr>
            <w:r>
              <w:rPr>
                <w:sz w:val="20"/>
              </w:rPr>
              <w:t xml:space="preserve">(CPC 9401) </w:t>
            </w:r>
          </w:p>
          <w:p w:rsidR="00CE783A" w:rsidRDefault="000740E0">
            <w:pPr>
              <w:numPr>
                <w:ilvl w:val="0"/>
                <w:numId w:val="304"/>
              </w:numPr>
              <w:spacing w:after="0" w:line="248" w:lineRule="auto"/>
              <w:ind w:right="80" w:hanging="425"/>
              <w:jc w:val="left"/>
            </w:pPr>
            <w:r>
              <w:rPr>
                <w:sz w:val="20"/>
              </w:rPr>
              <w:t xml:space="preserve">Upravljanje čvrstim/opasnim </w:t>
            </w:r>
          </w:p>
          <w:p w:rsidR="00CE783A" w:rsidRDefault="000740E0">
            <w:pPr>
              <w:spacing w:after="0" w:line="259" w:lineRule="auto"/>
              <w:ind w:left="533" w:right="0" w:firstLine="0"/>
              <w:jc w:val="left"/>
            </w:pPr>
            <w:r>
              <w:rPr>
                <w:sz w:val="20"/>
              </w:rPr>
              <w:t xml:space="preserve">otpadom </w:t>
            </w:r>
          </w:p>
          <w:p w:rsidR="00CE783A" w:rsidRDefault="000740E0">
            <w:pPr>
              <w:spacing w:after="0" w:line="281" w:lineRule="auto"/>
              <w:ind w:left="108" w:right="0" w:firstLine="0"/>
              <w:jc w:val="left"/>
            </w:pPr>
            <w:r>
              <w:rPr>
                <w:sz w:val="20"/>
              </w:rPr>
              <w:t xml:space="preserve"> </w:t>
            </w:r>
            <w:r>
              <w:rPr>
                <w:sz w:val="20"/>
              </w:rPr>
              <w:tab/>
              <w:t xml:space="preserve">-Usluge odlaganja smeća  </w:t>
            </w:r>
          </w:p>
          <w:p w:rsidR="00CE783A" w:rsidRDefault="000740E0">
            <w:pPr>
              <w:tabs>
                <w:tab w:val="center" w:pos="108"/>
                <w:tab w:val="center" w:pos="1620"/>
              </w:tabs>
              <w:spacing w:after="12" w:line="259" w:lineRule="auto"/>
              <w:ind w:left="0" w:right="0" w:firstLine="0"/>
              <w:jc w:val="left"/>
            </w:pPr>
            <w:r>
              <w:rPr>
                <w:rFonts w:ascii="Calibri" w:eastAsia="Calibri" w:hAnsi="Calibri" w:cs="Calibri"/>
              </w:rPr>
              <w:tab/>
            </w:r>
            <w:r>
              <w:rPr>
                <w:sz w:val="20"/>
              </w:rPr>
              <w:t xml:space="preserve"> </w:t>
            </w:r>
            <w:r>
              <w:rPr>
                <w:sz w:val="20"/>
              </w:rPr>
              <w:tab/>
              <w:t xml:space="preserve">(CPC 9402)  </w:t>
            </w:r>
          </w:p>
          <w:p w:rsidR="00CE783A" w:rsidRDefault="000740E0">
            <w:pPr>
              <w:spacing w:after="0" w:line="242" w:lineRule="auto"/>
              <w:ind w:left="108" w:right="0" w:firstLine="0"/>
            </w:pPr>
            <w:r>
              <w:rPr>
                <w:sz w:val="20"/>
              </w:rPr>
              <w:t xml:space="preserve">               -Sanitarne i slične usluge </w:t>
            </w:r>
          </w:p>
          <w:p w:rsidR="00CE783A" w:rsidRDefault="000740E0">
            <w:pPr>
              <w:tabs>
                <w:tab w:val="center" w:pos="108"/>
                <w:tab w:val="center" w:pos="1620"/>
              </w:tabs>
              <w:spacing w:after="20" w:line="259" w:lineRule="auto"/>
              <w:ind w:left="0" w:right="0" w:firstLine="0"/>
              <w:jc w:val="left"/>
            </w:pPr>
            <w:r>
              <w:rPr>
                <w:rFonts w:ascii="Calibri" w:eastAsia="Calibri" w:hAnsi="Calibri" w:cs="Calibri"/>
              </w:rPr>
              <w:tab/>
            </w:r>
            <w:r>
              <w:rPr>
                <w:sz w:val="20"/>
              </w:rPr>
              <w:t xml:space="preserve"> </w:t>
            </w:r>
            <w:r>
              <w:rPr>
                <w:sz w:val="20"/>
              </w:rPr>
              <w:tab/>
              <w:t xml:space="preserve">(CPC 9403) </w:t>
            </w:r>
          </w:p>
          <w:p w:rsidR="00CE783A" w:rsidRDefault="000740E0">
            <w:pPr>
              <w:numPr>
                <w:ilvl w:val="0"/>
                <w:numId w:val="304"/>
              </w:numPr>
              <w:spacing w:after="27" w:line="245" w:lineRule="auto"/>
              <w:ind w:right="80" w:hanging="425"/>
              <w:jc w:val="left"/>
            </w:pPr>
            <w:r>
              <w:rPr>
                <w:sz w:val="20"/>
              </w:rPr>
              <w:t xml:space="preserve">Zaštita atmosfere gradova i klime   </w:t>
            </w:r>
          </w:p>
          <w:p w:rsidR="00CE783A" w:rsidRDefault="000740E0">
            <w:pPr>
              <w:numPr>
                <w:ilvl w:val="1"/>
                <w:numId w:val="304"/>
              </w:numPr>
              <w:spacing w:after="0" w:line="259" w:lineRule="auto"/>
              <w:ind w:right="0" w:hanging="425"/>
              <w:jc w:val="left"/>
            </w:pPr>
            <w:r>
              <w:rPr>
                <w:sz w:val="20"/>
              </w:rPr>
              <w:t xml:space="preserve">Prečišćavanja </w:t>
            </w:r>
          </w:p>
          <w:p w:rsidR="00CE783A" w:rsidRDefault="000740E0">
            <w:pPr>
              <w:spacing w:after="0" w:line="259" w:lineRule="auto"/>
              <w:ind w:left="958" w:right="0" w:firstLine="0"/>
              <w:jc w:val="left"/>
            </w:pPr>
            <w:r>
              <w:rPr>
                <w:sz w:val="20"/>
              </w:rPr>
              <w:t xml:space="preserve">izduvnih gasova </w:t>
            </w:r>
          </w:p>
          <w:p w:rsidR="00CE783A" w:rsidRDefault="000740E0">
            <w:pPr>
              <w:spacing w:after="0" w:line="259" w:lineRule="auto"/>
              <w:ind w:left="287" w:right="0" w:firstLine="0"/>
              <w:jc w:val="center"/>
            </w:pPr>
            <w:r>
              <w:rPr>
                <w:sz w:val="20"/>
              </w:rPr>
              <w:t xml:space="preserve">(CPC 9404) </w:t>
            </w:r>
          </w:p>
          <w:p w:rsidR="00CE783A" w:rsidRDefault="000740E0">
            <w:pPr>
              <w:numPr>
                <w:ilvl w:val="0"/>
                <w:numId w:val="304"/>
              </w:numPr>
              <w:spacing w:after="0" w:line="261" w:lineRule="auto"/>
              <w:ind w:right="80" w:hanging="425"/>
              <w:jc w:val="left"/>
            </w:pPr>
            <w:r>
              <w:rPr>
                <w:sz w:val="20"/>
              </w:rPr>
              <w:t xml:space="preserve">Sanacija i prečišćavanje zemljišta i vode </w:t>
            </w:r>
          </w:p>
          <w:p w:rsidR="00CE783A" w:rsidRDefault="000740E0">
            <w:pPr>
              <w:numPr>
                <w:ilvl w:val="1"/>
                <w:numId w:val="304"/>
              </w:numPr>
              <w:spacing w:after="0" w:line="259" w:lineRule="auto"/>
              <w:ind w:right="0" w:hanging="425"/>
              <w:jc w:val="left"/>
            </w:pPr>
            <w:r>
              <w:rPr>
                <w:sz w:val="20"/>
              </w:rPr>
              <w:t xml:space="preserve">Tretitanje, </w:t>
            </w:r>
          </w:p>
          <w:p w:rsidR="00CE783A" w:rsidRDefault="000740E0">
            <w:pPr>
              <w:spacing w:after="0" w:line="259" w:lineRule="auto"/>
              <w:ind w:left="0" w:right="17" w:firstLine="0"/>
              <w:jc w:val="center"/>
            </w:pPr>
            <w:r>
              <w:rPr>
                <w:sz w:val="20"/>
              </w:rPr>
              <w:t xml:space="preserve">sanacija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5"/>
              </w:numPr>
              <w:spacing w:after="10" w:line="253" w:lineRule="auto"/>
              <w:ind w:right="0" w:hanging="425"/>
              <w:jc w:val="left"/>
            </w:pPr>
            <w:r>
              <w:rPr>
                <w:sz w:val="20"/>
              </w:rPr>
              <w:t xml:space="preserve">Ne obavezujemo se, osim za savjetodavne usluge gdje nema ograničenja. </w:t>
            </w:r>
          </w:p>
          <w:p w:rsidR="00CE783A" w:rsidRDefault="000740E0">
            <w:pPr>
              <w:numPr>
                <w:ilvl w:val="0"/>
                <w:numId w:val="305"/>
              </w:numPr>
              <w:spacing w:after="12" w:line="259" w:lineRule="auto"/>
              <w:ind w:right="0" w:hanging="425"/>
              <w:jc w:val="left"/>
            </w:pPr>
            <w:r>
              <w:rPr>
                <w:sz w:val="20"/>
              </w:rPr>
              <w:t xml:space="preserve">Nema ograničenja. </w:t>
            </w:r>
          </w:p>
          <w:p w:rsidR="00CE783A" w:rsidRDefault="000740E0">
            <w:pPr>
              <w:numPr>
                <w:ilvl w:val="0"/>
                <w:numId w:val="305"/>
              </w:numPr>
              <w:spacing w:after="0" w:line="259" w:lineRule="auto"/>
              <w:ind w:right="0" w:hanging="425"/>
              <w:jc w:val="left"/>
            </w:pPr>
            <w:r>
              <w:rPr>
                <w:sz w:val="20"/>
              </w:rPr>
              <w:t xml:space="preserve">Nema ograničenja. </w:t>
            </w:r>
          </w:p>
          <w:p w:rsidR="00CE783A" w:rsidRDefault="000740E0">
            <w:pPr>
              <w:numPr>
                <w:ilvl w:val="0"/>
                <w:numId w:val="305"/>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6"/>
              </w:numPr>
              <w:spacing w:after="18" w:line="253" w:lineRule="auto"/>
              <w:ind w:right="0" w:hanging="425"/>
              <w:jc w:val="left"/>
            </w:pPr>
            <w:r>
              <w:rPr>
                <w:sz w:val="20"/>
              </w:rPr>
              <w:t xml:space="preserve">Ne obavezujemo se, osim za savjetodavne usluge gdje nema ograničenja.  </w:t>
            </w:r>
          </w:p>
          <w:p w:rsidR="00CE783A" w:rsidRDefault="000740E0">
            <w:pPr>
              <w:numPr>
                <w:ilvl w:val="0"/>
                <w:numId w:val="306"/>
              </w:numPr>
              <w:spacing w:after="12" w:line="259" w:lineRule="auto"/>
              <w:ind w:right="0" w:hanging="425"/>
              <w:jc w:val="left"/>
            </w:pPr>
            <w:r>
              <w:rPr>
                <w:sz w:val="20"/>
              </w:rPr>
              <w:t xml:space="preserve">Nema ograničenja.  </w:t>
            </w:r>
          </w:p>
          <w:p w:rsidR="00CE783A" w:rsidRDefault="000740E0">
            <w:pPr>
              <w:numPr>
                <w:ilvl w:val="0"/>
                <w:numId w:val="306"/>
              </w:numPr>
              <w:spacing w:after="0" w:line="259" w:lineRule="auto"/>
              <w:ind w:right="0" w:hanging="425"/>
              <w:jc w:val="left"/>
            </w:pPr>
            <w:r>
              <w:rPr>
                <w:sz w:val="20"/>
              </w:rPr>
              <w:t xml:space="preserve">Nema ograničenja. </w:t>
            </w:r>
          </w:p>
          <w:p w:rsidR="00CE783A" w:rsidRDefault="000740E0">
            <w:pPr>
              <w:numPr>
                <w:ilvl w:val="0"/>
                <w:numId w:val="306"/>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1"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1" w:firstLine="0"/>
              <w:jc w:val="center"/>
            </w:pPr>
            <w:r>
              <w:rPr>
                <w:sz w:val="20"/>
              </w:rPr>
              <w:t>Ograničenja koja se odnose na pristup tržištu</w:t>
            </w:r>
            <w:r>
              <w:rPr>
                <w:sz w:val="20"/>
              </w:rPr>
              <w:t xml:space="preserve">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2" w:firstLine="0"/>
              <w:jc w:val="center"/>
            </w:pPr>
            <w:r>
              <w:rPr>
                <w:sz w:val="20"/>
              </w:rPr>
              <w:t xml:space="preserve">Ograničenja koja se odnose na nacionalni </w:t>
            </w:r>
          </w:p>
          <w:p w:rsidR="00CE783A" w:rsidRDefault="000740E0">
            <w:pPr>
              <w:spacing w:after="0" w:line="259" w:lineRule="auto"/>
              <w:ind w:left="0" w:right="39" w:firstLine="0"/>
              <w:jc w:val="center"/>
            </w:pPr>
            <w:r>
              <w:rPr>
                <w:sz w:val="20"/>
              </w:rPr>
              <w:t xml:space="preserve">tretman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0" w:firstLine="0"/>
              <w:jc w:val="center"/>
            </w:pPr>
            <w:r>
              <w:rPr>
                <w:sz w:val="20"/>
              </w:rPr>
              <w:t xml:space="preserve">Dodatne obaveze </w:t>
            </w:r>
          </w:p>
        </w:tc>
      </w:tr>
      <w:tr w:rsidR="00CE783A">
        <w:trPr>
          <w:trHeight w:val="369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4" w:lineRule="auto"/>
              <w:ind w:left="850" w:right="0" w:firstLine="0"/>
              <w:jc w:val="left"/>
            </w:pPr>
            <w:r>
              <w:rPr>
                <w:sz w:val="20"/>
              </w:rPr>
              <w:t xml:space="preserve">zaraženog/zagađ enog zemljišta i vode (dio CPC 9406). Odgovara djelovima usluga zaštite prirode i okoline  </w:t>
            </w:r>
          </w:p>
          <w:p w:rsidR="00CE783A" w:rsidRDefault="000740E0">
            <w:pPr>
              <w:numPr>
                <w:ilvl w:val="0"/>
                <w:numId w:val="307"/>
              </w:numPr>
              <w:spacing w:after="0" w:line="259" w:lineRule="auto"/>
              <w:ind w:right="0" w:hanging="425"/>
              <w:jc w:val="left"/>
            </w:pPr>
            <w:r>
              <w:rPr>
                <w:sz w:val="20"/>
              </w:rPr>
              <w:t xml:space="preserve">Smanjenje buke i </w:t>
            </w:r>
          </w:p>
          <w:p w:rsidR="00CE783A" w:rsidRDefault="000740E0">
            <w:pPr>
              <w:spacing w:after="0" w:line="259" w:lineRule="auto"/>
              <w:ind w:left="425" w:right="0" w:firstLine="0"/>
              <w:jc w:val="left"/>
            </w:pPr>
            <w:r>
              <w:rPr>
                <w:sz w:val="20"/>
              </w:rPr>
              <w:t xml:space="preserve">vibracije </w:t>
            </w:r>
          </w:p>
          <w:p w:rsidR="00CE783A" w:rsidRDefault="000740E0">
            <w:pPr>
              <w:spacing w:after="11" w:line="259" w:lineRule="auto"/>
              <w:ind w:left="425" w:right="0" w:firstLine="0"/>
              <w:jc w:val="left"/>
            </w:pPr>
            <w:r>
              <w:rPr>
                <w:sz w:val="20"/>
              </w:rPr>
              <w:t xml:space="preserve">(CPC 9405) </w:t>
            </w:r>
          </w:p>
          <w:p w:rsidR="00CE783A" w:rsidRDefault="000740E0">
            <w:pPr>
              <w:numPr>
                <w:ilvl w:val="0"/>
                <w:numId w:val="307"/>
              </w:numPr>
              <w:spacing w:after="25" w:line="248" w:lineRule="auto"/>
              <w:ind w:right="0" w:hanging="425"/>
              <w:jc w:val="left"/>
            </w:pPr>
            <w:r>
              <w:rPr>
                <w:sz w:val="20"/>
              </w:rPr>
              <w:t xml:space="preserve">Zaštita biološke raznolikosti i prirode </w:t>
            </w:r>
          </w:p>
          <w:p w:rsidR="00CE783A" w:rsidRDefault="000740E0">
            <w:pPr>
              <w:spacing w:after="0" w:line="259" w:lineRule="auto"/>
              <w:ind w:left="850" w:right="0" w:hanging="850"/>
              <w:jc w:val="left"/>
            </w:pPr>
            <w:r>
              <w:rPr>
                <w:sz w:val="20"/>
              </w:rPr>
              <w:t xml:space="preserve"> </w:t>
            </w:r>
            <w:r>
              <w:rPr>
                <w:sz w:val="20"/>
              </w:rPr>
              <w:tab/>
              <w:t xml:space="preserve">- </w:t>
            </w:r>
            <w:r>
              <w:rPr>
                <w:sz w:val="20"/>
              </w:rPr>
              <w:tab/>
              <w:t xml:space="preserve">Zaštita prirode i okoline (dio CPC 9406 nije uključen pod D)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30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5" w:lineRule="auto"/>
              <w:ind w:left="425" w:right="0" w:hanging="425"/>
              <w:jc w:val="left"/>
            </w:pPr>
            <w:r>
              <w:rPr>
                <w:sz w:val="20"/>
              </w:rPr>
              <w:t xml:space="preserve">G. Ostale usluge zaštite životne sredine  </w:t>
            </w:r>
          </w:p>
          <w:p w:rsidR="00CE783A" w:rsidRDefault="000740E0">
            <w:pPr>
              <w:spacing w:after="0" w:line="259" w:lineRule="auto"/>
              <w:ind w:left="425" w:right="0" w:firstLine="0"/>
              <w:jc w:val="left"/>
            </w:pPr>
            <w:r>
              <w:rPr>
                <w:sz w:val="20"/>
              </w:rPr>
              <w:t xml:space="preserve">(CPC 9409)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8"/>
              </w:numPr>
              <w:spacing w:after="19" w:line="252" w:lineRule="auto"/>
              <w:ind w:right="0" w:hanging="425"/>
              <w:jc w:val="left"/>
            </w:pPr>
            <w:r>
              <w:rPr>
                <w:sz w:val="20"/>
              </w:rPr>
              <w:t xml:space="preserve">Ne obavezujemo se, osim za savjetodavne usluge gdje nema ograničenja. </w:t>
            </w:r>
          </w:p>
          <w:p w:rsidR="00CE783A" w:rsidRDefault="000740E0">
            <w:pPr>
              <w:numPr>
                <w:ilvl w:val="0"/>
                <w:numId w:val="308"/>
              </w:numPr>
              <w:spacing w:after="12" w:line="259" w:lineRule="auto"/>
              <w:ind w:right="0" w:hanging="425"/>
              <w:jc w:val="left"/>
            </w:pPr>
            <w:r>
              <w:rPr>
                <w:sz w:val="20"/>
              </w:rPr>
              <w:t xml:space="preserve">Nema ograničenja. </w:t>
            </w:r>
          </w:p>
          <w:p w:rsidR="00CE783A" w:rsidRDefault="000740E0">
            <w:pPr>
              <w:numPr>
                <w:ilvl w:val="0"/>
                <w:numId w:val="308"/>
              </w:numPr>
              <w:spacing w:after="0" w:line="259" w:lineRule="auto"/>
              <w:ind w:right="0" w:hanging="425"/>
              <w:jc w:val="left"/>
            </w:pPr>
            <w:r>
              <w:rPr>
                <w:sz w:val="20"/>
              </w:rPr>
              <w:t xml:space="preserve">Nema ograničenja. </w:t>
            </w:r>
          </w:p>
          <w:p w:rsidR="00CE783A" w:rsidRDefault="000740E0">
            <w:pPr>
              <w:numPr>
                <w:ilvl w:val="0"/>
                <w:numId w:val="308"/>
              </w:numPr>
              <w:spacing w:after="0" w:line="259" w:lineRule="auto"/>
              <w:ind w:right="0" w:hanging="425"/>
              <w:jc w:val="left"/>
            </w:pPr>
            <w:r>
              <w:rPr>
                <w:sz w:val="20"/>
              </w:rPr>
              <w:t xml:space="preserve">Ne obavezujemo se, izuzev onoga što je navedeno u horizontalnom dijelu.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09"/>
              </w:numPr>
              <w:spacing w:after="19" w:line="252" w:lineRule="auto"/>
              <w:ind w:right="0" w:hanging="425"/>
              <w:jc w:val="left"/>
            </w:pPr>
            <w:r>
              <w:rPr>
                <w:sz w:val="20"/>
              </w:rPr>
              <w:t xml:space="preserve">Ne obavezujemo se, osim za savjetodavne usluge gdje nema ograničenja. </w:t>
            </w:r>
          </w:p>
          <w:p w:rsidR="00CE783A" w:rsidRDefault="000740E0">
            <w:pPr>
              <w:numPr>
                <w:ilvl w:val="0"/>
                <w:numId w:val="309"/>
              </w:numPr>
              <w:spacing w:after="12" w:line="259" w:lineRule="auto"/>
              <w:ind w:right="0" w:hanging="425"/>
              <w:jc w:val="left"/>
            </w:pPr>
            <w:r>
              <w:rPr>
                <w:sz w:val="20"/>
              </w:rPr>
              <w:t xml:space="preserve">Nema ograničenja. </w:t>
            </w:r>
          </w:p>
          <w:p w:rsidR="00CE783A" w:rsidRDefault="000740E0">
            <w:pPr>
              <w:numPr>
                <w:ilvl w:val="0"/>
                <w:numId w:val="309"/>
              </w:numPr>
              <w:spacing w:after="0" w:line="259" w:lineRule="auto"/>
              <w:ind w:right="0" w:hanging="425"/>
              <w:jc w:val="left"/>
            </w:pPr>
            <w:r>
              <w:rPr>
                <w:sz w:val="20"/>
              </w:rPr>
              <w:t xml:space="preserve">Nema ograničenja. </w:t>
            </w:r>
          </w:p>
          <w:p w:rsidR="00CE783A" w:rsidRDefault="000740E0">
            <w:pPr>
              <w:numPr>
                <w:ilvl w:val="0"/>
                <w:numId w:val="309"/>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159"/>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tabs>
                <w:tab w:val="center" w:pos="1637"/>
              </w:tabs>
              <w:spacing w:after="24" w:line="259" w:lineRule="auto"/>
              <w:ind w:left="0" w:right="0" w:firstLine="0"/>
              <w:jc w:val="left"/>
            </w:pPr>
            <w:r>
              <w:rPr>
                <w:b/>
                <w:sz w:val="20"/>
              </w:rPr>
              <w:t xml:space="preserve">7. </w:t>
            </w:r>
            <w:r>
              <w:rPr>
                <w:b/>
                <w:sz w:val="20"/>
              </w:rPr>
              <w:tab/>
              <w:t xml:space="preserve">FINANSIJSKE USLUGE </w:t>
            </w:r>
          </w:p>
          <w:p w:rsidR="00CE783A" w:rsidRDefault="000740E0">
            <w:pPr>
              <w:numPr>
                <w:ilvl w:val="0"/>
                <w:numId w:val="310"/>
              </w:numPr>
              <w:spacing w:after="80" w:line="223" w:lineRule="auto"/>
              <w:ind w:right="0" w:hanging="425"/>
              <w:jc w:val="left"/>
            </w:pPr>
            <w:r>
              <w:rPr>
                <w:sz w:val="20"/>
              </w:rPr>
              <w:t>Kao opšte pravilo koje se primjenjuje na nediskriminatoran način, finansijske institucije u Crnoj Gori moraju imati poseban pravni oblik</w:t>
            </w:r>
            <w:r>
              <w:rPr>
                <w:sz w:val="20"/>
                <w:vertAlign w:val="superscript"/>
              </w:rPr>
              <w:t xml:space="preserve"> 51</w:t>
            </w:r>
            <w:r>
              <w:rPr>
                <w:sz w:val="20"/>
              </w:rPr>
              <w:t xml:space="preserve">. </w:t>
            </w:r>
          </w:p>
          <w:p w:rsidR="00CE783A" w:rsidRDefault="000740E0">
            <w:pPr>
              <w:numPr>
                <w:ilvl w:val="0"/>
                <w:numId w:val="310"/>
              </w:numPr>
              <w:spacing w:after="0" w:line="259" w:lineRule="auto"/>
              <w:ind w:right="0" w:hanging="425"/>
              <w:jc w:val="left"/>
            </w:pPr>
            <w:r>
              <w:rPr>
                <w:sz w:val="20"/>
              </w:rPr>
              <w:t xml:space="preserve">Za ulazak novih finansijskih sredstava na tržište može se zahtijevati postojanje usklađenosti sa regulatornim okvirom kako bi se postigli ciljevi navedeni u članu 46 , stav 1 i 2  Protokola III o trgovini uslugama. </w:t>
            </w:r>
          </w:p>
        </w:tc>
      </w:tr>
      <w:tr w:rsidR="00CE783A">
        <w:trPr>
          <w:trHeight w:val="2770"/>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tabs>
                <w:tab w:val="center" w:pos="2526"/>
              </w:tabs>
              <w:spacing w:after="21" w:line="259" w:lineRule="auto"/>
              <w:ind w:left="0" w:right="0" w:firstLine="0"/>
              <w:jc w:val="left"/>
            </w:pPr>
            <w:r>
              <w:rPr>
                <w:b/>
                <w:sz w:val="20"/>
              </w:rPr>
              <w:t xml:space="preserve">A. </w:t>
            </w:r>
            <w:r>
              <w:rPr>
                <w:b/>
                <w:sz w:val="20"/>
              </w:rPr>
              <w:tab/>
              <w:t>Osiguranje i usluge u vezi sa osigu</w:t>
            </w:r>
            <w:r>
              <w:rPr>
                <w:b/>
                <w:sz w:val="20"/>
              </w:rPr>
              <w:t xml:space="preserve">ranjem </w:t>
            </w:r>
          </w:p>
          <w:p w:rsidR="00CE783A" w:rsidRDefault="000740E0">
            <w:pPr>
              <w:numPr>
                <w:ilvl w:val="0"/>
                <w:numId w:val="311"/>
              </w:numPr>
              <w:spacing w:after="11" w:line="260" w:lineRule="auto"/>
              <w:ind w:right="0" w:hanging="427"/>
              <w:jc w:val="left"/>
            </w:pPr>
            <w:r>
              <w:rPr>
                <w:sz w:val="20"/>
              </w:rPr>
              <w:t>Osiguravajuće kompanije ne mogu pružati usluge životnog i neživotnog osiguranja istovremeno. Izuzetno, osiguravajuće kompanije koje pružaju životno osiguranje mogu pružati i neživotno kao što je osiguranje od nezgoda kao i dobrovoljno zdravstveno o</w:t>
            </w:r>
            <w:r>
              <w:rPr>
                <w:sz w:val="20"/>
              </w:rPr>
              <w:t xml:space="preserve">siguranje svojim osiguranicima do visine troškova liječenja. </w:t>
            </w:r>
          </w:p>
          <w:p w:rsidR="00CE783A" w:rsidRDefault="000740E0">
            <w:pPr>
              <w:numPr>
                <w:ilvl w:val="0"/>
                <w:numId w:val="311"/>
              </w:numPr>
              <w:spacing w:after="0" w:line="259" w:lineRule="auto"/>
              <w:ind w:right="0" w:hanging="427"/>
              <w:jc w:val="left"/>
            </w:pPr>
            <w:r>
              <w:rPr>
                <w:sz w:val="20"/>
              </w:rPr>
              <w:t>Obavezno osiguranje mogu pružati samo kompanije (uključujući strane pružaoce usluga osiguranja) kojima je data dozvola za rad u Crnoj Gori i državni fondovi. Obavezno osiguranje obuhvata  obavezno osiguranje putnika od nezgoda u javnom saobraćaju i osigura</w:t>
            </w:r>
            <w:r>
              <w:rPr>
                <w:sz w:val="20"/>
              </w:rPr>
              <w:t>nje vlasnika motornih vozila, aviona i pomorskih plovila za odgovornost trećeg lica i kolektivno osiguranje zaposlenih od industrijskih nesreća. Državni fond pruža obavezno penzijsko i zdravstveno osiguranje. Deset godina nakon pristupanja Svjetskoj trgovi</w:t>
            </w:r>
            <w:r>
              <w:rPr>
                <w:sz w:val="20"/>
              </w:rPr>
              <w:t>nskoj organizaciji, obavezno osiguranje vlasnika pomorskih plovila za odgovornost trećeg lica, takodje se može pružati od strane osiguravajućih kompanija koje nemaju dozvolu u Crnoj Gori, pod istim uslovima koji se odnose na osiguravajuće kompanije koje im</w:t>
            </w:r>
            <w:r>
              <w:rPr>
                <w:sz w:val="20"/>
              </w:rPr>
              <w:t xml:space="preserve">aju dozvolu za rad u Crnoj Gori. </w:t>
            </w:r>
          </w:p>
        </w:tc>
      </w:tr>
      <w:tr w:rsidR="00CE783A">
        <w:trPr>
          <w:trHeight w:val="240"/>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tabs>
                <w:tab w:val="center" w:pos="2543"/>
              </w:tabs>
              <w:spacing w:after="0" w:line="259" w:lineRule="auto"/>
              <w:ind w:left="0" w:right="0" w:firstLine="0"/>
              <w:jc w:val="left"/>
            </w:pPr>
            <w:r>
              <w:rPr>
                <w:sz w:val="20"/>
              </w:rPr>
              <w:t xml:space="preserve">i. </w:t>
            </w:r>
            <w:r>
              <w:rPr>
                <w:sz w:val="20"/>
              </w:rPr>
              <w:tab/>
              <w:t>Direktno osiguranje (uključujući saosiguranje)</w:t>
            </w:r>
            <w:r>
              <w:rPr>
                <w:b/>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87718" name="Group 48771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09" name="Shape 5993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03779D" id="Group 48771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J2FKw58AgAAXQYAAA4A&#10;AAAAAAAAAAAAAAAALgIAAGRycy9lMm9Eb2MueG1sUEsBAi0AFAAGAAgAAAAhAPbJ4TvaAAAAAwEA&#10;AA8AAAAAAAAAAAAAAAAA1gQAAGRycy9kb3ducmV2LnhtbFBLBQYAAAAABAAEAPMAAADdBQAAAAA=&#10;">
                <v:shape id="Shape 599309"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BhckA&#10;AADfAAAADwAAAGRycy9kb3ducmV2LnhtbESPQUvDQBSE74L/YXlCL2I3bVFM7LZIpSilh1oFr8/s&#10;Mwnuvo3Z1zT9911B8DjMzDfMfDl4p3rqYhPYwGScgSIug224MvD+tr65BxUF2aILTAZOFGG5uLyY&#10;Y2HDkV+p30ulEoRjgQZqkbbQOpY1eYzj0BIn7yt0HiXJrtK2w2OCe6enWXanPTacFmpsaVVT+b0/&#10;eANbeb62P5u1G3r5dJv49LGb9jNjRlfD4wMooUH+w3/tF2vgNs9nWQ6/f9IX0Is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M3Bhc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0740E0">
      <w:pPr>
        <w:numPr>
          <w:ilvl w:val="0"/>
          <w:numId w:val="90"/>
        </w:numPr>
        <w:spacing w:after="29" w:line="249" w:lineRule="auto"/>
        <w:ind w:right="59" w:hanging="360"/>
      </w:pPr>
      <w:r>
        <w:rPr>
          <w:sz w:val="18"/>
          <w:vertAlign w:val="superscript"/>
        </w:rPr>
        <w:t>51</w:t>
      </w:r>
      <w:r>
        <w:rPr>
          <w:sz w:val="18"/>
        </w:rPr>
        <w:t xml:space="preserve"> Strane osiguravajuće kompanije moraju osnovati podružnice koje moraju biti u formi akcionarskog društva. Osnivanje filijala će biti dozvoljeno od januara 2012. </w:t>
      </w:r>
    </w:p>
    <w:p w:rsidR="00CE783A" w:rsidRDefault="000740E0">
      <w:pPr>
        <w:numPr>
          <w:ilvl w:val="0"/>
          <w:numId w:val="90"/>
        </w:numPr>
        <w:spacing w:line="249" w:lineRule="auto"/>
        <w:ind w:right="59" w:hanging="360"/>
      </w:pPr>
      <w:r>
        <w:rPr>
          <w:sz w:val="18"/>
        </w:rPr>
        <w:t xml:space="preserve">Kompanije za posredovanje u osiguranju i agencije za pružanje drugih usluga mogu biti osnovane kao akcionarsko društvo ili društvo sa ograničenom odgovornošću. </w:t>
      </w:r>
    </w:p>
    <w:p w:rsidR="00CE783A" w:rsidRDefault="000740E0">
      <w:pPr>
        <w:numPr>
          <w:ilvl w:val="0"/>
          <w:numId w:val="90"/>
        </w:numPr>
        <w:spacing w:line="249" w:lineRule="auto"/>
        <w:ind w:right="59" w:hanging="360"/>
      </w:pPr>
      <w:r>
        <w:rPr>
          <w:sz w:val="18"/>
        </w:rPr>
        <w:t>Strane banke mogu osnovati podružnice, filijale ili predstavništva na teritoriji Crne Gore. Pre</w:t>
      </w:r>
      <w:r>
        <w:rPr>
          <w:sz w:val="18"/>
        </w:rPr>
        <w:t xml:space="preserve">dstavništva strane banke mogu pružati jedino pripremne aktivnosti kao što su istraživanje tržišta i ne mogu pružati bankarske usluge. </w:t>
      </w:r>
    </w:p>
    <w:p w:rsidR="00CE783A" w:rsidRDefault="000740E0">
      <w:pPr>
        <w:numPr>
          <w:ilvl w:val="0"/>
          <w:numId w:val="90"/>
        </w:numPr>
        <w:spacing w:after="26" w:line="249" w:lineRule="auto"/>
        <w:ind w:right="59" w:hanging="360"/>
      </w:pPr>
      <w:r>
        <w:rPr>
          <w:sz w:val="18"/>
        </w:rPr>
        <w:t xml:space="preserve">Brokerske i dilerske kuće, kreditno garantni fondovi, investicioni fondovi i berze moraju biti akcionarska društva. </w:t>
      </w:r>
    </w:p>
    <w:p w:rsidR="00CE783A" w:rsidRDefault="000740E0">
      <w:pPr>
        <w:numPr>
          <w:ilvl w:val="0"/>
          <w:numId w:val="90"/>
        </w:numPr>
        <w:spacing w:line="249" w:lineRule="auto"/>
        <w:ind w:right="59" w:hanging="360"/>
      </w:pPr>
      <w:r>
        <w:rPr>
          <w:sz w:val="18"/>
        </w:rPr>
        <w:t>Mikr</w:t>
      </w:r>
      <w:r>
        <w:rPr>
          <w:sz w:val="18"/>
        </w:rPr>
        <w:t xml:space="preserve">ofinansijske institucije i pravna lica koja pružaju savjete u oblasti investiranja moraju biti u formi društva sa ograničenom odgovornošću ili u formi akcionarskog društva. </w:t>
      </w:r>
    </w:p>
    <w:p w:rsidR="00CE783A" w:rsidRDefault="000740E0">
      <w:pPr>
        <w:numPr>
          <w:ilvl w:val="0"/>
          <w:numId w:val="90"/>
        </w:numPr>
        <w:spacing w:line="249" w:lineRule="auto"/>
        <w:ind w:right="59" w:hanging="360"/>
      </w:pPr>
      <w:r>
        <w:rPr>
          <w:sz w:val="18"/>
        </w:rPr>
        <w:t xml:space="preserve">Kompanije za upravljanje investicionim fondovima moraju biti u formi akcionarskog </w:t>
      </w:r>
      <w:r>
        <w:rPr>
          <w:sz w:val="18"/>
        </w:rPr>
        <w:t xml:space="preserve">društva ili društva sa ograničenom odgovornošću, dok kompanije za upravljanje finansijskim sredstvima, koje obavljaju aktivnosti upravljanja i organizovanja penzionih fondova, moraju biti osnovane kao ne-javna akcionarska društva. </w:t>
      </w:r>
    </w:p>
    <w:p w:rsidR="00CE783A" w:rsidRDefault="000740E0">
      <w:pPr>
        <w:spacing w:after="0" w:line="259" w:lineRule="auto"/>
        <w:ind w:left="0" w:right="0" w:firstLine="0"/>
        <w:jc w:val="left"/>
      </w:pPr>
      <w:r>
        <w:rPr>
          <w:rFonts w:ascii="Times New Roman" w:eastAsia="Times New Roman" w:hAnsi="Times New Roman" w:cs="Times New Roman"/>
          <w:sz w:val="20"/>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106" w:type="dxa"/>
        </w:tblCellMar>
        <w:tblLook w:val="04A0" w:firstRow="1" w:lastRow="0" w:firstColumn="1" w:lastColumn="0" w:noHBand="0" w:noVBand="1"/>
      </w:tblPr>
      <w:tblGrid>
        <w:gridCol w:w="2672"/>
        <w:gridCol w:w="533"/>
        <w:gridCol w:w="2136"/>
        <w:gridCol w:w="533"/>
        <w:gridCol w:w="2138"/>
        <w:gridCol w:w="2672"/>
      </w:tblGrid>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Načini pružanja uslug</w:t>
            </w:r>
            <w:r>
              <w:rPr>
                <w:sz w:val="20"/>
              </w:rPr>
              <w:t xml:space="preserve">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3"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0" w:firstLine="0"/>
              <w:jc w:val="center"/>
            </w:pPr>
            <w:r>
              <w:rPr>
                <w:sz w:val="20"/>
              </w:rPr>
              <w:t xml:space="preserve">Ograničenja koja se odnose na pristup tržištu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0" w:firstLine="0"/>
              <w:jc w:val="center"/>
            </w:pPr>
            <w:r>
              <w:rPr>
                <w:sz w:val="20"/>
              </w:rPr>
              <w:t xml:space="preserve">Ograničenja koja se odnose na nacionalni </w:t>
            </w:r>
          </w:p>
          <w:p w:rsidR="00CE783A" w:rsidRDefault="000740E0">
            <w:pPr>
              <w:spacing w:after="0" w:line="259" w:lineRule="auto"/>
              <w:ind w:left="104"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4" w:right="0" w:firstLine="0"/>
              <w:jc w:val="center"/>
            </w:pPr>
            <w:r>
              <w:rPr>
                <w:sz w:val="20"/>
              </w:rPr>
              <w:t xml:space="preserve">Dodatne obaveze </w:t>
            </w:r>
          </w:p>
        </w:tc>
      </w:tr>
      <w:tr w:rsidR="00CE783A">
        <w:trPr>
          <w:trHeight w:val="27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   Životno osiguranje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12"/>
              </w:numPr>
              <w:spacing w:after="0" w:line="241" w:lineRule="auto"/>
              <w:ind w:right="0" w:hanging="425"/>
              <w:jc w:val="left"/>
            </w:pPr>
            <w:r>
              <w:rPr>
                <w:sz w:val="20"/>
              </w:rPr>
              <w:t xml:space="preserve">Ne obavezujemo se, osim za pružanje usluga životnog osiguranja za strance, </w:t>
            </w:r>
          </w:p>
          <w:p w:rsidR="00CE783A" w:rsidRDefault="000740E0">
            <w:pPr>
              <w:spacing w:after="0" w:line="275" w:lineRule="auto"/>
              <w:ind w:left="533" w:right="0" w:firstLine="0"/>
              <w:jc w:val="left"/>
            </w:pPr>
            <w:r>
              <w:rPr>
                <w:sz w:val="20"/>
              </w:rPr>
              <w:t xml:space="preserve">gdje nema ograničenja. </w:t>
            </w:r>
          </w:p>
          <w:p w:rsidR="00CE783A" w:rsidRDefault="000740E0">
            <w:pPr>
              <w:numPr>
                <w:ilvl w:val="0"/>
                <w:numId w:val="312"/>
              </w:numPr>
              <w:spacing w:after="12" w:line="259" w:lineRule="auto"/>
              <w:ind w:right="0" w:hanging="425"/>
              <w:jc w:val="left"/>
            </w:pPr>
            <w:r>
              <w:rPr>
                <w:sz w:val="20"/>
              </w:rPr>
              <w:t xml:space="preserve">Nema ograničenja. </w:t>
            </w:r>
          </w:p>
          <w:p w:rsidR="00CE783A" w:rsidRDefault="000740E0">
            <w:pPr>
              <w:numPr>
                <w:ilvl w:val="0"/>
                <w:numId w:val="312"/>
              </w:numPr>
              <w:spacing w:after="0" w:line="259" w:lineRule="auto"/>
              <w:ind w:right="0" w:hanging="425"/>
              <w:jc w:val="left"/>
            </w:pPr>
            <w:r>
              <w:rPr>
                <w:sz w:val="20"/>
              </w:rPr>
              <w:t xml:space="preserve">Nema ograničenja.  </w:t>
            </w:r>
          </w:p>
          <w:p w:rsidR="00CE783A" w:rsidRDefault="000740E0">
            <w:pPr>
              <w:numPr>
                <w:ilvl w:val="0"/>
                <w:numId w:val="312"/>
              </w:numPr>
              <w:spacing w:after="0" w:line="259" w:lineRule="auto"/>
              <w:ind w:right="0" w:hanging="425"/>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478"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42" w:firstLine="0"/>
              <w:jc w:val="left"/>
            </w:pPr>
            <w:r>
              <w:rPr>
                <w:sz w:val="20"/>
              </w:rPr>
              <w:t xml:space="preserve">Nema ograničenja.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22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(B)    Neživotno osiguranje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30" w:line="241" w:lineRule="auto"/>
              <w:ind w:left="127" w:right="0" w:firstLine="166"/>
              <w:jc w:val="left"/>
            </w:pPr>
            <w:r>
              <w:rPr>
                <w:sz w:val="20"/>
              </w:rPr>
              <w:t xml:space="preserve">Ne obavezujemo se,  (1) </w:t>
            </w:r>
            <w:r>
              <w:rPr>
                <w:sz w:val="20"/>
              </w:rPr>
              <w:t xml:space="preserve">osim za osiguranje imovine stranaca kao i osiguranje od rizika pomorskih brodova i komercijalnog vazduhoplovstva i lansiranje u svemir i teret (uključujući satelite), sa takvim osiguranjem koje pokriva bilo koju ili obuhvata sve od sljedeceg: robu koja se </w:t>
            </w:r>
            <w:r>
              <w:rPr>
                <w:sz w:val="20"/>
              </w:rPr>
              <w:t>prevozi, vozila koja prevoze robu i obaveze koje proizilaze iz gore navedenog kao i robu u medjunarodnom  tranzitu.</w:t>
            </w:r>
          </w:p>
          <w:p w:rsidR="00CE783A" w:rsidRDefault="000740E0">
            <w:pPr>
              <w:numPr>
                <w:ilvl w:val="0"/>
                <w:numId w:val="313"/>
              </w:numPr>
              <w:spacing w:after="10" w:line="259" w:lineRule="auto"/>
              <w:ind w:right="0" w:hanging="425"/>
              <w:jc w:val="left"/>
            </w:pPr>
            <w:r>
              <w:rPr>
                <w:sz w:val="20"/>
              </w:rPr>
              <w:t xml:space="preserve">Nema ograničenja.  </w:t>
            </w:r>
          </w:p>
          <w:p w:rsidR="00CE783A" w:rsidRDefault="000740E0">
            <w:pPr>
              <w:numPr>
                <w:ilvl w:val="0"/>
                <w:numId w:val="313"/>
              </w:numPr>
              <w:spacing w:after="0" w:line="259" w:lineRule="auto"/>
              <w:ind w:right="0" w:hanging="425"/>
              <w:jc w:val="left"/>
            </w:pPr>
            <w:r>
              <w:rPr>
                <w:sz w:val="20"/>
              </w:rPr>
              <w:t xml:space="preserve">Nema ograničenja. </w:t>
            </w:r>
          </w:p>
          <w:p w:rsidR="00CE783A" w:rsidRDefault="000740E0">
            <w:pPr>
              <w:numPr>
                <w:ilvl w:val="0"/>
                <w:numId w:val="313"/>
              </w:numPr>
              <w:spacing w:after="0" w:line="259" w:lineRule="auto"/>
              <w:ind w:right="0" w:hanging="425"/>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Nema ogr</w:t>
            </w:r>
            <w:r>
              <w:rPr>
                <w:sz w:val="20"/>
              </w:rPr>
              <w:t xml:space="preserve">aničenja. </w:t>
            </w:r>
          </w:p>
          <w:p w:rsidR="00CE783A" w:rsidRDefault="000740E0">
            <w:pPr>
              <w:spacing w:after="18" w:line="259" w:lineRule="auto"/>
              <w:ind w:left="0" w:right="0" w:firstLine="0"/>
              <w:jc w:val="left"/>
            </w:pPr>
            <w:r>
              <w:rPr>
                <w:sz w:val="20"/>
              </w:rPr>
              <w:t xml:space="preserve">Nema ograničenja.  </w:t>
            </w:r>
          </w:p>
          <w:p w:rsidR="00CE783A" w:rsidRDefault="000740E0">
            <w:pPr>
              <w:spacing w:after="0" w:line="259" w:lineRule="auto"/>
              <w:ind w:left="0" w:right="0" w:firstLine="0"/>
              <w:jc w:val="left"/>
            </w:pPr>
            <w:r>
              <w:rPr>
                <w:sz w:val="20"/>
              </w:rPr>
              <w:t xml:space="preserve">Nema ograničenja.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(ii) Reosiguranje i retrocesija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40" w:firstLine="0"/>
              <w:jc w:val="left"/>
            </w:pPr>
            <w:r>
              <w:rPr>
                <w:sz w:val="20"/>
              </w:rPr>
              <w:t xml:space="preserve">Nema ograničenja. </w:t>
            </w: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5" w:line="259" w:lineRule="auto"/>
              <w:ind w:left="0" w:right="0" w:firstLine="0"/>
              <w:jc w:val="left"/>
            </w:pPr>
            <w:r>
              <w:rPr>
                <w:sz w:val="20"/>
              </w:rPr>
              <w:t xml:space="preserve">Nema ograničenja.  </w:t>
            </w:r>
          </w:p>
          <w:p w:rsidR="00CE783A" w:rsidRDefault="000740E0">
            <w:pPr>
              <w:spacing w:after="0" w:line="259" w:lineRule="auto"/>
              <w:ind w:left="0" w:right="42" w:firstLine="0"/>
              <w:jc w:val="left"/>
            </w:pPr>
            <w:r>
              <w:rPr>
                <w:sz w:val="20"/>
              </w:rPr>
              <w:t xml:space="preserve">Nema ograničenja.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95" w:type="dxa"/>
        </w:tblCellMar>
        <w:tblLook w:val="04A0" w:firstRow="1" w:lastRow="0" w:firstColumn="1" w:lastColumn="0" w:noHBand="0" w:noVBand="1"/>
      </w:tblPr>
      <w:tblGrid>
        <w:gridCol w:w="2672"/>
        <w:gridCol w:w="533"/>
        <w:gridCol w:w="2136"/>
        <w:gridCol w:w="533"/>
        <w:gridCol w:w="2138"/>
        <w:gridCol w:w="2672"/>
      </w:tblGrid>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1"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0" w:firstLine="0"/>
              <w:jc w:val="center"/>
            </w:pPr>
            <w:r>
              <w:rPr>
                <w:sz w:val="20"/>
              </w:rPr>
              <w:t>Ograničenja koja se odnose na pristup tržištu</w:t>
            </w:r>
            <w:r>
              <w:rPr>
                <w:sz w:val="20"/>
              </w:rPr>
              <w:t xml:space="preserve">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0" w:firstLine="0"/>
              <w:jc w:val="center"/>
            </w:pPr>
            <w:r>
              <w:rPr>
                <w:sz w:val="20"/>
              </w:rPr>
              <w:t xml:space="preserve">Ograničenja koja se odnose na nacionalni </w:t>
            </w:r>
          </w:p>
          <w:p w:rsidR="00CE783A" w:rsidRDefault="000740E0">
            <w:pPr>
              <w:spacing w:after="0" w:line="259" w:lineRule="auto"/>
              <w:ind w:left="92"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2" w:right="0" w:firstLine="0"/>
              <w:jc w:val="center"/>
            </w:pPr>
            <w:r>
              <w:rPr>
                <w:sz w:val="20"/>
              </w:rPr>
              <w:t xml:space="preserve">Dodatne obaveze </w:t>
            </w:r>
          </w:p>
        </w:tc>
      </w:tr>
      <w:tr w:rsidR="00CE783A">
        <w:trPr>
          <w:trHeight w:val="668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3" w:firstLine="0"/>
              <w:jc w:val="left"/>
            </w:pPr>
            <w:r>
              <w:rPr>
                <w:sz w:val="20"/>
              </w:rPr>
              <w:t xml:space="preserve">(iii) Usluge posredovanja u osiguranju, kao što su brokerske i agencijske usluge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30" w:line="241" w:lineRule="auto"/>
              <w:ind w:left="127" w:right="12" w:firstLine="166"/>
              <w:jc w:val="left"/>
            </w:pPr>
            <w:r>
              <w:rPr>
                <w:sz w:val="20"/>
              </w:rPr>
              <w:t xml:space="preserve">Ne obavezujemo se,  (1) osim za odredbe životnog osiguranja za strance, </w:t>
            </w:r>
            <w:r>
              <w:rPr>
                <w:sz w:val="20"/>
              </w:rPr>
              <w:t>osiguranje imovine stranaca kao i osiguranje od rizika pomorskih brodova i komercijalnog vazduhoplovstva i lansiranje u svemir i teret (uključujući satelite), sa takvim osiguranjem koje pokriva bilo koju ili obuhvata sve od sljedeceg: robu koja se prevozi,</w:t>
            </w:r>
            <w:r>
              <w:rPr>
                <w:sz w:val="20"/>
              </w:rPr>
              <w:t xml:space="preserve"> vozila koja prevoze robu i obaveze koje proizilaze iz gore navedenog, kao i robu u medjunarodnom  tranzitu.</w:t>
            </w:r>
          </w:p>
          <w:p w:rsidR="00CE783A" w:rsidRDefault="000740E0">
            <w:pPr>
              <w:numPr>
                <w:ilvl w:val="0"/>
                <w:numId w:val="314"/>
              </w:numPr>
              <w:spacing w:after="12" w:line="259" w:lineRule="auto"/>
              <w:ind w:right="0" w:hanging="425"/>
              <w:jc w:val="left"/>
            </w:pPr>
            <w:r>
              <w:rPr>
                <w:sz w:val="20"/>
              </w:rPr>
              <w:t xml:space="preserve">Nema ograničenja. </w:t>
            </w:r>
          </w:p>
          <w:p w:rsidR="00CE783A" w:rsidRDefault="000740E0">
            <w:pPr>
              <w:numPr>
                <w:ilvl w:val="0"/>
                <w:numId w:val="314"/>
              </w:numPr>
              <w:spacing w:after="0" w:line="259" w:lineRule="auto"/>
              <w:ind w:right="0" w:hanging="425"/>
              <w:jc w:val="left"/>
            </w:pPr>
            <w:r>
              <w:rPr>
                <w:sz w:val="20"/>
              </w:rPr>
              <w:t xml:space="preserve">Nema ograničenja. </w:t>
            </w:r>
          </w:p>
          <w:p w:rsidR="00CE783A" w:rsidRDefault="000740E0">
            <w:pPr>
              <w:numPr>
                <w:ilvl w:val="0"/>
                <w:numId w:val="314"/>
              </w:numPr>
              <w:spacing w:after="0" w:line="259" w:lineRule="auto"/>
              <w:ind w:right="0" w:hanging="425"/>
              <w:jc w:val="left"/>
            </w:pP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17" w:line="259" w:lineRule="auto"/>
              <w:ind w:left="0" w:right="0" w:firstLine="0"/>
              <w:jc w:val="left"/>
            </w:pPr>
            <w:r>
              <w:rPr>
                <w:sz w:val="20"/>
              </w:rPr>
              <w:t xml:space="preserve">Nema ograničenja.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54" w:firstLine="0"/>
              <w:jc w:val="left"/>
            </w:pPr>
            <w:r>
              <w:rPr>
                <w:sz w:val="20"/>
              </w:rPr>
              <w:t xml:space="preserve">Nema ograničenja. 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683"/>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(iv) Pomoćne usluge u osiguranju, poput konsultantskih, aktuarskih, usluga procjene rizika i usluge naplate odštetnih zahtjeva </w:t>
            </w:r>
          </w:p>
        </w:tc>
        <w:tc>
          <w:tcPr>
            <w:tcW w:w="533" w:type="dxa"/>
            <w:tcBorders>
              <w:top w:val="single" w:sz="4" w:space="0" w:color="000000"/>
              <w:left w:val="single" w:sz="4" w:space="0" w:color="000000"/>
              <w:bottom w:val="single" w:sz="4" w:space="0" w:color="000000"/>
              <w:right w:val="nil"/>
            </w:tcBorders>
          </w:tcPr>
          <w:p w:rsidR="00CE783A" w:rsidRDefault="000740E0">
            <w:pPr>
              <w:spacing w:after="5043"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Ne obavezujemo se, osim za odredbe životnog osiguranja za strance, </w:t>
            </w:r>
            <w:r>
              <w:rPr>
                <w:sz w:val="20"/>
              </w:rPr>
              <w:t xml:space="preserve">osiguranje imovine stranaca kao i osiguranje od rizika pomorskih brodova i komercijalnog vazduhoplovstva i lansiranje u svemir i teret (uključujući satelite), sa takvim osiguranjem koje </w:t>
            </w:r>
          </w:p>
          <w:p w:rsidR="00CE783A" w:rsidRDefault="000740E0">
            <w:pPr>
              <w:spacing w:after="23" w:line="241" w:lineRule="auto"/>
              <w:ind w:left="0" w:right="0" w:firstLine="0"/>
              <w:jc w:val="left"/>
            </w:pPr>
            <w:r>
              <w:rPr>
                <w:sz w:val="20"/>
              </w:rPr>
              <w:t>pokriva bilo koju ili obuhvata sve od sljedeceg: robu koja se prevozi</w:t>
            </w:r>
            <w:r>
              <w:rPr>
                <w:sz w:val="20"/>
              </w:rPr>
              <w:t xml:space="preserve">, vozila koja prevoze robu i obaveze koje proizilaze iz gore navedenog, kao i robu u medjunarodnom tranzitu.  </w:t>
            </w:r>
          </w:p>
          <w:p w:rsidR="00CE783A" w:rsidRDefault="000740E0">
            <w:pPr>
              <w:spacing w:after="17" w:line="259" w:lineRule="auto"/>
              <w:ind w:left="0" w:right="0" w:firstLine="0"/>
              <w:jc w:val="left"/>
            </w:pPr>
            <w:r>
              <w:rPr>
                <w:sz w:val="20"/>
              </w:rPr>
              <w:t xml:space="preserve">Nema ograničenja. </w:t>
            </w:r>
          </w:p>
          <w:p w:rsidR="00CE783A" w:rsidRDefault="000740E0">
            <w:pPr>
              <w:spacing w:after="0" w:line="259" w:lineRule="auto"/>
              <w:ind w:left="0" w:right="51" w:firstLine="0"/>
              <w:jc w:val="left"/>
            </w:pPr>
            <w:r>
              <w:rPr>
                <w:sz w:val="20"/>
              </w:rPr>
              <w:t xml:space="preserve">Nema ograničenja. 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15"/>
              </w:numPr>
              <w:spacing w:after="12" w:line="259" w:lineRule="auto"/>
              <w:ind w:right="0" w:hanging="425"/>
              <w:jc w:val="left"/>
            </w:pPr>
            <w:r>
              <w:rPr>
                <w:sz w:val="20"/>
              </w:rPr>
              <w:t xml:space="preserve">Nema ograničenja.  </w:t>
            </w:r>
          </w:p>
          <w:p w:rsidR="00CE783A" w:rsidRDefault="000740E0">
            <w:pPr>
              <w:numPr>
                <w:ilvl w:val="0"/>
                <w:numId w:val="315"/>
              </w:numPr>
              <w:spacing w:after="13" w:line="259" w:lineRule="auto"/>
              <w:ind w:right="0" w:hanging="425"/>
              <w:jc w:val="left"/>
            </w:pPr>
            <w:r>
              <w:rPr>
                <w:sz w:val="20"/>
              </w:rPr>
              <w:t>Nema ograniče</w:t>
            </w:r>
            <w:r>
              <w:rPr>
                <w:sz w:val="20"/>
              </w:rPr>
              <w:t xml:space="preserve">nja. </w:t>
            </w:r>
          </w:p>
          <w:p w:rsidR="00CE783A" w:rsidRDefault="000740E0">
            <w:pPr>
              <w:numPr>
                <w:ilvl w:val="0"/>
                <w:numId w:val="315"/>
              </w:numPr>
              <w:spacing w:after="0" w:line="259" w:lineRule="auto"/>
              <w:ind w:right="0" w:hanging="425"/>
              <w:jc w:val="left"/>
            </w:pPr>
            <w:r>
              <w:rPr>
                <w:sz w:val="20"/>
              </w:rPr>
              <w:t xml:space="preserve">Nema ograničenja. </w:t>
            </w:r>
          </w:p>
          <w:p w:rsidR="00CE783A" w:rsidRDefault="000740E0">
            <w:pPr>
              <w:numPr>
                <w:ilvl w:val="0"/>
                <w:numId w:val="31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81" w:type="dxa"/>
        </w:tblCellMar>
        <w:tblLook w:val="04A0" w:firstRow="1" w:lastRow="0" w:firstColumn="1" w:lastColumn="0" w:noHBand="0" w:noVBand="1"/>
      </w:tblPr>
      <w:tblGrid>
        <w:gridCol w:w="2672"/>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0"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0" w:firstLine="0"/>
              <w:jc w:val="center"/>
            </w:pPr>
            <w:r>
              <w:rPr>
                <w:sz w:val="20"/>
              </w:rPr>
              <w:t xml:space="preserve">Ograničenja koja se odnose na nacionalni </w:t>
            </w:r>
          </w:p>
          <w:p w:rsidR="00CE783A" w:rsidRDefault="000740E0">
            <w:pPr>
              <w:spacing w:after="0" w:line="259" w:lineRule="auto"/>
              <w:ind w:left="0" w:right="29"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29" w:firstLine="0"/>
              <w:jc w:val="center"/>
            </w:pPr>
            <w:r>
              <w:rPr>
                <w:sz w:val="20"/>
              </w:rPr>
              <w:t xml:space="preserve">Dodatne obaveze </w:t>
            </w:r>
          </w:p>
        </w:tc>
      </w:tr>
      <w:tr w:rsidR="00CE783A">
        <w:trPr>
          <w:trHeight w:val="701"/>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98"/>
                <w:tab w:val="center" w:pos="2234"/>
              </w:tabs>
              <w:spacing w:after="0" w:line="259" w:lineRule="auto"/>
              <w:ind w:left="0" w:right="0" w:firstLine="0"/>
              <w:jc w:val="left"/>
            </w:pPr>
            <w:r>
              <w:rPr>
                <w:rFonts w:ascii="Calibri" w:eastAsia="Calibri" w:hAnsi="Calibri" w:cs="Calibri"/>
              </w:rPr>
              <w:tab/>
            </w:r>
            <w:r>
              <w:rPr>
                <w:b/>
                <w:sz w:val="20"/>
              </w:rPr>
              <w:t xml:space="preserve">B. </w:t>
            </w:r>
            <w:r>
              <w:rPr>
                <w:b/>
                <w:sz w:val="20"/>
              </w:rPr>
              <w:tab/>
              <w:t>Bankarstvo i ostale finansijske usluge</w:t>
            </w:r>
            <w:r>
              <w:rPr>
                <w:sz w:val="20"/>
              </w:rPr>
              <w:t xml:space="preserve">  </w:t>
            </w:r>
          </w:p>
          <w:p w:rsidR="00CE783A" w:rsidRDefault="000740E0">
            <w:pPr>
              <w:spacing w:after="0" w:line="259" w:lineRule="auto"/>
              <w:ind w:left="0" w:right="0" w:firstLine="0"/>
              <w:jc w:val="left"/>
            </w:pPr>
            <w:r>
              <w:rPr>
                <w:sz w:val="20"/>
              </w:rPr>
              <w:t xml:space="preserve">Jedan od pet članova upravnog odbora banke i najmanje dva izvršna direktora moraju poznavati jezik koji je u službenoj upotrebi u Crnoj Gori i imati prebivalište u Crnoj Gori za vrijeme obavljanja svoje dužnosti.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hanging="425"/>
              <w:jc w:val="left"/>
            </w:pPr>
            <w:r>
              <w:rPr>
                <w:sz w:val="20"/>
              </w:rPr>
              <w:t>(v) Primanje depozita i ostalih povratnih</w:t>
            </w:r>
            <w:r>
              <w:rPr>
                <w:sz w:val="20"/>
              </w:rPr>
              <w:t xml:space="preserve"> sredstava od građana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16"/>
              </w:numPr>
              <w:spacing w:after="12" w:line="259" w:lineRule="auto"/>
              <w:ind w:right="0" w:hanging="425"/>
              <w:jc w:val="left"/>
            </w:pPr>
            <w:r>
              <w:rPr>
                <w:sz w:val="20"/>
              </w:rPr>
              <w:t xml:space="preserve">Nema ograničenja. </w:t>
            </w:r>
          </w:p>
          <w:p w:rsidR="00CE783A" w:rsidRDefault="000740E0">
            <w:pPr>
              <w:numPr>
                <w:ilvl w:val="0"/>
                <w:numId w:val="316"/>
              </w:numPr>
              <w:spacing w:after="9" w:line="259" w:lineRule="auto"/>
              <w:ind w:right="0" w:hanging="425"/>
              <w:jc w:val="left"/>
            </w:pPr>
            <w:r>
              <w:rPr>
                <w:sz w:val="20"/>
              </w:rPr>
              <w:t xml:space="preserve">Nema ograničenja.  </w:t>
            </w:r>
          </w:p>
          <w:p w:rsidR="00CE783A" w:rsidRDefault="000740E0">
            <w:pPr>
              <w:numPr>
                <w:ilvl w:val="0"/>
                <w:numId w:val="316"/>
              </w:numPr>
              <w:spacing w:after="0" w:line="259" w:lineRule="auto"/>
              <w:ind w:right="0" w:hanging="425"/>
              <w:jc w:val="left"/>
            </w:pPr>
            <w:r>
              <w:rPr>
                <w:sz w:val="20"/>
              </w:rPr>
              <w:t xml:space="preserve">Nema ograničenja. </w:t>
            </w:r>
          </w:p>
          <w:p w:rsidR="00CE783A" w:rsidRDefault="000740E0">
            <w:pPr>
              <w:numPr>
                <w:ilvl w:val="0"/>
                <w:numId w:val="31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17"/>
              </w:numPr>
              <w:spacing w:after="8" w:line="259" w:lineRule="auto"/>
              <w:ind w:right="0" w:hanging="425"/>
              <w:jc w:val="left"/>
            </w:pPr>
            <w:r>
              <w:rPr>
                <w:sz w:val="20"/>
              </w:rPr>
              <w:t xml:space="preserve">Nema ograničenja. </w:t>
            </w:r>
          </w:p>
          <w:p w:rsidR="00CE783A" w:rsidRDefault="000740E0">
            <w:pPr>
              <w:numPr>
                <w:ilvl w:val="0"/>
                <w:numId w:val="317"/>
              </w:numPr>
              <w:spacing w:after="9" w:line="259" w:lineRule="auto"/>
              <w:ind w:right="0" w:hanging="425"/>
              <w:jc w:val="left"/>
            </w:pPr>
            <w:r>
              <w:rPr>
                <w:sz w:val="20"/>
              </w:rPr>
              <w:t xml:space="preserve">Nema ograničenja. </w:t>
            </w:r>
          </w:p>
          <w:p w:rsidR="00CE783A" w:rsidRDefault="000740E0">
            <w:pPr>
              <w:numPr>
                <w:ilvl w:val="0"/>
                <w:numId w:val="317"/>
              </w:numPr>
              <w:spacing w:after="0" w:line="259" w:lineRule="auto"/>
              <w:ind w:right="0" w:hanging="425"/>
              <w:jc w:val="left"/>
            </w:pPr>
            <w:r>
              <w:rPr>
                <w:sz w:val="20"/>
              </w:rPr>
              <w:t xml:space="preserve">Nema ograničenja.  </w:t>
            </w:r>
          </w:p>
          <w:p w:rsidR="00CE783A" w:rsidRDefault="000740E0">
            <w:pPr>
              <w:numPr>
                <w:ilvl w:val="0"/>
                <w:numId w:val="31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368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18"/>
              </w:numPr>
              <w:spacing w:after="0" w:line="241" w:lineRule="auto"/>
              <w:ind w:right="0" w:hanging="425"/>
              <w:jc w:val="left"/>
            </w:pPr>
            <w:r>
              <w:rPr>
                <w:sz w:val="20"/>
              </w:rPr>
              <w:t xml:space="preserve">Davanje zajmova svih vrsta uključujući potrošačke kredite, hipotekarne kredite, preuzimanje naplate dugova i finansiranje trgovinskog poslovanja </w:t>
            </w:r>
          </w:p>
          <w:p w:rsidR="00CE783A" w:rsidRDefault="000740E0">
            <w:pPr>
              <w:numPr>
                <w:ilvl w:val="0"/>
                <w:numId w:val="318"/>
              </w:numPr>
              <w:spacing w:after="12" w:line="259" w:lineRule="auto"/>
              <w:ind w:right="0" w:hanging="425"/>
              <w:jc w:val="left"/>
            </w:pPr>
            <w:r>
              <w:rPr>
                <w:sz w:val="20"/>
              </w:rPr>
              <w:t xml:space="preserve">Finansijski lizing </w:t>
            </w:r>
          </w:p>
          <w:p w:rsidR="00CE783A" w:rsidRDefault="000740E0">
            <w:pPr>
              <w:numPr>
                <w:ilvl w:val="0"/>
                <w:numId w:val="318"/>
              </w:numPr>
              <w:spacing w:after="0" w:line="245" w:lineRule="auto"/>
              <w:ind w:right="0" w:hanging="425"/>
              <w:jc w:val="left"/>
            </w:pPr>
            <w:r>
              <w:rPr>
                <w:sz w:val="20"/>
              </w:rPr>
              <w:t xml:space="preserve">Sve usluge plaćanja i prenosa novca, uključujući kreditne i debitne kartice, putne čekove i bankarske zapise </w:t>
            </w:r>
          </w:p>
          <w:p w:rsidR="00CE783A" w:rsidRDefault="000740E0">
            <w:pPr>
              <w:numPr>
                <w:ilvl w:val="0"/>
                <w:numId w:val="318"/>
              </w:numPr>
              <w:spacing w:after="0" w:line="259" w:lineRule="auto"/>
              <w:ind w:right="0" w:hanging="425"/>
              <w:jc w:val="left"/>
            </w:pPr>
            <w:r>
              <w:rPr>
                <w:sz w:val="20"/>
              </w:rPr>
              <w:t xml:space="preserve">Garancije i jemstva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19"/>
              </w:numPr>
              <w:spacing w:after="11" w:line="259" w:lineRule="auto"/>
              <w:ind w:right="0" w:hanging="425"/>
              <w:jc w:val="left"/>
            </w:pPr>
            <w:r>
              <w:rPr>
                <w:sz w:val="20"/>
              </w:rPr>
              <w:t xml:space="preserve">Nema ograničenja. </w:t>
            </w:r>
          </w:p>
          <w:p w:rsidR="00CE783A" w:rsidRDefault="000740E0">
            <w:pPr>
              <w:numPr>
                <w:ilvl w:val="0"/>
                <w:numId w:val="319"/>
              </w:numPr>
              <w:spacing w:after="9" w:line="259" w:lineRule="auto"/>
              <w:ind w:right="0" w:hanging="425"/>
              <w:jc w:val="left"/>
            </w:pPr>
            <w:r>
              <w:rPr>
                <w:sz w:val="20"/>
              </w:rPr>
              <w:t xml:space="preserve">Nema ograničenja. </w:t>
            </w:r>
          </w:p>
          <w:p w:rsidR="00CE783A" w:rsidRDefault="000740E0">
            <w:pPr>
              <w:numPr>
                <w:ilvl w:val="0"/>
                <w:numId w:val="319"/>
              </w:numPr>
              <w:spacing w:after="0" w:line="259" w:lineRule="auto"/>
              <w:ind w:right="0" w:hanging="425"/>
              <w:jc w:val="left"/>
            </w:pPr>
            <w:r>
              <w:rPr>
                <w:sz w:val="20"/>
              </w:rPr>
              <w:t xml:space="preserve">Nema ograničenja.  </w:t>
            </w:r>
          </w:p>
          <w:p w:rsidR="00CE783A" w:rsidRDefault="000740E0">
            <w:pPr>
              <w:numPr>
                <w:ilvl w:val="0"/>
                <w:numId w:val="319"/>
              </w:numPr>
              <w:spacing w:after="0" w:line="259" w:lineRule="auto"/>
              <w:ind w:right="0" w:hanging="425"/>
              <w:jc w:val="left"/>
            </w:pPr>
            <w:r>
              <w:rPr>
                <w:sz w:val="20"/>
              </w:rPr>
              <w:t xml:space="preserve">Ne obavezujemo </w:t>
            </w:r>
            <w:r>
              <w:rPr>
                <w:sz w:val="20"/>
              </w:rPr>
              <w:t xml:space="preserve">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0"/>
              </w:numPr>
              <w:spacing w:after="11" w:line="259" w:lineRule="auto"/>
              <w:ind w:right="0" w:hanging="425"/>
              <w:jc w:val="left"/>
            </w:pPr>
            <w:r>
              <w:rPr>
                <w:sz w:val="20"/>
              </w:rPr>
              <w:t xml:space="preserve">Nema ograničenja. </w:t>
            </w:r>
          </w:p>
          <w:p w:rsidR="00CE783A" w:rsidRDefault="000740E0">
            <w:pPr>
              <w:numPr>
                <w:ilvl w:val="0"/>
                <w:numId w:val="320"/>
              </w:numPr>
              <w:spacing w:after="9" w:line="259" w:lineRule="auto"/>
              <w:ind w:right="0" w:hanging="425"/>
              <w:jc w:val="left"/>
            </w:pPr>
            <w:r>
              <w:rPr>
                <w:sz w:val="20"/>
              </w:rPr>
              <w:t xml:space="preserve">Nema ograničenja. </w:t>
            </w:r>
          </w:p>
          <w:p w:rsidR="00CE783A" w:rsidRDefault="000740E0">
            <w:pPr>
              <w:numPr>
                <w:ilvl w:val="0"/>
                <w:numId w:val="320"/>
              </w:numPr>
              <w:spacing w:after="0" w:line="259" w:lineRule="auto"/>
              <w:ind w:right="0" w:hanging="425"/>
              <w:jc w:val="left"/>
            </w:pPr>
            <w:r>
              <w:rPr>
                <w:sz w:val="20"/>
              </w:rPr>
              <w:t xml:space="preserve">Nema ograničenja.  </w:t>
            </w:r>
          </w:p>
          <w:p w:rsidR="00CE783A" w:rsidRDefault="000740E0">
            <w:pPr>
              <w:numPr>
                <w:ilvl w:val="0"/>
                <w:numId w:val="32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599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15"/>
                <w:tab w:val="center" w:pos="1241"/>
              </w:tabs>
              <w:spacing w:after="0" w:line="259" w:lineRule="auto"/>
              <w:ind w:left="0" w:right="0" w:firstLine="0"/>
              <w:jc w:val="left"/>
            </w:pPr>
            <w:r>
              <w:rPr>
                <w:rFonts w:ascii="Calibri" w:eastAsia="Calibri" w:hAnsi="Calibri" w:cs="Calibri"/>
              </w:rPr>
              <w:tab/>
            </w:r>
            <w:r>
              <w:rPr>
                <w:sz w:val="20"/>
              </w:rPr>
              <w:t xml:space="preserve">(x) </w:t>
            </w:r>
            <w:r>
              <w:rPr>
                <w:sz w:val="20"/>
              </w:rPr>
              <w:tab/>
              <w:t xml:space="preserve">Trgovina za </w:t>
            </w:r>
          </w:p>
          <w:p w:rsidR="00CE783A" w:rsidRDefault="000740E0">
            <w:pPr>
              <w:spacing w:after="0" w:line="258" w:lineRule="auto"/>
              <w:ind w:left="0" w:right="19" w:firstLine="0"/>
              <w:jc w:val="left"/>
            </w:pPr>
            <w:r>
              <w:rPr>
                <w:sz w:val="20"/>
              </w:rPr>
              <w:t xml:space="preserve">sopstveni ili za račun trećeg lica na berzi, vanberzansko poslovanje, što se odnosi na: </w:t>
            </w:r>
          </w:p>
          <w:p w:rsidR="00CE783A" w:rsidRDefault="000740E0">
            <w:pPr>
              <w:numPr>
                <w:ilvl w:val="0"/>
                <w:numId w:val="321"/>
              </w:numPr>
              <w:spacing w:after="0" w:line="241" w:lineRule="auto"/>
              <w:ind w:right="0" w:hanging="449"/>
              <w:jc w:val="left"/>
            </w:pPr>
            <w:r>
              <w:rPr>
                <w:sz w:val="20"/>
              </w:rPr>
              <w:t xml:space="preserve">hartije od vrijednosti (uključujući čekove, mjenice i potvrde o depozitu); </w:t>
            </w:r>
          </w:p>
          <w:p w:rsidR="00CE783A" w:rsidRDefault="000740E0">
            <w:pPr>
              <w:numPr>
                <w:ilvl w:val="0"/>
                <w:numId w:val="321"/>
              </w:numPr>
              <w:spacing w:after="0" w:line="259" w:lineRule="auto"/>
              <w:ind w:right="0" w:hanging="449"/>
              <w:jc w:val="left"/>
            </w:pPr>
            <w:r>
              <w:rPr>
                <w:sz w:val="20"/>
              </w:rPr>
              <w:t xml:space="preserve">devize; </w:t>
            </w:r>
          </w:p>
          <w:p w:rsidR="00CE783A" w:rsidRDefault="000740E0">
            <w:pPr>
              <w:numPr>
                <w:ilvl w:val="0"/>
                <w:numId w:val="321"/>
              </w:numPr>
              <w:spacing w:after="0" w:line="259" w:lineRule="auto"/>
              <w:ind w:right="0" w:hanging="449"/>
              <w:jc w:val="left"/>
            </w:pPr>
            <w:r>
              <w:rPr>
                <w:sz w:val="20"/>
              </w:rPr>
              <w:t xml:space="preserve">derivative  </w:t>
            </w:r>
          </w:p>
          <w:p w:rsidR="00CE783A" w:rsidRDefault="000740E0">
            <w:pPr>
              <w:spacing w:after="0" w:line="241" w:lineRule="auto"/>
              <w:ind w:left="276" w:right="0" w:firstLine="0"/>
              <w:jc w:val="left"/>
            </w:pPr>
            <w:r>
              <w:rPr>
                <w:sz w:val="20"/>
              </w:rPr>
              <w:t xml:space="preserve">(uključujući, ali ne  ograničavajući se na rokovne ugovore i opcije) </w:t>
            </w:r>
          </w:p>
          <w:p w:rsidR="00CE783A" w:rsidRDefault="000740E0">
            <w:pPr>
              <w:numPr>
                <w:ilvl w:val="0"/>
                <w:numId w:val="321"/>
              </w:numPr>
              <w:spacing w:after="0" w:line="241" w:lineRule="auto"/>
              <w:ind w:right="0" w:hanging="449"/>
              <w:jc w:val="left"/>
            </w:pPr>
            <w:r>
              <w:rPr>
                <w:sz w:val="20"/>
              </w:rPr>
              <w:t xml:space="preserve">instrumente deviznih kurseva i kamatnih  stopa uključujući na primjer swap (razmjenu), terminski ugovor; </w:t>
            </w:r>
          </w:p>
          <w:p w:rsidR="00CE783A" w:rsidRDefault="000740E0">
            <w:pPr>
              <w:numPr>
                <w:ilvl w:val="0"/>
                <w:numId w:val="321"/>
              </w:numPr>
              <w:spacing w:after="0" w:line="259" w:lineRule="auto"/>
              <w:ind w:right="0" w:hanging="449"/>
              <w:jc w:val="left"/>
            </w:pPr>
            <w:r>
              <w:rPr>
                <w:sz w:val="20"/>
              </w:rPr>
              <w:t xml:space="preserve">prenosive HOV; i (F) ostali prenosivi instrumenti i finansijska sredstva, uključujući i zlato.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2"/>
              </w:numPr>
              <w:spacing w:after="11" w:line="259" w:lineRule="auto"/>
              <w:ind w:right="0" w:hanging="425"/>
              <w:jc w:val="left"/>
            </w:pPr>
            <w:r>
              <w:rPr>
                <w:sz w:val="20"/>
              </w:rPr>
              <w:t xml:space="preserve">Nema ograničenja. </w:t>
            </w:r>
          </w:p>
          <w:p w:rsidR="00CE783A" w:rsidRDefault="000740E0">
            <w:pPr>
              <w:numPr>
                <w:ilvl w:val="0"/>
                <w:numId w:val="322"/>
              </w:numPr>
              <w:spacing w:after="12" w:line="259" w:lineRule="auto"/>
              <w:ind w:right="0" w:hanging="425"/>
              <w:jc w:val="left"/>
            </w:pPr>
            <w:r>
              <w:rPr>
                <w:sz w:val="20"/>
              </w:rPr>
              <w:t xml:space="preserve">Nema ograničenja. </w:t>
            </w:r>
          </w:p>
          <w:p w:rsidR="00CE783A" w:rsidRDefault="000740E0">
            <w:pPr>
              <w:numPr>
                <w:ilvl w:val="0"/>
                <w:numId w:val="322"/>
              </w:numPr>
              <w:spacing w:after="0" w:line="259" w:lineRule="auto"/>
              <w:ind w:right="0" w:hanging="425"/>
              <w:jc w:val="left"/>
            </w:pPr>
            <w:r>
              <w:rPr>
                <w:sz w:val="20"/>
              </w:rPr>
              <w:t xml:space="preserve">Nema ograničenja.  </w:t>
            </w:r>
          </w:p>
          <w:p w:rsidR="00CE783A" w:rsidRDefault="000740E0">
            <w:pPr>
              <w:numPr>
                <w:ilvl w:val="0"/>
                <w:numId w:val="32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3"/>
              </w:numPr>
              <w:spacing w:after="11" w:line="259" w:lineRule="auto"/>
              <w:ind w:right="0" w:hanging="425"/>
              <w:jc w:val="left"/>
            </w:pPr>
            <w:r>
              <w:rPr>
                <w:sz w:val="20"/>
              </w:rPr>
              <w:t xml:space="preserve">Nema ograničenja.  </w:t>
            </w:r>
          </w:p>
          <w:p w:rsidR="00CE783A" w:rsidRDefault="000740E0">
            <w:pPr>
              <w:numPr>
                <w:ilvl w:val="0"/>
                <w:numId w:val="323"/>
              </w:numPr>
              <w:spacing w:after="12" w:line="259" w:lineRule="auto"/>
              <w:ind w:right="0" w:hanging="425"/>
              <w:jc w:val="left"/>
            </w:pPr>
            <w:r>
              <w:rPr>
                <w:sz w:val="20"/>
              </w:rPr>
              <w:t xml:space="preserve">Nema ograničenja. </w:t>
            </w:r>
          </w:p>
          <w:p w:rsidR="00CE783A" w:rsidRDefault="000740E0">
            <w:pPr>
              <w:numPr>
                <w:ilvl w:val="0"/>
                <w:numId w:val="323"/>
              </w:numPr>
              <w:spacing w:after="0" w:line="259" w:lineRule="auto"/>
              <w:ind w:right="0" w:hanging="425"/>
              <w:jc w:val="left"/>
            </w:pPr>
            <w:r>
              <w:rPr>
                <w:sz w:val="20"/>
              </w:rPr>
              <w:t xml:space="preserve">Nema ograničenja.  </w:t>
            </w:r>
          </w:p>
          <w:p w:rsidR="00CE783A" w:rsidRDefault="000740E0">
            <w:pPr>
              <w:numPr>
                <w:ilvl w:val="0"/>
                <w:numId w:val="32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69" w:type="dxa"/>
        </w:tblCellMar>
        <w:tblLook w:val="04A0" w:firstRow="1" w:lastRow="0" w:firstColumn="1" w:lastColumn="0" w:noHBand="0" w:noVBand="1"/>
      </w:tblPr>
      <w:tblGrid>
        <w:gridCol w:w="2672"/>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2"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2"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firstLine="0"/>
              <w:jc w:val="center"/>
            </w:pPr>
            <w:r>
              <w:rPr>
                <w:sz w:val="20"/>
              </w:rPr>
              <w:t xml:space="preserve">Ograničenja koja se odnose na nacionalni </w:t>
            </w:r>
          </w:p>
          <w:p w:rsidR="00CE783A" w:rsidRDefault="000740E0">
            <w:pPr>
              <w:spacing w:after="0" w:line="259" w:lineRule="auto"/>
              <w:ind w:left="0" w:right="41"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1" w:firstLine="0"/>
              <w:jc w:val="center"/>
            </w:pPr>
            <w:r>
              <w:rPr>
                <w:sz w:val="20"/>
              </w:rPr>
              <w:t xml:space="preserve">Dodatne obaveze </w:t>
            </w:r>
          </w:p>
        </w:tc>
      </w:tr>
      <w:tr w:rsidR="00CE783A">
        <w:trPr>
          <w:trHeight w:val="208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4"/>
              </w:numPr>
              <w:spacing w:after="0" w:line="241" w:lineRule="auto"/>
              <w:ind w:right="0" w:hanging="425"/>
              <w:jc w:val="left"/>
            </w:pPr>
            <w:r>
              <w:rPr>
                <w:sz w:val="20"/>
              </w:rPr>
              <w:t xml:space="preserve">Učešće u izdavanju svih vrsta HOV, pokroviteljstvo izdavanja i plasiranje kao agent (javnih ili privatnih) i usluge u vezi sa tim izdavanjem </w:t>
            </w:r>
          </w:p>
          <w:p w:rsidR="00CE783A" w:rsidRDefault="000740E0">
            <w:pPr>
              <w:numPr>
                <w:ilvl w:val="0"/>
                <w:numId w:val="324"/>
              </w:numPr>
              <w:spacing w:after="0" w:line="259" w:lineRule="auto"/>
              <w:ind w:right="0" w:hanging="425"/>
              <w:jc w:val="left"/>
            </w:pPr>
            <w:r>
              <w:rPr>
                <w:sz w:val="20"/>
              </w:rPr>
              <w:t xml:space="preserve">Brokerski poslovi novcem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5"/>
              </w:numPr>
              <w:spacing w:after="11" w:line="259" w:lineRule="auto"/>
              <w:ind w:right="0" w:hanging="425"/>
              <w:jc w:val="left"/>
            </w:pPr>
            <w:r>
              <w:rPr>
                <w:sz w:val="20"/>
              </w:rPr>
              <w:t xml:space="preserve">Nema ograničenja.  </w:t>
            </w:r>
          </w:p>
          <w:p w:rsidR="00CE783A" w:rsidRDefault="000740E0">
            <w:pPr>
              <w:numPr>
                <w:ilvl w:val="0"/>
                <w:numId w:val="325"/>
              </w:numPr>
              <w:spacing w:after="12" w:line="259" w:lineRule="auto"/>
              <w:ind w:right="0" w:hanging="425"/>
              <w:jc w:val="left"/>
            </w:pPr>
            <w:r>
              <w:rPr>
                <w:sz w:val="20"/>
              </w:rPr>
              <w:t xml:space="preserve">Nema ograničenja. </w:t>
            </w:r>
          </w:p>
          <w:p w:rsidR="00CE783A" w:rsidRDefault="000740E0">
            <w:pPr>
              <w:numPr>
                <w:ilvl w:val="0"/>
                <w:numId w:val="325"/>
              </w:numPr>
              <w:spacing w:after="0" w:line="259" w:lineRule="auto"/>
              <w:ind w:right="0" w:hanging="425"/>
              <w:jc w:val="left"/>
            </w:pPr>
            <w:r>
              <w:rPr>
                <w:sz w:val="20"/>
              </w:rPr>
              <w:t xml:space="preserve">Nema ograničenja.  </w:t>
            </w:r>
          </w:p>
          <w:p w:rsidR="00CE783A" w:rsidRDefault="000740E0">
            <w:pPr>
              <w:numPr>
                <w:ilvl w:val="0"/>
                <w:numId w:val="32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6"/>
              </w:numPr>
              <w:spacing w:after="11" w:line="259" w:lineRule="auto"/>
              <w:ind w:right="0" w:hanging="425"/>
              <w:jc w:val="left"/>
            </w:pPr>
            <w:r>
              <w:rPr>
                <w:sz w:val="20"/>
              </w:rPr>
              <w:t xml:space="preserve">Nema ograničenja.  </w:t>
            </w:r>
          </w:p>
          <w:p w:rsidR="00CE783A" w:rsidRDefault="000740E0">
            <w:pPr>
              <w:numPr>
                <w:ilvl w:val="0"/>
                <w:numId w:val="326"/>
              </w:numPr>
              <w:spacing w:after="12" w:line="259" w:lineRule="auto"/>
              <w:ind w:right="0" w:hanging="425"/>
              <w:jc w:val="left"/>
            </w:pPr>
            <w:r>
              <w:rPr>
                <w:sz w:val="20"/>
              </w:rPr>
              <w:t xml:space="preserve">Nema ograničenja. </w:t>
            </w:r>
          </w:p>
          <w:p w:rsidR="00CE783A" w:rsidRDefault="000740E0">
            <w:pPr>
              <w:numPr>
                <w:ilvl w:val="0"/>
                <w:numId w:val="326"/>
              </w:numPr>
              <w:spacing w:after="0" w:line="259" w:lineRule="auto"/>
              <w:ind w:right="0" w:hanging="425"/>
              <w:jc w:val="left"/>
            </w:pPr>
            <w:r>
              <w:rPr>
                <w:sz w:val="20"/>
              </w:rPr>
              <w:t xml:space="preserve">Nema ograničenja.  </w:t>
            </w:r>
          </w:p>
          <w:p w:rsidR="00CE783A" w:rsidRDefault="000740E0">
            <w:pPr>
              <w:numPr>
                <w:ilvl w:val="0"/>
                <w:numId w:val="32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8519"/>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425" w:right="139" w:hanging="425"/>
            </w:pPr>
            <w:r>
              <w:rPr>
                <w:sz w:val="20"/>
              </w:rPr>
              <w:t xml:space="preserve">(xiii) Upravljanje finansijskim sredstvima, kao što je </w:t>
            </w:r>
          </w:p>
          <w:p w:rsidR="00CE783A" w:rsidRDefault="000740E0">
            <w:pPr>
              <w:spacing w:after="0" w:line="259" w:lineRule="auto"/>
              <w:ind w:left="425" w:right="0" w:firstLine="0"/>
              <w:jc w:val="left"/>
            </w:pPr>
            <w:r>
              <w:rPr>
                <w:sz w:val="20"/>
              </w:rPr>
              <w:t xml:space="preserve">upravljanje gotovinom </w:t>
            </w:r>
          </w:p>
          <w:p w:rsidR="00CE783A" w:rsidRDefault="000740E0">
            <w:pPr>
              <w:spacing w:after="0" w:line="259" w:lineRule="auto"/>
              <w:ind w:left="425" w:right="30" w:firstLine="0"/>
              <w:jc w:val="left"/>
            </w:pPr>
            <w:r>
              <w:rPr>
                <w:sz w:val="20"/>
              </w:rPr>
              <w:t xml:space="preserve">ili portfeljima, svi oblici upravljanja zajedničkim ulaganjima, upravljanje penzionim fondovima, usluge deponiranja i povjeravanja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0" w:hanging="425"/>
              <w:jc w:val="left"/>
            </w:pPr>
            <w:r>
              <w:rPr>
                <w:sz w:val="20"/>
              </w:rPr>
              <w:t xml:space="preserve">(1) Osnivanje specijalizovanih </w:t>
            </w:r>
          </w:p>
          <w:p w:rsidR="00CE783A" w:rsidRDefault="000740E0">
            <w:pPr>
              <w:spacing w:after="0" w:line="259" w:lineRule="auto"/>
              <w:ind w:left="425" w:right="0" w:firstLine="0"/>
              <w:jc w:val="left"/>
            </w:pPr>
            <w:r>
              <w:rPr>
                <w:sz w:val="20"/>
              </w:rPr>
              <w:t xml:space="preserve">menadžment </w:t>
            </w:r>
          </w:p>
          <w:p w:rsidR="00CE783A" w:rsidRDefault="000740E0">
            <w:pPr>
              <w:spacing w:after="0" w:line="259" w:lineRule="auto"/>
              <w:ind w:left="425" w:right="0" w:firstLine="0"/>
              <w:jc w:val="left"/>
            </w:pPr>
            <w:r>
              <w:rPr>
                <w:sz w:val="20"/>
              </w:rPr>
              <w:t xml:space="preserve">kompanija je </w:t>
            </w:r>
          </w:p>
          <w:p w:rsidR="00CE783A" w:rsidRDefault="000740E0">
            <w:pPr>
              <w:spacing w:after="0" w:line="259" w:lineRule="auto"/>
              <w:ind w:left="425" w:right="0" w:firstLine="0"/>
              <w:jc w:val="left"/>
            </w:pPr>
            <w:r>
              <w:rPr>
                <w:sz w:val="20"/>
              </w:rPr>
              <w:t xml:space="preserve">neophodno za </w:t>
            </w:r>
          </w:p>
          <w:p w:rsidR="00CE783A" w:rsidRDefault="000740E0">
            <w:pPr>
              <w:spacing w:after="30" w:line="241" w:lineRule="auto"/>
              <w:ind w:left="425" w:right="0" w:firstLine="0"/>
              <w:jc w:val="left"/>
            </w:pPr>
            <w:r>
              <w:rPr>
                <w:sz w:val="20"/>
              </w:rPr>
              <w:t xml:space="preserve">obavljanje aktivnosti upravljanja investicionim fondovima i kompanijama. Samo kompanije koje imaju registrovane kancelarije u Crnoj Gori mogu biti deponenti sredstava investicionih fondova. </w:t>
            </w:r>
          </w:p>
          <w:p w:rsidR="00CE783A" w:rsidRDefault="000740E0">
            <w:pPr>
              <w:numPr>
                <w:ilvl w:val="0"/>
                <w:numId w:val="327"/>
              </w:numPr>
              <w:spacing w:after="0" w:line="259" w:lineRule="auto"/>
              <w:ind w:right="0" w:hanging="425"/>
              <w:jc w:val="left"/>
            </w:pPr>
            <w:r>
              <w:rPr>
                <w:sz w:val="20"/>
              </w:rPr>
              <w:t xml:space="preserve">Nema ograničenja. </w:t>
            </w:r>
          </w:p>
          <w:p w:rsidR="00CE783A" w:rsidRDefault="000740E0">
            <w:pPr>
              <w:numPr>
                <w:ilvl w:val="0"/>
                <w:numId w:val="327"/>
              </w:numPr>
              <w:spacing w:after="0" w:line="241" w:lineRule="auto"/>
              <w:ind w:right="0" w:hanging="425"/>
              <w:jc w:val="left"/>
            </w:pPr>
            <w:r>
              <w:rPr>
                <w:sz w:val="20"/>
              </w:rPr>
              <w:t xml:space="preserve">Osnivanje specijalizovanih </w:t>
            </w:r>
          </w:p>
          <w:p w:rsidR="00CE783A" w:rsidRDefault="000740E0">
            <w:pPr>
              <w:spacing w:after="0" w:line="259" w:lineRule="auto"/>
              <w:ind w:left="425" w:right="0" w:firstLine="0"/>
              <w:jc w:val="left"/>
            </w:pPr>
            <w:r>
              <w:rPr>
                <w:sz w:val="20"/>
              </w:rPr>
              <w:t xml:space="preserve">menadžment </w:t>
            </w:r>
          </w:p>
          <w:p w:rsidR="00CE783A" w:rsidRDefault="000740E0">
            <w:pPr>
              <w:spacing w:after="0" w:line="259" w:lineRule="auto"/>
              <w:ind w:left="425" w:right="0" w:firstLine="0"/>
              <w:jc w:val="left"/>
            </w:pPr>
            <w:r>
              <w:rPr>
                <w:sz w:val="20"/>
              </w:rPr>
              <w:t>kompan</w:t>
            </w:r>
            <w:r>
              <w:rPr>
                <w:sz w:val="20"/>
              </w:rPr>
              <w:t xml:space="preserve">ija je </w:t>
            </w:r>
          </w:p>
          <w:p w:rsidR="00CE783A" w:rsidRDefault="000740E0">
            <w:pPr>
              <w:spacing w:after="0" w:line="259" w:lineRule="auto"/>
              <w:ind w:left="425" w:right="0" w:firstLine="0"/>
              <w:jc w:val="left"/>
            </w:pPr>
            <w:r>
              <w:rPr>
                <w:sz w:val="20"/>
              </w:rPr>
              <w:t xml:space="preserve">neophodno za </w:t>
            </w:r>
          </w:p>
          <w:p w:rsidR="00CE783A" w:rsidRDefault="000740E0">
            <w:pPr>
              <w:spacing w:after="0" w:line="241" w:lineRule="auto"/>
              <w:ind w:left="425" w:right="0" w:firstLine="0"/>
              <w:jc w:val="left"/>
            </w:pPr>
            <w:r>
              <w:rPr>
                <w:sz w:val="20"/>
              </w:rPr>
              <w:t xml:space="preserve">obavljanje aktivnosti upravljanja investicionim fondovima i kompanijama. Samo kompanije koje imaju registrovane kancelarije u Crnoj Gori mogu biti deponenti sredstava investicionih fondova. </w:t>
            </w:r>
          </w:p>
          <w:p w:rsidR="00CE783A" w:rsidRDefault="000740E0">
            <w:pPr>
              <w:spacing w:after="0" w:line="259" w:lineRule="auto"/>
              <w:ind w:left="425" w:right="0" w:hanging="425"/>
              <w:jc w:val="left"/>
            </w:pPr>
            <w:r>
              <w:rPr>
                <w:sz w:val="20"/>
              </w:rPr>
              <w:t xml:space="preserve">(4) </w:t>
            </w: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8"/>
              </w:numPr>
              <w:spacing w:after="0" w:line="259" w:lineRule="auto"/>
              <w:ind w:right="0" w:hanging="425"/>
              <w:jc w:val="left"/>
            </w:pPr>
            <w:r>
              <w:rPr>
                <w:sz w:val="20"/>
              </w:rPr>
              <w:t xml:space="preserve">Nema ograničenja.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9" w:line="259" w:lineRule="auto"/>
              <w:ind w:left="0" w:right="0" w:firstLine="0"/>
              <w:jc w:val="left"/>
            </w:pPr>
            <w:r>
              <w:rPr>
                <w:sz w:val="20"/>
              </w:rPr>
              <w:t xml:space="preserve"> </w:t>
            </w:r>
          </w:p>
          <w:p w:rsidR="00CE783A" w:rsidRDefault="000740E0">
            <w:pPr>
              <w:numPr>
                <w:ilvl w:val="0"/>
                <w:numId w:val="328"/>
              </w:numPr>
              <w:spacing w:after="12" w:line="259" w:lineRule="auto"/>
              <w:ind w:right="0" w:hanging="425"/>
              <w:jc w:val="left"/>
            </w:pPr>
            <w:r>
              <w:rPr>
                <w:sz w:val="20"/>
              </w:rPr>
              <w:t xml:space="preserve">Nema ograničenja. </w:t>
            </w:r>
          </w:p>
          <w:p w:rsidR="00CE783A" w:rsidRDefault="000740E0">
            <w:pPr>
              <w:numPr>
                <w:ilvl w:val="0"/>
                <w:numId w:val="328"/>
              </w:numPr>
              <w:spacing w:after="0" w:line="259" w:lineRule="auto"/>
              <w:ind w:right="0" w:hanging="425"/>
              <w:jc w:val="left"/>
            </w:pPr>
            <w:r>
              <w:rPr>
                <w:sz w:val="20"/>
              </w:rPr>
              <w:t xml:space="preserve">Nema ograničenja.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32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31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0" w:hanging="425"/>
              <w:jc w:val="left"/>
            </w:pPr>
            <w:r>
              <w:rPr>
                <w:sz w:val="20"/>
              </w:rPr>
              <w:t xml:space="preserve">(xiv) </w:t>
            </w:r>
            <w:r>
              <w:rPr>
                <w:sz w:val="20"/>
              </w:rPr>
              <w:t xml:space="preserve">Usluge kliringa i saldiranja finansijskih sredstava, uključujući HOV, derivative i ostale prenosive instrumente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29"/>
              </w:numPr>
              <w:spacing w:after="12" w:line="259" w:lineRule="auto"/>
              <w:ind w:right="102" w:firstLine="0"/>
              <w:jc w:val="left"/>
            </w:pPr>
            <w:r>
              <w:rPr>
                <w:sz w:val="20"/>
              </w:rPr>
              <w:t xml:space="preserve">Ne obavezujemo se. </w:t>
            </w:r>
          </w:p>
          <w:p w:rsidR="00CE783A" w:rsidRDefault="000740E0">
            <w:pPr>
              <w:numPr>
                <w:ilvl w:val="0"/>
                <w:numId w:val="329"/>
              </w:numPr>
              <w:spacing w:after="0" w:line="241" w:lineRule="auto"/>
              <w:ind w:right="102" w:firstLine="0"/>
              <w:jc w:val="left"/>
            </w:pPr>
            <w:r>
              <w:rPr>
                <w:sz w:val="20"/>
              </w:rPr>
              <w:t xml:space="preserve">Nema ograničenja. (3)  Ovu vrstu usluga pruža samo Centralna Depozitarna Agencija.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425" w:right="0" w:hanging="425"/>
              <w:jc w:val="left"/>
            </w:pPr>
            <w:r>
              <w:rPr>
                <w:sz w:val="20"/>
              </w:rPr>
              <w:t xml:space="preserve">(4) Ne obavezujemo se, izuzev onoga </w:t>
            </w:r>
            <w:r>
              <w:rPr>
                <w:sz w:val="20"/>
              </w:rPr>
              <w:t xml:space="preserve">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0"/>
              </w:numPr>
              <w:spacing w:after="12" w:line="259" w:lineRule="auto"/>
              <w:ind w:right="0" w:hanging="425"/>
              <w:jc w:val="left"/>
            </w:pPr>
            <w:r>
              <w:rPr>
                <w:sz w:val="20"/>
              </w:rPr>
              <w:t xml:space="preserve">Nema ograničenja.  </w:t>
            </w:r>
          </w:p>
          <w:p w:rsidR="00CE783A" w:rsidRDefault="000740E0">
            <w:pPr>
              <w:numPr>
                <w:ilvl w:val="0"/>
                <w:numId w:val="330"/>
              </w:numPr>
              <w:spacing w:after="12" w:line="259" w:lineRule="auto"/>
              <w:ind w:right="0" w:hanging="425"/>
              <w:jc w:val="left"/>
            </w:pPr>
            <w:r>
              <w:rPr>
                <w:sz w:val="20"/>
              </w:rPr>
              <w:t xml:space="preserve">Nema ograničenja. </w:t>
            </w:r>
          </w:p>
          <w:p w:rsidR="00CE783A" w:rsidRDefault="000740E0">
            <w:pPr>
              <w:numPr>
                <w:ilvl w:val="0"/>
                <w:numId w:val="330"/>
              </w:numPr>
              <w:spacing w:after="0" w:line="259" w:lineRule="auto"/>
              <w:ind w:right="0" w:hanging="425"/>
              <w:jc w:val="left"/>
            </w:pPr>
            <w:r>
              <w:rPr>
                <w:sz w:val="20"/>
              </w:rPr>
              <w:t xml:space="preserve">Nema ograničenja.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33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2" w:type="dxa"/>
        </w:tblCellMar>
        <w:tblLook w:val="04A0" w:firstRow="1" w:lastRow="0" w:firstColumn="1" w:lastColumn="0" w:noHBand="0" w:noVBand="1"/>
      </w:tblPr>
      <w:tblGrid>
        <w:gridCol w:w="533"/>
        <w:gridCol w:w="2139"/>
        <w:gridCol w:w="958"/>
        <w:gridCol w:w="1711"/>
        <w:gridCol w:w="2672"/>
        <w:gridCol w:w="2672"/>
      </w:tblGrid>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1"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69"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71" w:firstLine="0"/>
              <w:jc w:val="center"/>
            </w:pPr>
            <w:r>
              <w:rPr>
                <w:sz w:val="20"/>
              </w:rPr>
              <w:t xml:space="preserve">Ograničenja koja se odnose na nacionalni </w:t>
            </w:r>
          </w:p>
          <w:p w:rsidR="00CE783A" w:rsidRDefault="000740E0">
            <w:pPr>
              <w:spacing w:after="0" w:line="259" w:lineRule="auto"/>
              <w:ind w:left="0"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Dodatne obaveze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40" w:hanging="425"/>
              <w:jc w:val="left"/>
            </w:pPr>
            <w:r>
              <w:rPr>
                <w:sz w:val="20"/>
              </w:rPr>
              <w:t xml:space="preserve">(xv) Pružanje i prenos finansijskih informacija i obrada finansijskih podataka i s tim vezanog softvera dobavljača ostalih finansijskih usluga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71" w:lineRule="auto"/>
              <w:ind w:left="108" w:right="140" w:firstLine="0"/>
              <w:jc w:val="left"/>
            </w:pPr>
            <w:r>
              <w:rPr>
                <w:sz w:val="20"/>
              </w:rPr>
              <w:t xml:space="preserve">(1)  Nema ograničenja.  (2)  </w:t>
            </w:r>
            <w:r>
              <w:rPr>
                <w:sz w:val="20"/>
              </w:rPr>
              <w:t xml:space="preserve">Nema ograničenja. </w:t>
            </w:r>
          </w:p>
          <w:p w:rsidR="00CE783A" w:rsidRDefault="000740E0">
            <w:pPr>
              <w:numPr>
                <w:ilvl w:val="0"/>
                <w:numId w:val="331"/>
              </w:numPr>
              <w:spacing w:after="0" w:line="259" w:lineRule="auto"/>
              <w:ind w:right="0" w:hanging="425"/>
              <w:jc w:val="left"/>
            </w:pPr>
            <w:r>
              <w:rPr>
                <w:sz w:val="20"/>
              </w:rPr>
              <w:t xml:space="preserve">Nema ograničenja.  </w:t>
            </w:r>
          </w:p>
          <w:p w:rsidR="00CE783A" w:rsidRDefault="000740E0">
            <w:pPr>
              <w:numPr>
                <w:ilvl w:val="0"/>
                <w:numId w:val="33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2"/>
              </w:numPr>
              <w:spacing w:after="11" w:line="259" w:lineRule="auto"/>
              <w:ind w:right="0" w:hanging="425"/>
              <w:jc w:val="left"/>
            </w:pPr>
            <w:r>
              <w:rPr>
                <w:sz w:val="20"/>
              </w:rPr>
              <w:t xml:space="preserve">Nema ograničenja.  </w:t>
            </w:r>
          </w:p>
          <w:p w:rsidR="00CE783A" w:rsidRDefault="000740E0">
            <w:pPr>
              <w:numPr>
                <w:ilvl w:val="0"/>
                <w:numId w:val="332"/>
              </w:numPr>
              <w:spacing w:after="12" w:line="259" w:lineRule="auto"/>
              <w:ind w:right="0" w:hanging="425"/>
              <w:jc w:val="left"/>
            </w:pPr>
            <w:r>
              <w:rPr>
                <w:sz w:val="20"/>
              </w:rPr>
              <w:t xml:space="preserve">Nema ograničenja. </w:t>
            </w:r>
          </w:p>
          <w:p w:rsidR="00CE783A" w:rsidRDefault="000740E0">
            <w:pPr>
              <w:numPr>
                <w:ilvl w:val="0"/>
                <w:numId w:val="332"/>
              </w:numPr>
              <w:spacing w:after="0" w:line="259" w:lineRule="auto"/>
              <w:ind w:right="0" w:hanging="425"/>
              <w:jc w:val="left"/>
            </w:pPr>
            <w:r>
              <w:rPr>
                <w:sz w:val="20"/>
              </w:rPr>
              <w:t xml:space="preserve">Nema ograničenja.  </w:t>
            </w:r>
          </w:p>
          <w:p w:rsidR="00CE783A" w:rsidRDefault="000740E0">
            <w:pPr>
              <w:numPr>
                <w:ilvl w:val="0"/>
                <w:numId w:val="33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6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(xvi)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07" w:firstLine="0"/>
              <w:jc w:val="left"/>
            </w:pPr>
            <w:r>
              <w:rPr>
                <w:sz w:val="20"/>
              </w:rPr>
              <w:t>Savjetodavne, posredničke i ostale pomoćne finansijske usluge za sve aktivnosti naznačene u podsektorima od (v)  do (xv), uključujući kreditne preporuke i analize, istraživanje i savjetovanje o ulaganjima i portfelju, savjetovanje o kupovini i restrukturir</w:t>
            </w:r>
            <w:r>
              <w:rPr>
                <w:sz w:val="20"/>
              </w:rPr>
              <w:t xml:space="preserve">anju preduzeća i strategiji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3"/>
              </w:numPr>
              <w:spacing w:after="11" w:line="259" w:lineRule="auto"/>
              <w:ind w:right="0" w:hanging="425"/>
              <w:jc w:val="left"/>
            </w:pPr>
            <w:r>
              <w:rPr>
                <w:sz w:val="20"/>
              </w:rPr>
              <w:t xml:space="preserve">Nema ograničenja.  </w:t>
            </w:r>
          </w:p>
          <w:p w:rsidR="00CE783A" w:rsidRDefault="000740E0">
            <w:pPr>
              <w:numPr>
                <w:ilvl w:val="0"/>
                <w:numId w:val="333"/>
              </w:numPr>
              <w:spacing w:after="12" w:line="259" w:lineRule="auto"/>
              <w:ind w:right="0" w:hanging="425"/>
              <w:jc w:val="left"/>
            </w:pPr>
            <w:r>
              <w:rPr>
                <w:sz w:val="20"/>
              </w:rPr>
              <w:t xml:space="preserve">Nema ograničenja. </w:t>
            </w:r>
          </w:p>
          <w:p w:rsidR="00CE783A" w:rsidRDefault="000740E0">
            <w:pPr>
              <w:numPr>
                <w:ilvl w:val="0"/>
                <w:numId w:val="333"/>
              </w:numPr>
              <w:spacing w:after="0" w:line="259" w:lineRule="auto"/>
              <w:ind w:right="0" w:hanging="425"/>
              <w:jc w:val="left"/>
            </w:pPr>
            <w:r>
              <w:rPr>
                <w:sz w:val="20"/>
              </w:rPr>
              <w:t xml:space="preserve">Nema ograničenja.  </w:t>
            </w:r>
          </w:p>
          <w:p w:rsidR="00CE783A" w:rsidRDefault="000740E0">
            <w:pPr>
              <w:numPr>
                <w:ilvl w:val="0"/>
                <w:numId w:val="33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4"/>
              </w:numPr>
              <w:spacing w:after="9" w:line="259" w:lineRule="auto"/>
              <w:ind w:right="0" w:hanging="425"/>
              <w:jc w:val="left"/>
            </w:pPr>
            <w:r>
              <w:rPr>
                <w:sz w:val="20"/>
              </w:rPr>
              <w:t xml:space="preserve">Nema ograničenja.  </w:t>
            </w:r>
          </w:p>
          <w:p w:rsidR="00CE783A" w:rsidRDefault="000740E0">
            <w:pPr>
              <w:numPr>
                <w:ilvl w:val="0"/>
                <w:numId w:val="334"/>
              </w:numPr>
              <w:spacing w:after="12" w:line="259" w:lineRule="auto"/>
              <w:ind w:right="0" w:hanging="425"/>
              <w:jc w:val="left"/>
            </w:pPr>
            <w:r>
              <w:rPr>
                <w:sz w:val="20"/>
              </w:rPr>
              <w:t xml:space="preserve">Nema ograničenja. </w:t>
            </w:r>
          </w:p>
          <w:p w:rsidR="00CE783A" w:rsidRDefault="000740E0">
            <w:pPr>
              <w:numPr>
                <w:ilvl w:val="0"/>
                <w:numId w:val="334"/>
              </w:numPr>
              <w:spacing w:after="0" w:line="259" w:lineRule="auto"/>
              <w:ind w:right="0" w:hanging="425"/>
              <w:jc w:val="left"/>
            </w:pPr>
            <w:r>
              <w:rPr>
                <w:sz w:val="20"/>
              </w:rPr>
              <w:t xml:space="preserve">Nema ograničenja.  </w:t>
            </w:r>
          </w:p>
          <w:p w:rsidR="00CE783A" w:rsidRDefault="000740E0">
            <w:pPr>
              <w:numPr>
                <w:ilvl w:val="0"/>
                <w:numId w:val="33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8. </w:t>
            </w:r>
          </w:p>
        </w:tc>
        <w:tc>
          <w:tcPr>
            <w:tcW w:w="10152" w:type="dxa"/>
            <w:gridSpan w:val="5"/>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ZDRAVSTVENE I DRUGE SOCIJALNE USLUGE </w:t>
            </w:r>
            <w:r>
              <w:rPr>
                <w:sz w:val="20"/>
              </w:rPr>
              <w:t xml:space="preserve">( privatno finansirane usluge)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Bolničke usluge </w:t>
            </w:r>
          </w:p>
          <w:p w:rsidR="00CE783A" w:rsidRDefault="000740E0">
            <w:pPr>
              <w:spacing w:after="0" w:line="259" w:lineRule="auto"/>
              <w:ind w:left="0" w:right="429" w:firstLine="0"/>
              <w:jc w:val="left"/>
            </w:pPr>
            <w:r>
              <w:rPr>
                <w:sz w:val="20"/>
              </w:rPr>
              <w:t xml:space="preserve">(CPC 9311) Ostale zdravstvene usluge (CPC 9319)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5"/>
              </w:numPr>
              <w:spacing w:after="9" w:line="259" w:lineRule="auto"/>
              <w:ind w:right="0" w:hanging="425"/>
              <w:jc w:val="left"/>
            </w:pPr>
            <w:r>
              <w:rPr>
                <w:sz w:val="20"/>
              </w:rPr>
              <w:t xml:space="preserve">Ne obavezujemo se. </w:t>
            </w:r>
          </w:p>
          <w:p w:rsidR="00CE783A" w:rsidRDefault="000740E0">
            <w:pPr>
              <w:numPr>
                <w:ilvl w:val="0"/>
                <w:numId w:val="335"/>
              </w:numPr>
              <w:spacing w:after="11" w:line="259" w:lineRule="auto"/>
              <w:ind w:right="0" w:hanging="425"/>
              <w:jc w:val="left"/>
            </w:pPr>
            <w:r>
              <w:rPr>
                <w:sz w:val="20"/>
              </w:rPr>
              <w:t xml:space="preserve">Nema ograničenja. </w:t>
            </w:r>
          </w:p>
          <w:p w:rsidR="00CE783A" w:rsidRDefault="000740E0">
            <w:pPr>
              <w:numPr>
                <w:ilvl w:val="0"/>
                <w:numId w:val="335"/>
              </w:numPr>
              <w:spacing w:after="0" w:line="259" w:lineRule="auto"/>
              <w:ind w:right="0" w:hanging="425"/>
              <w:jc w:val="left"/>
            </w:pPr>
            <w:r>
              <w:rPr>
                <w:sz w:val="20"/>
              </w:rPr>
              <w:t xml:space="preserve">Nema ograničenja. </w:t>
            </w:r>
          </w:p>
          <w:p w:rsidR="00CE783A" w:rsidRDefault="000740E0">
            <w:pPr>
              <w:numPr>
                <w:ilvl w:val="0"/>
                <w:numId w:val="33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6"/>
              </w:numPr>
              <w:spacing w:after="10" w:line="259" w:lineRule="auto"/>
              <w:ind w:right="0" w:hanging="425"/>
              <w:jc w:val="left"/>
            </w:pPr>
            <w:r>
              <w:rPr>
                <w:sz w:val="20"/>
              </w:rPr>
              <w:t xml:space="preserve">Ne obavezujemo se. </w:t>
            </w:r>
          </w:p>
          <w:p w:rsidR="00CE783A" w:rsidRDefault="000740E0">
            <w:pPr>
              <w:numPr>
                <w:ilvl w:val="0"/>
                <w:numId w:val="336"/>
              </w:numPr>
              <w:spacing w:after="11" w:line="259" w:lineRule="auto"/>
              <w:ind w:right="0" w:hanging="425"/>
              <w:jc w:val="left"/>
            </w:pPr>
            <w:r>
              <w:rPr>
                <w:sz w:val="20"/>
              </w:rPr>
              <w:t xml:space="preserve">Nema ograničenja. </w:t>
            </w:r>
          </w:p>
          <w:p w:rsidR="00CE783A" w:rsidRDefault="000740E0">
            <w:pPr>
              <w:numPr>
                <w:ilvl w:val="0"/>
                <w:numId w:val="336"/>
              </w:numPr>
              <w:spacing w:after="0" w:line="259" w:lineRule="auto"/>
              <w:ind w:right="0" w:hanging="425"/>
              <w:jc w:val="left"/>
            </w:pPr>
            <w:r>
              <w:rPr>
                <w:sz w:val="20"/>
              </w:rPr>
              <w:t xml:space="preserve">Nema ograničenja. </w:t>
            </w:r>
          </w:p>
          <w:p w:rsidR="00CE783A" w:rsidRDefault="000740E0">
            <w:pPr>
              <w:numPr>
                <w:ilvl w:val="0"/>
                <w:numId w:val="33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9. </w:t>
            </w:r>
          </w:p>
        </w:tc>
        <w:tc>
          <w:tcPr>
            <w:tcW w:w="10152" w:type="dxa"/>
            <w:gridSpan w:val="5"/>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TURIZAM</w:t>
            </w: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9" w:type="dxa"/>
            <w:tcBorders>
              <w:top w:val="single" w:sz="4" w:space="0" w:color="000000"/>
              <w:left w:val="nil"/>
              <w:bottom w:val="single" w:sz="4" w:space="0" w:color="000000"/>
              <w:right w:val="single" w:sz="4" w:space="0" w:color="000000"/>
            </w:tcBorders>
          </w:tcPr>
          <w:p w:rsidR="00CE783A" w:rsidRDefault="000740E0">
            <w:pPr>
              <w:spacing w:after="15" w:line="259" w:lineRule="auto"/>
              <w:ind w:left="0" w:right="0" w:firstLine="0"/>
              <w:jc w:val="left"/>
            </w:pPr>
            <w:r>
              <w:rPr>
                <w:sz w:val="20"/>
              </w:rPr>
              <w:t xml:space="preserve">Hoteli i restorani </w:t>
            </w:r>
          </w:p>
          <w:p w:rsidR="00CE783A" w:rsidRDefault="000740E0">
            <w:pPr>
              <w:spacing w:after="0" w:line="241" w:lineRule="auto"/>
              <w:ind w:left="0" w:right="0" w:firstLine="0"/>
              <w:jc w:val="left"/>
            </w:pPr>
            <w:r>
              <w:rPr>
                <w:sz w:val="20"/>
              </w:rPr>
              <w:t xml:space="preserve">(uključujući katering) (CPC 641- 643) </w:t>
            </w:r>
          </w:p>
          <w:p w:rsidR="00CE783A" w:rsidRDefault="000740E0">
            <w:pPr>
              <w:spacing w:after="0" w:line="259" w:lineRule="auto"/>
              <w:ind w:left="0" w:right="0" w:firstLine="0"/>
              <w:jc w:val="left"/>
            </w:pPr>
            <w:r>
              <w:rPr>
                <w:sz w:val="20"/>
              </w:rPr>
              <w:t xml:space="preserve">(isključujući ketering iz sektora usluga transporta)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7"/>
              </w:numPr>
              <w:spacing w:after="10" w:line="259" w:lineRule="auto"/>
              <w:ind w:right="0" w:hanging="425"/>
              <w:jc w:val="left"/>
            </w:pPr>
            <w:r>
              <w:rPr>
                <w:sz w:val="20"/>
              </w:rPr>
              <w:t xml:space="preserve">Nema ograničenja. </w:t>
            </w:r>
          </w:p>
          <w:p w:rsidR="00CE783A" w:rsidRDefault="000740E0">
            <w:pPr>
              <w:numPr>
                <w:ilvl w:val="0"/>
                <w:numId w:val="337"/>
              </w:numPr>
              <w:spacing w:after="11" w:line="259" w:lineRule="auto"/>
              <w:ind w:right="0" w:hanging="425"/>
              <w:jc w:val="left"/>
            </w:pPr>
            <w:r>
              <w:rPr>
                <w:sz w:val="20"/>
              </w:rPr>
              <w:t xml:space="preserve">Nema ograničenja. </w:t>
            </w:r>
          </w:p>
          <w:p w:rsidR="00CE783A" w:rsidRDefault="000740E0">
            <w:pPr>
              <w:numPr>
                <w:ilvl w:val="0"/>
                <w:numId w:val="337"/>
              </w:numPr>
              <w:spacing w:after="0" w:line="259" w:lineRule="auto"/>
              <w:ind w:right="0" w:hanging="425"/>
              <w:jc w:val="left"/>
            </w:pPr>
            <w:r>
              <w:rPr>
                <w:sz w:val="20"/>
              </w:rPr>
              <w:t xml:space="preserve">Nema ograničenja. </w:t>
            </w:r>
          </w:p>
          <w:p w:rsidR="00CE783A" w:rsidRDefault="000740E0">
            <w:pPr>
              <w:numPr>
                <w:ilvl w:val="0"/>
                <w:numId w:val="33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38"/>
              </w:numPr>
              <w:spacing w:after="10" w:line="259" w:lineRule="auto"/>
              <w:ind w:right="0" w:hanging="425"/>
              <w:jc w:val="left"/>
            </w:pPr>
            <w:r>
              <w:rPr>
                <w:sz w:val="20"/>
              </w:rPr>
              <w:t xml:space="preserve">Nema ograničenja. </w:t>
            </w:r>
          </w:p>
          <w:p w:rsidR="00CE783A" w:rsidRDefault="000740E0">
            <w:pPr>
              <w:numPr>
                <w:ilvl w:val="0"/>
                <w:numId w:val="338"/>
              </w:numPr>
              <w:spacing w:after="11" w:line="259" w:lineRule="auto"/>
              <w:ind w:right="0" w:hanging="425"/>
              <w:jc w:val="left"/>
            </w:pPr>
            <w:r>
              <w:rPr>
                <w:sz w:val="20"/>
              </w:rPr>
              <w:t xml:space="preserve">Nema ograničenja. </w:t>
            </w:r>
          </w:p>
          <w:p w:rsidR="00CE783A" w:rsidRDefault="000740E0">
            <w:pPr>
              <w:numPr>
                <w:ilvl w:val="0"/>
                <w:numId w:val="338"/>
              </w:numPr>
              <w:spacing w:after="0" w:line="259" w:lineRule="auto"/>
              <w:ind w:right="0" w:hanging="425"/>
              <w:jc w:val="left"/>
            </w:pPr>
            <w:r>
              <w:rPr>
                <w:sz w:val="20"/>
              </w:rPr>
              <w:t xml:space="preserve">Nema ograničenja. </w:t>
            </w:r>
          </w:p>
          <w:p w:rsidR="00CE783A" w:rsidRDefault="000740E0">
            <w:pPr>
              <w:numPr>
                <w:ilvl w:val="0"/>
                <w:numId w:val="33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18"/>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2" w:line="239" w:lineRule="auto"/>
              <w:ind w:left="0" w:right="0" w:firstLine="0"/>
              <w:jc w:val="left"/>
            </w:pPr>
            <w:r>
              <w:rPr>
                <w:sz w:val="20"/>
              </w:rPr>
              <w:t xml:space="preserve">Putničke agencije i  usluge tur-operatera </w:t>
            </w:r>
          </w:p>
          <w:p w:rsidR="00CE783A" w:rsidRDefault="000740E0">
            <w:pPr>
              <w:spacing w:after="0" w:line="259" w:lineRule="auto"/>
              <w:ind w:left="0" w:right="0" w:firstLine="0"/>
              <w:jc w:val="left"/>
            </w:pPr>
            <w:r>
              <w:rPr>
                <w:sz w:val="20"/>
              </w:rPr>
              <w:t xml:space="preserve">(CPC 7471)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69" w:lineRule="auto"/>
              <w:ind w:left="108" w:right="140" w:firstLine="0"/>
              <w:jc w:val="left"/>
            </w:pPr>
            <w:r>
              <w:rPr>
                <w:sz w:val="20"/>
              </w:rPr>
              <w:t xml:space="preserve">(1)  Nema ograničenja.  (2)  Nema ograničenja. </w:t>
            </w:r>
          </w:p>
          <w:p w:rsidR="00CE783A" w:rsidRDefault="000740E0">
            <w:pPr>
              <w:numPr>
                <w:ilvl w:val="0"/>
                <w:numId w:val="339"/>
              </w:numPr>
              <w:spacing w:after="0" w:line="259" w:lineRule="auto"/>
              <w:ind w:right="0" w:hanging="425"/>
              <w:jc w:val="left"/>
            </w:pPr>
            <w:r>
              <w:rPr>
                <w:sz w:val="20"/>
              </w:rPr>
              <w:t xml:space="preserve">Nema ograničenja.  </w:t>
            </w:r>
          </w:p>
          <w:p w:rsidR="00CE783A" w:rsidRDefault="000740E0">
            <w:pPr>
              <w:numPr>
                <w:ilvl w:val="0"/>
                <w:numId w:val="339"/>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0"/>
              </w:numPr>
              <w:spacing w:after="9" w:line="259" w:lineRule="auto"/>
              <w:ind w:right="0" w:hanging="425"/>
              <w:jc w:val="left"/>
            </w:pPr>
            <w:r>
              <w:rPr>
                <w:sz w:val="20"/>
              </w:rPr>
              <w:t xml:space="preserve">Nema ograničenja.  </w:t>
            </w:r>
          </w:p>
          <w:p w:rsidR="00CE783A" w:rsidRDefault="000740E0">
            <w:pPr>
              <w:numPr>
                <w:ilvl w:val="0"/>
                <w:numId w:val="340"/>
              </w:numPr>
              <w:spacing w:after="12" w:line="259" w:lineRule="auto"/>
              <w:ind w:right="0" w:hanging="425"/>
              <w:jc w:val="left"/>
            </w:pPr>
            <w:r>
              <w:rPr>
                <w:sz w:val="20"/>
              </w:rPr>
              <w:t xml:space="preserve">Nema ograničenja. </w:t>
            </w:r>
          </w:p>
          <w:p w:rsidR="00CE783A" w:rsidRDefault="000740E0">
            <w:pPr>
              <w:numPr>
                <w:ilvl w:val="0"/>
                <w:numId w:val="340"/>
              </w:numPr>
              <w:spacing w:after="0" w:line="259" w:lineRule="auto"/>
              <w:ind w:right="0" w:hanging="425"/>
              <w:jc w:val="left"/>
            </w:pPr>
            <w:r>
              <w:rPr>
                <w:sz w:val="20"/>
              </w:rPr>
              <w:t xml:space="preserve">Nema ograničenja.  </w:t>
            </w:r>
          </w:p>
          <w:p w:rsidR="00CE783A" w:rsidRDefault="000740E0">
            <w:pPr>
              <w:numPr>
                <w:ilvl w:val="0"/>
                <w:numId w:val="34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3"/>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628" w:hanging="425"/>
              <w:jc w:val="left"/>
            </w:pPr>
            <w:r>
              <w:rPr>
                <w:sz w:val="20"/>
              </w:rPr>
              <w:t xml:space="preserve">C. </w:t>
            </w:r>
            <w:r>
              <w:rPr>
                <w:sz w:val="20"/>
              </w:rPr>
              <w:tab/>
            </w:r>
            <w:r>
              <w:rPr>
                <w:sz w:val="20"/>
              </w:rPr>
              <w:t xml:space="preserve">Usluge turističkih vodiča (CPC 7472)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1"/>
              </w:numPr>
              <w:spacing w:after="11" w:line="259" w:lineRule="auto"/>
              <w:ind w:right="0" w:hanging="425"/>
              <w:jc w:val="left"/>
            </w:pPr>
            <w:r>
              <w:rPr>
                <w:sz w:val="20"/>
              </w:rPr>
              <w:t xml:space="preserve">Nema ograničenja.  </w:t>
            </w:r>
          </w:p>
          <w:p w:rsidR="00CE783A" w:rsidRDefault="000740E0">
            <w:pPr>
              <w:numPr>
                <w:ilvl w:val="0"/>
                <w:numId w:val="341"/>
              </w:numPr>
              <w:spacing w:after="12" w:line="259" w:lineRule="auto"/>
              <w:ind w:right="0" w:hanging="425"/>
              <w:jc w:val="left"/>
            </w:pPr>
            <w:r>
              <w:rPr>
                <w:sz w:val="20"/>
              </w:rPr>
              <w:t xml:space="preserve">Nema ograničenja. </w:t>
            </w:r>
          </w:p>
          <w:p w:rsidR="00CE783A" w:rsidRDefault="000740E0">
            <w:pPr>
              <w:numPr>
                <w:ilvl w:val="0"/>
                <w:numId w:val="341"/>
              </w:numPr>
              <w:spacing w:after="0" w:line="259" w:lineRule="auto"/>
              <w:ind w:right="0" w:hanging="425"/>
              <w:jc w:val="left"/>
            </w:pPr>
            <w:r>
              <w:rPr>
                <w:sz w:val="20"/>
              </w:rPr>
              <w:t xml:space="preserve">Nema ograničenja.  </w:t>
            </w:r>
          </w:p>
          <w:p w:rsidR="00CE783A" w:rsidRDefault="000740E0">
            <w:pPr>
              <w:numPr>
                <w:ilvl w:val="0"/>
                <w:numId w:val="34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2"/>
              </w:numPr>
              <w:spacing w:after="0" w:line="259" w:lineRule="auto"/>
              <w:ind w:right="0" w:hanging="425"/>
              <w:jc w:val="left"/>
            </w:pPr>
            <w:r>
              <w:rPr>
                <w:sz w:val="20"/>
              </w:rPr>
              <w:t xml:space="preserve">Nema ograničenja. </w:t>
            </w:r>
          </w:p>
          <w:p w:rsidR="00CE783A" w:rsidRDefault="000740E0">
            <w:pPr>
              <w:numPr>
                <w:ilvl w:val="0"/>
                <w:numId w:val="342"/>
              </w:numPr>
              <w:spacing w:after="12" w:line="259" w:lineRule="auto"/>
              <w:ind w:right="0" w:hanging="425"/>
              <w:jc w:val="left"/>
            </w:pPr>
            <w:r>
              <w:rPr>
                <w:sz w:val="20"/>
              </w:rPr>
              <w:t xml:space="preserve">Nema ograničenja. </w:t>
            </w:r>
          </w:p>
          <w:p w:rsidR="00CE783A" w:rsidRDefault="000740E0">
            <w:pPr>
              <w:numPr>
                <w:ilvl w:val="0"/>
                <w:numId w:val="342"/>
              </w:numPr>
              <w:spacing w:after="0" w:line="259" w:lineRule="auto"/>
              <w:ind w:right="0" w:hanging="425"/>
              <w:jc w:val="left"/>
            </w:pPr>
            <w:r>
              <w:rPr>
                <w:sz w:val="20"/>
              </w:rPr>
              <w:t xml:space="preserve">Nema ograničenja.  </w:t>
            </w:r>
          </w:p>
          <w:p w:rsidR="00CE783A" w:rsidRDefault="000740E0">
            <w:pPr>
              <w:numPr>
                <w:ilvl w:val="0"/>
                <w:numId w:val="34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(3)      Komercijalno prisustvo     (4)     Prisustvo fizičkih</w:t>
            </w:r>
            <w:r>
              <w:rPr>
                <w:sz w:val="20"/>
              </w:rPr>
              <w:t xml:space="preserve">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62"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64" w:firstLine="0"/>
              <w:jc w:val="center"/>
            </w:pPr>
            <w:r>
              <w:rPr>
                <w:sz w:val="20"/>
              </w:rPr>
              <w:t xml:space="preserve">Ograničenja koja se odnose na nacionalni </w:t>
            </w:r>
          </w:p>
          <w:p w:rsidR="00CE783A" w:rsidRDefault="000740E0">
            <w:pPr>
              <w:spacing w:after="0" w:line="259" w:lineRule="auto"/>
              <w:ind w:left="7"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7" w:right="0" w:firstLine="0"/>
              <w:jc w:val="center"/>
            </w:pPr>
            <w:r>
              <w:rPr>
                <w:sz w:val="20"/>
              </w:rPr>
              <w:t xml:space="preserve">Dodatne obaveze </w:t>
            </w:r>
          </w:p>
        </w:tc>
      </w:tr>
      <w:tr w:rsidR="00CE783A">
        <w:trPr>
          <w:trHeight w:val="24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b/>
                <w:sz w:val="20"/>
              </w:rPr>
              <w:t xml:space="preserve">10. REKREATIVNE, KULTURNE I SPORTSKE USLUGE (izuzev audiovizuelnih usluga) </w:t>
            </w:r>
          </w:p>
        </w:tc>
      </w:tr>
      <w:tr w:rsidR="00CE783A">
        <w:trPr>
          <w:trHeight w:val="231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pPr>
            <w:r>
              <w:rPr>
                <w:sz w:val="20"/>
              </w:rPr>
              <w:t xml:space="preserve">Usluge koje odnose na </w:t>
            </w:r>
          </w:p>
          <w:p w:rsidR="00CE783A" w:rsidRDefault="000740E0">
            <w:pPr>
              <w:spacing w:after="0" w:line="259" w:lineRule="auto"/>
              <w:ind w:left="0" w:right="727" w:firstLine="0"/>
            </w:pPr>
            <w:r>
              <w:rPr>
                <w:sz w:val="20"/>
              </w:rPr>
              <w:t xml:space="preserve">rad bioskopa i pozorišta (CPC  96199 **)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3"/>
              </w:numPr>
              <w:spacing w:after="11" w:line="259" w:lineRule="auto"/>
              <w:ind w:right="0" w:hanging="425"/>
              <w:jc w:val="left"/>
            </w:pPr>
            <w:r>
              <w:rPr>
                <w:sz w:val="20"/>
              </w:rPr>
              <w:t xml:space="preserve">Ne obavezujemo se. </w:t>
            </w:r>
          </w:p>
          <w:p w:rsidR="00CE783A" w:rsidRDefault="000740E0">
            <w:pPr>
              <w:numPr>
                <w:ilvl w:val="0"/>
                <w:numId w:val="343"/>
              </w:numPr>
              <w:spacing w:after="12" w:line="259" w:lineRule="auto"/>
              <w:ind w:right="0" w:hanging="425"/>
              <w:jc w:val="left"/>
            </w:pPr>
            <w:r>
              <w:rPr>
                <w:sz w:val="20"/>
              </w:rPr>
              <w:t xml:space="preserve">Nema ograničenja. </w:t>
            </w:r>
          </w:p>
          <w:p w:rsidR="00CE783A" w:rsidRDefault="000740E0">
            <w:pPr>
              <w:numPr>
                <w:ilvl w:val="0"/>
                <w:numId w:val="343"/>
              </w:numPr>
              <w:spacing w:after="0" w:line="259" w:lineRule="auto"/>
              <w:ind w:right="0" w:hanging="425"/>
              <w:jc w:val="left"/>
            </w:pPr>
            <w:r>
              <w:rPr>
                <w:sz w:val="20"/>
              </w:rPr>
              <w:t xml:space="preserve">Nema ograničenja.  </w:t>
            </w:r>
          </w:p>
          <w:p w:rsidR="00CE783A" w:rsidRDefault="000740E0">
            <w:pPr>
              <w:spacing w:after="0" w:line="259" w:lineRule="auto"/>
              <w:ind w:left="108" w:right="0" w:firstLine="0"/>
              <w:jc w:val="left"/>
            </w:pPr>
            <w:r>
              <w:rPr>
                <w:sz w:val="20"/>
              </w:rPr>
              <w:t xml:space="preserve"> </w:t>
            </w:r>
          </w:p>
          <w:p w:rsidR="00CE783A" w:rsidRDefault="000740E0">
            <w:pPr>
              <w:numPr>
                <w:ilvl w:val="0"/>
                <w:numId w:val="34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4"/>
              </w:numPr>
              <w:spacing w:after="0" w:line="259" w:lineRule="auto"/>
              <w:ind w:right="0" w:hanging="425"/>
              <w:jc w:val="left"/>
            </w:pPr>
            <w:r>
              <w:rPr>
                <w:sz w:val="20"/>
              </w:rPr>
              <w:t xml:space="preserve">Ne obavezujemo se. </w:t>
            </w:r>
          </w:p>
          <w:p w:rsidR="00CE783A" w:rsidRDefault="000740E0">
            <w:pPr>
              <w:numPr>
                <w:ilvl w:val="0"/>
                <w:numId w:val="344"/>
              </w:numPr>
              <w:spacing w:after="12" w:line="259" w:lineRule="auto"/>
              <w:ind w:right="0" w:hanging="425"/>
              <w:jc w:val="left"/>
            </w:pPr>
            <w:r>
              <w:rPr>
                <w:sz w:val="20"/>
              </w:rPr>
              <w:t xml:space="preserve">Ne obavezujemo se. </w:t>
            </w:r>
          </w:p>
          <w:p w:rsidR="00CE783A" w:rsidRDefault="000740E0">
            <w:pPr>
              <w:numPr>
                <w:ilvl w:val="0"/>
                <w:numId w:val="344"/>
              </w:numPr>
              <w:spacing w:after="1" w:line="241" w:lineRule="auto"/>
              <w:ind w:right="0" w:hanging="425"/>
              <w:jc w:val="left"/>
            </w:pPr>
            <w:r>
              <w:rPr>
                <w:sz w:val="20"/>
              </w:rPr>
              <w:t xml:space="preserve">Nema ograničenja, osim za pristup subvencijama: Ne obavezujemo se. </w:t>
            </w:r>
          </w:p>
          <w:p w:rsidR="00CE783A" w:rsidRDefault="000740E0">
            <w:pPr>
              <w:numPr>
                <w:ilvl w:val="0"/>
                <w:numId w:val="34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621" w:firstLine="0"/>
            </w:pPr>
            <w:r>
              <w:rPr>
                <w:sz w:val="20"/>
              </w:rPr>
              <w:t xml:space="preserve">Usluge novinskih agencija (CPC 962)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3" w:line="269" w:lineRule="auto"/>
              <w:ind w:left="108" w:right="188" w:firstLine="0"/>
              <w:jc w:val="left"/>
            </w:pPr>
            <w:r>
              <w:rPr>
                <w:sz w:val="20"/>
              </w:rPr>
              <w:t xml:space="preserve">(1)  Nema ograničenja. (2)  Nema ograničenja. </w:t>
            </w:r>
          </w:p>
          <w:p w:rsidR="00CE783A" w:rsidRDefault="000740E0">
            <w:pPr>
              <w:numPr>
                <w:ilvl w:val="0"/>
                <w:numId w:val="345"/>
              </w:numPr>
              <w:spacing w:after="0" w:line="259" w:lineRule="auto"/>
              <w:ind w:right="0" w:hanging="425"/>
              <w:jc w:val="left"/>
            </w:pPr>
            <w:r>
              <w:rPr>
                <w:sz w:val="20"/>
              </w:rPr>
              <w:t xml:space="preserve">Nema ograničenja. </w:t>
            </w:r>
          </w:p>
          <w:p w:rsidR="00CE783A" w:rsidRDefault="000740E0">
            <w:pPr>
              <w:numPr>
                <w:ilvl w:val="0"/>
                <w:numId w:val="34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3" w:line="269" w:lineRule="auto"/>
              <w:ind w:left="108" w:right="191" w:firstLine="0"/>
              <w:jc w:val="left"/>
            </w:pPr>
            <w:r>
              <w:rPr>
                <w:sz w:val="20"/>
              </w:rPr>
              <w:t xml:space="preserve">(1)  Nema ograničenja. (2)  Nema ograničenja. </w:t>
            </w:r>
          </w:p>
          <w:p w:rsidR="00CE783A" w:rsidRDefault="000740E0">
            <w:pPr>
              <w:numPr>
                <w:ilvl w:val="0"/>
                <w:numId w:val="346"/>
              </w:numPr>
              <w:spacing w:after="0" w:line="259" w:lineRule="auto"/>
              <w:ind w:right="0" w:hanging="425"/>
              <w:jc w:val="left"/>
            </w:pPr>
            <w:r>
              <w:rPr>
                <w:sz w:val="20"/>
              </w:rPr>
              <w:t xml:space="preserve">Nema ograničenja. </w:t>
            </w:r>
          </w:p>
          <w:p w:rsidR="00CE783A" w:rsidRDefault="000740E0">
            <w:pPr>
              <w:numPr>
                <w:ilvl w:val="0"/>
                <w:numId w:val="34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18"/>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139" w:type="dxa"/>
            <w:tcBorders>
              <w:top w:val="single" w:sz="4" w:space="0" w:color="000000"/>
              <w:left w:val="nil"/>
              <w:bottom w:val="single" w:sz="4" w:space="0" w:color="000000"/>
              <w:right w:val="single" w:sz="4" w:space="0" w:color="000000"/>
            </w:tcBorders>
          </w:tcPr>
          <w:p w:rsidR="00CE783A" w:rsidRDefault="000740E0">
            <w:pPr>
              <w:spacing w:after="34" w:line="240" w:lineRule="auto"/>
              <w:ind w:left="0" w:right="0" w:firstLine="0"/>
              <w:jc w:val="left"/>
            </w:pPr>
            <w:r>
              <w:rPr>
                <w:sz w:val="20"/>
              </w:rPr>
              <w:t xml:space="preserve">Sportske i druge rekreativne usluge, isključujući kockanje, </w:t>
            </w:r>
          </w:p>
          <w:p w:rsidR="00CE783A" w:rsidRDefault="000740E0">
            <w:pPr>
              <w:spacing w:after="0" w:line="259" w:lineRule="auto"/>
              <w:ind w:left="0" w:right="890" w:firstLine="0"/>
              <w:jc w:val="left"/>
            </w:pPr>
            <w:r>
              <w:rPr>
                <w:sz w:val="20"/>
              </w:rPr>
              <w:t xml:space="preserve">klađenje (dio CPC 964)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7"/>
              </w:numPr>
              <w:spacing w:after="9" w:line="259" w:lineRule="auto"/>
              <w:ind w:right="0" w:hanging="425"/>
              <w:jc w:val="left"/>
            </w:pPr>
            <w:r>
              <w:rPr>
                <w:sz w:val="20"/>
              </w:rPr>
              <w:t xml:space="preserve">Nema ograničenja.  </w:t>
            </w:r>
          </w:p>
          <w:p w:rsidR="00CE783A" w:rsidRDefault="000740E0">
            <w:pPr>
              <w:numPr>
                <w:ilvl w:val="0"/>
                <w:numId w:val="347"/>
              </w:numPr>
              <w:spacing w:after="12" w:line="259" w:lineRule="auto"/>
              <w:ind w:right="0" w:hanging="425"/>
              <w:jc w:val="left"/>
            </w:pPr>
            <w:r>
              <w:rPr>
                <w:sz w:val="20"/>
              </w:rPr>
              <w:t xml:space="preserve">Nema ograničenja. </w:t>
            </w:r>
          </w:p>
          <w:p w:rsidR="00CE783A" w:rsidRDefault="000740E0">
            <w:pPr>
              <w:numPr>
                <w:ilvl w:val="0"/>
                <w:numId w:val="347"/>
              </w:numPr>
              <w:spacing w:after="0" w:line="259" w:lineRule="auto"/>
              <w:ind w:right="0" w:hanging="425"/>
              <w:jc w:val="left"/>
            </w:pPr>
            <w:r>
              <w:rPr>
                <w:sz w:val="20"/>
              </w:rPr>
              <w:t xml:space="preserve">Nema ograničenja.  </w:t>
            </w:r>
          </w:p>
          <w:p w:rsidR="00CE783A" w:rsidRDefault="000740E0">
            <w:pPr>
              <w:numPr>
                <w:ilvl w:val="0"/>
                <w:numId w:val="34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8"/>
              </w:numPr>
              <w:spacing w:after="9" w:line="259" w:lineRule="auto"/>
              <w:ind w:right="0" w:hanging="425"/>
              <w:jc w:val="left"/>
            </w:pPr>
            <w:r>
              <w:rPr>
                <w:sz w:val="20"/>
              </w:rPr>
              <w:t xml:space="preserve">Nema ograničenja.  </w:t>
            </w:r>
          </w:p>
          <w:p w:rsidR="00CE783A" w:rsidRDefault="000740E0">
            <w:pPr>
              <w:numPr>
                <w:ilvl w:val="0"/>
                <w:numId w:val="348"/>
              </w:numPr>
              <w:spacing w:after="12" w:line="259" w:lineRule="auto"/>
              <w:ind w:right="0" w:hanging="425"/>
              <w:jc w:val="left"/>
            </w:pPr>
            <w:r>
              <w:rPr>
                <w:sz w:val="20"/>
              </w:rPr>
              <w:t xml:space="preserve">Nema ograničenja. </w:t>
            </w:r>
          </w:p>
          <w:p w:rsidR="00CE783A" w:rsidRDefault="000740E0">
            <w:pPr>
              <w:numPr>
                <w:ilvl w:val="0"/>
                <w:numId w:val="348"/>
              </w:numPr>
              <w:spacing w:after="0" w:line="259" w:lineRule="auto"/>
              <w:ind w:right="0" w:hanging="425"/>
              <w:jc w:val="left"/>
            </w:pPr>
            <w:r>
              <w:rPr>
                <w:sz w:val="20"/>
              </w:rPr>
              <w:t xml:space="preserve">Nema ograničenja.  </w:t>
            </w:r>
          </w:p>
          <w:p w:rsidR="00CE783A" w:rsidRDefault="000740E0">
            <w:pPr>
              <w:numPr>
                <w:ilvl w:val="0"/>
                <w:numId w:val="34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b/>
                <w:sz w:val="20"/>
              </w:rPr>
              <w:t xml:space="preserve">11. USLUGE TRANSPORTA </w:t>
            </w:r>
          </w:p>
        </w:tc>
      </w:tr>
      <w:tr w:rsidR="00CE783A">
        <w:trPr>
          <w:trHeight w:val="24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b/>
                <w:sz w:val="20"/>
              </w:rPr>
              <w:t xml:space="preserve">A.  Usluge pomorskog transporta </w:t>
            </w:r>
          </w:p>
        </w:tc>
      </w:tr>
      <w:tr w:rsidR="00CE783A">
        <w:trPr>
          <w:trHeight w:val="3922"/>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49"/>
              </w:numPr>
              <w:spacing w:after="0" w:line="259" w:lineRule="auto"/>
              <w:ind w:right="0" w:hanging="425"/>
              <w:jc w:val="left"/>
            </w:pPr>
            <w:r>
              <w:rPr>
                <w:sz w:val="20"/>
              </w:rPr>
              <w:t xml:space="preserve">Prevoz lica </w:t>
            </w:r>
          </w:p>
          <w:p w:rsidR="00CE783A" w:rsidRDefault="000740E0">
            <w:pPr>
              <w:spacing w:after="0" w:line="259" w:lineRule="auto"/>
              <w:ind w:left="533" w:right="0" w:firstLine="0"/>
              <w:jc w:val="left"/>
            </w:pPr>
            <w:r>
              <w:rPr>
                <w:sz w:val="20"/>
              </w:rPr>
              <w:t xml:space="preserve">(CPC 7211) </w:t>
            </w:r>
          </w:p>
          <w:p w:rsidR="00CE783A" w:rsidRDefault="000740E0">
            <w:pPr>
              <w:numPr>
                <w:ilvl w:val="0"/>
                <w:numId w:val="349"/>
              </w:numPr>
              <w:spacing w:after="0" w:line="259" w:lineRule="auto"/>
              <w:ind w:right="0" w:hanging="425"/>
              <w:jc w:val="left"/>
            </w:pPr>
            <w:r>
              <w:rPr>
                <w:sz w:val="20"/>
              </w:rPr>
              <w:t xml:space="preserve">Prevoz tereta </w:t>
            </w:r>
          </w:p>
          <w:p w:rsidR="00CE783A" w:rsidRDefault="000740E0">
            <w:pPr>
              <w:spacing w:after="0" w:line="259" w:lineRule="auto"/>
              <w:ind w:left="533" w:right="0" w:firstLine="0"/>
            </w:pPr>
            <w:r>
              <w:rPr>
                <w:sz w:val="20"/>
              </w:rPr>
              <w:t>(CPC 7212) osim kabotaže</w:t>
            </w:r>
            <w:r>
              <w:rPr>
                <w:sz w:val="20"/>
                <w:vertAlign w:val="superscript"/>
              </w:rPr>
              <w:t xml:space="preserve"> </w:t>
            </w:r>
            <w:r>
              <w:rPr>
                <w:sz w:val="20"/>
                <w:vertAlign w:val="superscript"/>
              </w:rPr>
              <w:footnoteReference w:id="48"/>
            </w:r>
            <w:r>
              <w:rPr>
                <w:sz w:val="20"/>
              </w:rPr>
              <w:t xml:space="preserve"> </w:t>
            </w:r>
          </w:p>
        </w:tc>
        <w:tc>
          <w:tcPr>
            <w:tcW w:w="958" w:type="dxa"/>
            <w:tcBorders>
              <w:top w:val="single" w:sz="4" w:space="0" w:color="000000"/>
              <w:left w:val="single" w:sz="4" w:space="0" w:color="000000"/>
              <w:bottom w:val="single" w:sz="4" w:space="0" w:color="000000"/>
              <w:right w:val="nil"/>
            </w:tcBorders>
          </w:tcPr>
          <w:p w:rsidR="00CE783A" w:rsidRDefault="000740E0">
            <w:pPr>
              <w:spacing w:after="2" w:line="259" w:lineRule="auto"/>
              <w:ind w:left="108" w:right="0" w:firstLine="0"/>
              <w:jc w:val="left"/>
            </w:pPr>
            <w:r>
              <w:rPr>
                <w:sz w:val="20"/>
              </w:rPr>
              <w:t xml:space="preserve">(1)  </w:t>
            </w:r>
          </w:p>
          <w:p w:rsidR="00CE783A" w:rsidRDefault="000740E0">
            <w:pPr>
              <w:numPr>
                <w:ilvl w:val="0"/>
                <w:numId w:val="350"/>
              </w:numPr>
              <w:spacing w:after="0" w:line="259" w:lineRule="auto"/>
              <w:ind w:right="0" w:hanging="425"/>
              <w:jc w:val="left"/>
            </w:pPr>
            <w:r>
              <w:rPr>
                <w:sz w:val="20"/>
              </w:rPr>
              <w:t>Nem</w:t>
            </w:r>
          </w:p>
          <w:p w:rsidR="00CE783A" w:rsidRDefault="000740E0">
            <w:pPr>
              <w:numPr>
                <w:ilvl w:val="0"/>
                <w:numId w:val="350"/>
              </w:numPr>
              <w:spacing w:after="1363" w:line="259" w:lineRule="auto"/>
              <w:ind w:right="0" w:hanging="425"/>
              <w:jc w:val="left"/>
            </w:pPr>
            <w:r>
              <w:rPr>
                <w:sz w:val="20"/>
              </w:rPr>
              <w:t xml:space="preserve">(a) </w:t>
            </w:r>
          </w:p>
          <w:p w:rsidR="00CE783A" w:rsidRDefault="000740E0">
            <w:pPr>
              <w:tabs>
                <w:tab w:val="center" w:pos="653"/>
              </w:tabs>
              <w:spacing w:after="0" w:line="259" w:lineRule="auto"/>
              <w:ind w:left="0" w:right="0" w:firstLine="0"/>
              <w:jc w:val="left"/>
            </w:pPr>
            <w:r>
              <w:rPr>
                <w:sz w:val="20"/>
              </w:rPr>
              <w:t xml:space="preserve"> </w:t>
            </w:r>
            <w:r>
              <w:rPr>
                <w:sz w:val="20"/>
              </w:rPr>
              <w:tab/>
              <w:t xml:space="preserve">(b) </w:t>
            </w:r>
          </w:p>
        </w:tc>
        <w:tc>
          <w:tcPr>
            <w:tcW w:w="1711" w:type="dxa"/>
            <w:tcBorders>
              <w:top w:val="single" w:sz="4" w:space="0" w:color="000000"/>
              <w:left w:val="nil"/>
              <w:bottom w:val="single" w:sz="4" w:space="0" w:color="000000"/>
              <w:right w:val="single" w:sz="4" w:space="0" w:color="000000"/>
            </w:tcBorders>
          </w:tcPr>
          <w:p w:rsidR="00CE783A" w:rsidRDefault="000740E0">
            <w:pPr>
              <w:spacing w:after="17" w:line="259" w:lineRule="auto"/>
              <w:ind w:left="-425" w:right="483" w:firstLine="0"/>
              <w:jc w:val="center"/>
            </w:pPr>
            <w:r>
              <w:rPr>
                <w:sz w:val="20"/>
              </w:rPr>
              <w:t xml:space="preserve">Nema ograničenja.  </w:t>
            </w:r>
          </w:p>
          <w:p w:rsidR="00CE783A" w:rsidRDefault="000740E0">
            <w:pPr>
              <w:spacing w:after="0" w:line="245" w:lineRule="auto"/>
              <w:ind w:left="0" w:right="0" w:hanging="9"/>
              <w:jc w:val="left"/>
            </w:pPr>
            <w:r>
              <w:rPr>
                <w:sz w:val="20"/>
              </w:rPr>
              <w:t xml:space="preserve">a ograničenja. Osnivanje registrovane kompanije koja će </w:t>
            </w:r>
          </w:p>
          <w:p w:rsidR="00CE783A" w:rsidRDefault="000740E0">
            <w:pPr>
              <w:spacing w:after="0" w:line="259" w:lineRule="auto"/>
              <w:ind w:left="0" w:right="0" w:firstLine="0"/>
              <w:jc w:val="left"/>
            </w:pPr>
            <w:r>
              <w:rPr>
                <w:sz w:val="20"/>
              </w:rPr>
              <w:t xml:space="preserve">ploviti pod </w:t>
            </w:r>
          </w:p>
          <w:p w:rsidR="00CE783A" w:rsidRDefault="000740E0">
            <w:pPr>
              <w:spacing w:after="0" w:line="241" w:lineRule="auto"/>
              <w:ind w:left="0" w:right="0" w:firstLine="0"/>
              <w:jc w:val="left"/>
            </w:pPr>
            <w:r>
              <w:rPr>
                <w:sz w:val="20"/>
              </w:rPr>
              <w:t xml:space="preserve">crnogorskom zastavom: Ne obavezujemo se. Drugi oblici komercijalnog prisustva za </w:t>
            </w:r>
          </w:p>
          <w:p w:rsidR="00CE783A" w:rsidRDefault="000740E0">
            <w:pPr>
              <w:spacing w:after="0" w:line="259" w:lineRule="auto"/>
              <w:ind w:left="0" w:right="0" w:firstLine="0"/>
              <w:jc w:val="left"/>
            </w:pPr>
            <w:r>
              <w:rPr>
                <w:sz w:val="20"/>
              </w:rPr>
              <w:t xml:space="preserve">pružanje usluga međunarodnog pomorskog transporta: nema ograničenja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1"/>
              </w:numPr>
              <w:spacing w:after="11" w:line="259" w:lineRule="auto"/>
              <w:ind w:right="0" w:hanging="425"/>
              <w:jc w:val="left"/>
            </w:pPr>
            <w:r>
              <w:rPr>
                <w:sz w:val="20"/>
              </w:rPr>
              <w:t xml:space="preserve">Nema ograničenja. </w:t>
            </w:r>
          </w:p>
          <w:p w:rsidR="00CE783A" w:rsidRDefault="000740E0">
            <w:pPr>
              <w:numPr>
                <w:ilvl w:val="0"/>
                <w:numId w:val="351"/>
              </w:numPr>
              <w:spacing w:after="0" w:line="259" w:lineRule="auto"/>
              <w:ind w:right="0" w:hanging="425"/>
              <w:jc w:val="left"/>
            </w:pPr>
            <w:r>
              <w:rPr>
                <w:sz w:val="20"/>
              </w:rPr>
              <w:t xml:space="preserve">Nema ograničenja. </w:t>
            </w:r>
          </w:p>
          <w:p w:rsidR="00CE783A" w:rsidRDefault="000740E0">
            <w:pPr>
              <w:numPr>
                <w:ilvl w:val="0"/>
                <w:numId w:val="351"/>
              </w:numPr>
              <w:spacing w:after="19" w:line="241" w:lineRule="auto"/>
              <w:ind w:right="0" w:hanging="425"/>
              <w:jc w:val="left"/>
            </w:pPr>
            <w:r>
              <w:rPr>
                <w:sz w:val="20"/>
              </w:rPr>
              <w:t xml:space="preserve">(a) Ne obavezujemo se. </w:t>
            </w:r>
          </w:p>
          <w:p w:rsidR="00CE783A" w:rsidRDefault="000740E0">
            <w:pPr>
              <w:tabs>
                <w:tab w:val="center" w:pos="1501"/>
              </w:tabs>
              <w:spacing w:after="0" w:line="259" w:lineRule="auto"/>
              <w:ind w:left="0" w:right="0" w:firstLine="0"/>
              <w:jc w:val="left"/>
            </w:pPr>
            <w:r>
              <w:rPr>
                <w:sz w:val="20"/>
              </w:rPr>
              <w:t xml:space="preserve"> </w:t>
            </w:r>
            <w:r>
              <w:rPr>
                <w:sz w:val="20"/>
              </w:rPr>
              <w:tab/>
              <w:t xml:space="preserve">(b) Nema ograničenja.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24" w:firstLine="0"/>
              <w:jc w:val="left"/>
            </w:pPr>
            <w:r>
              <w:rPr>
                <w:sz w:val="20"/>
              </w:rPr>
              <w:t xml:space="preserve">Sljedeće lučke usluge su stavljene na raspolaganje za pružaoce usluga </w:t>
            </w:r>
          </w:p>
          <w:p w:rsidR="00CE783A" w:rsidRDefault="000740E0">
            <w:pPr>
              <w:spacing w:after="0" w:line="259" w:lineRule="auto"/>
              <w:ind w:left="108" w:right="0" w:firstLine="0"/>
              <w:jc w:val="left"/>
            </w:pPr>
            <w:r>
              <w:rPr>
                <w:sz w:val="20"/>
              </w:rPr>
              <w:t xml:space="preserve">međunarodnog pomorskog </w:t>
            </w:r>
          </w:p>
          <w:p w:rsidR="00CE783A" w:rsidRDefault="000740E0">
            <w:pPr>
              <w:spacing w:after="32" w:line="241" w:lineRule="auto"/>
              <w:ind w:left="108" w:right="113" w:firstLine="0"/>
            </w:pPr>
            <w:r>
              <w:rPr>
                <w:sz w:val="20"/>
              </w:rPr>
              <w:t xml:space="preserve">transporta pod razumljivim i nediskriminatornim uslovima. 1. Pilotiranje; </w:t>
            </w:r>
          </w:p>
          <w:p w:rsidR="00CE783A" w:rsidRDefault="000740E0">
            <w:pPr>
              <w:numPr>
                <w:ilvl w:val="0"/>
                <w:numId w:val="352"/>
              </w:numPr>
              <w:spacing w:after="0" w:line="248" w:lineRule="auto"/>
              <w:ind w:right="0" w:hanging="425"/>
              <w:jc w:val="left"/>
            </w:pPr>
            <w:r>
              <w:rPr>
                <w:sz w:val="20"/>
              </w:rPr>
              <w:t xml:space="preserve">Pomoć pri tegljenju brodova; </w:t>
            </w:r>
          </w:p>
          <w:p w:rsidR="00CE783A" w:rsidRDefault="000740E0">
            <w:pPr>
              <w:numPr>
                <w:ilvl w:val="0"/>
                <w:numId w:val="352"/>
              </w:numPr>
              <w:spacing w:after="0" w:line="248" w:lineRule="auto"/>
              <w:ind w:right="0" w:hanging="425"/>
              <w:jc w:val="left"/>
            </w:pPr>
            <w:r>
              <w:rPr>
                <w:sz w:val="20"/>
              </w:rPr>
              <w:t xml:space="preserve">Snabdijevanje, nabavka goriva i vode; </w:t>
            </w:r>
          </w:p>
          <w:p w:rsidR="00CE783A" w:rsidRDefault="000740E0">
            <w:pPr>
              <w:numPr>
                <w:ilvl w:val="0"/>
                <w:numId w:val="352"/>
              </w:numPr>
              <w:spacing w:after="0" w:line="259" w:lineRule="auto"/>
              <w:ind w:right="0" w:hanging="425"/>
              <w:jc w:val="left"/>
            </w:pPr>
            <w:r>
              <w:rPr>
                <w:sz w:val="20"/>
              </w:rPr>
              <w:t xml:space="preserve">Sakupljanje otpadaka i odlaganje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96446" name="Group 49644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10" name="Shape 5993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0F2DE7" id="Group 496446"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AOUJEhfQIAAF0GAAAO&#10;AAAAAAAAAAAAAAAAAC4CAABkcnMvZTJvRG9jLnhtbFBLAQItABQABgAIAAAAIQD2yeE72gAAAAMB&#10;AAAPAAAAAAAAAAAAAAAAANcEAABkcnMvZG93bnJldi54bWxQSwUGAAAAAAQABADzAAAA3gUAAAAA&#10;">
                <v:shape id="Shape 599310"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7+xcgA&#10;AADfAAAADwAAAGRycy9kb3ducmV2LnhtbESPTWvCQBCG74X+h2UKXkQ3Ki2aukqpSIv00KrgdcxO&#10;k9Dd2TQ7jem/7x6EHl/eL57luvdOddTGOrCByTgDRVwEW3Np4HjYjuagoiBbdIHJwC9FWK9ub5aY&#10;23DhD+r2Uqo0wjFHA5VIk2sdi4o8xnFoiJP3GVqPkmRbatviJY17p6dZ9qA91pweKmzouaLia//j&#10;DbzJy9B+77au7+TsdnFzep92M2MGd/3TIyihXv7D1/arNXC/WMwmiSDxJB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Lv7FyAAAAN8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tbl>
      <w:tblPr>
        <w:tblStyle w:val="TableGrid"/>
        <w:tblW w:w="10684" w:type="dxa"/>
        <w:tblInd w:w="-108" w:type="dxa"/>
        <w:tblCellMar>
          <w:top w:w="12" w:type="dxa"/>
          <w:left w:w="108" w:type="dxa"/>
          <w:bottom w:w="0" w:type="dxa"/>
          <w:right w:w="86" w:type="dxa"/>
        </w:tblCellMar>
        <w:tblLook w:val="04A0" w:firstRow="1" w:lastRow="0" w:firstColumn="1" w:lastColumn="0" w:noHBand="0" w:noVBand="1"/>
      </w:tblPr>
      <w:tblGrid>
        <w:gridCol w:w="2672"/>
        <w:gridCol w:w="2669"/>
        <w:gridCol w:w="2672"/>
        <w:gridCol w:w="2672"/>
      </w:tblGrid>
      <w:tr w:rsidR="00CE783A">
        <w:trPr>
          <w:trHeight w:val="47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25"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0" w:firstLine="0"/>
              <w:jc w:val="center"/>
            </w:pPr>
            <w:r>
              <w:rPr>
                <w:sz w:val="20"/>
              </w:rPr>
              <w:t xml:space="preserve">Ograničenja koja se odnose na nacionalni </w:t>
            </w:r>
          </w:p>
          <w:p w:rsidR="00CE783A" w:rsidRDefault="000740E0">
            <w:pPr>
              <w:spacing w:after="0" w:line="259" w:lineRule="auto"/>
              <w:ind w:left="0" w:right="24"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25" w:firstLine="0"/>
              <w:jc w:val="center"/>
            </w:pPr>
            <w:r>
              <w:rPr>
                <w:sz w:val="20"/>
              </w:rPr>
              <w:t xml:space="preserve">Dodatne obaveze </w:t>
            </w:r>
          </w:p>
        </w:tc>
      </w:tr>
      <w:tr w:rsidR="00CE783A">
        <w:trPr>
          <w:trHeight w:val="3461"/>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spacing w:after="45" w:line="259" w:lineRule="auto"/>
              <w:ind w:left="0" w:right="0" w:firstLine="0"/>
              <w:jc w:val="left"/>
            </w:pPr>
            <w:r>
              <w:rPr>
                <w:sz w:val="13"/>
              </w:rPr>
              <w:t>53</w:t>
            </w:r>
            <w:r>
              <w:rPr>
                <w:sz w:val="20"/>
              </w:rPr>
              <w:t xml:space="preserve">. </w:t>
            </w:r>
          </w:p>
          <w:p w:rsidR="00CE783A" w:rsidRDefault="000740E0">
            <w:pPr>
              <w:spacing w:after="0" w:line="241" w:lineRule="auto"/>
              <w:ind w:left="0" w:right="0" w:firstLine="0"/>
              <w:jc w:val="center"/>
            </w:pPr>
            <w:r>
              <w:rPr>
                <w:sz w:val="20"/>
              </w:rPr>
              <w:t xml:space="preserve">(4)  (a) </w:t>
            </w:r>
            <w:r>
              <w:rPr>
                <w:sz w:val="20"/>
              </w:rPr>
              <w:t xml:space="preserve">Posada broda: Ne obavezujemo se. </w:t>
            </w:r>
          </w:p>
          <w:p w:rsidR="00CE783A" w:rsidRDefault="000740E0">
            <w:pPr>
              <w:tabs>
                <w:tab w:val="center" w:pos="1310"/>
              </w:tabs>
              <w:spacing w:after="0" w:line="259" w:lineRule="auto"/>
              <w:ind w:left="0" w:right="0" w:firstLine="0"/>
              <w:jc w:val="left"/>
            </w:pPr>
            <w:r>
              <w:rPr>
                <w:sz w:val="20"/>
              </w:rPr>
              <w:t xml:space="preserve"> </w:t>
            </w:r>
            <w:r>
              <w:rPr>
                <w:sz w:val="20"/>
              </w:rPr>
              <w:tab/>
              <w:t xml:space="preserve">(b) Ne obavezujemo </w:t>
            </w:r>
          </w:p>
          <w:p w:rsidR="00CE783A" w:rsidRDefault="000740E0">
            <w:pPr>
              <w:spacing w:after="0" w:line="259" w:lineRule="auto"/>
              <w:ind w:left="425" w:right="0" w:firstLine="0"/>
              <w:jc w:val="left"/>
            </w:pPr>
            <w:r>
              <w:rPr>
                <w:sz w:val="20"/>
              </w:rPr>
              <w:t xml:space="preserve">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41" w:lineRule="auto"/>
              <w:ind w:left="425" w:right="0" w:hanging="425"/>
              <w:jc w:val="left"/>
            </w:pPr>
            <w:r>
              <w:rPr>
                <w:sz w:val="20"/>
              </w:rPr>
              <w:t xml:space="preserve">(4)  (a) Ne obavezujemo se. </w:t>
            </w:r>
          </w:p>
          <w:p w:rsidR="00CE783A" w:rsidRDefault="000740E0">
            <w:pPr>
              <w:tabs>
                <w:tab w:val="center" w:pos="1310"/>
              </w:tabs>
              <w:spacing w:after="0" w:line="259" w:lineRule="auto"/>
              <w:ind w:left="0" w:right="0" w:firstLine="0"/>
              <w:jc w:val="left"/>
            </w:pPr>
            <w:r>
              <w:rPr>
                <w:sz w:val="20"/>
              </w:rPr>
              <w:t xml:space="preserve"> </w:t>
            </w:r>
            <w:r>
              <w:rPr>
                <w:sz w:val="20"/>
              </w:rPr>
              <w:tab/>
              <w:t xml:space="preserve">(b) Ne obavezujemo </w:t>
            </w:r>
          </w:p>
          <w:p w:rsidR="00CE783A" w:rsidRDefault="000740E0">
            <w:pPr>
              <w:spacing w:after="0" w:line="259" w:lineRule="auto"/>
              <w:ind w:left="425" w:right="0" w:firstLine="0"/>
              <w:jc w:val="left"/>
            </w:pPr>
            <w:r>
              <w:rPr>
                <w:sz w:val="20"/>
              </w:rPr>
              <w:t xml:space="preserve">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811"/>
              </w:tabs>
              <w:spacing w:after="20" w:line="259" w:lineRule="auto"/>
              <w:ind w:left="0" w:right="0" w:firstLine="0"/>
              <w:jc w:val="left"/>
            </w:pPr>
            <w:r>
              <w:rPr>
                <w:sz w:val="20"/>
              </w:rPr>
              <w:t xml:space="preserve"> </w:t>
            </w:r>
            <w:r>
              <w:rPr>
                <w:sz w:val="20"/>
              </w:rPr>
              <w:tab/>
              <w:t xml:space="preserve">disposal; </w:t>
            </w:r>
          </w:p>
          <w:p w:rsidR="00CE783A" w:rsidRDefault="000740E0">
            <w:pPr>
              <w:numPr>
                <w:ilvl w:val="0"/>
                <w:numId w:val="353"/>
              </w:numPr>
              <w:spacing w:after="23" w:line="248" w:lineRule="auto"/>
              <w:ind w:right="0" w:hanging="425"/>
              <w:jc w:val="left"/>
            </w:pPr>
            <w:r>
              <w:rPr>
                <w:sz w:val="20"/>
              </w:rPr>
              <w:t xml:space="preserve">Usluge lučkog kapetana; </w:t>
            </w:r>
          </w:p>
          <w:p w:rsidR="00CE783A" w:rsidRDefault="000740E0">
            <w:pPr>
              <w:numPr>
                <w:ilvl w:val="0"/>
                <w:numId w:val="353"/>
              </w:numPr>
              <w:spacing w:after="0" w:line="259" w:lineRule="auto"/>
              <w:ind w:right="0" w:hanging="425"/>
              <w:jc w:val="left"/>
            </w:pPr>
            <w:r>
              <w:rPr>
                <w:sz w:val="20"/>
              </w:rPr>
              <w:t xml:space="preserve">Pomoć pri navigaciji; </w:t>
            </w:r>
          </w:p>
          <w:p w:rsidR="00CE783A" w:rsidRDefault="000740E0">
            <w:pPr>
              <w:numPr>
                <w:ilvl w:val="0"/>
                <w:numId w:val="353"/>
              </w:numPr>
              <w:spacing w:after="0" w:line="242" w:lineRule="auto"/>
              <w:ind w:right="0" w:hanging="425"/>
              <w:jc w:val="left"/>
            </w:pPr>
            <w:r>
              <w:rPr>
                <w:sz w:val="20"/>
              </w:rPr>
              <w:t xml:space="preserve">Operacione obalske usluge bitne za poslove na brodu, uključujući komunikacije i snabdijevanje vodom i strujom; </w:t>
            </w:r>
          </w:p>
          <w:p w:rsidR="00CE783A" w:rsidRDefault="000740E0">
            <w:pPr>
              <w:numPr>
                <w:ilvl w:val="0"/>
                <w:numId w:val="353"/>
              </w:numPr>
              <w:spacing w:after="32" w:line="241" w:lineRule="auto"/>
              <w:ind w:right="0" w:hanging="425"/>
              <w:jc w:val="left"/>
            </w:pPr>
            <w:r>
              <w:rPr>
                <w:sz w:val="20"/>
              </w:rPr>
              <w:t xml:space="preserve">Objekti za hitne popravke; i </w:t>
            </w:r>
          </w:p>
          <w:p w:rsidR="00CE783A" w:rsidRDefault="000740E0">
            <w:pPr>
              <w:numPr>
                <w:ilvl w:val="0"/>
                <w:numId w:val="353"/>
              </w:numPr>
              <w:spacing w:after="0" w:line="259" w:lineRule="auto"/>
              <w:ind w:right="0" w:hanging="425"/>
              <w:jc w:val="left"/>
            </w:pPr>
            <w:r>
              <w:rPr>
                <w:sz w:val="20"/>
              </w:rPr>
              <w:t xml:space="preserve">Sidrište, vez i usluge vezivanja.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231" w:hanging="425"/>
              <w:jc w:val="left"/>
            </w:pPr>
            <w:r>
              <w:rPr>
                <w:sz w:val="20"/>
              </w:rPr>
              <w:t xml:space="preserve">(c) </w:t>
            </w:r>
            <w:r>
              <w:rPr>
                <w:sz w:val="20"/>
              </w:rPr>
              <w:t xml:space="preserve">Iznajmljivanje plovila sa posadom (CPC 7213)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4"/>
              </w:numPr>
              <w:spacing w:after="12" w:line="259" w:lineRule="auto"/>
              <w:ind w:right="0" w:hanging="425"/>
              <w:jc w:val="left"/>
            </w:pPr>
            <w:r>
              <w:rPr>
                <w:sz w:val="20"/>
              </w:rPr>
              <w:t xml:space="preserve">Nema ograničenja.  </w:t>
            </w:r>
          </w:p>
          <w:p w:rsidR="00CE783A" w:rsidRDefault="000740E0">
            <w:pPr>
              <w:numPr>
                <w:ilvl w:val="0"/>
                <w:numId w:val="354"/>
              </w:numPr>
              <w:spacing w:after="9" w:line="259" w:lineRule="auto"/>
              <w:ind w:right="0" w:hanging="425"/>
              <w:jc w:val="left"/>
            </w:pPr>
            <w:r>
              <w:rPr>
                <w:sz w:val="20"/>
              </w:rPr>
              <w:t xml:space="preserve">Nema ograničenja.  </w:t>
            </w:r>
          </w:p>
          <w:p w:rsidR="00CE783A" w:rsidRDefault="000740E0">
            <w:pPr>
              <w:numPr>
                <w:ilvl w:val="0"/>
                <w:numId w:val="354"/>
              </w:numPr>
              <w:spacing w:after="0" w:line="259" w:lineRule="auto"/>
              <w:ind w:right="0" w:hanging="425"/>
              <w:jc w:val="left"/>
            </w:pPr>
            <w:r>
              <w:rPr>
                <w:sz w:val="20"/>
              </w:rPr>
              <w:t xml:space="preserve">Nema ograničenja.  </w:t>
            </w:r>
          </w:p>
          <w:p w:rsidR="00CE783A" w:rsidRDefault="000740E0">
            <w:pPr>
              <w:numPr>
                <w:ilvl w:val="0"/>
                <w:numId w:val="35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5"/>
              </w:numPr>
              <w:spacing w:after="11" w:line="259" w:lineRule="auto"/>
              <w:ind w:right="0" w:hanging="425"/>
              <w:jc w:val="left"/>
            </w:pPr>
            <w:r>
              <w:rPr>
                <w:sz w:val="20"/>
              </w:rPr>
              <w:t xml:space="preserve">Nema ograničenja.  </w:t>
            </w:r>
          </w:p>
          <w:p w:rsidR="00CE783A" w:rsidRDefault="000740E0">
            <w:pPr>
              <w:numPr>
                <w:ilvl w:val="0"/>
                <w:numId w:val="355"/>
              </w:numPr>
              <w:spacing w:after="9" w:line="259" w:lineRule="auto"/>
              <w:ind w:right="0" w:hanging="425"/>
              <w:jc w:val="left"/>
            </w:pPr>
            <w:r>
              <w:rPr>
                <w:sz w:val="20"/>
              </w:rPr>
              <w:t xml:space="preserve">Nema ograničenja. </w:t>
            </w:r>
          </w:p>
          <w:p w:rsidR="00CE783A" w:rsidRDefault="000740E0">
            <w:pPr>
              <w:numPr>
                <w:ilvl w:val="0"/>
                <w:numId w:val="355"/>
              </w:numPr>
              <w:spacing w:after="0" w:line="259" w:lineRule="auto"/>
              <w:ind w:right="0" w:hanging="425"/>
              <w:jc w:val="left"/>
            </w:pPr>
            <w:r>
              <w:rPr>
                <w:sz w:val="20"/>
              </w:rPr>
              <w:t xml:space="preserve">Nema ograničenja.  </w:t>
            </w:r>
          </w:p>
          <w:p w:rsidR="00CE783A" w:rsidRDefault="000740E0">
            <w:pPr>
              <w:numPr>
                <w:ilvl w:val="0"/>
                <w:numId w:val="35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(d) Održavanje i popravka </w:t>
            </w:r>
          </w:p>
          <w:p w:rsidR="00CE783A" w:rsidRDefault="000740E0">
            <w:pPr>
              <w:spacing w:after="0" w:line="259" w:lineRule="auto"/>
              <w:ind w:left="425" w:right="0" w:firstLine="0"/>
              <w:jc w:val="left"/>
            </w:pPr>
            <w:r>
              <w:rPr>
                <w:sz w:val="20"/>
              </w:rPr>
              <w:t xml:space="preserve">plovila </w:t>
            </w:r>
          </w:p>
          <w:p w:rsidR="00CE783A" w:rsidRDefault="000740E0">
            <w:pPr>
              <w:spacing w:after="0" w:line="259" w:lineRule="auto"/>
              <w:ind w:left="425" w:right="0" w:firstLine="0"/>
              <w:jc w:val="left"/>
            </w:pPr>
            <w:r>
              <w:rPr>
                <w:sz w:val="20"/>
              </w:rPr>
              <w:t xml:space="preserve">(CPC 8868**)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6"/>
              </w:numPr>
              <w:spacing w:after="9" w:line="259" w:lineRule="auto"/>
              <w:ind w:right="0" w:hanging="425"/>
              <w:jc w:val="left"/>
            </w:pPr>
            <w:r>
              <w:rPr>
                <w:sz w:val="20"/>
              </w:rPr>
              <w:t xml:space="preserve">Ne obavezujemo se. </w:t>
            </w:r>
          </w:p>
          <w:p w:rsidR="00CE783A" w:rsidRDefault="000740E0">
            <w:pPr>
              <w:numPr>
                <w:ilvl w:val="0"/>
                <w:numId w:val="356"/>
              </w:numPr>
              <w:spacing w:after="11" w:line="259" w:lineRule="auto"/>
              <w:ind w:right="0" w:hanging="425"/>
              <w:jc w:val="left"/>
            </w:pPr>
            <w:r>
              <w:rPr>
                <w:sz w:val="20"/>
              </w:rPr>
              <w:t xml:space="preserve">Nema ograničenja. </w:t>
            </w:r>
          </w:p>
          <w:p w:rsidR="00CE783A" w:rsidRDefault="000740E0">
            <w:pPr>
              <w:numPr>
                <w:ilvl w:val="0"/>
                <w:numId w:val="356"/>
              </w:numPr>
              <w:spacing w:after="0" w:line="259" w:lineRule="auto"/>
              <w:ind w:right="0" w:hanging="425"/>
              <w:jc w:val="left"/>
            </w:pPr>
            <w:r>
              <w:rPr>
                <w:sz w:val="20"/>
              </w:rPr>
              <w:t xml:space="preserve">Nema ograničenja. </w:t>
            </w:r>
          </w:p>
          <w:p w:rsidR="00CE783A" w:rsidRDefault="000740E0">
            <w:pPr>
              <w:numPr>
                <w:ilvl w:val="0"/>
                <w:numId w:val="35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7"/>
              </w:numPr>
              <w:spacing w:after="9" w:line="259" w:lineRule="auto"/>
              <w:ind w:right="0" w:hanging="425"/>
              <w:jc w:val="left"/>
            </w:pPr>
            <w:r>
              <w:rPr>
                <w:sz w:val="20"/>
              </w:rPr>
              <w:t xml:space="preserve">Ne obavezujemo se. </w:t>
            </w:r>
          </w:p>
          <w:p w:rsidR="00CE783A" w:rsidRDefault="000740E0">
            <w:pPr>
              <w:numPr>
                <w:ilvl w:val="0"/>
                <w:numId w:val="357"/>
              </w:numPr>
              <w:spacing w:after="11" w:line="259" w:lineRule="auto"/>
              <w:ind w:right="0" w:hanging="425"/>
              <w:jc w:val="left"/>
            </w:pPr>
            <w:r>
              <w:rPr>
                <w:sz w:val="20"/>
              </w:rPr>
              <w:t xml:space="preserve">Nema ograničenja. </w:t>
            </w:r>
          </w:p>
          <w:p w:rsidR="00CE783A" w:rsidRDefault="000740E0">
            <w:pPr>
              <w:numPr>
                <w:ilvl w:val="0"/>
                <w:numId w:val="357"/>
              </w:numPr>
              <w:spacing w:after="0" w:line="259" w:lineRule="auto"/>
              <w:ind w:right="0" w:hanging="425"/>
              <w:jc w:val="left"/>
            </w:pPr>
            <w:r>
              <w:rPr>
                <w:sz w:val="20"/>
              </w:rPr>
              <w:t xml:space="preserve">Nema ograničenja. </w:t>
            </w:r>
          </w:p>
          <w:p w:rsidR="00CE783A" w:rsidRDefault="000740E0">
            <w:pPr>
              <w:numPr>
                <w:ilvl w:val="0"/>
                <w:numId w:val="35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3" w:line="239" w:lineRule="auto"/>
              <w:ind w:left="425" w:right="0" w:hanging="425"/>
              <w:jc w:val="left"/>
            </w:pPr>
            <w:r>
              <w:rPr>
                <w:sz w:val="20"/>
              </w:rPr>
              <w:t xml:space="preserve">(e) Usluge tegljenja i guranja </w:t>
            </w:r>
          </w:p>
          <w:p w:rsidR="00CE783A" w:rsidRDefault="000740E0">
            <w:pPr>
              <w:spacing w:after="0" w:line="259" w:lineRule="auto"/>
              <w:ind w:left="425" w:right="0" w:firstLine="0"/>
              <w:jc w:val="left"/>
            </w:pPr>
            <w:r>
              <w:rPr>
                <w:sz w:val="20"/>
              </w:rPr>
              <w:t xml:space="preserve">(CPC 7214), osim kabotaže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8"/>
              </w:numPr>
              <w:spacing w:after="6" w:line="259" w:lineRule="auto"/>
              <w:ind w:right="0" w:hanging="425"/>
              <w:jc w:val="left"/>
            </w:pPr>
            <w:r>
              <w:rPr>
                <w:sz w:val="20"/>
              </w:rPr>
              <w:t xml:space="preserve">Nema ograničenja.  </w:t>
            </w:r>
          </w:p>
          <w:p w:rsidR="00CE783A" w:rsidRDefault="000740E0">
            <w:pPr>
              <w:numPr>
                <w:ilvl w:val="0"/>
                <w:numId w:val="358"/>
              </w:numPr>
              <w:spacing w:after="12" w:line="259" w:lineRule="auto"/>
              <w:ind w:right="0" w:hanging="425"/>
              <w:jc w:val="left"/>
            </w:pPr>
            <w:r>
              <w:rPr>
                <w:sz w:val="20"/>
              </w:rPr>
              <w:t xml:space="preserve">Nema ograničenja. </w:t>
            </w:r>
          </w:p>
          <w:p w:rsidR="00CE783A" w:rsidRDefault="000740E0">
            <w:pPr>
              <w:numPr>
                <w:ilvl w:val="0"/>
                <w:numId w:val="358"/>
              </w:numPr>
              <w:spacing w:after="0" w:line="259" w:lineRule="auto"/>
              <w:ind w:right="0" w:hanging="425"/>
              <w:jc w:val="left"/>
            </w:pPr>
            <w:r>
              <w:rPr>
                <w:sz w:val="20"/>
              </w:rPr>
              <w:t xml:space="preserve">Nema ograničenja.  </w:t>
            </w:r>
          </w:p>
          <w:p w:rsidR="00CE783A" w:rsidRDefault="000740E0">
            <w:pPr>
              <w:numPr>
                <w:ilvl w:val="0"/>
                <w:numId w:val="358"/>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59"/>
              </w:numPr>
              <w:spacing w:after="9" w:line="259" w:lineRule="auto"/>
              <w:ind w:right="0" w:hanging="425"/>
              <w:jc w:val="left"/>
            </w:pPr>
            <w:r>
              <w:rPr>
                <w:sz w:val="20"/>
              </w:rPr>
              <w:t xml:space="preserve">Nema ograničenja. </w:t>
            </w:r>
          </w:p>
          <w:p w:rsidR="00CE783A" w:rsidRDefault="000740E0">
            <w:pPr>
              <w:numPr>
                <w:ilvl w:val="0"/>
                <w:numId w:val="359"/>
              </w:numPr>
              <w:spacing w:after="12" w:line="259" w:lineRule="auto"/>
              <w:ind w:right="0" w:hanging="425"/>
              <w:jc w:val="left"/>
            </w:pPr>
            <w:r>
              <w:rPr>
                <w:sz w:val="20"/>
              </w:rPr>
              <w:t xml:space="preserve">Nema ograničenja. </w:t>
            </w:r>
          </w:p>
          <w:p w:rsidR="00CE783A" w:rsidRDefault="000740E0">
            <w:pPr>
              <w:numPr>
                <w:ilvl w:val="0"/>
                <w:numId w:val="359"/>
              </w:numPr>
              <w:spacing w:after="0" w:line="259" w:lineRule="auto"/>
              <w:ind w:right="0" w:hanging="425"/>
              <w:jc w:val="left"/>
            </w:pPr>
            <w:r>
              <w:rPr>
                <w:sz w:val="20"/>
              </w:rPr>
              <w:t xml:space="preserve">Nema ograničenja. </w:t>
            </w:r>
          </w:p>
          <w:p w:rsidR="00CE783A" w:rsidRDefault="000740E0">
            <w:pPr>
              <w:numPr>
                <w:ilvl w:val="0"/>
                <w:numId w:val="359"/>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5"/>
                <wp:effectExtent l="0" t="0" r="0" b="0"/>
                <wp:docPr id="486174" name="Group 486174"/>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599311" name="Shape 599311"/>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E0D0BA" id="Group 486174"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CDx5i18AgAAXQYAAA4A&#10;AAAAAAAAAAAAAAAALgIAAGRycy9lMm9Eb2MueG1sUEsBAi0AFAAGAAgAAAAhAPbJ4TvaAAAAAwEA&#10;AA8AAAAAAAAAAAAAAAAA1gQAAGRycy9kb3ducmV2LnhtbFBLBQYAAAAABAAEAPMAAADdBQAAAAA=&#10;">
                <v:shape id="Shape 599311" o:spid="_x0000_s1027" style="position:absolute;width:18290;height:91;visibility:visible;mso-wrap-style:square;v-text-anchor:top" coordsize="1829054,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fj4ccA&#10;AADfAAAADwAAAGRycy9kb3ducmV2LnhtbESP3WrCQBSE7wXfYTmCd7pJxVKjq0jBH0opNBZ6e5o9&#10;JovZsyG7anx7tyB4OczMN8xi1dlaXKj1xrGCdJyAIC6cNlwq+DlsRm8gfEDWWDsmBTfysFr2ewvM&#10;tLvyN13yUIoIYZ+hgiqEJpPSFxVZ9GPXEEfv6FqLIcq2lLrFa4TbWr4kyau0aDguVNjQe0XFKT9b&#10;BX7aHL5S8/chP8/S3rZmF/LJr1LDQbeegwjUhWf40d5rBdPZbJKm8P8nfg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n4+HHAAAA3wAAAA8AAAAAAAAAAAAAAAAAmAIAAGRy&#10;cy9kb3ducmV2LnhtbFBLBQYAAAAABAAEAPUAAACMAwAAAAA=&#10;" path="m,l1829054,r,9145l,9145,,e" fillcolor="black" stroked="f" strokeweight="0">
                  <v:stroke miterlimit="83231f" joinstyle="miter"/>
                  <v:path arrowok="t" textboxrect="0,0,1829054,9145"/>
                </v:shape>
                <w10:anchorlock/>
              </v:group>
            </w:pict>
          </mc:Fallback>
        </mc:AlternateContent>
      </w:r>
      <w:r>
        <w:rPr>
          <w:rFonts w:ascii="Calibri" w:eastAsia="Calibri" w:hAnsi="Calibri" w:cs="Calibri"/>
        </w:rPr>
        <w:t xml:space="preserve"> </w:t>
      </w:r>
    </w:p>
    <w:p w:rsidR="00CE783A" w:rsidRDefault="000740E0">
      <w:pPr>
        <w:spacing w:line="249" w:lineRule="auto"/>
        <w:ind w:left="-5" w:right="59" w:hanging="10"/>
      </w:pPr>
      <w:r>
        <w:rPr>
          <w:sz w:val="18"/>
          <w:vertAlign w:val="superscript"/>
        </w:rPr>
        <w:t>53</w:t>
      </w:r>
      <w:r>
        <w:rPr>
          <w:sz w:val="18"/>
        </w:rPr>
        <w:t xml:space="preserve"> </w:t>
      </w:r>
      <w:r>
        <w:rPr>
          <w:sz w:val="18"/>
        </w:rPr>
        <w:t>„Drugi oblici komercijalnog prisustva za pružanje usluga međunarodnog pomorskog transporta“ znači mogućnost pružaoca usluga međunarodnog pomorskog  transporta drugih članica da preduzmu lokalno sve aktivnosti neophodne za pružanje djelimično ili potpuno in</w:t>
      </w:r>
      <w:r>
        <w:rPr>
          <w:sz w:val="18"/>
        </w:rPr>
        <w:t>tegrisanih usluga transporta svojim potrošačima, u okviru kojih pomorski transport predstavlja bitan element  (Ova obaveza se neće na nijedan način posmatrati kao ograničenje obavezama preuzetim shodno prekograničnom načinu isporuke)  Ove usluge podrazumij</w:t>
      </w:r>
      <w:r>
        <w:rPr>
          <w:sz w:val="18"/>
        </w:rPr>
        <w:t xml:space="preserve">evaju, ali nisu ograničene na:  </w:t>
      </w:r>
    </w:p>
    <w:p w:rsidR="00CE783A" w:rsidRDefault="000740E0">
      <w:pPr>
        <w:numPr>
          <w:ilvl w:val="0"/>
          <w:numId w:val="91"/>
        </w:numPr>
        <w:spacing w:line="249" w:lineRule="auto"/>
        <w:ind w:right="59" w:hanging="271"/>
      </w:pPr>
      <w:r>
        <w:rPr>
          <w:sz w:val="18"/>
        </w:rPr>
        <w:t>marketing i prodaju usluga pomorskog transporta i sličnih usluga putem direktnog kontakta sa potrošačima, od kotacija do faktura, s tim da se ove usluge vrše i nude od strane samog pružaoca usluga ili od strane pružaoca usl</w:t>
      </w:r>
      <w:r>
        <w:rPr>
          <w:sz w:val="18"/>
        </w:rPr>
        <w:t xml:space="preserve">uga sa kojim je prodavac usluga uspostavio stalne poslovne aranžmane;  </w:t>
      </w:r>
    </w:p>
    <w:p w:rsidR="00CE783A" w:rsidRDefault="000740E0">
      <w:pPr>
        <w:numPr>
          <w:ilvl w:val="0"/>
          <w:numId w:val="91"/>
        </w:numPr>
        <w:spacing w:line="249" w:lineRule="auto"/>
        <w:ind w:right="59" w:hanging="271"/>
      </w:pPr>
      <w:r>
        <w:rPr>
          <w:sz w:val="18"/>
        </w:rPr>
        <w:t>naručivanje, na njihov vlastiti račun ili u ime njihovih potrošača, (ponovna prodaja  njihovim potrošačima) svih transportnih ili sličnih usluga, uključujući transportne usluge u unutr</w:t>
      </w:r>
      <w:r>
        <w:rPr>
          <w:sz w:val="18"/>
        </w:rPr>
        <w:t xml:space="preserve">ašnjosti na bilo koji  način, naročito preko unutrašnjih vodenih puteva, puteva ili željeznice, što je neophodno za pružanje integrisanih usluga </w:t>
      </w:r>
    </w:p>
    <w:p w:rsidR="00CE783A" w:rsidRDefault="000740E0">
      <w:pPr>
        <w:numPr>
          <w:ilvl w:val="0"/>
          <w:numId w:val="91"/>
        </w:numPr>
        <w:spacing w:line="249" w:lineRule="auto"/>
        <w:ind w:right="59" w:hanging="271"/>
      </w:pPr>
      <w:r>
        <w:rPr>
          <w:sz w:val="18"/>
        </w:rPr>
        <w:t xml:space="preserve">priprema dokumentacije koja se odnosi na transportna, carinska dokumenta, ili na druga dokumenta vezana za porijeklo i vrstu robe koja se transportuje;  </w:t>
      </w:r>
    </w:p>
    <w:p w:rsidR="00CE783A" w:rsidRDefault="000740E0">
      <w:pPr>
        <w:numPr>
          <w:ilvl w:val="0"/>
          <w:numId w:val="91"/>
        </w:numPr>
        <w:spacing w:after="26" w:line="249" w:lineRule="auto"/>
        <w:ind w:right="59" w:hanging="271"/>
      </w:pPr>
      <w:r>
        <w:rPr>
          <w:sz w:val="18"/>
        </w:rPr>
        <w:t>pružanje poslovnih informacija svim sredstvima, uključujući kompjuterizovane informacione sisteme i el</w:t>
      </w:r>
      <w:r>
        <w:rPr>
          <w:sz w:val="18"/>
        </w:rPr>
        <w:t xml:space="preserve">ektonsku razmjenu podataka (shodno odredbama Odjeljka III o telekomunikacijama); </w:t>
      </w:r>
    </w:p>
    <w:p w:rsidR="00CE783A" w:rsidRDefault="000740E0">
      <w:pPr>
        <w:numPr>
          <w:ilvl w:val="0"/>
          <w:numId w:val="91"/>
        </w:numPr>
        <w:spacing w:line="249" w:lineRule="auto"/>
        <w:ind w:right="59" w:hanging="271"/>
      </w:pPr>
      <w:r>
        <w:rPr>
          <w:sz w:val="18"/>
        </w:rPr>
        <w:t xml:space="preserve">uspostavnjanje bilo kakvih poslovnih aranžmana (uključujući učešće u akcijama kompanije) i imenovanje kadra koje se zapošljava lokalno (ili, u slučaju kadra iz inostranstva, shodno horizontalnoj obavezi o kretanju kadra) u lokalnim pomorskim agencijama; </w:t>
      </w:r>
    </w:p>
    <w:p w:rsidR="00CE783A" w:rsidRDefault="000740E0">
      <w:pPr>
        <w:numPr>
          <w:ilvl w:val="0"/>
          <w:numId w:val="91"/>
        </w:numPr>
        <w:spacing w:line="249" w:lineRule="auto"/>
        <w:ind w:right="59" w:hanging="271"/>
      </w:pPr>
      <w:r>
        <w:rPr>
          <w:sz w:val="18"/>
        </w:rPr>
        <w:t>z</w:t>
      </w:r>
      <w:r>
        <w:rPr>
          <w:sz w:val="18"/>
        </w:rPr>
        <w:t xml:space="preserve">astupanje kompanija, organizujući dolazak broda ili preuzimanje brodskog tereta kada se to zahtijeva. </w:t>
      </w:r>
    </w:p>
    <w:tbl>
      <w:tblPr>
        <w:tblStyle w:val="TableGrid"/>
        <w:tblW w:w="10684" w:type="dxa"/>
        <w:tblInd w:w="-108" w:type="dxa"/>
        <w:tblCellMar>
          <w:top w:w="12" w:type="dxa"/>
          <w:left w:w="0" w:type="dxa"/>
          <w:bottom w:w="0" w:type="dxa"/>
          <w:right w:w="86" w:type="dxa"/>
        </w:tblCellMar>
        <w:tblLook w:val="04A0" w:firstRow="1" w:lastRow="0" w:firstColumn="1" w:lastColumn="0" w:noHBand="0" w:noVBand="1"/>
      </w:tblPr>
      <w:tblGrid>
        <w:gridCol w:w="533"/>
        <w:gridCol w:w="2139"/>
        <w:gridCol w:w="2669"/>
        <w:gridCol w:w="2672"/>
        <w:gridCol w:w="2672"/>
      </w:tblGrid>
      <w:tr w:rsidR="00CE783A">
        <w:trPr>
          <w:trHeight w:val="47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w:t>
            </w:r>
            <w:r>
              <w:rPr>
                <w:sz w:val="20"/>
              </w:rPr>
              <w:t xml:space="preserve">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3" w:right="0"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0" w:firstLine="0"/>
              <w:jc w:val="center"/>
            </w:pPr>
            <w:r>
              <w:rPr>
                <w:sz w:val="20"/>
              </w:rPr>
              <w:t xml:space="preserve">Ograničenja koja se odnose na pristup tržištu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0" w:firstLine="0"/>
              <w:jc w:val="center"/>
            </w:pPr>
            <w:r>
              <w:rPr>
                <w:sz w:val="20"/>
              </w:rPr>
              <w:t xml:space="preserve">Ograničenja koja se odnose na nacionalni </w:t>
            </w:r>
          </w:p>
          <w:p w:rsidR="00CE783A" w:rsidRDefault="000740E0">
            <w:pPr>
              <w:spacing w:after="0" w:line="259" w:lineRule="auto"/>
              <w:ind w:left="84"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3" w:right="0" w:firstLine="0"/>
              <w:jc w:val="center"/>
            </w:pPr>
            <w:r>
              <w:rPr>
                <w:sz w:val="20"/>
              </w:rPr>
              <w:t xml:space="preserve">Dodatne obaveze </w:t>
            </w:r>
          </w:p>
        </w:tc>
      </w:tr>
      <w:tr w:rsidR="00CE783A">
        <w:trPr>
          <w:trHeight w:val="346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Usluge rukovanja brodskim teretom</w:t>
            </w:r>
            <w:r>
              <w:rPr>
                <w:sz w:val="20"/>
                <w:vertAlign w:val="superscript"/>
              </w:rPr>
              <w:t xml:space="preserve"> </w:t>
            </w:r>
            <w:r>
              <w:rPr>
                <w:sz w:val="20"/>
                <w:vertAlign w:val="superscript"/>
              </w:rPr>
              <w:footnoteReference w:id="49"/>
            </w: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0"/>
              </w:numPr>
              <w:spacing w:after="1" w:line="241" w:lineRule="auto"/>
              <w:ind w:right="0" w:hanging="425"/>
              <w:jc w:val="left"/>
            </w:pPr>
            <w:r>
              <w:rPr>
                <w:sz w:val="20"/>
              </w:rPr>
              <w:t xml:space="preserve">Ne obavezujemo se osim da nema ograničenja na pretovar (sa broda na brod ili preko </w:t>
            </w:r>
          </w:p>
          <w:p w:rsidR="00CE783A" w:rsidRDefault="000740E0">
            <w:pPr>
              <w:spacing w:after="0" w:line="259" w:lineRule="auto"/>
              <w:ind w:left="0" w:right="75" w:firstLine="0"/>
              <w:jc w:val="center"/>
            </w:pPr>
            <w:r>
              <w:rPr>
                <w:sz w:val="20"/>
              </w:rPr>
              <w:t xml:space="preserve">pristaništa) ili na </w:t>
            </w:r>
          </w:p>
          <w:p w:rsidR="00CE783A" w:rsidRDefault="000740E0">
            <w:pPr>
              <w:spacing w:after="28" w:line="241" w:lineRule="auto"/>
              <w:ind w:left="533" w:right="0" w:firstLine="0"/>
              <w:jc w:val="left"/>
            </w:pPr>
            <w:r>
              <w:rPr>
                <w:sz w:val="20"/>
              </w:rPr>
              <w:t xml:space="preserve">upotrebu opreme za upravljanje teretom na brodu. </w:t>
            </w:r>
          </w:p>
          <w:p w:rsidR="00CE783A" w:rsidRDefault="000740E0">
            <w:pPr>
              <w:numPr>
                <w:ilvl w:val="0"/>
                <w:numId w:val="360"/>
              </w:numPr>
              <w:spacing w:after="0" w:line="259" w:lineRule="auto"/>
              <w:ind w:right="0" w:hanging="425"/>
              <w:jc w:val="left"/>
            </w:pPr>
            <w:r>
              <w:rPr>
                <w:sz w:val="20"/>
              </w:rPr>
              <w:t xml:space="preserve">Nema ograničenja. </w:t>
            </w:r>
          </w:p>
          <w:p w:rsidR="00CE783A" w:rsidRDefault="000740E0">
            <w:pPr>
              <w:numPr>
                <w:ilvl w:val="0"/>
                <w:numId w:val="360"/>
              </w:numPr>
              <w:spacing w:after="0" w:line="259" w:lineRule="auto"/>
              <w:ind w:right="0" w:hanging="425"/>
              <w:jc w:val="left"/>
            </w:pPr>
            <w:r>
              <w:rPr>
                <w:sz w:val="20"/>
              </w:rPr>
              <w:t>Nema ograničenja</w:t>
            </w:r>
            <w:r>
              <w:rPr>
                <w:sz w:val="20"/>
                <w:vertAlign w:val="superscript"/>
              </w:rPr>
              <w:t>55</w:t>
            </w:r>
            <w:r>
              <w:rPr>
                <w:sz w:val="20"/>
              </w:rPr>
              <w:t>. (4)  Ne obavezujemo se, izuzev onoga što je navedeno u horizon</w:t>
            </w:r>
            <w:r>
              <w:rPr>
                <w:sz w:val="20"/>
              </w:rPr>
              <w:t xml:space="preserve">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1"/>
              </w:numPr>
              <w:spacing w:after="1" w:line="241" w:lineRule="auto"/>
              <w:ind w:right="0" w:hanging="425"/>
              <w:jc w:val="left"/>
            </w:pPr>
            <w:r>
              <w:rPr>
                <w:sz w:val="20"/>
              </w:rPr>
              <w:t xml:space="preserve">Ne obavezujemo se osim da nema ograničenja na pretovar (sa broda na brod ili preko </w:t>
            </w:r>
          </w:p>
          <w:p w:rsidR="00CE783A" w:rsidRDefault="000740E0">
            <w:pPr>
              <w:spacing w:after="0" w:line="259" w:lineRule="auto"/>
              <w:ind w:left="0" w:right="77" w:firstLine="0"/>
              <w:jc w:val="center"/>
            </w:pPr>
            <w:r>
              <w:rPr>
                <w:sz w:val="20"/>
              </w:rPr>
              <w:t xml:space="preserve">pristaništa) ili na </w:t>
            </w:r>
          </w:p>
          <w:p w:rsidR="00CE783A" w:rsidRDefault="000740E0">
            <w:pPr>
              <w:spacing w:after="28" w:line="241" w:lineRule="auto"/>
              <w:ind w:left="533" w:right="0" w:firstLine="0"/>
              <w:jc w:val="left"/>
            </w:pPr>
            <w:r>
              <w:rPr>
                <w:sz w:val="20"/>
              </w:rPr>
              <w:t xml:space="preserve">upotrebu opreme za upravljanje teretom na brodu. </w:t>
            </w:r>
          </w:p>
          <w:p w:rsidR="00CE783A" w:rsidRDefault="000740E0">
            <w:pPr>
              <w:numPr>
                <w:ilvl w:val="0"/>
                <w:numId w:val="361"/>
              </w:numPr>
              <w:spacing w:after="4" w:line="259" w:lineRule="auto"/>
              <w:ind w:right="0" w:hanging="425"/>
              <w:jc w:val="left"/>
            </w:pPr>
            <w:r>
              <w:rPr>
                <w:sz w:val="20"/>
              </w:rPr>
              <w:t xml:space="preserve">Nema ograničenja. </w:t>
            </w:r>
          </w:p>
          <w:p w:rsidR="00CE783A" w:rsidRDefault="000740E0">
            <w:pPr>
              <w:numPr>
                <w:ilvl w:val="0"/>
                <w:numId w:val="361"/>
              </w:numPr>
              <w:spacing w:after="0" w:line="259" w:lineRule="auto"/>
              <w:ind w:right="0" w:hanging="425"/>
              <w:jc w:val="left"/>
            </w:pPr>
            <w:r>
              <w:rPr>
                <w:sz w:val="20"/>
              </w:rPr>
              <w:t xml:space="preserve">Nema ograničenja. </w:t>
            </w:r>
          </w:p>
          <w:p w:rsidR="00CE783A" w:rsidRDefault="000740E0">
            <w:pPr>
              <w:numPr>
                <w:ilvl w:val="0"/>
                <w:numId w:val="36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441"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8" w:lineRule="auto"/>
              <w:ind w:left="0" w:right="589" w:firstLine="0"/>
            </w:pPr>
            <w:r>
              <w:rPr>
                <w:sz w:val="20"/>
              </w:rPr>
              <w:t xml:space="preserve">Usluge čuvanja i skladištenja (CPC 742) </w:t>
            </w:r>
          </w:p>
          <w:p w:rsidR="00CE783A" w:rsidRDefault="000740E0">
            <w:pPr>
              <w:spacing w:after="0" w:line="259" w:lineRule="auto"/>
              <w:ind w:left="0" w:right="0" w:firstLine="0"/>
              <w:jc w:val="left"/>
            </w:pPr>
            <w:r>
              <w:rPr>
                <w:sz w:val="20"/>
              </w:rPr>
              <w:t>Usluge carinjenja</w:t>
            </w:r>
            <w:r>
              <w:rPr>
                <w:sz w:val="20"/>
                <w:vertAlign w:val="superscript"/>
              </w:rPr>
              <w:t xml:space="preserve"> 56</w:t>
            </w:r>
            <w:r>
              <w:rPr>
                <w:sz w:val="20"/>
              </w:rPr>
              <w:t xml:space="preserve"> Kontejnerska stanica i usluge skladištenja</w:t>
            </w:r>
            <w:r>
              <w:rPr>
                <w:sz w:val="20"/>
                <w:vertAlign w:val="superscript"/>
              </w:rPr>
              <w:t xml:space="preserve"> </w:t>
            </w:r>
            <w:r>
              <w:rPr>
                <w:sz w:val="20"/>
                <w:vertAlign w:val="superscript"/>
              </w:rPr>
              <w:footnoteReference w:id="50"/>
            </w: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2"/>
              </w:numPr>
              <w:spacing w:after="11" w:line="259" w:lineRule="auto"/>
              <w:ind w:right="0" w:firstLine="0"/>
              <w:jc w:val="left"/>
            </w:pPr>
            <w:r>
              <w:rPr>
                <w:sz w:val="20"/>
              </w:rPr>
              <w:t xml:space="preserve">Ne obavezujemo se </w:t>
            </w:r>
          </w:p>
          <w:p w:rsidR="00CE783A" w:rsidRDefault="000740E0">
            <w:pPr>
              <w:numPr>
                <w:ilvl w:val="0"/>
                <w:numId w:val="362"/>
              </w:numPr>
              <w:spacing w:after="0" w:line="259" w:lineRule="auto"/>
              <w:ind w:right="0" w:firstLine="0"/>
              <w:jc w:val="left"/>
            </w:pPr>
            <w:r>
              <w:rPr>
                <w:sz w:val="20"/>
              </w:rPr>
              <w:t xml:space="preserve">Nema ograničenja. </w:t>
            </w:r>
          </w:p>
          <w:p w:rsidR="00CE783A" w:rsidRDefault="000740E0">
            <w:pPr>
              <w:numPr>
                <w:ilvl w:val="0"/>
                <w:numId w:val="362"/>
              </w:numPr>
              <w:spacing w:after="0" w:line="259" w:lineRule="auto"/>
              <w:ind w:right="0" w:firstLine="0"/>
              <w:jc w:val="left"/>
            </w:pPr>
            <w:r>
              <w:rPr>
                <w:sz w:val="20"/>
              </w:rPr>
              <w:t>Nema ograničenja</w:t>
            </w:r>
            <w:r>
              <w:rPr>
                <w:sz w:val="20"/>
                <w:vertAlign w:val="superscript"/>
              </w:rPr>
              <w:footnoteReference w:id="51"/>
            </w:r>
            <w:r>
              <w:rPr>
                <w:sz w:val="20"/>
              </w:rPr>
              <w:t xml:space="preserve">. (4)  </w:t>
            </w: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3"/>
              </w:numPr>
              <w:spacing w:after="11" w:line="259" w:lineRule="auto"/>
              <w:ind w:right="0" w:hanging="425"/>
              <w:jc w:val="left"/>
            </w:pPr>
            <w:r>
              <w:rPr>
                <w:sz w:val="20"/>
              </w:rPr>
              <w:t xml:space="preserve">Ne obavezujemo se </w:t>
            </w:r>
          </w:p>
          <w:p w:rsidR="00CE783A" w:rsidRDefault="000740E0">
            <w:pPr>
              <w:numPr>
                <w:ilvl w:val="0"/>
                <w:numId w:val="363"/>
              </w:numPr>
              <w:spacing w:after="9" w:line="259" w:lineRule="auto"/>
              <w:ind w:right="0" w:hanging="425"/>
              <w:jc w:val="left"/>
            </w:pPr>
            <w:r>
              <w:rPr>
                <w:sz w:val="20"/>
              </w:rPr>
              <w:t xml:space="preserve">Nema ograničenja. </w:t>
            </w:r>
          </w:p>
          <w:p w:rsidR="00CE783A" w:rsidRDefault="000740E0">
            <w:pPr>
              <w:numPr>
                <w:ilvl w:val="0"/>
                <w:numId w:val="363"/>
              </w:numPr>
              <w:spacing w:after="0" w:line="259" w:lineRule="auto"/>
              <w:ind w:right="0" w:hanging="425"/>
              <w:jc w:val="left"/>
            </w:pPr>
            <w:r>
              <w:rPr>
                <w:sz w:val="20"/>
              </w:rPr>
              <w:t xml:space="preserve">Nema ograničenja. </w:t>
            </w:r>
          </w:p>
          <w:p w:rsidR="00CE783A" w:rsidRDefault="000740E0">
            <w:pPr>
              <w:numPr>
                <w:ilvl w:val="0"/>
                <w:numId w:val="36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62" w:line="216" w:lineRule="auto"/>
              <w:ind w:left="0" w:right="0" w:firstLine="0"/>
            </w:pPr>
            <w:r>
              <w:rPr>
                <w:sz w:val="20"/>
              </w:rPr>
              <w:t>Usluge pomorske agencije</w:t>
            </w:r>
            <w:r>
              <w:rPr>
                <w:sz w:val="20"/>
                <w:vertAlign w:val="superscript"/>
              </w:rPr>
              <w:t xml:space="preserve"> 59</w:t>
            </w:r>
            <w:r>
              <w:rPr>
                <w:sz w:val="20"/>
              </w:rPr>
              <w:t xml:space="preserve"> </w:t>
            </w:r>
          </w:p>
          <w:p w:rsidR="00CE783A" w:rsidRDefault="000740E0">
            <w:pPr>
              <w:spacing w:after="0" w:line="259" w:lineRule="auto"/>
              <w:ind w:left="0" w:right="0" w:firstLine="0"/>
              <w:jc w:val="left"/>
            </w:pPr>
            <w:r>
              <w:rPr>
                <w:sz w:val="20"/>
              </w:rPr>
              <w:t xml:space="preserve">Usluge pomorske </w:t>
            </w:r>
          </w:p>
          <w:p w:rsidR="00CE783A" w:rsidRDefault="000740E0">
            <w:pPr>
              <w:spacing w:after="0" w:line="259" w:lineRule="auto"/>
              <w:ind w:left="0" w:right="0" w:firstLine="0"/>
              <w:jc w:val="left"/>
            </w:pPr>
            <w:r>
              <w:rPr>
                <w:sz w:val="20"/>
              </w:rPr>
              <w:t>špedicije</w:t>
            </w:r>
            <w:r>
              <w:rPr>
                <w:sz w:val="20"/>
                <w:vertAlign w:val="superscript"/>
              </w:rPr>
              <w:t xml:space="preserve"> </w:t>
            </w:r>
            <w:r>
              <w:rPr>
                <w:sz w:val="20"/>
                <w:vertAlign w:val="superscript"/>
              </w:rPr>
              <w:footnoteReference w:id="52"/>
            </w:r>
            <w:r>
              <w:rPr>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4"/>
              </w:numPr>
              <w:spacing w:after="9" w:line="259" w:lineRule="auto"/>
              <w:ind w:right="0" w:hanging="425"/>
              <w:jc w:val="left"/>
            </w:pPr>
            <w:r>
              <w:rPr>
                <w:sz w:val="20"/>
              </w:rPr>
              <w:t xml:space="preserve">Nema ograničenja.  </w:t>
            </w:r>
          </w:p>
          <w:p w:rsidR="00CE783A" w:rsidRDefault="000740E0">
            <w:pPr>
              <w:numPr>
                <w:ilvl w:val="0"/>
                <w:numId w:val="364"/>
              </w:numPr>
              <w:spacing w:after="12" w:line="259" w:lineRule="auto"/>
              <w:ind w:right="0" w:hanging="425"/>
              <w:jc w:val="left"/>
            </w:pPr>
            <w:r>
              <w:rPr>
                <w:sz w:val="20"/>
              </w:rPr>
              <w:t xml:space="preserve">Nema ograničenja. </w:t>
            </w:r>
          </w:p>
          <w:p w:rsidR="00CE783A" w:rsidRDefault="000740E0">
            <w:pPr>
              <w:numPr>
                <w:ilvl w:val="0"/>
                <w:numId w:val="364"/>
              </w:numPr>
              <w:spacing w:after="0" w:line="259" w:lineRule="auto"/>
              <w:ind w:right="0" w:hanging="425"/>
              <w:jc w:val="left"/>
            </w:pPr>
            <w:r>
              <w:rPr>
                <w:sz w:val="20"/>
              </w:rPr>
              <w:t xml:space="preserve">Nema ograničenja.  </w:t>
            </w:r>
          </w:p>
          <w:p w:rsidR="00CE783A" w:rsidRDefault="000740E0">
            <w:pPr>
              <w:numPr>
                <w:ilvl w:val="0"/>
                <w:numId w:val="36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5"/>
              </w:numPr>
              <w:spacing w:after="9" w:line="259" w:lineRule="auto"/>
              <w:ind w:right="0" w:hanging="425"/>
              <w:jc w:val="left"/>
            </w:pPr>
            <w:r>
              <w:rPr>
                <w:sz w:val="20"/>
              </w:rPr>
              <w:t xml:space="preserve">Nema ograničenja. </w:t>
            </w:r>
          </w:p>
          <w:p w:rsidR="00CE783A" w:rsidRDefault="000740E0">
            <w:pPr>
              <w:numPr>
                <w:ilvl w:val="0"/>
                <w:numId w:val="365"/>
              </w:numPr>
              <w:spacing w:after="11" w:line="259" w:lineRule="auto"/>
              <w:ind w:right="0" w:hanging="425"/>
              <w:jc w:val="left"/>
            </w:pPr>
            <w:r>
              <w:rPr>
                <w:sz w:val="20"/>
              </w:rPr>
              <w:t xml:space="preserve">Nema ograničenja. </w:t>
            </w:r>
          </w:p>
          <w:p w:rsidR="00CE783A" w:rsidRDefault="000740E0">
            <w:pPr>
              <w:numPr>
                <w:ilvl w:val="0"/>
                <w:numId w:val="365"/>
              </w:numPr>
              <w:spacing w:after="0" w:line="259" w:lineRule="auto"/>
              <w:ind w:right="0" w:hanging="425"/>
              <w:jc w:val="left"/>
            </w:pPr>
            <w:r>
              <w:rPr>
                <w:sz w:val="20"/>
              </w:rPr>
              <w:t xml:space="preserve">Nema ograničenja. </w:t>
            </w:r>
          </w:p>
          <w:p w:rsidR="00CE783A" w:rsidRDefault="000740E0">
            <w:pPr>
              <w:numPr>
                <w:ilvl w:val="0"/>
                <w:numId w:val="365"/>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C.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Usluge avio prevoza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55" w:hanging="425"/>
              <w:jc w:val="left"/>
            </w:pPr>
            <w:r>
              <w:rPr>
                <w:sz w:val="20"/>
              </w:rPr>
              <w:t xml:space="preserve">(d) Održavanje i popravka aviona (CPC 8868**)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6"/>
              </w:numPr>
              <w:spacing w:after="9" w:line="259" w:lineRule="auto"/>
              <w:ind w:right="0" w:hanging="425"/>
              <w:jc w:val="left"/>
            </w:pPr>
            <w:r>
              <w:rPr>
                <w:sz w:val="20"/>
              </w:rPr>
              <w:t xml:space="preserve">Nema ograničenja. </w:t>
            </w:r>
          </w:p>
          <w:p w:rsidR="00CE783A" w:rsidRDefault="000740E0">
            <w:pPr>
              <w:numPr>
                <w:ilvl w:val="0"/>
                <w:numId w:val="366"/>
              </w:numPr>
              <w:spacing w:after="12" w:line="259" w:lineRule="auto"/>
              <w:ind w:right="0" w:hanging="425"/>
              <w:jc w:val="left"/>
            </w:pPr>
            <w:r>
              <w:rPr>
                <w:sz w:val="20"/>
              </w:rPr>
              <w:t xml:space="preserve">Nema ograničenja. </w:t>
            </w:r>
          </w:p>
          <w:p w:rsidR="00CE783A" w:rsidRDefault="000740E0">
            <w:pPr>
              <w:numPr>
                <w:ilvl w:val="0"/>
                <w:numId w:val="366"/>
              </w:numPr>
              <w:spacing w:after="0" w:line="259" w:lineRule="auto"/>
              <w:ind w:right="0" w:hanging="425"/>
              <w:jc w:val="left"/>
            </w:pPr>
            <w:r>
              <w:rPr>
                <w:sz w:val="20"/>
              </w:rPr>
              <w:t xml:space="preserve">Nema ograničenja.  </w:t>
            </w:r>
          </w:p>
          <w:p w:rsidR="00CE783A" w:rsidRDefault="000740E0">
            <w:pPr>
              <w:numPr>
                <w:ilvl w:val="0"/>
                <w:numId w:val="366"/>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7"/>
              </w:numPr>
              <w:spacing w:after="9" w:line="259" w:lineRule="auto"/>
              <w:ind w:right="0" w:hanging="425"/>
              <w:jc w:val="left"/>
            </w:pPr>
            <w:r>
              <w:rPr>
                <w:sz w:val="20"/>
              </w:rPr>
              <w:t xml:space="preserve">Nema ograničenja. </w:t>
            </w:r>
          </w:p>
          <w:p w:rsidR="00CE783A" w:rsidRDefault="000740E0">
            <w:pPr>
              <w:numPr>
                <w:ilvl w:val="0"/>
                <w:numId w:val="367"/>
              </w:numPr>
              <w:spacing w:after="11" w:line="259" w:lineRule="auto"/>
              <w:ind w:right="0" w:hanging="425"/>
              <w:jc w:val="left"/>
            </w:pPr>
            <w:r>
              <w:rPr>
                <w:sz w:val="20"/>
              </w:rPr>
              <w:t xml:space="preserve">Nema ograničenja. </w:t>
            </w:r>
          </w:p>
          <w:p w:rsidR="00CE783A" w:rsidRDefault="000740E0">
            <w:pPr>
              <w:numPr>
                <w:ilvl w:val="0"/>
                <w:numId w:val="367"/>
              </w:numPr>
              <w:spacing w:after="0" w:line="259" w:lineRule="auto"/>
              <w:ind w:right="0" w:hanging="425"/>
              <w:jc w:val="left"/>
            </w:pPr>
            <w:r>
              <w:rPr>
                <w:sz w:val="20"/>
              </w:rPr>
              <w:t xml:space="preserve">Nema ograničenja. </w:t>
            </w:r>
          </w:p>
          <w:p w:rsidR="00CE783A" w:rsidRDefault="000740E0">
            <w:pPr>
              <w:numPr>
                <w:ilvl w:val="0"/>
                <w:numId w:val="367"/>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5"/>
                <wp:effectExtent l="0" t="0" r="0" b="0"/>
                <wp:docPr id="483038" name="Group 483038"/>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599315" name="Shape 599315"/>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57F77E" id="Group 48303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IkBoP58AgAAXQYAAA4A&#10;AAAAAAAAAAAAAAAALgIAAGRycy9lMm9Eb2MueG1sUEsBAi0AFAAGAAgAAAAhAPbJ4TvaAAAAAwEA&#10;AA8AAAAAAAAAAAAAAAAA1gQAAGRycy9kb3ducmV2LnhtbFBLBQYAAAAABAAEAPMAAADdBQAAAAA=&#10;">
                <v:shape id="Shape 599315" o:spid="_x0000_s1027" style="position:absolute;width:18290;height:91;visibility:visible;mso-wrap-style:square;v-text-anchor:top" coordsize="1829054,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zl4scA&#10;AADfAAAADwAAAGRycy9kb3ducmV2LnhtbESPQWvCQBSE7wX/w/IKvdVNKik1uooUtCJFMBa8PrPP&#10;ZGn2bciuGv+9KxR6HGbmG2Y6720jLtR541hBOkxAEJdOG64U/OyXrx8gfEDW2DgmBTfyMJ8NnqaY&#10;a3flHV2KUIkIYZ+jgjqENpfSlzVZ9EPXEkfv5DqLIcqukrrDa4TbRr4lybu0aDgu1NjSZ03lb3G2&#10;CnzW7repOW7k91na28p8hWJ0UOrluV9MQATqw3/4r73WCrLxeJRm8PgTv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5eLHAAAA3wAAAA8AAAAAAAAAAAAAAAAAmAIAAGRy&#10;cy9kb3ducmV2LnhtbFBLBQYAAAAABAAEAPUAAACMAwAAAAA=&#10;" path="m,l1829054,r,9145l,9145,,e" fillcolor="black" stroked="f" strokeweight="0">
                  <v:stroke miterlimit="83231f" joinstyle="miter"/>
                  <v:path arrowok="t" textboxrect="0,0,1829054,9145"/>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86" w:type="dxa"/>
        </w:tblCellMar>
        <w:tblLook w:val="04A0" w:firstRow="1" w:lastRow="0" w:firstColumn="1" w:lastColumn="0" w:noHBand="0" w:noVBand="1"/>
      </w:tblPr>
      <w:tblGrid>
        <w:gridCol w:w="533"/>
        <w:gridCol w:w="2139"/>
        <w:gridCol w:w="2669"/>
        <w:gridCol w:w="2672"/>
        <w:gridCol w:w="2672"/>
      </w:tblGrid>
      <w:tr w:rsidR="00CE783A">
        <w:trPr>
          <w:trHeight w:val="47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2" w:right="0" w:firstLine="0"/>
              <w:jc w:val="center"/>
            </w:pPr>
            <w:r>
              <w:rPr>
                <w:sz w:val="20"/>
              </w:rPr>
              <w:t xml:space="preserve">Sektor ili pod-sektor </w:t>
            </w:r>
          </w:p>
        </w:tc>
        <w:tc>
          <w:tcPr>
            <w:tcW w:w="266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0" w:firstLine="0"/>
              <w:jc w:val="center"/>
            </w:pPr>
            <w:r>
              <w:rPr>
                <w:sz w:val="20"/>
              </w:rPr>
              <w:t>Ograničenja koja se odnose na pristup tržištu</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0" w:firstLine="0"/>
              <w:jc w:val="center"/>
            </w:pPr>
            <w:r>
              <w:rPr>
                <w:sz w:val="20"/>
              </w:rPr>
              <w:t xml:space="preserve">Ograničenja koja se odnose na nacionalni </w:t>
            </w:r>
          </w:p>
          <w:p w:rsidR="00CE783A" w:rsidRDefault="000740E0">
            <w:pPr>
              <w:spacing w:after="0" w:line="259" w:lineRule="auto"/>
              <w:ind w:left="84" w:right="0" w:firstLine="0"/>
              <w:jc w:val="center"/>
            </w:pPr>
            <w:r>
              <w:rPr>
                <w:sz w:val="20"/>
              </w:rPr>
              <w:t xml:space="preserve">tretman </w:t>
            </w:r>
          </w:p>
        </w:tc>
        <w:tc>
          <w:tcPr>
            <w:tcW w:w="267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3" w:right="0" w:firstLine="0"/>
              <w:jc w:val="center"/>
            </w:pPr>
            <w:r>
              <w:rPr>
                <w:sz w:val="20"/>
              </w:rPr>
              <w:t xml:space="preserve">Dodatne obaveze </w:t>
            </w:r>
          </w:p>
        </w:tc>
      </w:tr>
      <w:tr w:rsidR="00CE783A">
        <w:trPr>
          <w:trHeight w:val="4841"/>
        </w:trPr>
        <w:tc>
          <w:tcPr>
            <w:tcW w:w="533" w:type="dxa"/>
            <w:tcBorders>
              <w:top w:val="single" w:sz="4" w:space="0" w:color="000000"/>
              <w:left w:val="single" w:sz="4" w:space="0" w:color="000000"/>
              <w:bottom w:val="single" w:sz="4" w:space="0" w:color="000000"/>
              <w:right w:val="nil"/>
            </w:tcBorders>
          </w:tcPr>
          <w:p w:rsidR="00CE783A" w:rsidRDefault="000740E0">
            <w:pPr>
              <w:spacing w:after="213" w:line="259" w:lineRule="auto"/>
              <w:ind w:left="108" w:right="0" w:firstLine="0"/>
              <w:jc w:val="left"/>
            </w:pPr>
            <w:r>
              <w:rPr>
                <w:sz w:val="20"/>
              </w:rPr>
              <w:t xml:space="preserve">(e) </w:t>
            </w:r>
          </w:p>
          <w:p w:rsidR="00CE783A" w:rsidRDefault="000740E0">
            <w:pPr>
              <w:spacing w:after="0" w:line="259" w:lineRule="auto"/>
              <w:ind w:left="108" w:right="0" w:firstLine="0"/>
              <w:jc w:val="left"/>
            </w:pPr>
            <w:r>
              <w:rPr>
                <w:sz w:val="20"/>
              </w:rPr>
              <w:t xml:space="preserve"> </w:t>
            </w:r>
          </w:p>
          <w:p w:rsidR="00CE783A" w:rsidRDefault="000740E0">
            <w:pPr>
              <w:spacing w:after="441"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230" w:line="241" w:lineRule="auto"/>
              <w:ind w:left="0" w:right="0" w:firstLine="0"/>
              <w:jc w:val="left"/>
            </w:pPr>
            <w:r>
              <w:rPr>
                <w:sz w:val="20"/>
              </w:rPr>
              <w:t xml:space="preserve">Pomoćne usluge u avio prevozu </w:t>
            </w:r>
          </w:p>
          <w:p w:rsidR="00CE783A" w:rsidRDefault="000740E0">
            <w:pPr>
              <w:spacing w:after="0" w:line="264" w:lineRule="auto"/>
              <w:ind w:left="0" w:right="0" w:firstLine="0"/>
              <w:jc w:val="left"/>
            </w:pPr>
            <w:r>
              <w:rPr>
                <w:sz w:val="20"/>
              </w:rPr>
              <w:t xml:space="preserve">Prodaja i marketing za usluge vazdušnog saobraćaja </w:t>
            </w:r>
          </w:p>
          <w:p w:rsidR="00CE783A" w:rsidRDefault="000740E0">
            <w:pPr>
              <w:spacing w:after="0" w:line="259" w:lineRule="auto"/>
              <w:ind w:left="0" w:right="0" w:firstLine="0"/>
              <w:jc w:val="left"/>
            </w:pPr>
            <w:r>
              <w:rPr>
                <w:sz w:val="20"/>
              </w:rPr>
              <w:t xml:space="preserve">Kompjuterski sistem  rezervacija (CRS)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8"/>
              </w:numPr>
              <w:spacing w:after="0" w:line="259" w:lineRule="auto"/>
              <w:ind w:right="0" w:firstLine="0"/>
              <w:jc w:val="left"/>
            </w:pPr>
            <w:r>
              <w:rPr>
                <w:sz w:val="20"/>
              </w:rPr>
              <w:t xml:space="preserve">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9" w:line="259" w:lineRule="auto"/>
              <w:ind w:left="108" w:right="0" w:firstLine="0"/>
              <w:jc w:val="left"/>
            </w:pPr>
            <w:r>
              <w:rPr>
                <w:sz w:val="20"/>
              </w:rPr>
              <w:t xml:space="preserve"> </w:t>
            </w:r>
          </w:p>
          <w:p w:rsidR="00CE783A" w:rsidRDefault="000740E0">
            <w:pPr>
              <w:numPr>
                <w:ilvl w:val="0"/>
                <w:numId w:val="368"/>
              </w:numPr>
              <w:spacing w:after="11" w:line="259" w:lineRule="auto"/>
              <w:ind w:right="0" w:firstLine="0"/>
              <w:jc w:val="left"/>
            </w:pPr>
            <w:r>
              <w:rPr>
                <w:sz w:val="20"/>
              </w:rPr>
              <w:t xml:space="preserve">Nema ograničenja. </w:t>
            </w:r>
          </w:p>
          <w:p w:rsidR="00CE783A" w:rsidRDefault="000740E0">
            <w:pPr>
              <w:numPr>
                <w:ilvl w:val="0"/>
                <w:numId w:val="368"/>
              </w:numPr>
              <w:spacing w:after="0" w:line="259" w:lineRule="auto"/>
              <w:ind w:right="0" w:firstLine="0"/>
              <w:jc w:val="left"/>
            </w:pPr>
            <w:r>
              <w:rPr>
                <w:sz w:val="20"/>
              </w:rPr>
              <w:t xml:space="preserve">Nema ograničenja.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numPr>
                <w:ilvl w:val="0"/>
                <w:numId w:val="368"/>
              </w:numPr>
              <w:spacing w:after="0" w:line="259" w:lineRule="auto"/>
              <w:ind w:right="0" w:firstLine="0"/>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69"/>
              </w:numPr>
              <w:spacing w:after="29" w:line="241" w:lineRule="auto"/>
              <w:ind w:right="55" w:hanging="425"/>
              <w:jc w:val="left"/>
            </w:pPr>
            <w:r>
              <w:rPr>
                <w:sz w:val="20"/>
              </w:rPr>
              <w:t xml:space="preserve">Nema ograničenja osim za distribuciju kroz CRS usluge vazdušnog saobraćaja pruženih od strane CRS matičnog špeditera: Ne obavezujemo se. </w:t>
            </w:r>
          </w:p>
          <w:p w:rsidR="00CE783A" w:rsidRDefault="000740E0">
            <w:pPr>
              <w:numPr>
                <w:ilvl w:val="0"/>
                <w:numId w:val="369"/>
              </w:numPr>
              <w:spacing w:after="12" w:line="259" w:lineRule="auto"/>
              <w:ind w:right="55" w:hanging="425"/>
              <w:jc w:val="left"/>
            </w:pPr>
            <w:r>
              <w:rPr>
                <w:sz w:val="20"/>
              </w:rPr>
              <w:t xml:space="preserve">Nema ograničenja. </w:t>
            </w:r>
          </w:p>
          <w:p w:rsidR="00CE783A" w:rsidRDefault="000740E0">
            <w:pPr>
              <w:numPr>
                <w:ilvl w:val="0"/>
                <w:numId w:val="369"/>
              </w:numPr>
              <w:spacing w:after="1" w:line="241" w:lineRule="auto"/>
              <w:ind w:right="55" w:hanging="425"/>
              <w:jc w:val="left"/>
            </w:pPr>
            <w:r>
              <w:rPr>
                <w:sz w:val="20"/>
              </w:rPr>
              <w:t xml:space="preserve">Nema ograničenja osim za distribuciju kroz CRS usluge vazdušnog saobraćaja pruženih od strane CRS matičnog špeditera: Ne obavezujemo se. </w:t>
            </w:r>
          </w:p>
          <w:p w:rsidR="00CE783A" w:rsidRDefault="000740E0">
            <w:pPr>
              <w:numPr>
                <w:ilvl w:val="0"/>
                <w:numId w:val="369"/>
              </w:numPr>
              <w:spacing w:after="0" w:line="259" w:lineRule="auto"/>
              <w:ind w:right="55"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E.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Usluge željezničkog transporta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354" w:firstLine="0"/>
              <w:jc w:val="left"/>
            </w:pPr>
            <w:r>
              <w:rPr>
                <w:sz w:val="20"/>
              </w:rPr>
              <w:t xml:space="preserve">Prevoz tereta (CPC 7112)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0"/>
              </w:numPr>
              <w:spacing w:after="9" w:line="259" w:lineRule="auto"/>
              <w:ind w:right="0" w:hanging="425"/>
              <w:jc w:val="left"/>
            </w:pPr>
            <w:r>
              <w:rPr>
                <w:sz w:val="20"/>
              </w:rPr>
              <w:t xml:space="preserve">Ne obavezujemo se. </w:t>
            </w:r>
          </w:p>
          <w:p w:rsidR="00CE783A" w:rsidRDefault="000740E0">
            <w:pPr>
              <w:numPr>
                <w:ilvl w:val="0"/>
                <w:numId w:val="370"/>
              </w:numPr>
              <w:spacing w:after="11" w:line="259" w:lineRule="auto"/>
              <w:ind w:right="0" w:hanging="425"/>
              <w:jc w:val="left"/>
            </w:pPr>
            <w:r>
              <w:rPr>
                <w:sz w:val="20"/>
              </w:rPr>
              <w:t xml:space="preserve">Nema ograničenja. </w:t>
            </w:r>
          </w:p>
          <w:p w:rsidR="00CE783A" w:rsidRDefault="000740E0">
            <w:pPr>
              <w:numPr>
                <w:ilvl w:val="0"/>
                <w:numId w:val="370"/>
              </w:numPr>
              <w:spacing w:after="0" w:line="259" w:lineRule="auto"/>
              <w:ind w:right="0" w:hanging="425"/>
              <w:jc w:val="left"/>
            </w:pPr>
            <w:r>
              <w:rPr>
                <w:sz w:val="20"/>
              </w:rPr>
              <w:t xml:space="preserve">Nema ograničenja. </w:t>
            </w:r>
          </w:p>
          <w:p w:rsidR="00CE783A" w:rsidRDefault="000740E0">
            <w:pPr>
              <w:numPr>
                <w:ilvl w:val="0"/>
                <w:numId w:val="370"/>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1"/>
              </w:numPr>
              <w:spacing w:after="9" w:line="259" w:lineRule="auto"/>
              <w:ind w:right="0" w:hanging="425"/>
              <w:jc w:val="left"/>
            </w:pPr>
            <w:r>
              <w:rPr>
                <w:sz w:val="20"/>
              </w:rPr>
              <w:t xml:space="preserve">Ne obavezujemo se. </w:t>
            </w:r>
          </w:p>
          <w:p w:rsidR="00CE783A" w:rsidRDefault="000740E0">
            <w:pPr>
              <w:numPr>
                <w:ilvl w:val="0"/>
                <w:numId w:val="371"/>
              </w:numPr>
              <w:spacing w:after="11" w:line="259" w:lineRule="auto"/>
              <w:ind w:right="0" w:hanging="425"/>
              <w:jc w:val="left"/>
            </w:pPr>
            <w:r>
              <w:rPr>
                <w:sz w:val="20"/>
              </w:rPr>
              <w:t xml:space="preserve">Nema ograničenja. </w:t>
            </w:r>
          </w:p>
          <w:p w:rsidR="00CE783A" w:rsidRDefault="000740E0">
            <w:pPr>
              <w:numPr>
                <w:ilvl w:val="0"/>
                <w:numId w:val="371"/>
              </w:numPr>
              <w:spacing w:after="0" w:line="259" w:lineRule="auto"/>
              <w:ind w:right="0" w:hanging="425"/>
              <w:jc w:val="left"/>
            </w:pPr>
            <w:r>
              <w:rPr>
                <w:sz w:val="20"/>
              </w:rPr>
              <w:t xml:space="preserve">Nema ograničenja. </w:t>
            </w:r>
          </w:p>
          <w:p w:rsidR="00CE783A" w:rsidRDefault="000740E0">
            <w:pPr>
              <w:numPr>
                <w:ilvl w:val="0"/>
                <w:numId w:val="371"/>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75" w:lineRule="auto"/>
              <w:ind w:left="0" w:right="0" w:firstLine="0"/>
              <w:jc w:val="left"/>
            </w:pPr>
            <w:r>
              <w:rPr>
                <w:sz w:val="20"/>
              </w:rPr>
              <w:t xml:space="preserve">Održavanje i popravka željezničke opreme </w:t>
            </w:r>
          </w:p>
          <w:p w:rsidR="00CE783A" w:rsidRDefault="000740E0">
            <w:pPr>
              <w:spacing w:after="0" w:line="259" w:lineRule="auto"/>
              <w:ind w:left="0" w:right="0" w:firstLine="0"/>
              <w:jc w:val="left"/>
            </w:pPr>
            <w:r>
              <w:rPr>
                <w:sz w:val="20"/>
              </w:rPr>
              <w:t xml:space="preserve">(CPC 8868**)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2"/>
              </w:numPr>
              <w:spacing w:after="9" w:line="259" w:lineRule="auto"/>
              <w:ind w:right="0" w:hanging="425"/>
              <w:jc w:val="left"/>
            </w:pPr>
            <w:r>
              <w:rPr>
                <w:sz w:val="20"/>
              </w:rPr>
              <w:t xml:space="preserve">Ne obavezujemo se. </w:t>
            </w:r>
          </w:p>
          <w:p w:rsidR="00CE783A" w:rsidRDefault="000740E0">
            <w:pPr>
              <w:numPr>
                <w:ilvl w:val="0"/>
                <w:numId w:val="372"/>
              </w:numPr>
              <w:spacing w:after="12" w:line="259" w:lineRule="auto"/>
              <w:ind w:right="0" w:hanging="425"/>
              <w:jc w:val="left"/>
            </w:pPr>
            <w:r>
              <w:rPr>
                <w:sz w:val="20"/>
              </w:rPr>
              <w:t xml:space="preserve">Nema ograničenja. </w:t>
            </w:r>
          </w:p>
          <w:p w:rsidR="00CE783A" w:rsidRDefault="000740E0">
            <w:pPr>
              <w:numPr>
                <w:ilvl w:val="0"/>
                <w:numId w:val="372"/>
              </w:numPr>
              <w:spacing w:after="0" w:line="259" w:lineRule="auto"/>
              <w:ind w:right="0" w:hanging="425"/>
              <w:jc w:val="left"/>
            </w:pPr>
            <w:r>
              <w:rPr>
                <w:sz w:val="20"/>
              </w:rPr>
              <w:t xml:space="preserve">Nema ograničenja. </w:t>
            </w:r>
          </w:p>
          <w:p w:rsidR="00CE783A" w:rsidRDefault="000740E0">
            <w:pPr>
              <w:numPr>
                <w:ilvl w:val="0"/>
                <w:numId w:val="372"/>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3"/>
              </w:numPr>
              <w:spacing w:after="9" w:line="259" w:lineRule="auto"/>
              <w:ind w:right="0" w:hanging="425"/>
              <w:jc w:val="left"/>
            </w:pPr>
            <w:r>
              <w:rPr>
                <w:sz w:val="20"/>
              </w:rPr>
              <w:t xml:space="preserve">Ne obavezujemo se. </w:t>
            </w:r>
          </w:p>
          <w:p w:rsidR="00CE783A" w:rsidRDefault="000740E0">
            <w:pPr>
              <w:numPr>
                <w:ilvl w:val="0"/>
                <w:numId w:val="373"/>
              </w:numPr>
              <w:spacing w:after="12" w:line="259" w:lineRule="auto"/>
              <w:ind w:right="0" w:hanging="425"/>
              <w:jc w:val="left"/>
            </w:pPr>
            <w:r>
              <w:rPr>
                <w:sz w:val="20"/>
              </w:rPr>
              <w:t xml:space="preserve">Nema ograničenja. </w:t>
            </w:r>
          </w:p>
          <w:p w:rsidR="00CE783A" w:rsidRDefault="000740E0">
            <w:pPr>
              <w:numPr>
                <w:ilvl w:val="0"/>
                <w:numId w:val="373"/>
              </w:numPr>
              <w:spacing w:after="0" w:line="259" w:lineRule="auto"/>
              <w:ind w:right="0" w:hanging="425"/>
              <w:jc w:val="left"/>
            </w:pPr>
            <w:r>
              <w:rPr>
                <w:sz w:val="20"/>
              </w:rPr>
              <w:t xml:space="preserve">Nema ograničenja. </w:t>
            </w:r>
          </w:p>
          <w:p w:rsidR="00CE783A" w:rsidRDefault="000740E0">
            <w:pPr>
              <w:numPr>
                <w:ilvl w:val="0"/>
                <w:numId w:val="373"/>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5069"/>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400" w:hanging="425"/>
              <w:jc w:val="left"/>
            </w:pPr>
            <w:r>
              <w:rPr>
                <w:sz w:val="20"/>
              </w:rPr>
              <w:t xml:space="preserve">(e) Pomoćne usluge u željezničkom transportu </w:t>
            </w:r>
            <w:r>
              <w:rPr>
                <w:sz w:val="20"/>
              </w:rPr>
              <w:t xml:space="preserve">(CPC 7430) </w:t>
            </w:r>
          </w:p>
        </w:tc>
        <w:tc>
          <w:tcPr>
            <w:tcW w:w="2669"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4"/>
              </w:numPr>
              <w:spacing w:after="9" w:line="259" w:lineRule="auto"/>
              <w:ind w:right="0" w:hanging="425"/>
              <w:jc w:val="left"/>
            </w:pPr>
            <w:r>
              <w:rPr>
                <w:sz w:val="20"/>
              </w:rPr>
              <w:t xml:space="preserve">Ne obavezujemo se. </w:t>
            </w:r>
          </w:p>
          <w:p w:rsidR="00CE783A" w:rsidRDefault="000740E0">
            <w:pPr>
              <w:numPr>
                <w:ilvl w:val="0"/>
                <w:numId w:val="374"/>
              </w:numPr>
              <w:spacing w:after="11" w:line="259" w:lineRule="auto"/>
              <w:ind w:right="0" w:hanging="425"/>
              <w:jc w:val="left"/>
            </w:pPr>
            <w:r>
              <w:rPr>
                <w:sz w:val="20"/>
              </w:rPr>
              <w:t xml:space="preserve">Nema ograničenja. </w:t>
            </w:r>
          </w:p>
          <w:p w:rsidR="00CE783A" w:rsidRDefault="000740E0">
            <w:pPr>
              <w:numPr>
                <w:ilvl w:val="0"/>
                <w:numId w:val="374"/>
              </w:numPr>
              <w:spacing w:after="0" w:line="259" w:lineRule="auto"/>
              <w:ind w:right="0" w:hanging="425"/>
              <w:jc w:val="left"/>
            </w:pPr>
            <w:r>
              <w:rPr>
                <w:sz w:val="20"/>
              </w:rPr>
              <w:t xml:space="preserve">Nema ograničenja. </w:t>
            </w:r>
          </w:p>
          <w:p w:rsidR="00CE783A" w:rsidRDefault="000740E0">
            <w:pPr>
              <w:numPr>
                <w:ilvl w:val="0"/>
                <w:numId w:val="374"/>
              </w:numPr>
              <w:spacing w:after="0" w:line="259" w:lineRule="auto"/>
              <w:ind w:right="0" w:hanging="425"/>
              <w:jc w:val="left"/>
            </w:pPr>
            <w:r>
              <w:rPr>
                <w:sz w:val="20"/>
              </w:rPr>
              <w:t xml:space="preserve">Ne obavezujemo se, izuzev onoga što je navedeno u horizontalnom dijelu.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5"/>
              </w:numPr>
              <w:spacing w:after="9" w:line="259" w:lineRule="auto"/>
              <w:ind w:right="0" w:hanging="425"/>
              <w:jc w:val="left"/>
            </w:pPr>
            <w:r>
              <w:rPr>
                <w:sz w:val="20"/>
              </w:rPr>
              <w:t xml:space="preserve">Ne obavezujemo se. </w:t>
            </w:r>
          </w:p>
          <w:p w:rsidR="00CE783A" w:rsidRDefault="000740E0">
            <w:pPr>
              <w:numPr>
                <w:ilvl w:val="0"/>
                <w:numId w:val="375"/>
              </w:numPr>
              <w:spacing w:after="11" w:line="259" w:lineRule="auto"/>
              <w:ind w:right="0" w:hanging="425"/>
              <w:jc w:val="left"/>
            </w:pPr>
            <w:r>
              <w:rPr>
                <w:sz w:val="20"/>
              </w:rPr>
              <w:t xml:space="preserve">Nema ograničenja. </w:t>
            </w:r>
          </w:p>
          <w:p w:rsidR="00CE783A" w:rsidRDefault="000740E0">
            <w:pPr>
              <w:numPr>
                <w:ilvl w:val="0"/>
                <w:numId w:val="375"/>
              </w:numPr>
              <w:spacing w:after="0" w:line="259" w:lineRule="auto"/>
              <w:ind w:right="0" w:hanging="425"/>
              <w:jc w:val="left"/>
            </w:pPr>
            <w:r>
              <w:rPr>
                <w:sz w:val="20"/>
              </w:rPr>
              <w:t xml:space="preserve">Nema ograničenja. </w:t>
            </w:r>
          </w:p>
          <w:p w:rsidR="00CE783A" w:rsidRDefault="000740E0">
            <w:pPr>
              <w:numPr>
                <w:ilvl w:val="0"/>
                <w:numId w:val="375"/>
              </w:numPr>
              <w:spacing w:after="0" w:line="241" w:lineRule="auto"/>
              <w:ind w:right="0" w:hanging="425"/>
              <w:jc w:val="left"/>
            </w:pPr>
            <w:r>
              <w:rPr>
                <w:sz w:val="20"/>
              </w:rPr>
              <w:t xml:space="preserve">Ne obavezujemo se, izuzev onoga što je navedeno u horizontalnom dijelu.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62" w:type="dxa"/>
        </w:tblCellMar>
        <w:tblLook w:val="04A0" w:firstRow="1" w:lastRow="0" w:firstColumn="1" w:lastColumn="0" w:noHBand="0" w:noVBand="1"/>
      </w:tblPr>
      <w:tblGrid>
        <w:gridCol w:w="533"/>
        <w:gridCol w:w="2139"/>
        <w:gridCol w:w="533"/>
        <w:gridCol w:w="2136"/>
        <w:gridCol w:w="533"/>
        <w:gridCol w:w="2138"/>
        <w:gridCol w:w="1"/>
        <w:gridCol w:w="2671"/>
        <w:gridCol w:w="1"/>
      </w:tblGrid>
      <w:tr w:rsidR="00CE783A">
        <w:trPr>
          <w:trHeight w:val="470"/>
        </w:trPr>
        <w:tc>
          <w:tcPr>
            <w:tcW w:w="10684" w:type="dxa"/>
            <w:gridSpan w:val="9"/>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0"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0" w:right="0" w:firstLine="0"/>
              <w:jc w:val="left"/>
            </w:pPr>
            <w:r>
              <w:rPr>
                <w:sz w:val="20"/>
              </w:rPr>
              <w:t xml:space="preserve">(3)      Komercijalno prisustvo     (4)     Prisustvo fizičkih lica </w:t>
            </w:r>
          </w:p>
        </w:tc>
      </w:tr>
      <w:tr w:rsidR="00CE783A">
        <w:trPr>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4"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 xml:space="preserve">Ograničenja koja se odnose na pristup tržištu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7" w:right="0" w:firstLine="0"/>
              <w:jc w:val="center"/>
            </w:pPr>
            <w:r>
              <w:rPr>
                <w:sz w:val="20"/>
              </w:rPr>
              <w:t xml:space="preserve">Ograničenja koja se odnose na nacionalni </w:t>
            </w:r>
          </w:p>
          <w:p w:rsidR="00CE783A" w:rsidRDefault="000740E0">
            <w:pPr>
              <w:spacing w:after="0" w:line="259" w:lineRule="auto"/>
              <w:ind w:left="5" w:right="0" w:firstLine="0"/>
              <w:jc w:val="center"/>
            </w:pPr>
            <w:r>
              <w:rPr>
                <w:sz w:val="20"/>
              </w:rPr>
              <w:t xml:space="preserve">tretman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5" w:right="0" w:firstLine="0"/>
              <w:jc w:val="center"/>
            </w:pPr>
            <w:r>
              <w:rPr>
                <w:sz w:val="20"/>
              </w:rPr>
              <w:t xml:space="preserve">Dodatne obaveze </w:t>
            </w:r>
          </w:p>
        </w:tc>
      </w:tr>
      <w:tr w:rsidR="00CE783A">
        <w:trPr>
          <w:trHeight w:val="240"/>
        </w:trPr>
        <w:tc>
          <w:tcPr>
            <w:tcW w:w="10684" w:type="dxa"/>
            <w:gridSpan w:val="9"/>
            <w:tcBorders>
              <w:top w:val="single" w:sz="4" w:space="0" w:color="000000"/>
              <w:left w:val="single" w:sz="4" w:space="0" w:color="000000"/>
              <w:bottom w:val="single" w:sz="4" w:space="0" w:color="000000"/>
              <w:right w:val="single" w:sz="4" w:space="0" w:color="000000"/>
            </w:tcBorders>
          </w:tcPr>
          <w:p w:rsidR="00CE783A" w:rsidRDefault="000740E0">
            <w:pPr>
              <w:tabs>
                <w:tab w:val="center" w:pos="196"/>
                <w:tab w:val="center" w:pos="1899"/>
              </w:tabs>
              <w:spacing w:after="0" w:line="259" w:lineRule="auto"/>
              <w:ind w:left="0" w:right="0" w:firstLine="0"/>
              <w:jc w:val="left"/>
            </w:pPr>
            <w:r>
              <w:rPr>
                <w:rFonts w:ascii="Calibri" w:eastAsia="Calibri" w:hAnsi="Calibri" w:cs="Calibri"/>
              </w:rPr>
              <w:tab/>
            </w:r>
            <w:r>
              <w:rPr>
                <w:b/>
                <w:sz w:val="20"/>
              </w:rPr>
              <w:t xml:space="preserve">F. </w:t>
            </w:r>
            <w:r>
              <w:rPr>
                <w:b/>
                <w:sz w:val="20"/>
              </w:rPr>
              <w:tab/>
              <w:t xml:space="preserve">Usluge drumskog transporta </w:t>
            </w:r>
          </w:p>
        </w:tc>
      </w:tr>
      <w:tr w:rsidR="00CE783A">
        <w:trPr>
          <w:trHeight w:val="3231"/>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 </w:t>
            </w:r>
            <w:r>
              <w:rPr>
                <w:sz w:val="20"/>
              </w:rPr>
              <w:t xml:space="preserve">Prevoz lica </w:t>
            </w:r>
          </w:p>
          <w:p w:rsidR="00CE783A" w:rsidRDefault="000740E0">
            <w:pPr>
              <w:spacing w:after="0" w:line="259" w:lineRule="auto"/>
              <w:ind w:left="0" w:right="21" w:firstLine="0"/>
              <w:jc w:val="center"/>
            </w:pPr>
            <w:r>
              <w:rPr>
                <w:sz w:val="20"/>
              </w:rPr>
              <w:t xml:space="preserve">(CPC 7121, 7122)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6"/>
              </w:numPr>
              <w:spacing w:after="11" w:line="259" w:lineRule="auto"/>
              <w:ind w:right="0" w:hanging="425"/>
              <w:jc w:val="left"/>
            </w:pPr>
            <w:r>
              <w:rPr>
                <w:sz w:val="20"/>
              </w:rPr>
              <w:t xml:space="preserve">Ne obavezujemo se. </w:t>
            </w:r>
          </w:p>
          <w:p w:rsidR="00CE783A" w:rsidRDefault="000740E0">
            <w:pPr>
              <w:numPr>
                <w:ilvl w:val="0"/>
                <w:numId w:val="376"/>
              </w:numPr>
              <w:spacing w:after="0" w:line="259" w:lineRule="auto"/>
              <w:ind w:right="0" w:hanging="425"/>
              <w:jc w:val="left"/>
            </w:pPr>
            <w:r>
              <w:rPr>
                <w:sz w:val="20"/>
              </w:rPr>
              <w:t xml:space="preserve">Nema ograničenja. </w:t>
            </w:r>
          </w:p>
          <w:p w:rsidR="00CE783A" w:rsidRDefault="000740E0">
            <w:pPr>
              <w:numPr>
                <w:ilvl w:val="0"/>
                <w:numId w:val="376"/>
              </w:numPr>
              <w:spacing w:after="0" w:line="241" w:lineRule="auto"/>
              <w:ind w:right="0" w:hanging="425"/>
              <w:jc w:val="left"/>
            </w:pPr>
            <w:r>
              <w:rPr>
                <w:sz w:val="20"/>
              </w:rPr>
              <w:t xml:space="preserve">Uslov za dobijanje dozvole za prevoz lica je crnogorsko državljanstvo ili da je pravno lice osnovano u skladu sa nacionalnim zakonodavstvom.  </w:t>
            </w:r>
          </w:p>
          <w:p w:rsidR="00CE783A" w:rsidRDefault="000740E0">
            <w:pPr>
              <w:numPr>
                <w:ilvl w:val="0"/>
                <w:numId w:val="376"/>
              </w:numPr>
              <w:spacing w:after="0" w:line="259" w:lineRule="auto"/>
              <w:ind w:right="0" w:hanging="425"/>
              <w:jc w:val="left"/>
            </w:pPr>
            <w:r>
              <w:rPr>
                <w:sz w:val="20"/>
              </w:rPr>
              <w:t xml:space="preserve">Ne obavezujemo se, izuzev onoga što je navedeno u horizontalnom dijelu.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7"/>
              </w:numPr>
              <w:spacing w:after="0" w:line="259" w:lineRule="auto"/>
              <w:ind w:right="0" w:hanging="425"/>
              <w:jc w:val="left"/>
            </w:pPr>
            <w:r>
              <w:rPr>
                <w:sz w:val="20"/>
              </w:rPr>
              <w:t xml:space="preserve">Ne obavezujemo se. </w:t>
            </w:r>
          </w:p>
          <w:p w:rsidR="00CE783A" w:rsidRDefault="000740E0">
            <w:pPr>
              <w:numPr>
                <w:ilvl w:val="0"/>
                <w:numId w:val="377"/>
              </w:numPr>
              <w:spacing w:after="0" w:line="259" w:lineRule="auto"/>
              <w:ind w:right="0" w:hanging="425"/>
              <w:jc w:val="left"/>
            </w:pPr>
            <w:r>
              <w:rPr>
                <w:sz w:val="20"/>
              </w:rPr>
              <w:t xml:space="preserve">Nema ograničenja. </w:t>
            </w:r>
          </w:p>
          <w:p w:rsidR="00CE783A" w:rsidRDefault="000740E0">
            <w:pPr>
              <w:numPr>
                <w:ilvl w:val="0"/>
                <w:numId w:val="377"/>
              </w:numPr>
              <w:spacing w:after="0" w:line="241" w:lineRule="auto"/>
              <w:ind w:right="0" w:hanging="425"/>
              <w:jc w:val="left"/>
            </w:pPr>
            <w:r>
              <w:rPr>
                <w:sz w:val="20"/>
              </w:rPr>
              <w:t xml:space="preserve">Uslov za dobijanje dozvole za prevoz lica je crnogorsko državljanstvo ili da je pravno lice osnovano u skladu sa nacionalnim zakonodavstvom. </w:t>
            </w:r>
          </w:p>
          <w:p w:rsidR="00CE783A" w:rsidRDefault="000740E0">
            <w:pPr>
              <w:numPr>
                <w:ilvl w:val="0"/>
                <w:numId w:val="377"/>
              </w:numPr>
              <w:spacing w:after="0" w:line="259" w:lineRule="auto"/>
              <w:ind w:right="0" w:hanging="425"/>
              <w:jc w:val="left"/>
            </w:pPr>
            <w:r>
              <w:rPr>
                <w:sz w:val="20"/>
              </w:rPr>
              <w:t>Ne</w:t>
            </w:r>
            <w:r>
              <w:rPr>
                <w:sz w:val="20"/>
              </w:rPr>
              <w:t xml:space="preserv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298" w:hanging="425"/>
              <w:jc w:val="left"/>
            </w:pPr>
            <w:r>
              <w:rPr>
                <w:sz w:val="20"/>
              </w:rPr>
              <w:t xml:space="preserve">(b) Prevoz tereta (CPC 7123)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8"/>
              </w:numPr>
              <w:spacing w:after="11" w:line="259" w:lineRule="auto"/>
              <w:ind w:right="0" w:hanging="425"/>
              <w:jc w:val="left"/>
            </w:pPr>
            <w:r>
              <w:rPr>
                <w:sz w:val="20"/>
              </w:rPr>
              <w:t xml:space="preserve">Ne obavezujemo se. </w:t>
            </w:r>
          </w:p>
          <w:p w:rsidR="00CE783A" w:rsidRDefault="000740E0">
            <w:pPr>
              <w:numPr>
                <w:ilvl w:val="0"/>
                <w:numId w:val="378"/>
              </w:numPr>
              <w:spacing w:after="11" w:line="259" w:lineRule="auto"/>
              <w:ind w:right="0" w:hanging="425"/>
              <w:jc w:val="left"/>
            </w:pPr>
            <w:r>
              <w:rPr>
                <w:sz w:val="20"/>
              </w:rPr>
              <w:t xml:space="preserve">Nema ograničenja. </w:t>
            </w:r>
          </w:p>
          <w:p w:rsidR="00CE783A" w:rsidRDefault="000740E0">
            <w:pPr>
              <w:numPr>
                <w:ilvl w:val="0"/>
                <w:numId w:val="378"/>
              </w:numPr>
              <w:spacing w:after="0" w:line="259" w:lineRule="auto"/>
              <w:ind w:right="0" w:hanging="425"/>
              <w:jc w:val="left"/>
            </w:pPr>
            <w:r>
              <w:rPr>
                <w:sz w:val="20"/>
              </w:rPr>
              <w:t xml:space="preserve">Nema ograničenja. </w:t>
            </w:r>
          </w:p>
          <w:p w:rsidR="00CE783A" w:rsidRDefault="000740E0">
            <w:pPr>
              <w:numPr>
                <w:ilvl w:val="0"/>
                <w:numId w:val="378"/>
              </w:numPr>
              <w:spacing w:after="0" w:line="259" w:lineRule="auto"/>
              <w:ind w:right="0" w:hanging="425"/>
              <w:jc w:val="left"/>
            </w:pPr>
            <w:r>
              <w:rPr>
                <w:sz w:val="20"/>
              </w:rPr>
              <w:t xml:space="preserve">Ne obavezujemo se, izuzev onoga što je navedeno u horizontalnom dijelu.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79"/>
              </w:numPr>
              <w:spacing w:after="11" w:line="259" w:lineRule="auto"/>
              <w:ind w:right="0" w:hanging="425"/>
              <w:jc w:val="left"/>
            </w:pPr>
            <w:r>
              <w:rPr>
                <w:sz w:val="20"/>
              </w:rPr>
              <w:t xml:space="preserve">Ne obavezujemo se. </w:t>
            </w:r>
          </w:p>
          <w:p w:rsidR="00CE783A" w:rsidRDefault="000740E0">
            <w:pPr>
              <w:numPr>
                <w:ilvl w:val="0"/>
                <w:numId w:val="379"/>
              </w:numPr>
              <w:spacing w:after="11" w:line="259" w:lineRule="auto"/>
              <w:ind w:right="0" w:hanging="425"/>
              <w:jc w:val="left"/>
            </w:pPr>
            <w:r>
              <w:rPr>
                <w:sz w:val="20"/>
              </w:rPr>
              <w:t xml:space="preserve">Nema ograničenja. </w:t>
            </w:r>
          </w:p>
          <w:p w:rsidR="00CE783A" w:rsidRDefault="000740E0">
            <w:pPr>
              <w:numPr>
                <w:ilvl w:val="0"/>
                <w:numId w:val="379"/>
              </w:numPr>
              <w:spacing w:after="0" w:line="259" w:lineRule="auto"/>
              <w:ind w:right="0" w:hanging="425"/>
              <w:jc w:val="left"/>
            </w:pPr>
            <w:r>
              <w:rPr>
                <w:sz w:val="20"/>
              </w:rPr>
              <w:t xml:space="preserve">Nema ograničenja.  </w:t>
            </w:r>
          </w:p>
          <w:p w:rsidR="00CE783A" w:rsidRDefault="000740E0">
            <w:pPr>
              <w:numPr>
                <w:ilvl w:val="0"/>
                <w:numId w:val="379"/>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2079"/>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0"/>
              </w:numPr>
              <w:spacing w:after="13" w:line="241" w:lineRule="auto"/>
              <w:ind w:right="0" w:hanging="425"/>
              <w:jc w:val="left"/>
            </w:pPr>
            <w:r>
              <w:rPr>
                <w:sz w:val="20"/>
              </w:rPr>
              <w:t xml:space="preserve">Iznajmljivanje komercijalnih vozila sa </w:t>
            </w:r>
          </w:p>
          <w:p w:rsidR="00CE783A" w:rsidRDefault="000740E0">
            <w:pPr>
              <w:spacing w:after="0" w:line="259" w:lineRule="auto"/>
              <w:ind w:left="0" w:right="0" w:firstLine="0"/>
              <w:jc w:val="left"/>
            </w:pPr>
            <w:r>
              <w:rPr>
                <w:sz w:val="20"/>
              </w:rPr>
              <w:t xml:space="preserve">vozačem (CPC 7124) </w:t>
            </w:r>
          </w:p>
          <w:p w:rsidR="00CE783A" w:rsidRDefault="000740E0">
            <w:pPr>
              <w:spacing w:after="13" w:line="259" w:lineRule="auto"/>
              <w:ind w:left="0" w:right="0" w:firstLine="0"/>
              <w:jc w:val="left"/>
            </w:pPr>
            <w:r>
              <w:rPr>
                <w:sz w:val="20"/>
              </w:rPr>
              <w:t xml:space="preserve"> </w:t>
            </w:r>
          </w:p>
          <w:p w:rsidR="00CE783A" w:rsidRDefault="000740E0">
            <w:pPr>
              <w:numPr>
                <w:ilvl w:val="0"/>
                <w:numId w:val="380"/>
              </w:numPr>
              <w:spacing w:after="0" w:line="241" w:lineRule="auto"/>
              <w:ind w:right="0" w:hanging="425"/>
              <w:jc w:val="left"/>
            </w:pPr>
            <w:r>
              <w:rPr>
                <w:sz w:val="20"/>
              </w:rPr>
              <w:t xml:space="preserve">Usluge održavanja i popravke opreme za drumski transport  </w:t>
            </w:r>
          </w:p>
          <w:p w:rsidR="00CE783A" w:rsidRDefault="000740E0">
            <w:pPr>
              <w:spacing w:after="0" w:line="259" w:lineRule="auto"/>
              <w:ind w:left="0" w:right="21" w:firstLine="0"/>
              <w:jc w:val="center"/>
            </w:pPr>
            <w:r>
              <w:rPr>
                <w:sz w:val="20"/>
              </w:rPr>
              <w:t xml:space="preserve">(CPC 6112, 8867) </w:t>
            </w:r>
          </w:p>
          <w:p w:rsidR="00CE783A" w:rsidRDefault="000740E0">
            <w:pPr>
              <w:spacing w:after="0" w:line="259" w:lineRule="auto"/>
              <w:ind w:left="0" w:right="0" w:firstLine="0"/>
              <w:jc w:val="left"/>
            </w:pPr>
            <w:r>
              <w:rPr>
                <w:sz w:val="20"/>
              </w:rPr>
              <w:t xml:space="preserve">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1"/>
              </w:numPr>
              <w:spacing w:after="12" w:line="259" w:lineRule="auto"/>
              <w:ind w:right="0" w:hanging="425"/>
              <w:jc w:val="left"/>
            </w:pPr>
            <w:r>
              <w:rPr>
                <w:sz w:val="20"/>
              </w:rPr>
              <w:t xml:space="preserve">Nema ograničenja. </w:t>
            </w:r>
          </w:p>
          <w:p w:rsidR="00CE783A" w:rsidRDefault="000740E0">
            <w:pPr>
              <w:numPr>
                <w:ilvl w:val="0"/>
                <w:numId w:val="381"/>
              </w:numPr>
              <w:spacing w:after="2" w:line="259" w:lineRule="auto"/>
              <w:ind w:right="0" w:hanging="425"/>
              <w:jc w:val="left"/>
            </w:pPr>
            <w:r>
              <w:rPr>
                <w:sz w:val="20"/>
              </w:rPr>
              <w:t xml:space="preserve">Nema ograničenja. </w:t>
            </w:r>
          </w:p>
          <w:p w:rsidR="00CE783A" w:rsidRDefault="000740E0">
            <w:pPr>
              <w:numPr>
                <w:ilvl w:val="0"/>
                <w:numId w:val="381"/>
              </w:numPr>
              <w:spacing w:after="0" w:line="259" w:lineRule="auto"/>
              <w:ind w:right="0" w:hanging="425"/>
              <w:jc w:val="left"/>
            </w:pPr>
            <w:r>
              <w:rPr>
                <w:sz w:val="20"/>
              </w:rPr>
              <w:t xml:space="preserve">Nema ograničenja. </w:t>
            </w:r>
          </w:p>
          <w:p w:rsidR="00CE783A" w:rsidRDefault="000740E0">
            <w:pPr>
              <w:numPr>
                <w:ilvl w:val="0"/>
                <w:numId w:val="381"/>
              </w:numPr>
              <w:spacing w:after="0" w:line="259" w:lineRule="auto"/>
              <w:ind w:right="0" w:hanging="425"/>
              <w:jc w:val="left"/>
            </w:pPr>
            <w:r>
              <w:rPr>
                <w:sz w:val="20"/>
              </w:rPr>
              <w:t xml:space="preserve">Ne obavezujemo se, izuzev onoga što je navedeno u horizontalnom dijelu.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2"/>
              </w:numPr>
              <w:spacing w:after="11" w:line="259" w:lineRule="auto"/>
              <w:ind w:right="0" w:hanging="451"/>
              <w:jc w:val="left"/>
            </w:pPr>
            <w:r>
              <w:rPr>
                <w:sz w:val="20"/>
              </w:rPr>
              <w:t xml:space="preserve">Nema ograničenja. </w:t>
            </w:r>
          </w:p>
          <w:p w:rsidR="00CE783A" w:rsidRDefault="000740E0">
            <w:pPr>
              <w:numPr>
                <w:ilvl w:val="0"/>
                <w:numId w:val="382"/>
              </w:numPr>
              <w:spacing w:after="9" w:line="259" w:lineRule="auto"/>
              <w:ind w:right="0" w:hanging="451"/>
              <w:jc w:val="left"/>
            </w:pPr>
            <w:r>
              <w:rPr>
                <w:sz w:val="20"/>
              </w:rPr>
              <w:t xml:space="preserve">Nema ograničenja. </w:t>
            </w:r>
          </w:p>
          <w:p w:rsidR="00CE783A" w:rsidRDefault="000740E0">
            <w:pPr>
              <w:numPr>
                <w:ilvl w:val="0"/>
                <w:numId w:val="382"/>
              </w:numPr>
              <w:spacing w:after="0" w:line="259" w:lineRule="auto"/>
              <w:ind w:right="0" w:hanging="451"/>
              <w:jc w:val="left"/>
            </w:pPr>
            <w:r>
              <w:rPr>
                <w:sz w:val="20"/>
              </w:rPr>
              <w:t xml:space="preserve">Nema ograničenja. </w:t>
            </w:r>
          </w:p>
          <w:p w:rsidR="00CE783A" w:rsidRDefault="000740E0">
            <w:pPr>
              <w:numPr>
                <w:ilvl w:val="0"/>
                <w:numId w:val="382"/>
              </w:numPr>
              <w:spacing w:after="0" w:line="259" w:lineRule="auto"/>
              <w:ind w:right="0" w:hanging="451"/>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0" w:hanging="425"/>
              <w:jc w:val="left"/>
            </w:pPr>
            <w:r>
              <w:rPr>
                <w:sz w:val="20"/>
              </w:rPr>
              <w:t xml:space="preserve"> (e) Pomoćne usluge u drumskom transportu  </w:t>
            </w:r>
          </w:p>
          <w:p w:rsidR="00CE783A" w:rsidRDefault="000740E0">
            <w:pPr>
              <w:spacing w:after="0" w:line="259" w:lineRule="auto"/>
              <w:ind w:left="425" w:right="0" w:firstLine="0"/>
              <w:jc w:val="left"/>
            </w:pPr>
            <w:r>
              <w:rPr>
                <w:sz w:val="20"/>
              </w:rPr>
              <w:t xml:space="preserve">(CPC 744)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3"/>
              </w:numPr>
              <w:spacing w:after="12" w:line="259" w:lineRule="auto"/>
              <w:ind w:right="0" w:hanging="425"/>
              <w:jc w:val="left"/>
            </w:pPr>
            <w:r>
              <w:rPr>
                <w:sz w:val="20"/>
              </w:rPr>
              <w:t xml:space="preserve">Ne obavezujemo se. </w:t>
            </w:r>
          </w:p>
          <w:p w:rsidR="00CE783A" w:rsidRDefault="000740E0">
            <w:pPr>
              <w:numPr>
                <w:ilvl w:val="0"/>
                <w:numId w:val="383"/>
              </w:numPr>
              <w:spacing w:after="12" w:line="259" w:lineRule="auto"/>
              <w:ind w:right="0" w:hanging="425"/>
              <w:jc w:val="left"/>
            </w:pPr>
            <w:r>
              <w:rPr>
                <w:sz w:val="20"/>
              </w:rPr>
              <w:t xml:space="preserve">Nema ograničenja. </w:t>
            </w:r>
          </w:p>
          <w:p w:rsidR="00CE783A" w:rsidRDefault="000740E0">
            <w:pPr>
              <w:numPr>
                <w:ilvl w:val="0"/>
                <w:numId w:val="383"/>
              </w:numPr>
              <w:spacing w:after="0" w:line="259" w:lineRule="auto"/>
              <w:ind w:right="0" w:hanging="425"/>
              <w:jc w:val="left"/>
            </w:pPr>
            <w:r>
              <w:rPr>
                <w:sz w:val="20"/>
              </w:rPr>
              <w:t xml:space="preserve">Nema ograničenja. </w:t>
            </w:r>
          </w:p>
          <w:p w:rsidR="00CE783A" w:rsidRDefault="000740E0">
            <w:pPr>
              <w:numPr>
                <w:ilvl w:val="0"/>
                <w:numId w:val="383"/>
              </w:numPr>
              <w:spacing w:after="0" w:line="259" w:lineRule="auto"/>
              <w:ind w:right="0" w:hanging="425"/>
              <w:jc w:val="left"/>
            </w:pPr>
            <w:r>
              <w:rPr>
                <w:sz w:val="20"/>
              </w:rPr>
              <w:t xml:space="preserve">Ne obavezujemo se, izuzev onoga što je navedeno u horizontalnom dijelu. </w:t>
            </w:r>
          </w:p>
        </w:tc>
        <w:tc>
          <w:tcPr>
            <w:tcW w:w="2672"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4"/>
              </w:numPr>
              <w:spacing w:after="11" w:line="259" w:lineRule="auto"/>
              <w:ind w:right="0" w:hanging="425"/>
              <w:jc w:val="left"/>
            </w:pPr>
            <w:r>
              <w:rPr>
                <w:sz w:val="20"/>
              </w:rPr>
              <w:t xml:space="preserve">Ne obavezujemo se. </w:t>
            </w:r>
          </w:p>
          <w:p w:rsidR="00CE783A" w:rsidRDefault="000740E0">
            <w:pPr>
              <w:numPr>
                <w:ilvl w:val="0"/>
                <w:numId w:val="384"/>
              </w:numPr>
              <w:spacing w:after="11" w:line="259" w:lineRule="auto"/>
              <w:ind w:right="0" w:hanging="425"/>
              <w:jc w:val="left"/>
            </w:pPr>
            <w:r>
              <w:rPr>
                <w:sz w:val="20"/>
              </w:rPr>
              <w:t xml:space="preserve">Nema ograničenja. </w:t>
            </w:r>
          </w:p>
          <w:p w:rsidR="00CE783A" w:rsidRDefault="000740E0">
            <w:pPr>
              <w:numPr>
                <w:ilvl w:val="0"/>
                <w:numId w:val="384"/>
              </w:numPr>
              <w:spacing w:after="0" w:line="259" w:lineRule="auto"/>
              <w:ind w:right="0" w:hanging="425"/>
              <w:jc w:val="left"/>
            </w:pPr>
            <w:r>
              <w:rPr>
                <w:sz w:val="20"/>
              </w:rPr>
              <w:t xml:space="preserve">Nema ograničenja. </w:t>
            </w:r>
          </w:p>
          <w:p w:rsidR="00CE783A" w:rsidRDefault="000740E0">
            <w:pPr>
              <w:numPr>
                <w:ilvl w:val="0"/>
                <w:numId w:val="384"/>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r w:rsidR="00CE783A">
        <w:trPr>
          <w:trHeight w:val="242"/>
        </w:trPr>
        <w:tc>
          <w:tcPr>
            <w:tcW w:w="10684" w:type="dxa"/>
            <w:gridSpan w:val="9"/>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G. Usluge cjevovodnog transporta </w:t>
            </w:r>
          </w:p>
        </w:tc>
      </w:tr>
      <w:tr w:rsidR="00CE783A">
        <w:trPr>
          <w:gridAfter w:val="1"/>
          <w:trHeight w:val="470"/>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spacing w:after="18" w:line="259" w:lineRule="auto"/>
              <w:ind w:left="108" w:right="0" w:firstLine="0"/>
              <w:jc w:val="left"/>
            </w:pPr>
            <w:r>
              <w:rPr>
                <w:sz w:val="20"/>
              </w:rPr>
              <w:t xml:space="preserve">Načini pružanja usluga:     (1)    Prekogranično pružanje usluga         (2)      Korišćenje usluga u inostranstvu   </w:t>
            </w:r>
          </w:p>
          <w:p w:rsidR="00CE783A" w:rsidRDefault="000740E0">
            <w:pPr>
              <w:spacing w:after="0" w:line="259" w:lineRule="auto"/>
              <w:ind w:left="108" w:right="0" w:firstLine="0"/>
              <w:jc w:val="left"/>
            </w:pPr>
            <w:r>
              <w:rPr>
                <w:sz w:val="20"/>
              </w:rPr>
              <w:t xml:space="preserve">(3)      Komercijalno prisustvo     (4)     Prisustvo fizičkih lica </w:t>
            </w:r>
          </w:p>
        </w:tc>
      </w:tr>
      <w:tr w:rsidR="00CE783A">
        <w:trPr>
          <w:gridAfter w:val="1"/>
          <w:trHeight w:val="699"/>
        </w:trPr>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59" w:right="0" w:firstLine="0"/>
              <w:jc w:val="center"/>
            </w:pPr>
            <w:r>
              <w:rPr>
                <w:sz w:val="20"/>
              </w:rPr>
              <w:t xml:space="preserve">Sektor ili pod-sektor </w:t>
            </w:r>
          </w:p>
        </w:tc>
        <w:tc>
          <w:tcPr>
            <w:tcW w:w="2669"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25" w:right="9" w:firstLine="0"/>
              <w:jc w:val="center"/>
            </w:pPr>
            <w:r>
              <w:rPr>
                <w:sz w:val="20"/>
              </w:rPr>
              <w:t>Ograničenja koja se odnose na pristup tržištu</w:t>
            </w:r>
            <w:r>
              <w:rPr>
                <w:sz w:val="20"/>
              </w:rPr>
              <w:t xml:space="preserve">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125" w:right="11" w:firstLine="0"/>
              <w:jc w:val="center"/>
            </w:pPr>
            <w:r>
              <w:rPr>
                <w:sz w:val="20"/>
              </w:rPr>
              <w:t xml:space="preserve">Ograničenja koja se odnose na nacionalni </w:t>
            </w:r>
          </w:p>
          <w:p w:rsidR="00CE783A" w:rsidRDefault="000740E0">
            <w:pPr>
              <w:spacing w:after="0" w:line="259" w:lineRule="auto"/>
              <w:ind w:left="60" w:right="0" w:firstLine="0"/>
              <w:jc w:val="center"/>
            </w:pPr>
            <w:r>
              <w:rPr>
                <w:sz w:val="20"/>
              </w:rPr>
              <w:t xml:space="preserve">tretman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0" w:right="0" w:firstLine="0"/>
              <w:jc w:val="center"/>
            </w:pPr>
            <w:r>
              <w:rPr>
                <w:sz w:val="20"/>
              </w:rPr>
              <w:t xml:space="preserve">Dodatne obaveze </w:t>
            </w:r>
          </w:p>
        </w:tc>
      </w:tr>
      <w:tr w:rsidR="00CE783A">
        <w:trPr>
          <w:gridAfter w:val="1"/>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 Transport goriva  </w:t>
            </w:r>
          </w:p>
          <w:p w:rsidR="00CE783A" w:rsidRDefault="000740E0">
            <w:pPr>
              <w:tabs>
                <w:tab w:val="center" w:pos="1059"/>
              </w:tabs>
              <w:spacing w:after="0" w:line="259" w:lineRule="auto"/>
              <w:ind w:left="0" w:right="0" w:firstLine="0"/>
              <w:jc w:val="left"/>
            </w:pPr>
            <w:r>
              <w:rPr>
                <w:sz w:val="20"/>
              </w:rPr>
              <w:t xml:space="preserve"> </w:t>
            </w:r>
            <w:r>
              <w:rPr>
                <w:sz w:val="20"/>
              </w:rPr>
              <w:tab/>
              <w:t xml:space="preserve">(CPC 7131) </w:t>
            </w:r>
          </w:p>
          <w:p w:rsidR="00CE783A" w:rsidRDefault="000740E0">
            <w:pPr>
              <w:spacing w:after="0" w:line="259" w:lineRule="auto"/>
              <w:ind w:left="108" w:right="0" w:firstLine="0"/>
              <w:jc w:val="left"/>
            </w:pPr>
            <w:r>
              <w:rPr>
                <w:sz w:val="20"/>
              </w:rPr>
              <w:t xml:space="preserve">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Ne obavezujemo se, izuzev onoga što je navedeno u horizontalnom dijelu. </w:t>
            </w:r>
          </w:p>
        </w:tc>
        <w:tc>
          <w:tcPr>
            <w:tcW w:w="2672" w:type="dxa"/>
            <w:gridSpan w:val="2"/>
            <w:vMerge w:val="restart"/>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52" w:firstLine="0"/>
              <w:jc w:val="left"/>
            </w:pPr>
            <w:r>
              <w:rPr>
                <w:sz w:val="20"/>
              </w:rPr>
              <w:t xml:space="preserve">Crna Gora se obavezuje da obezbijedi punu transparentnost u formulisanju, usvajanju i primjeni mjera koje se odnose na pristup i trgovinu uslugama transporta putem cjelovoda. </w:t>
            </w:r>
          </w:p>
          <w:p w:rsidR="00CE783A" w:rsidRDefault="000740E0">
            <w:pPr>
              <w:spacing w:after="0" w:line="259" w:lineRule="auto"/>
              <w:ind w:left="108" w:right="28" w:firstLine="0"/>
              <w:jc w:val="left"/>
            </w:pPr>
            <w:r>
              <w:rPr>
                <w:sz w:val="20"/>
              </w:rPr>
              <w:t>Crna Gora se obavezuje da će obezbijediti poštovanje principa nediskriminatornos</w:t>
            </w:r>
            <w:r>
              <w:rPr>
                <w:sz w:val="20"/>
              </w:rPr>
              <w:t>ti u pristupu i korišćenju mreža cjelovoda koji su u njenoj nadležnosti, u okviru tehničkih kapaciteta ovih mreža, uzimajući u obzir porijeklo, odredište i vlasništvo proizvoda koji se transportuju, bez nametanja bilo kakvih neopravdanih odlaganja, ogranič</w:t>
            </w:r>
            <w:r>
              <w:rPr>
                <w:sz w:val="20"/>
              </w:rPr>
              <w:t xml:space="preserve">enja ili taksi, kao i diskriminacije cijena na osnovu razlika u porijeklu, odredištu i vlasništvu. </w:t>
            </w:r>
          </w:p>
        </w:tc>
      </w:tr>
      <w:tr w:rsidR="00CE783A">
        <w:trPr>
          <w:gridAfter w:val="1"/>
          <w:trHeight w:val="460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(b) </w:t>
            </w:r>
          </w:p>
          <w:p w:rsidR="00CE783A" w:rsidRDefault="000740E0">
            <w:pPr>
              <w:spacing w:after="0" w:line="259" w:lineRule="auto"/>
              <w:ind w:left="108" w:right="0" w:firstLine="0"/>
              <w:jc w:val="left"/>
            </w:pPr>
            <w:r>
              <w:rPr>
                <w:sz w:val="20"/>
              </w:rPr>
              <w:t xml:space="preserve">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Transport ostalih roba  (CPC 7139)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6"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r>
              <w:rPr>
                <w:sz w:val="20"/>
              </w:rPr>
              <w:t xml:space="preserve">Ne obavezujemo se, izuzev onoga što je navedeno u horizontalnom dijelu.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8"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w:t>
            </w:r>
          </w:p>
          <w:p w:rsidR="00CE783A" w:rsidRDefault="000740E0">
            <w:pPr>
              <w:spacing w:after="0" w:line="259" w:lineRule="auto"/>
              <w:ind w:left="0" w:right="0" w:firstLine="0"/>
              <w:jc w:val="left"/>
            </w:pPr>
            <w:r>
              <w:rPr>
                <w:sz w:val="20"/>
              </w:rPr>
              <w:t xml:space="preserve">Ne obavezujemo se. Ne obavezujemo se, izuzev onoga što je navedeno u horizontalnom dijelu. </w:t>
            </w:r>
          </w:p>
        </w:tc>
        <w:tc>
          <w:tcPr>
            <w:tcW w:w="0" w:type="auto"/>
            <w:gridSpan w:val="2"/>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H. </w:t>
            </w:r>
          </w:p>
        </w:tc>
        <w:tc>
          <w:tcPr>
            <w:tcW w:w="2672"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pPr>
            <w:r>
              <w:rPr>
                <w:b/>
                <w:sz w:val="20"/>
              </w:rPr>
              <w:t>Pomoćne usluge za sve vrs</w:t>
            </w:r>
          </w:p>
        </w:tc>
        <w:tc>
          <w:tcPr>
            <w:tcW w:w="2669" w:type="dxa"/>
            <w:gridSpan w:val="2"/>
            <w:tcBorders>
              <w:top w:val="single" w:sz="4" w:space="0" w:color="000000"/>
              <w:left w:val="nil"/>
              <w:bottom w:val="single" w:sz="4" w:space="0" w:color="000000"/>
              <w:right w:val="nil"/>
            </w:tcBorders>
          </w:tcPr>
          <w:p w:rsidR="00CE783A" w:rsidRDefault="000740E0">
            <w:pPr>
              <w:spacing w:after="0" w:line="259" w:lineRule="auto"/>
              <w:ind w:left="-62" w:right="0" w:firstLine="0"/>
              <w:jc w:val="left"/>
            </w:pPr>
            <w:r>
              <w:rPr>
                <w:b/>
                <w:sz w:val="20"/>
              </w:rPr>
              <w:t xml:space="preserve">te transporta </w:t>
            </w:r>
          </w:p>
        </w:tc>
        <w:tc>
          <w:tcPr>
            <w:tcW w:w="4810" w:type="dxa"/>
            <w:gridSpan w:val="3"/>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442"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(b) </w:t>
            </w:r>
          </w:p>
        </w:tc>
        <w:tc>
          <w:tcPr>
            <w:tcW w:w="2139"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534" w:firstLine="0"/>
              <w:jc w:val="left"/>
            </w:pPr>
            <w:r>
              <w:rPr>
                <w:sz w:val="20"/>
              </w:rPr>
              <w:t xml:space="preserve">Usluge rukovanja teretom (CPC 741) Usluge čuvanja i skladištenja (CPC 742)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5"/>
              </w:numPr>
              <w:spacing w:after="9" w:line="259" w:lineRule="auto"/>
              <w:ind w:right="0" w:hanging="425"/>
              <w:jc w:val="left"/>
            </w:pPr>
            <w:r>
              <w:rPr>
                <w:sz w:val="20"/>
              </w:rPr>
              <w:t xml:space="preserve">Ne obavezujemo se. </w:t>
            </w:r>
          </w:p>
          <w:p w:rsidR="00CE783A" w:rsidRDefault="000740E0">
            <w:pPr>
              <w:numPr>
                <w:ilvl w:val="0"/>
                <w:numId w:val="385"/>
              </w:numPr>
              <w:spacing w:after="11" w:line="259" w:lineRule="auto"/>
              <w:ind w:right="0" w:hanging="425"/>
              <w:jc w:val="left"/>
            </w:pPr>
            <w:r>
              <w:rPr>
                <w:sz w:val="20"/>
              </w:rPr>
              <w:t xml:space="preserve">Nema ograničenja. </w:t>
            </w:r>
          </w:p>
          <w:p w:rsidR="00CE783A" w:rsidRDefault="000740E0">
            <w:pPr>
              <w:numPr>
                <w:ilvl w:val="0"/>
                <w:numId w:val="385"/>
              </w:numPr>
              <w:spacing w:after="0" w:line="259" w:lineRule="auto"/>
              <w:ind w:right="0" w:hanging="425"/>
              <w:jc w:val="left"/>
            </w:pPr>
            <w:r>
              <w:rPr>
                <w:sz w:val="20"/>
              </w:rPr>
              <w:t xml:space="preserve">Nema ograničenja. </w:t>
            </w:r>
          </w:p>
          <w:p w:rsidR="00CE783A" w:rsidRDefault="000740E0">
            <w:pPr>
              <w:numPr>
                <w:ilvl w:val="0"/>
                <w:numId w:val="385"/>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6"/>
              </w:numPr>
              <w:spacing w:after="9" w:line="259" w:lineRule="auto"/>
              <w:ind w:right="0" w:hanging="425"/>
              <w:jc w:val="left"/>
            </w:pPr>
            <w:r>
              <w:rPr>
                <w:sz w:val="20"/>
              </w:rPr>
              <w:t xml:space="preserve">Ne obavezujemo se. </w:t>
            </w:r>
          </w:p>
          <w:p w:rsidR="00CE783A" w:rsidRDefault="000740E0">
            <w:pPr>
              <w:numPr>
                <w:ilvl w:val="0"/>
                <w:numId w:val="386"/>
              </w:numPr>
              <w:spacing w:after="12" w:line="259" w:lineRule="auto"/>
              <w:ind w:right="0" w:hanging="425"/>
              <w:jc w:val="left"/>
            </w:pPr>
            <w:r>
              <w:rPr>
                <w:sz w:val="20"/>
              </w:rPr>
              <w:t xml:space="preserve">Nema ograničenja. </w:t>
            </w:r>
          </w:p>
          <w:p w:rsidR="00CE783A" w:rsidRDefault="000740E0">
            <w:pPr>
              <w:numPr>
                <w:ilvl w:val="0"/>
                <w:numId w:val="386"/>
              </w:numPr>
              <w:spacing w:after="0" w:line="259" w:lineRule="auto"/>
              <w:ind w:right="0" w:hanging="425"/>
              <w:jc w:val="left"/>
            </w:pPr>
            <w:r>
              <w:rPr>
                <w:sz w:val="20"/>
              </w:rPr>
              <w:t xml:space="preserve">Nema ograničenja.  </w:t>
            </w:r>
          </w:p>
          <w:p w:rsidR="00CE783A" w:rsidRDefault="000740E0">
            <w:pPr>
              <w:numPr>
                <w:ilvl w:val="0"/>
                <w:numId w:val="386"/>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620"/>
        </w:trPr>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7"/>
              </w:numPr>
              <w:spacing w:after="2" w:line="239" w:lineRule="auto"/>
              <w:ind w:right="2" w:hanging="425"/>
              <w:jc w:val="left"/>
            </w:pPr>
            <w:r>
              <w:rPr>
                <w:sz w:val="20"/>
              </w:rPr>
              <w:t xml:space="preserve">Usluge agencije za prevoz tereta </w:t>
            </w:r>
          </w:p>
          <w:p w:rsidR="00CE783A" w:rsidRDefault="000740E0">
            <w:pPr>
              <w:spacing w:after="0" w:line="259" w:lineRule="auto"/>
              <w:ind w:left="108" w:right="0" w:firstLine="0"/>
              <w:jc w:val="left"/>
            </w:pPr>
            <w:r>
              <w:rPr>
                <w:sz w:val="20"/>
              </w:rPr>
              <w:t xml:space="preserve">         </w:t>
            </w:r>
            <w:r>
              <w:rPr>
                <w:sz w:val="20"/>
              </w:rPr>
              <w:t xml:space="preserve">(CPC 748) </w:t>
            </w:r>
          </w:p>
          <w:p w:rsidR="00CE783A" w:rsidRDefault="000740E0">
            <w:pPr>
              <w:numPr>
                <w:ilvl w:val="0"/>
                <w:numId w:val="387"/>
              </w:numPr>
              <w:spacing w:after="0" w:line="242" w:lineRule="auto"/>
              <w:ind w:right="2" w:hanging="425"/>
              <w:jc w:val="left"/>
            </w:pPr>
            <w:r>
              <w:rPr>
                <w:sz w:val="20"/>
              </w:rPr>
              <w:t xml:space="preserve">Ostale pomoćne usluge u transportu </w:t>
            </w:r>
          </w:p>
          <w:p w:rsidR="00CE783A" w:rsidRDefault="000740E0">
            <w:pPr>
              <w:spacing w:after="0" w:line="259" w:lineRule="auto"/>
              <w:ind w:left="533" w:right="0" w:firstLine="0"/>
              <w:jc w:val="left"/>
            </w:pPr>
            <w:r>
              <w:rPr>
                <w:sz w:val="20"/>
              </w:rPr>
              <w:t xml:space="preserve">(CPC 749) </w:t>
            </w:r>
          </w:p>
        </w:tc>
        <w:tc>
          <w:tcPr>
            <w:tcW w:w="2669"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8"/>
              </w:numPr>
              <w:spacing w:after="9" w:line="259" w:lineRule="auto"/>
              <w:ind w:right="0" w:hanging="425"/>
              <w:jc w:val="left"/>
            </w:pPr>
            <w:r>
              <w:rPr>
                <w:sz w:val="20"/>
              </w:rPr>
              <w:t xml:space="preserve">Nema ograničenja. </w:t>
            </w:r>
          </w:p>
          <w:p w:rsidR="00CE783A" w:rsidRDefault="000740E0">
            <w:pPr>
              <w:numPr>
                <w:ilvl w:val="0"/>
                <w:numId w:val="388"/>
              </w:numPr>
              <w:spacing w:after="11" w:line="259" w:lineRule="auto"/>
              <w:ind w:right="0" w:hanging="425"/>
              <w:jc w:val="left"/>
            </w:pPr>
            <w:r>
              <w:rPr>
                <w:sz w:val="20"/>
              </w:rPr>
              <w:t xml:space="preserve">Nema ograničenja. </w:t>
            </w:r>
          </w:p>
          <w:p w:rsidR="00CE783A" w:rsidRDefault="000740E0">
            <w:pPr>
              <w:numPr>
                <w:ilvl w:val="0"/>
                <w:numId w:val="388"/>
              </w:numPr>
              <w:spacing w:after="0" w:line="259" w:lineRule="auto"/>
              <w:ind w:right="0" w:hanging="425"/>
              <w:jc w:val="left"/>
            </w:pPr>
            <w:r>
              <w:rPr>
                <w:sz w:val="20"/>
              </w:rPr>
              <w:t xml:space="preserve">Nema ograničenja. </w:t>
            </w:r>
          </w:p>
          <w:p w:rsidR="00CE783A" w:rsidRDefault="000740E0">
            <w:pPr>
              <w:numPr>
                <w:ilvl w:val="0"/>
                <w:numId w:val="388"/>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89"/>
              </w:numPr>
              <w:spacing w:after="9" w:line="259" w:lineRule="auto"/>
              <w:ind w:right="0" w:hanging="425"/>
              <w:jc w:val="left"/>
            </w:pPr>
            <w:r>
              <w:rPr>
                <w:sz w:val="20"/>
              </w:rPr>
              <w:t xml:space="preserve">Nema ograničenja. </w:t>
            </w:r>
          </w:p>
          <w:p w:rsidR="00CE783A" w:rsidRDefault="000740E0">
            <w:pPr>
              <w:numPr>
                <w:ilvl w:val="0"/>
                <w:numId w:val="389"/>
              </w:numPr>
              <w:spacing w:after="11" w:line="259" w:lineRule="auto"/>
              <w:ind w:right="0" w:hanging="425"/>
              <w:jc w:val="left"/>
            </w:pPr>
            <w:r>
              <w:rPr>
                <w:sz w:val="20"/>
              </w:rPr>
              <w:t xml:space="preserve">Nema ograničenja. </w:t>
            </w:r>
          </w:p>
          <w:p w:rsidR="00CE783A" w:rsidRDefault="000740E0">
            <w:pPr>
              <w:numPr>
                <w:ilvl w:val="0"/>
                <w:numId w:val="389"/>
              </w:numPr>
              <w:spacing w:after="0" w:line="259" w:lineRule="auto"/>
              <w:ind w:right="0" w:hanging="425"/>
              <w:jc w:val="left"/>
            </w:pPr>
            <w:r>
              <w:rPr>
                <w:sz w:val="20"/>
              </w:rPr>
              <w:t xml:space="preserve">Nema ograničenja. </w:t>
            </w:r>
          </w:p>
          <w:p w:rsidR="00CE783A" w:rsidRDefault="000740E0">
            <w:pPr>
              <w:numPr>
                <w:ilvl w:val="0"/>
                <w:numId w:val="389"/>
              </w:numPr>
              <w:spacing w:after="0" w:line="259" w:lineRule="auto"/>
              <w:ind w:right="0" w:hanging="425"/>
              <w:jc w:val="left"/>
            </w:pPr>
            <w:r>
              <w:rPr>
                <w:sz w:val="20"/>
              </w:rPr>
              <w:t xml:space="preserve">Ne obavezujemo se, izuzev onoga što je navedeno u horizontalnom dijelu. </w:t>
            </w:r>
          </w:p>
        </w:tc>
        <w:tc>
          <w:tcPr>
            <w:tcW w:w="267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158" w:line="259" w:lineRule="auto"/>
        <w:ind w:left="0" w:right="0" w:firstLine="0"/>
      </w:pPr>
      <w:r>
        <w:t xml:space="preserve"> </w:t>
      </w:r>
    </w:p>
    <w:p w:rsidR="00CE783A" w:rsidRDefault="000740E0">
      <w:pPr>
        <w:spacing w:after="160" w:line="259" w:lineRule="auto"/>
        <w:ind w:left="0" w:right="0" w:firstLine="0"/>
      </w:pPr>
      <w:r>
        <w:t xml:space="preserve"> </w:t>
      </w:r>
    </w:p>
    <w:p w:rsidR="00CE783A" w:rsidRDefault="000740E0">
      <w:pPr>
        <w:spacing w:after="158" w:line="259" w:lineRule="auto"/>
        <w:ind w:left="0" w:right="0" w:firstLine="0"/>
      </w:pPr>
      <w:r>
        <w:t xml:space="preserve"> </w:t>
      </w:r>
    </w:p>
    <w:p w:rsidR="00CE783A" w:rsidRDefault="000740E0">
      <w:pPr>
        <w:spacing w:after="0" w:line="259" w:lineRule="auto"/>
        <w:ind w:left="0" w:right="0" w:firstLine="0"/>
      </w:pPr>
      <w:r>
        <w:t xml:space="preserve"> </w:t>
      </w:r>
    </w:p>
    <w:p w:rsidR="00CE783A" w:rsidRDefault="00CE783A">
      <w:pPr>
        <w:sectPr w:rsidR="00CE783A">
          <w:headerReference w:type="even" r:id="rId13"/>
          <w:headerReference w:type="default" r:id="rId14"/>
          <w:footerReference w:type="even" r:id="rId15"/>
          <w:footerReference w:type="default" r:id="rId16"/>
          <w:headerReference w:type="first" r:id="rId17"/>
          <w:footerReference w:type="first" r:id="rId18"/>
          <w:pgSz w:w="11906" w:h="16838"/>
          <w:pgMar w:top="763" w:right="657" w:bottom="1208" w:left="720" w:header="720" w:footer="5" w:gutter="0"/>
          <w:pgNumType w:start="50"/>
          <w:cols w:space="720"/>
          <w:titlePg/>
        </w:sectPr>
      </w:pPr>
    </w:p>
    <w:p w:rsidR="00CE783A" w:rsidRDefault="000740E0">
      <w:pPr>
        <w:spacing w:after="0" w:line="259" w:lineRule="auto"/>
        <w:ind w:left="0" w:right="0" w:firstLine="0"/>
        <w:jc w:val="left"/>
      </w:pPr>
      <w:r>
        <w:rPr>
          <w:rFonts w:ascii="Calibri" w:eastAsia="Calibri" w:hAnsi="Calibri" w:cs="Calibri"/>
          <w:sz w:val="20"/>
        </w:rPr>
        <w:t xml:space="preserve"> </w:t>
      </w:r>
    </w:p>
    <w:p w:rsidR="00CE783A" w:rsidRDefault="000740E0">
      <w:pPr>
        <w:pStyle w:val="Heading2"/>
        <w:spacing w:after="168"/>
        <w:ind w:left="1587" w:right="1582"/>
      </w:pPr>
      <w:r>
        <w:t xml:space="preserve">DODATAK I </w:t>
      </w:r>
    </w:p>
    <w:p w:rsidR="00CE783A" w:rsidRDefault="000740E0">
      <w:pPr>
        <w:pStyle w:val="Heading3"/>
        <w:spacing w:after="159" w:line="259" w:lineRule="auto"/>
        <w:ind w:right="9"/>
      </w:pPr>
      <w:r>
        <w:rPr>
          <w:b w:val="0"/>
          <w:u w:val="single" w:color="000000"/>
        </w:rPr>
        <w:t>Dogovor o obuhvatu CPC 84 – Kompjuterske i srodne usluge</w:t>
      </w:r>
      <w:r>
        <w:rPr>
          <w:b w:val="0"/>
        </w:rPr>
        <w:t xml:space="preserve"> </w:t>
      </w:r>
    </w:p>
    <w:p w:rsidR="00CE783A" w:rsidRDefault="000740E0">
      <w:pPr>
        <w:spacing w:after="158" w:line="259" w:lineRule="auto"/>
        <w:ind w:left="53" w:right="0" w:firstLine="0"/>
        <w:jc w:val="center"/>
      </w:pPr>
      <w:r>
        <w:t xml:space="preserve"> </w:t>
      </w:r>
    </w:p>
    <w:p w:rsidR="00CE783A" w:rsidRDefault="000740E0">
      <w:pPr>
        <w:numPr>
          <w:ilvl w:val="0"/>
          <w:numId w:val="92"/>
        </w:numPr>
        <w:ind w:right="11" w:firstLine="91"/>
      </w:pPr>
      <w:r>
        <w:t xml:space="preserve">CPC 84 obuhvata sve kompjuterske i srodne usluge. </w:t>
      </w:r>
    </w:p>
    <w:p w:rsidR="00CE783A" w:rsidRDefault="000740E0">
      <w:pPr>
        <w:spacing w:after="196" w:line="259" w:lineRule="auto"/>
        <w:ind w:left="91" w:right="0" w:firstLine="0"/>
        <w:jc w:val="left"/>
      </w:pPr>
      <w:r>
        <w:t xml:space="preserve"> </w:t>
      </w:r>
    </w:p>
    <w:p w:rsidR="00CE783A" w:rsidRDefault="000740E0">
      <w:pPr>
        <w:numPr>
          <w:ilvl w:val="0"/>
          <w:numId w:val="92"/>
        </w:numPr>
        <w:ind w:right="11" w:firstLine="91"/>
      </w:pPr>
      <w:r>
        <w:t>Tehnološki razvoj je doveo do veće ponude ovih usluga kao grupe ili paketa povezanih usluga koji uključuju neke ili sve ove osnovne funkcije navedene u stavu 3. Na primjer, usluge kao što je web ili dome</w:t>
      </w:r>
      <w:r>
        <w:t xml:space="preserve">n hosting, usluge „data mining“ i umrežavanje računara, sastoje se od kombinacija osnovnih kompjuterskih funkcija. </w:t>
      </w:r>
    </w:p>
    <w:p w:rsidR="00CE783A" w:rsidRDefault="000740E0">
      <w:pPr>
        <w:spacing w:after="187" w:line="259" w:lineRule="auto"/>
        <w:ind w:left="91" w:right="0" w:firstLine="0"/>
        <w:jc w:val="left"/>
      </w:pPr>
      <w:r>
        <w:t xml:space="preserve"> </w:t>
      </w:r>
    </w:p>
    <w:p w:rsidR="00CE783A" w:rsidRDefault="000740E0">
      <w:pPr>
        <w:numPr>
          <w:ilvl w:val="0"/>
          <w:numId w:val="92"/>
        </w:numPr>
        <w:ind w:right="11" w:firstLine="91"/>
      </w:pPr>
      <w:r>
        <w:t>Kompjuterske i srodne usluge, bez obzira na to da li se pružaju putem mreže, uključujući Internet, podrazumijevaju sve usluge koje obuhvat</w:t>
      </w:r>
      <w:r>
        <w:t xml:space="preserve">aju sljedeće ili njihovu kombinaciju: </w:t>
      </w:r>
    </w:p>
    <w:p w:rsidR="00CE783A" w:rsidRDefault="000740E0">
      <w:pPr>
        <w:spacing w:after="161" w:line="259" w:lineRule="auto"/>
        <w:ind w:left="91" w:right="0" w:firstLine="0"/>
        <w:jc w:val="left"/>
      </w:pPr>
      <w:r>
        <w:t xml:space="preserve"> </w:t>
      </w:r>
    </w:p>
    <w:p w:rsidR="00CE783A" w:rsidRDefault="000740E0">
      <w:pPr>
        <w:numPr>
          <w:ilvl w:val="0"/>
          <w:numId w:val="93"/>
        </w:numPr>
        <w:ind w:right="11" w:firstLine="91"/>
      </w:pPr>
      <w:r>
        <w:t>Savjetovanje, strategiju, analizu, planiranje, specifikaciju, dizajn, razvoj, instalaciju, primjenu, integraciju, testiranje, ispravku greške, ažuriranje, podršku, tehničku pomoć, ili upravljanje kompjuterima ili za</w:t>
      </w:r>
      <w:r>
        <w:t xml:space="preserve"> kompjutere i kompjuterske sisteme; </w:t>
      </w:r>
    </w:p>
    <w:p w:rsidR="00CE783A" w:rsidRDefault="000740E0">
      <w:pPr>
        <w:spacing w:after="158" w:line="259" w:lineRule="auto"/>
        <w:ind w:left="91" w:right="0" w:firstLine="0"/>
        <w:jc w:val="left"/>
      </w:pPr>
      <w:r>
        <w:t xml:space="preserve"> </w:t>
      </w:r>
    </w:p>
    <w:p w:rsidR="00CE783A" w:rsidRDefault="000740E0">
      <w:pPr>
        <w:numPr>
          <w:ilvl w:val="0"/>
          <w:numId w:val="93"/>
        </w:numPr>
        <w:ind w:right="11" w:firstLine="91"/>
      </w:pPr>
      <w:r>
        <w:t>Savjetovanje, strategiju, analizu, planiranje, specifikaciju, dizajn, razvoj, instalaciju, primjenu, integraciju, testiranje, ispravku greške, ažuriranje, podršku, tehničku pomoć, upravljanje ili upotrebu  ili za soft</w:t>
      </w:r>
      <w:r>
        <w:t>ver</w:t>
      </w:r>
      <w:r>
        <w:rPr>
          <w:vertAlign w:val="superscript"/>
        </w:rPr>
        <w:footnoteReference w:id="53"/>
      </w:r>
      <w:r>
        <w:t xml:space="preserve">; </w:t>
      </w:r>
    </w:p>
    <w:p w:rsidR="00CE783A" w:rsidRDefault="000740E0">
      <w:pPr>
        <w:spacing w:after="196" w:line="259" w:lineRule="auto"/>
        <w:ind w:left="91" w:right="0" w:firstLine="0"/>
        <w:jc w:val="left"/>
      </w:pPr>
      <w:r>
        <w:t xml:space="preserve"> </w:t>
      </w:r>
    </w:p>
    <w:p w:rsidR="00CE783A" w:rsidRDefault="000740E0">
      <w:pPr>
        <w:numPr>
          <w:ilvl w:val="0"/>
          <w:numId w:val="93"/>
        </w:numPr>
        <w:ind w:right="11" w:firstLine="91"/>
      </w:pPr>
      <w:r>
        <w:t xml:space="preserve">Obradu podataka, čuvanje podataka, postavljanje podataka ili usluge baze podataka; </w:t>
      </w:r>
    </w:p>
    <w:p w:rsidR="00CE783A" w:rsidRDefault="000740E0">
      <w:pPr>
        <w:spacing w:after="198" w:line="259" w:lineRule="auto"/>
        <w:ind w:left="91" w:right="0" w:firstLine="0"/>
        <w:jc w:val="left"/>
      </w:pPr>
      <w:r>
        <w:t xml:space="preserve"> </w:t>
      </w:r>
    </w:p>
    <w:p w:rsidR="00CE783A" w:rsidRDefault="000740E0">
      <w:pPr>
        <w:numPr>
          <w:ilvl w:val="0"/>
          <w:numId w:val="93"/>
        </w:numPr>
        <w:ind w:right="11" w:firstLine="91"/>
      </w:pPr>
      <w:r>
        <w:t xml:space="preserve">Usluge održavanja i popravke kancelarijske opreme i mašina, uključujući kompjutere; ili </w:t>
      </w:r>
    </w:p>
    <w:p w:rsidR="00CE783A" w:rsidRDefault="000740E0">
      <w:pPr>
        <w:numPr>
          <w:ilvl w:val="0"/>
          <w:numId w:val="93"/>
        </w:numPr>
        <w:ind w:right="11" w:firstLine="91"/>
      </w:pPr>
      <w:r>
        <w:t xml:space="preserve">Obuku za osoblje koje je u kontaktu sa klijentima, vezano za kompjuterske programe, kompjutere ili kompjuterske sisteme, a koji nisu negdje drugo navedeni. </w:t>
      </w:r>
    </w:p>
    <w:p w:rsidR="00CE783A" w:rsidRDefault="000740E0">
      <w:pPr>
        <w:spacing w:after="198" w:line="259" w:lineRule="auto"/>
        <w:ind w:left="91" w:right="0" w:firstLine="0"/>
        <w:jc w:val="left"/>
      </w:pPr>
      <w:r>
        <w:t xml:space="preserve"> </w:t>
      </w:r>
    </w:p>
    <w:p w:rsidR="00CE783A" w:rsidRDefault="000740E0">
      <w:pPr>
        <w:ind w:left="-15" w:right="11" w:firstLine="91"/>
      </w:pPr>
      <w:r>
        <w:t>4. U mnogim slučajevima, kompjuterske i srodne usluge omogućavaju pružanje drugih vrsta usluga</w:t>
      </w:r>
      <w:r>
        <w:rPr>
          <w:vertAlign w:val="superscript"/>
        </w:rPr>
        <w:footnoteReference w:id="54"/>
      </w:r>
      <w:r>
        <w:t xml:space="preserve"> </w:t>
      </w:r>
      <w:r>
        <w:t>putem elektronskih ili drugih sredstava. Međutim u takvim situacijama, postoji važna razlika između kompjuterske i srodne usluge (kao npr. postavljanje na web, postavljanje aplikacije) i druge usluge omogućene kompjuterske i srodne usluge. Ta druga usluga,</w:t>
      </w:r>
      <w:r>
        <w:t xml:space="preserve"> bez obzira što je omogućena putem  kompjuterske i srodne usluge nije pokrivena CPC 84.  </w:t>
      </w:r>
    </w:p>
    <w:p w:rsidR="00CE783A" w:rsidRDefault="000740E0">
      <w:pPr>
        <w:spacing w:after="160" w:line="259" w:lineRule="auto"/>
        <w:ind w:left="91" w:right="0" w:firstLine="0"/>
        <w:jc w:val="left"/>
      </w:pPr>
      <w:r>
        <w:t xml:space="preserve"> </w:t>
      </w:r>
    </w:p>
    <w:p w:rsidR="00CE783A" w:rsidRDefault="000740E0">
      <w:pPr>
        <w:spacing w:after="158" w:line="259" w:lineRule="auto"/>
        <w:ind w:left="91" w:right="0" w:firstLine="0"/>
        <w:jc w:val="left"/>
      </w:pPr>
      <w:r>
        <w:t xml:space="preserve"> </w:t>
      </w:r>
    </w:p>
    <w:p w:rsidR="00CE783A" w:rsidRDefault="000740E0">
      <w:pPr>
        <w:spacing w:after="161" w:line="259" w:lineRule="auto"/>
        <w:ind w:left="53" w:right="0" w:firstLine="0"/>
        <w:jc w:val="center"/>
      </w:pPr>
      <w:r>
        <w:t xml:space="preserve"> </w:t>
      </w:r>
    </w:p>
    <w:p w:rsidR="00CE783A" w:rsidRDefault="000740E0">
      <w:pPr>
        <w:spacing w:after="223" w:line="259" w:lineRule="auto"/>
        <w:ind w:left="53" w:right="0" w:firstLine="0"/>
        <w:jc w:val="center"/>
      </w:pPr>
      <w:r>
        <w:t xml:space="preserve">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439498" name="Group 43949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17" name="Shape 59931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0F94A7" id="Group 43949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D+h6qt8AgAAXQYAAA4A&#10;AAAAAAAAAAAAAAAALgIAAGRycy9lMm9Eb2MueG1sUEsBAi0AFAAGAAgAAAAhAPbJ4TvaAAAAAwEA&#10;AA8AAAAAAAAAAAAAAAAA1gQAAGRycy9kb3ducmV2LnhtbFBLBQYAAAAABAAEAPMAAADdBQAAAAA=&#10;">
                <v:shape id="Shape 599317"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dmscoA&#10;AADfAAAADwAAAGRycy9kb3ducmV2LnhtbESPX0vDQBDE3wW/w7GCL9Je2uKfpr0WUUql+KCt0Ndt&#10;bpsE7/ZibpvGb+8Jgo/DzPyGmS9771RHbawDGxgNM1DERbA1lwY+dqvBA6goyBZdYDLwTRGWi8uL&#10;OeY2nPmduq2UKkE45migEmlyrWNRkcc4DA1x8o6h9ShJtqW2LZ4T3Ds9zrI77bHmtFBhQ08VFZ/b&#10;kzfwKusb+7VZub6Tg9vE5/3buJsYc33VP85ACfXyH/5rv1gDt9PpZHQPv3/SF9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PHZrHKAAAA3wAAAA8AAAAAAAAAAAAAAAAAmAIA&#10;AGRycy9kb3ducmV2LnhtbFBLBQYAAAAABAAEAPUAAACPAw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0740E0">
      <w:pPr>
        <w:pStyle w:val="Heading2"/>
        <w:spacing w:after="170"/>
        <w:ind w:left="1587" w:right="1585"/>
      </w:pPr>
      <w:r>
        <w:t xml:space="preserve">PRILOG DOGOVORA O OBUHVATU CPC 84 KOMPJUTERSKE I SRODNE USLUGE </w:t>
      </w:r>
    </w:p>
    <w:p w:rsidR="00CE783A" w:rsidRDefault="000740E0">
      <w:pPr>
        <w:pStyle w:val="Heading3"/>
        <w:spacing w:after="159" w:line="259" w:lineRule="auto"/>
        <w:ind w:right="4"/>
      </w:pPr>
      <w:r>
        <w:rPr>
          <w:b w:val="0"/>
          <w:u w:val="single" w:color="000000"/>
        </w:rPr>
        <w:t>CPC 84- Kompjuterske i srodne usluge</w:t>
      </w:r>
      <w:r>
        <w:rPr>
          <w:b w:val="0"/>
        </w:rPr>
        <w:t xml:space="preserve"> </w:t>
      </w:r>
    </w:p>
    <w:p w:rsidR="00CE783A" w:rsidRDefault="000740E0">
      <w:pPr>
        <w:spacing w:after="160" w:line="259" w:lineRule="auto"/>
        <w:ind w:left="0" w:right="0" w:firstLine="0"/>
        <w:jc w:val="left"/>
      </w:pPr>
      <w:r>
        <w:rPr>
          <w:b/>
        </w:rPr>
        <w:t xml:space="preserve"> </w:t>
      </w:r>
    </w:p>
    <w:p w:rsidR="00CE783A" w:rsidRDefault="000740E0">
      <w:pPr>
        <w:spacing w:after="167" w:line="249" w:lineRule="auto"/>
        <w:ind w:left="10" w:right="0" w:hanging="10"/>
        <w:jc w:val="left"/>
      </w:pPr>
      <w:r>
        <w:t xml:space="preserve">841         </w:t>
      </w:r>
      <w:r>
        <w:rPr>
          <w:u w:val="single" w:color="000000"/>
        </w:rPr>
        <w:t>Konsultantske usluge vezano za instalacije kompjuterskih hardvera</w:t>
      </w:r>
      <w:r>
        <w:t xml:space="preserve"> </w:t>
      </w:r>
    </w:p>
    <w:p w:rsidR="00CE783A" w:rsidRDefault="000740E0">
      <w:pPr>
        <w:spacing w:line="440" w:lineRule="auto"/>
        <w:ind w:left="-15" w:right="11"/>
      </w:pPr>
      <w:r>
        <w:t xml:space="preserve">8410       84100 </w:t>
      </w:r>
      <w:r>
        <w:rPr>
          <w:u w:val="single" w:color="000000"/>
        </w:rPr>
        <w:t>Konsultantske usluge vezano za instalacije kompjuterskih hardvera</w:t>
      </w:r>
      <w:r>
        <w:t xml:space="preserve">                               Pružanje podrške klijentima u instalaciji kompjuterskog hardvera ( tj. </w:t>
      </w:r>
    </w:p>
    <w:p w:rsidR="00CE783A" w:rsidRDefault="000740E0">
      <w:pPr>
        <w:spacing w:line="411" w:lineRule="auto"/>
        <w:ind w:left="-15" w:right="4850"/>
      </w:pPr>
      <w:r>
        <w:t>fizi</w:t>
      </w:r>
      <w:r>
        <w:t xml:space="preserve">čke opreme) i kompjuterskih mreža. 842         </w:t>
      </w:r>
      <w:r>
        <w:rPr>
          <w:u w:val="single" w:color="000000"/>
        </w:rPr>
        <w:t>Usluge implementacije softvera</w:t>
      </w:r>
      <w:r>
        <w:t xml:space="preserve"> </w:t>
      </w:r>
    </w:p>
    <w:p w:rsidR="00CE783A" w:rsidRDefault="000740E0">
      <w:pPr>
        <w:spacing w:after="166"/>
        <w:ind w:left="852" w:right="11"/>
      </w:pPr>
      <w:r>
        <w:t>Sve usluge koje se tiču konsaltinga u vezi izrade i funkcionisanja softvera. Termin “softver” se može definisati kao set uputstava za rad kompjutera i ostvarivanje komunikacije.</w:t>
      </w:r>
      <w:r>
        <w:t xml:space="preserve"> Može se razviti veliki broj različitih programa za određene aplikacije (aplikacijski softver), i kupac ima na raspolaganju već gotove programe (packaged software), mogućnost izrade posebnih programa za određenu namjenu (prilagođeni softwer) ili upotrebu k</w:t>
      </w:r>
      <w:r>
        <w:t xml:space="preserve">ombinacije ova dva. </w:t>
      </w:r>
    </w:p>
    <w:p w:rsidR="00CE783A" w:rsidRDefault="000740E0">
      <w:pPr>
        <w:numPr>
          <w:ilvl w:val="0"/>
          <w:numId w:val="94"/>
        </w:numPr>
        <w:spacing w:after="208" w:line="249" w:lineRule="auto"/>
        <w:ind w:right="0" w:hanging="859"/>
        <w:jc w:val="left"/>
      </w:pPr>
      <w:r>
        <w:t xml:space="preserve">84210   </w:t>
      </w:r>
      <w:r>
        <w:rPr>
          <w:u w:val="single" w:color="000000"/>
        </w:rPr>
        <w:t>Konsalting usluge u vezi sistema i softvera</w:t>
      </w:r>
      <w:r>
        <w:t xml:space="preserve"> </w:t>
      </w:r>
    </w:p>
    <w:p w:rsidR="00CE783A" w:rsidRDefault="000740E0">
      <w:pPr>
        <w:spacing w:after="164"/>
        <w:ind w:left="837" w:right="11" w:hanging="852"/>
      </w:pPr>
      <w:r>
        <w:t xml:space="preserve">              Opšte usluge koje se pružaju prije izrade sistema za obradu podataka i aplikacija. Mogu biti menadžment usluge, usluge planiranja projekta, itd.  </w:t>
      </w:r>
    </w:p>
    <w:p w:rsidR="00CE783A" w:rsidRDefault="000740E0">
      <w:pPr>
        <w:numPr>
          <w:ilvl w:val="0"/>
          <w:numId w:val="94"/>
        </w:numPr>
        <w:spacing w:after="170" w:line="249" w:lineRule="auto"/>
        <w:ind w:right="0" w:hanging="859"/>
        <w:jc w:val="left"/>
      </w:pPr>
      <w:r>
        <w:t xml:space="preserve">84220  </w:t>
      </w:r>
      <w:r>
        <w:rPr>
          <w:u w:val="single" w:color="000000"/>
        </w:rPr>
        <w:t>Usluge analize</w:t>
      </w:r>
      <w:r>
        <w:rPr>
          <w:u w:val="single" w:color="000000"/>
        </w:rPr>
        <w:t xml:space="preserve"> sistema</w:t>
      </w:r>
      <w:r>
        <w:t xml:space="preserve"> </w:t>
      </w:r>
    </w:p>
    <w:p w:rsidR="00CE783A" w:rsidRDefault="000740E0">
      <w:pPr>
        <w:spacing w:after="164"/>
        <w:ind w:left="837" w:right="11" w:hanging="852"/>
      </w:pPr>
      <w:r>
        <w:t xml:space="preserve">              Usluge analize obuhvataju analizu potreba klijenta, definisanje funkcionalne specifikacije, kao i stvaranje tima. Takođe su uključeni projektni menadžment, tehnička koordinacija I integracija, kao I definisanje strukture sistema. </w:t>
      </w:r>
    </w:p>
    <w:p w:rsidR="00CE783A" w:rsidRDefault="000740E0">
      <w:pPr>
        <w:numPr>
          <w:ilvl w:val="0"/>
          <w:numId w:val="94"/>
        </w:numPr>
        <w:spacing w:after="208" w:line="249" w:lineRule="auto"/>
        <w:ind w:right="0" w:hanging="859"/>
        <w:jc w:val="left"/>
      </w:pPr>
      <w:r>
        <w:t>8</w:t>
      </w:r>
      <w:r>
        <w:t xml:space="preserve">4230 </w:t>
      </w:r>
      <w:r>
        <w:rPr>
          <w:u w:val="single" w:color="000000"/>
        </w:rPr>
        <w:t>Plan izrade sistema</w:t>
      </w:r>
      <w:r>
        <w:t xml:space="preserve"> </w:t>
      </w:r>
    </w:p>
    <w:p w:rsidR="00CE783A" w:rsidRDefault="000740E0">
      <w:pPr>
        <w:spacing w:after="169"/>
        <w:ind w:left="837" w:right="11" w:hanging="852"/>
      </w:pPr>
      <w:r>
        <w:t xml:space="preserve">              Plan izrade obuhvata tehnička rješenja u pogledu metodologije, obezbjeđivanja kvaliteta, odabira opreme softverskih paketa ili novih tehnologija itd. </w:t>
      </w:r>
    </w:p>
    <w:p w:rsidR="00CE783A" w:rsidRDefault="000740E0">
      <w:pPr>
        <w:numPr>
          <w:ilvl w:val="0"/>
          <w:numId w:val="94"/>
        </w:numPr>
        <w:spacing w:after="170" w:line="249" w:lineRule="auto"/>
        <w:ind w:right="0" w:hanging="859"/>
        <w:jc w:val="left"/>
      </w:pPr>
      <w:r>
        <w:t xml:space="preserve">84240 </w:t>
      </w:r>
      <w:r>
        <w:rPr>
          <w:u w:val="single" w:color="000000"/>
        </w:rPr>
        <w:t>Usluge programiranja</w:t>
      </w:r>
      <w:r>
        <w:t xml:space="preserve"> </w:t>
      </w:r>
    </w:p>
    <w:p w:rsidR="00CE783A" w:rsidRDefault="000740E0">
      <w:pPr>
        <w:spacing w:after="191"/>
        <w:ind w:left="837" w:right="11" w:hanging="852"/>
      </w:pPr>
      <w:r>
        <w:t xml:space="preserve">              </w:t>
      </w:r>
      <w:r>
        <w:t xml:space="preserve">Usluge programiranja obuhvataju fazu implementacije tj. upisivanje i ispravljanje programa, testiranje i obradu dokumentacije. </w:t>
      </w:r>
    </w:p>
    <w:p w:rsidR="00CE783A" w:rsidRDefault="000740E0">
      <w:pPr>
        <w:numPr>
          <w:ilvl w:val="0"/>
          <w:numId w:val="94"/>
        </w:numPr>
        <w:spacing w:after="204" w:line="249" w:lineRule="auto"/>
        <w:ind w:right="0" w:hanging="859"/>
        <w:jc w:val="left"/>
      </w:pPr>
      <w:r>
        <w:t xml:space="preserve">84250 </w:t>
      </w:r>
      <w:r>
        <w:rPr>
          <w:u w:val="single" w:color="000000"/>
        </w:rPr>
        <w:t>Usluge održavanja sistema</w:t>
      </w:r>
      <w:r>
        <w:t xml:space="preserve"> </w:t>
      </w:r>
    </w:p>
    <w:p w:rsidR="00CE783A" w:rsidRDefault="000740E0">
      <w:pPr>
        <w:spacing w:after="164"/>
        <w:ind w:left="837" w:right="11" w:hanging="852"/>
      </w:pPr>
      <w:r>
        <w:t xml:space="preserve">                           Usluge održavanja obuhvataju usluge konsaltinga i tehničke podrške s</w:t>
      </w:r>
      <w:r>
        <w:t xml:space="preserve">oftverskim proizvodima koji su u upotrebi, ponovno upisivanje ili izmjena postoječih programa ili sistema, i ažuriranje softverske dokuemntacije i priručnika. Takođe uključen specijalistički rad, tj. konverzije. </w:t>
      </w:r>
    </w:p>
    <w:p w:rsidR="00CE783A" w:rsidRDefault="000740E0">
      <w:pPr>
        <w:spacing w:after="170" w:line="249" w:lineRule="auto"/>
        <w:ind w:left="10" w:right="0" w:hanging="10"/>
        <w:jc w:val="left"/>
      </w:pPr>
      <w:r>
        <w:t xml:space="preserve">843       </w:t>
      </w:r>
      <w:r>
        <w:rPr>
          <w:u w:val="single" w:color="000000"/>
        </w:rPr>
        <w:t>Usluge obrade podataka</w:t>
      </w:r>
      <w:r>
        <w:t xml:space="preserve"> </w:t>
      </w:r>
    </w:p>
    <w:p w:rsidR="00CE783A" w:rsidRDefault="000740E0">
      <w:pPr>
        <w:numPr>
          <w:ilvl w:val="0"/>
          <w:numId w:val="95"/>
        </w:numPr>
        <w:spacing w:after="205" w:line="249" w:lineRule="auto"/>
        <w:ind w:right="0" w:hanging="797"/>
        <w:jc w:val="left"/>
      </w:pPr>
      <w:r>
        <w:t xml:space="preserve">84310 </w:t>
      </w:r>
      <w:r>
        <w:rPr>
          <w:u w:val="single" w:color="000000"/>
        </w:rPr>
        <w:t>Usl</w:t>
      </w:r>
      <w:r>
        <w:rPr>
          <w:u w:val="single" w:color="000000"/>
        </w:rPr>
        <w:t>uge pripreme inputa</w:t>
      </w:r>
      <w:r>
        <w:t xml:space="preserve"> </w:t>
      </w:r>
    </w:p>
    <w:p w:rsidR="00CE783A" w:rsidRDefault="000740E0">
      <w:pPr>
        <w:spacing w:after="167"/>
        <w:ind w:left="837" w:right="11" w:hanging="852"/>
      </w:pPr>
      <w:r>
        <w:t xml:space="preserve">              Usluge bilježenja podataka poput key punching-a, optičkog skeniranja ili drugih metoda za unos podataka. </w:t>
      </w:r>
    </w:p>
    <w:p w:rsidR="00CE783A" w:rsidRDefault="000740E0">
      <w:pPr>
        <w:spacing w:after="0" w:line="259" w:lineRule="auto"/>
        <w:ind w:left="0" w:right="0" w:firstLine="0"/>
        <w:jc w:val="left"/>
      </w:pPr>
      <w:r>
        <w:t xml:space="preserve"> </w:t>
      </w:r>
    </w:p>
    <w:p w:rsidR="00CE783A" w:rsidRDefault="000740E0">
      <w:pPr>
        <w:numPr>
          <w:ilvl w:val="0"/>
          <w:numId w:val="95"/>
        </w:numPr>
        <w:spacing w:after="183" w:line="249" w:lineRule="auto"/>
        <w:ind w:right="0" w:hanging="797"/>
        <w:jc w:val="left"/>
      </w:pPr>
      <w:r>
        <w:t xml:space="preserve">84320 </w:t>
      </w:r>
      <w:r>
        <w:rPr>
          <w:u w:val="single" w:color="000000"/>
        </w:rPr>
        <w:t>Usluge obrade podataka i tabeliranja</w:t>
      </w:r>
      <w:r>
        <w:t xml:space="preserve"> </w:t>
      </w:r>
    </w:p>
    <w:p w:rsidR="00CE783A" w:rsidRDefault="000740E0">
      <w:pPr>
        <w:spacing w:after="166"/>
        <w:ind w:left="837" w:right="11" w:hanging="852"/>
      </w:pPr>
      <w:r>
        <w:t xml:space="preserve">             </w:t>
      </w:r>
      <w:r>
        <w:t xml:space="preserve">Usluge poput obrade podataka i tabeliranja, usluge kompjuterskog računanja i usluge iznajmljivanja kompjuterskog vremena. </w:t>
      </w:r>
    </w:p>
    <w:p w:rsidR="00CE783A" w:rsidRDefault="000740E0">
      <w:pPr>
        <w:numPr>
          <w:ilvl w:val="0"/>
          <w:numId w:val="95"/>
        </w:numPr>
        <w:spacing w:after="172" w:line="249" w:lineRule="auto"/>
        <w:ind w:right="0" w:hanging="797"/>
        <w:jc w:val="left"/>
      </w:pPr>
      <w:r>
        <w:t xml:space="preserve">84330 </w:t>
      </w:r>
      <w:r>
        <w:rPr>
          <w:u w:val="single" w:color="000000"/>
        </w:rPr>
        <w:t>Usluge time-sharinga</w:t>
      </w:r>
      <w:r>
        <w:t xml:space="preserve"> </w:t>
      </w:r>
    </w:p>
    <w:p w:rsidR="00CE783A" w:rsidRDefault="000740E0">
      <w:pPr>
        <w:spacing w:after="166" w:line="248" w:lineRule="auto"/>
        <w:ind w:left="862" w:right="0" w:hanging="10"/>
        <w:jc w:val="left"/>
      </w:pPr>
      <w:r>
        <w:t>Isti tip usluga kao 84320. Samo se kompjutersko vrijeme kupuje; ukoliko je kupljeno iz prostorija pretpla</w:t>
      </w:r>
      <w:r>
        <w:t xml:space="preserve">tnika; telekomunikcione usluge se takođe kupuju. Usluge obrade podataka ili tabeliranja se takođe može kupiti od odjela za pružanje tih usluga. U oba slučaja usluge se mogu paralelno obaviti. Stoga, nema jasnog razgraničenja između 84320 i 84330. </w:t>
      </w:r>
    </w:p>
    <w:p w:rsidR="00CE783A" w:rsidRDefault="000740E0">
      <w:pPr>
        <w:spacing w:after="10" w:line="249" w:lineRule="auto"/>
        <w:ind w:left="10" w:right="0" w:hanging="10"/>
        <w:jc w:val="left"/>
      </w:pPr>
      <w:r>
        <w:t>8439 843</w:t>
      </w:r>
      <w:r>
        <w:t xml:space="preserve">90 </w:t>
      </w:r>
      <w:r>
        <w:rPr>
          <w:u w:val="single" w:color="000000"/>
        </w:rPr>
        <w:t>Ostale usluge obrade podataka</w:t>
      </w:r>
      <w:r>
        <w:t xml:space="preserve"> </w:t>
      </w:r>
    </w:p>
    <w:p w:rsidR="00CE783A" w:rsidRDefault="000740E0">
      <w:pPr>
        <w:spacing w:after="169" w:line="248" w:lineRule="auto"/>
        <w:ind w:left="862" w:right="0" w:hanging="10"/>
        <w:jc w:val="left"/>
      </w:pPr>
      <w:r>
        <w:t>Ugovorene usluge koje upravljaju svim operacijama u korisnikovim objekatima: usluge kvaliteta kontrole zaštite životne sredine kompjuterske sale; menadžment usluge sastavljanja kompjuterske opreme; i usluge upravljanja tok</w:t>
      </w:r>
      <w:r>
        <w:t xml:space="preserve">ovima i distribucijom kompjuterskih operacija. </w:t>
      </w:r>
    </w:p>
    <w:p w:rsidR="00CE783A" w:rsidRDefault="000740E0">
      <w:pPr>
        <w:tabs>
          <w:tab w:val="center" w:pos="1816"/>
        </w:tabs>
        <w:spacing w:after="10" w:line="249" w:lineRule="auto"/>
        <w:ind w:left="0" w:right="0" w:firstLine="0"/>
        <w:jc w:val="left"/>
      </w:pPr>
      <w:r>
        <w:t xml:space="preserve">844 </w:t>
      </w:r>
      <w:r>
        <w:tab/>
      </w:r>
      <w:r>
        <w:rPr>
          <w:u w:val="single" w:color="000000"/>
        </w:rPr>
        <w:t>Usluge baze podataka</w:t>
      </w:r>
      <w:r>
        <w:t xml:space="preserve"> </w:t>
      </w:r>
    </w:p>
    <w:p w:rsidR="00CE783A" w:rsidRDefault="000740E0">
      <w:pPr>
        <w:spacing w:after="158" w:line="259" w:lineRule="auto"/>
        <w:ind w:left="0" w:right="0" w:firstLine="0"/>
        <w:jc w:val="left"/>
      </w:pPr>
      <w:r>
        <w:t xml:space="preserve"> </w:t>
      </w:r>
    </w:p>
    <w:p w:rsidR="00CE783A" w:rsidRDefault="000740E0">
      <w:pPr>
        <w:spacing w:after="10" w:line="249" w:lineRule="auto"/>
        <w:ind w:left="10" w:right="0" w:hanging="10"/>
        <w:jc w:val="left"/>
      </w:pPr>
      <w:r>
        <w:t xml:space="preserve">8440 84400 </w:t>
      </w:r>
      <w:r>
        <w:rPr>
          <w:u w:val="single" w:color="000000"/>
        </w:rPr>
        <w:t>Usluge baze podataka</w:t>
      </w:r>
      <w:r>
        <w:t xml:space="preserve"> </w:t>
      </w:r>
    </w:p>
    <w:p w:rsidR="00CE783A" w:rsidRDefault="000740E0">
      <w:pPr>
        <w:spacing w:after="199" w:line="259" w:lineRule="auto"/>
        <w:ind w:left="360" w:right="0" w:firstLine="0"/>
        <w:jc w:val="left"/>
      </w:pPr>
      <w:r>
        <w:t xml:space="preserve"> </w:t>
      </w:r>
    </w:p>
    <w:p w:rsidR="00CE783A" w:rsidRDefault="000740E0">
      <w:pPr>
        <w:spacing w:after="199"/>
        <w:ind w:left="720" w:right="11"/>
      </w:pPr>
      <w:r>
        <w:t xml:space="preserve"> Sve usluge obezbijeđene od naročito srtrukturirane baze podataka kroz komunikacionu mrežu. </w:t>
      </w:r>
    </w:p>
    <w:p w:rsidR="00CE783A" w:rsidRDefault="000740E0">
      <w:pPr>
        <w:spacing w:after="168"/>
        <w:ind w:left="720" w:right="11"/>
      </w:pPr>
      <w:r>
        <w:t xml:space="preserve"> </w:t>
      </w:r>
      <w:r>
        <w:rPr>
          <w:u w:val="single" w:color="000000"/>
        </w:rPr>
        <w:t>Izuzeci:</w:t>
      </w:r>
      <w:r>
        <w:t xml:space="preserve"> </w:t>
      </w:r>
      <w:r>
        <w:t xml:space="preserve">Usluge prenosa podataka i poruka (npr. usluge održavanja rada mreže, usluge mreže sa dodatnom vrijednošću) su klasifikovane pod 7523 (Usluge prenosa podataka i poruka). </w:t>
      </w:r>
    </w:p>
    <w:p w:rsidR="00CE783A" w:rsidRDefault="000740E0">
      <w:pPr>
        <w:spacing w:after="206"/>
        <w:ind w:left="720" w:right="11"/>
      </w:pPr>
      <w:r>
        <w:t>Usluge dokumentovanja koje obuhvataju pronalaženje informacija iz baza podataka su kla</w:t>
      </w:r>
      <w:r>
        <w:t xml:space="preserve">sifikovane u podgrupi 96311 (Bibliotekarske usluge). </w:t>
      </w:r>
    </w:p>
    <w:p w:rsidR="00CE783A" w:rsidRDefault="000740E0">
      <w:pPr>
        <w:spacing w:after="204"/>
        <w:ind w:left="-15" w:right="11"/>
      </w:pPr>
      <w:r>
        <w:t xml:space="preserve">845       Usluge održavanja i popravke kancelarijskih aparata i opreme uključujući kompjutere </w:t>
      </w:r>
    </w:p>
    <w:p w:rsidR="00CE783A" w:rsidRDefault="000740E0">
      <w:pPr>
        <w:spacing w:after="205" w:line="249" w:lineRule="auto"/>
        <w:ind w:left="10" w:right="0" w:hanging="10"/>
        <w:jc w:val="left"/>
      </w:pPr>
      <w:r>
        <w:t xml:space="preserve">8450  84500 </w:t>
      </w:r>
      <w:r>
        <w:rPr>
          <w:u w:val="single" w:color="000000"/>
        </w:rPr>
        <w:t>Usluge održavanja i popravke kancelarijskih aparata i opreme uključujući</w:t>
      </w:r>
      <w:r>
        <w:t xml:space="preserve"> </w:t>
      </w:r>
      <w:r>
        <w:rPr>
          <w:u w:val="single" w:color="000000"/>
        </w:rPr>
        <w:t>kompjutere</w:t>
      </w:r>
      <w:r>
        <w:t xml:space="preserve"> </w:t>
      </w:r>
    </w:p>
    <w:p w:rsidR="00CE783A" w:rsidRDefault="000740E0">
      <w:pPr>
        <w:spacing w:after="158" w:line="259" w:lineRule="auto"/>
        <w:ind w:left="10" w:right="18" w:hanging="10"/>
        <w:jc w:val="right"/>
      </w:pPr>
      <w:r>
        <w:t xml:space="preserve">      Uslu</w:t>
      </w:r>
      <w:r>
        <w:t xml:space="preserve">ge održavanja i popravke kancelarijskih aparata, kompjutera i povezane opreme. </w:t>
      </w:r>
    </w:p>
    <w:p w:rsidR="00CE783A" w:rsidRDefault="000740E0">
      <w:pPr>
        <w:tabs>
          <w:tab w:val="center" w:pos="2077"/>
        </w:tabs>
        <w:spacing w:after="10" w:line="249" w:lineRule="auto"/>
        <w:ind w:left="0" w:right="0" w:firstLine="0"/>
        <w:jc w:val="left"/>
      </w:pPr>
      <w:r>
        <w:t xml:space="preserve">849 </w:t>
      </w:r>
      <w:r>
        <w:tab/>
      </w:r>
      <w:r>
        <w:rPr>
          <w:u w:val="single" w:color="000000"/>
        </w:rPr>
        <w:t>Ostale kompjuterske usluge</w:t>
      </w:r>
      <w:r>
        <w:t xml:space="preserve"> </w:t>
      </w:r>
    </w:p>
    <w:p w:rsidR="00CE783A" w:rsidRDefault="000740E0">
      <w:pPr>
        <w:spacing w:after="158" w:line="259" w:lineRule="auto"/>
        <w:ind w:left="1080" w:right="0" w:firstLine="0"/>
        <w:jc w:val="left"/>
      </w:pPr>
      <w:r>
        <w:t xml:space="preserve"> </w:t>
      </w:r>
    </w:p>
    <w:p w:rsidR="00CE783A" w:rsidRDefault="000740E0">
      <w:pPr>
        <w:spacing w:after="170" w:line="249" w:lineRule="auto"/>
        <w:ind w:left="10" w:right="0" w:hanging="10"/>
        <w:jc w:val="left"/>
      </w:pPr>
      <w:r>
        <w:t xml:space="preserve">8491    84910  </w:t>
      </w:r>
      <w:r>
        <w:rPr>
          <w:u w:val="single" w:color="000000"/>
        </w:rPr>
        <w:t>Usluge pripreme podataka</w:t>
      </w:r>
      <w:r>
        <w:t xml:space="preserve"> </w:t>
      </w:r>
    </w:p>
    <w:p w:rsidR="00CE783A" w:rsidRDefault="000740E0">
      <w:pPr>
        <w:spacing w:line="408" w:lineRule="auto"/>
        <w:ind w:left="-15" w:right="11"/>
      </w:pPr>
      <w:r>
        <w:t xml:space="preserve">            Usluge pripreme podataka za klijente koje ne obuhvataju usluge obrade podataka </w:t>
      </w:r>
      <w:r>
        <w:t xml:space="preserve">8499    84990 </w:t>
      </w:r>
      <w:r>
        <w:rPr>
          <w:u w:val="single" w:color="000000"/>
        </w:rPr>
        <w:t>Ostale kompjuterske usluge, koje nisu drugdje klasifikovane</w:t>
      </w:r>
      <w:r>
        <w:t xml:space="preserve"> </w:t>
      </w:r>
    </w:p>
    <w:p w:rsidR="00CE783A" w:rsidRDefault="000740E0">
      <w:pPr>
        <w:spacing w:after="166"/>
        <w:ind w:left="720" w:right="11"/>
      </w:pPr>
      <w:r>
        <w:t xml:space="preserve"> Ostale usluge povezane sa kompjuterskim uslugama, koje nisu drugdje klasifikovane, npr. usluge obuke klijentovog osoblja i druge profesionalne kompjuterske usluge. </w:t>
      </w:r>
    </w:p>
    <w:p w:rsidR="00CE783A" w:rsidRDefault="000740E0">
      <w:pPr>
        <w:spacing w:after="160" w:line="259" w:lineRule="auto"/>
        <w:ind w:left="53" w:right="0" w:firstLine="0"/>
        <w:jc w:val="center"/>
      </w:pPr>
      <w:r>
        <w:rPr>
          <w:b/>
        </w:rPr>
        <w:t xml:space="preserve"> </w:t>
      </w:r>
    </w:p>
    <w:p w:rsidR="00CE783A" w:rsidRDefault="000740E0">
      <w:pPr>
        <w:spacing w:after="0" w:line="259" w:lineRule="auto"/>
        <w:ind w:left="53" w:right="0" w:firstLine="0"/>
        <w:jc w:val="center"/>
      </w:pPr>
      <w:r>
        <w:rPr>
          <w:b/>
        </w:rPr>
        <w:t xml:space="preserve"> </w:t>
      </w:r>
    </w:p>
    <w:p w:rsidR="00CE783A" w:rsidRDefault="000740E0">
      <w:pPr>
        <w:pStyle w:val="Heading2"/>
        <w:spacing w:after="167"/>
        <w:ind w:left="1587" w:right="1584"/>
      </w:pPr>
      <w:r>
        <w:t>DODATAK  II</w:t>
      </w:r>
      <w:r>
        <w:t xml:space="preserve"> </w:t>
      </w:r>
    </w:p>
    <w:p w:rsidR="00CE783A" w:rsidRDefault="000740E0">
      <w:pPr>
        <w:spacing w:after="199" w:line="259" w:lineRule="auto"/>
        <w:ind w:left="0" w:right="0" w:firstLine="0"/>
        <w:jc w:val="left"/>
      </w:pPr>
      <w:r>
        <w:rPr>
          <w:b/>
        </w:rPr>
        <w:t xml:space="preserve"> </w:t>
      </w:r>
    </w:p>
    <w:p w:rsidR="00CE783A" w:rsidRDefault="000740E0">
      <w:pPr>
        <w:pStyle w:val="Heading3"/>
        <w:spacing w:after="159" w:line="259" w:lineRule="auto"/>
        <w:ind w:right="6"/>
      </w:pPr>
      <w:r>
        <w:rPr>
          <w:b w:val="0"/>
          <w:u w:val="single" w:color="000000"/>
        </w:rPr>
        <w:t>Referentni dokument o Poštanskim i kurirskim uslugama</w:t>
      </w:r>
      <w:r>
        <w:rPr>
          <w:b w:val="0"/>
        </w:rPr>
        <w:t xml:space="preserve"> </w:t>
      </w:r>
    </w:p>
    <w:p w:rsidR="00CE783A" w:rsidRDefault="000740E0">
      <w:pPr>
        <w:spacing w:after="181" w:line="249" w:lineRule="auto"/>
        <w:ind w:left="10" w:right="0" w:hanging="10"/>
        <w:jc w:val="left"/>
      </w:pPr>
      <w:r>
        <w:rPr>
          <w:u w:val="single" w:color="000000"/>
        </w:rPr>
        <w:t>Obuhvat</w:t>
      </w:r>
      <w:r>
        <w:t xml:space="preserve">  </w:t>
      </w:r>
    </w:p>
    <w:p w:rsidR="00CE783A" w:rsidRDefault="000740E0">
      <w:pPr>
        <w:spacing w:after="169"/>
        <w:ind w:left="-15" w:right="11"/>
      </w:pPr>
      <w:r>
        <w:t xml:space="preserve"> U nastavku slijede definicije i principi vezano za regulatorni okvir u poštanskim i kurirskim uslugama. </w:t>
      </w:r>
    </w:p>
    <w:p w:rsidR="00CE783A" w:rsidRDefault="000740E0">
      <w:pPr>
        <w:spacing w:after="209" w:line="249" w:lineRule="auto"/>
        <w:ind w:left="10" w:right="0" w:hanging="10"/>
        <w:jc w:val="left"/>
      </w:pPr>
      <w:r>
        <w:rPr>
          <w:u w:val="single" w:color="000000"/>
        </w:rPr>
        <w:t>Definicije</w:t>
      </w:r>
      <w:r>
        <w:t xml:space="preserve">  </w:t>
      </w:r>
    </w:p>
    <w:p w:rsidR="00CE783A" w:rsidRDefault="000740E0">
      <w:pPr>
        <w:spacing w:after="194"/>
        <w:ind w:left="-15" w:right="11"/>
      </w:pPr>
      <w:r>
        <w:t xml:space="preserve"> </w:t>
      </w:r>
      <w:r>
        <w:t xml:space="preserve">„Pojedinačna dozvola“je ovlašćenje, dato nekom pružaocu usluge od strane regulatornih vlasti, što se zahtijeva prije pružanja same usluge. </w:t>
      </w:r>
    </w:p>
    <w:p w:rsidR="00CE783A" w:rsidRDefault="000740E0">
      <w:pPr>
        <w:spacing w:after="201"/>
        <w:ind w:left="-15" w:right="11"/>
      </w:pPr>
      <w:r>
        <w:t xml:space="preserve"> „Univerzalna usluga“je trajno pružanje poštanskih usluga po propisanom kvalitetu i u svim mjestima na teritoriji Cr</w:t>
      </w:r>
      <w:r>
        <w:t xml:space="preserve">ne Gore po cijeni koju mogu priuštiti svi korisnici. </w:t>
      </w:r>
    </w:p>
    <w:p w:rsidR="00CE783A" w:rsidRDefault="000740E0">
      <w:pPr>
        <w:pStyle w:val="Heading4"/>
        <w:tabs>
          <w:tab w:val="center" w:pos="812"/>
          <w:tab w:val="right" w:pos="9033"/>
        </w:tabs>
        <w:spacing w:after="168"/>
        <w:ind w:left="0" w:right="0" w:firstLine="0"/>
      </w:pPr>
      <w:r>
        <w:rPr>
          <w:rFonts w:ascii="Calibri" w:eastAsia="Calibri" w:hAnsi="Calibri" w:cs="Calibri"/>
          <w:b w:val="0"/>
        </w:rPr>
        <w:tab/>
      </w:r>
      <w:r>
        <w:t xml:space="preserve">1. </w:t>
      </w:r>
      <w:r>
        <w:tab/>
        <w:t xml:space="preserve">Sprječavanje netržišnog ponašanja u poštanskim i kurirskim uslugama </w:t>
      </w:r>
    </w:p>
    <w:p w:rsidR="00CE783A" w:rsidRDefault="000740E0">
      <w:pPr>
        <w:spacing w:after="165"/>
        <w:ind w:left="-15" w:right="11" w:firstLine="720"/>
      </w:pPr>
      <w:r>
        <w:t>Određene mjere će biti zadržane ili uvedene u cilju sprečavanja pružalaca usluga, koji, pojedinačno ili zajedno, imaju mogućnost</w:t>
      </w:r>
      <w:r>
        <w:t xml:space="preserve"> da utiču na uslove učestvovanja (kada su u pitanju cijene i pružanje usluga) na odnosnom tržištu poštanskih i kurirskih usluga, kao rezultat korišćenja njihove pozicije na tržištu, da započnu ili nastave sa netržišnim ponašanjem. </w:t>
      </w:r>
    </w:p>
    <w:p w:rsidR="00CE783A" w:rsidRDefault="000740E0">
      <w:pPr>
        <w:pStyle w:val="Heading4"/>
        <w:tabs>
          <w:tab w:val="center" w:pos="812"/>
          <w:tab w:val="center" w:pos="2443"/>
        </w:tabs>
        <w:ind w:left="0" w:right="0" w:firstLine="0"/>
      </w:pPr>
      <w:r>
        <w:rPr>
          <w:rFonts w:ascii="Calibri" w:eastAsia="Calibri" w:hAnsi="Calibri" w:cs="Calibri"/>
          <w:b w:val="0"/>
        </w:rPr>
        <w:tab/>
      </w:r>
      <w:r>
        <w:t xml:space="preserve">2. </w:t>
      </w:r>
      <w:r>
        <w:tab/>
        <w:t xml:space="preserve">Univerzalne usluge </w:t>
      </w:r>
    </w:p>
    <w:p w:rsidR="00CE783A" w:rsidRDefault="000740E0">
      <w:pPr>
        <w:spacing w:after="160" w:line="259" w:lineRule="auto"/>
        <w:ind w:left="720" w:right="0" w:firstLine="0"/>
        <w:jc w:val="left"/>
      </w:pPr>
      <w:r>
        <w:t xml:space="preserve"> </w:t>
      </w:r>
    </w:p>
    <w:p w:rsidR="00CE783A" w:rsidRDefault="000740E0">
      <w:pPr>
        <w:spacing w:after="203"/>
        <w:ind w:left="-15" w:right="11" w:firstLine="720"/>
      </w:pPr>
      <w:r>
        <w:t>Crna Gora ima pravo da definiše vrstu obaveza za univerzalne usluge koje želi da zadrži kao takve. Ove obaveze neće biti smatrane netržišnim same po sebi ukoliko su sprovedene na transparentan, nediskriminatoran i konkurentan način i nisu više opterećuj</w:t>
      </w:r>
      <w:r>
        <w:t xml:space="preserve">uće nego što je neophodno za tu vrstu univerzalnih usluga definisanih od strane Crne Gore. </w:t>
      </w:r>
    </w:p>
    <w:p w:rsidR="00CE783A" w:rsidRDefault="000740E0">
      <w:pPr>
        <w:pStyle w:val="Heading4"/>
        <w:tabs>
          <w:tab w:val="center" w:pos="812"/>
          <w:tab w:val="center" w:pos="2529"/>
        </w:tabs>
        <w:ind w:left="0" w:right="0" w:firstLine="0"/>
      </w:pPr>
      <w:r>
        <w:rPr>
          <w:rFonts w:ascii="Calibri" w:eastAsia="Calibri" w:hAnsi="Calibri" w:cs="Calibri"/>
          <w:b w:val="0"/>
        </w:rPr>
        <w:tab/>
      </w:r>
      <w:r>
        <w:t xml:space="preserve">3. </w:t>
      </w:r>
      <w:r>
        <w:tab/>
        <w:t xml:space="preserve">Pojedinačne dozvole </w:t>
      </w:r>
    </w:p>
    <w:p w:rsidR="00CE783A" w:rsidRDefault="000740E0">
      <w:pPr>
        <w:spacing w:after="197" w:line="259" w:lineRule="auto"/>
        <w:ind w:left="0" w:right="0" w:firstLine="0"/>
        <w:jc w:val="left"/>
      </w:pPr>
      <w:r>
        <w:rPr>
          <w:b/>
        </w:rPr>
        <w:t xml:space="preserve"> </w:t>
      </w:r>
    </w:p>
    <w:p w:rsidR="00CE783A" w:rsidRDefault="000740E0">
      <w:pPr>
        <w:spacing w:after="171"/>
        <w:ind w:left="720" w:right="11"/>
      </w:pPr>
      <w:r>
        <w:t xml:space="preserve">Pojedinačna dozvola se zahtijeva samo za usluge koje potpadaju pod univerzalne. </w:t>
      </w:r>
    </w:p>
    <w:p w:rsidR="00CE783A" w:rsidRDefault="000740E0">
      <w:pPr>
        <w:spacing w:after="167"/>
        <w:ind w:left="1440" w:right="11"/>
      </w:pPr>
      <w:r>
        <w:t xml:space="preserve">U slučajevima kada se zahtijeva pojedinačna dozvola, javno mora biti dostupno: </w:t>
      </w:r>
    </w:p>
    <w:p w:rsidR="00CE783A" w:rsidRDefault="000740E0">
      <w:pPr>
        <w:numPr>
          <w:ilvl w:val="0"/>
          <w:numId w:val="96"/>
        </w:numPr>
        <w:ind w:right="11" w:hanging="720"/>
      </w:pPr>
      <w:r>
        <w:t xml:space="preserve">svi kriterijumi za izdavanje dozvole i vremenski period koji je pod normalnim okolnostima potreban da bi se donijela odluka vezano za podnijetu prijavu za dozvolu; i </w:t>
      </w:r>
    </w:p>
    <w:p w:rsidR="00CE783A" w:rsidRDefault="000740E0">
      <w:pPr>
        <w:numPr>
          <w:ilvl w:val="0"/>
          <w:numId w:val="96"/>
        </w:numPr>
        <w:ind w:right="11" w:hanging="720"/>
      </w:pPr>
      <w:r>
        <w:t xml:space="preserve">rokovi i </w:t>
      </w:r>
      <w:r>
        <w:t xml:space="preserve">uslovi za pojedinačne dozvole. </w:t>
      </w:r>
    </w:p>
    <w:p w:rsidR="00CE783A" w:rsidRDefault="000740E0">
      <w:pPr>
        <w:spacing w:after="160" w:line="259" w:lineRule="auto"/>
        <w:ind w:left="0" w:right="0" w:firstLine="0"/>
        <w:jc w:val="left"/>
      </w:pPr>
      <w:r>
        <w:t xml:space="preserve"> </w:t>
      </w:r>
    </w:p>
    <w:p w:rsidR="00CE783A" w:rsidRDefault="000740E0">
      <w:pPr>
        <w:spacing w:after="164"/>
        <w:ind w:left="-15" w:right="11" w:firstLine="720"/>
      </w:pPr>
      <w:r>
        <w:t>Podnosiocu zahtjeva će biti dat na uvid razlog za odbijanje dozvole, kao i mogućnost žalbene procedure kroz neko nezavisno tijelo, što će biti organizovano na nivou zemlje. Ova procedura će biti transparentna, nediskrimina</w:t>
      </w:r>
      <w:r>
        <w:t xml:space="preserve">torna i bazirana na objektivnim kriterijumima.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0" w:line="259" w:lineRule="auto"/>
        <w:ind w:left="720" w:right="0" w:firstLine="0"/>
        <w:jc w:val="left"/>
      </w:pPr>
      <w:r>
        <w:t xml:space="preserve"> </w:t>
      </w:r>
    </w:p>
    <w:p w:rsidR="00CE783A" w:rsidRDefault="000740E0">
      <w:pPr>
        <w:pStyle w:val="Heading4"/>
        <w:tabs>
          <w:tab w:val="center" w:pos="812"/>
          <w:tab w:val="center" w:pos="3073"/>
        </w:tabs>
        <w:ind w:left="0" w:right="0" w:firstLine="0"/>
      </w:pPr>
      <w:r>
        <w:rPr>
          <w:rFonts w:ascii="Calibri" w:eastAsia="Calibri" w:hAnsi="Calibri" w:cs="Calibri"/>
          <w:b w:val="0"/>
        </w:rPr>
        <w:tab/>
      </w:r>
      <w:r>
        <w:t xml:space="preserve">4. </w:t>
      </w:r>
      <w:r>
        <w:tab/>
        <w:t xml:space="preserve">Nezavisnost regulatornog tijela </w:t>
      </w:r>
    </w:p>
    <w:p w:rsidR="00CE783A" w:rsidRDefault="000740E0">
      <w:pPr>
        <w:spacing w:after="163" w:line="259" w:lineRule="auto"/>
        <w:ind w:left="720" w:right="0" w:firstLine="0"/>
        <w:jc w:val="left"/>
      </w:pPr>
      <w:r>
        <w:t xml:space="preserve"> </w:t>
      </w:r>
    </w:p>
    <w:p w:rsidR="00CE783A" w:rsidRDefault="000740E0">
      <w:pPr>
        <w:spacing w:after="168"/>
        <w:ind w:left="-15" w:right="11" w:firstLine="720"/>
      </w:pPr>
      <w:r>
        <w:t xml:space="preserve">Regulatorno tijelo je pravno nezavisno i ne odgovara za svoje aktivnosti nijednom pružaocu poštanskih i kurirskih usluga. Odluke i procedure regulatornog tijela su nepristrasne u odnosu na sve učesnike na trištu. </w:t>
      </w:r>
    </w:p>
    <w:p w:rsidR="00CE783A" w:rsidRDefault="000740E0">
      <w:pPr>
        <w:pStyle w:val="Heading2"/>
        <w:spacing w:after="237" w:line="259" w:lineRule="auto"/>
        <w:ind w:right="7"/>
        <w:jc w:val="left"/>
      </w:pPr>
      <w:r>
        <w:t xml:space="preserve">REFERENTNI DOKUMENT </w:t>
      </w:r>
    </w:p>
    <w:p w:rsidR="00CE783A" w:rsidRDefault="000740E0">
      <w:pPr>
        <w:spacing w:after="186" w:line="248" w:lineRule="auto"/>
        <w:ind w:left="-5" w:right="0" w:hanging="10"/>
        <w:jc w:val="left"/>
      </w:pPr>
      <w:r>
        <w:rPr>
          <w:u w:val="single" w:color="000000"/>
        </w:rPr>
        <w:t>Djelokrug</w:t>
      </w:r>
      <w:r>
        <w:t xml:space="preserve"> U nastavku </w:t>
      </w:r>
      <w:r>
        <w:t xml:space="preserve">navodimo definicije i načela zakonskog okvira za osnovne telekomunikacijske usluge. </w:t>
      </w:r>
    </w:p>
    <w:p w:rsidR="00CE783A" w:rsidRDefault="000740E0">
      <w:pPr>
        <w:spacing w:after="114" w:line="249" w:lineRule="auto"/>
        <w:ind w:left="10" w:right="0" w:hanging="10"/>
        <w:jc w:val="left"/>
      </w:pPr>
      <w:r>
        <w:rPr>
          <w:u w:val="single" w:color="000000"/>
        </w:rPr>
        <w:t>Definicije</w:t>
      </w:r>
      <w:r>
        <w:t xml:space="preserve"> </w:t>
      </w:r>
    </w:p>
    <w:p w:rsidR="00CE783A" w:rsidRDefault="000740E0">
      <w:pPr>
        <w:spacing w:after="98"/>
        <w:ind w:left="-15" w:right="11"/>
      </w:pPr>
      <w:r>
        <w:rPr>
          <w:u w:val="single" w:color="000000"/>
        </w:rPr>
        <w:t>Korisnici</w:t>
      </w:r>
      <w:r>
        <w:t xml:space="preserve"> znače korisnike usluge i pružaoce usluge. </w:t>
      </w:r>
    </w:p>
    <w:p w:rsidR="00CE783A" w:rsidRDefault="000740E0">
      <w:pPr>
        <w:spacing w:after="105"/>
        <w:ind w:left="-15" w:right="11"/>
      </w:pPr>
      <w:r>
        <w:rPr>
          <w:u w:val="single" w:color="000000"/>
        </w:rPr>
        <w:t>Osnovna sredstva</w:t>
      </w:r>
      <w:r>
        <w:t xml:space="preserve"> znače sredstva javne telekomunikacione mreže ili usluge koje: </w:t>
      </w:r>
    </w:p>
    <w:p w:rsidR="00CE783A" w:rsidRDefault="000740E0">
      <w:pPr>
        <w:spacing w:after="41" w:line="316" w:lineRule="auto"/>
        <w:ind w:left="708" w:right="1674"/>
      </w:pPr>
      <w:r>
        <w:t xml:space="preserve">a)  </w:t>
      </w:r>
      <w:r>
        <w:t xml:space="preserve">pruža isključivo ili većim dijelom jedan ili ograničeni broj operatora;  </w:t>
      </w:r>
      <w:r>
        <w:tab/>
        <w:t xml:space="preserve">i </w:t>
      </w:r>
    </w:p>
    <w:p w:rsidR="00CE783A" w:rsidRDefault="000740E0">
      <w:pPr>
        <w:spacing w:after="220"/>
        <w:ind w:left="708" w:right="11"/>
      </w:pPr>
      <w:r>
        <w:t xml:space="preserve">a)  nije moguće ekonomski ili tehnički nadomjestiti da bi se pružala usluga. </w:t>
      </w:r>
    </w:p>
    <w:p w:rsidR="00CE783A" w:rsidRDefault="000740E0">
      <w:pPr>
        <w:spacing w:after="100"/>
        <w:ind w:left="-15" w:right="11"/>
      </w:pPr>
      <w:r>
        <w:rPr>
          <w:u w:val="single" w:color="000000"/>
        </w:rPr>
        <w:t>Operator sa značajnom tržišnom snagom</w:t>
      </w:r>
      <w:r>
        <w:t xml:space="preserve"> je operater koji ima mogućnost da materijalno utiče na uslove u</w:t>
      </w:r>
      <w:r>
        <w:t xml:space="preserve">čestvovanja (koji se odnose na cijenu i pružanje usluge) na relevantnom tržištu osnovnih telekomunikacionih usluga, putem: </w:t>
      </w:r>
    </w:p>
    <w:p w:rsidR="00CE783A" w:rsidRDefault="000740E0">
      <w:pPr>
        <w:numPr>
          <w:ilvl w:val="0"/>
          <w:numId w:val="97"/>
        </w:numPr>
        <w:spacing w:after="103"/>
        <w:ind w:right="11" w:hanging="286"/>
      </w:pPr>
      <w:r>
        <w:t xml:space="preserve">kontrole ključnih elemenata; ili </w:t>
      </w:r>
    </w:p>
    <w:p w:rsidR="00CE783A" w:rsidRDefault="000740E0">
      <w:pPr>
        <w:numPr>
          <w:ilvl w:val="0"/>
          <w:numId w:val="97"/>
        </w:numPr>
        <w:spacing w:after="216"/>
        <w:ind w:right="11" w:hanging="286"/>
      </w:pPr>
      <w:r>
        <w:t xml:space="preserve">korištenjem svoje pozicije na tržištu. </w:t>
      </w:r>
    </w:p>
    <w:p w:rsidR="00CE783A" w:rsidRDefault="000740E0">
      <w:pPr>
        <w:numPr>
          <w:ilvl w:val="0"/>
          <w:numId w:val="98"/>
        </w:numPr>
        <w:spacing w:after="213" w:line="249" w:lineRule="auto"/>
        <w:ind w:right="0" w:hanging="720"/>
        <w:jc w:val="left"/>
      </w:pPr>
      <w:r>
        <w:rPr>
          <w:u w:val="single" w:color="000000"/>
        </w:rPr>
        <w:t>Mjere zaštite slobodnog tržišnog ponašanja</w:t>
      </w:r>
      <w:r>
        <w:t xml:space="preserve"> </w:t>
      </w:r>
    </w:p>
    <w:p w:rsidR="00CE783A" w:rsidRDefault="000740E0">
      <w:pPr>
        <w:numPr>
          <w:ilvl w:val="1"/>
          <w:numId w:val="98"/>
        </w:numPr>
        <w:spacing w:after="76" w:line="249" w:lineRule="auto"/>
        <w:ind w:right="0" w:hanging="708"/>
        <w:jc w:val="left"/>
      </w:pPr>
      <w:r>
        <w:rPr>
          <w:u w:val="single" w:color="000000"/>
        </w:rPr>
        <w:t>Sprečavanje ne</w:t>
      </w:r>
      <w:r>
        <w:rPr>
          <w:u w:val="single" w:color="000000"/>
        </w:rPr>
        <w:t>tržišnog ponašanja u telekomunikacijama</w:t>
      </w:r>
      <w:r>
        <w:t xml:space="preserve"> </w:t>
      </w:r>
    </w:p>
    <w:p w:rsidR="00CE783A" w:rsidRDefault="000740E0">
      <w:pPr>
        <w:spacing w:after="210"/>
        <w:ind w:left="708" w:right="11"/>
      </w:pPr>
      <w:r>
        <w:t xml:space="preserve">Odgovarajuće mjere će se sprovoditi u svrhu sprječavanja operatera koji su, pojedinačno ili zajedno, operatori sa značajnom tržišnom snagom, uključeni ili nastavljaju sa netržišnim ponašanjem.  </w:t>
      </w:r>
    </w:p>
    <w:p w:rsidR="00CE783A" w:rsidRDefault="000740E0">
      <w:pPr>
        <w:numPr>
          <w:ilvl w:val="1"/>
          <w:numId w:val="98"/>
        </w:numPr>
        <w:spacing w:after="114" w:line="249" w:lineRule="auto"/>
        <w:ind w:right="0" w:hanging="708"/>
        <w:jc w:val="left"/>
      </w:pPr>
      <w:r>
        <w:rPr>
          <w:u w:val="single" w:color="000000"/>
        </w:rPr>
        <w:t>Mjere zaštite</w:t>
      </w:r>
      <w:r>
        <w:t xml:space="preserve"> </w:t>
      </w:r>
    </w:p>
    <w:p w:rsidR="00CE783A" w:rsidRDefault="000740E0">
      <w:pPr>
        <w:tabs>
          <w:tab w:val="center" w:pos="3376"/>
        </w:tabs>
        <w:spacing w:after="110"/>
        <w:ind w:left="-15" w:right="0" w:firstLine="0"/>
        <w:jc w:val="left"/>
      </w:pPr>
      <w:r>
        <w:t xml:space="preserve"> </w:t>
      </w:r>
      <w:r>
        <w:tab/>
        <w:t>Gor</w:t>
      </w:r>
      <w:r>
        <w:t xml:space="preserve">e navedeno netržišno ponašanje uključuje pogotovo: </w:t>
      </w:r>
    </w:p>
    <w:p w:rsidR="00CE783A" w:rsidRDefault="000740E0">
      <w:pPr>
        <w:numPr>
          <w:ilvl w:val="3"/>
          <w:numId w:val="99"/>
        </w:numPr>
        <w:spacing w:after="105"/>
        <w:ind w:right="11" w:hanging="286"/>
      </w:pPr>
      <w:r>
        <w:t xml:space="preserve">netržišno uzajamno subvencioniranje; </w:t>
      </w:r>
    </w:p>
    <w:p w:rsidR="00CE783A" w:rsidRDefault="000740E0">
      <w:pPr>
        <w:numPr>
          <w:ilvl w:val="3"/>
          <w:numId w:val="99"/>
        </w:numPr>
        <w:spacing w:after="103"/>
        <w:ind w:right="11" w:hanging="286"/>
      </w:pPr>
      <w:r>
        <w:t xml:space="preserve">korištenje informacije dobijene od konkurencije s netržišnim učinkom;  i  </w:t>
      </w:r>
    </w:p>
    <w:p w:rsidR="00CE783A" w:rsidRDefault="000740E0">
      <w:pPr>
        <w:numPr>
          <w:ilvl w:val="3"/>
          <w:numId w:val="99"/>
        </w:numPr>
        <w:spacing w:after="102"/>
        <w:ind w:right="11" w:hanging="286"/>
      </w:pPr>
      <w:r>
        <w:t xml:space="preserve">ne pružanje, ostalim operaterima pravovremeno, tehničkih informacija o osnovnim sredstvima i komercijalno značajnih informacija koje su im neophodne kako bi pružali usluge. </w:t>
      </w:r>
    </w:p>
    <w:p w:rsidR="00CE783A" w:rsidRDefault="000740E0">
      <w:pPr>
        <w:numPr>
          <w:ilvl w:val="0"/>
          <w:numId w:val="98"/>
        </w:numPr>
        <w:spacing w:after="231" w:line="249" w:lineRule="auto"/>
        <w:ind w:right="0" w:hanging="720"/>
        <w:jc w:val="left"/>
      </w:pPr>
      <w:r>
        <w:rPr>
          <w:u w:val="single" w:color="000000"/>
        </w:rPr>
        <w:t>Međusobno povezivanje</w:t>
      </w:r>
      <w:r>
        <w:t xml:space="preserve"> </w:t>
      </w:r>
    </w:p>
    <w:p w:rsidR="00CE783A" w:rsidRDefault="000740E0">
      <w:pPr>
        <w:numPr>
          <w:ilvl w:val="1"/>
          <w:numId w:val="98"/>
        </w:numPr>
        <w:spacing w:after="220"/>
        <w:ind w:right="0" w:hanging="708"/>
        <w:jc w:val="left"/>
      </w:pPr>
      <w:r>
        <w:t>Ovaj se dio primjenjuje na povezivanje s operaterima javnih</w:t>
      </w:r>
      <w:r>
        <w:t xml:space="preserve"> telekomunikacionih mreža ili pružaocima usluga kako bi se korisnicima jednog operatera omogućilo komuniciranje s korisnicima drugog operatera i pristup uslugama koje pruža drugi operater pri čemu su preuzete posebne obaveze. </w:t>
      </w:r>
    </w:p>
    <w:p w:rsidR="00CE783A" w:rsidRDefault="000740E0">
      <w:pPr>
        <w:numPr>
          <w:ilvl w:val="1"/>
          <w:numId w:val="98"/>
        </w:numPr>
        <w:spacing w:after="76" w:line="249" w:lineRule="auto"/>
        <w:ind w:right="0" w:hanging="708"/>
        <w:jc w:val="left"/>
      </w:pPr>
      <w:r>
        <w:rPr>
          <w:u w:val="single" w:color="000000"/>
        </w:rPr>
        <w:t>Međusobno povezivanje koje se</w:t>
      </w:r>
      <w:r>
        <w:rPr>
          <w:u w:val="single" w:color="000000"/>
        </w:rPr>
        <w:t xml:space="preserve"> mora osigurati</w:t>
      </w:r>
      <w:r>
        <w:t xml:space="preserve"> </w:t>
      </w:r>
    </w:p>
    <w:p w:rsidR="00CE783A" w:rsidRDefault="000740E0">
      <w:pPr>
        <w:spacing w:after="42"/>
        <w:ind w:left="708" w:right="11"/>
      </w:pPr>
      <w:r>
        <w:t xml:space="preserve">Međusobno povezivanje između vodećih operatera će se osigurati na bilo kojoj tački mreže gdje je to tehnički izvodljivo. Takvo međusobno povezivanje će biti omogućeno:  </w:t>
      </w:r>
    </w:p>
    <w:p w:rsidR="00CE783A" w:rsidRDefault="000740E0">
      <w:pPr>
        <w:numPr>
          <w:ilvl w:val="2"/>
          <w:numId w:val="98"/>
        </w:numPr>
        <w:spacing w:after="101"/>
        <w:ind w:right="11" w:hanging="283"/>
      </w:pPr>
      <w:r>
        <w:t>na nediskriminatornoj osnovi, uslovima (uključujući tehničke standard</w:t>
      </w:r>
      <w:r>
        <w:t xml:space="preserve">e i specifikacije) i po cijenama i kvalitetima koji nisu manje povoljni od onih za svoje vlastite slične usluge ili za slične usluge nepovezanih pružalaca usluga ili za svoje podružnice ili ostale afilijacije; </w:t>
      </w:r>
    </w:p>
    <w:p w:rsidR="00CE783A" w:rsidRDefault="000740E0">
      <w:pPr>
        <w:numPr>
          <w:ilvl w:val="2"/>
          <w:numId w:val="98"/>
        </w:numPr>
        <w:spacing w:after="105"/>
        <w:ind w:right="11" w:hanging="283"/>
      </w:pPr>
      <w:r>
        <w:t>pravovremeno, u rokovima, uslovima (uključuju</w:t>
      </w:r>
      <w:r>
        <w:t>ći tehničke standarde i specifikacije) i po cijenama zasnovanim na troškovima koji su transparentni, razumni, vodeći računa o ekonomskoj izvodljivosti, kao i dovoljno međusobno nevezani kako pružalac ne bi morao plaćati sastavne dijelove mreže ili sredstva</w:t>
      </w:r>
      <w:r>
        <w:t xml:space="preserve"> koja mu nisu potrebna da bi mogao pružiti uslugu; i </w:t>
      </w:r>
    </w:p>
    <w:p w:rsidR="00CE783A" w:rsidRDefault="000740E0">
      <w:pPr>
        <w:numPr>
          <w:ilvl w:val="2"/>
          <w:numId w:val="98"/>
        </w:numPr>
        <w:spacing w:after="200"/>
        <w:ind w:right="11" w:hanging="283"/>
      </w:pPr>
      <w:r>
        <w:t xml:space="preserve">na zahtjev, na tačkama dodatnim u odnosu na završne tačke mreže koje nudi većini korisnika, te koje podliježu troškovima koji odražavaju troškove izgradnje neophodnih dodatnih sredstava. </w:t>
      </w:r>
    </w:p>
    <w:p w:rsidR="00CE783A" w:rsidRDefault="000740E0">
      <w:pPr>
        <w:numPr>
          <w:ilvl w:val="1"/>
          <w:numId w:val="98"/>
        </w:numPr>
        <w:spacing w:after="114" w:line="249" w:lineRule="auto"/>
        <w:ind w:right="0" w:hanging="708"/>
        <w:jc w:val="left"/>
      </w:pPr>
      <w:r>
        <w:rPr>
          <w:u w:val="single" w:color="000000"/>
        </w:rPr>
        <w:t>Javna dostupnost postupaka za pregovore o međusobnom povezivanju</w:t>
      </w:r>
      <w:r>
        <w:t xml:space="preserve"> </w:t>
      </w:r>
    </w:p>
    <w:p w:rsidR="00CE783A" w:rsidRDefault="000740E0">
      <w:pPr>
        <w:spacing w:after="224"/>
        <w:ind w:left="693" w:right="11" w:hanging="708"/>
      </w:pPr>
      <w:r>
        <w:t xml:space="preserve"> Postupci koji se primjenjuju za međusobno povezivanja s vodećim operaterima će biti javno dostupni. </w:t>
      </w:r>
    </w:p>
    <w:p w:rsidR="00CE783A" w:rsidRDefault="000740E0">
      <w:pPr>
        <w:numPr>
          <w:ilvl w:val="1"/>
          <w:numId w:val="98"/>
        </w:numPr>
        <w:spacing w:after="114" w:line="249" w:lineRule="auto"/>
        <w:ind w:right="0" w:hanging="708"/>
        <w:jc w:val="left"/>
      </w:pPr>
      <w:r>
        <w:rPr>
          <w:u w:val="single" w:color="000000"/>
        </w:rPr>
        <w:t>Transparentnost ugovora o međusobnom povezivanju</w:t>
      </w:r>
      <w:r>
        <w:t xml:space="preserve"> </w:t>
      </w:r>
    </w:p>
    <w:p w:rsidR="00CE783A" w:rsidRDefault="000740E0">
      <w:pPr>
        <w:spacing w:after="215"/>
        <w:ind w:left="693" w:right="11" w:hanging="708"/>
      </w:pPr>
      <w:r>
        <w:t xml:space="preserve"> Operatori sa značajnom tržišnom snago</w:t>
      </w:r>
      <w:r>
        <w:t xml:space="preserve">m moraju osigurati da ugovori o međusobnom povezivanju i referentne ponude za međusobno povezivanje budu javno dostupni. </w:t>
      </w:r>
    </w:p>
    <w:p w:rsidR="00CE783A" w:rsidRDefault="000740E0">
      <w:pPr>
        <w:numPr>
          <w:ilvl w:val="1"/>
          <w:numId w:val="98"/>
        </w:numPr>
        <w:spacing w:after="114" w:line="249" w:lineRule="auto"/>
        <w:ind w:right="0" w:hanging="708"/>
        <w:jc w:val="left"/>
      </w:pPr>
      <w:r>
        <w:rPr>
          <w:u w:val="single" w:color="000000"/>
        </w:rPr>
        <w:t>Međusobno povezivanje: rješavanje sporova</w:t>
      </w:r>
      <w:r>
        <w:t xml:space="preserve"> </w:t>
      </w:r>
    </w:p>
    <w:p w:rsidR="00CE783A" w:rsidRDefault="000740E0">
      <w:pPr>
        <w:spacing w:after="46" w:line="305" w:lineRule="auto"/>
        <w:ind w:left="693" w:right="11" w:hanging="708"/>
      </w:pPr>
      <w:r>
        <w:t xml:space="preserve"> Operater koji zahtijeva međusobno povezivanje s operatorom sa značajnom tržišnom snagom, m</w:t>
      </w:r>
      <w:r>
        <w:t xml:space="preserve">oći će se obratiti: a) u bilo koje vrijeme; ili </w:t>
      </w:r>
    </w:p>
    <w:p w:rsidR="00CE783A" w:rsidRDefault="000740E0">
      <w:pPr>
        <w:spacing w:after="188"/>
        <w:ind w:left="994" w:right="11" w:hanging="286"/>
      </w:pPr>
      <w:r>
        <w:t xml:space="preserve">b) u razumnom vremenskom razdoblju koje će biti javno poznato nezavisnom domaćem tijelu, a to može biti regulatorno  tijelo prema stavu 5, radi rješavanja sporova u vezi s odgovarajućim rokovima, uslovima i </w:t>
      </w:r>
      <w:r>
        <w:t xml:space="preserve">cijenama za međusobno povezivanje unutar razumnog razdoblja, u obimu u kojem one nisu bile ranije uspostavljene. </w:t>
      </w:r>
    </w:p>
    <w:p w:rsidR="00CE783A" w:rsidRDefault="000740E0">
      <w:pPr>
        <w:numPr>
          <w:ilvl w:val="0"/>
          <w:numId w:val="98"/>
        </w:numPr>
        <w:spacing w:after="114" w:line="249" w:lineRule="auto"/>
        <w:ind w:right="0" w:hanging="720"/>
        <w:jc w:val="left"/>
      </w:pPr>
      <w:r>
        <w:rPr>
          <w:u w:val="single" w:color="000000"/>
        </w:rPr>
        <w:t>Univerzalne usluge</w:t>
      </w:r>
      <w:r>
        <w:t xml:space="preserve"> </w:t>
      </w:r>
    </w:p>
    <w:p w:rsidR="00CE783A" w:rsidRDefault="000740E0">
      <w:pPr>
        <w:spacing w:after="186"/>
        <w:ind w:left="693" w:right="11" w:hanging="708"/>
      </w:pPr>
      <w:r>
        <w:t xml:space="preserve">   Crna Gora ima pravo definisati vrstu obaveze univerzalne usluge koju želi pružati. Takve obveze se neće smatrati netrži</w:t>
      </w:r>
      <w:r>
        <w:t xml:space="preserve">šnim ponašanjem </w:t>
      </w:r>
      <w:r>
        <w:rPr>
          <w:i/>
        </w:rPr>
        <w:t>per se</w:t>
      </w:r>
      <w:r>
        <w:t xml:space="preserve">, pod uslovom da se sprovode na transparentni, nediskriminatorni i konkurentno neutralan način te da nisu više opterećujuće nego što je to potrebno za takvu vrstu univerzalne usluge kako je definiše Crna Gora. </w:t>
      </w:r>
    </w:p>
    <w:p w:rsidR="00CE783A" w:rsidRDefault="000740E0">
      <w:pPr>
        <w:numPr>
          <w:ilvl w:val="0"/>
          <w:numId w:val="98"/>
        </w:numPr>
        <w:spacing w:after="114" w:line="249" w:lineRule="auto"/>
        <w:ind w:right="0" w:hanging="720"/>
        <w:jc w:val="left"/>
      </w:pPr>
      <w:r>
        <w:rPr>
          <w:u w:val="single" w:color="000000"/>
        </w:rPr>
        <w:t>Javna dostupnost kriter</w:t>
      </w:r>
      <w:r>
        <w:rPr>
          <w:u w:val="single" w:color="000000"/>
        </w:rPr>
        <w:t>ijuma za dozvole</w:t>
      </w:r>
      <w:r>
        <w:t xml:space="preserve"> </w:t>
      </w:r>
    </w:p>
    <w:p w:rsidR="00CE783A" w:rsidRDefault="000740E0">
      <w:pPr>
        <w:tabs>
          <w:tab w:val="center" w:pos="3910"/>
        </w:tabs>
        <w:spacing w:after="72"/>
        <w:ind w:left="-15" w:right="0" w:firstLine="0"/>
        <w:jc w:val="left"/>
      </w:pPr>
      <w:r>
        <w:t xml:space="preserve"> </w:t>
      </w:r>
      <w:r>
        <w:tab/>
        <w:t xml:space="preserve">U slučaju kada je potrebna dozvola, sljedeće će biti javno dostupno: </w:t>
      </w:r>
    </w:p>
    <w:p w:rsidR="00CE783A" w:rsidRDefault="000740E0">
      <w:pPr>
        <w:numPr>
          <w:ilvl w:val="3"/>
          <w:numId w:val="100"/>
        </w:numPr>
        <w:spacing w:after="68"/>
        <w:ind w:right="11" w:hanging="286"/>
      </w:pPr>
      <w:r>
        <w:t xml:space="preserve">svi kriterijumi za dobijanje dozvole, te vremenski rok koji je normalno potreban kako bi se donijela odluka koji se odnosi na zahtjev za dobijanje dozvole. </w:t>
      </w:r>
    </w:p>
    <w:p w:rsidR="00CE783A" w:rsidRDefault="000740E0">
      <w:pPr>
        <w:numPr>
          <w:ilvl w:val="3"/>
          <w:numId w:val="100"/>
        </w:numPr>
        <w:spacing w:after="107"/>
        <w:ind w:right="11" w:hanging="286"/>
      </w:pPr>
      <w:r>
        <w:t xml:space="preserve">rokovi i uslovi za individualne dozvole </w:t>
      </w:r>
    </w:p>
    <w:p w:rsidR="00CE783A" w:rsidRDefault="000740E0">
      <w:pPr>
        <w:tabs>
          <w:tab w:val="center" w:pos="4537"/>
        </w:tabs>
        <w:spacing w:after="192"/>
        <w:ind w:left="-15" w:right="0" w:firstLine="0"/>
        <w:jc w:val="left"/>
      </w:pPr>
      <w:r>
        <w:t xml:space="preserve"> </w:t>
      </w:r>
      <w:r>
        <w:tab/>
        <w:t xml:space="preserve">Razlog odbijanja dozvole bit će saopšten podnosiocu zahtjeva na njegov zahtjev.  </w:t>
      </w:r>
    </w:p>
    <w:p w:rsidR="00CE783A" w:rsidRDefault="000740E0">
      <w:pPr>
        <w:numPr>
          <w:ilvl w:val="0"/>
          <w:numId w:val="98"/>
        </w:numPr>
        <w:spacing w:after="114" w:line="249" w:lineRule="auto"/>
        <w:ind w:right="0" w:hanging="720"/>
        <w:jc w:val="left"/>
      </w:pPr>
      <w:r>
        <w:rPr>
          <w:u w:val="single" w:color="000000"/>
        </w:rPr>
        <w:t>Nezavisno regulatorno tijelo</w:t>
      </w:r>
      <w:r>
        <w:t xml:space="preserve">  </w:t>
      </w:r>
    </w:p>
    <w:p w:rsidR="00CE783A" w:rsidRDefault="000740E0">
      <w:pPr>
        <w:spacing w:after="34" w:line="248" w:lineRule="auto"/>
        <w:ind w:left="693" w:right="0" w:hanging="708"/>
        <w:jc w:val="left"/>
      </w:pPr>
      <w:r>
        <w:t xml:space="preserve"> </w:t>
      </w:r>
      <w:r>
        <w:tab/>
        <w:t>Regulatorno tijelo odvojeno je i nije odgovorno nijednom pružaocu osnovnih telekomunikacionih uslu</w:t>
      </w:r>
      <w:r>
        <w:t xml:space="preserve">ga. Odluke i postupci regulatornog tijela će biti nepristrasni u odnosu na sve tržišne učesnike.  </w:t>
      </w:r>
    </w:p>
    <w:p w:rsidR="00CE783A" w:rsidRDefault="000740E0">
      <w:pPr>
        <w:numPr>
          <w:ilvl w:val="0"/>
          <w:numId w:val="98"/>
        </w:numPr>
        <w:spacing w:after="213" w:line="249" w:lineRule="auto"/>
        <w:ind w:right="0" w:hanging="720"/>
        <w:jc w:val="left"/>
      </w:pPr>
      <w:r>
        <w:rPr>
          <w:u w:val="single" w:color="000000"/>
        </w:rPr>
        <w:t>Dodjela i korištenje ograničenih dobara</w:t>
      </w:r>
      <w:r>
        <w:t xml:space="preserve"> </w:t>
      </w:r>
    </w:p>
    <w:p w:rsidR="00CE783A" w:rsidRDefault="000740E0">
      <w:pPr>
        <w:spacing w:after="0" w:line="248" w:lineRule="auto"/>
        <w:ind w:left="693" w:right="0" w:hanging="708"/>
        <w:jc w:val="left"/>
      </w:pPr>
      <w:r>
        <w:t xml:space="preserve">            Bilo koji postupak za dodjelu i korištenje ograničenih dobara, uključujući frekvencije, brojeve i pravo </w:t>
      </w:r>
      <w:r>
        <w:t xml:space="preserve">na prolaz, će biti izvršeni na objektivan, pravovremen, transparentan i nediskriminatoran način. Tekuće stanje dodijeljenih frekvencija će biti javno dostupno, ali se neće zahtijevati detaljna informacija o frekvencijama dodijeljenim za specifične potrebe </w:t>
      </w:r>
      <w:r>
        <w:t>Vlade.</w:t>
      </w:r>
    </w:p>
    <w:p w:rsidR="00CE783A" w:rsidRDefault="00CE783A">
      <w:pPr>
        <w:sectPr w:rsidR="00CE783A">
          <w:headerReference w:type="even" r:id="rId19"/>
          <w:headerReference w:type="default" r:id="rId20"/>
          <w:footerReference w:type="even" r:id="rId21"/>
          <w:footerReference w:type="default" r:id="rId22"/>
          <w:headerReference w:type="first" r:id="rId23"/>
          <w:footerReference w:type="first" r:id="rId24"/>
          <w:pgSz w:w="11906" w:h="16838"/>
          <w:pgMar w:top="748" w:right="1433" w:bottom="1928" w:left="1440" w:header="720" w:footer="1437" w:gutter="0"/>
          <w:cols w:space="720"/>
        </w:sectPr>
      </w:pPr>
    </w:p>
    <w:p w:rsidR="00CE783A" w:rsidRDefault="000740E0">
      <w:pPr>
        <w:spacing w:after="1" w:line="259" w:lineRule="auto"/>
        <w:ind w:left="0" w:right="0" w:firstLine="0"/>
        <w:jc w:val="left"/>
      </w:pPr>
      <w:r>
        <w:rPr>
          <w:rFonts w:ascii="Calibri" w:eastAsia="Calibri" w:hAnsi="Calibri" w:cs="Calibri"/>
          <w:sz w:val="20"/>
        </w:rPr>
        <w:t xml:space="preserve"> </w:t>
      </w:r>
    </w:p>
    <w:p w:rsidR="00CE783A" w:rsidRDefault="000740E0">
      <w:pPr>
        <w:spacing w:after="162" w:line="259" w:lineRule="auto"/>
        <w:ind w:left="10" w:right="2133" w:hanging="10"/>
        <w:jc w:val="right"/>
      </w:pPr>
      <w:r>
        <w:rPr>
          <w:b/>
          <w:sz w:val="20"/>
          <w:u w:val="single" w:color="000000"/>
        </w:rPr>
        <w:t>LISTA IZUZEĆA OD ČLANA 4 PROTOKOLA III (MFN) CRNE GORE</w:t>
      </w:r>
      <w:r>
        <w:rPr>
          <w:b/>
          <w:sz w:val="20"/>
        </w:rPr>
        <w:t xml:space="preserve"> </w:t>
      </w:r>
    </w:p>
    <w:p w:rsidR="00CE783A" w:rsidRDefault="000740E0">
      <w:pPr>
        <w:spacing w:after="0" w:line="259" w:lineRule="auto"/>
        <w:ind w:left="50" w:right="0" w:firstLine="0"/>
        <w:jc w:val="center"/>
      </w:pPr>
      <w:r>
        <w:rPr>
          <w:sz w:val="20"/>
        </w:rPr>
        <w:t xml:space="preserve"> </w:t>
      </w:r>
    </w:p>
    <w:tbl>
      <w:tblPr>
        <w:tblStyle w:val="TableGrid"/>
        <w:tblW w:w="10687" w:type="dxa"/>
        <w:tblInd w:w="-108" w:type="dxa"/>
        <w:tblCellMar>
          <w:top w:w="12" w:type="dxa"/>
          <w:left w:w="106" w:type="dxa"/>
          <w:bottom w:w="0" w:type="dxa"/>
          <w:right w:w="67" w:type="dxa"/>
        </w:tblCellMar>
        <w:tblLook w:val="04A0" w:firstRow="1" w:lastRow="0" w:firstColumn="1" w:lastColumn="0" w:noHBand="0" w:noVBand="1"/>
      </w:tblPr>
      <w:tblGrid>
        <w:gridCol w:w="1776"/>
        <w:gridCol w:w="3313"/>
        <w:gridCol w:w="1796"/>
        <w:gridCol w:w="1815"/>
        <w:gridCol w:w="1988"/>
      </w:tblGrid>
      <w:tr w:rsidR="00CE783A">
        <w:trPr>
          <w:trHeight w:val="914"/>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Sektor ili podsektor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6" w:right="17" w:firstLine="0"/>
              <w:jc w:val="center"/>
            </w:pPr>
            <w:r>
              <w:rPr>
                <w:b/>
                <w:sz w:val="20"/>
              </w:rPr>
              <w:t xml:space="preserve">Opis mjera koje nisu u skladu sa članom 4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Zemlje na koje se mjera odnosi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Očekivano trajanje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6" w:right="0" w:firstLine="0"/>
              <w:jc w:val="center"/>
            </w:pPr>
            <w:r>
              <w:rPr>
                <w:b/>
                <w:sz w:val="20"/>
              </w:rPr>
              <w:t xml:space="preserve">Uslovi koji stvaraju potrebu za izuzećem </w:t>
            </w:r>
          </w:p>
        </w:tc>
      </w:tr>
      <w:tr w:rsidR="00CE783A">
        <w:trPr>
          <w:trHeight w:val="1906"/>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Pravne usluge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Pored konsultantskih usluga, ostale pravne usluge koje pružaju advokati, odnosno advokati koji su članovi Advokatske komore Crne Gore i upisani u registar Komore mogu te usluge pružati pod uslovom reciprociteta.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Sve zemlje.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161" w:line="259" w:lineRule="auto"/>
              <w:ind w:left="0" w:right="0" w:firstLine="0"/>
              <w:jc w:val="left"/>
            </w:pPr>
            <w:r>
              <w:rPr>
                <w:sz w:val="20"/>
              </w:rPr>
              <w:t xml:space="preserve">Neodređeno. </w:t>
            </w:r>
          </w:p>
          <w:p w:rsidR="00CE783A" w:rsidRDefault="000740E0">
            <w:pPr>
              <w:spacing w:after="0" w:line="259" w:lineRule="auto"/>
              <w:ind w:left="0" w:right="0" w:firstLine="0"/>
              <w:jc w:val="left"/>
            </w:pPr>
            <w:r>
              <w:rPr>
                <w:sz w:val="20"/>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Uzajamna koordi</w:t>
            </w:r>
            <w:r>
              <w:rPr>
                <w:sz w:val="20"/>
              </w:rPr>
              <w:t xml:space="preserve">nacija pravne profesije koja obuhvata regionalni razvoj sudskih i administrativnih institucija. </w:t>
            </w:r>
          </w:p>
        </w:tc>
      </w:tr>
      <w:tr w:rsidR="00CE783A">
        <w:trPr>
          <w:trHeight w:val="2813"/>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161" w:line="259" w:lineRule="auto"/>
              <w:ind w:left="2" w:right="0" w:firstLine="0"/>
              <w:jc w:val="left"/>
            </w:pPr>
            <w:r>
              <w:rPr>
                <w:sz w:val="20"/>
              </w:rPr>
              <w:t xml:space="preserve">Audiovizuelne usluge </w:t>
            </w:r>
          </w:p>
          <w:p w:rsidR="00CE783A" w:rsidRDefault="000740E0">
            <w:pPr>
              <w:spacing w:after="0" w:line="259" w:lineRule="auto"/>
              <w:ind w:left="2" w:right="0" w:firstLine="0"/>
              <w:jc w:val="left"/>
            </w:pPr>
            <w:r>
              <w:rPr>
                <w:sz w:val="20"/>
              </w:rPr>
              <w:t xml:space="preserve">- Proizvodnja i distribucija audiovizuelnih djela putem  emitovanja ili ostalim sredstvima prenosa javnosti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Mjere na osnovu kojih se definišu djela evropskog porijekla, tako da se jednako tretiraju domaća i strana audiovizuelna djela koja zadovoljavaju određene jezičke kriterijume i kriterijume porijekla u vezi sa pristupom emitovanju ili ostalim sredstvima pren</w:t>
            </w:r>
            <w:r>
              <w:rPr>
                <w:sz w:val="20"/>
              </w:rPr>
              <w:t xml:space="preserve">osa javnosti.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Strane </w:t>
            </w:r>
          </w:p>
          <w:p w:rsidR="00CE783A" w:rsidRDefault="000740E0">
            <w:pPr>
              <w:spacing w:after="2" w:line="259" w:lineRule="auto"/>
              <w:ind w:left="2" w:right="0" w:firstLine="0"/>
              <w:jc w:val="left"/>
            </w:pPr>
            <w:r>
              <w:rPr>
                <w:sz w:val="20"/>
              </w:rPr>
              <w:t xml:space="preserve">Konvencije Savjeta Evrope o </w:t>
            </w:r>
          </w:p>
          <w:p w:rsidR="00CE783A" w:rsidRDefault="000740E0">
            <w:pPr>
              <w:spacing w:after="0" w:line="259" w:lineRule="auto"/>
              <w:ind w:left="2" w:right="0" w:firstLine="0"/>
              <w:jc w:val="left"/>
            </w:pPr>
            <w:r>
              <w:rPr>
                <w:sz w:val="20"/>
              </w:rPr>
              <w:t xml:space="preserve">prekograničnoj </w:t>
            </w:r>
          </w:p>
          <w:p w:rsidR="00CE783A" w:rsidRDefault="000740E0">
            <w:pPr>
              <w:spacing w:after="0" w:line="259" w:lineRule="auto"/>
              <w:ind w:left="2" w:right="157" w:firstLine="0"/>
            </w:pPr>
            <w:r>
              <w:rPr>
                <w:sz w:val="20"/>
              </w:rPr>
              <w:t xml:space="preserve">televiziji ili druge evropske zemlje sa kojima bi takav  sporazum mogao biti zaključen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60" w:lineRule="auto"/>
              <w:ind w:left="0" w:right="0" w:firstLine="0"/>
              <w:jc w:val="left"/>
            </w:pPr>
            <w:r>
              <w:rPr>
                <w:sz w:val="20"/>
              </w:rPr>
              <w:t xml:space="preserve">Neodređeno. Izuzeće je potrebno, za određene zemlje, jedino dok se sporazum o ekonomskoj </w:t>
            </w:r>
          </w:p>
          <w:p w:rsidR="00CE783A" w:rsidRDefault="000740E0">
            <w:pPr>
              <w:spacing w:after="0" w:line="259" w:lineRule="auto"/>
              <w:ind w:left="0" w:right="0" w:firstLine="0"/>
              <w:jc w:val="left"/>
            </w:pPr>
            <w:r>
              <w:rPr>
                <w:sz w:val="20"/>
              </w:rPr>
              <w:t xml:space="preserve">integraciji ne zaključi ili sklopi.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16" w:firstLine="0"/>
              <w:jc w:val="left"/>
            </w:pPr>
            <w:r>
              <w:rPr>
                <w:sz w:val="20"/>
              </w:rPr>
              <w:t xml:space="preserve">Mjere imaju za cilj da, u okviru sektora, promovišu kulturne vrijednosti u Evropi, kao i dostizanje ciljeva lingvističke politike   </w:t>
            </w:r>
          </w:p>
        </w:tc>
      </w:tr>
    </w:tbl>
    <w:p w:rsidR="00CE783A" w:rsidRDefault="000740E0">
      <w:pPr>
        <w:spacing w:after="0" w:line="259" w:lineRule="auto"/>
        <w:ind w:left="0" w:right="0" w:firstLine="0"/>
        <w:jc w:val="left"/>
      </w:pPr>
      <w:r>
        <w:rPr>
          <w:rFonts w:ascii="Calibri" w:eastAsia="Calibri" w:hAnsi="Calibri" w:cs="Calibri"/>
          <w:sz w:val="20"/>
        </w:rPr>
        <w:t xml:space="preserve"> </w:t>
      </w:r>
    </w:p>
    <w:p w:rsidR="00CE783A" w:rsidRDefault="00CE783A">
      <w:pPr>
        <w:spacing w:after="0" w:line="259" w:lineRule="auto"/>
        <w:ind w:left="-720" w:right="11196" w:firstLine="0"/>
        <w:jc w:val="left"/>
      </w:pPr>
    </w:p>
    <w:tbl>
      <w:tblPr>
        <w:tblStyle w:val="TableGrid"/>
        <w:tblW w:w="10687" w:type="dxa"/>
        <w:tblInd w:w="-108" w:type="dxa"/>
        <w:tblCellMar>
          <w:top w:w="12" w:type="dxa"/>
          <w:left w:w="106" w:type="dxa"/>
          <w:bottom w:w="0" w:type="dxa"/>
          <w:right w:w="56" w:type="dxa"/>
        </w:tblCellMar>
        <w:tblLook w:val="04A0" w:firstRow="1" w:lastRow="0" w:firstColumn="1" w:lastColumn="0" w:noHBand="0" w:noVBand="1"/>
      </w:tblPr>
      <w:tblGrid>
        <w:gridCol w:w="1776"/>
        <w:gridCol w:w="3313"/>
        <w:gridCol w:w="1796"/>
        <w:gridCol w:w="1815"/>
        <w:gridCol w:w="1988"/>
      </w:tblGrid>
      <w:tr w:rsidR="00CE783A">
        <w:trPr>
          <w:trHeight w:val="917"/>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Sektor ili podsektor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6" w:right="28" w:firstLine="0"/>
              <w:jc w:val="center"/>
            </w:pPr>
            <w:r>
              <w:rPr>
                <w:b/>
                <w:sz w:val="20"/>
              </w:rPr>
              <w:t xml:space="preserve">Opis mjera koje nisu u skladu sa članom 4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Zemlje na koje se mjera odnosi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Očekivano trajanje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6" w:right="1" w:firstLine="0"/>
              <w:jc w:val="center"/>
            </w:pPr>
            <w:r>
              <w:rPr>
                <w:b/>
                <w:sz w:val="20"/>
              </w:rPr>
              <w:t xml:space="preserve">Uslovi koji stvaraju potrebu za izuzećem </w:t>
            </w:r>
          </w:p>
        </w:tc>
      </w:tr>
      <w:tr w:rsidR="00CE783A">
        <w:trPr>
          <w:trHeight w:val="8360"/>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59" w:lineRule="auto"/>
              <w:ind w:left="2" w:right="0" w:firstLine="0"/>
              <w:jc w:val="left"/>
            </w:pPr>
            <w:r>
              <w:rPr>
                <w:sz w:val="20"/>
              </w:rPr>
              <w:t xml:space="preserve">- Proizvodnja i distribucija </w:t>
            </w:r>
          </w:p>
          <w:p w:rsidR="00CE783A" w:rsidRDefault="000740E0">
            <w:pPr>
              <w:spacing w:after="0" w:line="259" w:lineRule="auto"/>
              <w:ind w:left="2" w:right="0" w:firstLine="0"/>
              <w:jc w:val="left"/>
            </w:pPr>
            <w:r>
              <w:rPr>
                <w:sz w:val="20"/>
              </w:rPr>
              <w:t xml:space="preserve">kinematografskih </w:t>
            </w:r>
          </w:p>
          <w:p w:rsidR="00CE783A" w:rsidRDefault="000740E0">
            <w:pPr>
              <w:spacing w:after="0" w:line="259" w:lineRule="auto"/>
              <w:ind w:left="2" w:right="27" w:firstLine="0"/>
              <w:jc w:val="left"/>
            </w:pPr>
            <w:r>
              <w:rPr>
                <w:sz w:val="20"/>
              </w:rPr>
              <w:t xml:space="preserve">djela i televizijskih programa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Mjere zasnovane na među</w:t>
            </w:r>
            <w:r>
              <w:rPr>
                <w:sz w:val="20"/>
              </w:rPr>
              <w:t xml:space="preserve">vladinim i plurilateralnim sporazumima o koprodukciji audiovizuelnih djela kojima se daje nacionalni tretman audiovizuelnim djelima obuhvaćenim takvim sporazumima, naročito u pogledu njihove distribucije i finansiranja.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60" w:lineRule="auto"/>
              <w:ind w:left="2" w:right="47" w:firstLine="0"/>
              <w:jc w:val="left"/>
            </w:pPr>
            <w:r>
              <w:rPr>
                <w:sz w:val="20"/>
              </w:rPr>
              <w:t>Sve zemlje sa kojima je poželjna ku</w:t>
            </w:r>
            <w:r>
              <w:rPr>
                <w:sz w:val="20"/>
              </w:rPr>
              <w:t xml:space="preserve">lturna kooperacija (sporazumi koji već postoje ili su u fazi pregovora sa sljedećim zemljama: Alžir, </w:t>
            </w:r>
          </w:p>
          <w:p w:rsidR="00CE783A" w:rsidRDefault="000740E0">
            <w:pPr>
              <w:spacing w:after="2" w:line="259" w:lineRule="auto"/>
              <w:ind w:left="2" w:right="0" w:firstLine="0"/>
              <w:jc w:val="left"/>
            </w:pPr>
            <w:r>
              <w:rPr>
                <w:sz w:val="20"/>
              </w:rPr>
              <w:t xml:space="preserve">Angola, </w:t>
            </w:r>
          </w:p>
          <w:p w:rsidR="00CE783A" w:rsidRDefault="000740E0">
            <w:pPr>
              <w:spacing w:after="0" w:line="259" w:lineRule="auto"/>
              <w:ind w:left="2" w:right="0" w:firstLine="0"/>
              <w:jc w:val="left"/>
            </w:pPr>
            <w:r>
              <w:rPr>
                <w:sz w:val="20"/>
              </w:rPr>
              <w:t xml:space="preserve">Argentina, </w:t>
            </w:r>
          </w:p>
          <w:p w:rsidR="00CE783A" w:rsidRDefault="000740E0">
            <w:pPr>
              <w:spacing w:after="2" w:line="259" w:lineRule="auto"/>
              <w:ind w:left="2" w:right="0" w:firstLine="0"/>
              <w:jc w:val="left"/>
            </w:pPr>
            <w:r>
              <w:rPr>
                <w:sz w:val="20"/>
              </w:rPr>
              <w:t xml:space="preserve">Australija, </w:t>
            </w:r>
          </w:p>
          <w:p w:rsidR="00CE783A" w:rsidRDefault="000740E0">
            <w:pPr>
              <w:spacing w:after="0" w:line="259" w:lineRule="auto"/>
              <w:ind w:left="2" w:right="0" w:firstLine="0"/>
              <w:jc w:val="left"/>
            </w:pPr>
            <w:r>
              <w:rPr>
                <w:sz w:val="20"/>
              </w:rPr>
              <w:t xml:space="preserve">Bolivijska </w:t>
            </w:r>
          </w:p>
          <w:p w:rsidR="00CE783A" w:rsidRDefault="000740E0">
            <w:pPr>
              <w:spacing w:after="0" w:line="259" w:lineRule="auto"/>
              <w:ind w:left="2" w:right="0" w:firstLine="0"/>
              <w:jc w:val="left"/>
            </w:pPr>
            <w:r>
              <w:rPr>
                <w:sz w:val="20"/>
              </w:rPr>
              <w:t xml:space="preserve">Republika </w:t>
            </w:r>
          </w:p>
          <w:p w:rsidR="00CE783A" w:rsidRDefault="000740E0">
            <w:pPr>
              <w:spacing w:after="2" w:line="259" w:lineRule="auto"/>
              <w:ind w:left="2" w:right="0" w:firstLine="0"/>
              <w:jc w:val="left"/>
            </w:pPr>
            <w:r>
              <w:rPr>
                <w:sz w:val="20"/>
              </w:rPr>
              <w:t xml:space="preserve">Venecuela, </w:t>
            </w:r>
          </w:p>
          <w:p w:rsidR="00CE783A" w:rsidRDefault="000740E0">
            <w:pPr>
              <w:spacing w:after="0" w:line="259" w:lineRule="auto"/>
              <w:ind w:left="2" w:right="0" w:firstLine="0"/>
              <w:jc w:val="left"/>
            </w:pPr>
            <w:r>
              <w:rPr>
                <w:sz w:val="20"/>
              </w:rPr>
              <w:t xml:space="preserve">Brazil, Burkina </w:t>
            </w:r>
          </w:p>
          <w:p w:rsidR="00CE783A" w:rsidRDefault="000740E0">
            <w:pPr>
              <w:spacing w:after="2" w:line="259" w:lineRule="auto"/>
              <w:ind w:left="2" w:right="0" w:firstLine="0"/>
              <w:jc w:val="left"/>
            </w:pPr>
            <w:r>
              <w:rPr>
                <w:sz w:val="20"/>
              </w:rPr>
              <w:t xml:space="preserve">Faso, Kanada, </w:t>
            </w:r>
          </w:p>
          <w:p w:rsidR="00CE783A" w:rsidRDefault="000740E0">
            <w:pPr>
              <w:spacing w:after="0" w:line="260" w:lineRule="auto"/>
              <w:ind w:left="2" w:right="0" w:firstLine="0"/>
              <w:jc w:val="left"/>
            </w:pPr>
            <w:r>
              <w:rPr>
                <w:sz w:val="20"/>
              </w:rPr>
              <w:t xml:space="preserve">Kape Verde, Čile, Obala Slonovače, Kolumbija, Kuba, </w:t>
            </w:r>
          </w:p>
          <w:p w:rsidR="00CE783A" w:rsidRDefault="000740E0">
            <w:pPr>
              <w:spacing w:after="0" w:line="259" w:lineRule="auto"/>
              <w:ind w:left="2" w:right="0" w:firstLine="0"/>
              <w:jc w:val="left"/>
            </w:pPr>
            <w:r>
              <w:rPr>
                <w:sz w:val="20"/>
              </w:rPr>
              <w:t xml:space="preserve">Egipat, Gvineja </w:t>
            </w:r>
          </w:p>
          <w:p w:rsidR="00CE783A" w:rsidRDefault="000740E0">
            <w:pPr>
              <w:spacing w:after="2" w:line="259" w:lineRule="auto"/>
              <w:ind w:left="2" w:right="0" w:firstLine="0"/>
              <w:jc w:val="left"/>
            </w:pPr>
            <w:r>
              <w:rPr>
                <w:sz w:val="20"/>
              </w:rPr>
              <w:t xml:space="preserve">Bisao, Indija, </w:t>
            </w:r>
          </w:p>
          <w:p w:rsidR="00CE783A" w:rsidRDefault="000740E0">
            <w:pPr>
              <w:spacing w:after="0" w:line="259" w:lineRule="auto"/>
              <w:ind w:left="2" w:right="0" w:firstLine="0"/>
              <w:jc w:val="left"/>
            </w:pPr>
            <w:r>
              <w:rPr>
                <w:sz w:val="20"/>
              </w:rPr>
              <w:t xml:space="preserve">Izrael, Mali, </w:t>
            </w:r>
          </w:p>
          <w:p w:rsidR="00CE783A" w:rsidRDefault="000740E0">
            <w:pPr>
              <w:spacing w:after="2" w:line="259" w:lineRule="auto"/>
              <w:ind w:left="2" w:right="0" w:firstLine="0"/>
              <w:jc w:val="left"/>
            </w:pPr>
            <w:r>
              <w:rPr>
                <w:sz w:val="20"/>
              </w:rPr>
              <w:t xml:space="preserve">Meksiko, Maroko, </w:t>
            </w:r>
          </w:p>
          <w:p w:rsidR="00CE783A" w:rsidRDefault="000740E0">
            <w:pPr>
              <w:spacing w:after="0" w:line="259" w:lineRule="auto"/>
              <w:ind w:left="2" w:right="0" w:firstLine="0"/>
              <w:jc w:val="left"/>
            </w:pPr>
            <w:r>
              <w:rPr>
                <w:sz w:val="20"/>
              </w:rPr>
              <w:t xml:space="preserve">Mozambik, Novi </w:t>
            </w:r>
          </w:p>
          <w:p w:rsidR="00CE783A" w:rsidRDefault="000740E0">
            <w:pPr>
              <w:spacing w:after="0" w:line="259" w:lineRule="auto"/>
              <w:ind w:left="2" w:right="0" w:firstLine="0"/>
              <w:jc w:val="left"/>
            </w:pPr>
            <w:r>
              <w:rPr>
                <w:sz w:val="20"/>
              </w:rPr>
              <w:t xml:space="preserve">Zeland, Sao </w:t>
            </w:r>
          </w:p>
          <w:p w:rsidR="00CE783A" w:rsidRDefault="000740E0">
            <w:pPr>
              <w:spacing w:after="1" w:line="260" w:lineRule="auto"/>
              <w:ind w:left="2" w:right="0" w:firstLine="0"/>
              <w:jc w:val="left"/>
            </w:pPr>
            <w:r>
              <w:rPr>
                <w:sz w:val="20"/>
              </w:rPr>
              <w:t xml:space="preserve">Tome i Principe, Senegal, zemlje centralne, istočne i jugoistočne  Evrope, Švajcarska, </w:t>
            </w:r>
          </w:p>
          <w:p w:rsidR="00CE783A" w:rsidRDefault="000740E0">
            <w:pPr>
              <w:spacing w:after="0" w:line="259" w:lineRule="auto"/>
              <w:ind w:left="2" w:right="0" w:firstLine="0"/>
              <w:jc w:val="left"/>
            </w:pPr>
            <w:r>
              <w:rPr>
                <w:sz w:val="20"/>
              </w:rPr>
              <w:t xml:space="preserve">Tunis, Turska).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Neodređeno.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Cilj ovih sporazuma je promocija kulturnih </w:t>
            </w:r>
            <w:r>
              <w:rPr>
                <w:sz w:val="20"/>
              </w:rPr>
              <w:t xml:space="preserve">veza između zemalja potpisnica. </w:t>
            </w:r>
          </w:p>
        </w:tc>
      </w:tr>
      <w:tr w:rsidR="00CE783A">
        <w:trPr>
          <w:trHeight w:val="2564"/>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103" w:firstLine="0"/>
            </w:pPr>
            <w:r>
              <w:rPr>
                <w:sz w:val="20"/>
              </w:rPr>
              <w:t xml:space="preserve">- Proizvodnja i distribucija televizijskih programa  i kinematografskih djela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62" w:lineRule="auto"/>
              <w:ind w:left="2" w:right="0" w:firstLine="0"/>
              <w:jc w:val="left"/>
            </w:pPr>
            <w:r>
              <w:rPr>
                <w:sz w:val="20"/>
              </w:rPr>
              <w:t xml:space="preserve">Mjere kojima se obezbjeđuje benefit od nekih programa podrške </w:t>
            </w:r>
          </w:p>
          <w:p w:rsidR="00CE783A" w:rsidRDefault="000740E0">
            <w:pPr>
              <w:spacing w:after="0" w:line="259" w:lineRule="auto"/>
              <w:ind w:left="2" w:right="0" w:firstLine="0"/>
              <w:jc w:val="left"/>
            </w:pPr>
            <w:r>
              <w:rPr>
                <w:sz w:val="20"/>
              </w:rPr>
              <w:t xml:space="preserve">(kao što su Akcioni plan za napredne televizijske usluge, MEDIA ili Eurimaž) za audiovizuelna djela i njihove ponuđače koji ispunjavaju određene kriterijume o evropskom porijeklu.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Evropske zemlje.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161" w:line="259" w:lineRule="auto"/>
              <w:ind w:left="0" w:right="0" w:firstLine="0"/>
              <w:jc w:val="left"/>
            </w:pPr>
            <w:r>
              <w:rPr>
                <w:sz w:val="20"/>
              </w:rPr>
              <w:t xml:space="preserve">Neodređeno. </w:t>
            </w:r>
          </w:p>
          <w:p w:rsidR="00CE783A" w:rsidRDefault="000740E0">
            <w:pPr>
              <w:spacing w:after="1" w:line="260" w:lineRule="auto"/>
              <w:ind w:left="0" w:right="0" w:firstLine="0"/>
              <w:jc w:val="left"/>
            </w:pPr>
            <w:r>
              <w:rPr>
                <w:sz w:val="20"/>
              </w:rPr>
              <w:t xml:space="preserve">Izuzeće je potrebno, za određene zemlje, jedino dok se sporazum o ekonomskoj </w:t>
            </w:r>
          </w:p>
          <w:p w:rsidR="00CE783A" w:rsidRDefault="000740E0">
            <w:pPr>
              <w:spacing w:after="0" w:line="259" w:lineRule="auto"/>
              <w:ind w:left="0" w:right="0" w:firstLine="0"/>
              <w:jc w:val="left"/>
            </w:pPr>
            <w:r>
              <w:rPr>
                <w:sz w:val="20"/>
              </w:rPr>
              <w:t xml:space="preserve">integraciji ne zaključi ili sklopi.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2" w:firstLine="0"/>
              <w:jc w:val="left"/>
            </w:pPr>
            <w:r>
              <w:rPr>
                <w:sz w:val="20"/>
              </w:rPr>
              <w:t xml:space="preserve">Cilj ovih programa je čuvanje i promocija regionalnog identiteta evropskih zemalja koje imaju dugotrajne kulturne veze. </w:t>
            </w:r>
          </w:p>
        </w:tc>
      </w:tr>
      <w:tr w:rsidR="00CE783A">
        <w:trPr>
          <w:trHeight w:val="667"/>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Usluge drumskog transporta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Dozvole za drumski saobraćaj se izdaju pod uslovom reciprociteta.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Sve zemlje.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Neodređeno.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Međunarodna praksa. </w:t>
            </w:r>
          </w:p>
        </w:tc>
      </w:tr>
      <w:tr w:rsidR="00CE783A">
        <w:trPr>
          <w:trHeight w:val="917"/>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Sektor ili podsektor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6" w:right="12" w:firstLine="0"/>
              <w:jc w:val="center"/>
            </w:pPr>
            <w:r>
              <w:rPr>
                <w:b/>
                <w:sz w:val="20"/>
              </w:rPr>
              <w:t xml:space="preserve">Opis mjera koje nisu u skladu sa članom 4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Zemlje na koje se mjera odnosi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sz w:val="20"/>
              </w:rPr>
              <w:t xml:space="preserve">Očekivano trajanje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6" w:right="0" w:firstLine="0"/>
              <w:jc w:val="center"/>
            </w:pPr>
            <w:r>
              <w:rPr>
                <w:b/>
                <w:sz w:val="20"/>
              </w:rPr>
              <w:t xml:space="preserve">Uslovi koji stvaraju potrebu za izuzećem </w:t>
            </w:r>
          </w:p>
        </w:tc>
      </w:tr>
      <w:tr w:rsidR="00CE783A">
        <w:trPr>
          <w:trHeight w:val="3397"/>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Prevoz lica i tereta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155" w:line="266" w:lineRule="auto"/>
              <w:ind w:left="2" w:right="0" w:firstLine="0"/>
              <w:jc w:val="left"/>
            </w:pPr>
            <w:r>
              <w:rPr>
                <w:sz w:val="20"/>
              </w:rPr>
              <w:t xml:space="preserve">Mjere preduzete na osnovu odredbi postojećih i budućih sporazuma koji rezervišu i/ili ograničavaju usluge drumskog transporta </w:t>
            </w:r>
            <w:r>
              <w:rPr>
                <w:sz w:val="20"/>
              </w:rPr>
              <w:t xml:space="preserve">i specifikuju rokove i uslove transporta, uključujući dozvole za tranzit i/ili povlašćene putarine na teritoriji Crne Gore i van teritorije Crne Gore.  </w:t>
            </w:r>
          </w:p>
          <w:p w:rsidR="00CE783A" w:rsidRDefault="000740E0">
            <w:pPr>
              <w:spacing w:after="0" w:line="259" w:lineRule="auto"/>
              <w:ind w:left="2" w:right="0" w:firstLine="0"/>
              <w:jc w:val="left"/>
            </w:pPr>
            <w:r>
              <w:rPr>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Sve zemlje sa kojima su ovi sporazumi na snazi.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Neodređeno.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65" w:firstLine="0"/>
            </w:pPr>
            <w:r>
              <w:rPr>
                <w:sz w:val="20"/>
              </w:rPr>
              <w:t xml:space="preserve">Potreba za izuzećem se vezuje za regionalne karakteristike usluga drumskog saobraćaja i potrebom za regulisanjem prava transporta   preko teritorije Crne Gore kao i između Crne Gore i zemalja potpisnica. </w:t>
            </w:r>
          </w:p>
        </w:tc>
      </w:tr>
      <w:tr w:rsidR="00CE783A">
        <w:trPr>
          <w:trHeight w:val="3396"/>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Prodaja, marketing i kompjuterski rezervacioni sis</w:t>
            </w:r>
            <w:r>
              <w:rPr>
                <w:sz w:val="20"/>
              </w:rPr>
              <w:t xml:space="preserve">tem usluga avio prevoza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6" w:firstLine="0"/>
              <w:jc w:val="left"/>
            </w:pPr>
            <w:r>
              <w:rPr>
                <w:sz w:val="20"/>
              </w:rPr>
              <w:t xml:space="preserve">Obaveze crnogorskih prodavača CRS sistema odnosno obaveze crnogorskih matičnih avio špeditera i špeditera-učesnika se neće primjenjivati u pogledu stranih matičnih špeditera ili CRS koje kontrolišu strani avio špediteri u mjeri da </w:t>
            </w:r>
            <w:r>
              <w:rPr>
                <w:sz w:val="20"/>
              </w:rPr>
              <w:t xml:space="preserve">njihov CRS izvan Crne Gore ne nudi nacionalni tretman crnogorskim matičnim avio špediterima ili crnogorskim matičnim avio špediterima i špediterima-učesnicima.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Sve zemlje u kojima je prisutan CRS sistem prodavača ili matični avio špediteri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Neodređeno.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70" w:lineRule="auto"/>
              <w:ind w:left="2" w:right="0" w:firstLine="0"/>
              <w:jc w:val="left"/>
            </w:pPr>
            <w:r>
              <w:rPr>
                <w:sz w:val="20"/>
              </w:rPr>
              <w:t xml:space="preserve">Potreba za izuzećem je proističe iz nezadovoljavajućeg </w:t>
            </w:r>
          </w:p>
          <w:p w:rsidR="00CE783A" w:rsidRDefault="000740E0">
            <w:pPr>
              <w:spacing w:after="0" w:line="259" w:lineRule="auto"/>
              <w:ind w:left="2" w:right="0" w:firstLine="0"/>
              <w:jc w:val="left"/>
            </w:pPr>
            <w:r>
              <w:rPr>
                <w:sz w:val="20"/>
              </w:rPr>
              <w:t xml:space="preserve">razvoja multilateralno dogovorenih pravila za funkcionisanje CRS-a. </w:t>
            </w:r>
          </w:p>
        </w:tc>
      </w:tr>
      <w:tr w:rsidR="00CE783A">
        <w:trPr>
          <w:trHeight w:val="2156"/>
        </w:trPr>
        <w:tc>
          <w:tcPr>
            <w:tcW w:w="17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Svi sektori </w:t>
            </w:r>
          </w:p>
        </w:tc>
        <w:tc>
          <w:tcPr>
            <w:tcW w:w="3313"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Mjere zasnovane na bilateralnim sporazumima zaključenim od strane Crne Gore sa ciljem obezbjeđenja kretanja svih fizi</w:t>
            </w:r>
            <w:r>
              <w:rPr>
                <w:sz w:val="20"/>
              </w:rPr>
              <w:t xml:space="preserve">čkih lica koja pružaju usluge. </w:t>
            </w:r>
          </w:p>
        </w:tc>
        <w:tc>
          <w:tcPr>
            <w:tcW w:w="17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Zemlje regiona. </w:t>
            </w:r>
          </w:p>
        </w:tc>
        <w:tc>
          <w:tcPr>
            <w:tcW w:w="181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Neodređeno. </w:t>
            </w:r>
          </w:p>
        </w:tc>
        <w:tc>
          <w:tcPr>
            <w:tcW w:w="198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Sporazumi odražavaju proces progresivne liberalizacije trgovine između Crne Gore i njenih trgovinskih partnera u regionu. </w:t>
            </w:r>
          </w:p>
        </w:tc>
      </w:tr>
    </w:tbl>
    <w:p w:rsidR="00CE783A" w:rsidRDefault="000740E0">
      <w:pPr>
        <w:spacing w:after="0" w:line="427" w:lineRule="auto"/>
        <w:ind w:left="5235" w:right="5186" w:firstLine="0"/>
        <w:jc w:val="center"/>
      </w:pPr>
      <w:r>
        <w:rPr>
          <w:b/>
          <w:sz w:val="20"/>
        </w:rPr>
        <w:t xml:space="preserve">  </w:t>
      </w:r>
    </w:p>
    <w:p w:rsidR="00CE783A" w:rsidRDefault="000740E0">
      <w:pPr>
        <w:pStyle w:val="Heading3"/>
        <w:spacing w:after="273" w:line="259" w:lineRule="auto"/>
        <w:ind w:right="4689"/>
        <w:jc w:val="right"/>
      </w:pPr>
      <w:r>
        <w:rPr>
          <w:sz w:val="20"/>
        </w:rPr>
        <w:t>__________</w:t>
      </w:r>
      <w:r>
        <w:rPr>
          <w:b w:val="0"/>
          <w:sz w:val="20"/>
        </w:rPr>
        <w:t xml:space="preserve"> </w:t>
      </w:r>
    </w:p>
    <w:p w:rsidR="00CE783A" w:rsidRDefault="000740E0">
      <w:pPr>
        <w:spacing w:after="0" w:line="259" w:lineRule="auto"/>
        <w:ind w:left="0" w:right="0" w:firstLine="0"/>
        <w:jc w:val="left"/>
      </w:pPr>
      <w:r>
        <w:rPr>
          <w:b/>
          <w:sz w:val="32"/>
        </w:rPr>
        <w:t xml:space="preserve"> </w:t>
      </w:r>
    </w:p>
    <w:p w:rsidR="00CE783A" w:rsidRDefault="000740E0">
      <w:pPr>
        <w:spacing w:after="158" w:line="259" w:lineRule="auto"/>
        <w:ind w:left="10" w:right="4556" w:hanging="10"/>
        <w:jc w:val="right"/>
      </w:pPr>
      <w:r>
        <w:rPr>
          <w:b/>
        </w:rPr>
        <w:t xml:space="preserve">PROTOCOL I </w:t>
      </w:r>
    </w:p>
    <w:p w:rsidR="00CE783A" w:rsidRDefault="000740E0">
      <w:pPr>
        <w:spacing w:after="158" w:line="259" w:lineRule="auto"/>
        <w:ind w:left="10" w:right="3928" w:hanging="10"/>
        <w:jc w:val="right"/>
      </w:pPr>
      <w:r>
        <w:rPr>
          <w:b/>
        </w:rPr>
        <w:t xml:space="preserve">(Referred to in Article 10) </w:t>
      </w:r>
    </w:p>
    <w:p w:rsidR="00CE783A" w:rsidRDefault="000740E0">
      <w:pPr>
        <w:pStyle w:val="Heading2"/>
        <w:spacing w:after="172"/>
        <w:ind w:left="1587" w:right="1580"/>
      </w:pPr>
      <w:r>
        <w:t xml:space="preserve">ARTICLE 1 </w:t>
      </w:r>
    </w:p>
    <w:p w:rsidR="00CE783A" w:rsidRDefault="000740E0">
      <w:pPr>
        <w:spacing w:after="0" w:line="259" w:lineRule="auto"/>
        <w:ind w:left="10" w:right="18" w:hanging="10"/>
        <w:jc w:val="right"/>
      </w:pPr>
      <w:r>
        <w:t xml:space="preserve">Protocol I to the Free Trade Agreement between Montenegro and the Republic of Turkey, signed on </w:t>
      </w:r>
    </w:p>
    <w:p w:rsidR="00CE783A" w:rsidRDefault="000740E0">
      <w:pPr>
        <w:spacing w:after="169"/>
        <w:ind w:left="-15" w:right="11"/>
      </w:pPr>
      <w:r>
        <w:t xml:space="preserve">26 November 2008 and entered into force on 1 March 2010 (hereinafter referred to as “the Agreement”) shall be replaced by this Protocol. </w:t>
      </w:r>
    </w:p>
    <w:p w:rsidR="00CE783A" w:rsidRDefault="000740E0">
      <w:pPr>
        <w:spacing w:after="167" w:line="249" w:lineRule="auto"/>
        <w:ind w:left="1587" w:right="860" w:hanging="10"/>
        <w:jc w:val="center"/>
      </w:pPr>
      <w:r>
        <w:rPr>
          <w:b/>
        </w:rPr>
        <w:t xml:space="preserve">ARTICLE 2 </w:t>
      </w:r>
    </w:p>
    <w:p w:rsidR="00CE783A" w:rsidRDefault="000740E0">
      <w:pPr>
        <w:spacing w:after="169"/>
        <w:ind w:left="720" w:right="11"/>
      </w:pPr>
      <w:r>
        <w:t>This Proto</w:t>
      </w:r>
      <w:r>
        <w:t xml:space="preserve">col shall apply to products that are specified in Article 9 of the Agreement. </w:t>
      </w:r>
    </w:p>
    <w:p w:rsidR="00CE783A" w:rsidRDefault="000740E0">
      <w:pPr>
        <w:pStyle w:val="Heading2"/>
        <w:spacing w:after="168"/>
        <w:ind w:left="1587" w:right="860"/>
      </w:pPr>
      <w:r>
        <w:t xml:space="preserve">ARTICLE 3 </w:t>
      </w:r>
    </w:p>
    <w:p w:rsidR="00CE783A" w:rsidRDefault="000740E0">
      <w:pPr>
        <w:numPr>
          <w:ilvl w:val="0"/>
          <w:numId w:val="101"/>
        </w:numPr>
        <w:ind w:right="18" w:firstLine="720"/>
      </w:pPr>
      <w:r>
        <w:t>The agricultural products originating in the Republic of Turkey listed in Annex I to this Protocol shall be imported into Montenegro according to the conditions estab</w:t>
      </w:r>
      <w:r>
        <w:t xml:space="preserve">lished in that Annex. </w:t>
      </w:r>
    </w:p>
    <w:p w:rsidR="00CE783A" w:rsidRDefault="000740E0">
      <w:pPr>
        <w:spacing w:after="158" w:line="259" w:lineRule="auto"/>
        <w:ind w:left="1080" w:right="0" w:firstLine="0"/>
        <w:jc w:val="left"/>
      </w:pPr>
      <w:r>
        <w:t xml:space="preserve"> </w:t>
      </w:r>
    </w:p>
    <w:p w:rsidR="00CE783A" w:rsidRDefault="000740E0">
      <w:pPr>
        <w:numPr>
          <w:ilvl w:val="0"/>
          <w:numId w:val="101"/>
        </w:numPr>
        <w:spacing w:after="0" w:line="259" w:lineRule="auto"/>
        <w:ind w:right="18" w:firstLine="720"/>
      </w:pPr>
      <w:r>
        <w:t xml:space="preserve">The agricultural products originating in Montenegro listed in Annex II to this Protocol shall be </w:t>
      </w:r>
    </w:p>
    <w:p w:rsidR="00CE783A" w:rsidRDefault="000740E0">
      <w:pPr>
        <w:ind w:left="360" w:right="11"/>
      </w:pPr>
      <w:r>
        <w:t xml:space="preserve">imported into the Republic of Turkey according to the conditions established in that Annex. </w:t>
      </w:r>
    </w:p>
    <w:p w:rsidR="00CE783A" w:rsidRDefault="000740E0">
      <w:pPr>
        <w:spacing w:after="160" w:line="259" w:lineRule="auto"/>
        <w:ind w:left="720" w:right="0" w:firstLine="0"/>
        <w:jc w:val="left"/>
      </w:pPr>
      <w:r>
        <w:t xml:space="preserve"> </w:t>
      </w:r>
    </w:p>
    <w:p w:rsidR="00CE783A" w:rsidRDefault="000740E0">
      <w:pPr>
        <w:pStyle w:val="Heading2"/>
        <w:spacing w:after="170"/>
        <w:ind w:left="1587" w:right="860"/>
      </w:pPr>
      <w:r>
        <w:t xml:space="preserve">ARTICLE 4 </w:t>
      </w:r>
    </w:p>
    <w:p w:rsidR="00CE783A" w:rsidRDefault="000740E0">
      <w:pPr>
        <w:spacing w:after="169"/>
        <w:ind w:left="-15" w:right="11" w:firstLine="720"/>
      </w:pPr>
      <w:r>
        <w:t>The Parties shall grant preferential treatment to each other as regards the products listed in Annexes to this Protocol in compliance with the provisions of Protocol II of the Agreement, concerning the rules of origin.</w:t>
      </w:r>
      <w:r>
        <w:rPr>
          <w:b/>
        </w:rPr>
        <w:t xml:space="preserve">  </w:t>
      </w:r>
    </w:p>
    <w:p w:rsidR="00CE783A" w:rsidRDefault="000740E0">
      <w:pPr>
        <w:pStyle w:val="Heading2"/>
        <w:spacing w:after="170"/>
        <w:ind w:left="1587" w:right="860"/>
      </w:pPr>
      <w:r>
        <w:t xml:space="preserve">ARTICLE 5 </w:t>
      </w:r>
    </w:p>
    <w:p w:rsidR="00CE783A" w:rsidRDefault="000740E0">
      <w:pPr>
        <w:spacing w:after="169"/>
        <w:ind w:left="-15" w:right="11" w:firstLine="720"/>
      </w:pPr>
      <w:r>
        <w:t>This Protocol shall ente</w:t>
      </w:r>
      <w:r>
        <w:t>r into force on the first day of the second month, following the date of the receipt of the latter written notification through diplomatic channels, by which the Parties inform each other that all necessary requirements foreseen by their national legislati</w:t>
      </w:r>
      <w:r>
        <w:t xml:space="preserve">on for the entry into force of this Protocol, have been fulfilled. </w:t>
      </w:r>
    </w:p>
    <w:p w:rsidR="00CE783A" w:rsidRDefault="000740E0">
      <w:pPr>
        <w:spacing w:after="163"/>
        <w:ind w:left="-15" w:right="11" w:firstLine="720"/>
      </w:pPr>
      <w:r>
        <w:t xml:space="preserve">IN WITNESS THEREOF the undersigned plenipotentiaries, being duly authorized thereto, have signed this Protocol.  </w:t>
      </w:r>
    </w:p>
    <w:p w:rsidR="00CE783A" w:rsidRDefault="000740E0">
      <w:pPr>
        <w:spacing w:after="166"/>
        <w:ind w:left="-15" w:right="11" w:firstLine="720"/>
      </w:pPr>
      <w:r>
        <w:t>DONE at Ankara, on 17</w:t>
      </w:r>
      <w:r>
        <w:rPr>
          <w:vertAlign w:val="superscript"/>
        </w:rPr>
        <w:t>th</w:t>
      </w:r>
      <w:r>
        <w:t xml:space="preserve"> of July, 2019, in two originals, each in the Monte</w:t>
      </w:r>
      <w:r>
        <w:t>negrin, Turkish and English languages, all texts being equally authentic. In case</w:t>
      </w:r>
      <w:r>
        <w:rPr>
          <w:color w:val="FF0000"/>
        </w:rPr>
        <w:t xml:space="preserve"> </w:t>
      </w:r>
      <w:r>
        <w:t>of any divergence in the interpretation of this Protocol,</w:t>
      </w:r>
      <w:r>
        <w:rPr>
          <w:color w:val="FF0000"/>
        </w:rPr>
        <w:t xml:space="preserve"> </w:t>
      </w:r>
      <w:r>
        <w:t xml:space="preserve">the English text shall prevail. </w:t>
      </w:r>
    </w:p>
    <w:p w:rsidR="00CE783A" w:rsidRDefault="000740E0">
      <w:pPr>
        <w:spacing w:after="160" w:line="259" w:lineRule="auto"/>
        <w:ind w:left="777" w:right="0" w:firstLine="0"/>
        <w:jc w:val="center"/>
      </w:pPr>
      <w:r>
        <w:rPr>
          <w:b/>
        </w:rPr>
        <w:t xml:space="preserve"> </w:t>
      </w:r>
    </w:p>
    <w:p w:rsidR="00CE783A" w:rsidRDefault="000740E0">
      <w:pPr>
        <w:tabs>
          <w:tab w:val="center" w:pos="2687"/>
          <w:tab w:val="center" w:pos="5586"/>
          <w:tab w:val="center" w:pos="8485"/>
        </w:tabs>
        <w:spacing w:after="158" w:line="259" w:lineRule="auto"/>
        <w:ind w:left="0" w:right="0" w:firstLine="0"/>
        <w:jc w:val="left"/>
      </w:pPr>
      <w:r>
        <w:rPr>
          <w:rFonts w:ascii="Calibri" w:eastAsia="Calibri" w:hAnsi="Calibri" w:cs="Calibri"/>
        </w:rPr>
        <w:tab/>
      </w:r>
      <w:r>
        <w:rPr>
          <w:b/>
        </w:rPr>
        <w:t xml:space="preserve">For Montenegro </w:t>
      </w:r>
      <w:r>
        <w:rPr>
          <w:b/>
        </w:rPr>
        <w:tab/>
        <w:t xml:space="preserve"> </w:t>
      </w:r>
      <w:r>
        <w:rPr>
          <w:b/>
        </w:rPr>
        <w:tab/>
        <w:t xml:space="preserve">            For the Republic of Turkey </w:t>
      </w:r>
    </w:p>
    <w:p w:rsidR="00CE783A" w:rsidRDefault="000740E0">
      <w:pPr>
        <w:tabs>
          <w:tab w:val="center" w:pos="5586"/>
          <w:tab w:val="center" w:pos="8014"/>
        </w:tabs>
        <w:spacing w:after="358" w:line="259" w:lineRule="auto"/>
        <w:ind w:left="0" w:right="0" w:firstLine="0"/>
        <w:jc w:val="left"/>
      </w:pPr>
      <w:r>
        <w:rPr>
          <w:b/>
        </w:rPr>
        <w:t xml:space="preserve">                         Dragica SEKULIĆ </w:t>
      </w:r>
      <w:r>
        <w:rPr>
          <w:b/>
        </w:rPr>
        <w:tab/>
        <w:t xml:space="preserve"> </w:t>
      </w:r>
      <w:r>
        <w:rPr>
          <w:b/>
        </w:rPr>
        <w:tab/>
        <w:t xml:space="preserve">                     Ruhsar PEKCAN </w:t>
      </w:r>
    </w:p>
    <w:p w:rsidR="00CE783A" w:rsidRDefault="000740E0">
      <w:pPr>
        <w:tabs>
          <w:tab w:val="center" w:pos="2327"/>
          <w:tab w:val="center" w:pos="5586"/>
          <w:tab w:val="center" w:pos="8090"/>
        </w:tabs>
        <w:spacing w:after="4" w:line="259" w:lineRule="auto"/>
        <w:ind w:left="0" w:right="0" w:firstLine="0"/>
        <w:jc w:val="left"/>
      </w:pPr>
      <w:r>
        <w:rPr>
          <w:rFonts w:ascii="Calibri" w:eastAsia="Calibri" w:hAnsi="Calibri" w:cs="Calibri"/>
        </w:rPr>
        <w:tab/>
      </w:r>
      <w:r>
        <w:rPr>
          <w:b/>
        </w:rPr>
        <w:t xml:space="preserve">Minister of Economy </w:t>
      </w:r>
      <w:r>
        <w:rPr>
          <w:b/>
        </w:rPr>
        <w:tab/>
      </w:r>
      <w:r>
        <w:rPr>
          <w:b/>
          <w:sz w:val="34"/>
          <w:vertAlign w:val="superscript"/>
        </w:rPr>
        <w:t xml:space="preserve"> </w:t>
      </w:r>
      <w:r>
        <w:rPr>
          <w:b/>
          <w:sz w:val="34"/>
          <w:vertAlign w:val="superscript"/>
        </w:rPr>
        <w:tab/>
      </w:r>
      <w:r>
        <w:rPr>
          <w:b/>
        </w:rPr>
        <w:t xml:space="preserve">                       Minister of Trade </w:t>
      </w:r>
    </w:p>
    <w:p w:rsidR="00CE783A" w:rsidRDefault="000740E0">
      <w:pPr>
        <w:spacing w:after="160" w:line="259" w:lineRule="auto"/>
        <w:ind w:left="757" w:right="0" w:firstLine="0"/>
        <w:jc w:val="center"/>
      </w:pPr>
      <w:r>
        <w:rPr>
          <w:b/>
        </w:rPr>
        <w:t xml:space="preserve"> </w:t>
      </w:r>
    </w:p>
    <w:p w:rsidR="00CE783A" w:rsidRDefault="000740E0">
      <w:pPr>
        <w:spacing w:after="266"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pStyle w:val="Heading2"/>
        <w:spacing w:after="273"/>
        <w:ind w:left="1587" w:right="864"/>
      </w:pPr>
      <w:r>
        <w:t xml:space="preserve">Annex I to Protocol I </w:t>
      </w:r>
    </w:p>
    <w:p w:rsidR="00CE783A" w:rsidRDefault="000740E0">
      <w:pPr>
        <w:spacing w:after="163" w:line="259" w:lineRule="auto"/>
        <w:ind w:left="56" w:right="0" w:firstLine="0"/>
        <w:jc w:val="center"/>
      </w:pPr>
      <w:r>
        <w:rPr>
          <w:b/>
        </w:rPr>
        <w:t xml:space="preserve"> </w:t>
      </w:r>
    </w:p>
    <w:p w:rsidR="00CE783A" w:rsidRDefault="000740E0">
      <w:pPr>
        <w:spacing w:after="169"/>
        <w:ind w:left="-15" w:right="11"/>
      </w:pPr>
      <w:r>
        <w:t xml:space="preserve">Imports into Montenegro of the following products originating in the Republic of Turkey shall be subject to the concessions set out below: </w:t>
      </w:r>
    </w:p>
    <w:p w:rsidR="00CE783A" w:rsidRDefault="000740E0">
      <w:pPr>
        <w:spacing w:after="0" w:line="259" w:lineRule="auto"/>
        <w:ind w:left="56" w:right="0" w:firstLine="0"/>
        <w:jc w:val="center"/>
      </w:pPr>
      <w:r>
        <w:t xml:space="preserve"> </w:t>
      </w:r>
    </w:p>
    <w:tbl>
      <w:tblPr>
        <w:tblStyle w:val="TableGrid"/>
        <w:tblW w:w="10610" w:type="dxa"/>
        <w:tblInd w:w="-70" w:type="dxa"/>
        <w:tblCellMar>
          <w:top w:w="3" w:type="dxa"/>
          <w:left w:w="70" w:type="dxa"/>
          <w:bottom w:w="0" w:type="dxa"/>
          <w:right w:w="22" w:type="dxa"/>
        </w:tblCellMar>
        <w:tblLook w:val="04A0" w:firstRow="1" w:lastRow="0" w:firstColumn="1" w:lastColumn="0" w:noHBand="0" w:noVBand="1"/>
      </w:tblPr>
      <w:tblGrid>
        <w:gridCol w:w="2218"/>
        <w:gridCol w:w="4275"/>
        <w:gridCol w:w="1585"/>
        <w:gridCol w:w="2532"/>
      </w:tblGrid>
      <w:tr w:rsidR="00CE783A">
        <w:trPr>
          <w:trHeight w:val="862"/>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4" w:right="0" w:firstLine="0"/>
              <w:jc w:val="center"/>
            </w:pPr>
            <w:r>
              <w:rPr>
                <w:b/>
              </w:rPr>
              <w:t xml:space="preserve">HS Code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4" w:right="0" w:firstLine="0"/>
              <w:jc w:val="center"/>
            </w:pPr>
            <w:r>
              <w:rPr>
                <w:b/>
              </w:rPr>
              <w:t xml:space="preserve">Product Description </w:t>
            </w:r>
          </w:p>
        </w:tc>
        <w:tc>
          <w:tcPr>
            <w:tcW w:w="158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6" w:right="0" w:firstLine="0"/>
              <w:jc w:val="left"/>
            </w:pPr>
            <w:r>
              <w:rPr>
                <w:b/>
              </w:rPr>
              <w:t xml:space="preserve">Tariff Quota </w:t>
            </w:r>
          </w:p>
          <w:p w:rsidR="00CE783A" w:rsidRDefault="000740E0">
            <w:pPr>
              <w:spacing w:after="0" w:line="259" w:lineRule="auto"/>
              <w:ind w:left="8" w:right="0" w:firstLine="0"/>
              <w:jc w:val="center"/>
            </w:pPr>
            <w:r>
              <w:rPr>
                <w:b/>
              </w:rPr>
              <w:t xml:space="preserve">Volume </w:t>
            </w:r>
          </w:p>
          <w:p w:rsidR="00CE783A" w:rsidRDefault="000740E0">
            <w:pPr>
              <w:spacing w:after="0" w:line="259" w:lineRule="auto"/>
              <w:ind w:left="9" w:right="0" w:firstLine="0"/>
              <w:jc w:val="center"/>
            </w:pPr>
            <w:r>
              <w:rPr>
                <w:b/>
              </w:rPr>
              <w:t xml:space="preserve">(tonnes)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rPr>
              <w:t xml:space="preserve">Preferential Customs Duty </w:t>
            </w: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0406 90 29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Kashkaval </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 w:right="0" w:firstLine="0"/>
              <w:jc w:val="center"/>
            </w:pPr>
            <w:r>
              <w:t xml:space="preserve">65 </w:t>
            </w:r>
          </w:p>
        </w:tc>
        <w:tc>
          <w:tcPr>
            <w:tcW w:w="2532"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922" w:right="0" w:hanging="773"/>
              <w:jc w:val="left"/>
            </w:pPr>
            <w:r>
              <w:t xml:space="preserve">100 % reduction from MFN  </w:t>
            </w: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0406 90 32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Feta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0406 90 99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Other cheese: other, other, other, other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0406 90 29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Kashkaval </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 w:right="0" w:firstLine="0"/>
              <w:jc w:val="center"/>
            </w:pPr>
            <w:r>
              <w:t xml:space="preserve">Unlimited </w:t>
            </w:r>
          </w:p>
        </w:tc>
        <w:tc>
          <w:tcPr>
            <w:tcW w:w="2532"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50 % reduction from </w:t>
            </w:r>
          </w:p>
          <w:p w:rsidR="00CE783A" w:rsidRDefault="000740E0">
            <w:pPr>
              <w:spacing w:after="0" w:line="259" w:lineRule="auto"/>
              <w:ind w:left="14" w:right="0" w:firstLine="0"/>
              <w:jc w:val="center"/>
            </w:pPr>
            <w:r>
              <w:t xml:space="preserve">MFN </w:t>
            </w: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0406 90 32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Feta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0406 90 99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Other cheese: other, other, other, other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70"/>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0709 93 </w:t>
            </w:r>
          </w:p>
          <w:p w:rsidR="00CE783A" w:rsidRDefault="000740E0">
            <w:pPr>
              <w:spacing w:after="0" w:line="259" w:lineRule="auto"/>
              <w:ind w:left="0" w:right="0" w:firstLine="0"/>
              <w:jc w:val="left"/>
            </w:pPr>
            <w:r>
              <w:t xml:space="preserve">(1 January-31 </w:t>
            </w:r>
          </w:p>
          <w:p w:rsidR="00CE783A" w:rsidRDefault="000740E0">
            <w:pPr>
              <w:spacing w:after="0" w:line="259" w:lineRule="auto"/>
              <w:ind w:left="0" w:right="0" w:firstLine="0"/>
              <w:jc w:val="left"/>
            </w:pPr>
            <w:r>
              <w:t xml:space="preserve">December)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Pumpkins, squash and gourds (Cucurbita spp.),  fresh or chilled </w:t>
            </w:r>
          </w:p>
        </w:tc>
        <w:tc>
          <w:tcPr>
            <w:tcW w:w="1585" w:type="dxa"/>
            <w:vMerge w:val="restart"/>
            <w:tcBorders>
              <w:top w:val="single" w:sz="4" w:space="0" w:color="000000"/>
              <w:left w:val="single" w:sz="4" w:space="0" w:color="000000"/>
              <w:bottom w:val="nil"/>
              <w:right w:val="single" w:sz="4" w:space="0" w:color="000000"/>
            </w:tcBorders>
            <w:vAlign w:val="bottom"/>
          </w:tcPr>
          <w:p w:rsidR="00CE783A" w:rsidRDefault="000740E0">
            <w:pPr>
              <w:spacing w:after="0" w:line="259" w:lineRule="auto"/>
              <w:ind w:left="11" w:right="0" w:firstLine="0"/>
              <w:jc w:val="center"/>
            </w:pPr>
            <w:r>
              <w:t xml:space="preserve">500 </w:t>
            </w:r>
          </w:p>
        </w:tc>
        <w:tc>
          <w:tcPr>
            <w:tcW w:w="2532" w:type="dxa"/>
            <w:vMerge w:val="restart"/>
            <w:tcBorders>
              <w:top w:val="single" w:sz="4" w:space="0" w:color="000000"/>
              <w:left w:val="single" w:sz="4" w:space="0" w:color="000000"/>
              <w:bottom w:val="nil"/>
              <w:right w:val="single" w:sz="4" w:space="0" w:color="000000"/>
            </w:tcBorders>
            <w:vAlign w:val="bottom"/>
          </w:tcPr>
          <w:p w:rsidR="00CE783A" w:rsidRDefault="000740E0">
            <w:pPr>
              <w:spacing w:after="0" w:line="259" w:lineRule="auto"/>
              <w:ind w:left="0" w:right="0" w:firstLine="0"/>
              <w:jc w:val="center"/>
            </w:pPr>
            <w:r>
              <w:t xml:space="preserve">100 % reduction from MFN  </w:t>
            </w:r>
          </w:p>
        </w:tc>
      </w:tr>
      <w:tr w:rsidR="00CE783A">
        <w:trPr>
          <w:trHeight w:val="260"/>
        </w:trPr>
        <w:tc>
          <w:tcPr>
            <w:tcW w:w="2218" w:type="dxa"/>
            <w:tcBorders>
              <w:top w:val="single" w:sz="4" w:space="0" w:color="000000"/>
              <w:left w:val="single" w:sz="4" w:space="0" w:color="000000"/>
              <w:bottom w:val="nil"/>
              <w:right w:val="single" w:sz="4" w:space="0" w:color="000000"/>
            </w:tcBorders>
          </w:tcPr>
          <w:p w:rsidR="00CE783A" w:rsidRDefault="000740E0">
            <w:pPr>
              <w:spacing w:after="0" w:line="259" w:lineRule="auto"/>
              <w:ind w:left="0" w:right="0" w:firstLine="0"/>
              <w:jc w:val="left"/>
            </w:pPr>
            <w:r>
              <w:t xml:space="preserve">0709 93 10 </w:t>
            </w:r>
          </w:p>
        </w:tc>
        <w:tc>
          <w:tcPr>
            <w:tcW w:w="4275"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508"/>
        </w:trPr>
        <w:tc>
          <w:tcPr>
            <w:tcW w:w="2218" w:type="dxa"/>
            <w:tcBorders>
              <w:top w:val="nil"/>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 November-31 </w:t>
            </w:r>
          </w:p>
          <w:p w:rsidR="00CE783A" w:rsidRDefault="000740E0">
            <w:pPr>
              <w:spacing w:after="0" w:line="259" w:lineRule="auto"/>
              <w:ind w:left="0" w:right="0" w:firstLine="0"/>
              <w:jc w:val="left"/>
            </w:pPr>
            <w:r>
              <w:t xml:space="preserve">March) </w:t>
            </w:r>
          </w:p>
        </w:tc>
        <w:tc>
          <w:tcPr>
            <w:tcW w:w="4275" w:type="dxa"/>
            <w:tcBorders>
              <w:top w:val="nil"/>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Courgettes, fresh or chilled </w:t>
            </w:r>
          </w:p>
        </w:tc>
        <w:tc>
          <w:tcPr>
            <w:tcW w:w="1585"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32"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0713 40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Lentils, shelled, whether or not skinned or split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 w:right="0" w:firstLine="0"/>
              <w:jc w:val="center"/>
            </w:pPr>
            <w:r>
              <w:t xml:space="preserve">Unlimited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0804 20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Figs, fresh or dried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200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0805 10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Oranges, fresh or dried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750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0805 40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Grapefruit (including pomelos), fresh or dried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400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770"/>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0805 50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Lemons (Citrus limon, Citrus limonum) and limes (Citrus aurantifolia, Citrus latifolia), fresh or dried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3" w:right="0" w:firstLine="0"/>
              <w:jc w:val="center"/>
            </w:pPr>
            <w:r>
              <w:t xml:space="preserve">3.000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r w:rsidR="00CE783A">
        <w:trPr>
          <w:trHeight w:val="517"/>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0806 20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Grapes, dried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100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0808 10 80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Apples: other, fresh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200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0813 10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Apricots, dried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100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768"/>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1704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588" w:firstLine="0"/>
              <w:jc w:val="left"/>
            </w:pPr>
            <w:r>
              <w:t xml:space="preserve">Sugar confectionery (including white chocolate), not containing cocoa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1" w:right="0" w:firstLine="0"/>
              <w:jc w:val="center"/>
            </w:pPr>
            <w:r>
              <w:t xml:space="preserve">800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1806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Chocolate and other preparations containing cocoa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3" w:right="0" w:firstLine="0"/>
              <w:jc w:val="center"/>
            </w:pPr>
            <w:r>
              <w:t xml:space="preserve">1.500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862"/>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b/>
              </w:rPr>
              <w:t xml:space="preserve">HS Code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b/>
              </w:rPr>
              <w:t xml:space="preserve">Product Description </w:t>
            </w:r>
          </w:p>
        </w:tc>
        <w:tc>
          <w:tcPr>
            <w:tcW w:w="158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6" w:right="0" w:firstLine="0"/>
              <w:jc w:val="left"/>
            </w:pPr>
            <w:r>
              <w:rPr>
                <w:b/>
              </w:rPr>
              <w:t xml:space="preserve">Tariff Quota </w:t>
            </w:r>
          </w:p>
          <w:p w:rsidR="00CE783A" w:rsidRDefault="000740E0">
            <w:pPr>
              <w:spacing w:after="0" w:line="259" w:lineRule="auto"/>
              <w:ind w:left="0" w:right="53" w:firstLine="0"/>
              <w:jc w:val="center"/>
            </w:pPr>
            <w:r>
              <w:rPr>
                <w:b/>
              </w:rPr>
              <w:t xml:space="preserve">Volume </w:t>
            </w:r>
          </w:p>
          <w:p w:rsidR="00CE783A" w:rsidRDefault="000740E0">
            <w:pPr>
              <w:spacing w:after="0" w:line="259" w:lineRule="auto"/>
              <w:ind w:left="0" w:right="51" w:firstLine="0"/>
              <w:jc w:val="center"/>
            </w:pPr>
            <w:r>
              <w:rPr>
                <w:b/>
              </w:rPr>
              <w:t xml:space="preserve">(tonnes)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rPr>
              <w:t xml:space="preserve">Preferential Customs Duty </w:t>
            </w:r>
          </w:p>
        </w:tc>
      </w:tr>
      <w:tr w:rsidR="00CE783A">
        <w:trPr>
          <w:trHeight w:val="1529"/>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Pasta, whether or not cooked or stuffed </w:t>
            </w:r>
            <w:r>
              <w:t xml:space="preserve">(with meat or other substances) or otherwise prepared, such as spaghetti, macaroni, noodles, lasagne, gnocchi, ravioli, cannelloni; couscous, whether or not prepared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t xml:space="preserve">1.300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1905 31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Sweet biscuits </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t xml:space="preserve">2.000 </w:t>
            </w:r>
          </w:p>
        </w:tc>
        <w:tc>
          <w:tcPr>
            <w:tcW w:w="2532"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r w:rsidR="00CE783A">
        <w:trPr>
          <w:trHeight w:val="265"/>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1905 32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Waffles and wafers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529"/>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1905 90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Bread, pastry, cakes, biscuits and other bakers' wares, whether or not containing cocoa; communion wafers, empty cachets of a kind suitable for pharmaceutical use, sealing wafers, rice paper and similar products: other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62"/>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1905 10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Crispbread </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t xml:space="preserve">1.000 </w:t>
            </w:r>
          </w:p>
        </w:tc>
        <w:tc>
          <w:tcPr>
            <w:tcW w:w="2532"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r w:rsidR="00CE783A">
        <w:trPr>
          <w:trHeight w:val="264"/>
        </w:trPr>
        <w:tc>
          <w:tcPr>
            <w:tcW w:w="22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1905 20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Gingerbread and the like </w:t>
            </w: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1905 40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Rusks, toasted bread and similar toasted products </w:t>
            </w: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527"/>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2008 19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173" w:firstLine="0"/>
            </w:pPr>
            <w:r>
              <w:t xml:space="preserve">Fruit, nuts and other edible parts of  plants, otherwise prepared or preserved, whether or not containing added sugar or other sweetening matter or spirit, not elsewhere specified or  included:   other, including mixtures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0" w:firstLine="0"/>
              <w:jc w:val="center"/>
            </w:pPr>
            <w:r>
              <w:t xml:space="preserve">200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r w:rsidR="00CE783A">
        <w:trPr>
          <w:trHeight w:val="516"/>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2102 10 </w:t>
            </w:r>
          </w:p>
        </w:tc>
        <w:tc>
          <w:tcPr>
            <w:tcW w:w="427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Active yeasts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0" w:firstLine="0"/>
              <w:jc w:val="center"/>
            </w:pPr>
            <w:r>
              <w:t xml:space="preserve">500 </w:t>
            </w:r>
          </w:p>
        </w:tc>
        <w:tc>
          <w:tcPr>
            <w:tcW w:w="25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t xml:space="preserve">100 % reduction from MFN </w:t>
            </w:r>
          </w:p>
        </w:tc>
      </w:tr>
      <w:tr w:rsidR="00CE783A">
        <w:trPr>
          <w:trHeight w:val="770"/>
        </w:trPr>
        <w:tc>
          <w:tcPr>
            <w:tcW w:w="22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2202 10 </w:t>
            </w:r>
          </w:p>
        </w:tc>
        <w:tc>
          <w:tcPr>
            <w:tcW w:w="42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Waters, including mineral waters and aerated waters, containing added sugar or other sweetening matter or flavored   </w:t>
            </w:r>
          </w:p>
        </w:tc>
        <w:tc>
          <w:tcPr>
            <w:tcW w:w="158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t xml:space="preserve">1.000 </w:t>
            </w:r>
          </w:p>
        </w:tc>
        <w:tc>
          <w:tcPr>
            <w:tcW w:w="25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t xml:space="preserve">100 % reduction from MFN </w:t>
            </w:r>
          </w:p>
        </w:tc>
      </w:tr>
    </w:tbl>
    <w:p w:rsidR="00CE783A" w:rsidRDefault="000740E0">
      <w:pPr>
        <w:spacing w:after="158" w:line="259" w:lineRule="auto"/>
        <w:ind w:left="5235" w:right="0" w:firstLine="0"/>
      </w:pPr>
      <w:r>
        <w:rPr>
          <w:b/>
        </w:rPr>
        <w:t xml:space="preserve"> </w:t>
      </w:r>
    </w:p>
    <w:p w:rsidR="00CE783A" w:rsidRDefault="000740E0">
      <w:pPr>
        <w:spacing w:after="161" w:line="259" w:lineRule="auto"/>
        <w:ind w:left="5235" w:right="0" w:firstLine="0"/>
      </w:pPr>
      <w:r>
        <w:rPr>
          <w:b/>
        </w:rPr>
        <w:t xml:space="preserve"> </w:t>
      </w:r>
    </w:p>
    <w:p w:rsidR="00CE783A" w:rsidRDefault="000740E0">
      <w:pPr>
        <w:spacing w:after="158" w:line="259" w:lineRule="auto"/>
        <w:ind w:left="5235" w:right="0" w:firstLine="0"/>
      </w:pPr>
      <w:r>
        <w:rPr>
          <w:b/>
        </w:rPr>
        <w:t xml:space="preserve"> </w:t>
      </w:r>
    </w:p>
    <w:p w:rsidR="00CE783A" w:rsidRDefault="000740E0">
      <w:pPr>
        <w:spacing w:after="160" w:line="259" w:lineRule="auto"/>
        <w:ind w:left="5235" w:right="0" w:firstLine="0"/>
      </w:pPr>
      <w:r>
        <w:rPr>
          <w:b/>
        </w:rPr>
        <w:t xml:space="preserve"> </w:t>
      </w:r>
    </w:p>
    <w:p w:rsidR="00CE783A" w:rsidRDefault="000740E0">
      <w:pPr>
        <w:spacing w:after="158" w:line="259" w:lineRule="auto"/>
        <w:ind w:left="5235" w:right="0" w:firstLine="0"/>
      </w:pPr>
      <w:r>
        <w:rPr>
          <w:b/>
        </w:rPr>
        <w:t xml:space="preserve"> </w:t>
      </w:r>
    </w:p>
    <w:p w:rsidR="00CE783A" w:rsidRDefault="000740E0">
      <w:pPr>
        <w:spacing w:after="158" w:line="259" w:lineRule="auto"/>
        <w:ind w:left="5235" w:right="0" w:firstLine="0"/>
      </w:pPr>
      <w:r>
        <w:rPr>
          <w:b/>
        </w:rPr>
        <w:t xml:space="preserve"> </w:t>
      </w:r>
    </w:p>
    <w:p w:rsidR="00CE783A" w:rsidRDefault="000740E0">
      <w:pPr>
        <w:spacing w:after="160" w:line="259" w:lineRule="auto"/>
        <w:ind w:left="5235" w:right="0" w:firstLine="0"/>
      </w:pPr>
      <w:r>
        <w:rPr>
          <w:b/>
        </w:rPr>
        <w:t xml:space="preserve"> </w:t>
      </w:r>
    </w:p>
    <w:p w:rsidR="00CE783A" w:rsidRDefault="000740E0">
      <w:pPr>
        <w:spacing w:after="158" w:line="259" w:lineRule="auto"/>
        <w:ind w:left="5235" w:right="0" w:firstLine="0"/>
      </w:pPr>
      <w:r>
        <w:rPr>
          <w:b/>
        </w:rPr>
        <w:t xml:space="preserve"> </w:t>
      </w:r>
    </w:p>
    <w:p w:rsidR="00CE783A" w:rsidRDefault="000740E0">
      <w:pPr>
        <w:spacing w:after="160" w:line="259" w:lineRule="auto"/>
        <w:ind w:left="5235" w:right="0" w:firstLine="0"/>
      </w:pPr>
      <w:r>
        <w:rPr>
          <w:b/>
        </w:rPr>
        <w:t xml:space="preserve"> </w:t>
      </w:r>
    </w:p>
    <w:p w:rsidR="00CE783A" w:rsidRDefault="000740E0">
      <w:pPr>
        <w:spacing w:after="0" w:line="259" w:lineRule="auto"/>
        <w:ind w:left="5235" w:right="0" w:firstLine="0"/>
      </w:pPr>
      <w:r>
        <w:rPr>
          <w:b/>
        </w:rPr>
        <w:t xml:space="preserve"> </w:t>
      </w:r>
    </w:p>
    <w:p w:rsidR="00CE783A" w:rsidRDefault="000740E0">
      <w:pPr>
        <w:pStyle w:val="Heading2"/>
        <w:spacing w:after="170"/>
        <w:ind w:left="1587" w:right="1585"/>
      </w:pPr>
      <w:r>
        <w:t xml:space="preserve">Annex II to Protocol I </w:t>
      </w:r>
    </w:p>
    <w:p w:rsidR="00CE783A" w:rsidRDefault="000740E0">
      <w:pPr>
        <w:spacing w:after="160" w:line="259" w:lineRule="auto"/>
        <w:ind w:left="56" w:right="0" w:firstLine="0"/>
        <w:jc w:val="center"/>
      </w:pPr>
      <w:r>
        <w:rPr>
          <w:b/>
        </w:rPr>
        <w:t xml:space="preserve"> </w:t>
      </w:r>
    </w:p>
    <w:p w:rsidR="00CE783A" w:rsidRDefault="000740E0">
      <w:pPr>
        <w:spacing w:after="167"/>
        <w:ind w:left="-15" w:right="11"/>
      </w:pPr>
      <w:r>
        <w:t xml:space="preserve">Imports into the Republic of Turkey of the following products originating in Montenegro shall be subject to the concessions set out below: </w:t>
      </w:r>
    </w:p>
    <w:p w:rsidR="00CE783A" w:rsidRDefault="000740E0">
      <w:pPr>
        <w:spacing w:after="0" w:line="259" w:lineRule="auto"/>
        <w:ind w:left="56" w:right="0" w:firstLine="0"/>
        <w:jc w:val="center"/>
      </w:pPr>
      <w:r>
        <w:t xml:space="preserve"> </w:t>
      </w:r>
    </w:p>
    <w:tbl>
      <w:tblPr>
        <w:tblStyle w:val="TableGrid"/>
        <w:tblW w:w="10610" w:type="dxa"/>
        <w:tblInd w:w="-70" w:type="dxa"/>
        <w:tblCellMar>
          <w:top w:w="11" w:type="dxa"/>
          <w:left w:w="70" w:type="dxa"/>
          <w:bottom w:w="0" w:type="dxa"/>
          <w:right w:w="11" w:type="dxa"/>
        </w:tblCellMar>
        <w:tblLook w:val="04A0" w:firstRow="1" w:lastRow="0" w:firstColumn="1" w:lastColumn="0" w:noHBand="0" w:noVBand="1"/>
      </w:tblPr>
      <w:tblGrid>
        <w:gridCol w:w="2376"/>
        <w:gridCol w:w="3167"/>
        <w:gridCol w:w="2297"/>
        <w:gridCol w:w="2770"/>
      </w:tblGrid>
      <w:tr w:rsidR="00CE783A">
        <w:trPr>
          <w:trHeight w:val="51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8" w:firstLine="0"/>
              <w:jc w:val="center"/>
            </w:pPr>
            <w:r>
              <w:rPr>
                <w:b/>
              </w:rPr>
              <w:t xml:space="preserve">HS Code </w:t>
            </w:r>
          </w:p>
        </w:tc>
        <w:tc>
          <w:tcPr>
            <w:tcW w:w="316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rPr>
                <w:b/>
              </w:rPr>
              <w:t xml:space="preserve">Product Description </w:t>
            </w:r>
          </w:p>
        </w:tc>
        <w:tc>
          <w:tcPr>
            <w:tcW w:w="229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Tariff Quota Volume (tonnes) </w:t>
            </w:r>
          </w:p>
        </w:tc>
        <w:tc>
          <w:tcPr>
            <w:tcW w:w="277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Preferential Customs Duty </w:t>
            </w:r>
          </w:p>
        </w:tc>
      </w:tr>
      <w:tr w:rsidR="00CE783A">
        <w:trPr>
          <w:trHeight w:val="517"/>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0201</w:t>
            </w:r>
            <w:r>
              <w:rPr>
                <w:vertAlign w:val="superscript"/>
              </w:rPr>
              <w:footnoteReference w:id="55"/>
            </w:r>
            <w:r>
              <w:t xml:space="preserve">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Meat of bovine animals, fresh or chilled  </w:t>
            </w:r>
          </w:p>
        </w:tc>
        <w:tc>
          <w:tcPr>
            <w:tcW w:w="2297"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1.700 </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262"/>
        </w:trPr>
        <w:tc>
          <w:tcPr>
            <w:tcW w:w="23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0202</w:t>
            </w:r>
            <w:r>
              <w:rPr>
                <w:vertAlign w:val="superscript"/>
              </w:rPr>
              <w:t>1</w:t>
            </w:r>
            <w:r>
              <w:t xml:space="preserve">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pPr>
            <w:r>
              <w:t xml:space="preserve">Meat of bovine animals, frozen </w:t>
            </w: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51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0204</w:t>
            </w:r>
            <w:r>
              <w:rPr>
                <w:vertAlign w:val="superscript"/>
              </w:rPr>
              <w:t>1</w:t>
            </w:r>
            <w:r>
              <w:t xml:space="preserve">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Meat of sheep or goats, fresh, chilled or frozen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1" w:firstLine="0"/>
              <w:jc w:val="center"/>
            </w:pPr>
            <w:r>
              <w:t xml:space="preserve">1.000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1022"/>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0210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Meat and edible meat offal, salted, in brine, dried or smoked; edible flours and  meals of meat or meat offal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150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51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0709 51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Mushrooms of the genus </w:t>
            </w:r>
          </w:p>
          <w:p w:rsidR="00CE783A" w:rsidRDefault="000740E0">
            <w:pPr>
              <w:spacing w:after="0" w:line="259" w:lineRule="auto"/>
              <w:ind w:left="0" w:right="0" w:firstLine="0"/>
              <w:jc w:val="left"/>
            </w:pPr>
            <w:r>
              <w:t xml:space="preserve">Agaricus, fresh or chilled </w:t>
            </w:r>
          </w:p>
        </w:tc>
        <w:tc>
          <w:tcPr>
            <w:tcW w:w="2297"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150 </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51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0709 59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Mushrooms and truffles: other, fresh or chilled </w:t>
            </w: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203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0711 59 00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Mushrooms and truffles: other, provisionally preserved (for example, by sulphur dioxide gas, in brine, in sulphur water or in other preservative solutions), but unsuitable  in that state for immediate consumption </w:t>
            </w: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r>
      <w:tr w:rsidR="00CE783A">
        <w:trPr>
          <w:trHeight w:val="1527"/>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0712 39 00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Mushrooms, wood ears </w:t>
            </w:r>
          </w:p>
          <w:p w:rsidR="00CE783A" w:rsidRDefault="000740E0">
            <w:pPr>
              <w:spacing w:after="0" w:line="259" w:lineRule="auto"/>
              <w:ind w:left="0" w:right="0" w:firstLine="0"/>
              <w:jc w:val="left"/>
            </w:pPr>
            <w:r>
              <w:t xml:space="preserve">(Auricularia spp.), jelly fungi (Tremella spp.) and truffles: other, dried, whole, cut, sliced, broken or in powder, but not further prepared </w:t>
            </w: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51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0809 30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Peaches, including nectarines, fresh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300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770"/>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0810 40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0" w:lineRule="auto"/>
              <w:ind w:left="0" w:right="0" w:firstLine="0"/>
              <w:jc w:val="left"/>
            </w:pPr>
            <w:r>
              <w:t xml:space="preserve">Cranberries, bilberries and other fruit of the genus </w:t>
            </w:r>
          </w:p>
          <w:p w:rsidR="00CE783A" w:rsidRDefault="000740E0">
            <w:pPr>
              <w:spacing w:after="0" w:line="259" w:lineRule="auto"/>
              <w:ind w:left="0" w:right="0" w:firstLine="0"/>
              <w:jc w:val="left"/>
            </w:pPr>
            <w:r>
              <w:t xml:space="preserve">Vaccinium, fresh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350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262"/>
        </w:trPr>
        <w:tc>
          <w:tcPr>
            <w:tcW w:w="23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0810 20 10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Raspberries, fresh  </w:t>
            </w:r>
          </w:p>
        </w:tc>
        <w:tc>
          <w:tcPr>
            <w:tcW w:w="229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64" w:firstLine="0"/>
              <w:jc w:val="center"/>
            </w:pPr>
            <w:r>
              <w:t xml:space="preserve">200 </w:t>
            </w:r>
          </w:p>
        </w:tc>
        <w:tc>
          <w:tcPr>
            <w:tcW w:w="277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pPr>
            <w:r>
              <w:t xml:space="preserve">100 % reduction from MFN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99415" name="Group 499415"/>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25" name="Shape 59932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BC3F57" id="Group 499415"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PmUgiR7AgAAXQYAAA4A&#10;AAAAAAAAAAAAAAAALgIAAGRycy9lMm9Eb2MueG1sUEsBAi0AFAAGAAgAAAAhAGFv/NzbAAAAAwEA&#10;AA8AAAAAAAAAAAAAAAAA1QQAAGRycy9kb3ducmV2LnhtbFBLBQYAAAAABAAEAPMAAADdBQAAAAA=&#10;">
                <v:shape id="Shape 59932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tp8YA&#10;AADfAAAADwAAAGRycy9kb3ducmV2LnhtbESPT4vCMBTE78J+h/AWvGmi0kW7RlkVQfRk9w/s7dG8&#10;bYvNS2mi1m9vhAWPw8z8hpkvO1uLC7W+cqxhNFQgiHNnKi40fH1uB1MQPiAbrB2Thht5WC5eenNM&#10;jbvykS5ZKESEsE9RQxlCk0rp85Is+qFriKP351qLIcq2kKbFa4TbWo6VepMWK44LJTa0Lik/ZWer&#10;oft1G2JabXZHlZz3Pwc1ou+T1v3X7uMdRKAuPMP/7Z3RkMxmk3EC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2tp8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10" w:type="dxa"/>
        <w:tblInd w:w="-70" w:type="dxa"/>
        <w:tblCellMar>
          <w:top w:w="11" w:type="dxa"/>
          <w:left w:w="70" w:type="dxa"/>
          <w:bottom w:w="0" w:type="dxa"/>
          <w:right w:w="11" w:type="dxa"/>
        </w:tblCellMar>
        <w:tblLook w:val="04A0" w:firstRow="1" w:lastRow="0" w:firstColumn="1" w:lastColumn="0" w:noHBand="0" w:noVBand="1"/>
      </w:tblPr>
      <w:tblGrid>
        <w:gridCol w:w="2376"/>
        <w:gridCol w:w="3167"/>
        <w:gridCol w:w="2297"/>
        <w:gridCol w:w="2770"/>
      </w:tblGrid>
      <w:tr w:rsidR="00CE783A">
        <w:trPr>
          <w:trHeight w:val="51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8" w:firstLine="0"/>
              <w:jc w:val="center"/>
            </w:pPr>
            <w:r>
              <w:rPr>
                <w:b/>
              </w:rPr>
              <w:t xml:space="preserve">HS Code </w:t>
            </w:r>
          </w:p>
        </w:tc>
        <w:tc>
          <w:tcPr>
            <w:tcW w:w="316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rPr>
                <w:b/>
              </w:rPr>
              <w:t xml:space="preserve">Product Description </w:t>
            </w:r>
          </w:p>
        </w:tc>
        <w:tc>
          <w:tcPr>
            <w:tcW w:w="229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Tariff Quota Volume (tonnes) </w:t>
            </w:r>
          </w:p>
        </w:tc>
        <w:tc>
          <w:tcPr>
            <w:tcW w:w="277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b/>
              </w:rPr>
              <w:t xml:space="preserve">Preferential Customs Duty </w:t>
            </w:r>
          </w:p>
        </w:tc>
      </w:tr>
      <w:tr w:rsidR="00CE783A">
        <w:trPr>
          <w:trHeight w:val="1277"/>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0811 20 31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Raspberries, uncooked or cooked by steaming or boiling in water, frozen, containing added sugar or other sweetening matter </w:t>
            </w:r>
          </w:p>
        </w:tc>
        <w:tc>
          <w:tcPr>
            <w:tcW w:w="2297"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770"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62"/>
        </w:trPr>
        <w:tc>
          <w:tcPr>
            <w:tcW w:w="237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1101 00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Wheat or meslin flour </w:t>
            </w:r>
          </w:p>
        </w:tc>
        <w:tc>
          <w:tcPr>
            <w:tcW w:w="229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61" w:firstLine="0"/>
              <w:jc w:val="center"/>
            </w:pPr>
            <w:r>
              <w:t xml:space="preserve">5.000 </w:t>
            </w:r>
          </w:p>
        </w:tc>
        <w:tc>
          <w:tcPr>
            <w:tcW w:w="2770"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pPr>
            <w:r>
              <w:t xml:space="preserve">100 % reduction from MFN </w:t>
            </w:r>
          </w:p>
        </w:tc>
      </w:tr>
      <w:tr w:rsidR="00CE783A">
        <w:trPr>
          <w:trHeight w:val="2288"/>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1211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150" w:firstLine="0"/>
            </w:pPr>
            <w:r>
              <w:t xml:space="preserve">Plants and parts of plants (including seeds and fruits), of a kind used   primarily in perfumery, in pharmacy or for insecticidal, fungicidal or similar  purposes, fresh, chilled, frozen or dried, whether or not cut, crushed or powdered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150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100 % reducti</w:t>
            </w:r>
            <w:r>
              <w:t xml:space="preserve">on from MFN </w:t>
            </w:r>
          </w:p>
        </w:tc>
      </w:tr>
      <w:tr w:rsidR="00CE783A">
        <w:trPr>
          <w:trHeight w:val="203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1902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Pasta, whether or not cooked or stuffed (with meat or other substances) or otherwise prepared, such as spaghetti, macaroni, noodles, lasagne, gnocchi, ravioli, cannelloni; couscous, whether or not prepared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500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2" w:line="238" w:lineRule="auto"/>
              <w:ind w:left="0" w:right="0" w:firstLine="0"/>
              <w:jc w:val="center"/>
            </w:pPr>
            <w:r>
              <w:t xml:space="preserve">0 % for industrial component + </w:t>
            </w:r>
          </w:p>
          <w:p w:rsidR="00CE783A" w:rsidRDefault="000740E0">
            <w:pPr>
              <w:spacing w:after="0" w:line="259" w:lineRule="auto"/>
              <w:ind w:left="12" w:right="24" w:firstLine="0"/>
              <w:jc w:val="center"/>
            </w:pPr>
            <w:r>
              <w:t xml:space="preserve">T2 (agriculture component) will be applied </w:t>
            </w:r>
          </w:p>
        </w:tc>
      </w:tr>
      <w:tr w:rsidR="00CE783A">
        <w:trPr>
          <w:trHeight w:val="152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2007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 xml:space="preserve">Jams, fruit jellies, marmalades, fruit or nut purée and fruit or nut pastes, obtained by cooking, whether or not containing added sugar or other sweetening matter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4" w:firstLine="0"/>
              <w:jc w:val="center"/>
            </w:pPr>
            <w:r>
              <w:t xml:space="preserve">300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 w:right="0" w:firstLine="0"/>
              <w:jc w:val="center"/>
            </w:pPr>
            <w:r>
              <w:t xml:space="preserve"> </w:t>
            </w:r>
          </w:p>
          <w:p w:rsidR="00CE783A" w:rsidRDefault="000740E0">
            <w:pPr>
              <w:spacing w:after="0" w:line="259" w:lineRule="auto"/>
              <w:ind w:left="0" w:right="60" w:firstLine="0"/>
              <w:jc w:val="center"/>
            </w:pPr>
            <w:r>
              <w:t xml:space="preserve">30 % </w:t>
            </w:r>
          </w:p>
          <w:p w:rsidR="00CE783A" w:rsidRDefault="000740E0">
            <w:pPr>
              <w:spacing w:after="0" w:line="259" w:lineRule="auto"/>
              <w:ind w:left="2" w:right="0" w:firstLine="0"/>
              <w:jc w:val="center"/>
            </w:pPr>
            <w:r>
              <w:t xml:space="preserve"> </w:t>
            </w:r>
          </w:p>
        </w:tc>
      </w:tr>
      <w:tr w:rsidR="00CE783A">
        <w:trPr>
          <w:trHeight w:val="1022"/>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2204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28" w:firstLine="0"/>
              <w:jc w:val="left"/>
            </w:pPr>
            <w:r>
              <w:t xml:space="preserve">Wine of fresh grapes, including fortified wines; grape must other than that of heading 2009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9" w:firstLine="0"/>
              <w:jc w:val="center"/>
            </w:pPr>
            <w:r>
              <w:t xml:space="preserve">2.500 hl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r w:rsidR="00CE783A">
        <w:trPr>
          <w:trHeight w:val="3046"/>
        </w:trPr>
        <w:tc>
          <w:tcPr>
            <w:tcW w:w="237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left"/>
            </w:pPr>
            <w:r>
              <w:t xml:space="preserve">3301 </w:t>
            </w:r>
          </w:p>
        </w:tc>
        <w:tc>
          <w:tcPr>
            <w:tcW w:w="316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t>Essential oils (terpeneless or not), including concretes and absolutes; resinoids; extracted oleoresins; concentrates of essential oils in fats, in fixed oils, in waxes or the like, obtained by enfleurage or maceration; terpenic byproducts of the deterpena</w:t>
            </w:r>
            <w:r>
              <w:t xml:space="preserve">tion of essential oils; aqueous distillates and aqueous solutions of essential oils </w:t>
            </w:r>
          </w:p>
        </w:tc>
        <w:tc>
          <w:tcPr>
            <w:tcW w:w="2297"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2" w:firstLine="0"/>
              <w:jc w:val="center"/>
            </w:pPr>
            <w:r>
              <w:t xml:space="preserve">Unlimited </w:t>
            </w:r>
          </w:p>
        </w:tc>
        <w:tc>
          <w:tcPr>
            <w:tcW w:w="2770"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pPr>
            <w:r>
              <w:t xml:space="preserve">100 % reduction from MFN </w:t>
            </w:r>
          </w:p>
        </w:tc>
      </w:tr>
    </w:tbl>
    <w:p w:rsidR="00CE783A" w:rsidRDefault="000740E0">
      <w:pPr>
        <w:spacing w:after="160" w:line="259" w:lineRule="auto"/>
        <w:ind w:left="0" w:right="0" w:firstLine="0"/>
        <w:jc w:val="left"/>
      </w:pPr>
      <w:r>
        <w:t xml:space="preserve"> </w:t>
      </w:r>
    </w:p>
    <w:p w:rsidR="00CE783A" w:rsidRDefault="000740E0">
      <w:pPr>
        <w:spacing w:after="0" w:line="259" w:lineRule="auto"/>
        <w:ind w:left="0" w:right="5180" w:firstLine="0"/>
        <w:jc w:val="right"/>
      </w:pPr>
      <w:r>
        <w:rPr>
          <w:b/>
        </w:rPr>
        <w:t xml:space="preserve"> </w:t>
      </w:r>
    </w:p>
    <w:p w:rsidR="00CE783A" w:rsidRDefault="000740E0">
      <w:pPr>
        <w:spacing w:after="14" w:line="249" w:lineRule="auto"/>
        <w:ind w:left="1587" w:right="1584" w:hanging="10"/>
        <w:jc w:val="center"/>
      </w:pPr>
      <w:r>
        <w:rPr>
          <w:b/>
        </w:rPr>
        <w:t xml:space="preserve">PROTOCOL III ON TRADE IN SERVICES </w:t>
      </w:r>
    </w:p>
    <w:p w:rsidR="00CE783A" w:rsidRDefault="000740E0">
      <w:pPr>
        <w:spacing w:after="0" w:line="259" w:lineRule="auto"/>
        <w:ind w:left="27" w:right="0" w:firstLine="0"/>
        <w:jc w:val="center"/>
      </w:pPr>
      <w:r>
        <w:rPr>
          <w:b/>
          <w:color w:val="FF0000"/>
        </w:rPr>
        <w:t xml:space="preserve"> </w:t>
      </w:r>
    </w:p>
    <w:p w:rsidR="00CE783A" w:rsidRDefault="000740E0">
      <w:pPr>
        <w:spacing w:after="14" w:line="249" w:lineRule="auto"/>
        <w:ind w:left="1587" w:right="1581" w:hanging="10"/>
        <w:jc w:val="center"/>
      </w:pPr>
      <w:r>
        <w:rPr>
          <w:b/>
        </w:rPr>
        <w:t xml:space="preserve">SECTION I GENERAL PROVISIONS </w:t>
      </w:r>
    </w:p>
    <w:p w:rsidR="00CE783A" w:rsidRDefault="000740E0">
      <w:pPr>
        <w:spacing w:after="0" w:line="259" w:lineRule="auto"/>
        <w:ind w:left="27" w:right="0" w:firstLine="0"/>
        <w:jc w:val="center"/>
      </w:pPr>
      <w:r>
        <w:rPr>
          <w:b/>
          <w:color w:val="FF0000"/>
        </w:rPr>
        <w:t xml:space="preserve"> </w:t>
      </w:r>
    </w:p>
    <w:p w:rsidR="00CE783A" w:rsidRDefault="000740E0">
      <w:pPr>
        <w:spacing w:after="0" w:line="259" w:lineRule="auto"/>
        <w:ind w:left="27" w:right="0" w:firstLine="0"/>
        <w:jc w:val="center"/>
      </w:pPr>
      <w:r>
        <w:rPr>
          <w:b/>
          <w:color w:val="FF0000"/>
        </w:rPr>
        <w:t xml:space="preserve"> </w:t>
      </w:r>
    </w:p>
    <w:p w:rsidR="00CE783A" w:rsidRDefault="000740E0">
      <w:pPr>
        <w:pStyle w:val="Heading2"/>
        <w:ind w:left="1587" w:right="1609"/>
      </w:pPr>
      <w:r>
        <w:t>ARTICLE 1 Objective and Scope</w:t>
      </w:r>
      <w:r>
        <w:rPr>
          <w:color w:val="0070C0"/>
        </w:rPr>
        <w:t xml:space="preserve"> </w:t>
      </w:r>
    </w:p>
    <w:p w:rsidR="00CE783A" w:rsidRDefault="000740E0">
      <w:pPr>
        <w:spacing w:after="0" w:line="259" w:lineRule="auto"/>
        <w:ind w:left="0" w:right="0" w:firstLine="0"/>
        <w:jc w:val="left"/>
      </w:pPr>
      <w:r>
        <w:rPr>
          <w:b/>
          <w:color w:val="0070C0"/>
        </w:rPr>
        <w:t xml:space="preserve">  </w:t>
      </w:r>
    </w:p>
    <w:p w:rsidR="00CE783A" w:rsidRDefault="000740E0">
      <w:pPr>
        <w:numPr>
          <w:ilvl w:val="0"/>
          <w:numId w:val="102"/>
        </w:numPr>
        <w:ind w:right="11" w:firstLine="720"/>
      </w:pPr>
      <w:r>
        <w:t>Montenegro and the Republic of Turkey (hereinafter referred as Parties), reaffirming their respective commitments under the WTO Agreement and their commitment to create a better climate for the development of trade and investment between the Parties, hereb</w:t>
      </w:r>
      <w:r>
        <w:t xml:space="preserve">y lay down the necessary arrangements for progressive and reciprocal liberalisation of trade in services.  </w:t>
      </w:r>
    </w:p>
    <w:p w:rsidR="00CE783A" w:rsidRDefault="000740E0">
      <w:pPr>
        <w:spacing w:after="0" w:line="259" w:lineRule="auto"/>
        <w:ind w:left="720" w:right="0" w:firstLine="0"/>
        <w:jc w:val="left"/>
      </w:pPr>
      <w:r>
        <w:t xml:space="preserve"> </w:t>
      </w:r>
    </w:p>
    <w:p w:rsidR="00CE783A" w:rsidRDefault="000740E0">
      <w:pPr>
        <w:numPr>
          <w:ilvl w:val="0"/>
          <w:numId w:val="102"/>
        </w:numPr>
        <w:ind w:right="11" w:firstLine="720"/>
      </w:pPr>
      <w:r>
        <w:t xml:space="preserve">This Protocol applies to measures by the Parties affecting trade in services.  </w:t>
      </w:r>
    </w:p>
    <w:p w:rsidR="00CE783A" w:rsidRDefault="000740E0">
      <w:pPr>
        <w:spacing w:after="0" w:line="259" w:lineRule="auto"/>
        <w:ind w:left="720" w:right="0" w:firstLine="0"/>
        <w:jc w:val="left"/>
      </w:pPr>
      <w:r>
        <w:t xml:space="preserve"> </w:t>
      </w:r>
    </w:p>
    <w:p w:rsidR="00CE783A" w:rsidRDefault="000740E0">
      <w:pPr>
        <w:numPr>
          <w:ilvl w:val="0"/>
          <w:numId w:val="102"/>
        </w:numPr>
        <w:ind w:right="11" w:firstLine="720"/>
      </w:pPr>
      <w:r>
        <w:t xml:space="preserve">This Protocol shall not apply: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(a) </w:t>
      </w:r>
      <w:r>
        <w:t xml:space="preserve">to domestic and international air transport services, whether scheduled or non-scheduled and services directly related to the exercise of traffic rights, other than: </w:t>
      </w:r>
    </w:p>
    <w:p w:rsidR="00CE783A" w:rsidRDefault="000740E0">
      <w:pPr>
        <w:spacing w:after="0" w:line="259" w:lineRule="auto"/>
        <w:ind w:left="720" w:right="0" w:firstLine="0"/>
        <w:jc w:val="left"/>
      </w:pPr>
      <w:r>
        <w:t xml:space="preserve"> </w:t>
      </w:r>
    </w:p>
    <w:p w:rsidR="00CE783A" w:rsidRDefault="000740E0">
      <w:pPr>
        <w:numPr>
          <w:ilvl w:val="0"/>
          <w:numId w:val="103"/>
        </w:numPr>
        <w:ind w:right="11" w:hanging="720"/>
      </w:pPr>
      <w:r>
        <w:t xml:space="preserve">aircraft repair and maintenance services;  </w:t>
      </w:r>
    </w:p>
    <w:p w:rsidR="00CE783A" w:rsidRDefault="000740E0">
      <w:pPr>
        <w:spacing w:after="0" w:line="259" w:lineRule="auto"/>
        <w:ind w:left="720" w:right="0" w:firstLine="0"/>
        <w:jc w:val="left"/>
      </w:pPr>
      <w:r>
        <w:t xml:space="preserve"> </w:t>
      </w:r>
    </w:p>
    <w:p w:rsidR="00CE783A" w:rsidRDefault="000740E0">
      <w:pPr>
        <w:numPr>
          <w:ilvl w:val="0"/>
          <w:numId w:val="103"/>
        </w:numPr>
        <w:ind w:right="11" w:hanging="720"/>
      </w:pPr>
      <w:r>
        <w:t>selling and marketing of air transport se</w:t>
      </w:r>
      <w:r>
        <w:t xml:space="preserve">rvices; </w:t>
      </w:r>
    </w:p>
    <w:p w:rsidR="00CE783A" w:rsidRDefault="000740E0">
      <w:pPr>
        <w:spacing w:after="0" w:line="259" w:lineRule="auto"/>
        <w:ind w:left="720" w:right="0" w:firstLine="0"/>
        <w:jc w:val="left"/>
      </w:pPr>
      <w:r>
        <w:t xml:space="preserve"> </w:t>
      </w:r>
    </w:p>
    <w:p w:rsidR="00CE783A" w:rsidRDefault="000740E0">
      <w:pPr>
        <w:numPr>
          <w:ilvl w:val="0"/>
          <w:numId w:val="103"/>
        </w:numPr>
        <w:ind w:right="11" w:hanging="720"/>
      </w:pPr>
      <w:r>
        <w:t xml:space="preserve">computer reservation system (CRS) services; </w:t>
      </w:r>
    </w:p>
    <w:p w:rsidR="00CE783A" w:rsidRDefault="000740E0">
      <w:pPr>
        <w:spacing w:after="0" w:line="259" w:lineRule="auto"/>
        <w:ind w:left="720" w:right="0" w:firstLine="0"/>
        <w:jc w:val="left"/>
      </w:pPr>
      <w:r>
        <w:t xml:space="preserve"> </w:t>
      </w:r>
    </w:p>
    <w:p w:rsidR="00CE783A" w:rsidRDefault="000740E0">
      <w:pPr>
        <w:numPr>
          <w:ilvl w:val="0"/>
          <w:numId w:val="104"/>
        </w:numPr>
        <w:ind w:right="11" w:firstLine="720"/>
      </w:pPr>
      <w:r>
        <w:t xml:space="preserve">cabotage in maritime transport services; </w:t>
      </w:r>
    </w:p>
    <w:p w:rsidR="00CE783A" w:rsidRDefault="000740E0">
      <w:pPr>
        <w:spacing w:after="0" w:line="259" w:lineRule="auto"/>
        <w:ind w:left="720" w:right="0" w:firstLine="0"/>
        <w:jc w:val="left"/>
      </w:pPr>
      <w:r>
        <w:t xml:space="preserve"> </w:t>
      </w:r>
    </w:p>
    <w:p w:rsidR="00CE783A" w:rsidRDefault="000740E0">
      <w:pPr>
        <w:numPr>
          <w:ilvl w:val="0"/>
          <w:numId w:val="104"/>
        </w:numPr>
        <w:ind w:right="11" w:firstLine="720"/>
      </w:pPr>
      <w:r>
        <w:t xml:space="preserve">subsidies or grants provided by a Party or a state enterprise thereof, including governmentsupported loans, guarantees and insurance. </w:t>
      </w:r>
    </w:p>
    <w:p w:rsidR="00CE783A" w:rsidRDefault="000740E0">
      <w:pPr>
        <w:spacing w:after="0" w:line="259" w:lineRule="auto"/>
        <w:ind w:left="720" w:right="0" w:firstLine="0"/>
        <w:jc w:val="left"/>
      </w:pPr>
      <w:r>
        <w:t xml:space="preserve"> </w:t>
      </w:r>
    </w:p>
    <w:p w:rsidR="00CE783A" w:rsidRDefault="000740E0">
      <w:pPr>
        <w:numPr>
          <w:ilvl w:val="0"/>
          <w:numId w:val="105"/>
        </w:numPr>
        <w:ind w:right="11" w:firstLine="720"/>
      </w:pPr>
      <w:r>
        <w:t>Nothing in this P</w:t>
      </w:r>
      <w:r>
        <w:t xml:space="preserve">rotocol shall be construed to require any Party to privatize public undertakings or to impose any obligation with respect to government procurement. </w:t>
      </w:r>
    </w:p>
    <w:p w:rsidR="00CE783A" w:rsidRDefault="000740E0">
      <w:pPr>
        <w:spacing w:after="0" w:line="259" w:lineRule="auto"/>
        <w:ind w:left="720" w:right="0" w:firstLine="0"/>
        <w:jc w:val="left"/>
      </w:pPr>
      <w:r>
        <w:t xml:space="preserve"> </w:t>
      </w:r>
    </w:p>
    <w:p w:rsidR="00CE783A" w:rsidRDefault="000740E0">
      <w:pPr>
        <w:numPr>
          <w:ilvl w:val="0"/>
          <w:numId w:val="105"/>
        </w:numPr>
        <w:ind w:right="11" w:firstLine="720"/>
      </w:pPr>
      <w:r>
        <w:t>The provisions of this Protocol shall not apply to services supplied in the exercise of governmental aut</w:t>
      </w:r>
      <w:r>
        <w:t xml:space="preserve">hority within the respective territories of the Parties. </w:t>
      </w:r>
    </w:p>
    <w:p w:rsidR="00CE783A" w:rsidRDefault="000740E0">
      <w:pPr>
        <w:spacing w:after="0" w:line="259" w:lineRule="auto"/>
        <w:ind w:left="720" w:right="0" w:firstLine="0"/>
        <w:jc w:val="left"/>
      </w:pPr>
      <w:r>
        <w:t xml:space="preserve"> </w:t>
      </w:r>
    </w:p>
    <w:p w:rsidR="00CE783A" w:rsidRDefault="000740E0">
      <w:pPr>
        <w:numPr>
          <w:ilvl w:val="0"/>
          <w:numId w:val="105"/>
        </w:numPr>
        <w:ind w:right="11" w:firstLine="720"/>
      </w:pPr>
      <w:r>
        <w:t xml:space="preserve">Each Party retains the right to exercise its powers and to regulate and introduce new regulations consistent with the provisions of this Protocol in order to meet legitimate public policy objectives.  </w:t>
      </w:r>
    </w:p>
    <w:p w:rsidR="00CE783A" w:rsidRDefault="000740E0">
      <w:pPr>
        <w:spacing w:after="0" w:line="259" w:lineRule="auto"/>
        <w:ind w:left="720" w:right="0" w:firstLine="0"/>
        <w:jc w:val="left"/>
      </w:pPr>
      <w:r>
        <w:rPr>
          <w:color w:val="FF0000"/>
        </w:rPr>
        <w:t xml:space="preserve"> </w:t>
      </w:r>
    </w:p>
    <w:p w:rsidR="00CE783A" w:rsidRDefault="000740E0">
      <w:pPr>
        <w:pStyle w:val="Heading2"/>
        <w:ind w:left="1587" w:right="889"/>
      </w:pPr>
      <w:r>
        <w:t xml:space="preserve">ARTICLE 2 Incorporation of Provisions from the GATS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Wherever a provision of this Protocol provides that a provision of the GATS is incorporated into and made part of this Protocol, the meaning of the terms used in the GATS provision shall be understood as follows:  </w:t>
      </w:r>
    </w:p>
    <w:p w:rsidR="00CE783A" w:rsidRDefault="000740E0">
      <w:pPr>
        <w:spacing w:after="0" w:line="259" w:lineRule="auto"/>
        <w:ind w:left="720" w:right="0" w:firstLine="0"/>
        <w:jc w:val="left"/>
      </w:pPr>
      <w:r>
        <w:t xml:space="preserve">  </w:t>
      </w:r>
    </w:p>
    <w:p w:rsidR="00CE783A" w:rsidRDefault="000740E0">
      <w:pPr>
        <w:numPr>
          <w:ilvl w:val="0"/>
          <w:numId w:val="106"/>
        </w:numPr>
        <w:ind w:right="11" w:hanging="720"/>
      </w:pPr>
      <w:r>
        <w:t xml:space="preserve">“Member” means Party;  </w:t>
      </w:r>
    </w:p>
    <w:p w:rsidR="00CE783A" w:rsidRDefault="000740E0">
      <w:pPr>
        <w:spacing w:after="35" w:line="259" w:lineRule="auto"/>
        <w:ind w:left="720" w:right="0" w:firstLine="0"/>
        <w:jc w:val="left"/>
      </w:pPr>
      <w:r>
        <w:t xml:space="preserve">  </w:t>
      </w:r>
    </w:p>
    <w:p w:rsidR="00CE783A" w:rsidRDefault="000740E0">
      <w:pPr>
        <w:numPr>
          <w:ilvl w:val="0"/>
          <w:numId w:val="106"/>
        </w:numPr>
        <w:ind w:right="11" w:hanging="720"/>
      </w:pPr>
      <w:r>
        <w:t>“Schedu</w:t>
      </w:r>
      <w:r>
        <w:t xml:space="preserve">le” means a Schedule referred to in Article 16 (Schedules of Specific Commitments) </w:t>
      </w:r>
    </w:p>
    <w:p w:rsidR="00CE783A" w:rsidRDefault="000740E0">
      <w:pPr>
        <w:ind w:left="-15" w:right="11"/>
      </w:pPr>
      <w:r>
        <w:t xml:space="preserve">and contained in Annex I; and  </w:t>
      </w:r>
    </w:p>
    <w:p w:rsidR="00CE783A" w:rsidRDefault="000740E0">
      <w:pPr>
        <w:spacing w:after="34" w:line="259" w:lineRule="auto"/>
        <w:ind w:left="720" w:right="0" w:firstLine="0"/>
        <w:jc w:val="left"/>
      </w:pPr>
      <w:r>
        <w:t xml:space="preserve"> </w:t>
      </w:r>
    </w:p>
    <w:p w:rsidR="00CE783A" w:rsidRDefault="000740E0">
      <w:pPr>
        <w:numPr>
          <w:ilvl w:val="0"/>
          <w:numId w:val="106"/>
        </w:numPr>
        <w:ind w:right="11" w:hanging="720"/>
      </w:pPr>
      <w:r>
        <w:t xml:space="preserve">“Specific commitment” means a specific commitment in a Schedule referred to in Article 16.  </w:t>
      </w:r>
    </w:p>
    <w:p w:rsidR="00CE783A" w:rsidRDefault="000740E0">
      <w:pPr>
        <w:spacing w:after="0" w:line="259" w:lineRule="auto"/>
        <w:ind w:left="720" w:right="0" w:firstLine="0"/>
        <w:jc w:val="left"/>
      </w:pPr>
      <w:r>
        <w:t xml:space="preserve">  </w:t>
      </w:r>
    </w:p>
    <w:p w:rsidR="00CE783A" w:rsidRDefault="000740E0">
      <w:pPr>
        <w:pStyle w:val="Heading2"/>
        <w:ind w:left="1587" w:right="889"/>
      </w:pPr>
      <w:r>
        <w:t xml:space="preserve">ARTICLE 3 Definitions </w:t>
      </w:r>
    </w:p>
    <w:p w:rsidR="00CE783A" w:rsidRDefault="000740E0">
      <w:pPr>
        <w:spacing w:after="0" w:line="259" w:lineRule="auto"/>
        <w:ind w:left="720" w:right="0" w:firstLine="0"/>
        <w:jc w:val="left"/>
      </w:pPr>
      <w:r>
        <w:t xml:space="preserve">  </w:t>
      </w:r>
    </w:p>
    <w:p w:rsidR="00CE783A" w:rsidRDefault="000740E0">
      <w:pPr>
        <w:ind w:left="720" w:right="11"/>
      </w:pPr>
      <w:r>
        <w:t xml:space="preserve"> </w:t>
      </w:r>
      <w:r>
        <w:t xml:space="preserve">For the purpose of this Protocol, and with reference to Article 2:  </w:t>
      </w:r>
    </w:p>
    <w:p w:rsidR="00CE783A" w:rsidRDefault="000740E0">
      <w:pPr>
        <w:spacing w:after="14" w:line="259" w:lineRule="auto"/>
        <w:ind w:left="720" w:right="0" w:firstLine="0"/>
        <w:jc w:val="left"/>
      </w:pPr>
      <w:r>
        <w:t xml:space="preserve">  </w:t>
      </w:r>
    </w:p>
    <w:p w:rsidR="00CE783A" w:rsidRDefault="000740E0">
      <w:pPr>
        <w:tabs>
          <w:tab w:val="center" w:pos="853"/>
          <w:tab w:val="right" w:pos="10476"/>
        </w:tabs>
        <w:ind w:left="0" w:right="0" w:firstLine="0"/>
        <w:jc w:val="left"/>
      </w:pPr>
      <w:r>
        <w:rPr>
          <w:rFonts w:ascii="Calibri" w:eastAsia="Calibri" w:hAnsi="Calibri" w:cs="Calibri"/>
        </w:rPr>
        <w:tab/>
      </w:r>
      <w:r>
        <w:rPr>
          <w:rFonts w:ascii="Times New Roman" w:eastAsia="Times New Roman" w:hAnsi="Times New Roman" w:cs="Times New Roman"/>
          <w:sz w:val="24"/>
        </w:rPr>
        <w:t>(a)</w:t>
      </w:r>
      <w:r>
        <w:rPr>
          <w:sz w:val="24"/>
        </w:rPr>
        <w:t xml:space="preserve"> </w:t>
      </w:r>
      <w:r>
        <w:rPr>
          <w:sz w:val="24"/>
        </w:rPr>
        <w:tab/>
      </w:r>
      <w:r>
        <w:t xml:space="preserve">the following definitions and explanations of the Article I of the GATS are, </w:t>
      </w:r>
      <w:r>
        <w:rPr>
          <w:i/>
        </w:rPr>
        <w:t>mutatis mutandis</w:t>
      </w:r>
      <w:r>
        <w:t xml:space="preserve">, </w:t>
      </w:r>
    </w:p>
    <w:p w:rsidR="00CE783A" w:rsidRDefault="000740E0">
      <w:pPr>
        <w:ind w:left="-15" w:right="11"/>
      </w:pPr>
      <w:r>
        <w:t xml:space="preserve">incorporated into and made part of this Protocol:  </w:t>
      </w:r>
    </w:p>
    <w:p w:rsidR="00CE783A" w:rsidRDefault="000740E0">
      <w:pPr>
        <w:spacing w:after="13" w:line="259" w:lineRule="auto"/>
        <w:ind w:left="720" w:right="0" w:firstLine="0"/>
        <w:jc w:val="left"/>
      </w:pPr>
      <w:r>
        <w:rPr>
          <w:color w:val="0070C0"/>
        </w:rPr>
        <w:t xml:space="preserve">  </w:t>
      </w:r>
    </w:p>
    <w:p w:rsidR="00CE783A" w:rsidRDefault="000740E0">
      <w:pPr>
        <w:numPr>
          <w:ilvl w:val="0"/>
          <w:numId w:val="107"/>
        </w:numPr>
        <w:ind w:right="11" w:hanging="720"/>
      </w:pPr>
      <w:r>
        <w:t xml:space="preserve">“trade in services”; </w:t>
      </w:r>
    </w:p>
    <w:p w:rsidR="00CE783A" w:rsidRDefault="000740E0">
      <w:pPr>
        <w:spacing w:after="28" w:line="259" w:lineRule="auto"/>
        <w:ind w:left="720" w:right="0" w:firstLine="0"/>
        <w:jc w:val="left"/>
      </w:pPr>
      <w:r>
        <w:t xml:space="preserve"> </w:t>
      </w:r>
    </w:p>
    <w:p w:rsidR="00CE783A" w:rsidRDefault="000740E0">
      <w:pPr>
        <w:numPr>
          <w:ilvl w:val="0"/>
          <w:numId w:val="107"/>
        </w:numPr>
        <w:ind w:right="11" w:hanging="720"/>
      </w:pPr>
      <w:r>
        <w:t xml:space="preserve">“services”; and </w:t>
      </w:r>
    </w:p>
    <w:p w:rsidR="00CE783A" w:rsidRDefault="000740E0">
      <w:pPr>
        <w:spacing w:after="33" w:line="259" w:lineRule="auto"/>
        <w:ind w:left="720" w:right="0" w:firstLine="0"/>
        <w:jc w:val="left"/>
      </w:pPr>
      <w:r>
        <w:t xml:space="preserve"> </w:t>
      </w:r>
    </w:p>
    <w:p w:rsidR="00CE783A" w:rsidRDefault="000740E0">
      <w:pPr>
        <w:numPr>
          <w:ilvl w:val="0"/>
          <w:numId w:val="107"/>
        </w:numPr>
        <w:ind w:right="11" w:hanging="720"/>
      </w:pPr>
      <w:r>
        <w:t xml:space="preserve">“a service supplied in the exercise of governmental authority”;  </w:t>
      </w:r>
    </w:p>
    <w:p w:rsidR="00CE783A" w:rsidRDefault="000740E0">
      <w:pPr>
        <w:spacing w:after="53" w:line="259" w:lineRule="auto"/>
        <w:ind w:left="720" w:right="0" w:firstLine="0"/>
        <w:jc w:val="left"/>
      </w:pPr>
      <w:r>
        <w:t xml:space="preserve">  </w:t>
      </w:r>
    </w:p>
    <w:p w:rsidR="00CE783A" w:rsidRDefault="000740E0">
      <w:pPr>
        <w:tabs>
          <w:tab w:val="center" w:pos="860"/>
          <w:tab w:val="center" w:pos="4692"/>
        </w:tabs>
        <w:ind w:left="0" w:right="0" w:firstLine="0"/>
        <w:jc w:val="left"/>
      </w:pPr>
      <w:r>
        <w:rPr>
          <w:rFonts w:ascii="Calibri" w:eastAsia="Calibri" w:hAnsi="Calibri" w:cs="Calibri"/>
        </w:rPr>
        <w:tab/>
      </w:r>
      <w:r>
        <w:rPr>
          <w:rFonts w:ascii="Times New Roman" w:eastAsia="Times New Roman" w:hAnsi="Times New Roman" w:cs="Times New Roman"/>
          <w:sz w:val="24"/>
        </w:rPr>
        <w:t>(b)</w:t>
      </w:r>
      <w:r>
        <w:rPr>
          <w:sz w:val="24"/>
        </w:rPr>
        <w:t xml:space="preserve"> </w:t>
      </w:r>
      <w:r>
        <w:rPr>
          <w:sz w:val="24"/>
        </w:rPr>
        <w:tab/>
      </w:r>
      <w:r>
        <w:t xml:space="preserve">“measures by Parties” means measures adopted or maintained by:  </w:t>
      </w:r>
    </w:p>
    <w:p w:rsidR="00CE783A" w:rsidRDefault="000740E0">
      <w:pPr>
        <w:spacing w:after="0" w:line="259" w:lineRule="auto"/>
        <w:ind w:left="720" w:right="0" w:firstLine="0"/>
        <w:jc w:val="left"/>
      </w:pPr>
      <w:r>
        <w:rPr>
          <w:color w:val="0070C0"/>
        </w:rPr>
        <w:t xml:space="preserve">  </w:t>
      </w:r>
    </w:p>
    <w:p w:rsidR="00CE783A" w:rsidRDefault="000740E0">
      <w:pPr>
        <w:numPr>
          <w:ilvl w:val="0"/>
          <w:numId w:val="108"/>
        </w:numPr>
        <w:ind w:right="11" w:hanging="720"/>
      </w:pPr>
      <w:r>
        <w:t xml:space="preserve">central, regional or local governments and authorities; and  </w:t>
      </w:r>
    </w:p>
    <w:p w:rsidR="00CE783A" w:rsidRDefault="000740E0">
      <w:pPr>
        <w:spacing w:after="0" w:line="259" w:lineRule="auto"/>
        <w:ind w:left="720" w:right="0" w:firstLine="0"/>
        <w:jc w:val="left"/>
      </w:pPr>
      <w:r>
        <w:t xml:space="preserve"> </w:t>
      </w:r>
    </w:p>
    <w:p w:rsidR="00CE783A" w:rsidRDefault="000740E0">
      <w:pPr>
        <w:numPr>
          <w:ilvl w:val="0"/>
          <w:numId w:val="108"/>
        </w:numPr>
        <w:ind w:right="11" w:hanging="720"/>
      </w:pPr>
      <w:r>
        <w:t>non-</w:t>
      </w:r>
      <w:r>
        <w:t xml:space="preserve">governmental bodies in the exercise of powers delegated by central, regional or local </w:t>
      </w:r>
    </w:p>
    <w:p w:rsidR="00CE783A" w:rsidRDefault="000740E0">
      <w:pPr>
        <w:ind w:left="-15" w:right="11"/>
      </w:pPr>
      <w:r>
        <w:t xml:space="preserve">governments or authorities;  </w:t>
      </w:r>
    </w:p>
    <w:p w:rsidR="00CE783A" w:rsidRDefault="000740E0">
      <w:pPr>
        <w:spacing w:after="50" w:line="259" w:lineRule="auto"/>
        <w:ind w:left="720" w:right="0" w:firstLine="0"/>
        <w:jc w:val="left"/>
      </w:pPr>
      <w:r>
        <w:t xml:space="preserve"> </w:t>
      </w:r>
    </w:p>
    <w:p w:rsidR="00CE783A" w:rsidRDefault="000740E0">
      <w:pPr>
        <w:tabs>
          <w:tab w:val="center" w:pos="853"/>
          <w:tab w:val="center" w:pos="5350"/>
        </w:tabs>
        <w:ind w:left="0" w:right="0" w:firstLine="0"/>
        <w:jc w:val="left"/>
      </w:pPr>
      <w:r>
        <w:rPr>
          <w:rFonts w:ascii="Calibri" w:eastAsia="Calibri" w:hAnsi="Calibri" w:cs="Calibri"/>
        </w:rPr>
        <w:tab/>
      </w:r>
      <w:r>
        <w:rPr>
          <w:rFonts w:ascii="Times New Roman" w:eastAsia="Times New Roman" w:hAnsi="Times New Roman" w:cs="Times New Roman"/>
          <w:sz w:val="24"/>
        </w:rPr>
        <w:t>(c)</w:t>
      </w:r>
      <w:r>
        <w:rPr>
          <w:sz w:val="24"/>
        </w:rPr>
        <w:t xml:space="preserve"> </w:t>
      </w:r>
      <w:r>
        <w:rPr>
          <w:sz w:val="24"/>
        </w:rPr>
        <w:tab/>
      </w:r>
      <w:r>
        <w:t xml:space="preserve">“measures by Parties affecting trade in services” include measures in respect of: </w:t>
      </w:r>
    </w:p>
    <w:p w:rsidR="00CE783A" w:rsidRDefault="000740E0">
      <w:pPr>
        <w:spacing w:after="0" w:line="259" w:lineRule="auto"/>
        <w:ind w:left="720" w:right="0" w:firstLine="0"/>
        <w:jc w:val="left"/>
      </w:pPr>
      <w:r>
        <w:t xml:space="preserve"> </w:t>
      </w:r>
    </w:p>
    <w:p w:rsidR="00CE783A" w:rsidRDefault="000740E0">
      <w:pPr>
        <w:numPr>
          <w:ilvl w:val="0"/>
          <w:numId w:val="109"/>
        </w:numPr>
        <w:ind w:right="11" w:firstLine="720"/>
      </w:pPr>
      <w:r>
        <w:t xml:space="preserve">the purchase, payment or use of a service; </w:t>
      </w:r>
    </w:p>
    <w:p w:rsidR="00CE783A" w:rsidRDefault="000740E0">
      <w:pPr>
        <w:spacing w:after="0" w:line="259" w:lineRule="auto"/>
        <w:ind w:left="720" w:right="0" w:firstLine="0"/>
        <w:jc w:val="left"/>
      </w:pPr>
      <w:r>
        <w:t xml:space="preserve"> </w:t>
      </w:r>
    </w:p>
    <w:p w:rsidR="00CE783A" w:rsidRDefault="000740E0">
      <w:pPr>
        <w:numPr>
          <w:ilvl w:val="0"/>
          <w:numId w:val="109"/>
        </w:numPr>
        <w:ind w:right="11" w:firstLine="720"/>
      </w:pPr>
      <w:r>
        <w:t xml:space="preserve">the access to and use of, in connection with the supply of a service, services which are required by Parties to be offered to the public generally; </w:t>
      </w:r>
    </w:p>
    <w:p w:rsidR="00CE783A" w:rsidRDefault="000740E0">
      <w:pPr>
        <w:spacing w:after="0" w:line="259" w:lineRule="auto"/>
        <w:ind w:left="720" w:right="0" w:firstLine="0"/>
        <w:jc w:val="left"/>
      </w:pPr>
      <w:r>
        <w:t xml:space="preserve"> </w:t>
      </w:r>
    </w:p>
    <w:p w:rsidR="00CE783A" w:rsidRDefault="000740E0">
      <w:pPr>
        <w:numPr>
          <w:ilvl w:val="0"/>
          <w:numId w:val="109"/>
        </w:numPr>
        <w:ind w:right="11" w:firstLine="720"/>
      </w:pPr>
      <w:r>
        <w:t>the presence, including commercial presence, of persons of a Party for the supply of a service in the ter</w:t>
      </w:r>
      <w:r>
        <w:t xml:space="preserve">ritory of the other Party; </w:t>
      </w:r>
    </w:p>
    <w:p w:rsidR="00CE783A" w:rsidRDefault="000740E0">
      <w:pPr>
        <w:spacing w:after="33" w:line="259" w:lineRule="auto"/>
        <w:ind w:left="720" w:right="0" w:firstLine="0"/>
        <w:jc w:val="left"/>
      </w:pPr>
      <w:r>
        <w:rPr>
          <w:color w:val="0070C0"/>
        </w:rPr>
        <w:t xml:space="preserve"> </w:t>
      </w:r>
    </w:p>
    <w:p w:rsidR="00CE783A" w:rsidRDefault="000740E0">
      <w:pPr>
        <w:numPr>
          <w:ilvl w:val="0"/>
          <w:numId w:val="110"/>
        </w:numPr>
        <w:ind w:right="11" w:hanging="720"/>
      </w:pPr>
      <w:r>
        <w:t>“service supplier” means any person that supplies, or seeks to supply, a service;</w:t>
      </w:r>
      <w:r>
        <w:rPr>
          <w:vertAlign w:val="superscript"/>
        </w:rPr>
        <w:footnoteReference w:id="56"/>
      </w:r>
      <w:r>
        <w:rPr>
          <w:vertAlign w:val="superscript"/>
        </w:rPr>
        <w:t xml:space="preserve"> </w:t>
      </w:r>
      <w:r>
        <w:t xml:space="preserve"> </w:t>
      </w:r>
    </w:p>
    <w:p w:rsidR="00CE783A" w:rsidRDefault="000740E0">
      <w:pPr>
        <w:spacing w:after="50" w:line="259" w:lineRule="auto"/>
        <w:ind w:left="720" w:right="0" w:firstLine="0"/>
        <w:jc w:val="left"/>
      </w:pPr>
      <w:r>
        <w:t xml:space="preserve"> </w:t>
      </w:r>
    </w:p>
    <w:p w:rsidR="00CE783A" w:rsidRDefault="000740E0">
      <w:pPr>
        <w:numPr>
          <w:ilvl w:val="0"/>
          <w:numId w:val="110"/>
        </w:numPr>
        <w:ind w:right="11" w:hanging="720"/>
      </w:pPr>
      <w:r>
        <w:t xml:space="preserve">“service of the other Party” means a service which is supplied, </w:t>
      </w:r>
    </w:p>
    <w:p w:rsidR="00CE783A" w:rsidRDefault="000740E0">
      <w:pPr>
        <w:spacing w:after="369" w:line="259" w:lineRule="auto"/>
        <w:ind w:left="720" w:right="0" w:firstLine="0"/>
        <w:jc w:val="left"/>
      </w:pPr>
      <w:r>
        <w:t xml:space="preserve">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51263" name="Group 4512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26" name="Shape 59932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87FE68" id="Group 45126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JrzRu30CAABdBgAA&#10;DgAAAAAAAAAAAAAAAAAuAgAAZHJzL2Uyb0RvYy54bWxQSwECLQAUAAYACAAAACEAYW/83NsAAAAD&#10;AQAADwAAAAAAAAAAAAAAAADXBAAAZHJzL2Rvd25yZXYueG1sUEsFBgAAAAAEAAQA8wAAAN8FAAAA&#10;AA==&#10;">
                <v:shape id="Shape 59932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z0McA&#10;AADfAAAADwAAAGRycy9kb3ducmV2LnhtbESPQWvCQBSE74X+h+UVequ7pkRq6iraUBB70qrg7ZF9&#10;TYLZtyG7mvTfd4WCx2FmvmFmi8E24kqdrx1rGI8UCOLCmZpLDfvvz5c3ED4gG2wck4Zf8rCYPz7M&#10;MDOu5y1dd6EUEcI+Qw1VCG0mpS8qsuhHriWO3o/rLIYou1KaDvsIt41MlJpIizXHhQpb+qioOO8u&#10;VsNwcjkxrfL1VqWXzfFLjelw1vr5aVi+gwg0hHv4v702GtLp9DWZwO1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M9D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111"/>
        </w:numPr>
        <w:ind w:right="11" w:firstLine="720"/>
      </w:pPr>
      <w:r>
        <w:t>from or in the territory of that other Party, or in the case of marit</w:t>
      </w:r>
      <w:r>
        <w:t xml:space="preserve">ime transport, by a vessel registered under the laws of that other Party, or by a person of that other Party which supplies the service through the operation of a vessel and/or its use in whole or in part; or </w:t>
      </w:r>
    </w:p>
    <w:p w:rsidR="00CE783A" w:rsidRDefault="000740E0">
      <w:pPr>
        <w:spacing w:after="0" w:line="259" w:lineRule="auto"/>
        <w:ind w:left="720" w:right="0" w:firstLine="0"/>
        <w:jc w:val="left"/>
      </w:pPr>
      <w:r>
        <w:t xml:space="preserve"> </w:t>
      </w:r>
    </w:p>
    <w:p w:rsidR="00CE783A" w:rsidRDefault="000740E0">
      <w:pPr>
        <w:numPr>
          <w:ilvl w:val="0"/>
          <w:numId w:val="111"/>
        </w:numPr>
        <w:ind w:right="11" w:firstLine="720"/>
      </w:pPr>
      <w:r>
        <w:t xml:space="preserve">in the case of the supply of service through commercial presence or through presence of natural persons, by a service supplier of that other Party; </w:t>
      </w:r>
    </w:p>
    <w:p w:rsidR="00CE783A" w:rsidRDefault="000740E0">
      <w:pPr>
        <w:spacing w:after="52" w:line="259" w:lineRule="auto"/>
        <w:ind w:left="720" w:right="0" w:firstLine="0"/>
        <w:jc w:val="left"/>
      </w:pPr>
      <w:r>
        <w:rPr>
          <w:color w:val="0070C0"/>
        </w:rPr>
        <w:t xml:space="preserve">  </w:t>
      </w:r>
    </w:p>
    <w:p w:rsidR="00CE783A" w:rsidRDefault="000740E0">
      <w:pPr>
        <w:numPr>
          <w:ilvl w:val="0"/>
          <w:numId w:val="112"/>
        </w:numPr>
        <w:ind w:right="11" w:firstLine="720"/>
      </w:pPr>
      <w:r>
        <w:t>“natural person of a Party” means a natural person who is a national of either party according to its re</w:t>
      </w:r>
      <w:r>
        <w:t xml:space="preserve">spective legislation;  </w:t>
      </w:r>
    </w:p>
    <w:p w:rsidR="00CE783A" w:rsidRDefault="000740E0">
      <w:pPr>
        <w:spacing w:after="52" w:line="259" w:lineRule="auto"/>
        <w:ind w:left="720" w:right="0" w:firstLine="0"/>
        <w:jc w:val="left"/>
      </w:pPr>
      <w:r>
        <w:t xml:space="preserve"> </w:t>
      </w:r>
    </w:p>
    <w:p w:rsidR="00CE783A" w:rsidRDefault="000740E0">
      <w:pPr>
        <w:numPr>
          <w:ilvl w:val="0"/>
          <w:numId w:val="112"/>
        </w:numPr>
        <w:ind w:right="11" w:firstLine="720"/>
      </w:pPr>
      <w:r>
        <w:t xml:space="preserve">“juridical </w:t>
      </w:r>
      <w:r>
        <w:t>person” means any legal entity duly constituted or organized in accordance with the applicable laws of a Party, whether privately or governmentally owned or controlled, including any corporation, trust, partnership, sole proprietorship, joint venture or bu</w:t>
      </w:r>
      <w:r>
        <w:t xml:space="preserve">siness association; </w:t>
      </w:r>
    </w:p>
    <w:p w:rsidR="00CE783A" w:rsidRDefault="000740E0">
      <w:pPr>
        <w:spacing w:after="31" w:line="259" w:lineRule="auto"/>
        <w:ind w:left="720" w:right="0" w:firstLine="0"/>
        <w:jc w:val="left"/>
      </w:pPr>
      <w:r>
        <w:t xml:space="preserve"> </w:t>
      </w:r>
    </w:p>
    <w:p w:rsidR="00CE783A" w:rsidRDefault="000740E0">
      <w:pPr>
        <w:numPr>
          <w:ilvl w:val="0"/>
          <w:numId w:val="112"/>
        </w:numPr>
        <w:ind w:right="11" w:firstLine="720"/>
      </w:pPr>
      <w:r>
        <w:t>“juridical person of the other Party”</w:t>
      </w:r>
      <w:r>
        <w:rPr>
          <w:b/>
        </w:rPr>
        <w:t xml:space="preserve"> </w:t>
      </w:r>
      <w:r>
        <w:t xml:space="preserve">means a juridical person which is either: </w:t>
      </w:r>
    </w:p>
    <w:p w:rsidR="00CE783A" w:rsidRDefault="000740E0">
      <w:pPr>
        <w:spacing w:after="158" w:line="259" w:lineRule="auto"/>
        <w:ind w:left="720" w:right="0" w:firstLine="0"/>
        <w:jc w:val="left"/>
      </w:pPr>
      <w:r>
        <w:rPr>
          <w:b/>
        </w:rPr>
        <w:t xml:space="preserve"> </w:t>
      </w:r>
    </w:p>
    <w:p w:rsidR="00CE783A" w:rsidRDefault="000740E0">
      <w:pPr>
        <w:numPr>
          <w:ilvl w:val="0"/>
          <w:numId w:val="113"/>
        </w:numPr>
        <w:ind w:right="11" w:firstLine="720"/>
      </w:pPr>
      <w:r>
        <w:t>constituted or otherwise organized under the law of the other Party, and is engaged in substantive business operations in the territory of that Party;</w:t>
      </w:r>
      <w:r>
        <w:t xml:space="preserve"> or </w:t>
      </w:r>
    </w:p>
    <w:p w:rsidR="00CE783A" w:rsidRDefault="000740E0">
      <w:pPr>
        <w:spacing w:after="160" w:line="259" w:lineRule="auto"/>
        <w:ind w:left="720" w:right="0" w:firstLine="0"/>
        <w:jc w:val="left"/>
      </w:pPr>
      <w:r>
        <w:t xml:space="preserve"> </w:t>
      </w:r>
    </w:p>
    <w:p w:rsidR="00CE783A" w:rsidRDefault="000740E0">
      <w:pPr>
        <w:numPr>
          <w:ilvl w:val="0"/>
          <w:numId w:val="113"/>
        </w:numPr>
        <w:ind w:right="11" w:firstLine="720"/>
      </w:pPr>
      <w:r>
        <w:t xml:space="preserve">in the case of the supply of a service through commercial presence, owned or controlled by; </w:t>
      </w:r>
    </w:p>
    <w:p w:rsidR="00CE783A" w:rsidRDefault="000740E0">
      <w:pPr>
        <w:spacing w:after="0" w:line="259" w:lineRule="auto"/>
        <w:ind w:left="720" w:right="0" w:firstLine="0"/>
        <w:jc w:val="left"/>
      </w:pPr>
      <w:r>
        <w:t xml:space="preserve"> </w:t>
      </w:r>
    </w:p>
    <w:p w:rsidR="00CE783A" w:rsidRDefault="000740E0">
      <w:pPr>
        <w:numPr>
          <w:ilvl w:val="0"/>
          <w:numId w:val="114"/>
        </w:numPr>
        <w:ind w:right="11" w:hanging="720"/>
      </w:pPr>
      <w:r>
        <w:t xml:space="preserve">natural persons of that Party; or </w:t>
      </w:r>
    </w:p>
    <w:p w:rsidR="00CE783A" w:rsidRDefault="000740E0">
      <w:pPr>
        <w:spacing w:after="0" w:line="259" w:lineRule="auto"/>
        <w:ind w:left="720" w:right="0" w:firstLine="0"/>
        <w:jc w:val="left"/>
      </w:pPr>
      <w:r>
        <w:t xml:space="preserve"> </w:t>
      </w:r>
    </w:p>
    <w:p w:rsidR="00CE783A" w:rsidRDefault="000740E0">
      <w:pPr>
        <w:numPr>
          <w:ilvl w:val="0"/>
          <w:numId w:val="114"/>
        </w:numPr>
        <w:ind w:right="11" w:hanging="720"/>
      </w:pPr>
      <w:r>
        <w:t xml:space="preserve">juridical persons of that Party identified under subparagraph (a); </w:t>
      </w:r>
    </w:p>
    <w:p w:rsidR="00CE783A" w:rsidRDefault="000740E0">
      <w:pPr>
        <w:spacing w:after="16" w:line="259" w:lineRule="auto"/>
        <w:ind w:left="720" w:right="0" w:firstLine="0"/>
        <w:jc w:val="left"/>
      </w:pPr>
      <w:r>
        <w:t xml:space="preserve"> </w:t>
      </w:r>
    </w:p>
    <w:p w:rsidR="00CE783A" w:rsidRDefault="000740E0">
      <w:pPr>
        <w:ind w:left="-15" w:right="11" w:firstLine="720"/>
      </w:pPr>
      <w:r>
        <w:rPr>
          <w:rFonts w:ascii="Times New Roman" w:eastAsia="Times New Roman" w:hAnsi="Times New Roman" w:cs="Times New Roman"/>
          <w:sz w:val="24"/>
        </w:rPr>
        <w:t>(i)</w:t>
      </w:r>
      <w:r>
        <w:rPr>
          <w:sz w:val="24"/>
        </w:rPr>
        <w:t xml:space="preserve"> </w:t>
      </w:r>
      <w:r>
        <w:t xml:space="preserve">the following definitions of Article XXVIII of the GATS are hereby incorporated into and made part of this Protocol:  </w:t>
      </w:r>
    </w:p>
    <w:p w:rsidR="00CE783A" w:rsidRDefault="000740E0">
      <w:pPr>
        <w:spacing w:after="8" w:line="259" w:lineRule="auto"/>
        <w:ind w:left="720" w:right="0" w:firstLine="0"/>
        <w:jc w:val="left"/>
      </w:pPr>
      <w:r>
        <w:rPr>
          <w:color w:val="0070C0"/>
        </w:rPr>
        <w:t xml:space="preserve">  </w:t>
      </w:r>
    </w:p>
    <w:p w:rsidR="00CE783A" w:rsidRDefault="000740E0">
      <w:pPr>
        <w:numPr>
          <w:ilvl w:val="0"/>
          <w:numId w:val="115"/>
        </w:numPr>
        <w:ind w:left="1531" w:right="11" w:hanging="811"/>
      </w:pPr>
      <w:r>
        <w:t xml:space="preserve">“measure”;  </w:t>
      </w:r>
    </w:p>
    <w:p w:rsidR="00CE783A" w:rsidRDefault="000740E0">
      <w:pPr>
        <w:spacing w:after="30" w:line="259" w:lineRule="auto"/>
        <w:ind w:left="720" w:right="0" w:firstLine="0"/>
        <w:jc w:val="left"/>
      </w:pPr>
      <w:r>
        <w:t xml:space="preserve"> </w:t>
      </w:r>
    </w:p>
    <w:p w:rsidR="00CE783A" w:rsidRDefault="000740E0">
      <w:pPr>
        <w:numPr>
          <w:ilvl w:val="0"/>
          <w:numId w:val="115"/>
        </w:numPr>
        <w:ind w:left="1531" w:right="11" w:hanging="811"/>
      </w:pPr>
      <w:r>
        <w:t xml:space="preserve">“supply of a service”;  </w:t>
      </w:r>
    </w:p>
    <w:p w:rsidR="00CE783A" w:rsidRDefault="000740E0">
      <w:pPr>
        <w:spacing w:after="30" w:line="259" w:lineRule="auto"/>
        <w:ind w:left="720" w:right="0" w:firstLine="0"/>
        <w:jc w:val="left"/>
      </w:pPr>
      <w:r>
        <w:t xml:space="preserve"> </w:t>
      </w:r>
    </w:p>
    <w:p w:rsidR="00CE783A" w:rsidRDefault="000740E0">
      <w:pPr>
        <w:numPr>
          <w:ilvl w:val="0"/>
          <w:numId w:val="115"/>
        </w:numPr>
        <w:ind w:left="1531" w:right="11" w:hanging="811"/>
      </w:pPr>
      <w:r>
        <w:t xml:space="preserve">“commercial presence”; </w:t>
      </w:r>
    </w:p>
    <w:p w:rsidR="00CE783A" w:rsidRDefault="000740E0">
      <w:pPr>
        <w:spacing w:after="29" w:line="259" w:lineRule="auto"/>
        <w:ind w:left="720" w:right="0" w:firstLine="0"/>
        <w:jc w:val="left"/>
      </w:pPr>
      <w:r>
        <w:t xml:space="preserve"> </w:t>
      </w:r>
    </w:p>
    <w:p w:rsidR="00CE783A" w:rsidRDefault="000740E0">
      <w:pPr>
        <w:numPr>
          <w:ilvl w:val="0"/>
          <w:numId w:val="115"/>
        </w:numPr>
        <w:ind w:left="1531" w:right="11" w:hanging="811"/>
      </w:pPr>
      <w:r>
        <w:t xml:space="preserve">“sector” of a service;  </w:t>
      </w:r>
    </w:p>
    <w:p w:rsidR="00CE783A" w:rsidRDefault="000740E0">
      <w:pPr>
        <w:spacing w:after="32" w:line="259" w:lineRule="auto"/>
        <w:ind w:left="720" w:right="0" w:firstLine="0"/>
        <w:jc w:val="left"/>
      </w:pPr>
      <w:r>
        <w:t xml:space="preserve"> </w:t>
      </w:r>
    </w:p>
    <w:p w:rsidR="00CE783A" w:rsidRDefault="000740E0">
      <w:pPr>
        <w:numPr>
          <w:ilvl w:val="0"/>
          <w:numId w:val="115"/>
        </w:numPr>
        <w:ind w:left="1531" w:right="11" w:hanging="811"/>
      </w:pPr>
      <w:r>
        <w:t xml:space="preserve">“monopoly supplier of a service”;  </w:t>
      </w:r>
    </w:p>
    <w:p w:rsidR="00CE783A" w:rsidRDefault="000740E0">
      <w:pPr>
        <w:spacing w:after="27" w:line="259" w:lineRule="auto"/>
        <w:ind w:left="720" w:right="0" w:firstLine="0"/>
        <w:jc w:val="left"/>
      </w:pPr>
      <w:r>
        <w:t xml:space="preserve"> </w:t>
      </w:r>
    </w:p>
    <w:p w:rsidR="00CE783A" w:rsidRDefault="000740E0">
      <w:pPr>
        <w:numPr>
          <w:ilvl w:val="0"/>
          <w:numId w:val="115"/>
        </w:numPr>
        <w:ind w:left="1531" w:right="11" w:hanging="811"/>
      </w:pPr>
      <w:r>
        <w:t xml:space="preserve">“service consumer”;  </w:t>
      </w:r>
    </w:p>
    <w:p w:rsidR="00CE783A" w:rsidRDefault="000740E0">
      <w:pPr>
        <w:spacing w:after="20" w:line="259" w:lineRule="auto"/>
        <w:ind w:left="720" w:right="0" w:firstLine="0"/>
        <w:jc w:val="left"/>
      </w:pPr>
      <w:r>
        <w:t xml:space="preserve"> </w:t>
      </w:r>
    </w:p>
    <w:p w:rsidR="00CE783A" w:rsidRDefault="000740E0">
      <w:pPr>
        <w:numPr>
          <w:ilvl w:val="0"/>
          <w:numId w:val="115"/>
        </w:numPr>
        <w:ind w:left="1531" w:right="11" w:hanging="811"/>
      </w:pPr>
      <w:r>
        <w:t xml:space="preserve">“person”; </w:t>
      </w:r>
    </w:p>
    <w:p w:rsidR="00CE783A" w:rsidRDefault="000740E0">
      <w:pPr>
        <w:spacing w:after="31" w:line="259" w:lineRule="auto"/>
        <w:ind w:left="720" w:right="0" w:firstLine="0"/>
        <w:jc w:val="left"/>
      </w:pPr>
      <w:r>
        <w:t xml:space="preserve"> </w:t>
      </w:r>
    </w:p>
    <w:p w:rsidR="00CE783A" w:rsidRDefault="000740E0">
      <w:pPr>
        <w:numPr>
          <w:ilvl w:val="0"/>
          <w:numId w:val="115"/>
        </w:numPr>
        <w:ind w:left="1531" w:right="11" w:hanging="811"/>
      </w:pPr>
      <w:r>
        <w:t xml:space="preserve">“owned”, “controlled” and “affiliated”; and </w:t>
      </w:r>
    </w:p>
    <w:p w:rsidR="00CE783A" w:rsidRDefault="000740E0">
      <w:pPr>
        <w:spacing w:after="27" w:line="259" w:lineRule="auto"/>
        <w:ind w:left="720" w:right="0" w:firstLine="0"/>
        <w:jc w:val="left"/>
      </w:pPr>
      <w:r>
        <w:t xml:space="preserve"> </w:t>
      </w:r>
    </w:p>
    <w:p w:rsidR="00CE783A" w:rsidRDefault="000740E0">
      <w:pPr>
        <w:numPr>
          <w:ilvl w:val="0"/>
          <w:numId w:val="115"/>
        </w:numPr>
        <w:ind w:left="1531" w:right="11" w:hanging="811"/>
      </w:pPr>
      <w:r>
        <w:t xml:space="preserve">“direct taxes”;  </w:t>
      </w:r>
    </w:p>
    <w:p w:rsidR="00CE783A" w:rsidRDefault="000740E0">
      <w:pPr>
        <w:spacing w:after="51" w:line="259" w:lineRule="auto"/>
        <w:ind w:left="720" w:right="0" w:firstLine="0"/>
        <w:jc w:val="left"/>
      </w:pPr>
      <w:r>
        <w:t xml:space="preserve">  </w:t>
      </w:r>
    </w:p>
    <w:p w:rsidR="00CE783A" w:rsidRDefault="000740E0">
      <w:pPr>
        <w:numPr>
          <w:ilvl w:val="0"/>
          <w:numId w:val="116"/>
        </w:numPr>
        <w:ind w:right="11" w:hanging="720"/>
      </w:pPr>
      <w:r>
        <w:t xml:space="preserve">“GATS” means the General Agreement on Trade in Services of 1994; </w:t>
      </w:r>
    </w:p>
    <w:p w:rsidR="00CE783A" w:rsidRDefault="000740E0">
      <w:pPr>
        <w:spacing w:after="54" w:line="259" w:lineRule="auto"/>
        <w:ind w:left="720" w:right="0" w:firstLine="0"/>
        <w:jc w:val="left"/>
      </w:pPr>
      <w:r>
        <w:t xml:space="preserve"> </w:t>
      </w:r>
    </w:p>
    <w:p w:rsidR="00CE783A" w:rsidRDefault="000740E0">
      <w:pPr>
        <w:numPr>
          <w:ilvl w:val="0"/>
          <w:numId w:val="116"/>
        </w:numPr>
        <w:ind w:right="11" w:hanging="720"/>
      </w:pPr>
      <w:r>
        <w:t xml:space="preserve">the “FTA” means the Free Trade Agreement between Montenegro and the Republic of </w:t>
      </w:r>
    </w:p>
    <w:p w:rsidR="00CE783A" w:rsidRDefault="000740E0">
      <w:pPr>
        <w:ind w:left="-15" w:right="11"/>
      </w:pPr>
      <w:r>
        <w:t xml:space="preserve">Turkey; </w:t>
      </w:r>
    </w:p>
    <w:p w:rsidR="00CE783A" w:rsidRDefault="000740E0">
      <w:pPr>
        <w:spacing w:after="14" w:line="259" w:lineRule="auto"/>
        <w:ind w:left="720" w:right="0" w:firstLine="0"/>
        <w:jc w:val="left"/>
      </w:pPr>
      <w:r>
        <w:t xml:space="preserve"> </w:t>
      </w:r>
    </w:p>
    <w:p w:rsidR="00CE783A" w:rsidRDefault="000740E0">
      <w:pPr>
        <w:numPr>
          <w:ilvl w:val="0"/>
          <w:numId w:val="116"/>
        </w:numPr>
        <w:ind w:right="11" w:hanging="720"/>
      </w:pPr>
      <w:r>
        <w:t xml:space="preserve">The definitions of paragraph 6 of the GATS Annex on Air Transport Services are hereby </w:t>
      </w:r>
    </w:p>
    <w:p w:rsidR="00CE783A" w:rsidRDefault="000740E0">
      <w:pPr>
        <w:ind w:left="-15" w:right="11"/>
      </w:pPr>
      <w:r>
        <w:t xml:space="preserve">incorporated into and made part of this Protocol, </w:t>
      </w:r>
      <w:r>
        <w:rPr>
          <w:i/>
        </w:rPr>
        <w:t>mutatis mutandis</w:t>
      </w:r>
      <w:r>
        <w:t xml:space="preserve">.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pStyle w:val="Heading2"/>
        <w:ind w:left="1587" w:right="860"/>
      </w:pPr>
      <w:r>
        <w:t xml:space="preserve">ARTICLE 4 Most-Favoured-Nation (MFN) Treatment </w:t>
      </w:r>
    </w:p>
    <w:p w:rsidR="00CE783A" w:rsidRDefault="000740E0">
      <w:pPr>
        <w:spacing w:after="0" w:line="259" w:lineRule="auto"/>
        <w:ind w:left="720" w:right="0" w:firstLine="0"/>
        <w:jc w:val="left"/>
      </w:pPr>
      <w:r>
        <w:t xml:space="preserve">  </w:t>
      </w:r>
    </w:p>
    <w:p w:rsidR="00CE783A" w:rsidRDefault="000740E0">
      <w:pPr>
        <w:numPr>
          <w:ilvl w:val="0"/>
          <w:numId w:val="117"/>
        </w:numPr>
        <w:ind w:right="11" w:firstLine="720"/>
      </w:pPr>
      <w:r>
        <w:t>Without prejudice to measures taken in accordance with Article VII of the GATS, and except as provided for in its List of MFN Exemptions contained in Annex I, a Party shall accord immediately and unconditionally, to services and service suppliers of the ot</w:t>
      </w:r>
      <w:r>
        <w:t xml:space="preserve">her Party treatment no less favourable than the treatment it accords to like services and service suppliers of any non-party. </w:t>
      </w:r>
    </w:p>
    <w:p w:rsidR="00CE783A" w:rsidRDefault="000740E0">
      <w:pPr>
        <w:spacing w:after="0" w:line="259" w:lineRule="auto"/>
        <w:ind w:left="720" w:right="0" w:firstLine="0"/>
        <w:jc w:val="left"/>
      </w:pPr>
      <w:r>
        <w:t xml:space="preserve"> </w:t>
      </w:r>
    </w:p>
    <w:p w:rsidR="00CE783A" w:rsidRDefault="000740E0">
      <w:pPr>
        <w:numPr>
          <w:ilvl w:val="0"/>
          <w:numId w:val="117"/>
        </w:numPr>
        <w:ind w:right="11" w:firstLine="720"/>
      </w:pPr>
      <w:r>
        <w:t xml:space="preserve">Treatment arising from an economic integration agreement concluded by one of the Parties and notified under Article V or Article V </w:t>
      </w:r>
      <w:r>
        <w:rPr>
          <w:i/>
        </w:rPr>
        <w:t>bis</w:t>
      </w:r>
      <w:r>
        <w:t xml:space="preserve"> of the GATS shall be excluded from the obligation in paragraph </w:t>
      </w:r>
    </w:p>
    <w:p w:rsidR="00CE783A" w:rsidRDefault="000740E0">
      <w:pPr>
        <w:ind w:left="-15" w:right="11"/>
      </w:pPr>
      <w:r>
        <w:t xml:space="preserve">1.  </w:t>
      </w:r>
    </w:p>
    <w:p w:rsidR="00CE783A" w:rsidRDefault="000740E0">
      <w:pPr>
        <w:spacing w:after="158" w:line="259" w:lineRule="auto"/>
        <w:ind w:left="720" w:right="0" w:firstLine="0"/>
        <w:jc w:val="left"/>
      </w:pPr>
      <w:r>
        <w:t xml:space="preserve"> </w:t>
      </w:r>
    </w:p>
    <w:p w:rsidR="00CE783A" w:rsidRDefault="000740E0">
      <w:pPr>
        <w:numPr>
          <w:ilvl w:val="0"/>
          <w:numId w:val="117"/>
        </w:numPr>
        <w:ind w:right="11" w:firstLine="720"/>
      </w:pPr>
      <w:r>
        <w:t>If a Party enters into an agreement of the type re</w:t>
      </w:r>
      <w:r>
        <w:t xml:space="preserve">ferred to in paragraph 2, it shall upon request from the other Party afford adequate opportunity to that Party to negotiate the benefits granted therein. </w:t>
      </w:r>
    </w:p>
    <w:p w:rsidR="00CE783A" w:rsidRDefault="000740E0">
      <w:pPr>
        <w:spacing w:after="0" w:line="259" w:lineRule="auto"/>
        <w:ind w:left="720" w:right="0" w:firstLine="0"/>
        <w:jc w:val="left"/>
      </w:pPr>
      <w:r>
        <w:t xml:space="preserve"> </w:t>
      </w:r>
    </w:p>
    <w:p w:rsidR="00CE783A" w:rsidRDefault="000740E0">
      <w:pPr>
        <w:numPr>
          <w:ilvl w:val="0"/>
          <w:numId w:val="117"/>
        </w:numPr>
        <w:ind w:right="11" w:firstLine="720"/>
      </w:pPr>
      <w:r>
        <w:t xml:space="preserve">The rights and obligations of the Parties in respect of advantages accorded to adjacent </w:t>
      </w:r>
    </w:p>
    <w:p w:rsidR="00CE783A" w:rsidRDefault="000740E0">
      <w:pPr>
        <w:ind w:left="-15" w:right="11"/>
      </w:pPr>
      <w:r>
        <w:t xml:space="preserve">countries </w:t>
      </w:r>
      <w:r>
        <w:t xml:space="preserve">shall be governed by paragraph 3 of Article II of the GATS. </w:t>
      </w:r>
    </w:p>
    <w:p w:rsidR="00CE783A" w:rsidRDefault="000740E0">
      <w:pPr>
        <w:spacing w:after="0" w:line="259" w:lineRule="auto"/>
        <w:ind w:left="777" w:right="0" w:firstLine="0"/>
        <w:jc w:val="center"/>
      </w:pPr>
      <w:r>
        <w:rPr>
          <w:color w:val="0070C0"/>
        </w:rPr>
        <w:t xml:space="preserve"> </w:t>
      </w:r>
    </w:p>
    <w:p w:rsidR="00CE783A" w:rsidRDefault="000740E0">
      <w:pPr>
        <w:pStyle w:val="Heading2"/>
        <w:ind w:left="1587" w:right="860"/>
      </w:pPr>
      <w:r>
        <w:t xml:space="preserve">ARTICLE 5 Market Access </w:t>
      </w:r>
    </w:p>
    <w:p w:rsidR="00CE783A" w:rsidRDefault="000740E0">
      <w:pPr>
        <w:spacing w:after="0" w:line="259" w:lineRule="auto"/>
        <w:ind w:left="720" w:right="0" w:firstLine="0"/>
        <w:jc w:val="left"/>
      </w:pPr>
      <w:r>
        <w:rPr>
          <w:color w:val="0070C0"/>
        </w:rPr>
        <w:t xml:space="preserve">  </w:t>
      </w:r>
    </w:p>
    <w:p w:rsidR="00CE783A" w:rsidRDefault="000740E0">
      <w:pPr>
        <w:ind w:left="720" w:right="11"/>
      </w:pPr>
      <w:r>
        <w:t xml:space="preserve">Commitments on market access shall be governed by Article XVI of the GATS, which is hereby </w:t>
      </w:r>
    </w:p>
    <w:p w:rsidR="00CE783A" w:rsidRDefault="000740E0">
      <w:pPr>
        <w:ind w:left="-15" w:right="11"/>
      </w:pPr>
      <w:r>
        <w:t xml:space="preserve">incorporated into and made part of this Protocol.  </w:t>
      </w:r>
    </w:p>
    <w:p w:rsidR="00CE783A" w:rsidRDefault="000740E0">
      <w:pPr>
        <w:spacing w:after="0" w:line="259" w:lineRule="auto"/>
        <w:ind w:left="720" w:right="0" w:firstLine="0"/>
        <w:jc w:val="left"/>
      </w:pPr>
      <w:r>
        <w:rPr>
          <w:color w:val="0070C0"/>
        </w:rPr>
        <w:t xml:space="preserve">  </w:t>
      </w:r>
    </w:p>
    <w:p w:rsidR="00CE783A" w:rsidRDefault="000740E0">
      <w:pPr>
        <w:pStyle w:val="Heading2"/>
        <w:ind w:left="1587" w:right="859"/>
      </w:pPr>
      <w:r>
        <w:t>ARTICLE 6 National</w:t>
      </w:r>
      <w:r>
        <w:t xml:space="preserve"> Treatment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Commitments on national treatment shall be governed by Article XVII of the GATS, which is hereby incorporated into and made part of this Protocol. </w:t>
      </w:r>
    </w:p>
    <w:p w:rsidR="00CE783A" w:rsidRDefault="000740E0">
      <w:pPr>
        <w:pStyle w:val="Heading2"/>
        <w:ind w:left="1587" w:right="860"/>
      </w:pPr>
      <w:r>
        <w:t xml:space="preserve">ARTICLE 7 Additional Commitments </w:t>
      </w:r>
    </w:p>
    <w:p w:rsidR="00CE783A" w:rsidRDefault="000740E0">
      <w:pPr>
        <w:spacing w:after="0" w:line="259" w:lineRule="auto"/>
        <w:ind w:left="720" w:right="0" w:firstLine="0"/>
        <w:jc w:val="left"/>
      </w:pPr>
      <w:r>
        <w:rPr>
          <w:color w:val="0070C0"/>
        </w:rPr>
        <w:t xml:space="preserve">  </w:t>
      </w:r>
    </w:p>
    <w:p w:rsidR="00CE783A" w:rsidRDefault="000740E0">
      <w:pPr>
        <w:ind w:left="-15" w:right="11" w:firstLine="720"/>
      </w:pPr>
      <w:r>
        <w:t xml:space="preserve">Additional commitments shall be governed by Article XVIII of the GATS, which is hereby incorporated into and made part of this Protocol.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pStyle w:val="Heading2"/>
        <w:ind w:left="1587" w:right="860"/>
      </w:pPr>
      <w:r>
        <w:t xml:space="preserve">ARTICLE 8 Domestic Regulation </w:t>
      </w:r>
    </w:p>
    <w:p w:rsidR="00CE783A" w:rsidRDefault="000740E0">
      <w:pPr>
        <w:spacing w:after="0" w:line="259" w:lineRule="auto"/>
        <w:ind w:left="777" w:right="0" w:firstLine="0"/>
        <w:jc w:val="center"/>
      </w:pPr>
      <w:r>
        <w:t xml:space="preserve"> </w:t>
      </w:r>
    </w:p>
    <w:p w:rsidR="00CE783A" w:rsidRDefault="000740E0">
      <w:pPr>
        <w:numPr>
          <w:ilvl w:val="0"/>
          <w:numId w:val="118"/>
        </w:numPr>
        <w:ind w:right="11" w:firstLine="720"/>
      </w:pPr>
      <w:r>
        <w:t>In sectors where specific commitments are undertaken, each Party shall en</w:t>
      </w:r>
      <w:r>
        <w:t xml:space="preserve">sure that all measures of general application covered by this Protocol affecting trade in services are administered in a reasonable, objective and impartial manner. </w:t>
      </w:r>
    </w:p>
    <w:p w:rsidR="00CE783A" w:rsidRDefault="000740E0">
      <w:pPr>
        <w:spacing w:after="0" w:line="259" w:lineRule="auto"/>
        <w:ind w:left="720" w:right="0" w:firstLine="0"/>
        <w:jc w:val="left"/>
      </w:pPr>
      <w:r>
        <w:t xml:space="preserve"> </w:t>
      </w:r>
    </w:p>
    <w:p w:rsidR="00CE783A" w:rsidRDefault="000740E0">
      <w:pPr>
        <w:numPr>
          <w:ilvl w:val="0"/>
          <w:numId w:val="118"/>
        </w:numPr>
        <w:ind w:right="11" w:firstLine="720"/>
      </w:pPr>
      <w:r>
        <w:t>With a view to ensuring that measures relating to qualification requirements and procedu</w:t>
      </w:r>
      <w:r>
        <w:t xml:space="preserve">res, technical standards and licensing requirements do not constitute unnecessary barriers to trade in services, each Party shall ensure, as appropriate for individual sectors where specific commitments are undertaken, that such measures are: </w:t>
      </w:r>
    </w:p>
    <w:p w:rsidR="00CE783A" w:rsidRDefault="000740E0">
      <w:pPr>
        <w:spacing w:after="0" w:line="259" w:lineRule="auto"/>
        <w:ind w:left="720" w:right="0" w:firstLine="0"/>
        <w:jc w:val="left"/>
      </w:pPr>
      <w:r>
        <w:t xml:space="preserve"> </w:t>
      </w:r>
    </w:p>
    <w:p w:rsidR="00CE783A" w:rsidRDefault="000740E0">
      <w:pPr>
        <w:numPr>
          <w:ilvl w:val="0"/>
          <w:numId w:val="119"/>
        </w:numPr>
        <w:ind w:right="11" w:firstLine="720"/>
      </w:pPr>
      <w:r>
        <w:t>based on o</w:t>
      </w:r>
      <w:r>
        <w:t xml:space="preserve">bjective and transparent criteria, such as competence and the ability to supply the service;  </w:t>
      </w:r>
    </w:p>
    <w:p w:rsidR="00CE783A" w:rsidRDefault="000740E0">
      <w:pPr>
        <w:spacing w:after="0" w:line="259" w:lineRule="auto"/>
        <w:ind w:left="720" w:right="0" w:firstLine="0"/>
        <w:jc w:val="left"/>
      </w:pPr>
      <w:r>
        <w:t xml:space="preserve"> </w:t>
      </w:r>
    </w:p>
    <w:p w:rsidR="00CE783A" w:rsidRDefault="000740E0">
      <w:pPr>
        <w:numPr>
          <w:ilvl w:val="0"/>
          <w:numId w:val="119"/>
        </w:numPr>
        <w:ind w:right="11" w:firstLine="720"/>
      </w:pPr>
      <w:r>
        <w:t xml:space="preserve">not more burdensome than necessary to ensure the quality of the service and; </w:t>
      </w:r>
    </w:p>
    <w:p w:rsidR="00CE783A" w:rsidRDefault="000740E0">
      <w:pPr>
        <w:spacing w:after="0" w:line="259" w:lineRule="auto"/>
        <w:ind w:left="720" w:right="0" w:firstLine="0"/>
        <w:jc w:val="left"/>
      </w:pPr>
      <w:r>
        <w:t xml:space="preserve"> </w:t>
      </w:r>
    </w:p>
    <w:p w:rsidR="00CE783A" w:rsidRDefault="000740E0">
      <w:pPr>
        <w:numPr>
          <w:ilvl w:val="0"/>
          <w:numId w:val="119"/>
        </w:numPr>
        <w:ind w:right="11" w:firstLine="720"/>
      </w:pPr>
      <w:r>
        <w:t xml:space="preserve">in the case of licensing procedures, not in themselves a restriction on the supply of the service.  </w:t>
      </w:r>
    </w:p>
    <w:p w:rsidR="00CE783A" w:rsidRDefault="000740E0">
      <w:pPr>
        <w:spacing w:after="0" w:line="259" w:lineRule="auto"/>
        <w:ind w:left="720" w:right="0" w:firstLine="0"/>
        <w:jc w:val="left"/>
      </w:pPr>
      <w:r>
        <w:t xml:space="preserve"> </w:t>
      </w:r>
    </w:p>
    <w:p w:rsidR="00CE783A" w:rsidRDefault="000740E0">
      <w:pPr>
        <w:numPr>
          <w:ilvl w:val="0"/>
          <w:numId w:val="120"/>
        </w:numPr>
        <w:ind w:right="11" w:firstLine="720"/>
      </w:pPr>
      <w:r>
        <w:t>Each Party’s regulatory authorities shall make publicly available the requirements, including any documentation required, for completing applications rel</w:t>
      </w:r>
      <w:r>
        <w:t xml:space="preserve">ating to the supply of services. </w:t>
      </w:r>
    </w:p>
    <w:p w:rsidR="00CE783A" w:rsidRDefault="000740E0">
      <w:pPr>
        <w:spacing w:after="0" w:line="259" w:lineRule="auto"/>
        <w:ind w:left="720" w:right="0" w:firstLine="0"/>
        <w:jc w:val="left"/>
      </w:pPr>
      <w:r>
        <w:t xml:space="preserve"> </w:t>
      </w:r>
    </w:p>
    <w:p w:rsidR="00CE783A" w:rsidRDefault="000740E0">
      <w:pPr>
        <w:numPr>
          <w:ilvl w:val="0"/>
          <w:numId w:val="120"/>
        </w:numPr>
        <w:ind w:right="11" w:firstLine="720"/>
      </w:pPr>
      <w:r>
        <w:t xml:space="preserve">Where a Party requires authorization for the supply of a service on which specific </w:t>
      </w:r>
    </w:p>
    <w:p w:rsidR="00CE783A" w:rsidRDefault="000740E0">
      <w:pPr>
        <w:ind w:left="-15" w:right="11"/>
      </w:pPr>
      <w:r>
        <w:t xml:space="preserve">commitment has been made, it shall ensure that its competent authorities:  </w:t>
      </w:r>
    </w:p>
    <w:p w:rsidR="00CE783A" w:rsidRDefault="000740E0">
      <w:pPr>
        <w:spacing w:after="0" w:line="259" w:lineRule="auto"/>
        <w:ind w:left="720" w:right="0" w:firstLine="0"/>
        <w:jc w:val="left"/>
      </w:pPr>
      <w:r>
        <w:t xml:space="preserve"> </w:t>
      </w:r>
    </w:p>
    <w:p w:rsidR="00CE783A" w:rsidRDefault="000740E0">
      <w:pPr>
        <w:numPr>
          <w:ilvl w:val="0"/>
          <w:numId w:val="121"/>
        </w:numPr>
        <w:ind w:right="11" w:firstLine="720"/>
      </w:pPr>
      <w:r>
        <w:t xml:space="preserve">within a reasonable period of time after the submission of an application considered complete under its domestic laws and regulations, inform the applicant of the decision concerning the application;  </w:t>
      </w:r>
    </w:p>
    <w:p w:rsidR="00CE783A" w:rsidRDefault="000740E0">
      <w:pPr>
        <w:spacing w:after="0" w:line="259" w:lineRule="auto"/>
        <w:ind w:left="720" w:right="0" w:firstLine="0"/>
        <w:jc w:val="left"/>
      </w:pPr>
      <w:r>
        <w:t xml:space="preserve"> </w:t>
      </w:r>
    </w:p>
    <w:p w:rsidR="00CE783A" w:rsidRDefault="000740E0">
      <w:pPr>
        <w:numPr>
          <w:ilvl w:val="0"/>
          <w:numId w:val="121"/>
        </w:numPr>
        <w:ind w:right="11" w:firstLine="720"/>
      </w:pPr>
      <w:r>
        <w:t>to the extent practicable, establish an indicative t</w:t>
      </w:r>
      <w:r>
        <w:t xml:space="preserve">imeframe for processing of an application; </w:t>
      </w:r>
    </w:p>
    <w:p w:rsidR="00CE783A" w:rsidRDefault="000740E0">
      <w:pPr>
        <w:spacing w:after="0" w:line="259" w:lineRule="auto"/>
        <w:ind w:left="720" w:right="0" w:firstLine="0"/>
        <w:jc w:val="left"/>
      </w:pPr>
      <w:r>
        <w:t xml:space="preserve"> </w:t>
      </w:r>
    </w:p>
    <w:p w:rsidR="00CE783A" w:rsidRDefault="000740E0">
      <w:pPr>
        <w:numPr>
          <w:ilvl w:val="0"/>
          <w:numId w:val="121"/>
        </w:numPr>
        <w:ind w:right="11" w:firstLine="720"/>
      </w:pPr>
      <w:r>
        <w:t xml:space="preserve">if an application is rejected, to the extent practicable inform the applicant of the reasons for the rejection, either directly or on request as appropriate; </w:t>
      </w:r>
    </w:p>
    <w:p w:rsidR="00CE783A" w:rsidRDefault="000740E0">
      <w:pPr>
        <w:spacing w:after="0" w:line="259" w:lineRule="auto"/>
        <w:ind w:left="720" w:right="0" w:firstLine="0"/>
        <w:jc w:val="left"/>
      </w:pPr>
      <w:r>
        <w:t xml:space="preserve"> </w:t>
      </w:r>
    </w:p>
    <w:p w:rsidR="00CE783A" w:rsidRDefault="000740E0">
      <w:pPr>
        <w:numPr>
          <w:ilvl w:val="0"/>
          <w:numId w:val="121"/>
        </w:numPr>
        <w:ind w:right="11" w:firstLine="720"/>
      </w:pPr>
      <w:r>
        <w:t>at the request of the applicant, provide, without</w:t>
      </w:r>
      <w:r>
        <w:t xml:space="preserve"> undue delay, information concerning the status of the application; </w:t>
      </w:r>
    </w:p>
    <w:p w:rsidR="00CE783A" w:rsidRDefault="000740E0">
      <w:pPr>
        <w:spacing w:after="0" w:line="259" w:lineRule="auto"/>
        <w:ind w:left="720" w:right="0" w:firstLine="0"/>
        <w:jc w:val="left"/>
      </w:pPr>
      <w:r>
        <w:t xml:space="preserve"> </w:t>
      </w:r>
    </w:p>
    <w:p w:rsidR="00CE783A" w:rsidRDefault="000740E0">
      <w:pPr>
        <w:numPr>
          <w:ilvl w:val="0"/>
          <w:numId w:val="121"/>
        </w:numPr>
        <w:ind w:right="11" w:firstLine="720"/>
      </w:pPr>
      <w:r>
        <w:t>as far as practicable, provide applicants with the opportunity to correct minor errors and omissions in their applications and endeavour to provide guidance on the additional informatio</w:t>
      </w:r>
      <w:r>
        <w:t xml:space="preserve">n required; and </w:t>
      </w:r>
    </w:p>
    <w:p w:rsidR="00CE783A" w:rsidRDefault="000740E0">
      <w:pPr>
        <w:spacing w:after="0" w:line="259" w:lineRule="auto"/>
        <w:ind w:left="720" w:right="0" w:firstLine="0"/>
        <w:jc w:val="left"/>
      </w:pPr>
      <w:r>
        <w:t xml:space="preserve"> </w:t>
      </w:r>
    </w:p>
    <w:p w:rsidR="00CE783A" w:rsidRDefault="000740E0">
      <w:pPr>
        <w:numPr>
          <w:ilvl w:val="0"/>
          <w:numId w:val="121"/>
        </w:numPr>
        <w:ind w:right="11" w:firstLine="720"/>
      </w:pPr>
      <w:r>
        <w:t xml:space="preserve">where they deem appropriate, accept copies of documents that are authenticated in </w:t>
      </w:r>
    </w:p>
    <w:p w:rsidR="00CE783A" w:rsidRDefault="000740E0">
      <w:pPr>
        <w:ind w:left="-15" w:right="11"/>
      </w:pPr>
      <w:r>
        <w:t xml:space="preserve">accordance with its domestic law in place of original documents. </w:t>
      </w:r>
    </w:p>
    <w:p w:rsidR="00CE783A" w:rsidRDefault="000740E0">
      <w:pPr>
        <w:spacing w:after="0" w:line="259" w:lineRule="auto"/>
        <w:ind w:left="720" w:right="0" w:firstLine="0"/>
        <w:jc w:val="left"/>
      </w:pPr>
      <w:r>
        <w:t xml:space="preserve"> </w:t>
      </w:r>
    </w:p>
    <w:p w:rsidR="00CE783A" w:rsidRDefault="000740E0">
      <w:pPr>
        <w:numPr>
          <w:ilvl w:val="0"/>
          <w:numId w:val="122"/>
        </w:numPr>
        <w:ind w:right="11" w:firstLine="720"/>
      </w:pPr>
      <w:r>
        <w:t xml:space="preserve">Each Party shall ensure that any authorization fee charged by the competent authority is reasonable, and does not, in itself, restrict the supply of the relevant service. </w:t>
      </w:r>
    </w:p>
    <w:p w:rsidR="00CE783A" w:rsidRDefault="000740E0">
      <w:pPr>
        <w:spacing w:after="0" w:line="259" w:lineRule="auto"/>
        <w:ind w:left="720" w:right="0" w:firstLine="0"/>
        <w:jc w:val="left"/>
      </w:pPr>
      <w:r>
        <w:t xml:space="preserve"> </w:t>
      </w:r>
    </w:p>
    <w:p w:rsidR="00CE783A" w:rsidRDefault="000740E0">
      <w:pPr>
        <w:numPr>
          <w:ilvl w:val="0"/>
          <w:numId w:val="122"/>
        </w:numPr>
        <w:ind w:right="11" w:firstLine="720"/>
      </w:pPr>
      <w:r>
        <w:t>In sectors where specific commitments regarding professional services are undertak</w:t>
      </w:r>
      <w:r>
        <w:t xml:space="preserve">en, each Party shall provide for adequate procedures to verify the competence of professionals of the other Party. </w:t>
      </w:r>
    </w:p>
    <w:p w:rsidR="00CE783A" w:rsidRDefault="000740E0">
      <w:pPr>
        <w:pStyle w:val="Heading2"/>
        <w:ind w:left="1587" w:right="860"/>
      </w:pPr>
      <w:r>
        <w:t xml:space="preserve">ARTICLE 9 Mutual Recognition </w:t>
      </w:r>
    </w:p>
    <w:p w:rsidR="00CE783A" w:rsidRDefault="000740E0">
      <w:pPr>
        <w:spacing w:after="0" w:line="259" w:lineRule="auto"/>
        <w:ind w:left="777" w:right="0" w:firstLine="0"/>
        <w:jc w:val="center"/>
      </w:pPr>
      <w:r>
        <w:t xml:space="preserve"> </w:t>
      </w:r>
    </w:p>
    <w:p w:rsidR="00CE783A" w:rsidRDefault="000740E0">
      <w:pPr>
        <w:numPr>
          <w:ilvl w:val="0"/>
          <w:numId w:val="123"/>
        </w:numPr>
        <w:ind w:right="11" w:firstLine="720"/>
      </w:pPr>
      <w:r>
        <w:t xml:space="preserve">For the purpose of the fulfilment of its relevant standards or criteria for the authorisation, licensing or </w:t>
      </w:r>
      <w:r>
        <w:t xml:space="preserve">certification of service suppliers, each Party shall give due consideration to any requests by the other Party to recognise the education or experience obtained, requirements met, or licences or certifications granted in that other Party. Such recognition </w:t>
      </w:r>
      <w:r>
        <w:t xml:space="preserve">may be based upon an agreement or arrangement with that other Party, or otherwise be accorded autonomously. </w:t>
      </w:r>
    </w:p>
    <w:p w:rsidR="00CE783A" w:rsidRDefault="000740E0">
      <w:pPr>
        <w:spacing w:after="0" w:line="259" w:lineRule="auto"/>
        <w:ind w:left="720" w:right="0" w:firstLine="0"/>
        <w:jc w:val="left"/>
      </w:pPr>
      <w:r>
        <w:t xml:space="preserve"> </w:t>
      </w:r>
    </w:p>
    <w:p w:rsidR="00CE783A" w:rsidRDefault="000740E0">
      <w:pPr>
        <w:numPr>
          <w:ilvl w:val="0"/>
          <w:numId w:val="123"/>
        </w:numPr>
        <w:ind w:right="11" w:firstLine="720"/>
      </w:pPr>
      <w:r>
        <w:t>Where a Party recognises, by agreement or arrangement, the education or experience obtained, requirements met, or licences or certifications gran</w:t>
      </w:r>
      <w:r>
        <w:t xml:space="preserve">ted, in the territory of a third party, that Party shall afford the other Party adequate opportunity to negotiate its accession to such an agreement or arrangement, whether existing or future, or to negotiate a comparable agreement or arrangement with it. </w:t>
      </w:r>
      <w:r>
        <w:t>Where a Party accords recognition autonomously, it shall afford adequate opportunity for the other Party to demonstrate that the education or experience obtained, requirements met, or licences or certifications granted, in the territory of that other Party</w:t>
      </w:r>
      <w:r>
        <w:t xml:space="preserve"> should also be recognised. </w:t>
      </w:r>
    </w:p>
    <w:p w:rsidR="00CE783A" w:rsidRDefault="000740E0">
      <w:pPr>
        <w:spacing w:after="0" w:line="259" w:lineRule="auto"/>
        <w:ind w:left="720" w:right="0" w:firstLine="0"/>
        <w:jc w:val="left"/>
      </w:pPr>
      <w:r>
        <w:t xml:space="preserve"> </w:t>
      </w:r>
    </w:p>
    <w:p w:rsidR="00CE783A" w:rsidRDefault="000740E0">
      <w:pPr>
        <w:numPr>
          <w:ilvl w:val="0"/>
          <w:numId w:val="123"/>
        </w:numPr>
        <w:ind w:right="11" w:firstLine="720"/>
      </w:pPr>
      <w:r>
        <w:t xml:space="preserve">The Parties shall encourage their relevant competent bodies to enter into negotiations on recognition of professional qualifications and/or registration procedures with a view to the achievement of early outcomes.  </w:t>
      </w:r>
    </w:p>
    <w:p w:rsidR="00CE783A" w:rsidRDefault="000740E0">
      <w:pPr>
        <w:spacing w:after="0" w:line="259" w:lineRule="auto"/>
        <w:ind w:left="720" w:right="0" w:firstLine="0"/>
        <w:jc w:val="left"/>
      </w:pPr>
      <w:r>
        <w:t xml:space="preserve"> </w:t>
      </w:r>
    </w:p>
    <w:p w:rsidR="00CE783A" w:rsidRDefault="000740E0">
      <w:pPr>
        <w:numPr>
          <w:ilvl w:val="0"/>
          <w:numId w:val="123"/>
        </w:numPr>
        <w:ind w:right="11" w:firstLine="720"/>
      </w:pPr>
      <w:r>
        <w:t>Any suc</w:t>
      </w:r>
      <w:r>
        <w:t xml:space="preserve">h agreement or arrangement or autonomous recognition shall be in conformity with </w:t>
      </w:r>
    </w:p>
    <w:p w:rsidR="00CE783A" w:rsidRDefault="000740E0">
      <w:pPr>
        <w:ind w:left="-15" w:right="11"/>
      </w:pPr>
      <w:r>
        <w:t xml:space="preserve">the relevant provisions of the WTO Agreement, in particular paragraph 3 of Article VII of the GATS. </w:t>
      </w:r>
    </w:p>
    <w:p w:rsidR="00CE783A" w:rsidRDefault="000740E0">
      <w:pPr>
        <w:spacing w:after="0" w:line="259" w:lineRule="auto"/>
        <w:ind w:left="720" w:right="0" w:firstLine="0"/>
        <w:jc w:val="left"/>
      </w:pPr>
      <w:r>
        <w:rPr>
          <w:color w:val="FF0000"/>
        </w:rPr>
        <w:t xml:space="preserve"> </w:t>
      </w:r>
    </w:p>
    <w:p w:rsidR="00CE783A" w:rsidRDefault="000740E0">
      <w:pPr>
        <w:pStyle w:val="Heading2"/>
        <w:spacing w:after="4" w:line="259" w:lineRule="auto"/>
        <w:ind w:left="1587" w:right="862"/>
      </w:pPr>
      <w:r>
        <w:t>ARTICLE 10 Transparency</w:t>
      </w:r>
      <w:r>
        <w:rPr>
          <w:color w:val="0070C0"/>
        </w:rPr>
        <w:t xml:space="preserve"> </w:t>
      </w:r>
      <w:r>
        <w:t>and Disclosure of Confidential Information</w:t>
      </w:r>
      <w:r>
        <w:rPr>
          <w:color w:val="FF0000"/>
        </w:rPr>
        <w:t xml:space="preserve"> </w:t>
      </w:r>
    </w:p>
    <w:p w:rsidR="00CE783A" w:rsidRDefault="000740E0">
      <w:pPr>
        <w:spacing w:after="0" w:line="259" w:lineRule="auto"/>
        <w:ind w:left="720" w:right="0" w:firstLine="0"/>
        <w:jc w:val="left"/>
      </w:pPr>
      <w:r>
        <w:rPr>
          <w:color w:val="0070C0"/>
        </w:rPr>
        <w:t xml:space="preserve">  </w:t>
      </w:r>
    </w:p>
    <w:p w:rsidR="00CE783A" w:rsidRDefault="000740E0">
      <w:pPr>
        <w:ind w:left="-15" w:right="11" w:firstLine="720"/>
      </w:pPr>
      <w:r>
        <w:t xml:space="preserve">The rights and obligations of the Parties in respect of transparency shall be governed by paragraphs 1 and 2 of Article III and by Article III </w:t>
      </w:r>
      <w:r>
        <w:rPr>
          <w:i/>
        </w:rPr>
        <w:t>bis</w:t>
      </w:r>
      <w:r>
        <w:t xml:space="preserve"> of the GATS, which are hereby incorporated into and made part of this Protocol.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11 Monopolies and </w:t>
      </w:r>
      <w:r>
        <w:t xml:space="preserve">Exclusive Service Suppliers </w:t>
      </w:r>
    </w:p>
    <w:p w:rsidR="00CE783A" w:rsidRDefault="000740E0">
      <w:pPr>
        <w:spacing w:after="0" w:line="259" w:lineRule="auto"/>
        <w:ind w:left="720" w:right="0" w:firstLine="0"/>
        <w:jc w:val="left"/>
      </w:pPr>
      <w:r>
        <w:t xml:space="preserve">  </w:t>
      </w:r>
    </w:p>
    <w:p w:rsidR="00CE783A" w:rsidRDefault="000740E0">
      <w:pPr>
        <w:ind w:left="-15" w:right="11" w:firstLine="720"/>
      </w:pPr>
      <w:r>
        <w:t>The rights and obligations of the Parties in respect of monopolies and exclusive service suppliers shall be governed by paragraphs 1, 2 and 5 of Article VIII of the GATS, which are hereby incorporated into and made part of t</w:t>
      </w:r>
      <w:r>
        <w:t xml:space="preserve">his Protocol.  </w:t>
      </w:r>
    </w:p>
    <w:p w:rsidR="00CE783A" w:rsidRDefault="000740E0">
      <w:pPr>
        <w:spacing w:after="0" w:line="259" w:lineRule="auto"/>
        <w:ind w:left="720" w:right="0" w:firstLine="0"/>
        <w:jc w:val="left"/>
      </w:pPr>
      <w:r>
        <w:rPr>
          <w:color w:val="0070C0"/>
        </w:rPr>
        <w:t xml:space="preserve">  </w:t>
      </w:r>
      <w:r>
        <w:rPr>
          <w:b/>
        </w:rPr>
        <w:t xml:space="preserve"> </w:t>
      </w:r>
    </w:p>
    <w:p w:rsidR="00CE783A" w:rsidRDefault="000740E0">
      <w:pPr>
        <w:pStyle w:val="Heading2"/>
        <w:ind w:left="1587" w:right="862"/>
      </w:pPr>
      <w:r>
        <w:t xml:space="preserve">ARTICLE 12 Business Practices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The rights and obligations of the Parties in respect of business practices shall be governed by Article IX of the GATS, which is hereby incorporated into and made part of this Protocol.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13 </w:t>
      </w:r>
      <w:r>
        <w:t xml:space="preserve">Payments and Transfers </w:t>
      </w:r>
    </w:p>
    <w:p w:rsidR="00CE783A" w:rsidRDefault="000740E0">
      <w:pPr>
        <w:spacing w:after="0" w:line="259" w:lineRule="auto"/>
        <w:ind w:left="777" w:right="0" w:firstLine="0"/>
        <w:jc w:val="center"/>
      </w:pPr>
      <w:r>
        <w:t xml:space="preserve"> </w:t>
      </w:r>
    </w:p>
    <w:p w:rsidR="00CE783A" w:rsidRDefault="000740E0">
      <w:pPr>
        <w:numPr>
          <w:ilvl w:val="0"/>
          <w:numId w:val="124"/>
        </w:numPr>
        <w:ind w:right="11" w:firstLine="720"/>
      </w:pPr>
      <w:r>
        <w:t>Except under the circumstances envisaged in Article 14 (Restrictions to Safeguard the Balance of Payments) the Parties shall not apply restrictions on international transfers and payments for current transactions relating to its s</w:t>
      </w:r>
      <w:r>
        <w:t xml:space="preserve">pecific commitments. </w:t>
      </w:r>
    </w:p>
    <w:p w:rsidR="00CE783A" w:rsidRDefault="000740E0">
      <w:pPr>
        <w:spacing w:after="0" w:line="259" w:lineRule="auto"/>
        <w:ind w:left="720" w:right="0" w:firstLine="0"/>
        <w:jc w:val="left"/>
      </w:pPr>
      <w:r>
        <w:t xml:space="preserve"> </w:t>
      </w:r>
    </w:p>
    <w:p w:rsidR="00CE783A" w:rsidRDefault="000740E0">
      <w:pPr>
        <w:numPr>
          <w:ilvl w:val="0"/>
          <w:numId w:val="124"/>
        </w:numPr>
        <w:ind w:right="11" w:firstLine="720"/>
      </w:pPr>
      <w:r>
        <w:t>Nothing in this Protocol shall affect the rights and obligations of the Members of the International Monetary Fund under the Articles of Agreement of the Fund, including the use of exchange actions which are in conformity with the A</w:t>
      </w:r>
      <w:r>
        <w:t xml:space="preserve">rticles of Agreement, provided that a Member shall not impose restrictions on any capital transactions inconsistently with its specific commitments regarding such transactions, except under Article 14 (Restrictions to Safeguard the Balance of Payments) or </w:t>
      </w:r>
      <w:r>
        <w:t xml:space="preserve">at the request of the Fund. </w:t>
      </w:r>
    </w:p>
    <w:p w:rsidR="00CE783A" w:rsidRDefault="000740E0">
      <w:pPr>
        <w:spacing w:after="0" w:line="259" w:lineRule="auto"/>
        <w:ind w:left="720" w:right="0" w:firstLine="0"/>
        <w:jc w:val="left"/>
      </w:pPr>
      <w:r>
        <w:rPr>
          <w:color w:val="FF0000"/>
        </w:rPr>
        <w:t xml:space="preserve"> </w:t>
      </w:r>
    </w:p>
    <w:p w:rsidR="00CE783A" w:rsidRDefault="000740E0">
      <w:pPr>
        <w:pStyle w:val="Heading2"/>
        <w:ind w:left="1587" w:right="862"/>
      </w:pPr>
      <w:r>
        <w:t xml:space="preserve">ARTICLE 14 Restrictions to Safeguard the Balance of Payments </w:t>
      </w:r>
    </w:p>
    <w:p w:rsidR="00CE783A" w:rsidRDefault="000740E0">
      <w:pPr>
        <w:spacing w:after="0" w:line="259" w:lineRule="auto"/>
        <w:ind w:left="777" w:right="0" w:firstLine="0"/>
        <w:jc w:val="center"/>
      </w:pPr>
      <w:r>
        <w:t xml:space="preserve"> </w:t>
      </w:r>
    </w:p>
    <w:p w:rsidR="00CE783A" w:rsidRDefault="000740E0">
      <w:pPr>
        <w:numPr>
          <w:ilvl w:val="0"/>
          <w:numId w:val="125"/>
        </w:numPr>
        <w:ind w:right="11" w:firstLine="720"/>
      </w:pPr>
      <w:r>
        <w:t>In the event of serious balance-of-</w:t>
      </w:r>
      <w:r>
        <w:t>payments and external financial difficulties or threat thereof, a Party may adopt or maintain restrictions on trade in services on which it has undertaken specific commitments, including on payments or transfers for transactions related to such commitments</w:t>
      </w:r>
      <w:r>
        <w:t>. It is recognised that particular pressures on the balance of payments of a Party in the process of economic development or economic transition may necessitate the use of restrictions to ensure, inter alia, the maintenance of a level of financial reserves</w:t>
      </w:r>
      <w:r>
        <w:t xml:space="preserve"> adequate for the implementation of its programme of economic development or economic transition. </w:t>
      </w:r>
    </w:p>
    <w:p w:rsidR="00CE783A" w:rsidRDefault="000740E0">
      <w:pPr>
        <w:spacing w:after="0" w:line="259" w:lineRule="auto"/>
        <w:ind w:left="720" w:right="0" w:firstLine="0"/>
        <w:jc w:val="left"/>
      </w:pPr>
      <w:r>
        <w:t xml:space="preserve"> </w:t>
      </w:r>
    </w:p>
    <w:p w:rsidR="00CE783A" w:rsidRDefault="000740E0">
      <w:pPr>
        <w:numPr>
          <w:ilvl w:val="0"/>
          <w:numId w:val="125"/>
        </w:numPr>
        <w:ind w:right="11" w:firstLine="720"/>
      </w:pPr>
      <w:r>
        <w:t xml:space="preserve">The restrictions referred to in paragraph 1: </w:t>
      </w:r>
    </w:p>
    <w:p w:rsidR="00CE783A" w:rsidRDefault="000740E0">
      <w:pPr>
        <w:spacing w:after="0" w:line="259" w:lineRule="auto"/>
        <w:ind w:left="720" w:right="0" w:firstLine="0"/>
        <w:jc w:val="left"/>
      </w:pPr>
      <w:r>
        <w:t xml:space="preserve"> </w:t>
      </w:r>
    </w:p>
    <w:p w:rsidR="00CE783A" w:rsidRDefault="000740E0">
      <w:pPr>
        <w:numPr>
          <w:ilvl w:val="0"/>
          <w:numId w:val="126"/>
        </w:numPr>
        <w:ind w:right="11" w:firstLine="720"/>
      </w:pPr>
      <w:r>
        <w:t xml:space="preserve">shall not be discriminatory; </w:t>
      </w:r>
    </w:p>
    <w:p w:rsidR="00CE783A" w:rsidRDefault="000740E0">
      <w:pPr>
        <w:spacing w:after="0" w:line="259" w:lineRule="auto"/>
        <w:ind w:left="720" w:right="0" w:firstLine="0"/>
        <w:jc w:val="left"/>
      </w:pPr>
      <w:r>
        <w:t xml:space="preserve"> </w:t>
      </w:r>
    </w:p>
    <w:p w:rsidR="00CE783A" w:rsidRDefault="000740E0">
      <w:pPr>
        <w:numPr>
          <w:ilvl w:val="0"/>
          <w:numId w:val="126"/>
        </w:numPr>
        <w:ind w:right="11" w:firstLine="720"/>
      </w:pPr>
      <w:r>
        <w:t>shall be consistent with the Articles of Agreement of the International Mon</w:t>
      </w:r>
      <w:r>
        <w:t xml:space="preserve">etary Fund; </w:t>
      </w:r>
    </w:p>
    <w:p w:rsidR="00CE783A" w:rsidRDefault="000740E0">
      <w:pPr>
        <w:spacing w:after="0" w:line="259" w:lineRule="auto"/>
        <w:ind w:left="720" w:right="0" w:firstLine="0"/>
        <w:jc w:val="left"/>
      </w:pPr>
      <w:r>
        <w:t xml:space="preserve"> </w:t>
      </w:r>
    </w:p>
    <w:p w:rsidR="00CE783A" w:rsidRDefault="000740E0">
      <w:pPr>
        <w:numPr>
          <w:ilvl w:val="0"/>
          <w:numId w:val="126"/>
        </w:numPr>
        <w:ind w:right="11" w:firstLine="720"/>
      </w:pPr>
      <w:r>
        <w:t xml:space="preserve">shall avoid unnecessary damage to the commercial, economic and financial interests of the other Party; </w:t>
      </w:r>
    </w:p>
    <w:p w:rsidR="00CE783A" w:rsidRDefault="000740E0">
      <w:pPr>
        <w:spacing w:after="0" w:line="259" w:lineRule="auto"/>
        <w:ind w:left="720" w:right="0" w:firstLine="0"/>
        <w:jc w:val="left"/>
      </w:pPr>
      <w:r>
        <w:t xml:space="preserve"> </w:t>
      </w:r>
    </w:p>
    <w:p w:rsidR="00CE783A" w:rsidRDefault="000740E0">
      <w:pPr>
        <w:numPr>
          <w:ilvl w:val="0"/>
          <w:numId w:val="126"/>
        </w:numPr>
        <w:ind w:right="11" w:firstLine="720"/>
      </w:pPr>
      <w:r>
        <w:t xml:space="preserve">shall not exceed those necessary to deal with the circumstances described in paragraph 1; </w:t>
      </w:r>
    </w:p>
    <w:p w:rsidR="00CE783A" w:rsidRDefault="000740E0">
      <w:pPr>
        <w:spacing w:after="0" w:line="259" w:lineRule="auto"/>
        <w:ind w:left="720" w:right="0" w:firstLine="0"/>
        <w:jc w:val="left"/>
      </w:pPr>
      <w:r>
        <w:t xml:space="preserve"> </w:t>
      </w:r>
    </w:p>
    <w:p w:rsidR="00CE783A" w:rsidRDefault="000740E0">
      <w:pPr>
        <w:numPr>
          <w:ilvl w:val="0"/>
          <w:numId w:val="126"/>
        </w:numPr>
        <w:ind w:right="11" w:firstLine="720"/>
      </w:pPr>
      <w:r>
        <w:t>shall be temporary and be phased out progr</w:t>
      </w:r>
      <w:r>
        <w:t xml:space="preserve">essively as the situation specified in paragraph 1 improves. </w:t>
      </w:r>
    </w:p>
    <w:p w:rsidR="00CE783A" w:rsidRDefault="000740E0">
      <w:pPr>
        <w:spacing w:after="160" w:line="259" w:lineRule="auto"/>
        <w:ind w:left="720" w:right="0" w:firstLine="0"/>
        <w:jc w:val="left"/>
      </w:pPr>
      <w:r>
        <w:t xml:space="preserve"> </w:t>
      </w:r>
    </w:p>
    <w:p w:rsidR="00CE783A" w:rsidRDefault="000740E0">
      <w:pPr>
        <w:numPr>
          <w:ilvl w:val="0"/>
          <w:numId w:val="127"/>
        </w:numPr>
        <w:ind w:right="11" w:firstLine="720"/>
      </w:pPr>
      <w:r>
        <w:t>In determining the incidence of such restrictions, the Parties may give priority to the supply of services which are more essential to their economic or development programs. However, such res</w:t>
      </w:r>
      <w:r>
        <w:t xml:space="preserve">trictions shall not be adopted or maintained for the purpose of protecting a particular service sector. </w:t>
      </w:r>
    </w:p>
    <w:p w:rsidR="00CE783A" w:rsidRDefault="000740E0">
      <w:pPr>
        <w:spacing w:after="0" w:line="259" w:lineRule="auto"/>
        <w:ind w:left="720" w:right="0" w:firstLine="0"/>
        <w:jc w:val="left"/>
      </w:pPr>
      <w:r>
        <w:t xml:space="preserve"> </w:t>
      </w:r>
    </w:p>
    <w:p w:rsidR="00CE783A" w:rsidRDefault="000740E0">
      <w:pPr>
        <w:numPr>
          <w:ilvl w:val="0"/>
          <w:numId w:val="127"/>
        </w:numPr>
        <w:ind w:right="11" w:firstLine="720"/>
      </w:pPr>
      <w:r>
        <w:t>The Party maintaining or having adopted such restrictive measures, or any changes thereto, shall promptly notify them to the Joint Committee and pres</w:t>
      </w:r>
      <w:r>
        <w:t xml:space="preserve">ent, as soon as possible, a time schedule for their removal. </w:t>
      </w:r>
    </w:p>
    <w:p w:rsidR="00CE783A" w:rsidRDefault="000740E0">
      <w:pPr>
        <w:spacing w:after="0" w:line="259" w:lineRule="auto"/>
        <w:ind w:left="720" w:right="0" w:firstLine="0"/>
        <w:jc w:val="left"/>
      </w:pPr>
      <w:r>
        <w:rPr>
          <w:color w:val="FF0000"/>
        </w:rPr>
        <w:t xml:space="preserve"> </w:t>
      </w:r>
    </w:p>
    <w:p w:rsidR="00CE783A" w:rsidRDefault="000740E0">
      <w:pPr>
        <w:pStyle w:val="Heading2"/>
        <w:ind w:left="4386" w:right="3542"/>
      </w:pPr>
      <w:r>
        <w:t xml:space="preserve">ARTICLE 15  Exceptions  </w:t>
      </w:r>
    </w:p>
    <w:p w:rsidR="00CE783A" w:rsidRDefault="000740E0">
      <w:pPr>
        <w:spacing w:after="0" w:line="259" w:lineRule="auto"/>
        <w:ind w:left="777" w:right="0" w:firstLine="0"/>
        <w:jc w:val="center"/>
      </w:pPr>
      <w:r>
        <w:t xml:space="preserve"> </w:t>
      </w:r>
    </w:p>
    <w:p w:rsidR="00CE783A" w:rsidRDefault="000740E0">
      <w:pPr>
        <w:ind w:left="-15" w:right="11" w:firstLine="720"/>
      </w:pPr>
      <w:r>
        <w:t xml:space="preserve">The rights and obligations of the Parties in respect of general exceptions and security exceptions shall be governed by Article XIV and paragraph 1 of Article XIV </w:t>
      </w:r>
      <w:r>
        <w:rPr>
          <w:i/>
        </w:rPr>
        <w:t xml:space="preserve">bis </w:t>
      </w:r>
      <w:r>
        <w:t xml:space="preserve">of the GATS, mutatis mutandis, which are hereby incorporated into and made part of this Protocol. </w:t>
      </w:r>
    </w:p>
    <w:p w:rsidR="00CE783A" w:rsidRDefault="000740E0">
      <w:pPr>
        <w:spacing w:after="0" w:line="259" w:lineRule="auto"/>
        <w:ind w:left="720" w:right="0" w:firstLine="0"/>
        <w:jc w:val="left"/>
      </w:pPr>
      <w:r>
        <w:t xml:space="preserve">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16 Schedules of Specific Commitments </w:t>
      </w:r>
    </w:p>
    <w:p w:rsidR="00CE783A" w:rsidRDefault="000740E0">
      <w:pPr>
        <w:spacing w:after="0" w:line="259" w:lineRule="auto"/>
        <w:ind w:left="720" w:right="0" w:firstLine="0"/>
        <w:jc w:val="left"/>
      </w:pPr>
      <w:r>
        <w:t xml:space="preserve">  </w:t>
      </w:r>
    </w:p>
    <w:p w:rsidR="00CE783A" w:rsidRDefault="000740E0">
      <w:pPr>
        <w:numPr>
          <w:ilvl w:val="0"/>
          <w:numId w:val="128"/>
        </w:numPr>
        <w:ind w:right="11" w:firstLine="720"/>
      </w:pPr>
      <w:r>
        <w:t>Each Party shall set out in a schedule the specific commitments it undertakes under Articles 5, 6 an</w:t>
      </w:r>
      <w:r>
        <w:t xml:space="preserve">d 7. With respect to sectors where such specific commitments are undertaken, each Schedule shall specify the elements set forth in subparagraphs (a) to (e) of paragraph 1 of Article XX of the GATS.  </w:t>
      </w:r>
    </w:p>
    <w:p w:rsidR="00CE783A" w:rsidRDefault="000740E0">
      <w:pPr>
        <w:spacing w:after="0" w:line="259" w:lineRule="auto"/>
        <w:ind w:left="720" w:right="0" w:firstLine="0"/>
        <w:jc w:val="left"/>
      </w:pPr>
      <w:r>
        <w:t xml:space="preserve"> </w:t>
      </w:r>
    </w:p>
    <w:p w:rsidR="00CE783A" w:rsidRDefault="000740E0">
      <w:pPr>
        <w:numPr>
          <w:ilvl w:val="0"/>
          <w:numId w:val="128"/>
        </w:numPr>
        <w:ind w:right="11" w:firstLine="720"/>
      </w:pPr>
      <w:r>
        <w:t>Measures inconsistent with both Articles 5 and Article</w:t>
      </w:r>
      <w:r>
        <w:t xml:space="preserve"> 6 shall be dealt with as provided for in </w:t>
      </w:r>
    </w:p>
    <w:p w:rsidR="00CE783A" w:rsidRDefault="000740E0">
      <w:pPr>
        <w:ind w:left="-15" w:right="11"/>
      </w:pPr>
      <w:r>
        <w:t xml:space="preserve">paragraph 2 of Article XX of the GATS.  </w:t>
      </w:r>
    </w:p>
    <w:p w:rsidR="00CE783A" w:rsidRDefault="000740E0">
      <w:pPr>
        <w:spacing w:after="18" w:line="259" w:lineRule="auto"/>
        <w:ind w:left="720" w:right="0" w:firstLine="0"/>
        <w:jc w:val="left"/>
      </w:pPr>
      <w:r>
        <w:t xml:space="preserve"> </w:t>
      </w:r>
    </w:p>
    <w:p w:rsidR="00CE783A" w:rsidRDefault="000740E0">
      <w:pPr>
        <w:numPr>
          <w:ilvl w:val="0"/>
          <w:numId w:val="128"/>
        </w:numPr>
        <w:ind w:right="11" w:firstLine="720"/>
      </w:pPr>
      <w:r>
        <w:t xml:space="preserve">The Parties’ Schedules of specific commitments are set out in Annex I. </w:t>
      </w:r>
    </w:p>
    <w:p w:rsidR="00CE783A" w:rsidRDefault="000740E0">
      <w:pPr>
        <w:spacing w:after="0" w:line="259" w:lineRule="auto"/>
        <w:ind w:left="720" w:right="0" w:firstLine="0"/>
        <w:jc w:val="left"/>
      </w:pPr>
      <w:r>
        <w:t xml:space="preserve"> </w:t>
      </w:r>
    </w:p>
    <w:p w:rsidR="00CE783A" w:rsidRDefault="000740E0">
      <w:pPr>
        <w:numPr>
          <w:ilvl w:val="0"/>
          <w:numId w:val="128"/>
        </w:numPr>
        <w:ind w:right="11" w:firstLine="720"/>
      </w:pPr>
      <w:r>
        <w:t>Neither Party may adopt more discriminatory measures with regard to services or service supplier</w:t>
      </w:r>
      <w:r>
        <w:t xml:space="preserve">s of the other Party in comparison with treatment accorded pursuant to the specific commitments undertaken in conformity with paragraph 1. </w:t>
      </w:r>
    </w:p>
    <w:p w:rsidR="00CE783A" w:rsidRDefault="000740E0">
      <w:pPr>
        <w:spacing w:after="0" w:line="259" w:lineRule="auto"/>
        <w:ind w:left="720" w:right="0" w:firstLine="0"/>
        <w:jc w:val="left"/>
      </w:pPr>
      <w:r>
        <w:rPr>
          <w:color w:val="FF0000"/>
        </w:rPr>
        <w:t xml:space="preserve"> </w:t>
      </w:r>
    </w:p>
    <w:p w:rsidR="00CE783A" w:rsidRDefault="000740E0">
      <w:pPr>
        <w:pStyle w:val="Heading2"/>
        <w:ind w:left="1587" w:right="862"/>
      </w:pPr>
      <w:r>
        <w:t xml:space="preserve">ARTICLE 17 Modification of Schedules  </w:t>
      </w:r>
    </w:p>
    <w:p w:rsidR="00CE783A" w:rsidRDefault="000740E0">
      <w:pPr>
        <w:spacing w:after="0" w:line="259" w:lineRule="auto"/>
        <w:ind w:left="720" w:right="0" w:firstLine="0"/>
        <w:jc w:val="left"/>
      </w:pPr>
      <w:r>
        <w:t xml:space="preserve"> </w:t>
      </w:r>
    </w:p>
    <w:p w:rsidR="00CE783A" w:rsidRDefault="000740E0">
      <w:pPr>
        <w:numPr>
          <w:ilvl w:val="0"/>
          <w:numId w:val="129"/>
        </w:numPr>
        <w:ind w:right="11" w:firstLine="720"/>
      </w:pPr>
      <w:r>
        <w:t xml:space="preserve">The Parties shall, upon written request by a Party, hold consultations to consider any modification or withdrawal of a specific commitment in the requesting Party’s Schedule of specific commitments.  </w:t>
      </w:r>
    </w:p>
    <w:p w:rsidR="00CE783A" w:rsidRDefault="000740E0">
      <w:pPr>
        <w:spacing w:after="0" w:line="259" w:lineRule="auto"/>
        <w:ind w:left="720" w:right="0" w:firstLine="0"/>
        <w:jc w:val="left"/>
      </w:pPr>
      <w:r>
        <w:t xml:space="preserve"> </w:t>
      </w:r>
    </w:p>
    <w:p w:rsidR="00CE783A" w:rsidRDefault="000740E0">
      <w:pPr>
        <w:numPr>
          <w:ilvl w:val="0"/>
          <w:numId w:val="129"/>
        </w:numPr>
        <w:ind w:right="11" w:firstLine="720"/>
      </w:pPr>
      <w:r>
        <w:t>The consultations shall be held within three months a</w:t>
      </w:r>
      <w:r>
        <w:t xml:space="preserve">fter the requesting Party made its request. In the consultations, the Parties shall aim to ensure that a general level of mutually advantageous commitments no less favourable to trade than that provided for in the Schedule of specific commitments prior to </w:t>
      </w:r>
      <w:r>
        <w:t xml:space="preserve">such consultations is maintained.  </w:t>
      </w:r>
    </w:p>
    <w:p w:rsidR="00CE783A" w:rsidRDefault="000740E0">
      <w:pPr>
        <w:spacing w:after="0" w:line="259" w:lineRule="auto"/>
        <w:ind w:left="720" w:right="0" w:firstLine="0"/>
        <w:jc w:val="left"/>
      </w:pPr>
      <w:r>
        <w:t xml:space="preserve"> </w:t>
      </w:r>
    </w:p>
    <w:p w:rsidR="00CE783A" w:rsidRDefault="000740E0">
      <w:pPr>
        <w:numPr>
          <w:ilvl w:val="0"/>
          <w:numId w:val="129"/>
        </w:numPr>
        <w:ind w:right="11" w:firstLine="720"/>
      </w:pPr>
      <w:r>
        <w:t xml:space="preserve">Modifications of Schedules are subject to the procedures set out in Articles 29 (Procedures of the Joint Committee) and Article 34 (Amendments) of the FTA.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18 Relations with the Agreement </w:t>
      </w:r>
    </w:p>
    <w:p w:rsidR="00CE783A" w:rsidRDefault="000740E0">
      <w:pPr>
        <w:spacing w:after="0" w:line="259" w:lineRule="auto"/>
        <w:ind w:left="720" w:right="0" w:firstLine="0"/>
        <w:jc w:val="left"/>
      </w:pPr>
      <w:r>
        <w:t xml:space="preserve"> </w:t>
      </w:r>
    </w:p>
    <w:p w:rsidR="00CE783A" w:rsidRDefault="000740E0">
      <w:pPr>
        <w:numPr>
          <w:ilvl w:val="0"/>
          <w:numId w:val="130"/>
        </w:numPr>
        <w:ind w:right="11" w:firstLine="720"/>
      </w:pPr>
      <w:r>
        <w:t>This Protocol sh</w:t>
      </w:r>
      <w:r>
        <w:t xml:space="preserve">all be an integral part of the Free Trade Agreement between Montenegro and the Republic of Turkey, signed on 26 November 2008 and entered into force on 1 March 2010, as stipulated in Article 35 (Protocols and Annexes) of the FTA. </w:t>
      </w:r>
    </w:p>
    <w:p w:rsidR="00CE783A" w:rsidRDefault="000740E0">
      <w:pPr>
        <w:spacing w:after="158" w:line="259" w:lineRule="auto"/>
        <w:ind w:left="720" w:right="0" w:firstLine="0"/>
        <w:jc w:val="left"/>
      </w:pPr>
      <w:r>
        <w:t xml:space="preserve"> </w:t>
      </w:r>
    </w:p>
    <w:p w:rsidR="00CE783A" w:rsidRDefault="000740E0">
      <w:pPr>
        <w:numPr>
          <w:ilvl w:val="0"/>
          <w:numId w:val="130"/>
        </w:numPr>
        <w:ind w:right="11" w:firstLine="720"/>
      </w:pPr>
      <w:r>
        <w:t>The provisions of the F</w:t>
      </w:r>
      <w:r>
        <w:t>TA shall not apply to</w:t>
      </w:r>
      <w:r>
        <w:rPr>
          <w:b/>
        </w:rPr>
        <w:t xml:space="preserve"> </w:t>
      </w:r>
      <w:r>
        <w:t>this Protocol, with the exception of Article 28 (Establishment of the Joint Committee), Article 29 (Procedures of the Joint Committee), Article 32 (Fulfilment of Obligations), Article 34 (Amendments), Article 35 (Protocols and Annexes</w:t>
      </w:r>
      <w:r>
        <w:t xml:space="preserve">), Article 36 (Validity and Withdrawal), Article 37 (Entry into Force) of the FTA. </w:t>
      </w:r>
    </w:p>
    <w:p w:rsidR="00CE783A" w:rsidRDefault="000740E0">
      <w:pPr>
        <w:spacing w:after="158" w:line="259" w:lineRule="auto"/>
        <w:ind w:left="720" w:right="0" w:firstLine="0"/>
        <w:jc w:val="left"/>
      </w:pPr>
      <w:r>
        <w:t xml:space="preserve"> </w:t>
      </w:r>
    </w:p>
    <w:p w:rsidR="00CE783A" w:rsidRDefault="000740E0">
      <w:pPr>
        <w:numPr>
          <w:ilvl w:val="0"/>
          <w:numId w:val="130"/>
        </w:numPr>
        <w:ind w:right="11" w:firstLine="720"/>
      </w:pPr>
      <w:r>
        <w:t xml:space="preserve">For the purposes of Article 32 (Fulfilment of Obligations) of the FTA, the procedures set in Article 21 (Notifications and Consultations Procedure for the Application of </w:t>
      </w:r>
      <w:r>
        <w:t xml:space="preserve">Measures) of the FTA shall apply, </w:t>
      </w:r>
      <w:r>
        <w:rPr>
          <w:i/>
        </w:rPr>
        <w:t>mutatis mutandis</w:t>
      </w:r>
      <w:r>
        <w:t xml:space="preserve">. </w:t>
      </w:r>
    </w:p>
    <w:p w:rsidR="00CE783A" w:rsidRDefault="000740E0">
      <w:pPr>
        <w:spacing w:after="0" w:line="259" w:lineRule="auto"/>
        <w:ind w:left="720" w:right="0" w:firstLine="0"/>
        <w:jc w:val="left"/>
      </w:pPr>
      <w:r>
        <w:t xml:space="preserve"> </w:t>
      </w:r>
    </w:p>
    <w:p w:rsidR="00CE783A" w:rsidRDefault="000740E0">
      <w:pPr>
        <w:numPr>
          <w:ilvl w:val="0"/>
          <w:numId w:val="130"/>
        </w:numPr>
        <w:ind w:right="11" w:firstLine="720"/>
      </w:pPr>
      <w:r>
        <w:t>Unless otherwise specified, any consultations that will take place under this Protocol shall be subject to the provisions set in Article 21 (Notifications and Consultations Procedure for the Applicatio</w:t>
      </w:r>
      <w:r>
        <w:t xml:space="preserve">n of Measures) of the FTA, </w:t>
      </w:r>
      <w:r>
        <w:rPr>
          <w:i/>
        </w:rPr>
        <w:t>mutatis mutandis</w:t>
      </w:r>
      <w:r>
        <w:t xml:space="preserve">. </w:t>
      </w:r>
    </w:p>
    <w:p w:rsidR="00CE783A" w:rsidRDefault="000740E0">
      <w:pPr>
        <w:spacing w:after="158" w:line="259" w:lineRule="auto"/>
        <w:ind w:left="720" w:right="0" w:firstLine="0"/>
        <w:jc w:val="left"/>
      </w:pPr>
      <w:r>
        <w:t xml:space="preserve"> </w:t>
      </w:r>
    </w:p>
    <w:p w:rsidR="00CE783A" w:rsidRDefault="000740E0">
      <w:pPr>
        <w:numPr>
          <w:ilvl w:val="0"/>
          <w:numId w:val="130"/>
        </w:numPr>
        <w:ind w:right="11" w:firstLine="720"/>
      </w:pPr>
      <w:r>
        <w:t xml:space="preserve">In the event of any inconsistency between this Protocol and the provisions of the FTA, the provisions of this Protocol shall prevail to the extent of the inconsistency. </w:t>
      </w:r>
    </w:p>
    <w:p w:rsidR="00CE783A" w:rsidRDefault="000740E0">
      <w:pPr>
        <w:spacing w:after="0" w:line="259" w:lineRule="auto"/>
        <w:ind w:left="720" w:right="0" w:firstLine="0"/>
        <w:jc w:val="left"/>
      </w:pPr>
      <w:r>
        <w:t xml:space="preserve"> </w:t>
      </w:r>
    </w:p>
    <w:p w:rsidR="00CE783A" w:rsidRDefault="000740E0">
      <w:pPr>
        <w:spacing w:after="14" w:line="249" w:lineRule="auto"/>
        <w:ind w:left="1587" w:right="862" w:hanging="10"/>
        <w:jc w:val="center"/>
      </w:pPr>
      <w:r>
        <w:rPr>
          <w:b/>
        </w:rPr>
        <w:t xml:space="preserve">ARTICLE 19 </w:t>
      </w:r>
      <w:r>
        <w:rPr>
          <w:b/>
        </w:rPr>
        <w:t xml:space="preserve">Annexes, Appendixes and Footnotes </w:t>
      </w:r>
    </w:p>
    <w:p w:rsidR="00CE783A" w:rsidRDefault="000740E0">
      <w:pPr>
        <w:spacing w:after="0" w:line="259" w:lineRule="auto"/>
        <w:ind w:left="720" w:right="0" w:firstLine="0"/>
        <w:jc w:val="left"/>
      </w:pPr>
      <w:r>
        <w:t xml:space="preserve"> </w:t>
      </w:r>
    </w:p>
    <w:p w:rsidR="00CE783A" w:rsidRDefault="000740E0">
      <w:pPr>
        <w:ind w:left="720" w:right="11"/>
      </w:pPr>
      <w:r>
        <w:t xml:space="preserve">The Annexes, Appendixes and footnotes to this Protocol are integral parts of this Protocol.  </w:t>
      </w:r>
      <w:r>
        <w:br w:type="page"/>
      </w:r>
    </w:p>
    <w:p w:rsidR="00CE783A" w:rsidRDefault="000740E0">
      <w:pPr>
        <w:spacing w:after="4" w:line="259" w:lineRule="auto"/>
        <w:ind w:left="1587" w:right="862" w:hanging="10"/>
        <w:jc w:val="center"/>
      </w:pPr>
      <w:r>
        <w:rPr>
          <w:b/>
        </w:rPr>
        <w:t xml:space="preserve">SECTION II TEMPORARY PRESENCE OF NATURAL PERSONS FOR BUSINESS PURPOSES </w:t>
      </w:r>
    </w:p>
    <w:p w:rsidR="00CE783A" w:rsidRDefault="000740E0">
      <w:pPr>
        <w:spacing w:after="0" w:line="259" w:lineRule="auto"/>
        <w:ind w:left="777" w:right="0" w:firstLine="0"/>
        <w:jc w:val="center"/>
      </w:pPr>
      <w:r>
        <w:rPr>
          <w:b/>
        </w:rPr>
        <w:t xml:space="preserve"> </w:t>
      </w:r>
    </w:p>
    <w:p w:rsidR="00CE783A" w:rsidRDefault="000740E0">
      <w:pPr>
        <w:pStyle w:val="Heading2"/>
        <w:ind w:left="4644" w:right="3860"/>
      </w:pPr>
      <w:r>
        <w:t xml:space="preserve">ARTICLE 20 Scope </w:t>
      </w:r>
    </w:p>
    <w:p w:rsidR="00CE783A" w:rsidRDefault="000740E0">
      <w:pPr>
        <w:spacing w:after="0" w:line="259" w:lineRule="auto"/>
        <w:ind w:left="777" w:right="0" w:firstLine="0"/>
        <w:jc w:val="center"/>
      </w:pPr>
      <w:r>
        <w:rPr>
          <w:b/>
        </w:rPr>
        <w:t xml:space="preserve"> </w:t>
      </w:r>
    </w:p>
    <w:p w:rsidR="00CE783A" w:rsidRDefault="000740E0">
      <w:pPr>
        <w:numPr>
          <w:ilvl w:val="0"/>
          <w:numId w:val="131"/>
        </w:numPr>
        <w:ind w:right="11" w:firstLine="720"/>
      </w:pPr>
      <w:r>
        <w:t>This Section applies to measur</w:t>
      </w:r>
      <w:r>
        <w:t xml:space="preserve">es affecting the entry and temporary stay of natural persons who are service suppliers of a Party, and natural persons of a Party who are employed by a service supplier of a Party, in respect of the supply of a service. </w:t>
      </w:r>
    </w:p>
    <w:p w:rsidR="00CE783A" w:rsidRDefault="000740E0">
      <w:pPr>
        <w:spacing w:after="0" w:line="259" w:lineRule="auto"/>
        <w:ind w:left="720" w:right="0" w:firstLine="0"/>
        <w:jc w:val="left"/>
      </w:pPr>
      <w:r>
        <w:t xml:space="preserve"> </w:t>
      </w:r>
    </w:p>
    <w:p w:rsidR="00CE783A" w:rsidRDefault="000740E0">
      <w:pPr>
        <w:numPr>
          <w:ilvl w:val="0"/>
          <w:numId w:val="131"/>
        </w:numPr>
        <w:ind w:right="11" w:firstLine="720"/>
      </w:pPr>
      <w:r>
        <w:t>This Section shall not apply to m</w:t>
      </w:r>
      <w:r>
        <w:t xml:space="preserve">easures affecting natural persons seeking access to the employment market of a Party, nor shall it apply to measures regarding citizenship, residence or employment on a permanent basis. </w:t>
      </w:r>
    </w:p>
    <w:p w:rsidR="00CE783A" w:rsidRDefault="000740E0">
      <w:pPr>
        <w:spacing w:after="0" w:line="259" w:lineRule="auto"/>
        <w:ind w:left="720" w:right="0" w:firstLine="0"/>
        <w:jc w:val="left"/>
      </w:pPr>
      <w:r>
        <w:t xml:space="preserve"> </w:t>
      </w:r>
    </w:p>
    <w:p w:rsidR="00CE783A" w:rsidRDefault="000740E0">
      <w:pPr>
        <w:numPr>
          <w:ilvl w:val="0"/>
          <w:numId w:val="131"/>
        </w:numPr>
        <w:ind w:right="11" w:firstLine="720"/>
      </w:pPr>
      <w:r>
        <w:t>Nothing in this Section shall prevent a Party from applying measure</w:t>
      </w:r>
      <w:r>
        <w:t>s to regulate the entry of natural persons into, or their temporary stay in, its territory, including those measures necessary to protect the integrity of, and to ensure the orderly movement of natural persons across its borders, provided that such measure</w:t>
      </w:r>
      <w:r>
        <w:t>s are not applied in such a manner as to nullify or impair the benefits accruing to the other Party under this Protocol.</w:t>
      </w:r>
      <w:r>
        <w:rPr>
          <w:vertAlign w:val="superscript"/>
        </w:rPr>
        <w:footnoteReference w:id="57"/>
      </w:r>
      <w:r>
        <w:t xml:space="preserve"> </w:t>
      </w:r>
    </w:p>
    <w:p w:rsidR="00CE783A" w:rsidRDefault="000740E0">
      <w:pPr>
        <w:spacing w:after="0" w:line="259" w:lineRule="auto"/>
        <w:ind w:left="720" w:right="0" w:firstLine="0"/>
        <w:jc w:val="left"/>
      </w:pPr>
      <w:r>
        <w:rPr>
          <w:b/>
        </w:rPr>
        <w:t xml:space="preserve"> </w:t>
      </w:r>
    </w:p>
    <w:p w:rsidR="00CE783A" w:rsidRDefault="000740E0">
      <w:pPr>
        <w:pStyle w:val="Heading2"/>
        <w:ind w:left="1587" w:right="862"/>
      </w:pPr>
      <w:r>
        <w:t xml:space="preserve">ARTICLE 21 General Principle </w:t>
      </w:r>
    </w:p>
    <w:p w:rsidR="00CE783A" w:rsidRDefault="000740E0">
      <w:pPr>
        <w:spacing w:after="0" w:line="259" w:lineRule="auto"/>
        <w:ind w:left="777" w:right="0" w:firstLine="0"/>
        <w:jc w:val="center"/>
      </w:pPr>
      <w:r>
        <w:rPr>
          <w:b/>
        </w:rPr>
        <w:t xml:space="preserve"> </w:t>
      </w:r>
    </w:p>
    <w:p w:rsidR="00CE783A" w:rsidRDefault="000740E0">
      <w:pPr>
        <w:ind w:left="720" w:right="11"/>
      </w:pPr>
      <w:r>
        <w:t xml:space="preserve">Each Party shall apply its measures relating to the provisions of this Section as expeditiously as </w:t>
      </w:r>
    </w:p>
    <w:p w:rsidR="00CE783A" w:rsidRDefault="000740E0">
      <w:pPr>
        <w:ind w:left="-15" w:right="11"/>
      </w:pPr>
      <w:r>
        <w:t xml:space="preserve">possible, so as to avoid unduly impairing or delaying trade in goods or services under this FTA. </w:t>
      </w:r>
    </w:p>
    <w:p w:rsidR="00CE783A" w:rsidRDefault="000740E0">
      <w:pPr>
        <w:spacing w:after="0" w:line="259" w:lineRule="auto"/>
        <w:ind w:left="777" w:right="0" w:firstLine="0"/>
        <w:jc w:val="center"/>
      </w:pPr>
      <w:r>
        <w:t xml:space="preserve"> </w:t>
      </w:r>
    </w:p>
    <w:p w:rsidR="00CE783A" w:rsidRDefault="000740E0">
      <w:pPr>
        <w:pStyle w:val="Heading2"/>
        <w:ind w:left="1587" w:right="862"/>
      </w:pPr>
      <w:r>
        <w:t xml:space="preserve">ARTICLE 22 Specific Commitments </w:t>
      </w:r>
    </w:p>
    <w:p w:rsidR="00CE783A" w:rsidRDefault="000740E0">
      <w:pPr>
        <w:spacing w:after="14" w:line="259" w:lineRule="auto"/>
        <w:ind w:left="777" w:right="0" w:firstLine="0"/>
        <w:jc w:val="center"/>
      </w:pPr>
      <w:r>
        <w:t xml:space="preserve"> </w:t>
      </w:r>
    </w:p>
    <w:p w:rsidR="00CE783A" w:rsidRDefault="000740E0">
      <w:pPr>
        <w:numPr>
          <w:ilvl w:val="0"/>
          <w:numId w:val="132"/>
        </w:numPr>
        <w:ind w:right="11" w:firstLine="720"/>
      </w:pPr>
      <w:r>
        <w:t>In scheduling commitments pursuant to Article 5 (Market Access) and Article 6 (National Treatment) of the Protocol, each</w:t>
      </w:r>
      <w:r>
        <w:t xml:space="preserve"> Party shall set out in its schedule the commitments it undertakes for the entry and temporary stay in its territory of natural persons of the other Party. These schedules shall specify the terms, limitations and conditions governing those commitments for </w:t>
      </w:r>
      <w:r>
        <w:t xml:space="preserve">each category of service supplier, including the period of stay and any possibility for extension of stay, any numerical quotas and any requirement of an economic needs test. </w:t>
      </w:r>
    </w:p>
    <w:p w:rsidR="00CE783A" w:rsidRDefault="000740E0">
      <w:pPr>
        <w:spacing w:after="31" w:line="259" w:lineRule="auto"/>
        <w:ind w:left="720" w:right="0" w:firstLine="0"/>
        <w:jc w:val="left"/>
      </w:pPr>
      <w:r>
        <w:t xml:space="preserve"> </w:t>
      </w:r>
    </w:p>
    <w:p w:rsidR="00CE783A" w:rsidRDefault="000740E0">
      <w:pPr>
        <w:numPr>
          <w:ilvl w:val="0"/>
          <w:numId w:val="132"/>
        </w:numPr>
        <w:ind w:right="11" w:firstLine="720"/>
      </w:pPr>
      <w:r>
        <w:t>Each Party shall grant entry and temporary stay to natural persons of the othe</w:t>
      </w:r>
      <w:r>
        <w:t>r Party in accordance with this Section including the terms and conditions for each category set out in Annex I (Schedule of Specific Commitments) provided that the natural persons comply with the relevant immigration laws and regulations applicable to ent</w:t>
      </w:r>
      <w:r>
        <w:t xml:space="preserve">ry and temporary stay such as those relating to public health and safety and national security. </w:t>
      </w:r>
    </w:p>
    <w:p w:rsidR="00CE783A" w:rsidRDefault="000740E0">
      <w:pPr>
        <w:spacing w:after="33" w:line="259" w:lineRule="auto"/>
        <w:ind w:left="720" w:right="0" w:firstLine="0"/>
        <w:jc w:val="left"/>
      </w:pPr>
      <w:r>
        <w:t xml:space="preserve"> </w:t>
      </w:r>
    </w:p>
    <w:p w:rsidR="00CE783A" w:rsidRDefault="000740E0">
      <w:pPr>
        <w:numPr>
          <w:ilvl w:val="0"/>
          <w:numId w:val="132"/>
        </w:numPr>
        <w:spacing w:after="207"/>
        <w:ind w:right="11" w:firstLine="720"/>
      </w:pPr>
      <w:r>
        <w:t>The sole fact that a Party grants entry and temporary stay to a natural person of the other Party shall not be construed to exempt that person from meeting any applicable licensing or other requirements, including any mandatory codes of conduct, to practic</w:t>
      </w:r>
      <w:r>
        <w:t xml:space="preserve">e a profession or otherwise engage in business activities.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56324" name="Group 456324"/>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27" name="Shape 59932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FF3191" id="Group 456324"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aPbAoX0CAABdBgAA&#10;DgAAAAAAAAAAAAAAAAAuAgAAZHJzL2Uyb0RvYy54bWxQSwECLQAUAAYACAAAACEAYW/83NsAAAAD&#10;AQAADwAAAAAAAAAAAAAAAADXBAAAZHJzL2Rvd25yZXYueG1sUEsFBgAAAAAEAAQA8wAAAN8FAAAA&#10;AA==&#10;">
                <v:shape id="Shape 599327"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S8cA&#10;AADfAAAADwAAAGRycy9kb3ducmV2LnhtbESPW4vCMBSE34X9D+Es+KaJirp2jeIFQdYnuxfYt0Nz&#10;ti02J6WJWv+9WRB8HGbmG2a+bG0lLtT40rGGQV+BIM6cKTnX8PW5672B8AHZYOWYNNzIw3Lx0plj&#10;YtyVj3RJQy4ihH2CGooQ6kRKnxVk0fddTRy9P9dYDFE2uTQNXiPcVnKo1ERaLDkuFFjTpqDslJ6t&#10;hvbXbYlpvd0f1fj88XNQA/o+ad19bVfvIAK14Rl+tPdGw3g2Gw2n8P8nf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zlkv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pStyle w:val="Heading2"/>
        <w:ind w:left="1587" w:right="862"/>
      </w:pPr>
      <w:r>
        <w:t xml:space="preserve">ARTICLE 23 Provision of Information  </w:t>
      </w:r>
    </w:p>
    <w:p w:rsidR="00CE783A" w:rsidRDefault="000740E0">
      <w:pPr>
        <w:spacing w:after="0" w:line="259" w:lineRule="auto"/>
        <w:ind w:left="777" w:right="0" w:firstLine="0"/>
        <w:jc w:val="center"/>
      </w:pPr>
      <w:r>
        <w:t xml:space="preserve"> </w:t>
      </w:r>
    </w:p>
    <w:p w:rsidR="00CE783A" w:rsidRDefault="000740E0">
      <w:pPr>
        <w:numPr>
          <w:ilvl w:val="0"/>
          <w:numId w:val="133"/>
        </w:numPr>
        <w:ind w:right="11" w:firstLine="720"/>
      </w:pPr>
      <w:r>
        <w:t xml:space="preserve">For the purposes of this Section, each Party shall ensure that its competent authorities make publicly available the information necessary for an effective application of the grant of authorizations for the entry into and temporary stay in its territory. </w:t>
      </w:r>
    </w:p>
    <w:p w:rsidR="00CE783A" w:rsidRDefault="000740E0">
      <w:pPr>
        <w:spacing w:after="0" w:line="259" w:lineRule="auto"/>
        <w:ind w:left="720" w:right="0" w:firstLine="0"/>
        <w:jc w:val="left"/>
      </w:pPr>
      <w:r>
        <w:t xml:space="preserve"> </w:t>
      </w:r>
    </w:p>
    <w:p w:rsidR="00CE783A" w:rsidRDefault="000740E0">
      <w:pPr>
        <w:numPr>
          <w:ilvl w:val="0"/>
          <w:numId w:val="133"/>
        </w:numPr>
        <w:ind w:right="11" w:firstLine="720"/>
      </w:pPr>
      <w:r>
        <w:t xml:space="preserve">Information referred to in subparagraph (1) shall include descriptions of, in particular: </w:t>
      </w:r>
    </w:p>
    <w:p w:rsidR="00CE783A" w:rsidRDefault="000740E0">
      <w:pPr>
        <w:spacing w:after="0" w:line="259" w:lineRule="auto"/>
        <w:ind w:left="720" w:right="0" w:firstLine="0"/>
        <w:jc w:val="left"/>
      </w:pPr>
      <w:r>
        <w:t xml:space="preserve"> </w:t>
      </w:r>
    </w:p>
    <w:p w:rsidR="00CE783A" w:rsidRDefault="000740E0">
      <w:pPr>
        <w:numPr>
          <w:ilvl w:val="0"/>
          <w:numId w:val="134"/>
        </w:numPr>
        <w:ind w:right="11" w:hanging="720"/>
      </w:pPr>
      <w:r>
        <w:t xml:space="preserve">all categories of authorization and permits relevant to the entry and temporary stay for each </w:t>
      </w:r>
    </w:p>
    <w:p w:rsidR="00CE783A" w:rsidRDefault="000740E0">
      <w:pPr>
        <w:ind w:left="-15" w:right="11"/>
      </w:pPr>
      <w:r>
        <w:t xml:space="preserve">category set out in Annex I (Schedule of Specific Commitments); </w:t>
      </w:r>
    </w:p>
    <w:p w:rsidR="00CE783A" w:rsidRDefault="000740E0">
      <w:pPr>
        <w:spacing w:after="0" w:line="259" w:lineRule="auto"/>
        <w:ind w:left="720" w:right="0" w:firstLine="0"/>
        <w:jc w:val="left"/>
      </w:pPr>
      <w:r>
        <w:t xml:space="preserve"> </w:t>
      </w:r>
    </w:p>
    <w:p w:rsidR="00CE783A" w:rsidRDefault="000740E0">
      <w:pPr>
        <w:numPr>
          <w:ilvl w:val="0"/>
          <w:numId w:val="134"/>
        </w:numPr>
        <w:ind w:right="11" w:hanging="720"/>
      </w:pPr>
      <w:r>
        <w:t xml:space="preserve">requirements and procedures for application for, and issuance of, first-time entry and </w:t>
      </w:r>
    </w:p>
    <w:p w:rsidR="00CE783A" w:rsidRDefault="000740E0">
      <w:pPr>
        <w:ind w:left="-15" w:right="11"/>
      </w:pPr>
      <w:r>
        <w:t xml:space="preserve">temporary stay, including conditions to be met and method of filing; and </w:t>
      </w:r>
    </w:p>
    <w:p w:rsidR="00CE783A" w:rsidRDefault="000740E0">
      <w:pPr>
        <w:spacing w:after="0" w:line="259" w:lineRule="auto"/>
        <w:ind w:left="720" w:right="0" w:firstLine="0"/>
        <w:jc w:val="left"/>
      </w:pPr>
      <w:r>
        <w:t xml:space="preserve"> </w:t>
      </w:r>
    </w:p>
    <w:p w:rsidR="00CE783A" w:rsidRDefault="000740E0">
      <w:pPr>
        <w:numPr>
          <w:ilvl w:val="0"/>
          <w:numId w:val="134"/>
        </w:numPr>
        <w:ind w:right="11" w:hanging="720"/>
      </w:pPr>
      <w:r>
        <w:t xml:space="preserve">requirements and procedures for application for, and issuance of, renewal of entry and </w:t>
      </w:r>
    </w:p>
    <w:p w:rsidR="00CE783A" w:rsidRDefault="000740E0">
      <w:pPr>
        <w:ind w:left="-15" w:right="11"/>
      </w:pPr>
      <w:r>
        <w:t>tem</w:t>
      </w:r>
      <w:r>
        <w:t xml:space="preserve">porary stay authorization and permits. </w:t>
      </w:r>
    </w:p>
    <w:p w:rsidR="00CE783A" w:rsidRDefault="000740E0">
      <w:pPr>
        <w:spacing w:after="0" w:line="259" w:lineRule="auto"/>
        <w:ind w:left="720" w:right="0" w:firstLine="0"/>
        <w:jc w:val="left"/>
      </w:pPr>
      <w:r>
        <w:t xml:space="preserve"> </w:t>
      </w:r>
    </w:p>
    <w:p w:rsidR="00CE783A" w:rsidRDefault="000740E0">
      <w:pPr>
        <w:tabs>
          <w:tab w:val="center" w:pos="812"/>
          <w:tab w:val="right" w:pos="10476"/>
        </w:tabs>
        <w:ind w:left="0" w:right="0" w:firstLine="0"/>
        <w:jc w:val="left"/>
      </w:pPr>
      <w:r>
        <w:rPr>
          <w:rFonts w:ascii="Calibri" w:eastAsia="Calibri" w:hAnsi="Calibri" w:cs="Calibri"/>
        </w:rPr>
        <w:tab/>
      </w:r>
      <w:r>
        <w:t xml:space="preserve">3. </w:t>
      </w:r>
      <w:r>
        <w:tab/>
        <w:t xml:space="preserve">Each Party shall provide the other Party with details of relevant publications or web-sites </w:t>
      </w:r>
    </w:p>
    <w:p w:rsidR="00CE783A" w:rsidRDefault="000740E0">
      <w:pPr>
        <w:ind w:left="-15" w:right="11"/>
      </w:pPr>
      <w:r>
        <w:t xml:space="preserve">where information referred to in subparagraph (2) is made available. </w:t>
      </w:r>
    </w:p>
    <w:p w:rsidR="00CE783A" w:rsidRDefault="000740E0">
      <w:pPr>
        <w:spacing w:after="160" w:line="259" w:lineRule="auto"/>
        <w:ind w:left="720" w:right="0" w:firstLine="0"/>
        <w:jc w:val="left"/>
      </w:pPr>
      <w:r>
        <w:t xml:space="preserve"> </w:t>
      </w:r>
    </w:p>
    <w:p w:rsidR="00CE783A" w:rsidRDefault="000740E0">
      <w:pPr>
        <w:pStyle w:val="Heading2"/>
        <w:spacing w:after="4" w:line="259" w:lineRule="auto"/>
        <w:ind w:left="1587" w:right="862"/>
      </w:pPr>
      <w:r>
        <w:t xml:space="preserve">ARTICLE 24 </w:t>
      </w:r>
      <w:r>
        <w:t xml:space="preserve">Entry and Temporary Stay Related Requirements and Procedures  </w:t>
      </w:r>
    </w:p>
    <w:p w:rsidR="00CE783A" w:rsidRDefault="000740E0">
      <w:pPr>
        <w:spacing w:after="0" w:line="259" w:lineRule="auto"/>
        <w:ind w:left="777" w:right="0" w:firstLine="0"/>
        <w:jc w:val="center"/>
      </w:pPr>
      <w:r>
        <w:t xml:space="preserve"> </w:t>
      </w:r>
    </w:p>
    <w:p w:rsidR="00CE783A" w:rsidRDefault="000740E0">
      <w:pPr>
        <w:numPr>
          <w:ilvl w:val="0"/>
          <w:numId w:val="135"/>
        </w:numPr>
        <w:ind w:right="11" w:firstLine="720"/>
      </w:pPr>
      <w:r>
        <w:t>Parties shall, in accordance with domestic laws and regulations, ensure transparency, efficiency, due and fair process in visa, work permits or any similar type of authorization regarding ent</w:t>
      </w:r>
      <w:r>
        <w:t xml:space="preserve">ry and temporary stay of natural persons supplying services.  </w:t>
      </w:r>
    </w:p>
    <w:p w:rsidR="00CE783A" w:rsidRDefault="000740E0">
      <w:pPr>
        <w:spacing w:after="0" w:line="259" w:lineRule="auto"/>
        <w:ind w:left="720" w:right="0" w:firstLine="0"/>
        <w:jc w:val="left"/>
      </w:pPr>
      <w:r>
        <w:t xml:space="preserve"> </w:t>
      </w:r>
    </w:p>
    <w:p w:rsidR="00CE783A" w:rsidRDefault="000740E0">
      <w:pPr>
        <w:numPr>
          <w:ilvl w:val="0"/>
          <w:numId w:val="135"/>
        </w:numPr>
        <w:ind w:right="11" w:firstLine="720"/>
      </w:pPr>
      <w:r>
        <w:t xml:space="preserve">Documents requested for granting visa, work permit and any similar type of document must be relevant and not excessive in relation to the purpose for which they are collected. </w:t>
      </w:r>
    </w:p>
    <w:p w:rsidR="00CE783A" w:rsidRDefault="000740E0">
      <w:pPr>
        <w:spacing w:after="0" w:line="259" w:lineRule="auto"/>
        <w:ind w:left="720" w:right="0" w:firstLine="0"/>
        <w:jc w:val="left"/>
      </w:pPr>
      <w:r>
        <w:t xml:space="preserve"> </w:t>
      </w:r>
    </w:p>
    <w:p w:rsidR="00CE783A" w:rsidRDefault="000740E0">
      <w:pPr>
        <w:numPr>
          <w:ilvl w:val="0"/>
          <w:numId w:val="135"/>
        </w:numPr>
        <w:ind w:right="11" w:firstLine="720"/>
      </w:pPr>
      <w:r>
        <w:t>Fees for pro</w:t>
      </w:r>
      <w:r>
        <w:t xml:space="preserve">cessing applications for entry and temporary stay and work for the service </w:t>
      </w:r>
    </w:p>
    <w:p w:rsidR="00CE783A" w:rsidRDefault="000740E0">
      <w:pPr>
        <w:ind w:left="-15" w:right="11"/>
      </w:pPr>
      <w:r>
        <w:t xml:space="preserve">providers shall be reasonable and determined with regard to the administrative costs involved. </w:t>
      </w:r>
    </w:p>
    <w:p w:rsidR="00CE783A" w:rsidRDefault="000740E0">
      <w:pPr>
        <w:spacing w:after="0" w:line="259" w:lineRule="auto"/>
        <w:ind w:left="720" w:right="0" w:firstLine="0"/>
        <w:jc w:val="left"/>
      </w:pPr>
      <w:r>
        <w:t xml:space="preserve"> </w:t>
      </w:r>
    </w:p>
    <w:p w:rsidR="00CE783A" w:rsidRDefault="000740E0">
      <w:pPr>
        <w:numPr>
          <w:ilvl w:val="0"/>
          <w:numId w:val="135"/>
        </w:numPr>
        <w:ind w:right="11" w:firstLine="720"/>
      </w:pPr>
      <w:r>
        <w:t>Complete applications shall be processed promptly and expeditiously. The competent</w:t>
      </w:r>
      <w:r>
        <w:t xml:space="preserve"> authorities of each Party shall notify the applicant for entry, temporary stay or work permit of the outcome of its application promptly after a decision has been taken. The notification shall include, if applicable, the period of stay and any other terms</w:t>
      </w:r>
      <w:r>
        <w:t xml:space="preserve"> and conditions. </w:t>
      </w:r>
    </w:p>
    <w:p w:rsidR="00CE783A" w:rsidRDefault="000740E0">
      <w:pPr>
        <w:spacing w:after="0" w:line="259" w:lineRule="auto"/>
        <w:ind w:left="720" w:right="0" w:firstLine="0"/>
        <w:jc w:val="left"/>
      </w:pPr>
      <w:r>
        <w:t xml:space="preserve"> </w:t>
      </w:r>
    </w:p>
    <w:p w:rsidR="00CE783A" w:rsidRDefault="000740E0">
      <w:pPr>
        <w:numPr>
          <w:ilvl w:val="0"/>
          <w:numId w:val="135"/>
        </w:numPr>
        <w:ind w:right="11" w:firstLine="720"/>
      </w:pPr>
      <w:r>
        <w:t xml:space="preserve">The period for processing complete work permit applications may not exceed 30 days, except in cases where there are reasonable grounds. </w:t>
      </w:r>
    </w:p>
    <w:p w:rsidR="00CE783A" w:rsidRDefault="000740E0">
      <w:pPr>
        <w:spacing w:after="33" w:line="259" w:lineRule="auto"/>
        <w:ind w:left="720" w:right="0" w:firstLine="0"/>
        <w:jc w:val="left"/>
      </w:pPr>
      <w:r>
        <w:t xml:space="preserve"> </w:t>
      </w:r>
    </w:p>
    <w:p w:rsidR="00CE783A" w:rsidRDefault="000740E0">
      <w:pPr>
        <w:numPr>
          <w:ilvl w:val="0"/>
          <w:numId w:val="135"/>
        </w:numPr>
        <w:ind w:right="11" w:firstLine="720"/>
      </w:pPr>
      <w:r>
        <w:t xml:space="preserve">Upon the applicant’s request, the competent authorities of the Party concerned shall, without undue delay and to the extent possible, provide information concerning the status of the applicant’s application. </w:t>
      </w:r>
    </w:p>
    <w:p w:rsidR="00CE783A" w:rsidRDefault="000740E0">
      <w:pPr>
        <w:spacing w:after="0" w:line="259" w:lineRule="auto"/>
        <w:ind w:left="720" w:right="0" w:firstLine="0"/>
        <w:jc w:val="left"/>
      </w:pPr>
      <w:r>
        <w:t xml:space="preserve"> </w:t>
      </w:r>
    </w:p>
    <w:p w:rsidR="00CE783A" w:rsidRDefault="000740E0">
      <w:pPr>
        <w:numPr>
          <w:ilvl w:val="0"/>
          <w:numId w:val="135"/>
        </w:numPr>
        <w:ind w:right="11" w:firstLine="720"/>
      </w:pPr>
      <w:r>
        <w:t>In case of an incomplete application, the app</w:t>
      </w:r>
      <w:r>
        <w:t xml:space="preserve">licant shall be informed promptly of the information required to complete the application and shall be provided with the opportunity to correct any deficiencies within a reasonable period of time. </w:t>
      </w:r>
    </w:p>
    <w:p w:rsidR="00CE783A" w:rsidRDefault="000740E0">
      <w:pPr>
        <w:spacing w:after="0" w:line="259" w:lineRule="auto"/>
        <w:ind w:left="720" w:right="0" w:firstLine="0"/>
        <w:jc w:val="left"/>
      </w:pPr>
      <w:r>
        <w:t xml:space="preserve"> </w:t>
      </w:r>
    </w:p>
    <w:p w:rsidR="00CE783A" w:rsidRDefault="000740E0">
      <w:pPr>
        <w:numPr>
          <w:ilvl w:val="0"/>
          <w:numId w:val="135"/>
        </w:numPr>
        <w:ind w:right="11" w:firstLine="720"/>
      </w:pPr>
      <w:r>
        <w:t xml:space="preserve">When the application is refused, the applicant shall be </w:t>
      </w:r>
      <w:r>
        <w:t xml:space="preserve">informed of the refusal and be provided information on available review procedures. </w:t>
      </w:r>
      <w:r>
        <w:br w:type="page"/>
      </w:r>
    </w:p>
    <w:p w:rsidR="00CE783A" w:rsidRDefault="000740E0">
      <w:pPr>
        <w:spacing w:after="14" w:line="249" w:lineRule="auto"/>
        <w:ind w:left="1587" w:right="864" w:hanging="10"/>
        <w:jc w:val="center"/>
      </w:pPr>
      <w:r>
        <w:rPr>
          <w:b/>
        </w:rPr>
        <w:t xml:space="preserve">SECTION III TELECOMMUNICATIONS  </w:t>
      </w:r>
    </w:p>
    <w:p w:rsidR="00CE783A" w:rsidRDefault="000740E0">
      <w:pPr>
        <w:spacing w:after="0" w:line="259" w:lineRule="auto"/>
        <w:ind w:left="720" w:right="0" w:firstLine="0"/>
        <w:jc w:val="left"/>
      </w:pPr>
      <w:r>
        <w:t xml:space="preserve">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25 Definitions </w:t>
      </w:r>
    </w:p>
    <w:p w:rsidR="00CE783A" w:rsidRDefault="000740E0">
      <w:pPr>
        <w:spacing w:after="0" w:line="259" w:lineRule="auto"/>
        <w:ind w:left="720" w:right="0" w:firstLine="0"/>
        <w:jc w:val="left"/>
      </w:pPr>
      <w:r>
        <w:rPr>
          <w:b/>
        </w:rPr>
        <w:t xml:space="preserve"> </w:t>
      </w:r>
    </w:p>
    <w:p w:rsidR="00CE783A" w:rsidRDefault="000740E0">
      <w:pPr>
        <w:ind w:left="720" w:right="11"/>
      </w:pPr>
      <w:r>
        <w:t xml:space="preserve">For purposes of this Section: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authorization</w:t>
      </w:r>
      <w:r>
        <w:t xml:space="preserve"> </w:t>
      </w:r>
      <w:r>
        <w:t xml:space="preserve">means licenses, concessions, permits, registrations or other authorizations that a Party may require to provide public telecommunications services;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co-location</w:t>
      </w:r>
      <w:r>
        <w:t xml:space="preserve"> </w:t>
      </w:r>
      <w:r>
        <w:t>means the access and use of physical space in order to install, maintain or repair equipment on properties owned, or controlled and used,</w:t>
      </w:r>
      <w:r>
        <w:rPr>
          <w:color w:val="FF0000"/>
        </w:rPr>
        <w:t xml:space="preserve"> </w:t>
      </w:r>
      <w:r>
        <w:t xml:space="preserve">by another supplier for the provision of public telecommunications services;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 xml:space="preserve">cost-oriented </w:t>
      </w:r>
      <w:r>
        <w:t>means</w:t>
      </w:r>
      <w:r>
        <w:rPr>
          <w:b/>
        </w:rPr>
        <w:t xml:space="preserve"> </w:t>
      </w:r>
      <w:r>
        <w:t>based on costs, an</w:t>
      </w:r>
      <w:r>
        <w:t xml:space="preserve">d may include a reasonable profit and may involve different cost methodologies for different facilities or services; </w:t>
      </w:r>
    </w:p>
    <w:p w:rsidR="00CE783A" w:rsidRDefault="000740E0">
      <w:pPr>
        <w:spacing w:after="0" w:line="259" w:lineRule="auto"/>
        <w:ind w:left="720" w:right="0" w:firstLine="0"/>
        <w:jc w:val="left"/>
      </w:pPr>
      <w:r>
        <w:rPr>
          <w:b/>
        </w:rPr>
        <w:t xml:space="preserve"> </w:t>
      </w:r>
    </w:p>
    <w:p w:rsidR="00CE783A" w:rsidRDefault="000740E0">
      <w:pPr>
        <w:ind w:left="720" w:right="11"/>
      </w:pPr>
      <w:r>
        <w:rPr>
          <w:b/>
        </w:rPr>
        <w:t xml:space="preserve">end user </w:t>
      </w:r>
      <w:r>
        <w:t>means a final consumer of, or subscriber to,</w:t>
      </w:r>
      <w:r>
        <w:rPr>
          <w:color w:val="FF0000"/>
        </w:rPr>
        <w:t xml:space="preserve"> </w:t>
      </w:r>
      <w:r>
        <w:t xml:space="preserve">a public telecommunications service, which is </w:t>
      </w:r>
    </w:p>
    <w:p w:rsidR="00CE783A" w:rsidRDefault="000740E0">
      <w:pPr>
        <w:ind w:left="-15" w:right="11"/>
      </w:pPr>
      <w:r>
        <w:t>not authorized to resell and/or pro</w:t>
      </w:r>
      <w:r>
        <w:t xml:space="preserve">vide public telecommunication services; </w:t>
      </w:r>
    </w:p>
    <w:p w:rsidR="00CE783A" w:rsidRDefault="000740E0">
      <w:pPr>
        <w:spacing w:after="0" w:line="259" w:lineRule="auto"/>
        <w:ind w:left="720" w:right="0" w:firstLine="0"/>
        <w:jc w:val="left"/>
      </w:pPr>
      <w:r>
        <w:rPr>
          <w:b/>
        </w:rPr>
        <w:t xml:space="preserve"> </w:t>
      </w:r>
    </w:p>
    <w:p w:rsidR="00CE783A" w:rsidRDefault="000740E0">
      <w:pPr>
        <w:ind w:left="-15" w:right="11" w:firstLine="720"/>
      </w:pPr>
      <w:r>
        <w:rPr>
          <w:b/>
        </w:rPr>
        <w:t>enterprise</w:t>
      </w:r>
      <w:r>
        <w:t xml:space="preserve"> means any entity constituted or organized under applicable law, whether or not for profit, and whether privately or governmentally owned or controlled, including any company, corporation, trust, partner</w:t>
      </w:r>
      <w:r>
        <w:t xml:space="preserve">ship, sole proprietorship, joint venture or other business association, and a branch of an enterprise;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enterprise of a Party</w:t>
      </w:r>
      <w:r>
        <w:t xml:space="preserve"> means an enterprise constituted or organized under the law of a Party and carrying out business activities there; </w:t>
      </w:r>
    </w:p>
    <w:p w:rsidR="00CE783A" w:rsidRDefault="000740E0">
      <w:pPr>
        <w:spacing w:after="0" w:line="259" w:lineRule="auto"/>
        <w:ind w:left="720" w:right="0" w:firstLine="0"/>
        <w:jc w:val="left"/>
      </w:pPr>
      <w:r>
        <w:t xml:space="preserve"> </w:t>
      </w:r>
    </w:p>
    <w:p w:rsidR="00CE783A" w:rsidRDefault="000740E0">
      <w:pPr>
        <w:ind w:left="720" w:right="11"/>
      </w:pPr>
      <w:r>
        <w:rPr>
          <w:b/>
        </w:rPr>
        <w:t>essential e</w:t>
      </w:r>
      <w:r>
        <w:rPr>
          <w:b/>
        </w:rPr>
        <w:t>lements</w:t>
      </w:r>
      <w:r>
        <w:t xml:space="preserve"> are those elements of the network or public telecommunications service that:  </w:t>
      </w:r>
    </w:p>
    <w:p w:rsidR="00CE783A" w:rsidRDefault="000740E0">
      <w:pPr>
        <w:spacing w:after="0" w:line="259" w:lineRule="auto"/>
        <w:ind w:left="720" w:right="0" w:firstLine="0"/>
        <w:jc w:val="left"/>
      </w:pPr>
      <w:r>
        <w:t xml:space="preserve">  </w:t>
      </w:r>
    </w:p>
    <w:p w:rsidR="00CE783A" w:rsidRDefault="000740E0">
      <w:pPr>
        <w:numPr>
          <w:ilvl w:val="0"/>
          <w:numId w:val="136"/>
        </w:numPr>
        <w:ind w:right="11" w:firstLine="720"/>
      </w:pPr>
      <w:r>
        <w:t xml:space="preserve">are essential for the provision of public telecommunications services;  </w:t>
      </w:r>
    </w:p>
    <w:p w:rsidR="00CE783A" w:rsidRDefault="000740E0">
      <w:pPr>
        <w:spacing w:after="0" w:line="259" w:lineRule="auto"/>
        <w:ind w:left="720" w:right="0" w:firstLine="0"/>
        <w:jc w:val="left"/>
      </w:pPr>
      <w:r>
        <w:t xml:space="preserve"> </w:t>
      </w:r>
    </w:p>
    <w:p w:rsidR="00CE783A" w:rsidRDefault="000740E0">
      <w:pPr>
        <w:numPr>
          <w:ilvl w:val="0"/>
          <w:numId w:val="136"/>
        </w:numPr>
        <w:ind w:right="11" w:firstLine="720"/>
      </w:pPr>
      <w:r>
        <w:t>are exclusively or predominantly provided, by a single supplier or a limited number of supp</w:t>
      </w:r>
      <w:r>
        <w:t xml:space="preserve">liers; and  </w:t>
      </w:r>
    </w:p>
    <w:p w:rsidR="00CE783A" w:rsidRDefault="000740E0">
      <w:pPr>
        <w:spacing w:after="0" w:line="259" w:lineRule="auto"/>
        <w:ind w:left="720" w:right="0" w:firstLine="0"/>
        <w:jc w:val="left"/>
      </w:pPr>
      <w:r>
        <w:t xml:space="preserve"> </w:t>
      </w:r>
    </w:p>
    <w:p w:rsidR="00CE783A" w:rsidRDefault="000740E0">
      <w:pPr>
        <w:numPr>
          <w:ilvl w:val="0"/>
          <w:numId w:val="136"/>
        </w:numPr>
        <w:ind w:right="11" w:firstLine="720"/>
      </w:pPr>
      <w:r>
        <w:t xml:space="preserve">are not economically or technically feasible to replace in order to supply a service; </w:t>
      </w:r>
    </w:p>
    <w:p w:rsidR="00CE783A" w:rsidRDefault="000740E0">
      <w:pPr>
        <w:spacing w:after="0" w:line="259" w:lineRule="auto"/>
        <w:ind w:left="720" w:right="0" w:firstLine="0"/>
        <w:jc w:val="left"/>
      </w:pPr>
      <w:r>
        <w:rPr>
          <w:b/>
        </w:rPr>
        <w:t xml:space="preserve"> </w:t>
      </w:r>
    </w:p>
    <w:p w:rsidR="00CE783A" w:rsidRDefault="000740E0">
      <w:pPr>
        <w:ind w:left="-15" w:right="11" w:firstLine="720"/>
      </w:pPr>
      <w:r>
        <w:rPr>
          <w:b/>
        </w:rPr>
        <w:t xml:space="preserve">interconnection </w:t>
      </w:r>
      <w:r>
        <w:t>means</w:t>
      </w:r>
      <w:r>
        <w:rPr>
          <w:b/>
        </w:rPr>
        <w:t xml:space="preserve"> </w:t>
      </w:r>
      <w:r>
        <w:t>the link between two or more public telecommunication networks within the territory of a Party, in order to allow users of one sup</w:t>
      </w:r>
      <w:r>
        <w:t>plier to</w:t>
      </w:r>
      <w:r>
        <w:rPr>
          <w:color w:val="FF0000"/>
        </w:rPr>
        <w:t xml:space="preserve"> </w:t>
      </w:r>
      <w:r>
        <w:t xml:space="preserve">communicate with the users of another supplier and also be able to have access to the services provided by another supplier;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leased circuits</w:t>
      </w:r>
      <w:r>
        <w:t xml:space="preserve"> </w:t>
      </w:r>
      <w:r>
        <w:t xml:space="preserve">means telecommunications facilities between two or more designated points that are destined for the dedicated use or for the availability of a particular client or for other users chosen by that client;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 xml:space="preserve">major supplier </w:t>
      </w:r>
      <w:r>
        <w:t>means</w:t>
      </w:r>
      <w:r>
        <w:rPr>
          <w:b/>
        </w:rPr>
        <w:t xml:space="preserve"> </w:t>
      </w:r>
      <w:r>
        <w:t>a supplier of public telecomm</w:t>
      </w:r>
      <w:r>
        <w:t xml:space="preserve">unications services which has the ability to importantly affect the terms of participation, from the point of view of price and supply in the relevant market of networks or public telecommunications services, as a result of:  </w:t>
      </w:r>
    </w:p>
    <w:p w:rsidR="00CE783A" w:rsidRDefault="000740E0">
      <w:pPr>
        <w:spacing w:after="0" w:line="259" w:lineRule="auto"/>
        <w:ind w:left="720" w:right="0" w:firstLine="0"/>
        <w:jc w:val="left"/>
      </w:pPr>
      <w:r>
        <w:t xml:space="preserve"> </w:t>
      </w:r>
    </w:p>
    <w:p w:rsidR="00CE783A" w:rsidRDefault="000740E0">
      <w:pPr>
        <w:numPr>
          <w:ilvl w:val="0"/>
          <w:numId w:val="137"/>
        </w:numPr>
        <w:ind w:right="11" w:hanging="720"/>
      </w:pPr>
      <w:r>
        <w:t>control of the essential el</w:t>
      </w:r>
      <w:r>
        <w:t xml:space="preserve">ements or,  </w:t>
      </w:r>
    </w:p>
    <w:p w:rsidR="00CE783A" w:rsidRDefault="000740E0">
      <w:pPr>
        <w:spacing w:after="0" w:line="259" w:lineRule="auto"/>
        <w:ind w:left="720" w:right="0" w:firstLine="0"/>
        <w:jc w:val="left"/>
      </w:pPr>
      <w:r>
        <w:t xml:space="preserve"> </w:t>
      </w:r>
    </w:p>
    <w:p w:rsidR="00CE783A" w:rsidRDefault="000740E0">
      <w:pPr>
        <w:numPr>
          <w:ilvl w:val="0"/>
          <w:numId w:val="137"/>
        </w:numPr>
        <w:ind w:right="11" w:hanging="720"/>
      </w:pPr>
      <w:r>
        <w:t xml:space="preserve">the use of its position in the market;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 xml:space="preserve">network element </w:t>
      </w:r>
      <w:r>
        <w:t xml:space="preserve">means any facility or an equipment used for the provision of a public telecommunications service, its technical definition must include its characteristics, functions and capabilities that are provided by such facilities or equipment; </w:t>
      </w:r>
    </w:p>
    <w:p w:rsidR="00CE783A" w:rsidRDefault="000740E0">
      <w:pPr>
        <w:spacing w:after="0" w:line="259" w:lineRule="auto"/>
        <w:ind w:left="720" w:right="0" w:firstLine="0"/>
        <w:jc w:val="left"/>
      </w:pPr>
      <w:r>
        <w:t xml:space="preserve"> </w:t>
      </w:r>
    </w:p>
    <w:p w:rsidR="00CE783A" w:rsidRDefault="000740E0">
      <w:pPr>
        <w:ind w:left="720" w:right="11"/>
      </w:pPr>
      <w:r>
        <w:rPr>
          <w:b/>
        </w:rPr>
        <w:t>non-discriminatory</w:t>
      </w:r>
      <w:r>
        <w:rPr>
          <w:b/>
        </w:rPr>
        <w:t xml:space="preserve"> </w:t>
      </w:r>
      <w:r>
        <w:t>means</w:t>
      </w:r>
      <w:r>
        <w:rPr>
          <w:b/>
        </w:rPr>
        <w:t xml:space="preserve"> </w:t>
      </w:r>
      <w:r>
        <w:t xml:space="preserve">treatment no less favourable than that given to any other network or </w:t>
      </w:r>
    </w:p>
    <w:p w:rsidR="00CE783A" w:rsidRDefault="000740E0">
      <w:pPr>
        <w:ind w:left="-15" w:right="11"/>
      </w:pPr>
      <w:r>
        <w:t xml:space="preserve">similar telecommunication services user, in like circumstances;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 xml:space="preserve">number portability </w:t>
      </w:r>
      <w:r>
        <w:t>means</w:t>
      </w:r>
      <w:r>
        <w:rPr>
          <w:b/>
        </w:rPr>
        <w:t xml:space="preserve"> </w:t>
      </w:r>
      <w:r>
        <w:t>the right of end-users of public telecommunications services to maintain for fixed tele</w:t>
      </w:r>
      <w:r>
        <w:t xml:space="preserve">phone numbers at the same location, for mobile numbers at any location, the same phone numbers when switching to a similar supplier of public telecommunications services in that Party’s territory; </w:t>
      </w:r>
    </w:p>
    <w:p w:rsidR="00CE783A" w:rsidRDefault="000740E0">
      <w:pPr>
        <w:spacing w:after="0" w:line="259" w:lineRule="auto"/>
        <w:ind w:left="720" w:right="0" w:firstLine="0"/>
        <w:jc w:val="left"/>
      </w:pPr>
      <w:r>
        <w:t xml:space="preserve"> </w:t>
      </w:r>
    </w:p>
    <w:p w:rsidR="00CE783A" w:rsidRDefault="000740E0">
      <w:pPr>
        <w:ind w:left="720" w:right="11"/>
      </w:pPr>
      <w:r>
        <w:rPr>
          <w:b/>
        </w:rPr>
        <w:t xml:space="preserve">public telecommunications network </w:t>
      </w:r>
      <w:r>
        <w:t>means</w:t>
      </w:r>
      <w:r>
        <w:rPr>
          <w:b/>
        </w:rPr>
        <w:t xml:space="preserve"> </w:t>
      </w:r>
      <w:r>
        <w:t>the infrastructu</w:t>
      </w:r>
      <w:r>
        <w:t xml:space="preserve">re used for providing public </w:t>
      </w:r>
    </w:p>
    <w:p w:rsidR="00CE783A" w:rsidRDefault="000740E0">
      <w:pPr>
        <w:ind w:left="-15" w:right="11"/>
      </w:pPr>
      <w:r>
        <w:t xml:space="preserve">telecommunications services;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 xml:space="preserve">public telecommunications services </w:t>
      </w:r>
      <w:r>
        <w:t>means</w:t>
      </w:r>
      <w:r>
        <w:rPr>
          <w:b/>
        </w:rPr>
        <w:t xml:space="preserve"> </w:t>
      </w:r>
      <w:r>
        <w:t>any telecommunications service, offered to the general public. These services may include, among others, telephony and data transmission, without any end</w:t>
      </w:r>
      <w:r>
        <w:t xml:space="preserve"> to end change in the form or content of the information, but excludes information services; </w:t>
      </w:r>
    </w:p>
    <w:p w:rsidR="00CE783A" w:rsidRDefault="000740E0">
      <w:pPr>
        <w:spacing w:after="0" w:line="259" w:lineRule="auto"/>
        <w:ind w:left="720" w:right="0" w:firstLine="0"/>
        <w:jc w:val="left"/>
      </w:pPr>
      <w:r>
        <w:t xml:space="preserve"> </w:t>
      </w:r>
    </w:p>
    <w:p w:rsidR="00CE783A" w:rsidRDefault="000740E0">
      <w:pPr>
        <w:ind w:left="720" w:right="11"/>
      </w:pPr>
      <w:r>
        <w:rPr>
          <w:b/>
        </w:rPr>
        <w:t xml:space="preserve">reference interconnection offer </w:t>
      </w:r>
      <w:r>
        <w:t>means</w:t>
      </w:r>
      <w:r>
        <w:rPr>
          <w:b/>
        </w:rPr>
        <w:t xml:space="preserve"> </w:t>
      </w:r>
      <w:r>
        <w:t xml:space="preserve">an offer of interconnection offered by a major supplier and </w:t>
      </w:r>
    </w:p>
    <w:p w:rsidR="00CE783A" w:rsidRDefault="000740E0">
      <w:pPr>
        <w:ind w:left="-15" w:right="11"/>
      </w:pPr>
      <w:r>
        <w:t>registered or approved by the telecommunication regulatory body, which is sufficiently detailed to allow suppliers of public telecommunications services willing to accept those rates, terms and conditions, to obtain interconnection without having to engage</w:t>
      </w:r>
      <w:r>
        <w:t xml:space="preserve"> in negotiations with the supplier in question; </w:t>
      </w:r>
    </w:p>
    <w:p w:rsidR="00CE783A" w:rsidRDefault="000740E0">
      <w:pPr>
        <w:spacing w:after="0" w:line="259" w:lineRule="auto"/>
        <w:ind w:left="720" w:right="0" w:firstLine="0"/>
        <w:jc w:val="left"/>
      </w:pPr>
      <w:r>
        <w:t xml:space="preserve"> </w:t>
      </w:r>
    </w:p>
    <w:p w:rsidR="00CE783A" w:rsidRDefault="000740E0">
      <w:pPr>
        <w:ind w:left="720" w:right="11"/>
      </w:pPr>
      <w:r>
        <w:rPr>
          <w:b/>
        </w:rPr>
        <w:t xml:space="preserve">telecommunications </w:t>
      </w:r>
      <w:r>
        <w:t>means</w:t>
      </w:r>
      <w:r>
        <w:rPr>
          <w:b/>
        </w:rPr>
        <w:t xml:space="preserve"> </w:t>
      </w:r>
      <w:r>
        <w:t xml:space="preserve">the emission, transmission and reception of signals by any physical, </w:t>
      </w:r>
    </w:p>
    <w:p w:rsidR="00CE783A" w:rsidRDefault="000740E0">
      <w:pPr>
        <w:ind w:left="-15" w:right="11"/>
      </w:pPr>
      <w:r>
        <w:t xml:space="preserve">electromagnetic or optical means; </w:t>
      </w:r>
    </w:p>
    <w:p w:rsidR="00CE783A" w:rsidRDefault="000740E0">
      <w:pPr>
        <w:spacing w:after="0" w:line="259" w:lineRule="auto"/>
        <w:ind w:left="720" w:right="0" w:firstLine="0"/>
        <w:jc w:val="left"/>
      </w:pPr>
      <w:r>
        <w:rPr>
          <w:b/>
        </w:rPr>
        <w:t xml:space="preserve"> </w:t>
      </w:r>
    </w:p>
    <w:p w:rsidR="00CE783A" w:rsidRDefault="000740E0">
      <w:pPr>
        <w:ind w:left="-15" w:right="11" w:firstLine="720"/>
      </w:pPr>
      <w:r>
        <w:rPr>
          <w:b/>
        </w:rPr>
        <w:t xml:space="preserve">telecommunications regulatory authority </w:t>
      </w:r>
      <w:r>
        <w:t>means the body or bodies in the t</w:t>
      </w:r>
      <w:r>
        <w:t xml:space="preserve">elecommunications services sector, in charge of any of the regulatory tasks assigned in accordance with the national legislation of each Party;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termination point of the network</w:t>
      </w:r>
      <w:r>
        <w:t xml:space="preserve"> means the physical network connection</w:t>
      </w:r>
      <w:r>
        <w:rPr>
          <w:color w:val="FF0000"/>
        </w:rPr>
        <w:t xml:space="preserve"> </w:t>
      </w:r>
      <w:r>
        <w:t>point where a public telecommunication</w:t>
      </w:r>
      <w:r>
        <w:t xml:space="preserve">s network connects with the facilities and equipment of end-users or, where applicable, the point where other telecommunication networks connect to this one; and </w:t>
      </w:r>
    </w:p>
    <w:p w:rsidR="00CE783A" w:rsidRDefault="000740E0">
      <w:pPr>
        <w:spacing w:after="0" w:line="259" w:lineRule="auto"/>
        <w:ind w:left="720" w:right="0" w:firstLine="0"/>
        <w:jc w:val="left"/>
      </w:pPr>
      <w:r>
        <w:t xml:space="preserve"> </w:t>
      </w:r>
    </w:p>
    <w:p w:rsidR="00CE783A" w:rsidRDefault="000740E0">
      <w:pPr>
        <w:ind w:left="720" w:right="11"/>
      </w:pPr>
      <w:r>
        <w:rPr>
          <w:b/>
        </w:rPr>
        <w:t xml:space="preserve">user </w:t>
      </w:r>
      <w:r>
        <w:t>means</w:t>
      </w:r>
      <w:r>
        <w:rPr>
          <w:b/>
        </w:rPr>
        <w:t xml:space="preserve"> </w:t>
      </w:r>
      <w:r>
        <w:t>a natural or legal person, whether a subscriber or not, that uses telecommunicat</w:t>
      </w:r>
      <w:r>
        <w:t xml:space="preserve">ions </w:t>
      </w:r>
    </w:p>
    <w:p w:rsidR="00CE783A" w:rsidRDefault="000740E0">
      <w:pPr>
        <w:ind w:left="-15" w:right="11"/>
      </w:pPr>
      <w:r>
        <w:t xml:space="preserve">services, may be a supplier of public telecommunications services.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26 Scope </w:t>
      </w:r>
    </w:p>
    <w:p w:rsidR="00CE783A" w:rsidRDefault="000740E0">
      <w:pPr>
        <w:spacing w:after="0" w:line="259" w:lineRule="auto"/>
        <w:ind w:left="720" w:right="0" w:firstLine="0"/>
        <w:jc w:val="left"/>
      </w:pPr>
      <w:r>
        <w:t xml:space="preserve"> </w:t>
      </w:r>
    </w:p>
    <w:p w:rsidR="00CE783A" w:rsidRDefault="000740E0">
      <w:pPr>
        <w:tabs>
          <w:tab w:val="center" w:pos="812"/>
          <w:tab w:val="center" w:pos="2749"/>
        </w:tabs>
        <w:ind w:left="0" w:right="0" w:firstLine="0"/>
        <w:jc w:val="left"/>
      </w:pPr>
      <w:r>
        <w:rPr>
          <w:rFonts w:ascii="Calibri" w:eastAsia="Calibri" w:hAnsi="Calibri" w:cs="Calibri"/>
        </w:rPr>
        <w:tab/>
      </w:r>
      <w:r>
        <w:t xml:space="preserve">1. </w:t>
      </w:r>
      <w:r>
        <w:tab/>
        <w:t xml:space="preserve">This Section shall apply to: </w:t>
      </w:r>
    </w:p>
    <w:p w:rsidR="00CE783A" w:rsidRDefault="000740E0">
      <w:pPr>
        <w:spacing w:after="0" w:line="259" w:lineRule="auto"/>
        <w:ind w:left="720" w:right="0" w:firstLine="0"/>
        <w:jc w:val="left"/>
      </w:pPr>
      <w:r>
        <w:t xml:space="preserve"> </w:t>
      </w:r>
    </w:p>
    <w:p w:rsidR="00CE783A" w:rsidRDefault="000740E0">
      <w:pPr>
        <w:numPr>
          <w:ilvl w:val="0"/>
          <w:numId w:val="138"/>
        </w:numPr>
        <w:spacing w:after="167"/>
        <w:ind w:right="11" w:firstLine="720"/>
      </w:pPr>
      <w:r>
        <w:t xml:space="preserve">measures adopted or maintained by a Party, related to the access to, and the use of, the public telecommunications networks and services; </w:t>
      </w:r>
    </w:p>
    <w:p w:rsidR="00CE783A" w:rsidRDefault="000740E0">
      <w:pPr>
        <w:spacing w:after="0" w:line="259" w:lineRule="auto"/>
        <w:ind w:left="720" w:right="0" w:firstLine="0"/>
        <w:jc w:val="left"/>
      </w:pPr>
      <w:r>
        <w:t xml:space="preserve"> </w:t>
      </w:r>
    </w:p>
    <w:p w:rsidR="00CE783A" w:rsidRDefault="000740E0">
      <w:pPr>
        <w:numPr>
          <w:ilvl w:val="0"/>
          <w:numId w:val="138"/>
        </w:numPr>
        <w:spacing w:after="169"/>
        <w:ind w:right="11" w:firstLine="720"/>
      </w:pPr>
      <w:r>
        <w:t>measures adopted or maintained by a Party, related to the obligations of the providers of public telecommunications</w:t>
      </w:r>
      <w:r>
        <w:t xml:space="preserve"> networks or services; and </w:t>
      </w:r>
    </w:p>
    <w:p w:rsidR="00CE783A" w:rsidRDefault="000740E0">
      <w:pPr>
        <w:spacing w:after="0" w:line="259" w:lineRule="auto"/>
        <w:ind w:left="0" w:right="0" w:firstLine="0"/>
        <w:jc w:val="left"/>
      </w:pPr>
      <w:r>
        <w:t xml:space="preserve"> </w:t>
      </w:r>
    </w:p>
    <w:p w:rsidR="00CE783A" w:rsidRDefault="000740E0">
      <w:pPr>
        <w:numPr>
          <w:ilvl w:val="0"/>
          <w:numId w:val="138"/>
        </w:numPr>
        <w:spacing w:after="167"/>
        <w:ind w:right="11" w:firstLine="720"/>
      </w:pPr>
      <w:r>
        <w:t xml:space="preserve">other measures adopted or maintained by a Party, related to the public telecommunications networks and services. </w:t>
      </w:r>
    </w:p>
    <w:p w:rsidR="00CE783A" w:rsidRDefault="000740E0">
      <w:pPr>
        <w:spacing w:after="0" w:line="259" w:lineRule="auto"/>
        <w:ind w:left="720" w:right="0" w:firstLine="0"/>
        <w:jc w:val="left"/>
      </w:pPr>
      <w:r>
        <w:t xml:space="preserve"> </w:t>
      </w:r>
    </w:p>
    <w:p w:rsidR="00CE783A" w:rsidRDefault="000740E0">
      <w:pPr>
        <w:numPr>
          <w:ilvl w:val="0"/>
          <w:numId w:val="139"/>
        </w:numPr>
        <w:ind w:right="11" w:firstLine="720"/>
      </w:pPr>
      <w:r>
        <w:t>This Section shall not apply to measures adopted or maintained by a Party related to broadcasting</w:t>
      </w:r>
      <w:r>
        <w:rPr>
          <w:vertAlign w:val="superscript"/>
        </w:rPr>
        <w:footnoteReference w:id="58"/>
      </w:r>
      <w:r>
        <w:t xml:space="preserve"> and cable d</w:t>
      </w:r>
      <w:r>
        <w:t>istribution of radio or television programming destined to the public, except to guarantee that the enterprises that provide these services have access and continuous use of public telecommunications networks and services as established in Article 27 (Publ</w:t>
      </w:r>
      <w:r>
        <w:t xml:space="preserve">ic Telecommunications Networks and Services Access and Use). </w:t>
      </w:r>
    </w:p>
    <w:p w:rsidR="00CE783A" w:rsidRDefault="000740E0">
      <w:pPr>
        <w:spacing w:after="0" w:line="259" w:lineRule="auto"/>
        <w:ind w:left="720" w:right="0" w:firstLine="0"/>
        <w:jc w:val="left"/>
      </w:pPr>
      <w:r>
        <w:t xml:space="preserve"> </w:t>
      </w:r>
    </w:p>
    <w:p w:rsidR="00CE783A" w:rsidRDefault="000740E0">
      <w:pPr>
        <w:numPr>
          <w:ilvl w:val="0"/>
          <w:numId w:val="139"/>
        </w:numPr>
        <w:ind w:right="11" w:firstLine="720"/>
      </w:pPr>
      <w:r>
        <w:t xml:space="preserve">Nothing in this Section shall be construed to require a Party, or require a Party to compel any enterprise, to establish, construct, acquire, lease, operate or supply public telecommunication </w:t>
      </w:r>
      <w:r>
        <w:t xml:space="preserve">networks or services, where such networks or services are not offered to the general public. </w:t>
      </w:r>
    </w:p>
    <w:p w:rsidR="00CE783A" w:rsidRDefault="000740E0">
      <w:pPr>
        <w:spacing w:after="0" w:line="259" w:lineRule="auto"/>
        <w:ind w:left="720" w:right="0" w:firstLine="0"/>
        <w:jc w:val="left"/>
      </w:pPr>
      <w:r>
        <w:t xml:space="preserve"> </w:t>
      </w:r>
    </w:p>
    <w:p w:rsidR="00CE783A" w:rsidRDefault="000740E0">
      <w:pPr>
        <w:numPr>
          <w:ilvl w:val="0"/>
          <w:numId w:val="139"/>
        </w:numPr>
        <w:ind w:right="11" w:firstLine="720"/>
      </w:pPr>
      <w:r>
        <w:t>In addition, this Section shall not be construed as preventing a Party from prohibiting persons that operate private networks, the use of their networks to prov</w:t>
      </w:r>
      <w:r>
        <w:t xml:space="preserve">ide public telecommunication networks or services to third persons. </w:t>
      </w:r>
    </w:p>
    <w:p w:rsidR="00CE783A" w:rsidRDefault="000740E0">
      <w:pPr>
        <w:spacing w:after="0" w:line="259" w:lineRule="auto"/>
        <w:ind w:left="720" w:right="0" w:firstLine="0"/>
        <w:jc w:val="left"/>
      </w:pPr>
      <w:r>
        <w:t xml:space="preserve"> </w:t>
      </w:r>
    </w:p>
    <w:p w:rsidR="00CE783A" w:rsidRDefault="000740E0">
      <w:pPr>
        <w:pStyle w:val="Heading2"/>
        <w:spacing w:after="4" w:line="259" w:lineRule="auto"/>
        <w:ind w:left="1587" w:right="862"/>
      </w:pPr>
      <w:r>
        <w:t>ARTICLE 27 Public Telecommunications Networks and</w:t>
      </w:r>
      <w:r>
        <w:rPr>
          <w:b w:val="0"/>
        </w:rPr>
        <w:t xml:space="preserve"> </w:t>
      </w:r>
      <w:r>
        <w:t xml:space="preserve">Services Access and Use </w:t>
      </w:r>
    </w:p>
    <w:p w:rsidR="00CE783A" w:rsidRDefault="000740E0">
      <w:pPr>
        <w:spacing w:after="0" w:line="259" w:lineRule="auto"/>
        <w:ind w:left="41" w:right="0" w:firstLine="0"/>
        <w:jc w:val="center"/>
      </w:pPr>
      <w:r>
        <w:t xml:space="preserve"> </w:t>
      </w:r>
    </w:p>
    <w:p w:rsidR="00CE783A" w:rsidRDefault="000740E0">
      <w:pPr>
        <w:numPr>
          <w:ilvl w:val="0"/>
          <w:numId w:val="140"/>
        </w:numPr>
        <w:ind w:right="11" w:firstLine="720"/>
      </w:pPr>
      <w:r>
        <w:t>Subject to the right of a Party to restrict the supply of a service in accordance with the reservations set out in their Schedules, a Party shall ensure that enterprises of the other Party have access to public telecommunications networks or services offer</w:t>
      </w:r>
      <w:r>
        <w:t xml:space="preserve">ed in its territory or across its borders and may use them on reasonable and non-discriminatory terms and conditions, including, among other forms, the provisions established in paragraphs 2 to 7. </w:t>
      </w:r>
    </w:p>
    <w:p w:rsidR="00CE783A" w:rsidRDefault="000740E0">
      <w:pPr>
        <w:spacing w:after="0" w:line="259" w:lineRule="auto"/>
        <w:ind w:left="720" w:right="0" w:firstLine="0"/>
        <w:jc w:val="left"/>
      </w:pPr>
      <w:r>
        <w:t xml:space="preserve"> </w:t>
      </w:r>
    </w:p>
    <w:p w:rsidR="00CE783A" w:rsidRDefault="000740E0">
      <w:pPr>
        <w:numPr>
          <w:ilvl w:val="0"/>
          <w:numId w:val="140"/>
        </w:numPr>
        <w:ind w:right="11" w:firstLine="720"/>
      </w:pPr>
      <w:r>
        <w:t>Each Party shall ensure that such enterprises are permit</w:t>
      </w:r>
      <w:r>
        <w:t xml:space="preserve">ted to: </w:t>
      </w:r>
    </w:p>
    <w:p w:rsidR="00CE783A" w:rsidRDefault="000740E0">
      <w:pPr>
        <w:spacing w:after="0" w:line="259" w:lineRule="auto"/>
        <w:ind w:left="720" w:right="0" w:firstLine="0"/>
        <w:jc w:val="left"/>
      </w:pPr>
      <w:r>
        <w:t xml:space="preserve"> </w:t>
      </w:r>
    </w:p>
    <w:p w:rsidR="00CE783A" w:rsidRDefault="000740E0">
      <w:pPr>
        <w:numPr>
          <w:ilvl w:val="0"/>
          <w:numId w:val="141"/>
        </w:numPr>
        <w:spacing w:after="167"/>
        <w:ind w:right="11" w:firstLine="720"/>
      </w:pPr>
      <w:r>
        <w:t xml:space="preserve">buy or lease and connect terminals or other equipment that interfaces with the public telecommunications networks; </w:t>
      </w:r>
    </w:p>
    <w:p w:rsidR="00CE783A" w:rsidRDefault="000740E0">
      <w:pPr>
        <w:spacing w:after="0" w:line="259" w:lineRule="auto"/>
        <w:ind w:left="720" w:right="0" w:firstLine="0"/>
        <w:jc w:val="left"/>
      </w:pPr>
      <w:r>
        <w:t xml:space="preserve"> </w:t>
      </w:r>
    </w:p>
    <w:p w:rsidR="00CE783A" w:rsidRDefault="000740E0">
      <w:pPr>
        <w:numPr>
          <w:ilvl w:val="0"/>
          <w:numId w:val="141"/>
        </w:numPr>
        <w:spacing w:after="169"/>
        <w:ind w:right="11" w:firstLine="720"/>
      </w:pPr>
      <w:r>
        <w:t xml:space="preserve">provide services to end-users, over owned or leased circuits; </w:t>
      </w:r>
    </w:p>
    <w:p w:rsidR="00CE783A" w:rsidRDefault="000740E0">
      <w:pPr>
        <w:spacing w:after="0" w:line="259" w:lineRule="auto"/>
        <w:ind w:left="720" w:right="0" w:firstLine="0"/>
        <w:jc w:val="left"/>
      </w:pPr>
      <w:r>
        <w:t xml:space="preserve"> </w:t>
      </w:r>
    </w:p>
    <w:p w:rsidR="00CE783A" w:rsidRDefault="000740E0">
      <w:pPr>
        <w:numPr>
          <w:ilvl w:val="0"/>
          <w:numId w:val="141"/>
        </w:numPr>
        <w:ind w:right="11" w:firstLine="720"/>
      </w:pPr>
      <w:r>
        <w:t xml:space="preserve">interconnect private, leased or owned, circuits with networks </w:t>
      </w:r>
      <w:r>
        <w:t xml:space="preserve">and public telecommunication </w:t>
      </w:r>
    </w:p>
    <w:p w:rsidR="00CE783A" w:rsidRDefault="000740E0">
      <w:pPr>
        <w:spacing w:after="166"/>
        <w:ind w:left="-15" w:right="11"/>
      </w:pPr>
      <w:r>
        <w:t xml:space="preserve">services of that Party, or with circuits leased or owned by another enterprise; and </w:t>
      </w:r>
    </w:p>
    <w:p w:rsidR="00CE783A" w:rsidRDefault="000740E0">
      <w:pPr>
        <w:spacing w:after="0" w:line="259" w:lineRule="auto"/>
        <w:ind w:left="720" w:right="0" w:firstLine="0"/>
        <w:jc w:val="left"/>
      </w:pPr>
      <w:r>
        <w:t xml:space="preserve">  </w:t>
      </w:r>
    </w:p>
    <w:p w:rsidR="00CE783A" w:rsidRDefault="000740E0">
      <w:pPr>
        <w:numPr>
          <w:ilvl w:val="0"/>
          <w:numId w:val="141"/>
        </w:numPr>
        <w:spacing w:after="167"/>
        <w:ind w:right="11" w:firstLine="720"/>
      </w:pPr>
      <w:r>
        <w:t xml:space="preserve">perform switching, signalling, processing and conversion functions; and use operating protocols of their choice. </w:t>
      </w:r>
    </w:p>
    <w:p w:rsidR="00CE783A" w:rsidRDefault="000740E0">
      <w:pPr>
        <w:spacing w:after="451" w:line="259" w:lineRule="auto"/>
        <w:ind w:left="720" w:right="0" w:firstLine="0"/>
        <w:jc w:val="left"/>
      </w:pPr>
      <w:r>
        <w:t xml:space="preserve">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59686" name="Group 45968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2" name="Shape 59933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1CD9CC" id="Group 459686"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FNLbR30CAABdBgAA&#10;DgAAAAAAAAAAAAAAAAAuAgAAZHJzL2Uyb0RvYy54bWxQSwECLQAUAAYACAAAACEAYW/83NsAAAAD&#10;AQAADwAAAAAAAAAAAAAAAADXBAAAZHJzL2Rvd25yZXYueG1sUEsFBgAAAAAEAAQA8wAAAN8FAAAA&#10;AA==&#10;">
                <v:shape id="Shape 599332"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jDscA&#10;AADfAAAADwAAAGRycy9kb3ducmV2LnhtbESPT2vCQBTE7wW/w/KE3uquSqRGV2kbhNCetH+gt0f2&#10;mQSzb0N2NfHbdwuCx2FmfsOst4NtxIU6XzvWMJ0oEMSFMzWXGr4+d0/PIHxANtg4Jg1X8rDdjB7W&#10;mBrX854uh1CKCGGfooYqhDaV0hcVWfQT1xJH7+g6iyHKrpSmwz7CbSNnSi2kxZrjQoUtvVVUnA5n&#10;q2H4dRkxvWb5XiXn958PNaXvk9aP4+FlBSLQEO7hWzs3GpLlcj6fwf+f+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dow7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142"/>
        </w:numPr>
        <w:ind w:right="11" w:firstLine="720"/>
      </w:pPr>
      <w:r>
        <w:t>Each Party shall ensure that enterprises of the other Party may use public telecommunication networks and services to transmit information in its territory or across its borders, and to access information contained in databases or otherwise stored in a rea</w:t>
      </w:r>
      <w:r>
        <w:t>dable form by a machine in the territory of any Party. Any new or amended measures of a Party significantly affecting such use shall be notified. Upon the request of the other Party, each Party shall afford adequate opportunity for dialogue under the Joint</w:t>
      </w:r>
      <w:r>
        <w:t xml:space="preserve"> Committee regarding such notification.  </w:t>
      </w:r>
    </w:p>
    <w:p w:rsidR="00CE783A" w:rsidRDefault="000740E0">
      <w:pPr>
        <w:spacing w:after="0" w:line="259" w:lineRule="auto"/>
        <w:ind w:left="720" w:right="0" w:firstLine="0"/>
        <w:jc w:val="left"/>
      </w:pPr>
      <w:r>
        <w:t xml:space="preserve"> </w:t>
      </w:r>
    </w:p>
    <w:p w:rsidR="00CE783A" w:rsidRDefault="000740E0">
      <w:pPr>
        <w:numPr>
          <w:ilvl w:val="0"/>
          <w:numId w:val="142"/>
        </w:numPr>
        <w:ind w:right="11" w:firstLine="720"/>
      </w:pPr>
      <w:r>
        <w:t>Notwithstanding paragraph 3, a Party may</w:t>
      </w:r>
      <w:r>
        <w:rPr>
          <w:color w:val="FF0000"/>
        </w:rPr>
        <w:t xml:space="preserve"> </w:t>
      </w:r>
      <w:r>
        <w:t xml:space="preserve">take necessary measures to:  </w:t>
      </w:r>
    </w:p>
    <w:p w:rsidR="00CE783A" w:rsidRDefault="000740E0">
      <w:pPr>
        <w:spacing w:after="0" w:line="259" w:lineRule="auto"/>
        <w:ind w:left="720" w:right="0" w:firstLine="0"/>
        <w:jc w:val="left"/>
      </w:pPr>
      <w:r>
        <w:t xml:space="preserve"> </w:t>
      </w:r>
    </w:p>
    <w:p w:rsidR="00CE783A" w:rsidRDefault="000740E0">
      <w:pPr>
        <w:numPr>
          <w:ilvl w:val="0"/>
          <w:numId w:val="143"/>
        </w:numPr>
        <w:spacing w:after="176"/>
        <w:ind w:right="11" w:hanging="720"/>
      </w:pPr>
      <w:r>
        <w:t xml:space="preserve">ensure the security and confidentiality of messages, and/or  </w:t>
      </w:r>
    </w:p>
    <w:p w:rsidR="00CE783A" w:rsidRDefault="000740E0">
      <w:pPr>
        <w:spacing w:after="0" w:line="259" w:lineRule="auto"/>
        <w:ind w:left="720" w:right="0" w:firstLine="0"/>
        <w:jc w:val="left"/>
      </w:pPr>
      <w:r>
        <w:t xml:space="preserve"> </w:t>
      </w:r>
    </w:p>
    <w:p w:rsidR="00CE783A" w:rsidRDefault="000740E0">
      <w:pPr>
        <w:numPr>
          <w:ilvl w:val="0"/>
          <w:numId w:val="143"/>
        </w:numPr>
        <w:spacing w:after="173"/>
        <w:ind w:right="11" w:hanging="720"/>
      </w:pPr>
      <w:r>
        <w:t xml:space="preserve">protect the privacy of personal data of telecommunications end users; </w:t>
      </w:r>
    </w:p>
    <w:p w:rsidR="00CE783A" w:rsidRDefault="000740E0">
      <w:pPr>
        <w:spacing w:after="0" w:line="259" w:lineRule="auto"/>
        <w:ind w:left="720" w:right="0" w:firstLine="0"/>
        <w:jc w:val="left"/>
      </w:pPr>
      <w:r>
        <w:t xml:space="preserve"> </w:t>
      </w:r>
    </w:p>
    <w:p w:rsidR="00CE783A" w:rsidRDefault="000740E0">
      <w:pPr>
        <w:ind w:left="-15" w:right="11" w:firstLine="720"/>
      </w:pPr>
      <w:r>
        <w:t>pr</w:t>
      </w:r>
      <w:r>
        <w:t>ovided that such measures are in line with its relevant legislations and</w:t>
      </w:r>
      <w:r>
        <w:rPr>
          <w:color w:val="FF0000"/>
        </w:rPr>
        <w:t xml:space="preserve"> </w:t>
      </w:r>
      <w:r>
        <w:t xml:space="preserve">not applied in a way that would constitute a discriminatory, arbitrary or unjustifiable mean, or a disguised restriction on trade in services.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5. </w:t>
      </w:r>
      <w:r>
        <w:t xml:space="preserve">Each Party shall ensure that no conditions are imposed on access to and use of public telecommunications networks or services, except those deemed necessary to:  </w:t>
      </w:r>
    </w:p>
    <w:p w:rsidR="00CE783A" w:rsidRDefault="000740E0">
      <w:pPr>
        <w:spacing w:after="0" w:line="259" w:lineRule="auto"/>
        <w:ind w:left="720" w:right="0" w:firstLine="0"/>
        <w:jc w:val="left"/>
      </w:pPr>
      <w:r>
        <w:t xml:space="preserve"> </w:t>
      </w:r>
    </w:p>
    <w:p w:rsidR="00CE783A" w:rsidRDefault="000740E0">
      <w:pPr>
        <w:numPr>
          <w:ilvl w:val="0"/>
          <w:numId w:val="144"/>
        </w:numPr>
        <w:spacing w:after="166"/>
        <w:ind w:right="11" w:firstLine="720"/>
      </w:pPr>
      <w:r>
        <w:t>safeguard the public service responsibilities of suppliers</w:t>
      </w:r>
      <w:r>
        <w:rPr>
          <w:color w:val="0070C0"/>
        </w:rPr>
        <w:t xml:space="preserve"> </w:t>
      </w:r>
      <w:r>
        <w:t>of public telecommunications net</w:t>
      </w:r>
      <w:r>
        <w:t xml:space="preserve">works or services, in particular their ability to make their networks or services available to the general public;  </w:t>
      </w:r>
    </w:p>
    <w:p w:rsidR="00CE783A" w:rsidRDefault="000740E0">
      <w:pPr>
        <w:spacing w:after="0" w:line="259" w:lineRule="auto"/>
        <w:ind w:left="720" w:right="0" w:firstLine="0"/>
        <w:jc w:val="left"/>
      </w:pPr>
      <w:r>
        <w:t xml:space="preserve"> </w:t>
      </w:r>
    </w:p>
    <w:p w:rsidR="00CE783A" w:rsidRDefault="000740E0">
      <w:pPr>
        <w:numPr>
          <w:ilvl w:val="0"/>
          <w:numId w:val="144"/>
        </w:numPr>
        <w:ind w:right="11" w:firstLine="720"/>
      </w:pPr>
      <w:r>
        <w:t xml:space="preserve">protect the privacy of personal data, confidentiality of communications, technical integrity </w:t>
      </w:r>
    </w:p>
    <w:p w:rsidR="00CE783A" w:rsidRDefault="000740E0">
      <w:pPr>
        <w:spacing w:after="169"/>
        <w:ind w:left="-15" w:right="11"/>
      </w:pPr>
      <w:r>
        <w:t xml:space="preserve">and security of public telecommunication networks or services; or  </w:t>
      </w:r>
    </w:p>
    <w:p w:rsidR="00CE783A" w:rsidRDefault="000740E0">
      <w:pPr>
        <w:spacing w:after="0" w:line="259" w:lineRule="auto"/>
        <w:ind w:left="720" w:right="0" w:firstLine="0"/>
        <w:jc w:val="left"/>
      </w:pPr>
      <w:r>
        <w:t xml:space="preserve"> </w:t>
      </w:r>
    </w:p>
    <w:p w:rsidR="00CE783A" w:rsidRDefault="000740E0">
      <w:pPr>
        <w:numPr>
          <w:ilvl w:val="0"/>
          <w:numId w:val="144"/>
        </w:numPr>
        <w:spacing w:after="167"/>
        <w:ind w:right="11" w:firstLine="720"/>
      </w:pPr>
      <w:r>
        <w:t xml:space="preserve">ensure that service suppliers of the other Party do not provide services that are limited by the reservations listed by the Parties in their schedules of commitments. </w:t>
      </w:r>
    </w:p>
    <w:p w:rsidR="00CE783A" w:rsidRDefault="000740E0">
      <w:pPr>
        <w:spacing w:after="0" w:line="259" w:lineRule="auto"/>
        <w:ind w:left="720" w:right="0" w:firstLine="0"/>
        <w:jc w:val="left"/>
      </w:pPr>
      <w:r>
        <w:t xml:space="preserve"> </w:t>
      </w:r>
    </w:p>
    <w:p w:rsidR="00CE783A" w:rsidRDefault="000740E0">
      <w:pPr>
        <w:ind w:left="-15" w:right="11" w:firstLine="720"/>
      </w:pPr>
      <w:r>
        <w:t>6. Provided that</w:t>
      </w:r>
      <w:r>
        <w:t xml:space="preserve"> they satisfy the criteria set out in paragraph 5, the conditions for access and use of public telecommunications networks or services may include: </w:t>
      </w:r>
    </w:p>
    <w:p w:rsidR="00CE783A" w:rsidRDefault="000740E0">
      <w:pPr>
        <w:spacing w:after="0" w:line="259" w:lineRule="auto"/>
        <w:ind w:left="720" w:right="0" w:firstLine="0"/>
        <w:jc w:val="left"/>
      </w:pPr>
      <w:r>
        <w:t xml:space="preserve"> </w:t>
      </w:r>
    </w:p>
    <w:p w:rsidR="00CE783A" w:rsidRDefault="000740E0">
      <w:pPr>
        <w:numPr>
          <w:ilvl w:val="0"/>
          <w:numId w:val="145"/>
        </w:numPr>
        <w:ind w:right="11" w:firstLine="720"/>
      </w:pPr>
      <w:r>
        <w:t xml:space="preserve">the requirement to use specific technical interfaces, including interface protocols, for </w:t>
      </w:r>
    </w:p>
    <w:p w:rsidR="00CE783A" w:rsidRDefault="000740E0">
      <w:pPr>
        <w:spacing w:after="169"/>
        <w:ind w:left="-15" w:right="11"/>
      </w:pPr>
      <w:r>
        <w:t>interconnection</w:t>
      </w:r>
      <w:r>
        <w:t xml:space="preserve"> with such networks and services;  </w:t>
      </w:r>
    </w:p>
    <w:p w:rsidR="00CE783A" w:rsidRDefault="000740E0">
      <w:pPr>
        <w:spacing w:after="0" w:line="259" w:lineRule="auto"/>
        <w:ind w:left="720" w:right="0" w:firstLine="0"/>
        <w:jc w:val="left"/>
      </w:pPr>
      <w:r>
        <w:t xml:space="preserve"> </w:t>
      </w:r>
    </w:p>
    <w:p w:rsidR="00CE783A" w:rsidRDefault="000740E0">
      <w:pPr>
        <w:numPr>
          <w:ilvl w:val="0"/>
          <w:numId w:val="145"/>
        </w:numPr>
        <w:spacing w:after="176"/>
        <w:ind w:right="11" w:firstLine="720"/>
      </w:pPr>
      <w:r>
        <w:t xml:space="preserve">requirements, where necessary, for interoperability of such services; </w:t>
      </w:r>
    </w:p>
    <w:p w:rsidR="00CE783A" w:rsidRDefault="000740E0">
      <w:pPr>
        <w:spacing w:after="0" w:line="259" w:lineRule="auto"/>
        <w:ind w:left="720" w:right="0" w:firstLine="0"/>
        <w:jc w:val="left"/>
      </w:pPr>
      <w:r>
        <w:t xml:space="preserve"> </w:t>
      </w:r>
    </w:p>
    <w:p w:rsidR="00CE783A" w:rsidRDefault="000740E0">
      <w:pPr>
        <w:numPr>
          <w:ilvl w:val="0"/>
          <w:numId w:val="145"/>
        </w:numPr>
        <w:ind w:right="11" w:firstLine="720"/>
      </w:pPr>
      <w:r>
        <w:t>type</w:t>
      </w:r>
      <w:r>
        <w:rPr>
          <w:color w:val="0070C0"/>
        </w:rPr>
        <w:t xml:space="preserve"> </w:t>
      </w:r>
      <w:r>
        <w:t xml:space="preserve">approval of terminal or other equipment which interfaces with the network and technical </w:t>
      </w:r>
    </w:p>
    <w:p w:rsidR="00CE783A" w:rsidRDefault="000740E0">
      <w:pPr>
        <w:spacing w:after="166"/>
        <w:ind w:left="-15" w:right="11"/>
      </w:pPr>
      <w:r>
        <w:t>requirements relating to the attachment of such equ</w:t>
      </w:r>
      <w:r>
        <w:t xml:space="preserve">ipment to those networks; and </w:t>
      </w:r>
    </w:p>
    <w:p w:rsidR="00CE783A" w:rsidRDefault="000740E0">
      <w:pPr>
        <w:spacing w:after="0" w:line="259" w:lineRule="auto"/>
        <w:ind w:left="720" w:right="0" w:firstLine="0"/>
        <w:jc w:val="left"/>
      </w:pPr>
      <w:r>
        <w:t xml:space="preserve"> </w:t>
      </w:r>
    </w:p>
    <w:p w:rsidR="00CE783A" w:rsidRDefault="000740E0">
      <w:pPr>
        <w:numPr>
          <w:ilvl w:val="0"/>
          <w:numId w:val="145"/>
        </w:numPr>
        <w:ind w:right="11" w:firstLine="720"/>
      </w:pPr>
      <w:r>
        <w:t xml:space="preserve">restrictions on the interconnection of private, leased or owned, circuits with such networks or services, or with circuits leased or owned by other enterprise. </w:t>
      </w:r>
    </w:p>
    <w:p w:rsidR="00CE783A" w:rsidRDefault="000740E0">
      <w:pPr>
        <w:spacing w:after="0" w:line="259" w:lineRule="auto"/>
        <w:ind w:left="720" w:right="0" w:firstLine="0"/>
        <w:jc w:val="left"/>
      </w:pPr>
      <w:r>
        <w:t xml:space="preserve"> </w:t>
      </w:r>
    </w:p>
    <w:p w:rsidR="00CE783A" w:rsidRDefault="000740E0">
      <w:pPr>
        <w:ind w:left="-15" w:right="11" w:firstLine="720"/>
      </w:pPr>
      <w:r>
        <w:t>7. Nothing in this Article shall prevent a Party to establis</w:t>
      </w:r>
      <w:r>
        <w:t xml:space="preserve">h obligation of requiring notification, license, concession, permit, registration or other type of authorization for an enterprise to provide any kind of public telecommunications service in its territory.  </w:t>
      </w:r>
    </w:p>
    <w:p w:rsidR="00CE783A" w:rsidRDefault="000740E0">
      <w:pPr>
        <w:spacing w:after="0" w:line="259" w:lineRule="auto"/>
        <w:ind w:left="720" w:right="0" w:firstLine="0"/>
        <w:jc w:val="left"/>
      </w:pPr>
      <w:r>
        <w:t xml:space="preserve"> </w:t>
      </w:r>
    </w:p>
    <w:p w:rsidR="00CE783A" w:rsidRDefault="000740E0">
      <w:pPr>
        <w:pStyle w:val="Heading2"/>
        <w:ind w:left="1587" w:right="860"/>
      </w:pPr>
      <w:r>
        <w:t xml:space="preserve"> ARTICLE 28 Public availability of </w:t>
      </w:r>
      <w:r>
        <w:t>authorization</w:t>
      </w:r>
      <w:r>
        <w:rPr>
          <w:b w:val="0"/>
        </w:rPr>
        <w:t xml:space="preserve"> </w:t>
      </w:r>
      <w:r>
        <w:t xml:space="preserve">criteria </w:t>
      </w:r>
    </w:p>
    <w:p w:rsidR="00CE783A" w:rsidRDefault="000740E0">
      <w:pPr>
        <w:spacing w:after="0" w:line="259" w:lineRule="auto"/>
        <w:ind w:left="777" w:right="0" w:firstLine="0"/>
        <w:jc w:val="center"/>
      </w:pPr>
      <w:r>
        <w:rPr>
          <w:b/>
        </w:rPr>
        <w:t xml:space="preserve"> </w:t>
      </w:r>
    </w:p>
    <w:p w:rsidR="00CE783A" w:rsidRDefault="000740E0">
      <w:pPr>
        <w:tabs>
          <w:tab w:val="center" w:pos="812"/>
          <w:tab w:val="center" w:pos="5177"/>
        </w:tabs>
        <w:ind w:left="0" w:right="0" w:firstLine="0"/>
        <w:jc w:val="left"/>
      </w:pPr>
      <w:r>
        <w:rPr>
          <w:rFonts w:ascii="Calibri" w:eastAsia="Calibri" w:hAnsi="Calibri" w:cs="Calibri"/>
        </w:rPr>
        <w:tab/>
      </w:r>
      <w:r>
        <w:t xml:space="preserve">1. </w:t>
      </w:r>
      <w:r>
        <w:tab/>
        <w:t xml:space="preserve">Where authorization is required, the following will be made publicly available:  </w:t>
      </w:r>
    </w:p>
    <w:p w:rsidR="00CE783A" w:rsidRDefault="000740E0">
      <w:pPr>
        <w:spacing w:after="0" w:line="259" w:lineRule="auto"/>
        <w:ind w:left="720" w:right="0" w:firstLine="0"/>
        <w:jc w:val="left"/>
      </w:pPr>
      <w:r>
        <w:t xml:space="preserve"> </w:t>
      </w:r>
    </w:p>
    <w:p w:rsidR="00CE783A" w:rsidRDefault="000740E0">
      <w:pPr>
        <w:numPr>
          <w:ilvl w:val="0"/>
          <w:numId w:val="146"/>
        </w:numPr>
        <w:spacing w:after="169"/>
        <w:ind w:right="11" w:firstLine="720"/>
      </w:pPr>
      <w:r>
        <w:t>all the authorization criteria and the period of time normally required to reach a decision concerning an application for authorization;  and</w:t>
      </w:r>
      <w:r>
        <w:t xml:space="preserve"> </w:t>
      </w:r>
    </w:p>
    <w:p w:rsidR="00CE783A" w:rsidRDefault="000740E0">
      <w:pPr>
        <w:spacing w:after="0" w:line="259" w:lineRule="auto"/>
        <w:ind w:left="720" w:right="0" w:firstLine="0"/>
        <w:jc w:val="left"/>
      </w:pPr>
      <w:r>
        <w:t xml:space="preserve"> </w:t>
      </w:r>
    </w:p>
    <w:p w:rsidR="00CE783A" w:rsidRDefault="000740E0">
      <w:pPr>
        <w:numPr>
          <w:ilvl w:val="0"/>
          <w:numId w:val="146"/>
        </w:numPr>
        <w:spacing w:after="169"/>
        <w:ind w:right="11" w:firstLine="720"/>
      </w:pPr>
      <w:r>
        <w:t xml:space="preserve">the terms and conditions of  individual authorization.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2. </w:t>
      </w:r>
      <w:r>
        <w:tab/>
        <w:t xml:space="preserve">The reasons for the denial of an authorization will be made known to the applicant upon request.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29  Performance of Major Suppliers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15" w:right="0" w:hanging="10"/>
        <w:jc w:val="left"/>
      </w:pPr>
      <w:r>
        <w:rPr>
          <w:i/>
        </w:rPr>
        <w:t xml:space="preserve">Treatment of Major Suppliers </w:t>
      </w:r>
    </w:p>
    <w:p w:rsidR="00CE783A" w:rsidRDefault="000740E0">
      <w:pPr>
        <w:spacing w:after="0" w:line="259" w:lineRule="auto"/>
        <w:ind w:left="720" w:right="0" w:firstLine="0"/>
        <w:jc w:val="left"/>
      </w:pPr>
      <w:r>
        <w:rPr>
          <w:color w:val="0070C0"/>
        </w:rPr>
        <w:t xml:space="preserve"> </w:t>
      </w:r>
    </w:p>
    <w:p w:rsidR="00CE783A" w:rsidRDefault="000740E0">
      <w:pPr>
        <w:ind w:left="-15" w:right="11" w:firstLine="720"/>
      </w:pPr>
      <w:r>
        <w:t xml:space="preserve">1. </w:t>
      </w:r>
      <w:r>
        <w:t xml:space="preserve">Each Party shall ensure that major suppliers in its territory provide suppliers of public telecommunications services of the other Party, treatment no less favourable than that provided by such suppliers, in like circumstances, to its subsidiaries, to its </w:t>
      </w:r>
      <w:r>
        <w:t xml:space="preserve">affiliates or non-affiliated suppliers of public telecommunications services with respect to: </w:t>
      </w:r>
    </w:p>
    <w:p w:rsidR="00CE783A" w:rsidRDefault="000740E0">
      <w:pPr>
        <w:spacing w:after="0" w:line="259" w:lineRule="auto"/>
        <w:ind w:left="720" w:right="0" w:firstLine="0"/>
        <w:jc w:val="left"/>
      </w:pPr>
      <w:r>
        <w:t xml:space="preserve"> </w:t>
      </w:r>
    </w:p>
    <w:p w:rsidR="00CE783A" w:rsidRDefault="000740E0">
      <w:pPr>
        <w:numPr>
          <w:ilvl w:val="0"/>
          <w:numId w:val="147"/>
        </w:numPr>
        <w:ind w:right="11" w:firstLine="720"/>
      </w:pPr>
      <w:r>
        <w:t xml:space="preserve">availability, supply, rates or quality of networks or similar public telecommunications services; and  </w:t>
      </w:r>
    </w:p>
    <w:p w:rsidR="00CE783A" w:rsidRDefault="000740E0">
      <w:pPr>
        <w:spacing w:after="0" w:line="259" w:lineRule="auto"/>
        <w:ind w:left="720" w:right="0" w:firstLine="0"/>
        <w:jc w:val="left"/>
      </w:pPr>
      <w:r>
        <w:t xml:space="preserve"> </w:t>
      </w:r>
    </w:p>
    <w:p w:rsidR="00CE783A" w:rsidRDefault="000740E0">
      <w:pPr>
        <w:numPr>
          <w:ilvl w:val="0"/>
          <w:numId w:val="147"/>
        </w:numPr>
        <w:ind w:right="11" w:firstLine="720"/>
      </w:pPr>
      <w:r>
        <w:t>the availability of technical interfaces necessary fo</w:t>
      </w:r>
      <w:r>
        <w:t xml:space="preserve">r interconnection.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15" w:right="0" w:hanging="10"/>
        <w:jc w:val="left"/>
      </w:pPr>
      <w:r>
        <w:rPr>
          <w:i/>
        </w:rPr>
        <w:t xml:space="preserve">Competitive Safeguards </w:t>
      </w:r>
    </w:p>
    <w:p w:rsidR="00CE783A" w:rsidRDefault="000740E0">
      <w:pPr>
        <w:spacing w:after="0" w:line="259" w:lineRule="auto"/>
        <w:ind w:left="720" w:right="0" w:firstLine="0"/>
        <w:jc w:val="left"/>
      </w:pPr>
      <w:r>
        <w:t xml:space="preserve"> </w:t>
      </w:r>
    </w:p>
    <w:p w:rsidR="00CE783A" w:rsidRDefault="000740E0">
      <w:pPr>
        <w:numPr>
          <w:ilvl w:val="0"/>
          <w:numId w:val="148"/>
        </w:numPr>
        <w:ind w:right="11" w:firstLine="720"/>
      </w:pPr>
      <w:r>
        <w:t>Each Party shall maintain the appropriate measures to prevent suppliers that, in an individual or a conjunctive way, are major suppliers in its territory, apply or continue applying anticompetitive practices</w:t>
      </w:r>
      <w:r>
        <w:t xml:space="preserve">. </w:t>
      </w:r>
    </w:p>
    <w:p w:rsidR="00CE783A" w:rsidRDefault="000740E0">
      <w:pPr>
        <w:spacing w:after="0" w:line="259" w:lineRule="auto"/>
        <w:ind w:left="720" w:right="0" w:firstLine="0"/>
        <w:jc w:val="left"/>
      </w:pPr>
      <w:r>
        <w:t xml:space="preserve"> </w:t>
      </w:r>
    </w:p>
    <w:p w:rsidR="00CE783A" w:rsidRDefault="000740E0">
      <w:pPr>
        <w:numPr>
          <w:ilvl w:val="0"/>
          <w:numId w:val="148"/>
        </w:numPr>
        <w:ind w:right="11" w:firstLine="720"/>
      </w:pPr>
      <w:r>
        <w:t xml:space="preserve">The anti-competitive practices referred to in paragraph 1 include: </w:t>
      </w:r>
    </w:p>
    <w:p w:rsidR="00CE783A" w:rsidRDefault="000740E0">
      <w:pPr>
        <w:spacing w:after="0" w:line="259" w:lineRule="auto"/>
        <w:ind w:left="720" w:right="0" w:firstLine="0"/>
        <w:jc w:val="left"/>
      </w:pPr>
      <w:r>
        <w:t xml:space="preserve"> </w:t>
      </w:r>
    </w:p>
    <w:p w:rsidR="00CE783A" w:rsidRDefault="000740E0">
      <w:pPr>
        <w:numPr>
          <w:ilvl w:val="0"/>
          <w:numId w:val="149"/>
        </w:numPr>
        <w:ind w:right="11" w:firstLine="720"/>
      </w:pPr>
      <w:r>
        <w:t xml:space="preserve">perform anti-competitive activities of cross-subsidization; </w:t>
      </w:r>
    </w:p>
    <w:p w:rsidR="00CE783A" w:rsidRDefault="000740E0">
      <w:pPr>
        <w:spacing w:after="0" w:line="259" w:lineRule="auto"/>
        <w:ind w:left="720" w:right="0" w:firstLine="0"/>
        <w:jc w:val="left"/>
      </w:pPr>
      <w:r>
        <w:rPr>
          <w:color w:val="0070C0"/>
        </w:rPr>
        <w:t xml:space="preserve"> </w:t>
      </w:r>
    </w:p>
    <w:p w:rsidR="00CE783A" w:rsidRDefault="000740E0">
      <w:pPr>
        <w:numPr>
          <w:ilvl w:val="0"/>
          <w:numId w:val="149"/>
        </w:numPr>
        <w:ind w:right="11" w:firstLine="720"/>
      </w:pPr>
      <w:r>
        <w:t>use information obtained from competitors</w:t>
      </w:r>
      <w:r>
        <w:rPr>
          <w:color w:val="0070C0"/>
        </w:rPr>
        <w:t xml:space="preserve"> </w:t>
      </w:r>
      <w:r>
        <w:t>with anti-competitive results;</w:t>
      </w:r>
      <w:r>
        <w:rPr>
          <w:color w:val="FF0000"/>
        </w:rPr>
        <w:t xml:space="preserve"> </w:t>
      </w:r>
      <w:r>
        <w:t>and</w:t>
      </w:r>
      <w:r>
        <w:rPr>
          <w:color w:val="0070C0"/>
        </w:rPr>
        <w:t xml:space="preserve">  </w:t>
      </w:r>
    </w:p>
    <w:p w:rsidR="00CE783A" w:rsidRDefault="000740E0">
      <w:pPr>
        <w:spacing w:after="0" w:line="259" w:lineRule="auto"/>
        <w:ind w:left="720" w:right="0" w:firstLine="0"/>
        <w:jc w:val="left"/>
      </w:pPr>
      <w:r>
        <w:rPr>
          <w:color w:val="0070C0"/>
        </w:rPr>
        <w:t xml:space="preserve"> </w:t>
      </w:r>
    </w:p>
    <w:p w:rsidR="00CE783A" w:rsidRDefault="000740E0">
      <w:pPr>
        <w:numPr>
          <w:ilvl w:val="0"/>
          <w:numId w:val="149"/>
        </w:numPr>
        <w:ind w:right="11" w:firstLine="720"/>
      </w:pPr>
      <w:r>
        <w:t>not making available to other suppliers of public telecommunications services, in a timely manner, technical information on the essential elements and commercially relevant information which those suppliers need to provide public telecommunications service</w:t>
      </w:r>
      <w:r>
        <w:t xml:space="preserve">s. </w:t>
      </w:r>
    </w:p>
    <w:p w:rsidR="00CE783A" w:rsidRDefault="000740E0">
      <w:pPr>
        <w:spacing w:after="0" w:line="259" w:lineRule="auto"/>
        <w:ind w:left="720" w:right="0" w:firstLine="0"/>
        <w:jc w:val="left"/>
      </w:pPr>
      <w:r>
        <w:rPr>
          <w:color w:val="0070C0"/>
        </w:rPr>
        <w:t xml:space="preserve"> </w:t>
      </w:r>
    </w:p>
    <w:p w:rsidR="00CE783A" w:rsidRDefault="000740E0">
      <w:pPr>
        <w:spacing w:after="0" w:line="259" w:lineRule="auto"/>
        <w:ind w:left="715" w:right="0" w:hanging="10"/>
        <w:jc w:val="left"/>
      </w:pPr>
      <w:r>
        <w:rPr>
          <w:i/>
        </w:rPr>
        <w:t xml:space="preserve">Interconnection Obligations relating to Major Suppliers </w:t>
      </w:r>
    </w:p>
    <w:p w:rsidR="00CE783A" w:rsidRDefault="000740E0">
      <w:pPr>
        <w:spacing w:after="0" w:line="259" w:lineRule="auto"/>
        <w:ind w:left="720" w:right="0" w:firstLine="0"/>
        <w:jc w:val="left"/>
      </w:pPr>
      <w:r>
        <w:t xml:space="preserve"> </w:t>
      </w:r>
    </w:p>
    <w:p w:rsidR="00CE783A" w:rsidRDefault="000740E0">
      <w:pPr>
        <w:ind w:left="-15" w:right="11" w:firstLine="720"/>
      </w:pPr>
      <w:r>
        <w:t>1. Each Party shall ensure that a major supplier in its territory provides interconnection for the facilities and equipment of suppliers of public telecommunications services of the other Par</w:t>
      </w:r>
      <w:r>
        <w:t xml:space="preserve">ty </w:t>
      </w:r>
    </w:p>
    <w:p w:rsidR="00CE783A" w:rsidRDefault="000740E0">
      <w:pPr>
        <w:spacing w:after="15" w:line="259" w:lineRule="auto"/>
        <w:ind w:left="720" w:right="0" w:firstLine="0"/>
        <w:jc w:val="left"/>
      </w:pPr>
      <w:r>
        <w:rPr>
          <w:color w:val="0070C0"/>
        </w:rPr>
        <w:t xml:space="preserve"> </w:t>
      </w:r>
    </w:p>
    <w:p w:rsidR="00CE783A" w:rsidRDefault="000740E0">
      <w:pPr>
        <w:numPr>
          <w:ilvl w:val="0"/>
          <w:numId w:val="150"/>
        </w:numPr>
        <w:ind w:right="11" w:firstLine="720"/>
      </w:pPr>
      <w:r>
        <w:t xml:space="preserve">at any technically feasible point in the major supplier’s network that is offered to other suppliers of public telecommunication services in its territory; </w:t>
      </w:r>
    </w:p>
    <w:p w:rsidR="00CE783A" w:rsidRDefault="000740E0">
      <w:pPr>
        <w:spacing w:after="0" w:line="259" w:lineRule="auto"/>
        <w:ind w:left="720" w:right="0" w:firstLine="0"/>
        <w:jc w:val="left"/>
      </w:pPr>
      <w:r>
        <w:rPr>
          <w:color w:val="0070C0"/>
        </w:rPr>
        <w:t xml:space="preserve"> </w:t>
      </w:r>
    </w:p>
    <w:p w:rsidR="00CE783A" w:rsidRDefault="000740E0">
      <w:pPr>
        <w:numPr>
          <w:ilvl w:val="0"/>
          <w:numId w:val="150"/>
        </w:numPr>
        <w:ind w:right="11" w:firstLine="720"/>
      </w:pPr>
      <w:r>
        <w:t>under non-discriminatory terms, conditions (including technical standards and specification</w:t>
      </w:r>
      <w:r>
        <w:t xml:space="preserve">s), and rates; </w:t>
      </w:r>
    </w:p>
    <w:p w:rsidR="00CE783A" w:rsidRDefault="000740E0">
      <w:pPr>
        <w:spacing w:after="158" w:line="259" w:lineRule="auto"/>
        <w:ind w:left="720" w:right="0" w:firstLine="0"/>
        <w:jc w:val="left"/>
      </w:pPr>
      <w:r>
        <w:t xml:space="preserve"> </w:t>
      </w:r>
    </w:p>
    <w:p w:rsidR="00CE783A" w:rsidRDefault="000740E0">
      <w:pPr>
        <w:numPr>
          <w:ilvl w:val="0"/>
          <w:numId w:val="150"/>
        </w:numPr>
        <w:ind w:right="11" w:firstLine="720"/>
      </w:pPr>
      <w:r>
        <w:t xml:space="preserve">of a quality no less favourable than that provided by the major supplier for its own like services, for like services of non-affiliated suppliers of public telecommunications services or for its subsidiaries or other affiliates; </w:t>
      </w:r>
    </w:p>
    <w:p w:rsidR="00CE783A" w:rsidRDefault="000740E0">
      <w:pPr>
        <w:spacing w:after="0" w:line="259" w:lineRule="auto"/>
        <w:ind w:left="720" w:right="0" w:firstLine="0"/>
        <w:jc w:val="left"/>
      </w:pPr>
      <w:r>
        <w:rPr>
          <w:color w:val="0070C0"/>
        </w:rPr>
        <w:t xml:space="preserve"> </w:t>
      </w:r>
    </w:p>
    <w:p w:rsidR="00CE783A" w:rsidRDefault="000740E0">
      <w:pPr>
        <w:numPr>
          <w:ilvl w:val="0"/>
          <w:numId w:val="150"/>
        </w:numPr>
        <w:ind w:right="11" w:firstLine="720"/>
      </w:pPr>
      <w:r>
        <w:t>in a t</w:t>
      </w:r>
      <w:r>
        <w:t>imely fashion, and on terms and conditions (including technical standards and specifications), and at cost-oriented rates (except when following market review, the regulatory authority imposes different model for determining rates) that are transparent, re</w:t>
      </w:r>
      <w:r>
        <w:t xml:space="preserve">asonable, having regard to economic feasibility, and sufficiently unbundled so that the suppliers need not pay for network components or facilities that they do not require for the service to be provided; and </w:t>
      </w:r>
    </w:p>
    <w:p w:rsidR="00CE783A" w:rsidRDefault="000740E0">
      <w:pPr>
        <w:spacing w:after="0" w:line="259" w:lineRule="auto"/>
        <w:ind w:left="720" w:right="0" w:firstLine="0"/>
        <w:jc w:val="left"/>
      </w:pPr>
      <w:r>
        <w:t xml:space="preserve"> </w:t>
      </w:r>
    </w:p>
    <w:p w:rsidR="00CE783A" w:rsidRDefault="000740E0">
      <w:pPr>
        <w:numPr>
          <w:ilvl w:val="0"/>
          <w:numId w:val="150"/>
        </w:numPr>
        <w:ind w:right="11" w:firstLine="720"/>
      </w:pPr>
      <w:r>
        <w:t xml:space="preserve">on request, at points in addition to the network termination points offered to the majority of users, subject to charges that reflect the cost of construction of necessary additional facilities. </w:t>
      </w:r>
    </w:p>
    <w:p w:rsidR="00CE783A" w:rsidRDefault="000740E0">
      <w:pPr>
        <w:spacing w:after="0" w:line="259" w:lineRule="auto"/>
        <w:ind w:left="720" w:right="0" w:firstLine="0"/>
        <w:jc w:val="left"/>
      </w:pPr>
      <w:r>
        <w:rPr>
          <w:color w:val="0070C0"/>
        </w:rPr>
        <w:t xml:space="preserve"> </w:t>
      </w:r>
    </w:p>
    <w:p w:rsidR="00CE783A" w:rsidRDefault="000740E0">
      <w:pPr>
        <w:numPr>
          <w:ilvl w:val="0"/>
          <w:numId w:val="151"/>
        </w:numPr>
        <w:ind w:right="11" w:firstLine="720"/>
      </w:pPr>
      <w:r>
        <w:t>Each Party shall ensure that a major supplier in its terri</w:t>
      </w:r>
      <w:r>
        <w:t>tory provides suppliers of public telecommunications services of the other Party the opportunity to interconnect their facilities and equipment with those of the major supplier through a reference interconnection offer or another standard interconnection o</w:t>
      </w:r>
      <w:r>
        <w:t xml:space="preserve">ffer containing the rates, terms, and conditions that the major supplier offers generally to suppliers of public telecommunications services. In addition, each Party shall ensure that suppliers of public telecommunications services of the other Party have </w:t>
      </w:r>
      <w:r>
        <w:t xml:space="preserve">the opportunity to interconnect their facilities and equipment with those of the major supplier through negotiation of a new interconnection agreement. </w:t>
      </w:r>
    </w:p>
    <w:p w:rsidR="00CE783A" w:rsidRDefault="000740E0">
      <w:pPr>
        <w:spacing w:after="0" w:line="259" w:lineRule="auto"/>
        <w:ind w:left="720" w:right="0" w:firstLine="0"/>
        <w:jc w:val="left"/>
      </w:pPr>
      <w:r>
        <w:t xml:space="preserve"> </w:t>
      </w:r>
    </w:p>
    <w:p w:rsidR="00CE783A" w:rsidRDefault="000740E0">
      <w:pPr>
        <w:numPr>
          <w:ilvl w:val="0"/>
          <w:numId w:val="151"/>
        </w:numPr>
        <w:ind w:right="11" w:firstLine="720"/>
      </w:pPr>
      <w:r>
        <w:t>Each Party shall provide a means for suppliers of the other Party to obtain the rates, terms, and con</w:t>
      </w:r>
      <w:r>
        <w:t xml:space="preserve">ditions necessary for interconnection offered by a major supplier. Such means include, at a minimum, ensuring: </w:t>
      </w:r>
    </w:p>
    <w:p w:rsidR="00CE783A" w:rsidRDefault="000740E0">
      <w:pPr>
        <w:spacing w:after="0" w:line="259" w:lineRule="auto"/>
        <w:ind w:left="720" w:right="0" w:firstLine="0"/>
        <w:jc w:val="left"/>
      </w:pPr>
      <w:r>
        <w:t xml:space="preserve"> </w:t>
      </w:r>
    </w:p>
    <w:p w:rsidR="00CE783A" w:rsidRDefault="000740E0">
      <w:pPr>
        <w:numPr>
          <w:ilvl w:val="0"/>
          <w:numId w:val="152"/>
        </w:numPr>
        <w:ind w:right="11" w:hanging="720"/>
      </w:pPr>
      <w:r>
        <w:t xml:space="preserve">the public availability of rates, terms, and conditions for interconnection with a major supplier </w:t>
      </w:r>
    </w:p>
    <w:p w:rsidR="00CE783A" w:rsidRDefault="000740E0">
      <w:pPr>
        <w:ind w:left="-15" w:right="11"/>
      </w:pPr>
      <w:r>
        <w:t>set by the telecommunications regulatory bo</w:t>
      </w:r>
      <w:r>
        <w:t xml:space="preserve">dy; or </w:t>
      </w:r>
    </w:p>
    <w:p w:rsidR="00CE783A" w:rsidRDefault="000740E0">
      <w:pPr>
        <w:spacing w:after="0" w:line="259" w:lineRule="auto"/>
        <w:ind w:left="720" w:right="0" w:firstLine="0"/>
        <w:jc w:val="left"/>
      </w:pPr>
      <w:r>
        <w:t xml:space="preserve"> </w:t>
      </w:r>
    </w:p>
    <w:p w:rsidR="00CE783A" w:rsidRDefault="000740E0">
      <w:pPr>
        <w:numPr>
          <w:ilvl w:val="0"/>
          <w:numId w:val="152"/>
        </w:numPr>
        <w:ind w:right="11" w:hanging="720"/>
      </w:pPr>
      <w:r>
        <w:t xml:space="preserve">the public availability of a reference interconnection offer.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4. Each Party shall make publicly available the applicable procedures for interconnection negotiations with a major supplier in its territory.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30 Supply and Pricing of Leased Circuits </w:t>
      </w:r>
    </w:p>
    <w:p w:rsidR="00CE783A" w:rsidRDefault="000740E0">
      <w:pPr>
        <w:spacing w:after="0" w:line="259" w:lineRule="auto"/>
        <w:ind w:left="720" w:right="0" w:firstLine="0"/>
        <w:jc w:val="left"/>
      </w:pPr>
      <w:r>
        <w:t xml:space="preserve"> </w:t>
      </w:r>
    </w:p>
    <w:p w:rsidR="00CE783A" w:rsidRDefault="000740E0">
      <w:pPr>
        <w:numPr>
          <w:ilvl w:val="0"/>
          <w:numId w:val="153"/>
        </w:numPr>
        <w:ind w:right="11" w:firstLine="720"/>
      </w:pPr>
      <w:r>
        <w:t>Each Party shall ensure that major suppliers in its territory provide to enterprises and suppliers of public telecommunications services of the other Party leased circuits, which are public telecommunicat</w:t>
      </w:r>
      <w:r>
        <w:t xml:space="preserve">ion services, in terms, conditions and rates that are reasonable and non-discriminatory. </w:t>
      </w:r>
    </w:p>
    <w:p w:rsidR="00CE783A" w:rsidRDefault="000740E0">
      <w:pPr>
        <w:spacing w:after="0" w:line="259" w:lineRule="auto"/>
        <w:ind w:left="720" w:right="0" w:firstLine="0"/>
        <w:jc w:val="left"/>
      </w:pPr>
      <w:r>
        <w:t xml:space="preserve"> </w:t>
      </w:r>
    </w:p>
    <w:p w:rsidR="00CE783A" w:rsidRDefault="000740E0">
      <w:pPr>
        <w:numPr>
          <w:ilvl w:val="0"/>
          <w:numId w:val="153"/>
        </w:numPr>
        <w:ind w:right="11" w:firstLine="720"/>
      </w:pPr>
      <w:r>
        <w:t xml:space="preserve">For purposes of paragraph 1, each Party shall provide to its telecommunications regulatory body the authority to require major suppliers in its territory, offer to </w:t>
      </w:r>
      <w:r>
        <w:t xml:space="preserve">enterprises and suppliers of public telecommunications services of the other Party leased circuits, in a flat rate or in capacity-based and costoriented prices.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31 Co-location </w:t>
      </w:r>
    </w:p>
    <w:p w:rsidR="00CE783A" w:rsidRDefault="000740E0">
      <w:pPr>
        <w:spacing w:after="0" w:line="259" w:lineRule="auto"/>
        <w:ind w:left="720" w:right="0" w:firstLine="0"/>
        <w:jc w:val="left"/>
      </w:pPr>
      <w:r>
        <w:t xml:space="preserve"> </w:t>
      </w:r>
    </w:p>
    <w:p w:rsidR="00CE783A" w:rsidRDefault="000740E0">
      <w:pPr>
        <w:numPr>
          <w:ilvl w:val="0"/>
          <w:numId w:val="154"/>
        </w:numPr>
        <w:ind w:right="11" w:firstLine="720"/>
      </w:pPr>
      <w:r>
        <w:t>Each Party shall ensure that major suppliers in its territory prov</w:t>
      </w:r>
      <w:r>
        <w:t>ide suppliers of public telecommunication services of the other Party, the physical co-location of necessary equipment to interconnect or have access to unbundled network elements on terms and conditions, and at cost-oriented rates where applicable, that a</w:t>
      </w:r>
      <w:r>
        <w:t xml:space="preserve">re reasonable, transparent and non-discriminatory. </w:t>
      </w:r>
    </w:p>
    <w:p w:rsidR="00CE783A" w:rsidRDefault="000740E0">
      <w:pPr>
        <w:spacing w:after="0" w:line="259" w:lineRule="auto"/>
        <w:ind w:left="720" w:right="0" w:firstLine="0"/>
        <w:jc w:val="left"/>
      </w:pPr>
      <w:r>
        <w:t xml:space="preserve"> </w:t>
      </w:r>
    </w:p>
    <w:p w:rsidR="00CE783A" w:rsidRDefault="000740E0">
      <w:pPr>
        <w:numPr>
          <w:ilvl w:val="0"/>
          <w:numId w:val="154"/>
        </w:numPr>
        <w:ind w:right="11" w:firstLine="720"/>
      </w:pPr>
      <w:r>
        <w:t xml:space="preserve">Each Party may specify, in accordance with its domestic laws and regulations, the elements </w:t>
      </w:r>
    </w:p>
    <w:p w:rsidR="00CE783A" w:rsidRDefault="000740E0">
      <w:pPr>
        <w:ind w:left="-15" w:right="11"/>
      </w:pPr>
      <w:r>
        <w:t xml:space="preserve">subject to paragraph 1.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32 Access to Poles, Ducts, Conduits and Rights of Way </w:t>
      </w:r>
    </w:p>
    <w:p w:rsidR="00CE783A" w:rsidRDefault="000740E0">
      <w:pPr>
        <w:spacing w:after="0" w:line="259" w:lineRule="auto"/>
        <w:ind w:left="720" w:right="0" w:firstLine="0"/>
        <w:jc w:val="left"/>
      </w:pPr>
      <w:r>
        <w:t xml:space="preserve"> </w:t>
      </w:r>
    </w:p>
    <w:p w:rsidR="00CE783A" w:rsidRDefault="000740E0">
      <w:pPr>
        <w:ind w:left="-15" w:right="11" w:firstLine="720"/>
      </w:pPr>
      <w:r>
        <w:t>Each Party shall e</w:t>
      </w:r>
      <w:r>
        <w:t>nsure that major suppliers in its territory provide access to poles, ducts, conduits and each Party shall ensure rights of way to suppliers of public telecommunications services of the other Party on terms and conditions and at rates that are reasonable an</w:t>
      </w:r>
      <w:r>
        <w:t xml:space="preserve">d non-discriminatory.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33 Resale </w:t>
      </w:r>
    </w:p>
    <w:p w:rsidR="00CE783A" w:rsidRDefault="000740E0">
      <w:pPr>
        <w:spacing w:after="0" w:line="259" w:lineRule="auto"/>
        <w:ind w:left="720" w:right="0" w:firstLine="0"/>
        <w:jc w:val="left"/>
      </w:pPr>
      <w:r>
        <w:t xml:space="preserve"> </w:t>
      </w:r>
    </w:p>
    <w:p w:rsidR="00CE783A" w:rsidRDefault="000740E0">
      <w:pPr>
        <w:ind w:left="720" w:right="11"/>
      </w:pPr>
      <w:r>
        <w:t xml:space="preserve">Each Party shall ensure that major suppliers in its territory: </w:t>
      </w:r>
    </w:p>
    <w:p w:rsidR="00CE783A" w:rsidRDefault="000740E0">
      <w:pPr>
        <w:spacing w:after="0" w:line="259" w:lineRule="auto"/>
        <w:ind w:left="720" w:right="0" w:firstLine="0"/>
        <w:jc w:val="left"/>
      </w:pPr>
      <w:r>
        <w:t xml:space="preserve"> </w:t>
      </w:r>
    </w:p>
    <w:p w:rsidR="00CE783A" w:rsidRDefault="000740E0">
      <w:pPr>
        <w:numPr>
          <w:ilvl w:val="0"/>
          <w:numId w:val="155"/>
        </w:numPr>
        <w:ind w:right="11" w:firstLine="720"/>
      </w:pPr>
      <w:r>
        <w:t>offer for resale, at reasonable</w:t>
      </w:r>
      <w:r>
        <w:rPr>
          <w:vertAlign w:val="superscript"/>
        </w:rPr>
        <w:footnoteReference w:id="59"/>
      </w:r>
      <w:r>
        <w:t xml:space="preserve"> </w:t>
      </w:r>
      <w:r>
        <w:t xml:space="preserve">rates, to suppliers of public telecommunications services of the other Party, public telecommunications services that such major suppliers provide retail to end users; and </w:t>
      </w:r>
    </w:p>
    <w:p w:rsidR="00CE783A" w:rsidRDefault="000740E0">
      <w:pPr>
        <w:spacing w:after="0" w:line="259" w:lineRule="auto"/>
        <w:ind w:left="720" w:right="0" w:firstLine="0"/>
        <w:jc w:val="left"/>
      </w:pPr>
      <w:r>
        <w:t xml:space="preserve"> </w:t>
      </w:r>
    </w:p>
    <w:p w:rsidR="00CE783A" w:rsidRDefault="000740E0">
      <w:pPr>
        <w:numPr>
          <w:ilvl w:val="0"/>
          <w:numId w:val="155"/>
        </w:numPr>
        <w:ind w:right="11" w:firstLine="720"/>
      </w:pPr>
      <w:r>
        <w:t>does not impose discriminatory or unjustified conditions or limitations in the re</w:t>
      </w:r>
      <w:r>
        <w:t>sale of such services</w:t>
      </w:r>
      <w:r>
        <w:rPr>
          <w:vertAlign w:val="superscript"/>
        </w:rPr>
        <w:footnoteReference w:id="60"/>
      </w:r>
      <w:r>
        <w:t xml:space="preserve">. </w:t>
      </w:r>
    </w:p>
    <w:p w:rsidR="00CE783A" w:rsidRDefault="000740E0">
      <w:pPr>
        <w:spacing w:after="160" w:line="259" w:lineRule="auto"/>
        <w:ind w:left="720" w:right="0" w:firstLine="0"/>
        <w:jc w:val="left"/>
      </w:pPr>
      <w: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74" w:line="259" w:lineRule="auto"/>
        <w:ind w:left="777" w:right="0" w:firstLine="0"/>
        <w:jc w:val="center"/>
      </w:pPr>
      <w:r>
        <w:rPr>
          <w:b/>
        </w:rPr>
        <w:t xml:space="preserve">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64757" name="Group 464757"/>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4" name="Shape 59933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AF7714" id="Group 464757"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5TxlNH0CAABdBgAA&#10;DgAAAAAAAAAAAAAAAAAuAgAAZHJzL2Uyb0RvYy54bWxQSwECLQAUAAYACAAAACEAYW/83NsAAAAD&#10;AQAADwAAAAAAAAAAAAAAAADXBAAAZHJzL2Rvd25yZXYueG1sUEsFBgAAAAAEAAQA8wAAAN8FAAAA&#10;AA==&#10;">
                <v:shape id="Shape 599334"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e4ccA&#10;AADfAAAADwAAAGRycy9kb3ducmV2LnhtbESPQWvCQBSE74X+h+UVequ7Vi01ZpWqFERP2lbw9sg+&#10;k2D2bchuNP57VxB6HGbmGyaddbYSZ2p86VhDv6dAEGfOlJxr+P35fvsE4QOywcoxabiSh9n0+SnF&#10;xLgLb+m8C7mIEPYJaihCqBMpfVaQRd9zNXH0jq6xGKJscmkavES4reS7Uh/SYslxocCaFgVlp11r&#10;NXQHtySm+XK1VaN2vd+oPv2dtH596b4mIAJ14T/8aK+MhtF4PBgM4f4nf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4nuH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pStyle w:val="Heading2"/>
        <w:ind w:left="1587" w:right="862"/>
      </w:pPr>
      <w:r>
        <w:t xml:space="preserve">ARTICLE 34 Unbundling of Network Elements </w:t>
      </w:r>
    </w:p>
    <w:p w:rsidR="00CE783A" w:rsidRDefault="000740E0">
      <w:pPr>
        <w:spacing w:after="0" w:line="259" w:lineRule="auto"/>
        <w:ind w:left="720" w:right="0" w:firstLine="0"/>
        <w:jc w:val="left"/>
      </w:pPr>
      <w:r>
        <w:t xml:space="preserve"> </w:t>
      </w:r>
    </w:p>
    <w:p w:rsidR="00CE783A" w:rsidRDefault="000740E0">
      <w:pPr>
        <w:numPr>
          <w:ilvl w:val="0"/>
          <w:numId w:val="156"/>
        </w:numPr>
        <w:ind w:right="11" w:firstLine="720"/>
      </w:pPr>
      <w:r>
        <w:t>Each Party shall provide to its telecommunications regulatory body, the authority to require major suppliers in its territory provide to suppliers of public telecommunications services</w:t>
      </w:r>
      <w:r>
        <w:rPr>
          <w:color w:val="0070C0"/>
        </w:rPr>
        <w:t xml:space="preserve"> </w:t>
      </w:r>
      <w:r>
        <w:t xml:space="preserve">of the other Party, access to the network elements in an unbundled way </w:t>
      </w:r>
      <w:r>
        <w:t xml:space="preserve">on terms and conditions, and cost-oriented rates that are reasonable, non-discriminatory and transparent for the supply of public telecommunications services. </w:t>
      </w:r>
    </w:p>
    <w:p w:rsidR="00CE783A" w:rsidRDefault="000740E0">
      <w:pPr>
        <w:spacing w:after="0" w:line="259" w:lineRule="auto"/>
        <w:ind w:left="720" w:right="0" w:firstLine="0"/>
        <w:jc w:val="left"/>
      </w:pPr>
      <w:r>
        <w:t xml:space="preserve"> </w:t>
      </w:r>
    </w:p>
    <w:p w:rsidR="00CE783A" w:rsidRDefault="000740E0">
      <w:pPr>
        <w:numPr>
          <w:ilvl w:val="0"/>
          <w:numId w:val="156"/>
        </w:numPr>
        <w:ind w:right="11" w:firstLine="720"/>
      </w:pPr>
      <w:r>
        <w:t xml:space="preserve">Each Party may determine which network elements should be available in its territory and </w:t>
      </w:r>
    </w:p>
    <w:p w:rsidR="00CE783A" w:rsidRDefault="000740E0">
      <w:pPr>
        <w:ind w:left="-15" w:right="11"/>
      </w:pPr>
      <w:r>
        <w:t xml:space="preserve">which suppliers may obtain such elements, in accordance with its domestic laws and regulations.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35 Interconnection </w:t>
      </w:r>
    </w:p>
    <w:p w:rsidR="00CE783A" w:rsidRDefault="000740E0">
      <w:pPr>
        <w:spacing w:after="0" w:line="259" w:lineRule="auto"/>
        <w:ind w:left="720" w:right="0" w:firstLine="0"/>
        <w:jc w:val="left"/>
      </w:pPr>
      <w:r>
        <w:t xml:space="preserve"> </w:t>
      </w:r>
    </w:p>
    <w:p w:rsidR="00CE783A" w:rsidRDefault="000740E0">
      <w:pPr>
        <w:numPr>
          <w:ilvl w:val="0"/>
          <w:numId w:val="157"/>
        </w:numPr>
        <w:ind w:right="11" w:firstLine="720"/>
      </w:pPr>
      <w:r>
        <w:t xml:space="preserve">Each Party shall ensure that suppliers of public telecommunications services in its territory provide, directly or indirectly, </w:t>
      </w:r>
      <w:r>
        <w:t xml:space="preserve">the possibility to negotiate interconnection to suppliers of public telecommunications services of the other Party, in accordance with the Party´s domestic legislation. </w:t>
      </w:r>
    </w:p>
    <w:p w:rsidR="00CE783A" w:rsidRDefault="000740E0">
      <w:pPr>
        <w:spacing w:after="0" w:line="259" w:lineRule="auto"/>
        <w:ind w:left="720" w:right="0" w:firstLine="0"/>
        <w:jc w:val="left"/>
      </w:pPr>
      <w:r>
        <w:t xml:space="preserve"> </w:t>
      </w:r>
    </w:p>
    <w:p w:rsidR="00CE783A" w:rsidRDefault="000740E0">
      <w:pPr>
        <w:numPr>
          <w:ilvl w:val="0"/>
          <w:numId w:val="157"/>
        </w:numPr>
        <w:ind w:right="11" w:firstLine="720"/>
      </w:pPr>
      <w:r>
        <w:t>For the purposes of paragraph 1, each Party shall ensure that suppliers of public te</w:t>
      </w:r>
      <w:r>
        <w:t xml:space="preserve">lecommunications services in its territory take reasonable actions to protect the confidentiality of commercially sensitive information, or related to, suppliers and end users of public telecommunications services, and only use such information to provide </w:t>
      </w:r>
      <w:r>
        <w:t xml:space="preserve">those services.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36 Number Portability </w:t>
      </w:r>
    </w:p>
    <w:p w:rsidR="00CE783A" w:rsidRDefault="000740E0">
      <w:pPr>
        <w:spacing w:after="0" w:line="259" w:lineRule="auto"/>
        <w:ind w:left="720" w:right="0" w:firstLine="0"/>
        <w:jc w:val="left"/>
      </w:pPr>
      <w:r>
        <w:t xml:space="preserve"> </w:t>
      </w:r>
    </w:p>
    <w:p w:rsidR="00CE783A" w:rsidRDefault="000740E0">
      <w:pPr>
        <w:ind w:left="720" w:right="11"/>
      </w:pPr>
      <w:r>
        <w:t xml:space="preserve">Each Party shall ensure that suppliers of public telecommunications services in its territory provide </w:t>
      </w:r>
    </w:p>
    <w:p w:rsidR="00CE783A" w:rsidRDefault="000740E0">
      <w:pPr>
        <w:ind w:left="-15" w:right="11"/>
      </w:pPr>
      <w:r>
        <w:t>number portability, in an opportune way, and in reasonable and non-discriminatory terms and condition</w:t>
      </w:r>
      <w:r>
        <w:t xml:space="preserve">s.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37 Flexibility in the Choice of Technologies </w:t>
      </w:r>
    </w:p>
    <w:p w:rsidR="00CE783A" w:rsidRDefault="000740E0">
      <w:pPr>
        <w:spacing w:after="0" w:line="259" w:lineRule="auto"/>
        <w:ind w:left="720" w:right="0" w:firstLine="0"/>
        <w:jc w:val="left"/>
      </w:pPr>
      <w:r>
        <w:t xml:space="preserve"> </w:t>
      </w:r>
    </w:p>
    <w:p w:rsidR="00CE783A" w:rsidRDefault="000740E0">
      <w:pPr>
        <w:numPr>
          <w:ilvl w:val="0"/>
          <w:numId w:val="158"/>
        </w:numPr>
        <w:ind w:right="11" w:firstLine="720"/>
      </w:pPr>
      <w:r>
        <w:t>Neither Party may prevent suppliers of public telecommunications services to have flexibility in choosing the technologies that they use to provide their services, including mobile wireless services, subject to the valid technical regulations in each Party</w:t>
      </w:r>
      <w:r>
        <w:t xml:space="preserve">. </w:t>
      </w:r>
    </w:p>
    <w:p w:rsidR="00CE783A" w:rsidRDefault="000740E0">
      <w:pPr>
        <w:spacing w:after="0" w:line="259" w:lineRule="auto"/>
        <w:ind w:left="720" w:right="0" w:firstLine="0"/>
        <w:jc w:val="left"/>
      </w:pPr>
      <w:r>
        <w:t xml:space="preserve"> </w:t>
      </w:r>
    </w:p>
    <w:p w:rsidR="00CE783A" w:rsidRDefault="000740E0">
      <w:pPr>
        <w:numPr>
          <w:ilvl w:val="0"/>
          <w:numId w:val="158"/>
        </w:numPr>
        <w:ind w:right="11" w:firstLine="720"/>
      </w:pPr>
      <w:r>
        <w:t>Nothing in this Article shall be construed as preventing that, if a service supplier</w:t>
      </w:r>
      <w:r>
        <w:rPr>
          <w:color w:val="FF0000"/>
        </w:rPr>
        <w:t xml:space="preserve"> </w:t>
      </w:r>
      <w:r>
        <w:t>intends to provide a different approach to the service that was authorized, the regulatory body require additional license or other proper authorization to provide su</w:t>
      </w:r>
      <w:r>
        <w:t xml:space="preserve">ch public telecommunications service.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38 Universal Service </w:t>
      </w:r>
    </w:p>
    <w:p w:rsidR="00CE783A" w:rsidRDefault="000740E0">
      <w:pPr>
        <w:spacing w:after="0" w:line="259" w:lineRule="auto"/>
        <w:ind w:left="720" w:right="0" w:firstLine="0"/>
        <w:jc w:val="left"/>
      </w:pPr>
      <w:r>
        <w:t xml:space="preserve"> </w:t>
      </w:r>
    </w:p>
    <w:p w:rsidR="00CE783A" w:rsidRDefault="000740E0">
      <w:pPr>
        <w:numPr>
          <w:ilvl w:val="0"/>
          <w:numId w:val="159"/>
        </w:numPr>
        <w:ind w:right="11" w:firstLine="720"/>
      </w:pPr>
      <w:r>
        <w:t xml:space="preserve">Each Party has the right to define the kind of universal service obligations that it wishes to </w:t>
      </w:r>
    </w:p>
    <w:p w:rsidR="00CE783A" w:rsidRDefault="000740E0">
      <w:pPr>
        <w:ind w:left="-15" w:right="11"/>
      </w:pPr>
      <w:r>
        <w:t xml:space="preserve">adopt or maintain. </w:t>
      </w:r>
    </w:p>
    <w:p w:rsidR="00CE783A" w:rsidRDefault="000740E0">
      <w:pPr>
        <w:spacing w:after="0" w:line="259" w:lineRule="auto"/>
        <w:ind w:left="720" w:right="0" w:firstLine="0"/>
        <w:jc w:val="left"/>
      </w:pPr>
      <w:r>
        <w:t xml:space="preserve"> </w:t>
      </w:r>
    </w:p>
    <w:p w:rsidR="00CE783A" w:rsidRDefault="000740E0">
      <w:pPr>
        <w:numPr>
          <w:ilvl w:val="0"/>
          <w:numId w:val="159"/>
        </w:numPr>
        <w:ind w:right="11" w:firstLine="720"/>
      </w:pPr>
      <w:r>
        <w:t>Each Party shall administer any universal service obligation it a</w:t>
      </w:r>
      <w:r>
        <w:t xml:space="preserve">dopts or maintains, in a transparent, non-discriminatory and competitively neutral way, and shall ensure that any universal service obligation is not more burdensome than necessary for the type of universal service defined by the Party. </w:t>
      </w:r>
    </w:p>
    <w:p w:rsidR="00CE783A" w:rsidRDefault="000740E0">
      <w:pPr>
        <w:spacing w:after="0" w:line="259" w:lineRule="auto"/>
        <w:ind w:left="777" w:right="0" w:firstLine="0"/>
        <w:jc w:val="center"/>
      </w:pPr>
      <w:r>
        <w:rPr>
          <w:b/>
        </w:rPr>
        <w:t xml:space="preserve"> </w:t>
      </w:r>
    </w:p>
    <w:p w:rsidR="00CE783A" w:rsidRDefault="000740E0">
      <w:pPr>
        <w:pStyle w:val="Heading2"/>
        <w:spacing w:after="4" w:line="259" w:lineRule="auto"/>
        <w:ind w:left="1587" w:right="862"/>
      </w:pPr>
      <w:r>
        <w:t>ARTICLE 39 Attri</w:t>
      </w:r>
      <w:r>
        <w:t xml:space="preserve">bution, Assignation and Use of Scarce Resources </w:t>
      </w:r>
    </w:p>
    <w:p w:rsidR="00CE783A" w:rsidRDefault="000740E0">
      <w:pPr>
        <w:spacing w:after="0" w:line="259" w:lineRule="auto"/>
        <w:ind w:left="720" w:right="0" w:firstLine="0"/>
        <w:jc w:val="left"/>
      </w:pPr>
      <w:r>
        <w:rPr>
          <w:b/>
        </w:rPr>
        <w:t xml:space="preserve"> </w:t>
      </w:r>
    </w:p>
    <w:p w:rsidR="00CE783A" w:rsidRDefault="000740E0">
      <w:pPr>
        <w:numPr>
          <w:ilvl w:val="0"/>
          <w:numId w:val="160"/>
        </w:numPr>
        <w:ind w:right="11" w:firstLine="720"/>
      </w:pPr>
      <w:r>
        <w:t>Each Party shall administer its procedures for the attribution, assignation and use of scarce telecommunications resources, in an objective, opportune, transparent and non-</w:t>
      </w:r>
      <w:r>
        <w:t xml:space="preserve">discriminatory way, except those related to government use. </w:t>
      </w:r>
    </w:p>
    <w:p w:rsidR="00CE783A" w:rsidRDefault="000740E0">
      <w:pPr>
        <w:spacing w:after="0" w:line="259" w:lineRule="auto"/>
        <w:ind w:left="720" w:right="0" w:firstLine="0"/>
        <w:jc w:val="left"/>
      </w:pPr>
      <w:r>
        <w:t xml:space="preserve"> </w:t>
      </w:r>
    </w:p>
    <w:p w:rsidR="00CE783A" w:rsidRDefault="000740E0">
      <w:pPr>
        <w:numPr>
          <w:ilvl w:val="0"/>
          <w:numId w:val="160"/>
        </w:numPr>
        <w:ind w:right="11" w:firstLine="720"/>
      </w:pPr>
      <w:r>
        <w:t xml:space="preserve">The measures of a Party related to the attribution and assignation of the spectrum and frequency management do not constitute incompatible measures, </w:t>
      </w:r>
      <w:r>
        <w:rPr>
          <w:i/>
        </w:rPr>
        <w:t>per se</w:t>
      </w:r>
      <w:r>
        <w:t xml:space="preserve"> with Article 5 (Market Access). </w:t>
      </w:r>
    </w:p>
    <w:p w:rsidR="00CE783A" w:rsidRDefault="000740E0">
      <w:pPr>
        <w:spacing w:after="0" w:line="259" w:lineRule="auto"/>
        <w:ind w:left="720" w:right="0" w:firstLine="0"/>
        <w:jc w:val="left"/>
      </w:pPr>
      <w:r>
        <w:t xml:space="preserve"> </w:t>
      </w:r>
    </w:p>
    <w:p w:rsidR="00CE783A" w:rsidRDefault="000740E0">
      <w:pPr>
        <w:numPr>
          <w:ilvl w:val="0"/>
          <w:numId w:val="160"/>
        </w:numPr>
        <w:ind w:right="11" w:firstLine="720"/>
      </w:pPr>
      <w:r>
        <w:t>In</w:t>
      </w:r>
      <w:r>
        <w:t xml:space="preserve"> consequence, each Party shall retain the right to establish, implement and maintain spectrum and frequency management policies that may have the effect to limit the number of suppliers of public telecommunications services, as long as this is done in a co</w:t>
      </w:r>
      <w:r>
        <w:t xml:space="preserve">mpatible way with other provisions of this Protocol. In addition, each Party retains the right to attribute and assign frequency bands taking into account present and future needs and the availability of spectrum. </w:t>
      </w:r>
    </w:p>
    <w:p w:rsidR="00CE783A" w:rsidRDefault="000740E0">
      <w:pPr>
        <w:spacing w:after="0" w:line="259" w:lineRule="auto"/>
        <w:ind w:left="720" w:right="0" w:firstLine="0"/>
        <w:jc w:val="left"/>
      </w:pPr>
      <w:r>
        <w:t xml:space="preserve"> </w:t>
      </w:r>
    </w:p>
    <w:p w:rsidR="00CE783A" w:rsidRDefault="000740E0">
      <w:pPr>
        <w:numPr>
          <w:ilvl w:val="0"/>
          <w:numId w:val="160"/>
        </w:numPr>
        <w:ind w:right="11" w:firstLine="720"/>
      </w:pPr>
      <w:r>
        <w:t xml:space="preserve">Each Party shall make available to the </w:t>
      </w:r>
      <w:r>
        <w:t xml:space="preserve">public the current state of attributed and assigned frequency bands but shall not be required to provide detailed identification of attributed and assigned frequencies for specific government uses. </w:t>
      </w:r>
    </w:p>
    <w:p w:rsidR="00CE783A" w:rsidRDefault="000740E0">
      <w:pPr>
        <w:spacing w:after="0" w:line="259" w:lineRule="auto"/>
        <w:ind w:left="720" w:right="0" w:firstLine="0"/>
        <w:jc w:val="left"/>
      </w:pPr>
      <w:r>
        <w:t xml:space="preserve"> </w:t>
      </w:r>
    </w:p>
    <w:p w:rsidR="00CE783A" w:rsidRDefault="000740E0">
      <w:pPr>
        <w:numPr>
          <w:ilvl w:val="0"/>
          <w:numId w:val="160"/>
        </w:numPr>
        <w:ind w:right="11" w:firstLine="720"/>
      </w:pPr>
      <w:r>
        <w:t>Where the spectrum for non-government telecommunication</w:t>
      </w:r>
      <w:r>
        <w:t>s services is attributed, each Party’s procedures shall be based on</w:t>
      </w:r>
      <w:r>
        <w:rPr>
          <w:color w:val="0070C0"/>
        </w:rPr>
        <w:t xml:space="preserve"> </w:t>
      </w:r>
      <w:r>
        <w:t>open and transparent basis that considers the public interest. These procedures shall be based on domestic legislation and, in general, will be effectuated on market-based approaches and/o</w:t>
      </w:r>
      <w:r>
        <w:t xml:space="preserve">r public tender procedures for the assignation of spectrum for terrestrial nongovernmental telecommunications services.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40 Regulatory Authority </w:t>
      </w:r>
    </w:p>
    <w:p w:rsidR="00CE783A" w:rsidRDefault="000740E0">
      <w:pPr>
        <w:spacing w:after="0" w:line="259" w:lineRule="auto"/>
        <w:ind w:left="720" w:right="0" w:firstLine="0"/>
        <w:jc w:val="left"/>
      </w:pPr>
      <w:r>
        <w:t xml:space="preserve"> </w:t>
      </w:r>
    </w:p>
    <w:p w:rsidR="00CE783A" w:rsidRDefault="000740E0">
      <w:pPr>
        <w:numPr>
          <w:ilvl w:val="0"/>
          <w:numId w:val="161"/>
        </w:numPr>
        <w:ind w:right="11" w:firstLine="720"/>
      </w:pPr>
      <w:r>
        <w:t xml:space="preserve">Each Party shall ensure that its telecommunications regulatory authority is independent and </w:t>
      </w:r>
    </w:p>
    <w:p w:rsidR="00CE783A" w:rsidRDefault="000740E0">
      <w:pPr>
        <w:ind w:left="-15" w:right="11"/>
      </w:pPr>
      <w:r>
        <w:t xml:space="preserve">is separate from and not accountable to, any supplier of public telecommunications services. </w:t>
      </w:r>
    </w:p>
    <w:p w:rsidR="00CE783A" w:rsidRDefault="000740E0">
      <w:pPr>
        <w:spacing w:after="0" w:line="259" w:lineRule="auto"/>
        <w:ind w:left="720" w:right="0" w:firstLine="0"/>
        <w:jc w:val="left"/>
      </w:pPr>
      <w:r>
        <w:t xml:space="preserve"> </w:t>
      </w:r>
    </w:p>
    <w:p w:rsidR="00CE783A" w:rsidRDefault="000740E0">
      <w:pPr>
        <w:numPr>
          <w:ilvl w:val="0"/>
          <w:numId w:val="161"/>
        </w:numPr>
        <w:ind w:right="11" w:firstLine="720"/>
      </w:pPr>
      <w:r>
        <w:t>For this purpose, each Party shall ensure that its telecommunications regulatory authority has no financial interest or operational functions in any supplier of</w:t>
      </w:r>
      <w:r>
        <w:t xml:space="preserve"> public telecommunications services. </w:t>
      </w:r>
    </w:p>
    <w:p w:rsidR="00CE783A" w:rsidRDefault="000740E0">
      <w:pPr>
        <w:spacing w:after="0" w:line="259" w:lineRule="auto"/>
        <w:ind w:left="720" w:right="0" w:firstLine="0"/>
        <w:jc w:val="left"/>
      </w:pPr>
      <w:r>
        <w:t xml:space="preserve"> </w:t>
      </w:r>
    </w:p>
    <w:p w:rsidR="00CE783A" w:rsidRDefault="000740E0">
      <w:pPr>
        <w:numPr>
          <w:ilvl w:val="0"/>
          <w:numId w:val="161"/>
        </w:numPr>
        <w:ind w:right="11" w:firstLine="720"/>
      </w:pPr>
      <w:r>
        <w:t xml:space="preserve">Each Party shall ensure that the decisions and procedures of its regulatory authority are impartial with respect to all market participants. For this purpose, each Party shall ensure that any financial interest that </w:t>
      </w:r>
      <w:r>
        <w:t xml:space="preserve">the Party has in a supplier of public telecommunications services, does not influence the decisions and procedures of its telecommunications regulatory authority. </w:t>
      </w:r>
    </w:p>
    <w:p w:rsidR="00CE783A" w:rsidRDefault="000740E0">
      <w:pPr>
        <w:spacing w:after="0" w:line="259" w:lineRule="auto"/>
        <w:ind w:left="720" w:right="0" w:firstLine="0"/>
        <w:jc w:val="left"/>
      </w:pPr>
      <w:r>
        <w:t xml:space="preserve"> </w:t>
      </w:r>
    </w:p>
    <w:p w:rsidR="00CE783A" w:rsidRDefault="000740E0">
      <w:pPr>
        <w:numPr>
          <w:ilvl w:val="0"/>
          <w:numId w:val="161"/>
        </w:numPr>
        <w:ind w:right="11" w:firstLine="720"/>
      </w:pPr>
      <w:r>
        <w:t>Neither Party shall provide to a supplier of public telecommunications services a treatment more favourable than that provided to a similar supplier of the other Party, justifying that the supplier that receives more favourable treatment is totally or part</w:t>
      </w:r>
      <w:r>
        <w:t xml:space="preserve">ly owned by the national government of any of the Parties. </w:t>
      </w:r>
    </w:p>
    <w:p w:rsidR="00CE783A" w:rsidRDefault="000740E0">
      <w:pPr>
        <w:spacing w:after="0" w:line="259" w:lineRule="auto"/>
        <w:ind w:left="720" w:right="0" w:firstLine="0"/>
        <w:jc w:val="left"/>
      </w:pPr>
      <w:r>
        <w:t xml:space="preserve"> </w:t>
      </w:r>
    </w:p>
    <w:p w:rsidR="00CE783A" w:rsidRDefault="000740E0">
      <w:pPr>
        <w:pStyle w:val="Heading2"/>
        <w:spacing w:after="4" w:line="259" w:lineRule="auto"/>
        <w:ind w:left="1587" w:right="862"/>
      </w:pPr>
      <w:r>
        <w:t xml:space="preserve">ARTICLE 41 Resolution of Domestic Telecommunications Disputes </w:t>
      </w:r>
    </w:p>
    <w:p w:rsidR="00CE783A" w:rsidRDefault="000740E0">
      <w:pPr>
        <w:spacing w:after="0" w:line="259" w:lineRule="auto"/>
        <w:ind w:left="720" w:right="0" w:firstLine="0"/>
        <w:jc w:val="left"/>
      </w:pPr>
      <w:r>
        <w:t xml:space="preserve"> </w:t>
      </w:r>
    </w:p>
    <w:p w:rsidR="00CE783A" w:rsidRDefault="000740E0">
      <w:pPr>
        <w:ind w:left="-15" w:right="11" w:firstLine="720"/>
      </w:pPr>
      <w:r>
        <w:t>Each Party shall ensure that there are internal mechanisms for dispute resolution, in accordance with its valid domestic legislat</w:t>
      </w:r>
      <w:r>
        <w:t xml:space="preserve">ion. </w:t>
      </w:r>
    </w:p>
    <w:p w:rsidR="00CE783A" w:rsidRDefault="000740E0">
      <w:pPr>
        <w:pStyle w:val="Heading2"/>
        <w:ind w:left="1587" w:right="862"/>
      </w:pPr>
      <w:r>
        <w:t xml:space="preserve">ARTICLE 42 Transparency </w:t>
      </w:r>
    </w:p>
    <w:p w:rsidR="00CE783A" w:rsidRDefault="000740E0">
      <w:pPr>
        <w:spacing w:after="0" w:line="259" w:lineRule="auto"/>
        <w:ind w:left="720" w:right="0" w:firstLine="0"/>
        <w:jc w:val="left"/>
      </w:pPr>
      <w:r>
        <w:t xml:space="preserve"> </w:t>
      </w:r>
    </w:p>
    <w:p w:rsidR="00CE783A" w:rsidRDefault="000740E0">
      <w:pPr>
        <w:ind w:left="-15" w:right="11" w:firstLine="720"/>
      </w:pPr>
      <w:r>
        <w:t>In addition to the regulations of Article 10 (Transparency and Disclosure of Confidential Information) of Section I (General Provisions), in accordance with domestic legislation of the Party, each Party shall ensure that to</w:t>
      </w:r>
      <w:r>
        <w:t xml:space="preserve"> the extent possible: </w:t>
      </w:r>
    </w:p>
    <w:p w:rsidR="00CE783A" w:rsidRDefault="000740E0">
      <w:pPr>
        <w:spacing w:after="0" w:line="259" w:lineRule="auto"/>
        <w:ind w:left="720" w:right="0" w:firstLine="0"/>
        <w:jc w:val="left"/>
      </w:pPr>
      <w:r>
        <w:t xml:space="preserve"> </w:t>
      </w:r>
    </w:p>
    <w:p w:rsidR="00CE783A" w:rsidRDefault="000740E0">
      <w:pPr>
        <w:numPr>
          <w:ilvl w:val="0"/>
          <w:numId w:val="162"/>
        </w:numPr>
        <w:ind w:right="11" w:firstLine="720"/>
      </w:pPr>
      <w:r>
        <w:t xml:space="preserve">promptly publish or make available to the public the regulation that establishes the telecommunications regulatory authority, including the basis for such regulation;  </w:t>
      </w:r>
    </w:p>
    <w:p w:rsidR="00CE783A" w:rsidRDefault="000740E0">
      <w:pPr>
        <w:spacing w:after="0" w:line="259" w:lineRule="auto"/>
        <w:ind w:left="720" w:right="0" w:firstLine="0"/>
        <w:jc w:val="left"/>
      </w:pPr>
      <w:r>
        <w:t xml:space="preserve"> </w:t>
      </w:r>
    </w:p>
    <w:p w:rsidR="00CE783A" w:rsidRDefault="000740E0">
      <w:pPr>
        <w:numPr>
          <w:ilvl w:val="0"/>
          <w:numId w:val="162"/>
        </w:numPr>
        <w:ind w:right="11" w:firstLine="720"/>
      </w:pPr>
      <w:r>
        <w:t>provide interested parties, as far as possible, with adequat</w:t>
      </w:r>
      <w:r>
        <w:t xml:space="preserve">e public notice, of  the opportunity </w:t>
      </w:r>
    </w:p>
    <w:p w:rsidR="00CE783A" w:rsidRDefault="000740E0">
      <w:pPr>
        <w:ind w:left="-15" w:right="11"/>
      </w:pPr>
      <w:r>
        <w:t xml:space="preserve">to comment any regulation that the telecommunications regulatory authority proposes; and </w:t>
      </w:r>
    </w:p>
    <w:p w:rsidR="00CE783A" w:rsidRDefault="000740E0">
      <w:pPr>
        <w:spacing w:after="0" w:line="259" w:lineRule="auto"/>
        <w:ind w:left="720" w:right="0" w:firstLine="0"/>
        <w:jc w:val="left"/>
      </w:pPr>
      <w:r>
        <w:t xml:space="preserve"> </w:t>
      </w:r>
    </w:p>
    <w:p w:rsidR="00CE783A" w:rsidRDefault="000740E0">
      <w:pPr>
        <w:numPr>
          <w:ilvl w:val="0"/>
          <w:numId w:val="162"/>
        </w:numPr>
        <w:ind w:right="11" w:firstLine="720"/>
      </w:pPr>
      <w:r>
        <w:t xml:space="preserve">make available to the public the measures concerning public telecommunications      </w:t>
      </w:r>
    </w:p>
    <w:p w:rsidR="00CE783A" w:rsidRDefault="000740E0">
      <w:pPr>
        <w:ind w:left="-15" w:right="11"/>
      </w:pPr>
      <w:r>
        <w:t xml:space="preserve">networks or services, including measures </w:t>
      </w:r>
      <w:r>
        <w:t xml:space="preserve">relating to: </w:t>
      </w:r>
    </w:p>
    <w:p w:rsidR="00CE783A" w:rsidRDefault="000740E0">
      <w:pPr>
        <w:spacing w:after="0" w:line="259" w:lineRule="auto"/>
        <w:ind w:left="720" w:right="0" w:firstLine="0"/>
        <w:jc w:val="left"/>
      </w:pPr>
      <w:r>
        <w:t xml:space="preserve"> </w:t>
      </w:r>
    </w:p>
    <w:p w:rsidR="00CE783A" w:rsidRDefault="000740E0">
      <w:pPr>
        <w:numPr>
          <w:ilvl w:val="0"/>
          <w:numId w:val="163"/>
        </w:numPr>
        <w:ind w:right="11" w:firstLine="720"/>
      </w:pPr>
      <w:r>
        <w:t xml:space="preserve">rates and other terms and conditions of the service; </w:t>
      </w:r>
    </w:p>
    <w:p w:rsidR="00CE783A" w:rsidRDefault="000740E0">
      <w:pPr>
        <w:spacing w:after="0" w:line="259" w:lineRule="auto"/>
        <w:ind w:left="720" w:right="0" w:firstLine="0"/>
        <w:jc w:val="left"/>
      </w:pPr>
      <w:r>
        <w:t xml:space="preserve"> </w:t>
      </w:r>
    </w:p>
    <w:p w:rsidR="00CE783A" w:rsidRDefault="000740E0">
      <w:pPr>
        <w:numPr>
          <w:ilvl w:val="0"/>
          <w:numId w:val="163"/>
        </w:numPr>
        <w:ind w:right="11" w:firstLine="720"/>
      </w:pPr>
      <w:r>
        <w:t xml:space="preserve">specifications of technical interfaces; </w:t>
      </w:r>
    </w:p>
    <w:p w:rsidR="00CE783A" w:rsidRDefault="000740E0">
      <w:pPr>
        <w:spacing w:after="0" w:line="259" w:lineRule="auto"/>
        <w:ind w:left="720" w:right="0" w:firstLine="0"/>
        <w:jc w:val="left"/>
      </w:pPr>
      <w:r>
        <w:t xml:space="preserve"> </w:t>
      </w:r>
    </w:p>
    <w:p w:rsidR="00CE783A" w:rsidRDefault="000740E0">
      <w:pPr>
        <w:numPr>
          <w:ilvl w:val="0"/>
          <w:numId w:val="163"/>
        </w:numPr>
        <w:ind w:right="11" w:firstLine="720"/>
      </w:pPr>
      <w:r>
        <w:t xml:space="preserve">conditions for the connection of the terminal and other equipment to the public </w:t>
      </w:r>
    </w:p>
    <w:p w:rsidR="00CE783A" w:rsidRDefault="000740E0">
      <w:pPr>
        <w:ind w:left="-15" w:right="11"/>
      </w:pPr>
      <w:r>
        <w:t xml:space="preserve">telecommunications network;  </w:t>
      </w:r>
    </w:p>
    <w:p w:rsidR="00CE783A" w:rsidRDefault="000740E0">
      <w:pPr>
        <w:spacing w:after="0" w:line="259" w:lineRule="auto"/>
        <w:ind w:left="720" w:right="0" w:firstLine="0"/>
        <w:jc w:val="left"/>
      </w:pPr>
      <w:r>
        <w:t xml:space="preserve"> </w:t>
      </w:r>
    </w:p>
    <w:p w:rsidR="00CE783A" w:rsidRDefault="000740E0">
      <w:pPr>
        <w:numPr>
          <w:ilvl w:val="0"/>
          <w:numId w:val="163"/>
        </w:numPr>
        <w:ind w:right="11" w:firstLine="720"/>
      </w:pPr>
      <w:r>
        <w:t xml:space="preserve">requirements of notification, license, permit, registration or other authorization, if they exist;  </w:t>
      </w:r>
    </w:p>
    <w:p w:rsidR="00CE783A" w:rsidRDefault="000740E0">
      <w:pPr>
        <w:spacing w:after="0" w:line="259" w:lineRule="auto"/>
        <w:ind w:left="720" w:right="0" w:firstLine="0"/>
        <w:jc w:val="left"/>
      </w:pPr>
      <w:r>
        <w:t xml:space="preserve"> </w:t>
      </w:r>
    </w:p>
    <w:p w:rsidR="00CE783A" w:rsidRDefault="000740E0">
      <w:pPr>
        <w:numPr>
          <w:ilvl w:val="0"/>
          <w:numId w:val="163"/>
        </w:numPr>
        <w:ind w:right="11" w:firstLine="720"/>
      </w:pPr>
      <w:r>
        <w:t xml:space="preserve">information about the responsible bodies of the elaboration, modification and adoption of </w:t>
      </w:r>
    </w:p>
    <w:p w:rsidR="00CE783A" w:rsidRDefault="000740E0">
      <w:pPr>
        <w:ind w:left="-15" w:right="11"/>
      </w:pPr>
      <w:r>
        <w:t xml:space="preserve">measures related to standards that affect the access and use; </w:t>
      </w:r>
      <w:r>
        <w:t xml:space="preserve">and  </w:t>
      </w:r>
    </w:p>
    <w:p w:rsidR="00CE783A" w:rsidRDefault="000740E0">
      <w:pPr>
        <w:spacing w:after="0" w:line="259" w:lineRule="auto"/>
        <w:ind w:left="720" w:right="0" w:firstLine="0"/>
        <w:jc w:val="left"/>
      </w:pPr>
      <w:r>
        <w:t xml:space="preserve"> </w:t>
      </w:r>
    </w:p>
    <w:p w:rsidR="00CE783A" w:rsidRDefault="000740E0">
      <w:pPr>
        <w:numPr>
          <w:ilvl w:val="0"/>
          <w:numId w:val="163"/>
        </w:numPr>
        <w:ind w:right="11" w:firstLine="720"/>
      </w:pPr>
      <w:r>
        <w:t xml:space="preserve">procedures related to resolution of telecommunications disputes, set out in Article 41 (Resolution of Domestic Telecommunications Disputes).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43 Relation with the Protocol </w:t>
      </w:r>
    </w:p>
    <w:p w:rsidR="00CE783A" w:rsidRDefault="000740E0">
      <w:pPr>
        <w:spacing w:after="0" w:line="259" w:lineRule="auto"/>
        <w:ind w:left="720" w:right="0" w:firstLine="0"/>
        <w:jc w:val="left"/>
      </w:pPr>
      <w:r>
        <w:t xml:space="preserve"> </w:t>
      </w:r>
    </w:p>
    <w:p w:rsidR="00CE783A" w:rsidRDefault="000740E0">
      <w:pPr>
        <w:ind w:left="-15" w:right="11" w:firstLine="720"/>
      </w:pPr>
      <w:r>
        <w:t>In case of any incompatibility between this Section and other p</w:t>
      </w:r>
      <w:r>
        <w:t xml:space="preserve">arts of this Protocol, this Section shall prevail to the extent of the incompatibility.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44 Standards and International Organizations </w:t>
      </w:r>
    </w:p>
    <w:p w:rsidR="00CE783A" w:rsidRDefault="000740E0">
      <w:pPr>
        <w:spacing w:after="0" w:line="259" w:lineRule="auto"/>
        <w:ind w:left="720" w:right="0" w:firstLine="0"/>
        <w:jc w:val="left"/>
      </w:pPr>
      <w:r>
        <w:t xml:space="preserve"> </w:t>
      </w:r>
    </w:p>
    <w:p w:rsidR="00CE783A" w:rsidRDefault="000740E0">
      <w:pPr>
        <w:ind w:left="-15" w:right="11" w:firstLine="720"/>
      </w:pPr>
      <w:r>
        <w:t>The Parties recognize the importance of international standards for global compatibility and interoperability</w:t>
      </w:r>
      <w:r>
        <w:t xml:space="preserve"> of networks or telecommunication services, and undertake to promote such standards through the work of competent international bodies, including the International Telecommunication Union and the International Organization for Standardization. </w:t>
      </w:r>
    </w:p>
    <w:p w:rsidR="00CE783A" w:rsidRDefault="000740E0">
      <w:pPr>
        <w:spacing w:after="14" w:line="249" w:lineRule="auto"/>
        <w:ind w:left="1587" w:right="861" w:hanging="10"/>
        <w:jc w:val="center"/>
      </w:pPr>
      <w:r>
        <w:rPr>
          <w:b/>
        </w:rPr>
        <w:t>SECTION</w:t>
      </w:r>
      <w:r>
        <w:rPr>
          <w:b/>
          <w:sz w:val="18"/>
        </w:rPr>
        <w:t xml:space="preserve"> </w:t>
      </w:r>
      <w:r>
        <w:rPr>
          <w:b/>
        </w:rPr>
        <w:t xml:space="preserve">IV FINANCIAL SERVICES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ARTICLE 45 Scope and Definitions</w:t>
      </w:r>
      <w:r>
        <w:rPr>
          <w:b w:val="0"/>
          <w:i/>
        </w:rPr>
        <w:t xml:space="preserve"> </w:t>
      </w:r>
    </w:p>
    <w:p w:rsidR="00CE783A" w:rsidRDefault="000740E0">
      <w:pPr>
        <w:spacing w:after="0" w:line="259" w:lineRule="auto"/>
        <w:ind w:left="720" w:right="0" w:firstLine="0"/>
        <w:jc w:val="left"/>
      </w:pPr>
      <w:r>
        <w:t xml:space="preserve"> </w:t>
      </w:r>
    </w:p>
    <w:p w:rsidR="00CE783A" w:rsidRDefault="000740E0">
      <w:pPr>
        <w:numPr>
          <w:ilvl w:val="0"/>
          <w:numId w:val="164"/>
        </w:numPr>
        <w:ind w:right="11" w:firstLine="720"/>
      </w:pPr>
      <w:r>
        <w:t>This Section</w:t>
      </w:r>
      <w:r>
        <w:rPr>
          <w:b/>
          <w:sz w:val="18"/>
        </w:rPr>
        <w:t xml:space="preserve"> </w:t>
      </w:r>
      <w:r>
        <w:t xml:space="preserve">sets out the principles of the regulatory framework for all financial services on which specific commitments are undertaken in Annex I (Schedules of Specific Commitments).  </w:t>
      </w:r>
    </w:p>
    <w:p w:rsidR="00CE783A" w:rsidRDefault="000740E0">
      <w:pPr>
        <w:spacing w:after="0" w:line="259" w:lineRule="auto"/>
        <w:ind w:left="720" w:right="0" w:firstLine="0"/>
        <w:jc w:val="left"/>
      </w:pPr>
      <w:r>
        <w:t xml:space="preserve"> </w:t>
      </w:r>
    </w:p>
    <w:p w:rsidR="00CE783A" w:rsidRDefault="000740E0">
      <w:pPr>
        <w:numPr>
          <w:ilvl w:val="0"/>
          <w:numId w:val="164"/>
        </w:numPr>
        <w:ind w:right="11" w:firstLine="720"/>
      </w:pPr>
      <w:r>
        <w:t xml:space="preserve">For </w:t>
      </w:r>
      <w:r>
        <w:t xml:space="preserve">the purposes of this Section: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“financial services”</w:t>
      </w:r>
      <w:r>
        <w:t xml:space="preserve"> means any service of a financial nature offered by a financial service supplier of a Party. Financial services include all insurance and insurance-related services, and all banking and other financial s</w:t>
      </w:r>
      <w:r>
        <w:t xml:space="preserve">ervices (excluding insurance). Financial services include the following activities: </w:t>
      </w:r>
    </w:p>
    <w:p w:rsidR="00CE783A" w:rsidRDefault="000740E0">
      <w:pPr>
        <w:spacing w:after="0" w:line="259" w:lineRule="auto"/>
        <w:ind w:left="1239" w:right="0" w:firstLine="0"/>
        <w:jc w:val="left"/>
      </w:pPr>
      <w:r>
        <w:t xml:space="preserve"> </w:t>
      </w:r>
    </w:p>
    <w:p w:rsidR="00CE783A" w:rsidRDefault="000740E0">
      <w:pPr>
        <w:numPr>
          <w:ilvl w:val="0"/>
          <w:numId w:val="165"/>
        </w:numPr>
        <w:ind w:right="11" w:hanging="720"/>
      </w:pPr>
      <w:r>
        <w:t xml:space="preserve">Insurance and insurance-related services: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 xml:space="preserve">direct insurance (including co-insurance): life; non-life; </w:t>
      </w:r>
    </w:p>
    <w:p w:rsidR="00CE783A" w:rsidRDefault="000740E0">
      <w:pPr>
        <w:spacing w:after="0" w:line="259" w:lineRule="auto"/>
        <w:ind w:left="1428" w:right="0" w:firstLine="0"/>
        <w:jc w:val="left"/>
      </w:pPr>
      <w:r>
        <w:t xml:space="preserve"> </w:t>
      </w:r>
    </w:p>
    <w:p w:rsidR="00CE783A" w:rsidRDefault="000740E0">
      <w:pPr>
        <w:numPr>
          <w:ilvl w:val="1"/>
          <w:numId w:val="165"/>
        </w:numPr>
        <w:ind w:right="11" w:hanging="732"/>
      </w:pPr>
      <w:r>
        <w:t xml:space="preserve">reinsurance and retrocession; </w:t>
      </w:r>
    </w:p>
    <w:p w:rsidR="00CE783A" w:rsidRDefault="000740E0">
      <w:pPr>
        <w:spacing w:after="0" w:line="259" w:lineRule="auto"/>
        <w:ind w:left="1428" w:right="0" w:firstLine="0"/>
        <w:jc w:val="left"/>
      </w:pPr>
      <w:r>
        <w:t xml:space="preserve"> </w:t>
      </w:r>
    </w:p>
    <w:p w:rsidR="00CE783A" w:rsidRDefault="000740E0">
      <w:pPr>
        <w:numPr>
          <w:ilvl w:val="1"/>
          <w:numId w:val="165"/>
        </w:numPr>
        <w:ind w:right="11" w:hanging="732"/>
      </w:pPr>
      <w:r>
        <w:t>insurance inter-</w:t>
      </w:r>
      <w:r>
        <w:t xml:space="preserve">mediation, such as brokerage and agency; and </w:t>
      </w:r>
    </w:p>
    <w:p w:rsidR="00CE783A" w:rsidRDefault="000740E0">
      <w:pPr>
        <w:spacing w:after="0" w:line="259" w:lineRule="auto"/>
        <w:ind w:left="1428" w:right="0" w:firstLine="0"/>
        <w:jc w:val="left"/>
      </w:pPr>
      <w:r>
        <w:t xml:space="preserve"> </w:t>
      </w:r>
    </w:p>
    <w:p w:rsidR="00CE783A" w:rsidRDefault="000740E0">
      <w:pPr>
        <w:numPr>
          <w:ilvl w:val="1"/>
          <w:numId w:val="165"/>
        </w:numPr>
        <w:ind w:right="11" w:hanging="732"/>
      </w:pPr>
      <w:r>
        <w:t xml:space="preserve">services auxiliary to insurance, such as consultancy, actuarial, risk assessment and </w:t>
      </w:r>
    </w:p>
    <w:p w:rsidR="00CE783A" w:rsidRDefault="000740E0">
      <w:pPr>
        <w:ind w:left="708" w:right="11"/>
      </w:pPr>
      <w:r>
        <w:t xml:space="preserve">claim settlement services; and </w:t>
      </w:r>
    </w:p>
    <w:p w:rsidR="00CE783A" w:rsidRDefault="000740E0">
      <w:pPr>
        <w:spacing w:after="0" w:line="259" w:lineRule="auto"/>
        <w:ind w:left="720" w:right="0" w:firstLine="0"/>
        <w:jc w:val="left"/>
      </w:pPr>
      <w:r>
        <w:t xml:space="preserve"> </w:t>
      </w:r>
    </w:p>
    <w:p w:rsidR="00CE783A" w:rsidRDefault="000740E0">
      <w:pPr>
        <w:numPr>
          <w:ilvl w:val="0"/>
          <w:numId w:val="165"/>
        </w:numPr>
        <w:ind w:right="11" w:hanging="720"/>
      </w:pPr>
      <w:r>
        <w:t xml:space="preserve">Banking and other financial services (excluding insurance):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acceptance of deposits an</w:t>
      </w:r>
      <w:r>
        <w:t xml:space="preserve">d other repayable funds from the public;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 xml:space="preserve">lending of all types, including consumer credit, mortgage credit, factoring and </w:t>
      </w:r>
    </w:p>
    <w:p w:rsidR="00CE783A" w:rsidRDefault="000740E0">
      <w:pPr>
        <w:ind w:left="708" w:right="11"/>
      </w:pPr>
      <w:r>
        <w:t xml:space="preserve">financing of commercial transactions;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 xml:space="preserve">financial leasing;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all payment and money transmission services, including credit, charg</w:t>
      </w:r>
      <w:r>
        <w:t xml:space="preserve">e and debit </w:t>
      </w:r>
    </w:p>
    <w:p w:rsidR="00CE783A" w:rsidRDefault="000740E0">
      <w:pPr>
        <w:ind w:left="708" w:right="11"/>
      </w:pPr>
      <w:r>
        <w:t xml:space="preserve">cards, travellers cheques and bankers drafts;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 xml:space="preserve">guarantees and commitments; </w:t>
      </w:r>
    </w:p>
    <w:p w:rsidR="00CE783A" w:rsidRDefault="000740E0">
      <w:pPr>
        <w:spacing w:after="0" w:line="259" w:lineRule="auto"/>
        <w:ind w:left="720" w:right="0" w:firstLine="0"/>
        <w:jc w:val="left"/>
      </w:pPr>
      <w:r>
        <w:t xml:space="preserve"> </w:t>
      </w:r>
    </w:p>
    <w:p w:rsidR="00CE783A" w:rsidRDefault="000740E0">
      <w:pPr>
        <w:numPr>
          <w:ilvl w:val="1"/>
          <w:numId w:val="165"/>
        </w:numPr>
        <w:ind w:right="11" w:hanging="732"/>
      </w:pPr>
      <w:r>
        <w:t xml:space="preserve">trading for own account or for account of customers, whether on an exchange, in an </w:t>
      </w:r>
    </w:p>
    <w:p w:rsidR="00CE783A" w:rsidRDefault="000740E0">
      <w:pPr>
        <w:ind w:left="708" w:right="11"/>
      </w:pPr>
      <w:r>
        <w:t xml:space="preserve">over-the-counter market or otherwise, the following: </w:t>
      </w:r>
    </w:p>
    <w:p w:rsidR="00CE783A" w:rsidRDefault="000740E0">
      <w:pPr>
        <w:spacing w:after="0" w:line="259" w:lineRule="auto"/>
        <w:ind w:left="720" w:right="0" w:firstLine="0"/>
        <w:jc w:val="left"/>
      </w:pPr>
      <w:r>
        <w:t xml:space="preserve"> </w:t>
      </w:r>
    </w:p>
    <w:p w:rsidR="00CE783A" w:rsidRDefault="000740E0">
      <w:pPr>
        <w:numPr>
          <w:ilvl w:val="0"/>
          <w:numId w:val="166"/>
        </w:numPr>
        <w:ind w:right="11" w:firstLine="720"/>
      </w:pPr>
      <w:r>
        <w:t xml:space="preserve">money market instruments (including cheques, bills and certificates of deposits); </w:t>
      </w:r>
    </w:p>
    <w:p w:rsidR="00CE783A" w:rsidRDefault="000740E0">
      <w:pPr>
        <w:numPr>
          <w:ilvl w:val="0"/>
          <w:numId w:val="166"/>
        </w:numPr>
        <w:ind w:right="11" w:firstLine="720"/>
      </w:pPr>
      <w:r>
        <w:t xml:space="preserve">foreign exchange; </w:t>
      </w:r>
    </w:p>
    <w:p w:rsidR="00CE783A" w:rsidRDefault="000740E0">
      <w:pPr>
        <w:numPr>
          <w:ilvl w:val="0"/>
          <w:numId w:val="166"/>
        </w:numPr>
        <w:ind w:right="11" w:firstLine="720"/>
      </w:pPr>
      <w:r>
        <w:t xml:space="preserve">derivative products including, but not limited to, futures and options; </w:t>
      </w:r>
    </w:p>
    <w:p w:rsidR="00CE783A" w:rsidRDefault="000740E0">
      <w:pPr>
        <w:numPr>
          <w:ilvl w:val="0"/>
          <w:numId w:val="166"/>
        </w:numPr>
        <w:ind w:right="11" w:firstLine="720"/>
      </w:pPr>
      <w:r>
        <w:t xml:space="preserve">exchange rate and interest rate instruments, including products such as swaps, forward rate agreements; </w:t>
      </w:r>
    </w:p>
    <w:p w:rsidR="00CE783A" w:rsidRDefault="000740E0">
      <w:pPr>
        <w:numPr>
          <w:ilvl w:val="0"/>
          <w:numId w:val="166"/>
        </w:numPr>
        <w:ind w:right="11" w:firstLine="720"/>
      </w:pPr>
      <w:r>
        <w:t xml:space="preserve">transferable securities; and </w:t>
      </w:r>
    </w:p>
    <w:p w:rsidR="00CE783A" w:rsidRDefault="000740E0">
      <w:pPr>
        <w:numPr>
          <w:ilvl w:val="0"/>
          <w:numId w:val="166"/>
        </w:numPr>
        <w:ind w:right="11" w:firstLine="720"/>
      </w:pPr>
      <w:r>
        <w:t xml:space="preserve">other negotiable instruments and financial assets, including bullion; </w:t>
      </w:r>
    </w:p>
    <w:p w:rsidR="00CE783A" w:rsidRDefault="000740E0">
      <w:pPr>
        <w:spacing w:after="0" w:line="259" w:lineRule="auto"/>
        <w:ind w:left="720" w:right="0" w:firstLine="0"/>
        <w:jc w:val="left"/>
      </w:pPr>
      <w:r>
        <w:t xml:space="preserve"> </w:t>
      </w:r>
    </w:p>
    <w:p w:rsidR="00CE783A" w:rsidRDefault="000740E0">
      <w:pPr>
        <w:numPr>
          <w:ilvl w:val="1"/>
          <w:numId w:val="166"/>
        </w:numPr>
        <w:ind w:right="11" w:firstLine="720"/>
      </w:pPr>
      <w:r>
        <w:t>participation in issues of all kinds of securiti</w:t>
      </w:r>
      <w:r>
        <w:t xml:space="preserve">es, including underwriting and placement as agent (whether publicly or privately) and provision of services related to such issues; </w:t>
      </w:r>
    </w:p>
    <w:p w:rsidR="00CE783A" w:rsidRDefault="000740E0">
      <w:pPr>
        <w:spacing w:after="0" w:line="259" w:lineRule="auto"/>
        <w:ind w:left="720" w:right="0" w:firstLine="0"/>
        <w:jc w:val="left"/>
      </w:pPr>
      <w:r>
        <w:t xml:space="preserve"> </w:t>
      </w:r>
    </w:p>
    <w:p w:rsidR="00CE783A" w:rsidRDefault="000740E0">
      <w:pPr>
        <w:numPr>
          <w:ilvl w:val="1"/>
          <w:numId w:val="166"/>
        </w:numPr>
        <w:ind w:right="11" w:firstLine="720"/>
      </w:pPr>
      <w:r>
        <w:t xml:space="preserve">money broking; </w:t>
      </w:r>
    </w:p>
    <w:p w:rsidR="00CE783A" w:rsidRDefault="000740E0">
      <w:pPr>
        <w:spacing w:after="0" w:line="259" w:lineRule="auto"/>
        <w:ind w:left="720" w:right="0" w:firstLine="0"/>
        <w:jc w:val="left"/>
      </w:pPr>
      <w:r>
        <w:t xml:space="preserve"> </w:t>
      </w:r>
    </w:p>
    <w:p w:rsidR="00CE783A" w:rsidRDefault="000740E0">
      <w:pPr>
        <w:numPr>
          <w:ilvl w:val="1"/>
          <w:numId w:val="166"/>
        </w:numPr>
        <w:ind w:right="11" w:firstLine="720"/>
      </w:pPr>
      <w:r>
        <w:t xml:space="preserve">asset management, such as cash or portfolio management, all forms of collective investment management, </w:t>
      </w:r>
      <w:r>
        <w:t xml:space="preserve">pension fund management, custodial, depository and trust services; </w:t>
      </w:r>
    </w:p>
    <w:p w:rsidR="00CE783A" w:rsidRDefault="000740E0">
      <w:pPr>
        <w:spacing w:after="0" w:line="259" w:lineRule="auto"/>
        <w:ind w:left="720" w:right="0" w:firstLine="0"/>
        <w:jc w:val="left"/>
      </w:pPr>
      <w:r>
        <w:t xml:space="preserve"> </w:t>
      </w:r>
    </w:p>
    <w:p w:rsidR="00CE783A" w:rsidRDefault="000740E0">
      <w:pPr>
        <w:numPr>
          <w:ilvl w:val="1"/>
          <w:numId w:val="166"/>
        </w:numPr>
        <w:spacing w:after="0" w:line="259" w:lineRule="auto"/>
        <w:ind w:right="11" w:firstLine="720"/>
      </w:pPr>
      <w:r>
        <w:t xml:space="preserve">settlement and clearing services for financial assets, including securities, derivative </w:t>
      </w:r>
    </w:p>
    <w:p w:rsidR="00CE783A" w:rsidRDefault="000740E0">
      <w:pPr>
        <w:ind w:left="708" w:right="11"/>
      </w:pPr>
      <w:r>
        <w:t xml:space="preserve">products and other negotiable instruments; </w:t>
      </w:r>
    </w:p>
    <w:p w:rsidR="00CE783A" w:rsidRDefault="000740E0">
      <w:pPr>
        <w:spacing w:after="0" w:line="259" w:lineRule="auto"/>
        <w:ind w:left="720" w:right="0" w:firstLine="0"/>
        <w:jc w:val="left"/>
      </w:pPr>
      <w:r>
        <w:t xml:space="preserve"> </w:t>
      </w:r>
    </w:p>
    <w:p w:rsidR="00CE783A" w:rsidRDefault="000740E0">
      <w:pPr>
        <w:numPr>
          <w:ilvl w:val="1"/>
          <w:numId w:val="166"/>
        </w:numPr>
        <w:spacing w:after="0" w:line="259" w:lineRule="auto"/>
        <w:ind w:right="11" w:firstLine="720"/>
      </w:pPr>
      <w:r>
        <w:t xml:space="preserve">provision and transfer of financial information, and financial data processing and </w:t>
      </w:r>
    </w:p>
    <w:p w:rsidR="00CE783A" w:rsidRDefault="000740E0">
      <w:pPr>
        <w:ind w:left="708" w:right="11"/>
      </w:pPr>
      <w:r>
        <w:t xml:space="preserve">related software; and </w:t>
      </w:r>
    </w:p>
    <w:p w:rsidR="00CE783A" w:rsidRDefault="000740E0">
      <w:pPr>
        <w:spacing w:after="0" w:line="259" w:lineRule="auto"/>
        <w:ind w:left="720" w:right="0" w:firstLine="0"/>
        <w:jc w:val="left"/>
      </w:pPr>
      <w:r>
        <w:t xml:space="preserve"> </w:t>
      </w:r>
    </w:p>
    <w:p w:rsidR="00CE783A" w:rsidRDefault="000740E0">
      <w:pPr>
        <w:numPr>
          <w:ilvl w:val="1"/>
          <w:numId w:val="166"/>
        </w:numPr>
        <w:ind w:right="11" w:firstLine="720"/>
      </w:pPr>
      <w:r>
        <w:t>advisory, intermediation and other auxiliary financial services on all the activities listed in subparagraphs (v) through (xv), including credit re</w:t>
      </w:r>
      <w:r>
        <w:t xml:space="preserve">ference and analysis, investment and portfolio research and advice, advice on acquisitions and on corporate restructuring and strategy. </w:t>
      </w:r>
    </w:p>
    <w:p w:rsidR="00CE783A" w:rsidRDefault="000740E0">
      <w:pPr>
        <w:spacing w:after="0" w:line="259" w:lineRule="auto"/>
        <w:ind w:left="720" w:right="0" w:firstLine="0"/>
        <w:jc w:val="left"/>
      </w:pPr>
      <w:r>
        <w:rPr>
          <w:b/>
        </w:rPr>
        <w:t xml:space="preserve"> </w:t>
      </w:r>
    </w:p>
    <w:p w:rsidR="00CE783A" w:rsidRDefault="000740E0">
      <w:pPr>
        <w:ind w:left="-15" w:right="11" w:firstLine="720"/>
      </w:pPr>
      <w:r>
        <w:rPr>
          <w:b/>
        </w:rPr>
        <w:t>“financial service supplier”</w:t>
      </w:r>
      <w:r>
        <w:t xml:space="preserve"> means any natural person or juridical person of a Party that seeks to provide or provide</w:t>
      </w:r>
      <w:r>
        <w:t xml:space="preserve">s financial services and does not include a public entity; </w:t>
      </w:r>
    </w:p>
    <w:p w:rsidR="00CE783A" w:rsidRDefault="000740E0">
      <w:pPr>
        <w:spacing w:after="0" w:line="259" w:lineRule="auto"/>
        <w:ind w:left="720" w:right="0" w:firstLine="0"/>
        <w:jc w:val="left"/>
      </w:pPr>
      <w:r>
        <w:t xml:space="preserve"> </w:t>
      </w:r>
    </w:p>
    <w:p w:rsidR="00CE783A" w:rsidRDefault="000740E0">
      <w:pPr>
        <w:spacing w:after="0" w:line="248" w:lineRule="auto"/>
        <w:ind w:left="-15" w:right="0" w:firstLine="720"/>
        <w:jc w:val="left"/>
      </w:pPr>
      <w:r>
        <w:rPr>
          <w:b/>
        </w:rPr>
        <w:t>“new financial service”</w:t>
      </w:r>
      <w:r>
        <w:t xml:space="preserve"> means a service of a financial nature, including services related to existing and new products or the manner in which a product is delivered, that is not supplied by any </w:t>
      </w:r>
      <w:r>
        <w:t xml:space="preserve">financial service supplier in the territory of a Party but which is supplied in the territory of the other Party; </w:t>
      </w:r>
    </w:p>
    <w:p w:rsidR="00CE783A" w:rsidRDefault="000740E0">
      <w:pPr>
        <w:spacing w:after="3" w:line="259" w:lineRule="auto"/>
        <w:ind w:left="720" w:right="0" w:firstLine="0"/>
        <w:jc w:val="left"/>
      </w:pPr>
      <w:r>
        <w:t xml:space="preserve"> </w:t>
      </w:r>
    </w:p>
    <w:p w:rsidR="00CE783A" w:rsidRDefault="000740E0">
      <w:pPr>
        <w:spacing w:after="4" w:line="259" w:lineRule="auto"/>
        <w:ind w:left="715" w:right="7" w:hanging="10"/>
        <w:jc w:val="left"/>
      </w:pPr>
      <w:r>
        <w:rPr>
          <w:b/>
        </w:rPr>
        <w:t>“public entity”</w:t>
      </w:r>
      <w:r>
        <w:t xml:space="preserve"> means: </w:t>
      </w:r>
    </w:p>
    <w:p w:rsidR="00CE783A" w:rsidRDefault="000740E0">
      <w:pPr>
        <w:spacing w:after="0" w:line="259" w:lineRule="auto"/>
        <w:ind w:left="720" w:right="0" w:firstLine="0"/>
        <w:jc w:val="left"/>
      </w:pPr>
      <w:r>
        <w:t xml:space="preserve"> </w:t>
      </w:r>
    </w:p>
    <w:p w:rsidR="00CE783A" w:rsidRDefault="000740E0">
      <w:pPr>
        <w:numPr>
          <w:ilvl w:val="0"/>
          <w:numId w:val="167"/>
        </w:numPr>
        <w:ind w:right="11" w:firstLine="720"/>
      </w:pPr>
      <w:r>
        <w:t>a government, a central bank or a monetary authority of a Party or an entity owned or controlled by a Party, that is principally engaged in carrying out governmental functions or activities for governmental purposes, not including an entity principally eng</w:t>
      </w:r>
      <w:r>
        <w:t xml:space="preserve">aged in supplying financial services on commercial terms; or </w:t>
      </w:r>
    </w:p>
    <w:p w:rsidR="00CE783A" w:rsidRDefault="000740E0">
      <w:pPr>
        <w:spacing w:after="0" w:line="259" w:lineRule="auto"/>
        <w:ind w:left="720" w:right="0" w:firstLine="0"/>
        <w:jc w:val="left"/>
      </w:pPr>
      <w:r>
        <w:t xml:space="preserve"> </w:t>
      </w:r>
    </w:p>
    <w:p w:rsidR="00CE783A" w:rsidRDefault="000740E0">
      <w:pPr>
        <w:numPr>
          <w:ilvl w:val="0"/>
          <w:numId w:val="167"/>
        </w:numPr>
        <w:ind w:right="11" w:firstLine="720"/>
      </w:pPr>
      <w:r>
        <w:t xml:space="preserve">a private entity, performing functions normally performed by a central bank or monetary </w:t>
      </w:r>
    </w:p>
    <w:p w:rsidR="00CE783A" w:rsidRDefault="000740E0">
      <w:pPr>
        <w:ind w:left="-15" w:right="11"/>
      </w:pPr>
      <w:r>
        <w:t xml:space="preserve">authority, when exercising those functions.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ARTICLE 46 Prudential Carve-out</w:t>
      </w:r>
      <w:r>
        <w:rPr>
          <w:vertAlign w:val="superscript"/>
        </w:rPr>
        <w:footnoteReference w:id="61"/>
      </w:r>
      <w:r>
        <w:t xml:space="preserve"> </w:t>
      </w:r>
    </w:p>
    <w:p w:rsidR="00CE783A" w:rsidRDefault="000740E0">
      <w:pPr>
        <w:spacing w:line="259" w:lineRule="auto"/>
        <w:ind w:left="720" w:right="0" w:firstLine="0"/>
        <w:jc w:val="left"/>
      </w:pPr>
      <w:r>
        <w:t xml:space="preserve"> </w:t>
      </w:r>
    </w:p>
    <w:p w:rsidR="00CE783A" w:rsidRDefault="000740E0">
      <w:pPr>
        <w:tabs>
          <w:tab w:val="center" w:pos="821"/>
          <w:tab w:val="center" w:pos="5271"/>
        </w:tabs>
        <w:ind w:left="0" w:right="0" w:firstLine="0"/>
        <w:jc w:val="left"/>
      </w:pPr>
      <w:r>
        <w:rPr>
          <w:rFonts w:ascii="Calibri" w:eastAsia="Calibri" w:hAnsi="Calibri" w:cs="Calibri"/>
        </w:rPr>
        <w:tab/>
      </w:r>
      <w:r>
        <w:rPr>
          <w:sz w:val="24"/>
        </w:rPr>
        <w:t xml:space="preserve">1. </w:t>
      </w:r>
      <w:r>
        <w:rPr>
          <w:sz w:val="24"/>
        </w:rPr>
        <w:tab/>
      </w:r>
      <w:r>
        <w:t xml:space="preserve">Each Party may </w:t>
      </w:r>
      <w:r>
        <w:t>adopt or maintain measures for prudential reasons</w:t>
      </w:r>
      <w:r>
        <w:rPr>
          <w:vertAlign w:val="superscript"/>
        </w:rPr>
        <w:footnoteReference w:id="62"/>
      </w:r>
      <w:r>
        <w:t xml:space="preserve">, including: </w:t>
      </w:r>
    </w:p>
    <w:p w:rsidR="00CE783A" w:rsidRDefault="000740E0">
      <w:pPr>
        <w:spacing w:after="0" w:line="259" w:lineRule="auto"/>
        <w:ind w:left="720" w:right="0" w:firstLine="0"/>
        <w:jc w:val="left"/>
      </w:pPr>
      <w:r>
        <w:t xml:space="preserve"> </w:t>
      </w:r>
    </w:p>
    <w:p w:rsidR="00CE783A" w:rsidRDefault="000740E0">
      <w:pPr>
        <w:numPr>
          <w:ilvl w:val="0"/>
          <w:numId w:val="168"/>
        </w:numPr>
        <w:spacing w:after="111"/>
        <w:ind w:right="11" w:hanging="720"/>
      </w:pPr>
      <w:r>
        <w:t xml:space="preserve">the protection of investors, depositors, policy-holders or persons to whom a fiduciary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68839" name="Group 46883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5" name="Shape 59933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DE69B9" id="Group 46883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j9OuofAIAAF0GAAAO&#10;AAAAAAAAAAAAAAAAAC4CAABkcnMvZTJvRG9jLnhtbFBLAQItABQABgAIAAAAIQBhb/zc2wAAAAMB&#10;AAAPAAAAAAAAAAAAAAAAANYEAABkcnMvZG93bnJldi54bWxQSwUGAAAAAAQABADzAAAA3gUAAAAA&#10;">
                <v:shape id="Shape 59933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7esYA&#10;AADfAAAADwAAAGRycy9kb3ducmV2LnhtbESPQWvCQBSE74X+h+UVvNVdlRSNrlIVQezJtAreHtnX&#10;JJh9G7Krxn/vFgoeh5n5hpktOluLK7W+cqxh0FcgiHNnKi40/Hxv3scgfEA2WDsmDXfysJi/vsww&#10;Ne7Ge7pmoRARwj5FDWUITSqlz0uy6PuuIY7er2sthijbQpoWbxFuazlU6kNarDgulNjQqqT8nF2s&#10;hu7k1sS0XG/3Krnsjl9qQIez1r237nMKIlAXnuH/9tZoSCaT0SiBvz/xC8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Q7e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ind w:left="-15" w:right="11"/>
      </w:pPr>
      <w:r>
        <w:t xml:space="preserve">duty is owed by a financial service supplier; and </w:t>
      </w:r>
    </w:p>
    <w:p w:rsidR="00CE783A" w:rsidRDefault="000740E0">
      <w:pPr>
        <w:spacing w:after="0" w:line="259" w:lineRule="auto"/>
        <w:ind w:left="720" w:right="0" w:firstLine="0"/>
        <w:jc w:val="left"/>
      </w:pPr>
      <w:r>
        <w:t xml:space="preserve"> </w:t>
      </w:r>
    </w:p>
    <w:p w:rsidR="00CE783A" w:rsidRDefault="000740E0">
      <w:pPr>
        <w:numPr>
          <w:ilvl w:val="0"/>
          <w:numId w:val="168"/>
        </w:numPr>
        <w:ind w:right="11" w:hanging="720"/>
      </w:pPr>
      <w:r>
        <w:t xml:space="preserve">ensuring the integrity and stability of </w:t>
      </w:r>
      <w:r>
        <w:t xml:space="preserve">the Party’s financial system. </w:t>
      </w:r>
    </w:p>
    <w:p w:rsidR="00CE783A" w:rsidRDefault="000740E0">
      <w:pPr>
        <w:spacing w:after="14" w:line="259" w:lineRule="auto"/>
        <w:ind w:left="720" w:right="0" w:firstLine="0"/>
        <w:jc w:val="left"/>
      </w:pPr>
      <w:r>
        <w:t xml:space="preserve"> </w:t>
      </w:r>
    </w:p>
    <w:p w:rsidR="00CE783A" w:rsidRDefault="000740E0">
      <w:pPr>
        <w:numPr>
          <w:ilvl w:val="0"/>
          <w:numId w:val="169"/>
        </w:numPr>
        <w:ind w:right="11" w:firstLine="720"/>
      </w:pPr>
      <w:r>
        <w:t>These measures shall not be more burdensome than necessary to achieve their aim, and where they do not conform to the other provisions of this Agreement, they shall not be used as a means of avoiding each Party’s commitment</w:t>
      </w:r>
      <w:r>
        <w:t xml:space="preserve">s or obligations under such provisions. </w:t>
      </w:r>
    </w:p>
    <w:p w:rsidR="00CE783A" w:rsidRDefault="000740E0">
      <w:pPr>
        <w:spacing w:after="16" w:line="259" w:lineRule="auto"/>
        <w:ind w:left="720" w:right="0" w:firstLine="0"/>
        <w:jc w:val="left"/>
      </w:pPr>
      <w:r>
        <w:t xml:space="preserve"> </w:t>
      </w:r>
    </w:p>
    <w:p w:rsidR="00CE783A" w:rsidRDefault="000740E0">
      <w:pPr>
        <w:numPr>
          <w:ilvl w:val="0"/>
          <w:numId w:val="169"/>
        </w:numPr>
        <w:ind w:right="11" w:firstLine="720"/>
      </w:pPr>
      <w:r>
        <w:t>Nothing in this Agreement shall be construed to require a Party to disclose information relating to the affairs and accounts of individual consumers or any confidential or proprietary information in the possession</w:t>
      </w:r>
      <w:r>
        <w:t xml:space="preserve"> of public entities. </w:t>
      </w:r>
    </w:p>
    <w:p w:rsidR="00CE783A" w:rsidRDefault="000740E0">
      <w:pPr>
        <w:spacing w:after="14" w:line="259" w:lineRule="auto"/>
        <w:ind w:left="720" w:right="0" w:firstLine="0"/>
        <w:jc w:val="left"/>
      </w:pPr>
      <w:r>
        <w:t xml:space="preserve"> </w:t>
      </w:r>
    </w:p>
    <w:p w:rsidR="00CE783A" w:rsidRDefault="000740E0">
      <w:pPr>
        <w:numPr>
          <w:ilvl w:val="0"/>
          <w:numId w:val="169"/>
        </w:numPr>
        <w:ind w:right="11" w:firstLine="720"/>
      </w:pPr>
      <w:r>
        <w:t>Without prejudice to other means of prudential regulation of cross-border trade in financial services, a Party may require the licensing and/or registration of cross-border financial service suppliers of the other Party and of finan</w:t>
      </w:r>
      <w:r>
        <w:t xml:space="preserve">cial instruments. </w:t>
      </w:r>
    </w:p>
    <w:p w:rsidR="00CE783A" w:rsidRDefault="000740E0">
      <w:pPr>
        <w:spacing w:after="0" w:line="259" w:lineRule="auto"/>
        <w:ind w:left="777" w:right="0" w:firstLine="0"/>
        <w:jc w:val="center"/>
      </w:pPr>
      <w:r>
        <w:t xml:space="preserve"> </w:t>
      </w:r>
    </w:p>
    <w:p w:rsidR="00CE783A" w:rsidRDefault="000740E0">
      <w:pPr>
        <w:pStyle w:val="Heading2"/>
        <w:ind w:left="1587" w:right="862"/>
      </w:pPr>
      <w:r>
        <w:t xml:space="preserve">ARTICLE 47 Transparency </w:t>
      </w:r>
    </w:p>
    <w:p w:rsidR="00CE783A" w:rsidRDefault="000740E0">
      <w:pPr>
        <w:spacing w:after="16" w:line="259" w:lineRule="auto"/>
        <w:ind w:left="777" w:right="0" w:firstLine="0"/>
        <w:jc w:val="center"/>
      </w:pPr>
      <w:r>
        <w:t xml:space="preserve"> </w:t>
      </w:r>
    </w:p>
    <w:p w:rsidR="00CE783A" w:rsidRDefault="000740E0">
      <w:pPr>
        <w:numPr>
          <w:ilvl w:val="0"/>
          <w:numId w:val="170"/>
        </w:numPr>
        <w:ind w:right="11" w:firstLine="720"/>
      </w:pPr>
      <w:r>
        <w:t>The Parties recognise that transparent regulations and policies governing the activities of financial service suppliers are important in facilitating access of foreign financial service suppliers to, and their operations in, each other’s markets. Each Part</w:t>
      </w:r>
      <w:r>
        <w:t xml:space="preserve">y commits to promoting regulatory transparency in financial services. </w:t>
      </w:r>
    </w:p>
    <w:p w:rsidR="00CE783A" w:rsidRDefault="000740E0">
      <w:pPr>
        <w:spacing w:after="16" w:line="259" w:lineRule="auto"/>
        <w:ind w:left="720" w:right="0" w:firstLine="0"/>
        <w:jc w:val="left"/>
      </w:pPr>
      <w:r>
        <w:t xml:space="preserve"> </w:t>
      </w:r>
    </w:p>
    <w:p w:rsidR="00CE783A" w:rsidRDefault="000740E0">
      <w:pPr>
        <w:numPr>
          <w:ilvl w:val="0"/>
          <w:numId w:val="170"/>
        </w:numPr>
        <w:ind w:right="11" w:firstLine="720"/>
      </w:pPr>
      <w:r>
        <w:t>The competent authorities of each Party shall make available to interested persons domestic requirements and applicable procedures for completing applications relating to the supply o</w:t>
      </w:r>
      <w:r>
        <w:t xml:space="preserve">f financial services.  </w:t>
      </w:r>
    </w:p>
    <w:p w:rsidR="00CE783A" w:rsidRDefault="000740E0">
      <w:pPr>
        <w:spacing w:after="14" w:line="259" w:lineRule="auto"/>
        <w:ind w:left="720" w:right="0" w:firstLine="0"/>
        <w:jc w:val="left"/>
      </w:pPr>
      <w:r>
        <w:t xml:space="preserve"> </w:t>
      </w:r>
    </w:p>
    <w:p w:rsidR="00CE783A" w:rsidRDefault="000740E0">
      <w:pPr>
        <w:numPr>
          <w:ilvl w:val="0"/>
          <w:numId w:val="170"/>
        </w:numPr>
        <w:ind w:right="11" w:firstLine="720"/>
      </w:pPr>
      <w:r>
        <w:t xml:space="preserve">Where a licence or an authorisation is required for the supply of a financial service, the competent authorities of a Party shall make the requirements for such a licence or an authorisation publicly available. </w:t>
      </w:r>
    </w:p>
    <w:p w:rsidR="00CE783A" w:rsidRDefault="000740E0">
      <w:pPr>
        <w:spacing w:after="14" w:line="259" w:lineRule="auto"/>
        <w:ind w:left="720" w:right="0" w:firstLine="0"/>
        <w:jc w:val="left"/>
      </w:pPr>
      <w:r>
        <w:t xml:space="preserve"> </w:t>
      </w:r>
    </w:p>
    <w:p w:rsidR="00CE783A" w:rsidRDefault="000740E0">
      <w:pPr>
        <w:numPr>
          <w:ilvl w:val="0"/>
          <w:numId w:val="170"/>
        </w:numPr>
        <w:ind w:right="11" w:firstLine="720"/>
      </w:pPr>
      <w:r>
        <w:t>Each Party shall</w:t>
      </w:r>
      <w:r>
        <w:t xml:space="preserve"> ensure that all measures of general application to which this Section </w:t>
      </w:r>
    </w:p>
    <w:p w:rsidR="00CE783A" w:rsidRDefault="000740E0">
      <w:pPr>
        <w:ind w:left="-15" w:right="11"/>
      </w:pPr>
      <w:r>
        <w:t xml:space="preserve">applies are administered in a reasonable, objective, and impartial manner. </w:t>
      </w:r>
    </w:p>
    <w:p w:rsidR="00CE783A" w:rsidRDefault="000740E0">
      <w:pPr>
        <w:spacing w:after="14" w:line="259" w:lineRule="auto"/>
        <w:ind w:left="720" w:right="0" w:firstLine="0"/>
        <w:jc w:val="left"/>
      </w:pPr>
      <w:r>
        <w:t xml:space="preserve"> </w:t>
      </w:r>
    </w:p>
    <w:p w:rsidR="00CE783A" w:rsidRDefault="000740E0">
      <w:pPr>
        <w:numPr>
          <w:ilvl w:val="0"/>
          <w:numId w:val="170"/>
        </w:numPr>
        <w:ind w:right="11" w:firstLine="720"/>
      </w:pPr>
      <w:r>
        <w:t>To the extent practicable, each Party should allow reasonable time between publication of final regulation</w:t>
      </w:r>
      <w:r>
        <w:t xml:space="preserve">s of general application and their effective date. </w:t>
      </w:r>
    </w:p>
    <w:p w:rsidR="00CE783A" w:rsidRDefault="000740E0">
      <w:pPr>
        <w:spacing w:after="16" w:line="259" w:lineRule="auto"/>
        <w:ind w:left="720" w:right="0" w:firstLine="0"/>
        <w:jc w:val="left"/>
      </w:pPr>
      <w:r>
        <w:t xml:space="preserve"> </w:t>
      </w:r>
    </w:p>
    <w:p w:rsidR="00CE783A" w:rsidRDefault="000740E0">
      <w:pPr>
        <w:numPr>
          <w:ilvl w:val="0"/>
          <w:numId w:val="170"/>
        </w:numPr>
        <w:ind w:right="11" w:firstLine="720"/>
      </w:pPr>
      <w:r>
        <w:t>Each Party shall ensure that the rules of general application adopted or maintained by selfregulatory organizations of the Party are promptly published or otherwise made available in such a manner as to</w:t>
      </w:r>
      <w:r>
        <w:t xml:space="preserve"> enable interested persons to become acquainted with them. </w:t>
      </w:r>
    </w:p>
    <w:p w:rsidR="00CE783A" w:rsidRDefault="000740E0">
      <w:pPr>
        <w:spacing w:after="14" w:line="259" w:lineRule="auto"/>
        <w:ind w:left="720" w:right="0" w:firstLine="0"/>
        <w:jc w:val="left"/>
      </w:pPr>
      <w:r>
        <w:t xml:space="preserve"> </w:t>
      </w:r>
    </w:p>
    <w:p w:rsidR="00CE783A" w:rsidRDefault="000740E0">
      <w:pPr>
        <w:numPr>
          <w:ilvl w:val="0"/>
          <w:numId w:val="170"/>
        </w:numPr>
        <w:ind w:right="11" w:firstLine="720"/>
      </w:pPr>
      <w:r>
        <w:t xml:space="preserve">Each Party shall maintain or establish appropriate mechanisms for responding to inquiries </w:t>
      </w:r>
    </w:p>
    <w:p w:rsidR="00CE783A" w:rsidRDefault="000740E0">
      <w:pPr>
        <w:ind w:left="-15" w:right="11"/>
      </w:pPr>
      <w:r>
        <w:t xml:space="preserve">from interested persons regarding measures of general application covered by this Section.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ARTICLE 48</w:t>
      </w:r>
      <w:r>
        <w:rPr>
          <w:b w:val="0"/>
        </w:rPr>
        <w:t xml:space="preserve"> </w:t>
      </w:r>
      <w:r>
        <w:t>Self- Regulatory Organizations</w:t>
      </w:r>
      <w:r>
        <w:rPr>
          <w:b w:val="0"/>
        </w:rPr>
        <w:t xml:space="preserve"> </w:t>
      </w:r>
    </w:p>
    <w:p w:rsidR="00CE783A" w:rsidRDefault="000740E0">
      <w:pPr>
        <w:spacing w:after="0" w:line="259" w:lineRule="auto"/>
        <w:ind w:left="720" w:right="0" w:firstLine="0"/>
        <w:jc w:val="left"/>
      </w:pPr>
      <w:r>
        <w:t xml:space="preserve"> </w:t>
      </w:r>
    </w:p>
    <w:p w:rsidR="00CE783A" w:rsidRDefault="000740E0">
      <w:pPr>
        <w:ind w:left="-15" w:right="11" w:firstLine="720"/>
      </w:pPr>
      <w:r>
        <w:t>When a Party requires membership or participation in, or access to, any self-regulatory organizations, securities or futures exchange or market, clearing agency or any other organization or association, in order</w:t>
      </w:r>
      <w:r>
        <w:t xml:space="preserve"> for financial service suppliers of the other Party to supply financial services on an equal basis to financial service suppliers of the Party, or when the Party provides directly or indirectly such entities with privileges or advantages in supplying finan</w:t>
      </w:r>
      <w:r>
        <w:t xml:space="preserve">cial services, the Party shall ensure that such entities accord national treatment and MFN treatment to financial service suppliers of the other Party resident in the territory of the Party.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ARTICLE 49</w:t>
      </w:r>
      <w:r>
        <w:rPr>
          <w:b w:val="0"/>
        </w:rPr>
        <w:t xml:space="preserve"> </w:t>
      </w:r>
      <w:r>
        <w:t xml:space="preserve">Payment and Clearing Systems </w:t>
      </w:r>
    </w:p>
    <w:p w:rsidR="00CE783A" w:rsidRDefault="000740E0">
      <w:pPr>
        <w:spacing w:after="0" w:line="259" w:lineRule="auto"/>
        <w:ind w:left="777" w:right="0" w:firstLine="0"/>
        <w:jc w:val="center"/>
      </w:pPr>
      <w:r>
        <w:t xml:space="preserve"> </w:t>
      </w:r>
    </w:p>
    <w:p w:rsidR="00CE783A" w:rsidRDefault="000740E0">
      <w:pPr>
        <w:ind w:left="-15" w:right="11" w:firstLine="720"/>
      </w:pPr>
      <w:r>
        <w:t xml:space="preserve">Under terms and conditions that accord national treatment, each Party shall grant to financial service suppliers of the other Party established in its territory access to payment and clearing systems operated by public entities and to official funding and </w:t>
      </w:r>
      <w:r>
        <w:t xml:space="preserve">refinancing facilities available in the normal course of ordinary business. This Article is not intended to confer access to a Party’s lender of last resort facilities.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50 New Financial Services </w:t>
      </w:r>
    </w:p>
    <w:p w:rsidR="00CE783A" w:rsidRDefault="000740E0">
      <w:pPr>
        <w:spacing w:after="14" w:line="259" w:lineRule="auto"/>
        <w:ind w:left="777" w:right="0" w:firstLine="0"/>
        <w:jc w:val="center"/>
      </w:pPr>
      <w:r>
        <w:t xml:space="preserve"> </w:t>
      </w:r>
    </w:p>
    <w:p w:rsidR="00CE783A" w:rsidRDefault="000740E0">
      <w:pPr>
        <w:numPr>
          <w:ilvl w:val="0"/>
          <w:numId w:val="171"/>
        </w:numPr>
        <w:ind w:right="11" w:firstLine="720"/>
      </w:pPr>
      <w:r>
        <w:t>Each Party shall permit a financial service supplier of the other Party established in its territory to provide any new financial service that the Party would permit its own financial service suppliers to supply, in like circumstances, under its domestic l</w:t>
      </w:r>
      <w:r>
        <w:t xml:space="preserve">aw, provided that the introduction of the new financial service does not require a new law or modification of an existing law.  </w:t>
      </w:r>
    </w:p>
    <w:p w:rsidR="00CE783A" w:rsidRDefault="000740E0">
      <w:pPr>
        <w:spacing w:after="14" w:line="259" w:lineRule="auto"/>
        <w:ind w:left="720" w:right="0" w:firstLine="0"/>
        <w:jc w:val="left"/>
      </w:pPr>
      <w:r>
        <w:t xml:space="preserve"> </w:t>
      </w:r>
    </w:p>
    <w:p w:rsidR="00CE783A" w:rsidRDefault="000740E0">
      <w:pPr>
        <w:numPr>
          <w:ilvl w:val="0"/>
          <w:numId w:val="171"/>
        </w:numPr>
        <w:ind w:right="11" w:firstLine="720"/>
      </w:pPr>
      <w:r>
        <w:t>A Party may determine the institutional and juridical form through which the service may be provided and may require authoriz</w:t>
      </w:r>
      <w:r>
        <w:t xml:space="preserve">ation for the provision of the service. Where such authorization is required, a decision shall be made within a reasonable period of time and the authorization may be refused only for prudential reasons. </w:t>
      </w:r>
    </w:p>
    <w:p w:rsidR="00CE783A" w:rsidRDefault="000740E0">
      <w:pPr>
        <w:pStyle w:val="Heading2"/>
        <w:ind w:left="1587" w:right="862"/>
      </w:pPr>
      <w:r>
        <w:t>ARTICLE 51</w:t>
      </w:r>
      <w:r>
        <w:rPr>
          <w:b w:val="0"/>
        </w:rPr>
        <w:t xml:space="preserve"> </w:t>
      </w:r>
      <w:r>
        <w:t xml:space="preserve">Transfers and Processing of Information </w:t>
      </w:r>
    </w:p>
    <w:p w:rsidR="00CE783A" w:rsidRDefault="000740E0">
      <w:pPr>
        <w:spacing w:after="0" w:line="259" w:lineRule="auto"/>
        <w:ind w:left="777" w:right="0" w:firstLine="0"/>
        <w:jc w:val="center"/>
      </w:pPr>
      <w:r>
        <w:t xml:space="preserve"> </w:t>
      </w:r>
    </w:p>
    <w:p w:rsidR="00CE783A" w:rsidRDefault="000740E0">
      <w:pPr>
        <w:ind w:left="-15" w:right="11" w:firstLine="720"/>
      </w:pPr>
      <w:r>
        <w:t>Subject to its domestic legislation, no Party shall take measures that prevent transfers of information into or out of the Party’s territory or the processing of financial information, including transfers of data by electronic means, or that, subject to</w:t>
      </w:r>
      <w:r>
        <w:t xml:space="preserve"> importation rules consistent with international agreements, prevent transfers of equipment, where such transfers of information, processing of financial information or transfers of equipment are necessary for the conduct of the ordinary business of a fina</w:t>
      </w:r>
      <w:r>
        <w:t>ncial service supplier of the other Party. Nothing in this Article restricts the right of a Party to protect personal data, personal privacy and the confidentiality of individual records and accounts so long as such right is not used to circumvent the prov</w:t>
      </w:r>
      <w:r>
        <w:t xml:space="preserve">isions of this Section.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62"/>
      </w:pPr>
      <w:r>
        <w:t xml:space="preserve">ARTICLE 52 Specific Exceptions </w:t>
      </w:r>
    </w:p>
    <w:p w:rsidR="00CE783A" w:rsidRDefault="000740E0">
      <w:pPr>
        <w:spacing w:after="16" w:line="259" w:lineRule="auto"/>
        <w:ind w:left="777" w:right="0" w:firstLine="0"/>
        <w:jc w:val="center"/>
      </w:pPr>
      <w:r>
        <w:t xml:space="preserve"> </w:t>
      </w:r>
    </w:p>
    <w:p w:rsidR="00CE783A" w:rsidRDefault="000740E0">
      <w:pPr>
        <w:numPr>
          <w:ilvl w:val="0"/>
          <w:numId w:val="172"/>
        </w:numPr>
        <w:ind w:right="11" w:firstLine="720"/>
      </w:pPr>
      <w:r>
        <w:t>Nothing in this Protocol shall be construed to prevent a Party, including its public entities, from exclusively conducting or providing in its territory activities or services forming part of a p</w:t>
      </w:r>
      <w:r>
        <w:t xml:space="preserve">ublic retirement plan or statutory system of social security, except when those activities may be carried out, as provided by its domestic regulations, by financial service suppliers in competition with public entities or private institutions. </w:t>
      </w:r>
    </w:p>
    <w:p w:rsidR="00CE783A" w:rsidRDefault="000740E0">
      <w:pPr>
        <w:spacing w:after="16" w:line="259" w:lineRule="auto"/>
        <w:ind w:left="720" w:right="0" w:firstLine="0"/>
        <w:jc w:val="left"/>
      </w:pPr>
      <w:r>
        <w:t xml:space="preserve"> </w:t>
      </w:r>
    </w:p>
    <w:p w:rsidR="00CE783A" w:rsidRDefault="000740E0">
      <w:pPr>
        <w:numPr>
          <w:ilvl w:val="0"/>
          <w:numId w:val="172"/>
        </w:numPr>
        <w:ind w:right="11" w:firstLine="720"/>
      </w:pPr>
      <w:r>
        <w:t xml:space="preserve">Nothing in this Protocol shall apply to activities conducted by a central bank or monetary authority or by any other public entity in pursuit of monetary or exchange rate policies. </w:t>
      </w:r>
    </w:p>
    <w:p w:rsidR="00CE783A" w:rsidRDefault="000740E0">
      <w:pPr>
        <w:spacing w:after="16" w:line="259" w:lineRule="auto"/>
        <w:ind w:left="720" w:right="0" w:firstLine="0"/>
        <w:jc w:val="left"/>
      </w:pPr>
      <w:r>
        <w:t xml:space="preserve"> </w:t>
      </w:r>
    </w:p>
    <w:p w:rsidR="00CE783A" w:rsidRDefault="000740E0">
      <w:pPr>
        <w:numPr>
          <w:ilvl w:val="0"/>
          <w:numId w:val="172"/>
        </w:numPr>
        <w:ind w:right="11" w:firstLine="720"/>
      </w:pPr>
      <w:r>
        <w:t>Nothing in this Protocol shall be construed to prevent a Party, includin</w:t>
      </w:r>
      <w:r>
        <w:t>g its public entities, from exclusively conducting or providing in its territory activities or services for the account or with the guarantee or using the financial resources of the Party, including its public entities except when those activities may be c</w:t>
      </w:r>
      <w:r>
        <w:t xml:space="preserve">arried out, as provided by its domestic regulations, by financial service suppliers in competition with public entities or private institutions. </w:t>
      </w:r>
    </w:p>
    <w:p w:rsidR="00CE783A" w:rsidRDefault="000740E0">
      <w:pPr>
        <w:spacing w:after="0" w:line="259" w:lineRule="auto"/>
        <w:ind w:left="720" w:right="0" w:firstLine="0"/>
        <w:jc w:val="left"/>
      </w:pPr>
      <w:r>
        <w:t xml:space="preserve"> </w:t>
      </w:r>
    </w:p>
    <w:p w:rsidR="00CE783A" w:rsidRDefault="000740E0">
      <w:pPr>
        <w:pStyle w:val="Heading2"/>
        <w:ind w:left="1587" w:right="862"/>
      </w:pPr>
      <w:r>
        <w:t xml:space="preserve">ARTICLE 53 Dispute Settlement </w:t>
      </w:r>
    </w:p>
    <w:p w:rsidR="00CE783A" w:rsidRDefault="000740E0">
      <w:pPr>
        <w:spacing w:after="0" w:line="259" w:lineRule="auto"/>
        <w:ind w:left="777" w:right="0" w:firstLine="0"/>
        <w:jc w:val="center"/>
      </w:pPr>
      <w:r>
        <w:t xml:space="preserve"> </w:t>
      </w:r>
    </w:p>
    <w:p w:rsidR="00CE783A" w:rsidRDefault="000740E0">
      <w:pPr>
        <w:ind w:left="-15" w:right="11" w:firstLine="720"/>
      </w:pPr>
      <w:r>
        <w:t>For any arbitration panel that is established for disputes on prudential is</w:t>
      </w:r>
      <w:r>
        <w:t xml:space="preserve">sues and other financial matters under this Agreement, the arbitrators shall have the necessary expertise relevant to the specific financial service under dispute. </w:t>
      </w:r>
      <w:r>
        <w:br w:type="page"/>
      </w:r>
    </w:p>
    <w:p w:rsidR="00CE783A" w:rsidRDefault="000740E0">
      <w:pPr>
        <w:spacing w:after="64" w:line="249" w:lineRule="auto"/>
        <w:ind w:left="1587" w:right="860" w:hanging="10"/>
        <w:jc w:val="center"/>
      </w:pPr>
      <w:r>
        <w:rPr>
          <w:b/>
        </w:rPr>
        <w:t>SECTION V ELECTRONIC COMMERCE</w:t>
      </w:r>
      <w:r>
        <w:t xml:space="preserve"> </w:t>
      </w:r>
    </w:p>
    <w:p w:rsidR="00CE783A" w:rsidRDefault="000740E0">
      <w:pPr>
        <w:spacing w:after="2" w:line="259" w:lineRule="auto"/>
        <w:ind w:left="720" w:right="0" w:firstLine="0"/>
        <w:jc w:val="left"/>
      </w:pPr>
      <w:r>
        <w:t xml:space="preserve"> </w:t>
      </w:r>
    </w:p>
    <w:p w:rsidR="00CE783A" w:rsidRDefault="000740E0">
      <w:pPr>
        <w:pStyle w:val="Heading2"/>
        <w:ind w:left="1587" w:right="877"/>
      </w:pPr>
      <w:r>
        <w:t>ARTICLE 54</w:t>
      </w:r>
      <w:r>
        <w:rPr>
          <w:b w:val="0"/>
        </w:rPr>
        <w:t xml:space="preserve"> </w:t>
      </w:r>
      <w:r>
        <w:t>Definitions</w:t>
      </w:r>
      <w:r>
        <w:rPr>
          <w:b w:val="0"/>
        </w:rPr>
        <w:t xml:space="preserve"> </w:t>
      </w:r>
    </w:p>
    <w:p w:rsidR="00CE783A" w:rsidRDefault="000740E0">
      <w:pPr>
        <w:spacing w:after="0" w:line="259" w:lineRule="auto"/>
        <w:ind w:left="720" w:right="0" w:firstLine="0"/>
        <w:jc w:val="left"/>
      </w:pPr>
      <w:r>
        <w:t xml:space="preserve"> </w:t>
      </w:r>
    </w:p>
    <w:p w:rsidR="00CE783A" w:rsidRDefault="000740E0">
      <w:pPr>
        <w:ind w:left="720" w:right="11"/>
      </w:pPr>
      <w:r>
        <w:t xml:space="preserve">For purposes of this Section: </w:t>
      </w:r>
    </w:p>
    <w:p w:rsidR="00CE783A" w:rsidRDefault="000740E0">
      <w:pPr>
        <w:spacing w:after="20" w:line="259" w:lineRule="auto"/>
        <w:ind w:left="720" w:right="0" w:firstLine="0"/>
        <w:jc w:val="left"/>
      </w:pPr>
      <w:r>
        <w:t xml:space="preserve"> </w:t>
      </w:r>
    </w:p>
    <w:p w:rsidR="00CE783A" w:rsidRDefault="000740E0">
      <w:pPr>
        <w:ind w:left="-15" w:right="11" w:firstLine="720"/>
      </w:pPr>
      <w:r>
        <w:t>“</w:t>
      </w:r>
      <w:r>
        <w:rPr>
          <w:b/>
          <w:i/>
        </w:rPr>
        <w:t>digital products</w:t>
      </w:r>
      <w:r>
        <w:t xml:space="preserve">” means computer programs, text, video, images, sound recordings, and other products that are digitally encoded and produced for commercial sale or distribution, and transmitted electronically. For greater certainty, digital products do </w:t>
      </w:r>
      <w:r>
        <w:t xml:space="preserve">not include digitised representations of financial instruments, including money; </w:t>
      </w:r>
    </w:p>
    <w:p w:rsidR="00CE783A" w:rsidRDefault="000740E0">
      <w:pPr>
        <w:spacing w:after="18" w:line="259" w:lineRule="auto"/>
        <w:ind w:left="720" w:right="0" w:firstLine="0"/>
        <w:jc w:val="left"/>
      </w:pPr>
      <w:r>
        <w:t xml:space="preserve"> </w:t>
      </w:r>
    </w:p>
    <w:p w:rsidR="00CE783A" w:rsidRDefault="000740E0">
      <w:pPr>
        <w:ind w:left="-15" w:right="11" w:firstLine="720"/>
      </w:pPr>
      <w:r>
        <w:t>“</w:t>
      </w:r>
      <w:r>
        <w:rPr>
          <w:b/>
          <w:i/>
        </w:rPr>
        <w:t>electronic authentication</w:t>
      </w:r>
      <w:r>
        <w:t>” means an electronic procedure that enables the confirmation of electronic identification of a physical or legal entity or verification of the or</w:t>
      </w:r>
      <w:r>
        <w:t xml:space="preserve">igin and integrity of data in electronic form; </w:t>
      </w:r>
    </w:p>
    <w:p w:rsidR="00CE783A" w:rsidRDefault="000740E0">
      <w:pPr>
        <w:spacing w:after="0" w:line="259" w:lineRule="auto"/>
        <w:ind w:left="720" w:right="0" w:firstLine="0"/>
        <w:jc w:val="left"/>
      </w:pPr>
      <w:r>
        <w:t xml:space="preserve"> </w:t>
      </w:r>
    </w:p>
    <w:p w:rsidR="00CE783A" w:rsidRDefault="000740E0">
      <w:pPr>
        <w:ind w:left="-15" w:right="11" w:firstLine="720"/>
      </w:pPr>
      <w:r>
        <w:rPr>
          <w:b/>
          <w:i/>
        </w:rPr>
        <w:t xml:space="preserve">“electronic signature” </w:t>
      </w:r>
      <w:r>
        <w:t>means data in electronic form that is in, affixed to, or logically</w:t>
      </w:r>
      <w:r>
        <w:rPr>
          <w:b/>
          <w:i/>
        </w:rPr>
        <w:t xml:space="preserve"> </w:t>
      </w:r>
      <w:r>
        <w:t>associated with, an electronic document, and that may be used to identify the signatory in relation to the electroni</w:t>
      </w:r>
      <w:r>
        <w:t xml:space="preserve">c document and indicate the signatory’s approval of the information contained in the electronic document; </w:t>
      </w:r>
    </w:p>
    <w:p w:rsidR="00CE783A" w:rsidRDefault="000740E0">
      <w:pPr>
        <w:spacing w:after="20" w:line="259" w:lineRule="auto"/>
        <w:ind w:left="720" w:right="0" w:firstLine="0"/>
        <w:jc w:val="left"/>
      </w:pPr>
      <w:r>
        <w:t xml:space="preserve"> </w:t>
      </w:r>
    </w:p>
    <w:p w:rsidR="00CE783A" w:rsidRDefault="000740E0">
      <w:pPr>
        <w:ind w:left="720" w:right="11"/>
      </w:pPr>
      <w:r>
        <w:rPr>
          <w:b/>
          <w:i/>
        </w:rPr>
        <w:t>“electronic technologies</w:t>
      </w:r>
      <w:r>
        <w:t>” means a combination of software and hardware that provides</w:t>
      </w:r>
      <w:r>
        <w:rPr>
          <w:b/>
          <w:i/>
        </w:rPr>
        <w:t xml:space="preserve"> </w:t>
      </w:r>
      <w:r>
        <w:t xml:space="preserve">interaction </w:t>
      </w:r>
    </w:p>
    <w:p w:rsidR="00CE783A" w:rsidRDefault="000740E0">
      <w:pPr>
        <w:ind w:left="-15" w:right="11"/>
      </w:pPr>
      <w:r>
        <w:t xml:space="preserve">between the persons of the Parties using an electronic document; </w:t>
      </w:r>
    </w:p>
    <w:p w:rsidR="00CE783A" w:rsidRDefault="000740E0">
      <w:pPr>
        <w:spacing w:after="2" w:line="259" w:lineRule="auto"/>
        <w:ind w:left="720" w:right="0" w:firstLine="0"/>
        <w:jc w:val="left"/>
      </w:pPr>
      <w:r>
        <w:t xml:space="preserve"> </w:t>
      </w:r>
    </w:p>
    <w:p w:rsidR="00CE783A" w:rsidRDefault="000740E0">
      <w:pPr>
        <w:ind w:left="-15" w:right="11" w:firstLine="720"/>
      </w:pPr>
      <w:r>
        <w:t>“</w:t>
      </w:r>
      <w:r>
        <w:rPr>
          <w:b/>
          <w:i/>
        </w:rPr>
        <w:t>electronic transmission or transmitted electronically</w:t>
      </w:r>
      <w:r>
        <w:t xml:space="preserve">” means transmissions made using any electromagnetic means, including by photonic means; </w:t>
      </w:r>
    </w:p>
    <w:p w:rsidR="00CE783A" w:rsidRDefault="000740E0">
      <w:pPr>
        <w:spacing w:after="0" w:line="259" w:lineRule="auto"/>
        <w:ind w:left="720" w:right="0" w:firstLine="0"/>
        <w:jc w:val="left"/>
      </w:pPr>
      <w:r>
        <w:t xml:space="preserve"> </w:t>
      </w:r>
    </w:p>
    <w:p w:rsidR="00CE783A" w:rsidRDefault="000740E0">
      <w:pPr>
        <w:ind w:left="-15" w:right="11" w:firstLine="720"/>
      </w:pPr>
      <w:r>
        <w:rPr>
          <w:b/>
          <w:i/>
        </w:rPr>
        <w:t xml:space="preserve">“personal data” </w:t>
      </w:r>
      <w:r>
        <w:t xml:space="preserve">means any data, including </w:t>
      </w:r>
      <w:r>
        <w:t>information, about an identified or identifiable</w:t>
      </w:r>
      <w:r>
        <w:rPr>
          <w:b/>
          <w:i/>
        </w:rPr>
        <w:t xml:space="preserve"> </w:t>
      </w:r>
      <w:r>
        <w:t xml:space="preserve">natural person;  </w:t>
      </w:r>
    </w:p>
    <w:p w:rsidR="00CE783A" w:rsidRDefault="000740E0">
      <w:pPr>
        <w:spacing w:after="8" w:line="259" w:lineRule="auto"/>
        <w:ind w:left="720" w:right="0" w:firstLine="0"/>
        <w:jc w:val="left"/>
      </w:pPr>
      <w:r>
        <w:t xml:space="preserve"> </w:t>
      </w:r>
    </w:p>
    <w:p w:rsidR="00CE783A" w:rsidRDefault="000740E0">
      <w:pPr>
        <w:ind w:left="-15" w:right="11" w:firstLine="720"/>
      </w:pPr>
      <w:r>
        <w:t>“</w:t>
      </w:r>
      <w:r>
        <w:rPr>
          <w:b/>
          <w:i/>
        </w:rPr>
        <w:t>trade administration documents</w:t>
      </w:r>
      <w:r>
        <w:t xml:space="preserve">” means forms a Party issues or controls that must be completed by or for an importer or exporter in connection with the import or export of goods; and </w:t>
      </w:r>
    </w:p>
    <w:p w:rsidR="00CE783A" w:rsidRDefault="000740E0">
      <w:pPr>
        <w:spacing w:after="8" w:line="259" w:lineRule="auto"/>
        <w:ind w:left="720" w:right="0" w:firstLine="0"/>
        <w:jc w:val="left"/>
      </w:pPr>
      <w:r>
        <w:t xml:space="preserve"> </w:t>
      </w:r>
    </w:p>
    <w:p w:rsidR="00CE783A" w:rsidRDefault="000740E0">
      <w:pPr>
        <w:ind w:left="-15" w:right="11" w:firstLine="720"/>
      </w:pPr>
      <w:r>
        <w:t>“</w:t>
      </w:r>
      <w:r>
        <w:rPr>
          <w:b/>
          <w:i/>
        </w:rPr>
        <w:t>unsolicited commercial electronic message</w:t>
      </w:r>
      <w:r>
        <w:t>” means an electronic message which is sent for commercial and marketing purposes to an electronic address without the consent of the recipient or against the explicit rejection of the recipient, using an internet a</w:t>
      </w:r>
      <w:r>
        <w:t xml:space="preserve">ccess service supplier and, to the extent provided for under the domestic laws and regulations of each Party, other telecommunications service. </w:t>
      </w:r>
    </w:p>
    <w:p w:rsidR="00CE783A" w:rsidRDefault="000740E0">
      <w:pPr>
        <w:spacing w:after="0" w:line="259" w:lineRule="auto"/>
        <w:ind w:left="720" w:right="0" w:firstLine="0"/>
        <w:jc w:val="left"/>
      </w:pPr>
      <w:r>
        <w:t xml:space="preserve"> </w:t>
      </w:r>
    </w:p>
    <w:p w:rsidR="00CE783A" w:rsidRDefault="000740E0">
      <w:pPr>
        <w:pStyle w:val="Heading2"/>
        <w:ind w:left="1587" w:right="881"/>
      </w:pPr>
      <w:r>
        <w:t>ARTICLE 55</w:t>
      </w:r>
      <w:r>
        <w:rPr>
          <w:b w:val="0"/>
        </w:rPr>
        <w:t xml:space="preserve"> </w:t>
      </w:r>
      <w:r>
        <w:t>Scope</w:t>
      </w:r>
      <w:r>
        <w:rPr>
          <w:b w:val="0"/>
        </w:rPr>
        <w:t xml:space="preserve"> </w:t>
      </w:r>
    </w:p>
    <w:p w:rsidR="00CE783A" w:rsidRDefault="000740E0">
      <w:pPr>
        <w:spacing w:after="23" w:line="259" w:lineRule="auto"/>
        <w:ind w:left="720" w:right="0" w:firstLine="0"/>
        <w:jc w:val="left"/>
      </w:pPr>
      <w:r>
        <w:t xml:space="preserve"> </w:t>
      </w:r>
    </w:p>
    <w:p w:rsidR="00CE783A" w:rsidRDefault="000740E0">
      <w:pPr>
        <w:numPr>
          <w:ilvl w:val="0"/>
          <w:numId w:val="173"/>
        </w:numPr>
        <w:ind w:right="11" w:firstLine="720"/>
      </w:pPr>
      <w:r>
        <w:t xml:space="preserve">This Section shall apply to measures adopted or maintained by a Party affecting trade by </w:t>
      </w:r>
    </w:p>
    <w:p w:rsidR="00CE783A" w:rsidRDefault="000740E0">
      <w:pPr>
        <w:spacing w:after="39"/>
        <w:ind w:left="-15" w:right="11"/>
      </w:pPr>
      <w:r>
        <w:t xml:space="preserve">electronic means. </w:t>
      </w:r>
    </w:p>
    <w:p w:rsidR="00CE783A" w:rsidRDefault="000740E0">
      <w:pPr>
        <w:spacing w:after="63" w:line="259" w:lineRule="auto"/>
        <w:ind w:left="720" w:right="0" w:firstLine="0"/>
        <w:jc w:val="left"/>
      </w:pPr>
      <w:r>
        <w:t xml:space="preserve"> </w:t>
      </w:r>
    </w:p>
    <w:p w:rsidR="00CE783A" w:rsidRDefault="000740E0">
      <w:pPr>
        <w:numPr>
          <w:ilvl w:val="0"/>
          <w:numId w:val="173"/>
        </w:numPr>
        <w:spacing w:after="44"/>
        <w:ind w:right="11" w:firstLine="720"/>
      </w:pPr>
      <w:r>
        <w:t xml:space="preserve">Nothing in this Section shall be construed to limit the Parties’ right to regulate or to introduce new regulations to meet legitimate policy objectives. </w:t>
      </w:r>
    </w:p>
    <w:p w:rsidR="00CE783A" w:rsidRDefault="000740E0">
      <w:pPr>
        <w:spacing w:after="53" w:line="259" w:lineRule="auto"/>
        <w:ind w:left="720" w:right="0" w:firstLine="0"/>
        <w:jc w:val="left"/>
      </w:pPr>
      <w:r>
        <w:t xml:space="preserve"> </w:t>
      </w:r>
    </w:p>
    <w:p w:rsidR="00CE783A" w:rsidRDefault="000740E0">
      <w:pPr>
        <w:spacing w:after="0" w:line="259" w:lineRule="auto"/>
        <w:ind w:left="720" w:right="0" w:firstLine="0"/>
        <w:jc w:val="left"/>
      </w:pPr>
      <w:r>
        <w:t xml:space="preserve"> </w:t>
      </w:r>
    </w:p>
    <w:p w:rsidR="00CE783A" w:rsidRDefault="000740E0">
      <w:pPr>
        <w:pStyle w:val="Heading2"/>
        <w:ind w:left="1587" w:right="843"/>
      </w:pPr>
      <w:r>
        <w:t>ARTICLE 56</w:t>
      </w:r>
      <w:r>
        <w:rPr>
          <w:b w:val="0"/>
        </w:rPr>
        <w:t xml:space="preserve"> </w:t>
      </w:r>
      <w:r>
        <w:t>General Provisions</w:t>
      </w:r>
      <w:r>
        <w:rPr>
          <w:b w:val="0"/>
        </w:rPr>
        <w:t xml:space="preserve"> </w:t>
      </w:r>
    </w:p>
    <w:p w:rsidR="00CE783A" w:rsidRDefault="000740E0">
      <w:pPr>
        <w:spacing w:after="26" w:line="259" w:lineRule="auto"/>
        <w:ind w:left="720" w:right="0" w:firstLine="0"/>
        <w:jc w:val="left"/>
      </w:pPr>
      <w:r>
        <w:t xml:space="preserve"> </w:t>
      </w:r>
    </w:p>
    <w:p w:rsidR="00CE783A" w:rsidRDefault="000740E0">
      <w:pPr>
        <w:numPr>
          <w:ilvl w:val="0"/>
          <w:numId w:val="174"/>
        </w:numPr>
        <w:spacing w:after="37"/>
        <w:ind w:right="11" w:firstLine="720"/>
      </w:pPr>
      <w:r>
        <w:t xml:space="preserve">The Parties recognize the economic growth and opportunity provided by the increasing use of electronic commerce in trade, in particular for businesses and consumers, the importance of the need to create an environment of trust and confidence in its use. </w:t>
      </w:r>
    </w:p>
    <w:p w:rsidR="00CE783A" w:rsidRDefault="000740E0">
      <w:pPr>
        <w:spacing w:after="33" w:line="259" w:lineRule="auto"/>
        <w:ind w:left="720" w:right="0" w:firstLine="0"/>
        <w:jc w:val="left"/>
      </w:pPr>
      <w:r>
        <w:t xml:space="preserve"> </w:t>
      </w:r>
    </w:p>
    <w:p w:rsidR="00CE783A" w:rsidRDefault="000740E0">
      <w:pPr>
        <w:numPr>
          <w:ilvl w:val="0"/>
          <w:numId w:val="174"/>
        </w:numPr>
        <w:spacing w:after="44"/>
        <w:ind w:right="11" w:firstLine="720"/>
      </w:pPr>
      <w:r>
        <w:t xml:space="preserve">The Parties recognize that electronic commerce may increase trade opportunities and contribute to economic growth, and underscore the importance of promoting the use of electronic technologies in trade in order to minimize the costs and facilitate trade. </w:t>
      </w:r>
    </w:p>
    <w:p w:rsidR="00CE783A" w:rsidRDefault="000740E0">
      <w:pPr>
        <w:spacing w:after="0" w:line="259" w:lineRule="auto"/>
        <w:ind w:left="720" w:right="0" w:firstLine="0"/>
        <w:jc w:val="left"/>
      </w:pPr>
      <w:r>
        <w:t xml:space="preserve"> </w:t>
      </w:r>
    </w:p>
    <w:p w:rsidR="00CE783A" w:rsidRDefault="000740E0">
      <w:pPr>
        <w:pStyle w:val="Heading2"/>
        <w:ind w:left="1587" w:right="843"/>
      </w:pPr>
      <w:r>
        <w:t>ARTICLE 57</w:t>
      </w:r>
      <w:r>
        <w:rPr>
          <w:b w:val="0"/>
        </w:rPr>
        <w:t xml:space="preserve"> </w:t>
      </w:r>
      <w:r>
        <w:t>Customs Duties</w:t>
      </w:r>
      <w:r>
        <w:rPr>
          <w:b w:val="0"/>
        </w:rPr>
        <w:t xml:space="preserve"> </w:t>
      </w:r>
    </w:p>
    <w:p w:rsidR="00CE783A" w:rsidRDefault="000740E0">
      <w:pPr>
        <w:spacing w:after="23" w:line="259" w:lineRule="auto"/>
        <w:ind w:left="720" w:right="0" w:firstLine="0"/>
        <w:jc w:val="left"/>
      </w:pPr>
      <w:r>
        <w:t xml:space="preserve"> </w:t>
      </w:r>
    </w:p>
    <w:p w:rsidR="00CE783A" w:rsidRDefault="000740E0">
      <w:pPr>
        <w:numPr>
          <w:ilvl w:val="0"/>
          <w:numId w:val="175"/>
        </w:numPr>
        <w:ind w:right="11" w:firstLine="720"/>
      </w:pPr>
      <w:r>
        <w:t xml:space="preserve">No Party may impose a customs duty on electronic transmissions, consistent with the WTO Ministerial Decision of 13 December 2017 in relation to the Work Programme on Electronic Commerce.  </w:t>
      </w:r>
    </w:p>
    <w:p w:rsidR="00CE783A" w:rsidRDefault="000740E0">
      <w:pPr>
        <w:spacing w:after="14" w:line="259" w:lineRule="auto"/>
        <w:ind w:left="720" w:right="0" w:firstLine="0"/>
        <w:jc w:val="left"/>
      </w:pPr>
      <w:r>
        <w:t xml:space="preserve"> </w:t>
      </w:r>
    </w:p>
    <w:p w:rsidR="00CE783A" w:rsidRDefault="000740E0">
      <w:pPr>
        <w:numPr>
          <w:ilvl w:val="0"/>
          <w:numId w:val="175"/>
        </w:numPr>
        <w:ind w:right="11" w:firstLine="720"/>
      </w:pPr>
      <w:r>
        <w:t xml:space="preserve">Each Party reserves the right to adjust its practice referred to in paragraph 1 in accordance with any further WTO Ministerial Decisions in relation to the Work Programme on Electronic Commerce. </w:t>
      </w:r>
    </w:p>
    <w:p w:rsidR="00CE783A" w:rsidRDefault="000740E0">
      <w:pPr>
        <w:spacing w:after="14" w:line="259" w:lineRule="auto"/>
        <w:ind w:left="720" w:right="0" w:firstLine="0"/>
        <w:jc w:val="left"/>
      </w:pPr>
      <w:r>
        <w:t xml:space="preserve"> </w:t>
      </w:r>
    </w:p>
    <w:p w:rsidR="00CE783A" w:rsidRDefault="000740E0">
      <w:pPr>
        <w:numPr>
          <w:ilvl w:val="0"/>
          <w:numId w:val="175"/>
        </w:numPr>
        <w:ind w:right="11" w:firstLine="720"/>
      </w:pPr>
      <w:r>
        <w:t>For greater certainty, the provision of paragraph 1 does n</w:t>
      </w:r>
      <w:r>
        <w:t xml:space="preserve">ot prevent a Party from imposing an internal tax or other internal charge on a delivery transmitted by electronic means, provided that the tax or charge is imposed in a manner consistent with this FTA. </w:t>
      </w:r>
    </w:p>
    <w:p w:rsidR="00CE783A" w:rsidRDefault="000740E0">
      <w:pPr>
        <w:spacing w:after="0" w:line="259" w:lineRule="auto"/>
        <w:ind w:left="720" w:right="0" w:firstLine="0"/>
        <w:jc w:val="left"/>
      </w:pPr>
      <w:r>
        <w:t xml:space="preserve"> </w:t>
      </w:r>
    </w:p>
    <w:p w:rsidR="00CE783A" w:rsidRDefault="000740E0">
      <w:pPr>
        <w:pStyle w:val="Heading2"/>
        <w:ind w:left="1587" w:right="843"/>
      </w:pPr>
      <w:r>
        <w:t>ARTICLE 58</w:t>
      </w:r>
      <w:r>
        <w:rPr>
          <w:b w:val="0"/>
        </w:rPr>
        <w:t xml:space="preserve"> </w:t>
      </w:r>
      <w:r>
        <w:t xml:space="preserve">Non-discriminatory Treatment of Digital </w:t>
      </w:r>
      <w:r>
        <w:t>Products</w:t>
      </w:r>
      <w:r>
        <w:rPr>
          <w:b w:val="0"/>
        </w:rPr>
        <w:t xml:space="preserve"> </w:t>
      </w:r>
    </w:p>
    <w:p w:rsidR="00CE783A" w:rsidRDefault="000740E0">
      <w:pPr>
        <w:spacing w:after="26" w:line="259" w:lineRule="auto"/>
        <w:ind w:left="720" w:right="0" w:firstLine="0"/>
        <w:jc w:val="left"/>
      </w:pPr>
      <w:r>
        <w:t xml:space="preserve"> </w:t>
      </w:r>
    </w:p>
    <w:p w:rsidR="00CE783A" w:rsidRDefault="000740E0">
      <w:pPr>
        <w:numPr>
          <w:ilvl w:val="0"/>
          <w:numId w:val="176"/>
        </w:numPr>
        <w:ind w:right="11" w:firstLine="720"/>
      </w:pPr>
      <w:r>
        <w:t>No Party may accord less favourable treatment to digital products created, produced, published, contracted for, commissioned or first made available on commercial terms in the territory of the other Party, or to digital products of which the author, perfor</w:t>
      </w:r>
      <w:r>
        <w:t>mer, producer, developer, or owner is a person of the other Party than it accords to other like digital products.</w:t>
      </w:r>
      <w:r>
        <w:rPr>
          <w:vertAlign w:val="superscript"/>
        </w:rPr>
        <w:footnoteReference w:id="63"/>
      </w:r>
      <w:r>
        <w:t xml:space="preserve"> </w:t>
      </w:r>
    </w:p>
    <w:p w:rsidR="00CE783A" w:rsidRDefault="000740E0">
      <w:pPr>
        <w:spacing w:after="0" w:line="259" w:lineRule="auto"/>
        <w:ind w:left="720" w:right="0" w:firstLine="0"/>
        <w:jc w:val="left"/>
      </w:pPr>
      <w:r>
        <w:t xml:space="preserve"> </w:t>
      </w:r>
    </w:p>
    <w:p w:rsidR="00CE783A" w:rsidRDefault="000740E0">
      <w:pPr>
        <w:spacing w:after="26" w:line="259" w:lineRule="auto"/>
        <w:ind w:left="720" w:right="0" w:firstLine="0"/>
        <w:jc w:val="left"/>
      </w:pPr>
      <w:r>
        <w:t xml:space="preserve"> </w:t>
      </w:r>
    </w:p>
    <w:p w:rsidR="00CE783A" w:rsidRDefault="000740E0">
      <w:pPr>
        <w:numPr>
          <w:ilvl w:val="0"/>
          <w:numId w:val="176"/>
        </w:numPr>
        <w:ind w:right="11" w:firstLine="720"/>
      </w:pPr>
      <w:r>
        <w:t>The Parties understand that this Article does not apply to subsidies or grants provided by a Party including government-supported loans,</w:t>
      </w:r>
      <w:r>
        <w:t xml:space="preserve"> guarantees, and insurances. </w:t>
      </w:r>
    </w:p>
    <w:p w:rsidR="00CE783A" w:rsidRDefault="000740E0">
      <w:pPr>
        <w:spacing w:after="23" w:line="259" w:lineRule="auto"/>
        <w:ind w:left="720" w:right="0" w:firstLine="0"/>
        <w:jc w:val="left"/>
      </w:pPr>
      <w:r>
        <w:t xml:space="preserve"> </w:t>
      </w:r>
    </w:p>
    <w:p w:rsidR="00CE783A" w:rsidRDefault="000740E0">
      <w:pPr>
        <w:numPr>
          <w:ilvl w:val="0"/>
          <w:numId w:val="176"/>
        </w:numPr>
        <w:ind w:right="11" w:firstLine="720"/>
      </w:pPr>
      <w:r>
        <w:t xml:space="preserve">This Article does not apply to any measure affecting broadcasting. </w:t>
      </w:r>
    </w:p>
    <w:p w:rsidR="00CE783A" w:rsidRDefault="000740E0">
      <w:pPr>
        <w:spacing w:after="0" w:line="259" w:lineRule="auto"/>
        <w:ind w:left="720" w:right="0" w:firstLine="0"/>
        <w:jc w:val="left"/>
      </w:pPr>
      <w:r>
        <w:t xml:space="preserve"> </w:t>
      </w:r>
    </w:p>
    <w:p w:rsidR="00CE783A" w:rsidRDefault="000740E0">
      <w:pPr>
        <w:pStyle w:val="Heading2"/>
        <w:spacing w:after="47"/>
        <w:ind w:left="1587" w:right="862"/>
      </w:pPr>
      <w:r>
        <w:t>ARTICLE 59</w:t>
      </w:r>
      <w:r>
        <w:rPr>
          <w:b w:val="0"/>
        </w:rPr>
        <w:t xml:space="preserve"> </w:t>
      </w:r>
      <w:r>
        <w:t>Electronic Authentication and Certification Services</w:t>
      </w:r>
      <w:r>
        <w:rPr>
          <w:b w:val="0"/>
        </w:rPr>
        <w:t xml:space="preserve"> </w:t>
      </w:r>
    </w:p>
    <w:p w:rsidR="00CE783A" w:rsidRDefault="000740E0">
      <w:pPr>
        <w:spacing w:after="33" w:line="259" w:lineRule="auto"/>
        <w:ind w:left="720" w:right="0" w:firstLine="0"/>
        <w:jc w:val="left"/>
      </w:pPr>
      <w:r>
        <w:t xml:space="preserve"> </w:t>
      </w:r>
    </w:p>
    <w:p w:rsidR="00CE783A" w:rsidRDefault="000740E0">
      <w:pPr>
        <w:numPr>
          <w:ilvl w:val="0"/>
          <w:numId w:val="177"/>
        </w:numPr>
        <w:spacing w:after="67"/>
        <w:ind w:right="11" w:firstLine="720"/>
      </w:pPr>
      <w:r>
        <w:t xml:space="preserve">Except in circumstances otherwise provided for under its law, a Party shall not deny the legal validity of a signature solely on the basis that the signature is in electronic form.  </w:t>
      </w:r>
    </w:p>
    <w:p w:rsidR="00CE783A" w:rsidRDefault="000740E0">
      <w:pPr>
        <w:spacing w:after="28" w:line="259" w:lineRule="auto"/>
        <w:ind w:left="720" w:right="0" w:firstLine="0"/>
        <w:jc w:val="left"/>
      </w:pPr>
      <w:r>
        <w:t xml:space="preserve">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71126" name="Group 47112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6" name="Shape 59933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BFFD6C" id="Group 471126"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B47/GZfAIAAF0GAAAO&#10;AAAAAAAAAAAAAAAAAC4CAABkcnMvZTJvRG9jLnhtbFBLAQItABQABgAIAAAAIQBhb/zc2wAAAAMB&#10;AAAPAAAAAAAAAAAAAAAAANYEAABkcnMvZG93bnJldi54bWxQSwUGAAAAAAQABADzAAAA3gUAAAAA&#10;">
                <v:shape id="Shape 59933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lDccA&#10;AADfAAAADwAAAGRycy9kb3ducmV2LnhtbESPQWvCQBSE7wX/w/IEb3XXhohGV2kbBGlPalvo7ZF9&#10;JsHs25BdTfrvu4WCx2FmvmHW28E24kadrx1rmE0VCOLCmZpLDR+n3eMChA/IBhvHpOGHPGw3o4c1&#10;Zsb1fKDbMZQiQthnqKEKoc2k9EVFFv3UtcTRO7vOYoiyK6XpsI9w28gnpebSYs1xocKWXisqLser&#10;1TB8u5yYXvL9QaXXt693NaPPi9aT8fC8AhFoCPfwf3tvNKTLZZLM4e9P/A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mpQ3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177"/>
        </w:numPr>
        <w:spacing w:after="37"/>
        <w:ind w:right="11" w:firstLine="720"/>
      </w:pPr>
      <w:r>
        <w:t>Neither Party shall adopt or maintain measures for electronic authen</w:t>
      </w:r>
      <w:r>
        <w:t xml:space="preserve">tication that would:  </w:t>
      </w:r>
    </w:p>
    <w:p w:rsidR="00CE783A" w:rsidRDefault="000740E0">
      <w:pPr>
        <w:spacing w:after="0" w:line="259" w:lineRule="auto"/>
        <w:ind w:left="720" w:right="0" w:firstLine="0"/>
        <w:jc w:val="left"/>
      </w:pPr>
      <w:r>
        <w:t xml:space="preserve"> </w:t>
      </w:r>
    </w:p>
    <w:p w:rsidR="00CE783A" w:rsidRDefault="000740E0">
      <w:pPr>
        <w:numPr>
          <w:ilvl w:val="0"/>
          <w:numId w:val="178"/>
        </w:numPr>
        <w:spacing w:after="54"/>
        <w:ind w:right="11" w:firstLine="720"/>
      </w:pPr>
      <w:r>
        <w:t xml:space="preserve">prohibit parties to an electronic transaction from mutually determining the appropriate electronic authentication methods for that transaction;  </w:t>
      </w:r>
    </w:p>
    <w:p w:rsidR="00CE783A" w:rsidRDefault="000740E0">
      <w:pPr>
        <w:spacing w:after="0" w:line="259" w:lineRule="auto"/>
        <w:ind w:left="720" w:right="0" w:firstLine="0"/>
        <w:jc w:val="left"/>
      </w:pPr>
      <w:r>
        <w:t xml:space="preserve"> </w:t>
      </w:r>
    </w:p>
    <w:p w:rsidR="00CE783A" w:rsidRDefault="000740E0">
      <w:pPr>
        <w:numPr>
          <w:ilvl w:val="0"/>
          <w:numId w:val="178"/>
        </w:numPr>
        <w:ind w:right="11" w:firstLine="720"/>
      </w:pPr>
      <w:r>
        <w:t>prevent parties from having the opportunity to establish before judicial or adminis</w:t>
      </w:r>
      <w:r>
        <w:t xml:space="preserve">trative authorities that their electronic transaction complies with any legal requirements with respect to electronic authentication.  </w:t>
      </w:r>
    </w:p>
    <w:p w:rsidR="00CE783A" w:rsidRDefault="000740E0">
      <w:pPr>
        <w:spacing w:after="11" w:line="259" w:lineRule="auto"/>
        <w:ind w:left="720" w:right="0" w:firstLine="0"/>
        <w:jc w:val="left"/>
      </w:pPr>
      <w:r>
        <w:t xml:space="preserve"> </w:t>
      </w:r>
    </w:p>
    <w:p w:rsidR="00CE783A" w:rsidRDefault="000740E0">
      <w:pPr>
        <w:numPr>
          <w:ilvl w:val="0"/>
          <w:numId w:val="179"/>
        </w:numPr>
        <w:ind w:right="11" w:firstLine="720"/>
      </w:pPr>
      <w:r>
        <w:t>Notwithstanding paragraph 2, a Party may require that, for a particular category of electronic transactions or electronic communications that have significant relevance to those transactions, the method of authentication meets certain performance standards</w:t>
      </w:r>
      <w:r>
        <w:t xml:space="preserve"> or is based on a specific electronic certificate issued by a supplier of certification services accredited or recognized in accordance with the Party’s laws and regulations provided that the requirement serves a legitimate policy objective.  </w:t>
      </w:r>
    </w:p>
    <w:p w:rsidR="00CE783A" w:rsidRDefault="000740E0">
      <w:pPr>
        <w:spacing w:after="11" w:line="259" w:lineRule="auto"/>
        <w:ind w:left="720" w:right="0" w:firstLine="0"/>
        <w:jc w:val="left"/>
      </w:pPr>
      <w:r>
        <w:t xml:space="preserve"> </w:t>
      </w:r>
    </w:p>
    <w:p w:rsidR="00CE783A" w:rsidRDefault="000740E0">
      <w:pPr>
        <w:numPr>
          <w:ilvl w:val="0"/>
          <w:numId w:val="179"/>
        </w:numPr>
        <w:ind w:right="11" w:firstLine="720"/>
      </w:pPr>
      <w:r>
        <w:t>Each Party</w:t>
      </w:r>
      <w:r>
        <w:t xml:space="preserve"> shall, in accordance with its legislation on electronic authentication and certification services, endeavour to facilitate the procedure of accreditation or recognition of suppliers of certification services, which have already obtained accreditation or r</w:t>
      </w:r>
      <w:r>
        <w:t xml:space="preserve">ecognition under the legislation of the other Party. </w:t>
      </w:r>
    </w:p>
    <w:p w:rsidR="00CE783A" w:rsidRDefault="000740E0">
      <w:pPr>
        <w:spacing w:line="259" w:lineRule="auto"/>
        <w:ind w:left="720" w:right="0" w:firstLine="0"/>
        <w:jc w:val="left"/>
      </w:pPr>
      <w:r>
        <w:t xml:space="preserve"> </w:t>
      </w:r>
    </w:p>
    <w:p w:rsidR="00CE783A" w:rsidRDefault="000740E0">
      <w:pPr>
        <w:pStyle w:val="Heading2"/>
        <w:ind w:left="715" w:right="7"/>
        <w:jc w:val="left"/>
      </w:pPr>
      <w:r>
        <w:rPr>
          <w:b w:val="0"/>
        </w:rPr>
        <w:t xml:space="preserve"> </w:t>
      </w:r>
      <w:r>
        <w:rPr>
          <w:b w:val="0"/>
        </w:rPr>
        <w:tab/>
      </w:r>
      <w:r>
        <w:t>ARTICLE 60</w:t>
      </w:r>
      <w:r>
        <w:rPr>
          <w:b w:val="0"/>
        </w:rPr>
        <w:t xml:space="preserve"> </w:t>
      </w:r>
      <w:r>
        <w:t xml:space="preserve">Personal Data Protection </w:t>
      </w:r>
    </w:p>
    <w:p w:rsidR="00CE783A" w:rsidRDefault="000740E0">
      <w:pPr>
        <w:spacing w:after="17" w:line="259" w:lineRule="auto"/>
        <w:ind w:left="757" w:right="0" w:firstLine="0"/>
        <w:jc w:val="center"/>
      </w:pPr>
      <w:r>
        <w:rPr>
          <w:b/>
        </w:rPr>
        <w:t xml:space="preserve"> </w:t>
      </w:r>
    </w:p>
    <w:p w:rsidR="00CE783A" w:rsidRDefault="000740E0">
      <w:pPr>
        <w:numPr>
          <w:ilvl w:val="0"/>
          <w:numId w:val="180"/>
        </w:numPr>
        <w:ind w:right="11" w:firstLine="720"/>
      </w:pPr>
      <w:r>
        <w:t>The Parties recognize the economic and social benefits of protecting the personal data of users of electronic commerce that contributes to enhancing consumer c</w:t>
      </w:r>
      <w:r>
        <w:t xml:space="preserve">onfidence in electronic commerce. </w:t>
      </w:r>
    </w:p>
    <w:p w:rsidR="00CE783A" w:rsidRDefault="000740E0">
      <w:pPr>
        <w:spacing w:after="28" w:line="259" w:lineRule="auto"/>
        <w:ind w:left="720" w:right="0" w:firstLine="0"/>
        <w:jc w:val="left"/>
      </w:pPr>
      <w:r>
        <w:t xml:space="preserve"> </w:t>
      </w:r>
    </w:p>
    <w:p w:rsidR="00CE783A" w:rsidRDefault="000740E0">
      <w:pPr>
        <w:numPr>
          <w:ilvl w:val="0"/>
          <w:numId w:val="180"/>
        </w:numPr>
        <w:ind w:right="11" w:firstLine="720"/>
      </w:pPr>
      <w:r>
        <w:t>Each Party shall, in a manner it considers appropriate, protect the personal data of the users of electronic commerce. Personal data of the users of electronic commerce can only be shared with the other Party with the c</w:t>
      </w:r>
      <w:r>
        <w:t xml:space="preserve">onsent of the users or in accordance with the conditions provided under Parties’ respective domestic legislation. </w:t>
      </w:r>
    </w:p>
    <w:p w:rsidR="00CE783A" w:rsidRDefault="000740E0">
      <w:pPr>
        <w:spacing w:after="22" w:line="259" w:lineRule="auto"/>
        <w:ind w:left="720" w:right="0" w:firstLine="0"/>
        <w:jc w:val="left"/>
      </w:pPr>
      <w:r>
        <w:t xml:space="preserve"> </w:t>
      </w:r>
    </w:p>
    <w:p w:rsidR="00CE783A" w:rsidRDefault="000740E0">
      <w:pPr>
        <w:numPr>
          <w:ilvl w:val="0"/>
          <w:numId w:val="180"/>
        </w:numPr>
        <w:ind w:right="11" w:firstLine="720"/>
      </w:pPr>
      <w:r>
        <w:t xml:space="preserve">Each Party shall: </w:t>
      </w:r>
    </w:p>
    <w:p w:rsidR="00CE783A" w:rsidRDefault="000740E0">
      <w:pPr>
        <w:spacing w:after="0" w:line="259" w:lineRule="auto"/>
        <w:ind w:left="720" w:right="0" w:firstLine="0"/>
        <w:jc w:val="left"/>
      </w:pPr>
      <w:r>
        <w:t xml:space="preserve"> </w:t>
      </w:r>
    </w:p>
    <w:p w:rsidR="00CE783A" w:rsidRDefault="000740E0">
      <w:pPr>
        <w:numPr>
          <w:ilvl w:val="0"/>
          <w:numId w:val="181"/>
        </w:numPr>
        <w:ind w:right="11" w:hanging="720"/>
      </w:pPr>
      <w:r>
        <w:t xml:space="preserve">adopt or maintain a domestic legal framework that provides for the protection of the personal </w:t>
      </w:r>
    </w:p>
    <w:p w:rsidR="00CE783A" w:rsidRDefault="000740E0">
      <w:pPr>
        <w:spacing w:after="32"/>
        <w:ind w:left="-15" w:right="11"/>
      </w:pPr>
      <w:r>
        <w:t xml:space="preserve">data of the users of electronic commerce; </w:t>
      </w:r>
    </w:p>
    <w:p w:rsidR="00CE783A" w:rsidRDefault="000740E0">
      <w:pPr>
        <w:spacing w:after="0" w:line="259" w:lineRule="auto"/>
        <w:ind w:left="720" w:right="0" w:firstLine="0"/>
        <w:jc w:val="left"/>
      </w:pPr>
      <w:r>
        <w:t xml:space="preserve">  </w:t>
      </w:r>
    </w:p>
    <w:p w:rsidR="00CE783A" w:rsidRDefault="000740E0">
      <w:pPr>
        <w:numPr>
          <w:ilvl w:val="0"/>
          <w:numId w:val="181"/>
        </w:numPr>
        <w:ind w:right="11" w:hanging="720"/>
      </w:pPr>
      <w:r>
        <w:t xml:space="preserve">ensure that service providers and intermediary service providers take all necessary technical </w:t>
      </w:r>
    </w:p>
    <w:p w:rsidR="00CE783A" w:rsidRDefault="000740E0">
      <w:pPr>
        <w:spacing w:after="73"/>
        <w:ind w:left="-15" w:right="11"/>
      </w:pPr>
      <w:r>
        <w:t xml:space="preserve">and administrative measures for the protection of personal data. </w:t>
      </w:r>
    </w:p>
    <w:p w:rsidR="00CE783A" w:rsidRDefault="000740E0">
      <w:pPr>
        <w:spacing w:after="40" w:line="259" w:lineRule="auto"/>
        <w:ind w:left="720" w:right="0" w:firstLine="0"/>
        <w:jc w:val="left"/>
      </w:pPr>
      <w:r>
        <w:t xml:space="preserve"> </w:t>
      </w:r>
    </w:p>
    <w:p w:rsidR="00CE783A" w:rsidRDefault="000740E0">
      <w:pPr>
        <w:ind w:left="-15" w:right="11" w:firstLine="720"/>
      </w:pPr>
      <w:r>
        <w:rPr>
          <w:sz w:val="24"/>
        </w:rPr>
        <w:t xml:space="preserve">4. </w:t>
      </w:r>
      <w:r>
        <w:t xml:space="preserve">Each Party shall publish information on the personal data protections it provides to users of electronic commerce, including how: </w:t>
      </w:r>
    </w:p>
    <w:p w:rsidR="00CE783A" w:rsidRDefault="000740E0">
      <w:pPr>
        <w:spacing w:after="0" w:line="259" w:lineRule="auto"/>
        <w:ind w:left="720" w:right="0" w:firstLine="0"/>
        <w:jc w:val="left"/>
      </w:pPr>
      <w:r>
        <w:t xml:space="preserve"> </w:t>
      </w:r>
    </w:p>
    <w:p w:rsidR="00CE783A" w:rsidRDefault="000740E0">
      <w:pPr>
        <w:numPr>
          <w:ilvl w:val="0"/>
          <w:numId w:val="182"/>
        </w:numPr>
        <w:ind w:right="11" w:hanging="720"/>
      </w:pPr>
      <w:r>
        <w:t xml:space="preserve">individuals can pursue remedies; and </w:t>
      </w:r>
    </w:p>
    <w:p w:rsidR="00CE783A" w:rsidRDefault="000740E0">
      <w:pPr>
        <w:spacing w:after="0" w:line="259" w:lineRule="auto"/>
        <w:ind w:left="720" w:right="0" w:firstLine="0"/>
        <w:jc w:val="left"/>
      </w:pPr>
      <w:r>
        <w:t xml:space="preserve"> </w:t>
      </w:r>
    </w:p>
    <w:p w:rsidR="00CE783A" w:rsidRDefault="000740E0">
      <w:pPr>
        <w:numPr>
          <w:ilvl w:val="0"/>
          <w:numId w:val="182"/>
        </w:numPr>
        <w:spacing w:after="29"/>
        <w:ind w:right="11" w:hanging="720"/>
      </w:pPr>
      <w:r>
        <w:t xml:space="preserve">business can comply with any legal requirements. </w:t>
      </w:r>
    </w:p>
    <w:p w:rsidR="00CE783A" w:rsidRDefault="000740E0">
      <w:pPr>
        <w:ind w:left="-15" w:right="11" w:firstLine="720"/>
      </w:pPr>
      <w:r>
        <w:rPr>
          <w:sz w:val="24"/>
        </w:rPr>
        <w:t xml:space="preserve">5. </w:t>
      </w:r>
      <w:r>
        <w:t>Recognising that the Parties m</w:t>
      </w:r>
      <w:r>
        <w:t>ay take different legal approaches to protecting personal data, each Party should encourage the development of mechanisms to promote compatibility between these different regimes. These mechanisms may include the recognition of regulatory outcomes, whether</w:t>
      </w:r>
      <w:r>
        <w:t xml:space="preserve"> accorded autonomously or by mutual arrangement, or broader international frameworks. To this end, the Parties shall endeavour to exchange information on any such mechanisms applied in their jurisdictions and explore ways to extend these or other suitable </w:t>
      </w:r>
      <w:r>
        <w:t xml:space="preserve">arrangements to promote compatibility between them. </w:t>
      </w:r>
    </w:p>
    <w:p w:rsidR="00CE783A" w:rsidRDefault="000740E0">
      <w:pPr>
        <w:spacing w:after="0" w:line="259" w:lineRule="auto"/>
        <w:ind w:left="720" w:right="0" w:firstLine="0"/>
        <w:jc w:val="left"/>
      </w:pPr>
      <w:r>
        <w:t xml:space="preserve"> </w:t>
      </w:r>
    </w:p>
    <w:p w:rsidR="00CE783A" w:rsidRDefault="000740E0">
      <w:pPr>
        <w:pStyle w:val="Heading2"/>
        <w:ind w:left="1587" w:right="857"/>
      </w:pPr>
      <w:r>
        <w:t>ARTICLE 61</w:t>
      </w:r>
      <w:r>
        <w:rPr>
          <w:b w:val="0"/>
        </w:rPr>
        <w:t xml:space="preserve"> </w:t>
      </w:r>
      <w:r>
        <w:t>Paperless Trading</w:t>
      </w:r>
      <w:r>
        <w:rPr>
          <w:b w:val="0"/>
        </w:rPr>
        <w:t xml:space="preserve"> </w:t>
      </w:r>
    </w:p>
    <w:p w:rsidR="00CE783A" w:rsidRDefault="000740E0">
      <w:pPr>
        <w:spacing w:after="0" w:line="259" w:lineRule="auto"/>
        <w:ind w:left="720" w:right="0" w:firstLine="0"/>
        <w:jc w:val="left"/>
      </w:pPr>
      <w:r>
        <w:t xml:space="preserve"> </w:t>
      </w:r>
    </w:p>
    <w:p w:rsidR="00CE783A" w:rsidRDefault="000740E0">
      <w:pPr>
        <w:ind w:left="720" w:right="11"/>
      </w:pPr>
      <w:r>
        <w:t xml:space="preserve">The Parties shall endeavour to: </w:t>
      </w:r>
    </w:p>
    <w:p w:rsidR="00CE783A" w:rsidRDefault="000740E0">
      <w:pPr>
        <w:spacing w:after="0" w:line="259" w:lineRule="auto"/>
        <w:ind w:left="720" w:right="0" w:firstLine="0"/>
        <w:jc w:val="left"/>
      </w:pPr>
      <w:r>
        <w:t xml:space="preserve"> </w:t>
      </w:r>
    </w:p>
    <w:p w:rsidR="00CE783A" w:rsidRDefault="000740E0">
      <w:pPr>
        <w:numPr>
          <w:ilvl w:val="0"/>
          <w:numId w:val="183"/>
        </w:numPr>
        <w:ind w:right="11" w:hanging="720"/>
      </w:pPr>
      <w:r>
        <w:t xml:space="preserve">make trade administration documents available to the public in electronic form; and </w:t>
      </w:r>
    </w:p>
    <w:p w:rsidR="00CE783A" w:rsidRDefault="000740E0">
      <w:pPr>
        <w:spacing w:after="0" w:line="259" w:lineRule="auto"/>
        <w:ind w:left="720" w:right="0" w:firstLine="0"/>
        <w:jc w:val="left"/>
      </w:pPr>
      <w:r>
        <w:t xml:space="preserve"> </w:t>
      </w:r>
    </w:p>
    <w:p w:rsidR="00CE783A" w:rsidRDefault="000740E0">
      <w:pPr>
        <w:numPr>
          <w:ilvl w:val="0"/>
          <w:numId w:val="183"/>
        </w:numPr>
        <w:ind w:right="11" w:hanging="720"/>
      </w:pPr>
      <w:r>
        <w:t xml:space="preserve">accept trade administration documents submitted electronically as the legal equivalent of the </w:t>
      </w:r>
    </w:p>
    <w:p w:rsidR="00CE783A" w:rsidRDefault="000740E0">
      <w:pPr>
        <w:ind w:left="-15" w:right="11"/>
      </w:pPr>
      <w:r>
        <w:t xml:space="preserve">paper version of those documents, in accordance with its domestic laws and regulations. </w:t>
      </w:r>
    </w:p>
    <w:p w:rsidR="00CE783A" w:rsidRDefault="000740E0">
      <w:pPr>
        <w:spacing w:after="0" w:line="259" w:lineRule="auto"/>
        <w:ind w:left="720" w:right="0" w:firstLine="0"/>
        <w:jc w:val="left"/>
      </w:pPr>
      <w:r>
        <w:t xml:space="preserve"> </w:t>
      </w:r>
    </w:p>
    <w:p w:rsidR="00CE783A" w:rsidRDefault="000740E0">
      <w:pPr>
        <w:pStyle w:val="Heading2"/>
        <w:ind w:left="1587" w:right="857"/>
      </w:pPr>
      <w:r>
        <w:t>ARTICLE 62</w:t>
      </w:r>
      <w:r>
        <w:rPr>
          <w:b w:val="0"/>
        </w:rPr>
        <w:t xml:space="preserve"> </w:t>
      </w:r>
      <w:r>
        <w:t>Cooperation on Electronic Commerce</w:t>
      </w:r>
      <w:r>
        <w:rPr>
          <w:b w:val="0"/>
        </w:rPr>
        <w:t xml:space="preserve"> </w:t>
      </w:r>
    </w:p>
    <w:p w:rsidR="00CE783A" w:rsidRDefault="000740E0">
      <w:pPr>
        <w:spacing w:after="0" w:line="259" w:lineRule="auto"/>
        <w:ind w:left="720" w:right="0" w:firstLine="0"/>
        <w:jc w:val="left"/>
      </w:pPr>
      <w:r>
        <w:t xml:space="preserve"> </w:t>
      </w:r>
    </w:p>
    <w:p w:rsidR="00CE783A" w:rsidRDefault="000740E0">
      <w:pPr>
        <w:ind w:left="-15" w:right="11" w:firstLine="720"/>
      </w:pPr>
      <w:r>
        <w:t>Recognising the globa</w:t>
      </w:r>
      <w:r>
        <w:t xml:space="preserve">l and inter-connected nature of electronic commerce, the Parties shall endeavour to: </w:t>
      </w:r>
    </w:p>
    <w:p w:rsidR="00CE783A" w:rsidRDefault="000740E0">
      <w:pPr>
        <w:spacing w:after="0" w:line="259" w:lineRule="auto"/>
        <w:ind w:left="720" w:right="0" w:firstLine="0"/>
        <w:jc w:val="left"/>
      </w:pPr>
      <w:r>
        <w:t xml:space="preserve"> </w:t>
      </w:r>
    </w:p>
    <w:p w:rsidR="00CE783A" w:rsidRDefault="000740E0">
      <w:pPr>
        <w:numPr>
          <w:ilvl w:val="0"/>
          <w:numId w:val="184"/>
        </w:numPr>
        <w:ind w:right="11" w:firstLine="720"/>
      </w:pPr>
      <w:r>
        <w:t xml:space="preserve">work together to assist small and medium enterprises to overcome obstacles encountered in the use of electronic commerce; </w:t>
      </w:r>
    </w:p>
    <w:p w:rsidR="00CE783A" w:rsidRDefault="000740E0">
      <w:pPr>
        <w:spacing w:after="0" w:line="259" w:lineRule="auto"/>
        <w:ind w:left="720" w:right="0" w:firstLine="0"/>
        <w:jc w:val="left"/>
      </w:pPr>
      <w:r>
        <w:t xml:space="preserve"> </w:t>
      </w:r>
    </w:p>
    <w:p w:rsidR="00CE783A" w:rsidRDefault="000740E0">
      <w:pPr>
        <w:numPr>
          <w:ilvl w:val="0"/>
          <w:numId w:val="184"/>
        </w:numPr>
        <w:ind w:right="11" w:firstLine="720"/>
      </w:pPr>
      <w:r>
        <w:t>recognise the certificates of electronic au</w:t>
      </w:r>
      <w:r>
        <w:t xml:space="preserve">thentication issued to the public and facilitate crossborder certification services, in accordance with its domestic laws and regulations; </w:t>
      </w:r>
    </w:p>
    <w:p w:rsidR="00CE783A" w:rsidRDefault="000740E0">
      <w:pPr>
        <w:spacing w:after="0" w:line="259" w:lineRule="auto"/>
        <w:ind w:left="720" w:right="0" w:firstLine="0"/>
        <w:jc w:val="left"/>
      </w:pPr>
      <w:r>
        <w:t xml:space="preserve"> </w:t>
      </w:r>
    </w:p>
    <w:p w:rsidR="00CE783A" w:rsidRDefault="000740E0">
      <w:pPr>
        <w:numPr>
          <w:ilvl w:val="0"/>
          <w:numId w:val="184"/>
        </w:numPr>
        <w:ind w:right="11" w:firstLine="720"/>
      </w:pPr>
      <w:r>
        <w:t>exchange information and share experiences on regulations, policies, enforcement and compliance regarding electron</w:t>
      </w:r>
      <w:r>
        <w:t xml:space="preserve">ic commerce, including: </w:t>
      </w:r>
    </w:p>
    <w:p w:rsidR="00CE783A" w:rsidRDefault="000740E0">
      <w:pPr>
        <w:spacing w:after="0" w:line="259" w:lineRule="auto"/>
        <w:ind w:left="720" w:right="0" w:firstLine="0"/>
        <w:jc w:val="left"/>
      </w:pPr>
      <w:r>
        <w:t xml:space="preserve"> </w:t>
      </w:r>
    </w:p>
    <w:p w:rsidR="00CE783A" w:rsidRDefault="000740E0">
      <w:pPr>
        <w:numPr>
          <w:ilvl w:val="0"/>
          <w:numId w:val="185"/>
        </w:numPr>
        <w:ind w:right="11" w:firstLine="720"/>
      </w:pPr>
      <w:r>
        <w:t xml:space="preserve">personal data protection; </w:t>
      </w:r>
    </w:p>
    <w:p w:rsidR="00CE783A" w:rsidRDefault="000740E0">
      <w:pPr>
        <w:spacing w:after="28" w:line="259" w:lineRule="auto"/>
        <w:ind w:left="720" w:right="0" w:firstLine="0"/>
        <w:jc w:val="left"/>
      </w:pPr>
      <w:r>
        <w:t xml:space="preserve"> </w:t>
      </w:r>
    </w:p>
    <w:p w:rsidR="00CE783A" w:rsidRDefault="000740E0">
      <w:pPr>
        <w:numPr>
          <w:ilvl w:val="0"/>
          <w:numId w:val="185"/>
        </w:numPr>
        <w:ind w:right="11" w:firstLine="720"/>
      </w:pPr>
      <w:r>
        <w:t xml:space="preserve">consumer protection, consumers’ right of withdrawal and improvement of consumer confidence in electronic commerce; </w:t>
      </w:r>
    </w:p>
    <w:p w:rsidR="00CE783A" w:rsidRDefault="000740E0">
      <w:pPr>
        <w:spacing w:after="0" w:line="259" w:lineRule="auto"/>
        <w:ind w:left="720" w:right="0" w:firstLine="0"/>
        <w:jc w:val="left"/>
      </w:pPr>
      <w:r>
        <w:t xml:space="preserve"> </w:t>
      </w:r>
    </w:p>
    <w:p w:rsidR="00CE783A" w:rsidRDefault="000740E0">
      <w:pPr>
        <w:numPr>
          <w:ilvl w:val="0"/>
          <w:numId w:val="185"/>
        </w:numPr>
        <w:ind w:right="11" w:firstLine="720"/>
      </w:pPr>
      <w:r>
        <w:t xml:space="preserve">the liability of intermediary service providers with respect to the transmission or storage of information; </w:t>
      </w:r>
    </w:p>
    <w:p w:rsidR="00CE783A" w:rsidRDefault="000740E0">
      <w:pPr>
        <w:spacing w:after="0" w:line="259" w:lineRule="auto"/>
        <w:ind w:left="720" w:right="0" w:firstLine="0"/>
        <w:jc w:val="left"/>
      </w:pPr>
      <w:r>
        <w:t xml:space="preserve"> </w:t>
      </w:r>
    </w:p>
    <w:p w:rsidR="00CE783A" w:rsidRDefault="000740E0">
      <w:pPr>
        <w:numPr>
          <w:ilvl w:val="0"/>
          <w:numId w:val="185"/>
        </w:numPr>
        <w:ind w:right="11" w:firstLine="720"/>
      </w:pPr>
      <w:r>
        <w:t xml:space="preserve">the treatment of unsolicited commercial electronic messages; </w:t>
      </w:r>
    </w:p>
    <w:p w:rsidR="00CE783A" w:rsidRDefault="000740E0">
      <w:pPr>
        <w:spacing w:after="0" w:line="259" w:lineRule="auto"/>
        <w:ind w:left="720" w:right="0" w:firstLine="0"/>
        <w:jc w:val="left"/>
      </w:pPr>
      <w:r>
        <w:t xml:space="preserve"> </w:t>
      </w:r>
    </w:p>
    <w:p w:rsidR="00CE783A" w:rsidRDefault="000740E0">
      <w:pPr>
        <w:numPr>
          <w:ilvl w:val="0"/>
          <w:numId w:val="185"/>
        </w:numPr>
        <w:ind w:right="11" w:firstLine="720"/>
      </w:pPr>
      <w:r>
        <w:t xml:space="preserve">customs model and practices in electronic commerce; and </w:t>
      </w:r>
    </w:p>
    <w:p w:rsidR="00CE783A" w:rsidRDefault="000740E0">
      <w:pPr>
        <w:spacing w:after="0" w:line="259" w:lineRule="auto"/>
        <w:ind w:left="720" w:right="0" w:firstLine="0"/>
        <w:jc w:val="left"/>
      </w:pPr>
      <w:r>
        <w:t xml:space="preserve"> </w:t>
      </w:r>
    </w:p>
    <w:p w:rsidR="00CE783A" w:rsidRDefault="000740E0">
      <w:pPr>
        <w:numPr>
          <w:ilvl w:val="0"/>
          <w:numId w:val="185"/>
        </w:numPr>
        <w:spacing w:after="80"/>
        <w:ind w:right="11" w:firstLine="720"/>
      </w:pPr>
      <w:r>
        <w:t>any other issues relev</w:t>
      </w:r>
      <w:r>
        <w:t xml:space="preserve">ant for the development of electronic commerce. </w:t>
      </w:r>
    </w:p>
    <w:p w:rsidR="00CE783A" w:rsidRDefault="000740E0">
      <w:pPr>
        <w:spacing w:after="4" w:line="259" w:lineRule="auto"/>
        <w:ind w:left="720" w:right="0" w:firstLine="0"/>
        <w:jc w:val="left"/>
      </w:pPr>
      <w:r>
        <w:t xml:space="preserve"> </w:t>
      </w:r>
    </w:p>
    <w:p w:rsidR="00CE783A" w:rsidRDefault="000740E0">
      <w:pPr>
        <w:ind w:left="-15" w:right="11" w:firstLine="720"/>
      </w:pPr>
      <w:r>
        <w:t xml:space="preserve">(d) encourage cooperation in the area of transport and logistics services for the express delivery of goods supplied by e-commerce, including through; </w:t>
      </w:r>
    </w:p>
    <w:p w:rsidR="00CE783A" w:rsidRDefault="000740E0">
      <w:pPr>
        <w:spacing w:after="0" w:line="259" w:lineRule="auto"/>
        <w:ind w:left="720" w:right="0" w:firstLine="0"/>
        <w:jc w:val="left"/>
      </w:pPr>
      <w:r>
        <w:t xml:space="preserve"> </w:t>
      </w:r>
    </w:p>
    <w:p w:rsidR="00CE783A" w:rsidRDefault="000740E0">
      <w:pPr>
        <w:numPr>
          <w:ilvl w:val="0"/>
          <w:numId w:val="186"/>
        </w:numPr>
        <w:spacing w:after="51"/>
        <w:ind w:right="11" w:firstLine="720"/>
      </w:pPr>
      <w:r>
        <w:t>promoting and facilitating partnerships among e-</w:t>
      </w:r>
      <w:r>
        <w:t xml:space="preserve">retailers and logistics players; </w:t>
      </w:r>
    </w:p>
    <w:p w:rsidR="00CE783A" w:rsidRDefault="000740E0">
      <w:pPr>
        <w:spacing w:after="0" w:line="259" w:lineRule="auto"/>
        <w:ind w:left="720" w:right="0" w:firstLine="0"/>
        <w:jc w:val="left"/>
      </w:pPr>
      <w:r>
        <w:t xml:space="preserve">  </w:t>
      </w:r>
    </w:p>
    <w:p w:rsidR="00CE783A" w:rsidRDefault="000740E0">
      <w:pPr>
        <w:numPr>
          <w:ilvl w:val="0"/>
          <w:numId w:val="186"/>
        </w:numPr>
        <w:ind w:right="11" w:firstLine="720"/>
      </w:pPr>
      <w:r>
        <w:t xml:space="preserve">exchanging information, where possible and practicable including rates, on express delivery services provided in and from its territory. </w:t>
      </w:r>
    </w:p>
    <w:p w:rsidR="00CE783A" w:rsidRDefault="000740E0">
      <w:pPr>
        <w:spacing w:after="0" w:line="259" w:lineRule="auto"/>
        <w:ind w:left="720" w:right="0" w:firstLine="0"/>
        <w:jc w:val="left"/>
      </w:pPr>
      <w:r>
        <w:t xml:space="preserve"> </w:t>
      </w:r>
    </w:p>
    <w:p w:rsidR="00CE783A" w:rsidRDefault="000740E0">
      <w:pPr>
        <w:pStyle w:val="Heading2"/>
        <w:ind w:left="1587" w:right="877"/>
      </w:pPr>
      <w:r>
        <w:t>ARTICLE 63</w:t>
      </w:r>
      <w:r>
        <w:rPr>
          <w:b w:val="0"/>
        </w:rPr>
        <w:t xml:space="preserve"> </w:t>
      </w:r>
      <w:r>
        <w:t>Online Consumer Protection</w:t>
      </w:r>
      <w:r>
        <w:rPr>
          <w:b w:val="0"/>
        </w:rPr>
        <w:t xml:space="preserve"> </w:t>
      </w:r>
    </w:p>
    <w:p w:rsidR="00CE783A" w:rsidRDefault="000740E0">
      <w:pPr>
        <w:spacing w:after="26" w:line="259" w:lineRule="auto"/>
        <w:ind w:left="720" w:right="0" w:firstLine="0"/>
        <w:jc w:val="left"/>
      </w:pPr>
      <w:r>
        <w:t xml:space="preserve"> </w:t>
      </w:r>
    </w:p>
    <w:p w:rsidR="00CE783A" w:rsidRDefault="000740E0">
      <w:pPr>
        <w:numPr>
          <w:ilvl w:val="0"/>
          <w:numId w:val="187"/>
        </w:numPr>
        <w:ind w:right="11" w:firstLine="720"/>
      </w:pPr>
      <w:r>
        <w:t>The Parties recognize the importance of adopting and maintaining transparent and effective measures to protect consumers from fraudulent and deceptive commercial practices as well as measures conductive to the development of consumer confidence when they e</w:t>
      </w:r>
      <w:r>
        <w:t xml:space="preserve">ngage in electronic commerce. </w:t>
      </w:r>
    </w:p>
    <w:p w:rsidR="00CE783A" w:rsidRDefault="000740E0">
      <w:pPr>
        <w:spacing w:after="26" w:line="259" w:lineRule="auto"/>
        <w:ind w:left="720" w:right="0" w:firstLine="0"/>
        <w:jc w:val="left"/>
      </w:pPr>
      <w:r>
        <w:t xml:space="preserve"> </w:t>
      </w:r>
    </w:p>
    <w:p w:rsidR="00CE783A" w:rsidRDefault="000740E0">
      <w:pPr>
        <w:numPr>
          <w:ilvl w:val="0"/>
          <w:numId w:val="187"/>
        </w:numPr>
        <w:ind w:right="11" w:firstLine="720"/>
      </w:pPr>
      <w:r>
        <w:t>To this end, each Party shall adopt or maintain provisions regarding consumer protection in their domestic laws to proscribe fraudulent and deceptive commercial practices that cause harm to consumers engaged in electronic c</w:t>
      </w:r>
      <w:r>
        <w:t xml:space="preserve">ommerce. </w:t>
      </w:r>
    </w:p>
    <w:p w:rsidR="00CE783A" w:rsidRDefault="000740E0">
      <w:pPr>
        <w:spacing w:after="26" w:line="259" w:lineRule="auto"/>
        <w:ind w:left="720" w:right="0" w:firstLine="0"/>
        <w:jc w:val="left"/>
      </w:pPr>
      <w:r>
        <w:t xml:space="preserve"> </w:t>
      </w:r>
    </w:p>
    <w:p w:rsidR="00CE783A" w:rsidRDefault="000740E0">
      <w:pPr>
        <w:numPr>
          <w:ilvl w:val="0"/>
          <w:numId w:val="187"/>
        </w:numPr>
        <w:ind w:right="11" w:firstLine="720"/>
      </w:pPr>
      <w:r>
        <w:t>The Parties shall ensure that consumers are provided with the information regarding their rights stemming from the consumer protection legislation, including the information regarding privacy rules and alternative dispute resolution mechanisms.</w:t>
      </w:r>
      <w:r>
        <w:t xml:space="preserve"> </w:t>
      </w:r>
    </w:p>
    <w:p w:rsidR="00CE783A" w:rsidRDefault="000740E0">
      <w:pPr>
        <w:spacing w:after="28" w:line="259" w:lineRule="auto"/>
        <w:ind w:left="720" w:right="0" w:firstLine="0"/>
        <w:jc w:val="left"/>
      </w:pPr>
      <w:r>
        <w:t xml:space="preserve"> </w:t>
      </w:r>
    </w:p>
    <w:p w:rsidR="00CE783A" w:rsidRDefault="000740E0">
      <w:pPr>
        <w:numPr>
          <w:ilvl w:val="0"/>
          <w:numId w:val="187"/>
        </w:numPr>
        <w:ind w:right="11" w:firstLine="720"/>
      </w:pPr>
      <w:r>
        <w:t xml:space="preserve">The Parties shall endeavour to promote the cooperation between their respective national consumer protection bodies or other relevant bodies on activities related to cross-border electronic commerce in order to enhance consumer welfare and confidence. </w:t>
      </w:r>
    </w:p>
    <w:p w:rsidR="00CE783A" w:rsidRDefault="000740E0">
      <w:pPr>
        <w:spacing w:after="64" w:line="259" w:lineRule="auto"/>
        <w:ind w:left="720" w:right="0" w:firstLine="0"/>
        <w:jc w:val="left"/>
      </w:pPr>
      <w:r>
        <w:t xml:space="preserve"> </w:t>
      </w:r>
    </w:p>
    <w:p w:rsidR="00CE783A" w:rsidRDefault="000740E0">
      <w:pPr>
        <w:numPr>
          <w:ilvl w:val="0"/>
          <w:numId w:val="187"/>
        </w:numPr>
        <w:ind w:right="11" w:firstLine="720"/>
      </w:pPr>
      <w:r>
        <w:t xml:space="preserve">Each Party’s national consumer protection enforcement bodies shall endeavour to cooperate with those of the other Party, in appropriate cases of mutual concern, in the enforcement of their respective laws related to consumer protection in order to prevent </w:t>
      </w:r>
      <w:r>
        <w:t xml:space="preserve">or detain fraudulent and deceptive commercial practices in electronic commerce. </w:t>
      </w:r>
    </w:p>
    <w:p w:rsidR="00CE783A" w:rsidRDefault="000740E0">
      <w:pPr>
        <w:spacing w:after="0" w:line="259" w:lineRule="auto"/>
        <w:ind w:left="720" w:right="0" w:firstLine="0"/>
        <w:jc w:val="left"/>
      </w:pPr>
      <w:r>
        <w:t xml:space="preserve"> </w:t>
      </w:r>
    </w:p>
    <w:p w:rsidR="00CE783A" w:rsidRDefault="000740E0">
      <w:pPr>
        <w:pStyle w:val="Heading2"/>
        <w:ind w:left="1587" w:right="857"/>
      </w:pPr>
      <w:r>
        <w:t>ARTICLE 64</w:t>
      </w:r>
      <w:r>
        <w:rPr>
          <w:b w:val="0"/>
        </w:rPr>
        <w:t xml:space="preserve"> </w:t>
      </w:r>
      <w:r>
        <w:t xml:space="preserve">Unsolicited Commercial Electronic Messages </w:t>
      </w:r>
    </w:p>
    <w:p w:rsidR="00CE783A" w:rsidRDefault="000740E0">
      <w:pPr>
        <w:spacing w:after="26" w:line="259" w:lineRule="auto"/>
        <w:ind w:left="720" w:right="0" w:firstLine="0"/>
        <w:jc w:val="left"/>
      </w:pPr>
      <w:r>
        <w:t xml:space="preserve"> </w:t>
      </w:r>
    </w:p>
    <w:p w:rsidR="00CE783A" w:rsidRDefault="000740E0">
      <w:pPr>
        <w:ind w:left="-15" w:right="11" w:firstLine="720"/>
      </w:pPr>
      <w:r>
        <w:rPr>
          <w:sz w:val="24"/>
        </w:rPr>
        <w:t xml:space="preserve">1. </w:t>
      </w:r>
      <w:r>
        <w:t xml:space="preserve">Each Party shall adopt or maintain measures regarding unsolicited commercial electronic messages that: </w:t>
      </w:r>
    </w:p>
    <w:p w:rsidR="00CE783A" w:rsidRDefault="000740E0">
      <w:pPr>
        <w:spacing w:after="0" w:line="259" w:lineRule="auto"/>
        <w:ind w:left="720" w:right="0" w:firstLine="0"/>
        <w:jc w:val="left"/>
      </w:pPr>
      <w:r>
        <w:t xml:space="preserve"> </w:t>
      </w:r>
    </w:p>
    <w:p w:rsidR="00CE783A" w:rsidRDefault="000740E0">
      <w:pPr>
        <w:numPr>
          <w:ilvl w:val="0"/>
          <w:numId w:val="188"/>
        </w:numPr>
        <w:ind w:right="11" w:hanging="720"/>
      </w:pPr>
      <w:r>
        <w:t>require</w:t>
      </w:r>
      <w:r>
        <w:t xml:space="preserve"> suppliers of unsolicited commercial electronic messages to facilitate the ability of </w:t>
      </w:r>
    </w:p>
    <w:p w:rsidR="00CE783A" w:rsidRDefault="000740E0">
      <w:pPr>
        <w:ind w:left="-15" w:right="11"/>
      </w:pPr>
      <w:r>
        <w:t xml:space="preserve">recipients to stop such messages; </w:t>
      </w:r>
    </w:p>
    <w:p w:rsidR="00CE783A" w:rsidRDefault="000740E0">
      <w:pPr>
        <w:spacing w:after="0" w:line="259" w:lineRule="auto"/>
        <w:ind w:left="720" w:right="0" w:firstLine="0"/>
        <w:jc w:val="left"/>
      </w:pPr>
      <w:r>
        <w:t xml:space="preserve"> </w:t>
      </w:r>
    </w:p>
    <w:p w:rsidR="00CE783A" w:rsidRDefault="000740E0">
      <w:pPr>
        <w:numPr>
          <w:ilvl w:val="0"/>
          <w:numId w:val="188"/>
        </w:numPr>
        <w:ind w:right="11" w:hanging="720"/>
      </w:pPr>
      <w:r>
        <w:t xml:space="preserve">require the consent, as specified according to the laws and regulations of each Party, of </w:t>
      </w:r>
    </w:p>
    <w:p w:rsidR="00CE783A" w:rsidRDefault="000740E0">
      <w:pPr>
        <w:ind w:left="-15" w:right="11"/>
      </w:pPr>
      <w:r>
        <w:t>recipients to receive commercial electron</w:t>
      </w:r>
      <w:r>
        <w:t xml:space="preserve">ic messages; or </w:t>
      </w:r>
    </w:p>
    <w:p w:rsidR="00CE783A" w:rsidRDefault="000740E0">
      <w:pPr>
        <w:spacing w:after="0" w:line="259" w:lineRule="auto"/>
        <w:ind w:left="720" w:right="0" w:firstLine="0"/>
        <w:jc w:val="left"/>
      </w:pPr>
      <w:r>
        <w:t xml:space="preserve"> </w:t>
      </w:r>
    </w:p>
    <w:p w:rsidR="00CE783A" w:rsidRDefault="000740E0">
      <w:pPr>
        <w:numPr>
          <w:ilvl w:val="0"/>
          <w:numId w:val="188"/>
        </w:numPr>
        <w:ind w:right="11" w:hanging="720"/>
      </w:pPr>
      <w:r>
        <w:t xml:space="preserve">otherwise provide for the minimization of unsolicited commercial electronic messages. </w:t>
      </w:r>
    </w:p>
    <w:p w:rsidR="00CE783A" w:rsidRDefault="000740E0">
      <w:pPr>
        <w:spacing w:after="28" w:line="259" w:lineRule="auto"/>
        <w:ind w:left="720" w:right="0" w:firstLine="0"/>
        <w:jc w:val="left"/>
      </w:pPr>
      <w:r>
        <w:t xml:space="preserve"> </w:t>
      </w:r>
    </w:p>
    <w:p w:rsidR="00CE783A" w:rsidRDefault="000740E0">
      <w:pPr>
        <w:spacing w:after="34"/>
        <w:ind w:left="-15" w:right="11" w:firstLine="720"/>
      </w:pPr>
      <w:r>
        <w:rPr>
          <w:sz w:val="24"/>
        </w:rPr>
        <w:t xml:space="preserve">2. </w:t>
      </w:r>
      <w:r>
        <w:t xml:space="preserve">Each Party shall provide recourse against suppliers of unsolicited commercial electronic messages who do not comply with its measures implemented pursuant to paragraph 1. </w:t>
      </w:r>
      <w:r>
        <w:tab/>
        <w:t xml:space="preserve"> </w:t>
      </w:r>
    </w:p>
    <w:p w:rsidR="00CE783A" w:rsidRDefault="000740E0">
      <w:pPr>
        <w:spacing w:after="0" w:line="259" w:lineRule="auto"/>
        <w:ind w:left="720" w:right="0" w:firstLine="0"/>
        <w:jc w:val="left"/>
      </w:pPr>
      <w: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857"/>
      </w:pPr>
      <w:r>
        <w:t>ARTICLE 65</w:t>
      </w:r>
      <w:r>
        <w:rPr>
          <w:b w:val="0"/>
        </w:rPr>
        <w:t xml:space="preserve"> </w:t>
      </w:r>
      <w:r>
        <w:t>Electronic Supply of Services</w:t>
      </w:r>
      <w:r>
        <w:rPr>
          <w:b w:val="0"/>
        </w:rPr>
        <w:t xml:space="preserve"> </w:t>
      </w:r>
    </w:p>
    <w:p w:rsidR="00CE783A" w:rsidRDefault="000740E0">
      <w:pPr>
        <w:spacing w:after="0" w:line="259" w:lineRule="auto"/>
        <w:ind w:left="720" w:right="0" w:firstLine="0"/>
        <w:jc w:val="left"/>
      </w:pPr>
      <w:r>
        <w:t xml:space="preserve"> </w:t>
      </w:r>
    </w:p>
    <w:p w:rsidR="00CE783A" w:rsidRDefault="000740E0">
      <w:pPr>
        <w:ind w:left="-15" w:right="11" w:firstLine="720"/>
      </w:pPr>
      <w:r>
        <w:t>The Parties affirm that meas</w:t>
      </w:r>
      <w:r>
        <w:t>ures affecting the supply of a service delivered or performed electronically are subject to the obligations contained in the relevant provisions of Protocol III (Trade in services) which are subject to any exceptions or limitations and restrictions set out</w:t>
      </w:r>
      <w:r>
        <w:t xml:space="preserve"> in Annex I (Schedules of Specific Commitments) that are applicable to such obligations. </w:t>
      </w:r>
      <w:r>
        <w:br w:type="page"/>
      </w:r>
    </w:p>
    <w:p w:rsidR="00CE783A" w:rsidRDefault="000740E0">
      <w:pPr>
        <w:spacing w:after="14" w:line="249" w:lineRule="auto"/>
        <w:ind w:left="1587" w:right="862" w:hanging="10"/>
        <w:jc w:val="center"/>
      </w:pPr>
      <w:r>
        <w:rPr>
          <w:b/>
        </w:rPr>
        <w:t xml:space="preserve">SECTION VI CO-PRODUCTION ON FILM OR TV SERIES </w:t>
      </w:r>
    </w:p>
    <w:p w:rsidR="00CE783A" w:rsidRDefault="000740E0">
      <w:pPr>
        <w:spacing w:after="0" w:line="259" w:lineRule="auto"/>
        <w:ind w:left="777" w:right="0" w:firstLine="0"/>
        <w:jc w:val="center"/>
      </w:pPr>
      <w:r>
        <w:rPr>
          <w:b/>
        </w:rPr>
        <w:t xml:space="preserve"> </w:t>
      </w:r>
    </w:p>
    <w:p w:rsidR="00CE783A" w:rsidRDefault="000740E0">
      <w:pPr>
        <w:pStyle w:val="Heading2"/>
        <w:ind w:left="1587" w:right="531"/>
      </w:pPr>
      <w:r>
        <w:t xml:space="preserve">ARTICLE 66 Objective </w:t>
      </w:r>
    </w:p>
    <w:p w:rsidR="00CE783A" w:rsidRDefault="000740E0">
      <w:pPr>
        <w:spacing w:after="0" w:line="259" w:lineRule="auto"/>
        <w:ind w:left="777" w:right="0" w:firstLine="0"/>
        <w:jc w:val="center"/>
      </w:pPr>
      <w:r>
        <w:t xml:space="preserve"> </w:t>
      </w:r>
    </w:p>
    <w:p w:rsidR="00CE783A" w:rsidRDefault="000740E0">
      <w:pPr>
        <w:ind w:left="-15" w:right="11" w:firstLine="720"/>
      </w:pPr>
      <w:r>
        <w:t>Recognising that co-</w:t>
      </w:r>
      <w:r>
        <w:t xml:space="preserve">production may serve the development of film or TV series production and encourage further development of the cultural and technological ties between the Parties, this Section aims at facilitating the co-production on film or TV series between the Parties </w:t>
      </w:r>
      <w:r>
        <w:t xml:space="preserve">by establishing the rules. </w:t>
      </w:r>
    </w:p>
    <w:p w:rsidR="00CE783A" w:rsidRDefault="000740E0">
      <w:pPr>
        <w:spacing w:after="0" w:line="259" w:lineRule="auto"/>
        <w:ind w:left="777" w:right="0" w:firstLine="0"/>
        <w:jc w:val="center"/>
      </w:pPr>
      <w:r>
        <w:t xml:space="preserve"> </w:t>
      </w:r>
    </w:p>
    <w:p w:rsidR="00CE783A" w:rsidRDefault="000740E0">
      <w:pPr>
        <w:pStyle w:val="Heading2"/>
        <w:ind w:left="1587" w:right="531"/>
      </w:pPr>
      <w:r>
        <w:t xml:space="preserve">ARTICLE 67 Scope and Definitions </w:t>
      </w:r>
    </w:p>
    <w:p w:rsidR="00CE783A" w:rsidRDefault="000740E0">
      <w:pPr>
        <w:spacing w:after="14" w:line="259" w:lineRule="auto"/>
        <w:ind w:left="720" w:right="0" w:firstLine="0"/>
        <w:jc w:val="left"/>
      </w:pPr>
      <w:r>
        <w:t xml:space="preserve"> </w:t>
      </w:r>
    </w:p>
    <w:p w:rsidR="00CE783A" w:rsidRDefault="000740E0">
      <w:pPr>
        <w:numPr>
          <w:ilvl w:val="0"/>
          <w:numId w:val="189"/>
        </w:numPr>
        <w:ind w:right="11" w:firstLine="720"/>
      </w:pPr>
      <w:r>
        <w:t xml:space="preserve">This Section applies to measures by the Parties affecting co-productions of films or TV series. </w:t>
      </w:r>
    </w:p>
    <w:p w:rsidR="00CE783A" w:rsidRDefault="000740E0">
      <w:pPr>
        <w:spacing w:after="13" w:line="259" w:lineRule="auto"/>
        <w:ind w:left="720" w:right="0" w:firstLine="0"/>
        <w:jc w:val="left"/>
      </w:pPr>
      <w:r>
        <w:t xml:space="preserve"> </w:t>
      </w:r>
    </w:p>
    <w:p w:rsidR="00CE783A" w:rsidRDefault="000740E0">
      <w:pPr>
        <w:numPr>
          <w:ilvl w:val="0"/>
          <w:numId w:val="189"/>
        </w:numPr>
        <w:ind w:right="11" w:firstLine="720"/>
      </w:pPr>
      <w:r>
        <w:t xml:space="preserve">For the purpose of this Section: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“competent authorities”</w:t>
      </w:r>
      <w:r>
        <w:t xml:space="preserve"> </w:t>
      </w:r>
      <w:r>
        <w:t xml:space="preserve">means both competent authorities responsible for the implementation of this Section or either competent authority in regard to its own country, as the case may be. The competent authorities are: </w:t>
      </w:r>
    </w:p>
    <w:p w:rsidR="00CE783A" w:rsidRDefault="000740E0">
      <w:pPr>
        <w:spacing w:after="0" w:line="259" w:lineRule="auto"/>
        <w:ind w:left="720" w:right="0" w:firstLine="0"/>
        <w:jc w:val="left"/>
      </w:pPr>
      <w:r>
        <w:t xml:space="preserve"> </w:t>
      </w:r>
    </w:p>
    <w:p w:rsidR="00CE783A" w:rsidRDefault="000740E0">
      <w:pPr>
        <w:ind w:left="720" w:right="11"/>
      </w:pPr>
      <w:r>
        <w:t>For Montenegro: Film Center of Montenegro, or its successo</w:t>
      </w:r>
      <w:r>
        <w:t xml:space="preserve">r, </w:t>
      </w:r>
    </w:p>
    <w:p w:rsidR="00CE783A" w:rsidRDefault="000740E0">
      <w:pPr>
        <w:spacing w:after="0" w:line="259" w:lineRule="auto"/>
        <w:ind w:left="720" w:right="0" w:firstLine="0"/>
        <w:jc w:val="left"/>
      </w:pPr>
      <w:r>
        <w:t xml:space="preserve"> </w:t>
      </w:r>
    </w:p>
    <w:p w:rsidR="00CE783A" w:rsidRDefault="000740E0">
      <w:pPr>
        <w:ind w:left="720" w:right="11"/>
      </w:pPr>
      <w:r>
        <w:t xml:space="preserve">For Turkey: Ministry of Culture and Tourism, General Directorate of Cinema, or its successor;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“co-producer”</w:t>
      </w:r>
      <w:r>
        <w:t xml:space="preserve"> </w:t>
      </w:r>
      <w:r>
        <w:t>means a person or an entity established in the territory of the Parties by whom the arrangements necessary for the making and financing of the cinematographic work and providing other conditions are undertaken, and which are bound by a co-production contra</w:t>
      </w:r>
      <w:r>
        <w:t xml:space="preserve">ct; </w:t>
      </w:r>
    </w:p>
    <w:p w:rsidR="00CE783A" w:rsidRDefault="000740E0">
      <w:pPr>
        <w:spacing w:after="0" w:line="259" w:lineRule="auto"/>
        <w:ind w:left="720" w:right="0" w:firstLine="0"/>
        <w:jc w:val="left"/>
      </w:pPr>
      <w:r>
        <w:t xml:space="preserve"> </w:t>
      </w:r>
    </w:p>
    <w:p w:rsidR="00CE783A" w:rsidRDefault="000740E0">
      <w:pPr>
        <w:ind w:left="-15" w:right="11" w:firstLine="720"/>
      </w:pPr>
      <w:r>
        <w:rPr>
          <w:b/>
        </w:rPr>
        <w:t>“co-production”</w:t>
      </w:r>
      <w:r>
        <w:t xml:space="preserve"> means a cinematographic work, with or without accompanying sounds, regardless of length or genre, including fiction, animation and documentaries, which is intended to be shown first in cinemas or on TV channels. </w:t>
      </w:r>
    </w:p>
    <w:p w:rsidR="00CE783A" w:rsidRDefault="000740E0">
      <w:pPr>
        <w:spacing w:after="0" w:line="259" w:lineRule="auto"/>
        <w:ind w:left="777" w:right="0" w:firstLine="0"/>
        <w:jc w:val="center"/>
      </w:pPr>
      <w:r>
        <w:t xml:space="preserve"> </w:t>
      </w:r>
    </w:p>
    <w:p w:rsidR="00CE783A" w:rsidRDefault="000740E0">
      <w:pPr>
        <w:pStyle w:val="Heading2"/>
        <w:ind w:left="1587" w:right="531"/>
      </w:pPr>
      <w:r>
        <w:t>ARTICLE 68 Approva</w:t>
      </w:r>
      <w:r>
        <w:t xml:space="preserve">l and Procedures </w:t>
      </w:r>
    </w:p>
    <w:p w:rsidR="00CE783A" w:rsidRDefault="000740E0">
      <w:pPr>
        <w:spacing w:after="0" w:line="259" w:lineRule="auto"/>
        <w:ind w:left="777" w:right="0" w:firstLine="0"/>
        <w:jc w:val="center"/>
      </w:pPr>
      <w:r>
        <w:t xml:space="preserve"> </w:t>
      </w:r>
    </w:p>
    <w:p w:rsidR="00CE783A" w:rsidRDefault="000740E0">
      <w:pPr>
        <w:numPr>
          <w:ilvl w:val="0"/>
          <w:numId w:val="190"/>
        </w:numPr>
        <w:ind w:right="11" w:firstLine="720"/>
      </w:pPr>
      <w:r>
        <w:t xml:space="preserve">Co-production of films or TV series pursuant to this Section shall be approved by the competent authorities of the Parties in accordance with their internal laws and regulations. </w:t>
      </w:r>
    </w:p>
    <w:p w:rsidR="00CE783A" w:rsidRDefault="000740E0">
      <w:pPr>
        <w:spacing w:after="0" w:line="259" w:lineRule="auto"/>
        <w:ind w:left="720" w:right="0" w:firstLine="0"/>
        <w:jc w:val="left"/>
      </w:pPr>
      <w:r>
        <w:t xml:space="preserve"> </w:t>
      </w:r>
    </w:p>
    <w:p w:rsidR="00CE783A" w:rsidRDefault="000740E0">
      <w:pPr>
        <w:numPr>
          <w:ilvl w:val="0"/>
          <w:numId w:val="190"/>
        </w:numPr>
        <w:ind w:right="11" w:firstLine="720"/>
      </w:pPr>
      <w:r>
        <w:t>The application for the approval of a co-production un</w:t>
      </w:r>
      <w:r>
        <w:t>der this Section shall follow the procedures set out in Appendix, which constitutes an integral part of this Section. However, competent authorities may, in a given case, jointly authorize co-producers to act in accordance with ad-hoc rules, which they joi</w:t>
      </w:r>
      <w:r>
        <w:t xml:space="preserve">ntly approve.  </w:t>
      </w:r>
    </w:p>
    <w:p w:rsidR="00CE783A" w:rsidRDefault="000740E0">
      <w:pPr>
        <w:spacing w:after="0" w:line="259" w:lineRule="auto"/>
        <w:ind w:left="720" w:right="0" w:firstLine="0"/>
        <w:jc w:val="left"/>
      </w:pPr>
      <w:r>
        <w:t xml:space="preserve"> </w:t>
      </w:r>
    </w:p>
    <w:p w:rsidR="00CE783A" w:rsidRDefault="000740E0">
      <w:pPr>
        <w:numPr>
          <w:ilvl w:val="0"/>
          <w:numId w:val="190"/>
        </w:numPr>
        <w:ind w:right="11" w:firstLine="720"/>
      </w:pPr>
      <w:r>
        <w:t>Approval shall not be given to a project where the co-producers are linked by common management or control, except to the extent that such an association has been established specifically for the purpose of the co-production project itsel</w:t>
      </w:r>
      <w:r>
        <w:t xml:space="preserve">f. </w:t>
      </w:r>
    </w:p>
    <w:p w:rsidR="00CE783A" w:rsidRDefault="000740E0">
      <w:pPr>
        <w:spacing w:after="0" w:line="259" w:lineRule="auto"/>
        <w:ind w:left="720" w:right="0" w:firstLine="0"/>
        <w:jc w:val="left"/>
      </w:pPr>
      <w:r>
        <w:t xml:space="preserve"> </w:t>
      </w:r>
    </w:p>
    <w:p w:rsidR="00CE783A" w:rsidRDefault="000740E0">
      <w:pPr>
        <w:numPr>
          <w:ilvl w:val="0"/>
          <w:numId w:val="190"/>
        </w:numPr>
        <w:ind w:right="11" w:firstLine="720"/>
      </w:pPr>
      <w:r>
        <w:t xml:space="preserve">Approval of a proposal for the co-production of a film or TV series by the competent authorities does not imply any permission or authorization to show or distribute the film or TV series thus produced. </w:t>
      </w:r>
    </w:p>
    <w:p w:rsidR="00CE783A" w:rsidRDefault="000740E0">
      <w:pPr>
        <w:spacing w:after="0" w:line="259" w:lineRule="auto"/>
        <w:ind w:left="720" w:right="0" w:firstLine="0"/>
        <w:jc w:val="left"/>
      </w:pPr>
      <w:r>
        <w:t xml:space="preserve"> </w:t>
      </w:r>
    </w:p>
    <w:p w:rsidR="00CE783A" w:rsidRDefault="000740E0">
      <w:pPr>
        <w:numPr>
          <w:ilvl w:val="0"/>
          <w:numId w:val="190"/>
        </w:numPr>
        <w:ind w:right="11" w:firstLine="720"/>
      </w:pPr>
      <w:r>
        <w:t>Co-production of films or TV series shall be</w:t>
      </w:r>
      <w:r>
        <w:t xml:space="preserve"> made, processed, dubbed or subtitled, up to creation of the first release print in the countries of the participating co-producers. However, if a scenario or the subject of the film or TV series so requires, location shooting, exterior or interior, in a c</w:t>
      </w:r>
      <w:r>
        <w:t>ountry not participating in the co-production may be authorized by the competent authorities. Similarly, if processing, dubbing or subtitling services of satisfactory quality are not available in a country participating in the coproduction, the competent a</w:t>
      </w:r>
      <w:r>
        <w:t xml:space="preserve">uthorities may authorize the procurement of such services from a supplier in a third country. </w:t>
      </w:r>
    </w:p>
    <w:p w:rsidR="00CE783A" w:rsidRDefault="000740E0">
      <w:pPr>
        <w:spacing w:after="0" w:line="259" w:lineRule="auto"/>
        <w:ind w:left="777" w:right="0" w:firstLine="0"/>
        <w:jc w:val="center"/>
      </w:pPr>
      <w:r>
        <w:t xml:space="preserve"> </w:t>
      </w:r>
    </w:p>
    <w:p w:rsidR="00CE783A" w:rsidRDefault="000740E0">
      <w:pPr>
        <w:pStyle w:val="Heading2"/>
        <w:ind w:left="1587" w:right="531"/>
      </w:pPr>
      <w:r>
        <w:t xml:space="preserve">ARTICLE 69 Requirements to Co-producers </w:t>
      </w:r>
    </w:p>
    <w:p w:rsidR="00CE783A" w:rsidRDefault="000740E0">
      <w:pPr>
        <w:spacing w:after="0" w:line="259" w:lineRule="auto"/>
        <w:ind w:left="777" w:right="0" w:firstLine="0"/>
        <w:jc w:val="center"/>
      </w:pPr>
      <w:r>
        <w:t xml:space="preserve"> </w:t>
      </w:r>
    </w:p>
    <w:p w:rsidR="00CE783A" w:rsidRDefault="000740E0">
      <w:pPr>
        <w:numPr>
          <w:ilvl w:val="0"/>
          <w:numId w:val="191"/>
        </w:numPr>
        <w:ind w:right="11" w:firstLine="720"/>
      </w:pPr>
      <w:r>
        <w:t>Failure of a Party’s co-producer to fulfil the conditions according to which that Party has approved a co-</w:t>
      </w:r>
      <w:r>
        <w:t xml:space="preserve">production or a material breach of the co-production Section by a Party’s co-producer may result in the other Party revoking the co-production status of the production and the attendant rights and benefits.  </w:t>
      </w:r>
    </w:p>
    <w:p w:rsidR="00CE783A" w:rsidRDefault="000740E0">
      <w:pPr>
        <w:spacing w:after="0" w:line="259" w:lineRule="auto"/>
        <w:ind w:left="720" w:right="0" w:firstLine="0"/>
        <w:jc w:val="left"/>
      </w:pPr>
      <w:r>
        <w:t xml:space="preserve"> </w:t>
      </w:r>
    </w:p>
    <w:p w:rsidR="00CE783A" w:rsidRDefault="000740E0">
      <w:pPr>
        <w:numPr>
          <w:ilvl w:val="0"/>
          <w:numId w:val="191"/>
        </w:numPr>
        <w:ind w:right="11" w:firstLine="720"/>
      </w:pPr>
      <w:r>
        <w:t>In order to qualify for the benefits of co-pr</w:t>
      </w:r>
      <w:r>
        <w:t>oduction, the co-producers shall provide evidence to their respective competent authority that they have the proper technical organization, adequate financial support and necessary professional qualifications to bring the production to a successful conclus</w:t>
      </w:r>
      <w:r>
        <w:t xml:space="preserve">ion. </w:t>
      </w:r>
    </w:p>
    <w:p w:rsidR="00CE783A" w:rsidRDefault="000740E0">
      <w:pPr>
        <w:spacing w:after="0" w:line="259" w:lineRule="auto"/>
        <w:ind w:left="720" w:right="0" w:firstLine="0"/>
        <w:jc w:val="left"/>
      </w:pPr>
      <w:r>
        <w:t xml:space="preserve"> </w:t>
      </w:r>
    </w:p>
    <w:p w:rsidR="00CE783A" w:rsidRDefault="000740E0">
      <w:pPr>
        <w:numPr>
          <w:ilvl w:val="0"/>
          <w:numId w:val="191"/>
        </w:numPr>
        <w:ind w:right="11" w:firstLine="720"/>
      </w:pPr>
      <w:r>
        <w:t xml:space="preserve">To be entitled to the benefits under this Section, co-producers shall comply with the legislation and regulations of each of the Parties involved. </w:t>
      </w:r>
    </w:p>
    <w:p w:rsidR="00CE783A" w:rsidRDefault="000740E0">
      <w:pPr>
        <w:spacing w:after="0" w:line="259" w:lineRule="auto"/>
        <w:ind w:left="777" w:right="0" w:firstLine="0"/>
        <w:jc w:val="center"/>
      </w:pPr>
      <w:r>
        <w:t xml:space="preserve"> </w:t>
      </w:r>
    </w:p>
    <w:p w:rsidR="00CE783A" w:rsidRDefault="000740E0">
      <w:pPr>
        <w:pStyle w:val="Heading2"/>
        <w:ind w:left="1587" w:right="531"/>
      </w:pPr>
      <w:r>
        <w:t xml:space="preserve">ARTICLE 70 Requirements for Natural Persons </w:t>
      </w:r>
    </w:p>
    <w:p w:rsidR="00CE783A" w:rsidRDefault="000740E0">
      <w:pPr>
        <w:spacing w:after="0" w:line="259" w:lineRule="auto"/>
        <w:ind w:left="777" w:right="0" w:firstLine="0"/>
        <w:jc w:val="center"/>
      </w:pPr>
      <w:r>
        <w:t xml:space="preserve"> </w:t>
      </w:r>
    </w:p>
    <w:p w:rsidR="00CE783A" w:rsidRDefault="000740E0">
      <w:pPr>
        <w:numPr>
          <w:ilvl w:val="0"/>
          <w:numId w:val="192"/>
        </w:numPr>
        <w:ind w:right="11" w:firstLine="720"/>
      </w:pPr>
      <w:r>
        <w:t>The producers, co-producers, authors, scriptwriters</w:t>
      </w:r>
      <w:r>
        <w:t xml:space="preserve">, performers, directors, professionals and technicians participating in co-productions, must be citizens of the Parties in accordance with the national legislation in force of those Parties. </w:t>
      </w:r>
    </w:p>
    <w:p w:rsidR="00CE783A" w:rsidRDefault="000740E0">
      <w:pPr>
        <w:spacing w:after="0" w:line="259" w:lineRule="auto"/>
        <w:ind w:left="720" w:right="0" w:firstLine="0"/>
        <w:jc w:val="left"/>
      </w:pPr>
      <w:r>
        <w:t xml:space="preserve"> </w:t>
      </w:r>
    </w:p>
    <w:p w:rsidR="00CE783A" w:rsidRDefault="000740E0">
      <w:pPr>
        <w:numPr>
          <w:ilvl w:val="0"/>
          <w:numId w:val="192"/>
        </w:numPr>
        <w:ind w:right="11" w:firstLine="720"/>
      </w:pPr>
      <w:r>
        <w:t>The producers, co-producers, authors, scriptwriters, performer</w:t>
      </w:r>
      <w:r>
        <w:t xml:space="preserve">s, directors, professionals and technicians participating in co-productions, may live in third countries. </w:t>
      </w:r>
    </w:p>
    <w:p w:rsidR="00CE783A" w:rsidRDefault="000740E0">
      <w:pPr>
        <w:spacing w:after="0" w:line="259" w:lineRule="auto"/>
        <w:ind w:left="720" w:right="0" w:firstLine="0"/>
        <w:jc w:val="left"/>
      </w:pPr>
      <w:r>
        <w:t xml:space="preserve"> </w:t>
      </w:r>
    </w:p>
    <w:p w:rsidR="00CE783A" w:rsidRDefault="000740E0">
      <w:pPr>
        <w:numPr>
          <w:ilvl w:val="0"/>
          <w:numId w:val="192"/>
        </w:numPr>
        <w:ind w:right="11" w:firstLine="720"/>
      </w:pPr>
      <w:r>
        <w:t xml:space="preserve">Should the co-production so require, the participation of professionals who do not fulfil the conditions provided by paragraph 1 may be permitted, </w:t>
      </w:r>
      <w:r>
        <w:t xml:space="preserve">only in exceptional circumstances, and with the approval of the competent authorities. </w:t>
      </w:r>
    </w:p>
    <w:p w:rsidR="00CE783A" w:rsidRDefault="000740E0">
      <w:pPr>
        <w:spacing w:after="0" w:line="259" w:lineRule="auto"/>
        <w:ind w:left="720" w:right="0" w:firstLine="0"/>
        <w:jc w:val="left"/>
      </w:pPr>
      <w:r>
        <w:t xml:space="preserve"> </w:t>
      </w:r>
    </w:p>
    <w:p w:rsidR="00CE783A" w:rsidRDefault="000740E0">
      <w:pPr>
        <w:numPr>
          <w:ilvl w:val="0"/>
          <w:numId w:val="192"/>
        </w:numPr>
        <w:ind w:right="11" w:firstLine="720"/>
      </w:pPr>
      <w:r>
        <w:t>Each Party must fulfil the obligations concerning social security liabilities of the production crew who are citizens of the Parties in accordance with their respecti</w:t>
      </w:r>
      <w:r>
        <w:t xml:space="preserve">ve social security legislation. </w:t>
      </w:r>
    </w:p>
    <w:p w:rsidR="00CE783A" w:rsidRDefault="000740E0">
      <w:pPr>
        <w:spacing w:after="0" w:line="259" w:lineRule="auto"/>
        <w:ind w:left="720" w:right="0" w:firstLine="0"/>
        <w:jc w:val="left"/>
      </w:pPr>
      <w:r>
        <w:t xml:space="preserve"> </w:t>
      </w:r>
    </w:p>
    <w:p w:rsidR="00CE783A" w:rsidRDefault="000740E0">
      <w:pPr>
        <w:numPr>
          <w:ilvl w:val="0"/>
          <w:numId w:val="192"/>
        </w:numPr>
        <w:ind w:right="11" w:firstLine="720"/>
      </w:pPr>
      <w:r>
        <w:t xml:space="preserve">Use of any other languages in a co-production other than the languages permitted according to the national legislation of the Parties may be added to the co-production if the screenplay requires it. </w:t>
      </w:r>
    </w:p>
    <w:p w:rsidR="00CE783A" w:rsidRDefault="000740E0">
      <w:pPr>
        <w:spacing w:after="0" w:line="259" w:lineRule="auto"/>
        <w:ind w:left="777" w:right="0" w:firstLine="0"/>
        <w:jc w:val="center"/>
      </w:pPr>
      <w:r>
        <w:t xml:space="preserve"> </w:t>
      </w:r>
    </w:p>
    <w:p w:rsidR="00CE783A" w:rsidRDefault="000740E0">
      <w:pPr>
        <w:spacing w:after="0" w:line="259" w:lineRule="auto"/>
        <w:ind w:left="1103" w:right="0" w:firstLine="0"/>
        <w:jc w:val="center"/>
      </w:pPr>
      <w:r>
        <w:rPr>
          <w:b/>
        </w:rPr>
        <w:t xml:space="preserve"> </w:t>
      </w:r>
    </w:p>
    <w:p w:rsidR="00CE783A" w:rsidRDefault="000740E0">
      <w:pPr>
        <w:spacing w:after="0" w:line="259" w:lineRule="auto"/>
        <w:ind w:left="1103" w:right="0" w:firstLine="0"/>
        <w:jc w:val="center"/>
      </w:pPr>
      <w:r>
        <w:rPr>
          <w:b/>
        </w:rPr>
        <w:t xml:space="preserve"> </w:t>
      </w:r>
    </w:p>
    <w:p w:rsidR="00CE783A" w:rsidRDefault="000740E0">
      <w:pPr>
        <w:spacing w:after="0" w:line="259" w:lineRule="auto"/>
        <w:ind w:left="1103" w:right="0" w:firstLine="0"/>
        <w:jc w:val="center"/>
      </w:pPr>
      <w:r>
        <w:rPr>
          <w:b/>
        </w:rPr>
        <w:t xml:space="preserve"> </w:t>
      </w:r>
    </w:p>
    <w:p w:rsidR="00CE783A" w:rsidRDefault="000740E0">
      <w:pPr>
        <w:pStyle w:val="Heading2"/>
        <w:ind w:left="1587" w:right="531"/>
      </w:pPr>
      <w:r>
        <w:t xml:space="preserve">ARTICLE 71 </w:t>
      </w:r>
      <w:r>
        <w:t xml:space="preserve">National Treatment </w:t>
      </w:r>
    </w:p>
    <w:p w:rsidR="00CE783A" w:rsidRDefault="000740E0">
      <w:pPr>
        <w:spacing w:after="0" w:line="259" w:lineRule="auto"/>
        <w:ind w:left="777" w:right="0" w:firstLine="0"/>
        <w:jc w:val="center"/>
      </w:pPr>
      <w:r>
        <w:t xml:space="preserve"> </w:t>
      </w:r>
    </w:p>
    <w:p w:rsidR="00CE783A" w:rsidRDefault="000740E0">
      <w:pPr>
        <w:numPr>
          <w:ilvl w:val="0"/>
          <w:numId w:val="193"/>
        </w:numPr>
        <w:ind w:right="11" w:firstLine="720"/>
      </w:pPr>
      <w:r>
        <w:t>Any co-production produced in accordance with this Section shall be considered by the competent authorities as a national film or national TV series, subject to national legislation in force of the Parties. Such co-productions shall b</w:t>
      </w:r>
      <w:r>
        <w:t xml:space="preserve">e entitled to the benefits by virtue of each Party’s national legislation or by those which may be decreed by each Party. These benefits accrue solely to the co-producer of a Party that grants them. </w:t>
      </w:r>
    </w:p>
    <w:p w:rsidR="00CE783A" w:rsidRDefault="000740E0">
      <w:pPr>
        <w:spacing w:after="0" w:line="259" w:lineRule="auto"/>
        <w:ind w:left="720" w:right="0" w:firstLine="0"/>
        <w:jc w:val="left"/>
      </w:pPr>
      <w:r>
        <w:t xml:space="preserve"> </w:t>
      </w:r>
    </w:p>
    <w:p w:rsidR="00CE783A" w:rsidRDefault="000740E0">
      <w:pPr>
        <w:numPr>
          <w:ilvl w:val="0"/>
          <w:numId w:val="193"/>
        </w:numPr>
        <w:ind w:right="11" w:firstLine="720"/>
      </w:pPr>
      <w:r>
        <w:t>In all matters concerning the marketing or export of a</w:t>
      </w:r>
      <w:r>
        <w:t xml:space="preserve"> co-produced film or TV series, each Party will accord the co-produced film or TV series the same status and treatment as a domestic production, subject to national legislation in force of that Party. </w:t>
      </w:r>
    </w:p>
    <w:p w:rsidR="00CE783A" w:rsidRDefault="000740E0">
      <w:pPr>
        <w:spacing w:after="0" w:line="259" w:lineRule="auto"/>
        <w:ind w:left="720" w:right="0" w:firstLine="0"/>
        <w:jc w:val="left"/>
      </w:pPr>
      <w:r>
        <w:t xml:space="preserve"> </w:t>
      </w:r>
    </w:p>
    <w:p w:rsidR="00CE783A" w:rsidRDefault="000740E0">
      <w:pPr>
        <w:pStyle w:val="Heading2"/>
        <w:ind w:left="1587" w:right="531"/>
      </w:pPr>
      <w:r>
        <w:t xml:space="preserve">ARTICLE 72 Marketing in Third Countries with Quota </w:t>
      </w:r>
    </w:p>
    <w:p w:rsidR="00CE783A" w:rsidRDefault="000740E0">
      <w:pPr>
        <w:spacing w:after="0" w:line="259" w:lineRule="auto"/>
        <w:ind w:left="720" w:right="0" w:firstLine="0"/>
        <w:jc w:val="left"/>
      </w:pPr>
      <w:r>
        <w:t xml:space="preserve"> </w:t>
      </w:r>
    </w:p>
    <w:p w:rsidR="00CE783A" w:rsidRDefault="000740E0">
      <w:pPr>
        <w:numPr>
          <w:ilvl w:val="0"/>
          <w:numId w:val="194"/>
        </w:numPr>
        <w:ind w:right="11" w:firstLine="720"/>
      </w:pPr>
      <w:r>
        <w:t>If a co-produced film or TV series is marketed in a country that has quota regulations with regard to both Parties, it shall be included in the quota of the country which is the majority co-producer. In the event that the contributions of the co-producer</w:t>
      </w:r>
      <w:r>
        <w:t xml:space="preserve">s are equal, the co-production shall be included in the quota of the Party of which the director of the co-production is a citizen. </w:t>
      </w:r>
    </w:p>
    <w:p w:rsidR="00CE783A" w:rsidRDefault="000740E0">
      <w:pPr>
        <w:spacing w:after="0" w:line="259" w:lineRule="auto"/>
        <w:ind w:left="720" w:right="0" w:firstLine="0"/>
        <w:jc w:val="left"/>
      </w:pPr>
      <w:r>
        <w:t xml:space="preserve"> </w:t>
      </w:r>
    </w:p>
    <w:p w:rsidR="00CE783A" w:rsidRDefault="000740E0">
      <w:pPr>
        <w:numPr>
          <w:ilvl w:val="0"/>
          <w:numId w:val="194"/>
        </w:numPr>
        <w:ind w:right="11" w:firstLine="720"/>
      </w:pPr>
      <w:r>
        <w:t>If a co-produced film or TV series is marketed in a country that has quota regulations with regard to one of the Parties,</w:t>
      </w:r>
      <w:r>
        <w:t xml:space="preserve"> the co-produced film or TV series shall be marketed by the Party which is not subject to the quota. </w:t>
      </w:r>
    </w:p>
    <w:p w:rsidR="00CE783A" w:rsidRDefault="000740E0">
      <w:pPr>
        <w:spacing w:after="0" w:line="259" w:lineRule="auto"/>
        <w:ind w:left="777" w:right="0" w:firstLine="0"/>
        <w:jc w:val="center"/>
      </w:pPr>
      <w:r>
        <w:t xml:space="preserve"> </w:t>
      </w:r>
    </w:p>
    <w:p w:rsidR="00CE783A" w:rsidRDefault="000740E0">
      <w:pPr>
        <w:pStyle w:val="Heading2"/>
        <w:ind w:left="1587" w:right="531"/>
      </w:pPr>
      <w:r>
        <w:t xml:space="preserve">ARTICLE 73 Co-production Credits and Festivals </w:t>
      </w:r>
    </w:p>
    <w:p w:rsidR="00CE783A" w:rsidRDefault="000740E0">
      <w:pPr>
        <w:spacing w:after="11" w:line="259" w:lineRule="auto"/>
        <w:ind w:left="777" w:right="0" w:firstLine="0"/>
        <w:jc w:val="center"/>
      </w:pPr>
      <w:r>
        <w:t xml:space="preserve"> </w:t>
      </w:r>
    </w:p>
    <w:p w:rsidR="00CE783A" w:rsidRDefault="000740E0">
      <w:pPr>
        <w:numPr>
          <w:ilvl w:val="0"/>
          <w:numId w:val="195"/>
        </w:numPr>
        <w:ind w:right="11" w:firstLine="720"/>
      </w:pPr>
      <w:r>
        <w:t xml:space="preserve">All co-produced films or TV series shall be identified as “Montenegrin-Turkish co-production” </w:t>
      </w:r>
    </w:p>
    <w:p w:rsidR="00CE783A" w:rsidRDefault="000740E0">
      <w:pPr>
        <w:ind w:left="-15" w:right="11"/>
      </w:pPr>
      <w:r>
        <w:t xml:space="preserve">or “Turkish-Montenegrin co-production”. </w:t>
      </w:r>
    </w:p>
    <w:p w:rsidR="00CE783A" w:rsidRDefault="000740E0">
      <w:pPr>
        <w:spacing w:after="0" w:line="259" w:lineRule="auto"/>
        <w:ind w:left="720" w:right="0" w:firstLine="0"/>
        <w:jc w:val="left"/>
      </w:pPr>
      <w:r>
        <w:t xml:space="preserve"> </w:t>
      </w:r>
    </w:p>
    <w:p w:rsidR="00CE783A" w:rsidRDefault="000740E0">
      <w:pPr>
        <w:numPr>
          <w:ilvl w:val="0"/>
          <w:numId w:val="195"/>
        </w:numPr>
        <w:ind w:right="11" w:firstLine="720"/>
      </w:pPr>
      <w:r>
        <w:t xml:space="preserve">Such identification shall appear in a separate credit title, in all commercial advertising and promotional material, whenever co-produced films or TV series are shown at any public performance. </w:t>
      </w:r>
    </w:p>
    <w:p w:rsidR="00CE783A" w:rsidRDefault="000740E0">
      <w:pPr>
        <w:spacing w:after="0" w:line="259" w:lineRule="auto"/>
        <w:ind w:left="720" w:right="0" w:firstLine="0"/>
        <w:jc w:val="left"/>
      </w:pPr>
      <w:r>
        <w:t xml:space="preserve"> </w:t>
      </w:r>
    </w:p>
    <w:p w:rsidR="00CE783A" w:rsidRDefault="000740E0">
      <w:pPr>
        <w:numPr>
          <w:ilvl w:val="0"/>
          <w:numId w:val="195"/>
        </w:numPr>
        <w:ind w:right="11" w:firstLine="720"/>
      </w:pPr>
      <w:r>
        <w:t>Unless otherwise</w:t>
      </w:r>
      <w:r>
        <w:t xml:space="preserve"> agreed upon by the competent authorities, co-produced films or TV series shall be entered in international festivals by the Party of the majority co-producer. </w:t>
      </w:r>
    </w:p>
    <w:p w:rsidR="00CE783A" w:rsidRDefault="000740E0">
      <w:pPr>
        <w:spacing w:after="0" w:line="259" w:lineRule="auto"/>
        <w:ind w:left="720" w:right="0" w:firstLine="0"/>
        <w:jc w:val="left"/>
      </w:pPr>
      <w:r>
        <w:t xml:space="preserve"> </w:t>
      </w:r>
    </w:p>
    <w:p w:rsidR="00CE783A" w:rsidRDefault="000740E0">
      <w:pPr>
        <w:numPr>
          <w:ilvl w:val="0"/>
          <w:numId w:val="195"/>
        </w:numPr>
        <w:ind w:right="11" w:firstLine="720"/>
      </w:pPr>
      <w:r>
        <w:t xml:space="preserve">Co-produced films or TV series produced on the basis of equal contributions shall be entered </w:t>
      </w:r>
      <w:r>
        <w:t xml:space="preserve">in international festivals by the Party of which the director is a citizen. </w:t>
      </w:r>
    </w:p>
    <w:p w:rsidR="00CE783A" w:rsidRDefault="000740E0">
      <w:pPr>
        <w:spacing w:after="0" w:line="259" w:lineRule="auto"/>
        <w:ind w:left="720" w:right="0" w:firstLine="0"/>
        <w:jc w:val="left"/>
      </w:pPr>
      <w:r>
        <w:t xml:space="preserve"> </w:t>
      </w:r>
    </w:p>
    <w:p w:rsidR="00CE783A" w:rsidRDefault="000740E0">
      <w:pPr>
        <w:spacing w:after="0" w:line="259" w:lineRule="auto"/>
        <w:ind w:left="1103" w:right="0" w:firstLine="0"/>
        <w:jc w:val="center"/>
      </w:pPr>
      <w:r>
        <w:rPr>
          <w:b/>
        </w:rPr>
        <w:t xml:space="preserve"> </w:t>
      </w:r>
    </w:p>
    <w:p w:rsidR="00CE783A" w:rsidRDefault="000740E0">
      <w:pPr>
        <w:pStyle w:val="Heading2"/>
        <w:ind w:left="1587" w:right="531"/>
      </w:pPr>
      <w:r>
        <w:t xml:space="preserve">ARTICLE 74 Contribution in Co-Productions </w:t>
      </w:r>
    </w:p>
    <w:p w:rsidR="00CE783A" w:rsidRDefault="000740E0">
      <w:pPr>
        <w:spacing w:after="0" w:line="259" w:lineRule="auto"/>
        <w:ind w:left="777" w:right="0" w:firstLine="0"/>
        <w:jc w:val="center"/>
      </w:pPr>
      <w:r>
        <w:t xml:space="preserve"> </w:t>
      </w:r>
    </w:p>
    <w:p w:rsidR="00CE783A" w:rsidRDefault="000740E0">
      <w:pPr>
        <w:numPr>
          <w:ilvl w:val="0"/>
          <w:numId w:val="196"/>
        </w:numPr>
        <w:spacing w:after="171"/>
        <w:ind w:right="11" w:firstLine="720"/>
      </w:pPr>
      <w:r>
        <w:t>The respective financial contribution of the producers of the Parties may vary from ten (10) to ninety (90) per cent for each co-</w:t>
      </w:r>
      <w:r>
        <w:t>produced film or TV series.</w:t>
      </w:r>
      <w:r>
        <w:rPr>
          <w:vertAlign w:val="superscript"/>
        </w:rPr>
        <w:footnoteReference w:id="64"/>
      </w:r>
      <w:r>
        <w:t xml:space="preserve"> In addition, the co-producers shall be required to make an effective technical and creative contribution, proportional to their financial investment in </w:t>
      </w:r>
    </w:p>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70804" name="Group 470804"/>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7" name="Shape 59933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A98DB0" id="Group 470804"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DwbedHfAIAAF0GAAAO&#10;AAAAAAAAAAAAAAAAAC4CAABkcnMvZTJvRG9jLnhtbFBLAQItABQABgAIAAAAIQBhb/zc2wAAAAMB&#10;AAAPAAAAAAAAAAAAAAAAANYEAABkcnMvZG93bnJldi54bWxQSwUGAAAAAAQABADzAAAA3gUAAAAA&#10;">
                <v:shape id="Shape 599337"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AlscA&#10;AADfAAAADwAAAGRycy9kb3ducmV2LnhtbESPT2vCQBTE74V+h+UVvNVdFatJXcVWBKkn/xV6e2Rf&#10;k2D2bchuNH57t1DwOMzMb5jZorOVuFDjS8caBn0FgjhzpuRcw/Gwfp2C8AHZYOWYNNzIw2L+/DTD&#10;1Lgr7+iyD7mIEPYpaihCqFMpfVaQRd93NXH0fl1jMUTZ5NI0eI1wW8mhUm/SYslxocCaPgvKzvvW&#10;auh+3IqYPlabnRq3X99bNaDTWeveS7d8BxGoC4/wf3tjNIyTZDSawN+f+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qAJb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ind w:left="-15" w:right="11"/>
      </w:pPr>
      <w:r>
        <w:t>the co-produced film or TV series. The technical and creative contribut</w:t>
      </w:r>
      <w:r>
        <w:t xml:space="preserve">ion should be comprised of the combined share of authors, performers, technical-production personnel, laboratories and facilities.  </w:t>
      </w:r>
    </w:p>
    <w:p w:rsidR="00CE783A" w:rsidRDefault="000740E0">
      <w:pPr>
        <w:spacing w:after="0" w:line="259" w:lineRule="auto"/>
        <w:ind w:left="720" w:right="0" w:firstLine="0"/>
        <w:jc w:val="left"/>
      </w:pPr>
      <w:r>
        <w:t xml:space="preserve"> </w:t>
      </w:r>
    </w:p>
    <w:p w:rsidR="00CE783A" w:rsidRDefault="000740E0">
      <w:pPr>
        <w:numPr>
          <w:ilvl w:val="0"/>
          <w:numId w:val="196"/>
        </w:numPr>
        <w:ind w:right="11" w:firstLine="720"/>
      </w:pPr>
      <w:r>
        <w:t>In the event that the Montenegrin co-producer or the Turkish co-producer is composed of several production companies, the</w:t>
      </w:r>
      <w:r>
        <w:t xml:space="preserve"> financial contribution of each company shall not be less than five (5) percent of the total budget of the co-produced film or TV series.  </w:t>
      </w:r>
    </w:p>
    <w:p w:rsidR="00CE783A" w:rsidRDefault="000740E0">
      <w:pPr>
        <w:spacing w:after="0" w:line="259" w:lineRule="auto"/>
        <w:ind w:left="720" w:right="0" w:firstLine="0"/>
        <w:jc w:val="left"/>
      </w:pPr>
      <w:r>
        <w:t xml:space="preserve"> </w:t>
      </w:r>
    </w:p>
    <w:p w:rsidR="00CE783A" w:rsidRDefault="000740E0">
      <w:pPr>
        <w:numPr>
          <w:ilvl w:val="0"/>
          <w:numId w:val="196"/>
        </w:numPr>
        <w:ind w:right="11" w:firstLine="720"/>
      </w:pPr>
      <w:r>
        <w:t>In the event that a producer from a third country is authorized to participate in the coproduction its financial c</w:t>
      </w:r>
      <w:r>
        <w:t xml:space="preserve">ontribution shall not be less than ten (10) percent. In the event that the co-producer from a third country is composed of several production companies, the financial contribution of each company shall not be less than five (5) percent of the total budget </w:t>
      </w:r>
      <w:r>
        <w:t xml:space="preserve">of the co-produced film or TV series.  </w:t>
      </w:r>
    </w:p>
    <w:p w:rsidR="00CE783A" w:rsidRDefault="000740E0">
      <w:pPr>
        <w:spacing w:after="0" w:line="259" w:lineRule="auto"/>
        <w:ind w:left="777" w:right="0" w:firstLine="0"/>
        <w:jc w:val="center"/>
      </w:pPr>
      <w:r>
        <w:t xml:space="preserve"> </w:t>
      </w:r>
    </w:p>
    <w:p w:rsidR="00CE783A" w:rsidRDefault="000740E0">
      <w:pPr>
        <w:pStyle w:val="Heading2"/>
        <w:spacing w:after="4" w:line="259" w:lineRule="auto"/>
        <w:ind w:left="1587" w:right="531"/>
      </w:pPr>
      <w:r>
        <w:t xml:space="preserve">ARTICLE 75 Entry and Temporary Stay of Natural Persons and Film or TV Series Equipment </w:t>
      </w:r>
    </w:p>
    <w:p w:rsidR="00CE783A" w:rsidRDefault="000740E0">
      <w:pPr>
        <w:spacing w:after="0" w:line="259" w:lineRule="auto"/>
        <w:ind w:left="777" w:right="0" w:firstLine="0"/>
        <w:jc w:val="center"/>
      </w:pPr>
      <w:r>
        <w:t xml:space="preserve"> </w:t>
      </w:r>
    </w:p>
    <w:p w:rsidR="00CE783A" w:rsidRDefault="000740E0">
      <w:pPr>
        <w:numPr>
          <w:ilvl w:val="0"/>
          <w:numId w:val="197"/>
        </w:numPr>
        <w:ind w:right="11" w:firstLine="720"/>
      </w:pPr>
      <w:r>
        <w:t xml:space="preserve">Subject to their legislation, each Party shall facilitate the entry and temporary stay of the artistic and technical personnel and the performers engaged by a co-producer of the Parties involved for the purpose of the co-production. </w:t>
      </w:r>
    </w:p>
    <w:p w:rsidR="00CE783A" w:rsidRDefault="000740E0">
      <w:pPr>
        <w:spacing w:after="0" w:line="259" w:lineRule="auto"/>
        <w:ind w:left="720" w:right="0" w:firstLine="0"/>
        <w:jc w:val="left"/>
      </w:pPr>
      <w:r>
        <w:t xml:space="preserve"> </w:t>
      </w:r>
    </w:p>
    <w:p w:rsidR="00CE783A" w:rsidRDefault="000740E0">
      <w:pPr>
        <w:numPr>
          <w:ilvl w:val="0"/>
          <w:numId w:val="197"/>
        </w:numPr>
        <w:ind w:right="11" w:firstLine="720"/>
      </w:pPr>
      <w:r>
        <w:t>The Parties shall fa</w:t>
      </w:r>
      <w:r>
        <w:t xml:space="preserve">cilitate the entry and re-export of any film or TV series equipment necessary for the production of co-produced films or TV series under this Section, subject to their legislation. </w:t>
      </w:r>
    </w:p>
    <w:p w:rsidR="00CE783A" w:rsidRDefault="000740E0">
      <w:pPr>
        <w:spacing w:after="0" w:line="259" w:lineRule="auto"/>
        <w:ind w:left="720" w:right="0" w:firstLine="0"/>
        <w:jc w:val="left"/>
      </w:pPr>
      <w:r>
        <w:t xml:space="preserve"> </w:t>
      </w:r>
    </w:p>
    <w:p w:rsidR="00CE783A" w:rsidRDefault="000740E0">
      <w:pPr>
        <w:pStyle w:val="Heading2"/>
        <w:ind w:left="1587" w:right="531"/>
      </w:pPr>
      <w:r>
        <w:t xml:space="preserve">ARTICLE 76 Profit Distribution </w:t>
      </w:r>
    </w:p>
    <w:p w:rsidR="00CE783A" w:rsidRDefault="000740E0">
      <w:pPr>
        <w:spacing w:after="0" w:line="259" w:lineRule="auto"/>
        <w:ind w:left="777" w:right="0" w:firstLine="0"/>
        <w:jc w:val="center"/>
      </w:pPr>
      <w:r>
        <w:t xml:space="preserve"> </w:t>
      </w:r>
    </w:p>
    <w:p w:rsidR="00CE783A" w:rsidRDefault="000740E0">
      <w:pPr>
        <w:ind w:left="-15" w:right="11" w:firstLine="720"/>
      </w:pPr>
      <w:r>
        <w:t>The distribution of profits between co</w:t>
      </w:r>
      <w:r>
        <w:t xml:space="preserve">-producers should be proportionate to the contribution of each co-producer. </w:t>
      </w:r>
    </w:p>
    <w:p w:rsidR="00CE783A" w:rsidRDefault="000740E0">
      <w:pPr>
        <w:pStyle w:val="Heading2"/>
        <w:ind w:left="1587" w:right="531"/>
      </w:pPr>
      <w:r>
        <w:t xml:space="preserve">ARTICLE 77 Intellectual Property Rights </w:t>
      </w:r>
    </w:p>
    <w:p w:rsidR="00CE783A" w:rsidRDefault="000740E0">
      <w:pPr>
        <w:spacing w:after="0" w:line="259" w:lineRule="auto"/>
        <w:ind w:left="777" w:right="0" w:firstLine="0"/>
        <w:jc w:val="center"/>
      </w:pPr>
      <w:r>
        <w:t xml:space="preserve"> </w:t>
      </w:r>
    </w:p>
    <w:p w:rsidR="00CE783A" w:rsidRDefault="000740E0">
      <w:pPr>
        <w:numPr>
          <w:ilvl w:val="0"/>
          <w:numId w:val="198"/>
        </w:numPr>
        <w:ind w:right="11" w:firstLine="720"/>
      </w:pPr>
      <w:r>
        <w:t>For the purposes of this Section and the provisions set forth in paragraph 3 (a) of the Appendix hereto, the co-producers shall ensure t</w:t>
      </w:r>
      <w:r>
        <w:t xml:space="preserve">hat, to the extent any intellectual property rights are embodied in any element of the cinematographic work, these rights will be within the authorship and/or rightholdership according to the domestic laws of the Parties of persons who participated in its </w:t>
      </w:r>
      <w:r>
        <w:t xml:space="preserve">creation.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 xml:space="preserve">Allocation of intellectual property rights in a co-produced film or TV series, including </w:t>
      </w:r>
    </w:p>
    <w:p w:rsidR="00CE783A" w:rsidRDefault="000740E0">
      <w:pPr>
        <w:ind w:left="-15" w:right="11"/>
      </w:pPr>
      <w:r>
        <w:t xml:space="preserve">authorship/rightholdership and licensing thereof, shall be made in the co-production contract.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Each co-producer shall have free access to all the orig</w:t>
      </w:r>
      <w:r>
        <w:t xml:space="preserve">inal co-production materials and the right to duplicate or print there from, but not the right to any use or assignment of intellectual property rights in the said materials, except as determined by the co-producers in the co-production contract.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Each c</w:t>
      </w:r>
      <w:r>
        <w:t>o-producer shall be an owner on a joint basis of the physical copy of the original negative or other recording media in which the master co-production is made, not including any intellectual property rights that may be embodied in the said physical copy, e</w:t>
      </w:r>
      <w:r>
        <w:t xml:space="preserve">xcept as determined by the co-producers in the co-production contract.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Where the co-production is made on film negative, the negative will be developed in a laboratory chosen mutually by the co-producers, and will be deposited therein, on an agreed name</w:t>
      </w:r>
      <w:r>
        <w:t xml:space="preserve">.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 xml:space="preserve">Each co-producer shall be entitled to retain a copy of the original of initial record of the cinematographic work, provided that in respect of the rights in its creation and use paragraph 1 and 2 of this Article shall apply.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The co-production contr</w:t>
      </w:r>
      <w:r>
        <w:t>act must guarantee to each co-producer joint ownership of the original picture and sound negative. The contract shall include the provision that this negative shall be kept in a place mutually agreed by the co-producers, and shall guarantee them free acces</w:t>
      </w:r>
      <w:r>
        <w:t xml:space="preserve">s to it. </w:t>
      </w:r>
    </w:p>
    <w:p w:rsidR="00CE783A" w:rsidRDefault="000740E0">
      <w:pPr>
        <w:spacing w:after="0" w:line="259" w:lineRule="auto"/>
        <w:ind w:left="720" w:right="0" w:firstLine="0"/>
        <w:jc w:val="left"/>
      </w:pPr>
      <w:r>
        <w:t xml:space="preserve"> </w:t>
      </w:r>
    </w:p>
    <w:p w:rsidR="00CE783A" w:rsidRDefault="000740E0">
      <w:pPr>
        <w:numPr>
          <w:ilvl w:val="0"/>
          <w:numId w:val="198"/>
        </w:numPr>
        <w:ind w:right="11" w:firstLine="720"/>
      </w:pPr>
      <w:r>
        <w:t xml:space="preserve">Co-producers must give a subtitled copy of the film or TV series to each Party following the production of the film or TV series. </w:t>
      </w:r>
    </w:p>
    <w:p w:rsidR="00CE783A" w:rsidRDefault="000740E0">
      <w:pPr>
        <w:spacing w:after="0" w:line="259" w:lineRule="auto"/>
        <w:ind w:left="720" w:right="0" w:firstLine="0"/>
        <w:jc w:val="left"/>
      </w:pPr>
      <w:r>
        <w:t xml:space="preserve"> </w:t>
      </w:r>
    </w:p>
    <w:p w:rsidR="00CE783A" w:rsidRDefault="000740E0">
      <w:pPr>
        <w:pStyle w:val="Heading2"/>
        <w:spacing w:after="4" w:line="259" w:lineRule="auto"/>
        <w:ind w:left="1587" w:right="531"/>
      </w:pPr>
      <w:r>
        <w:t xml:space="preserve">ARTICLE 78 Sub-committee on Film or TV Series Co-production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1. </w:t>
      </w:r>
      <w:r>
        <w:t>For the purpose of the effective implementation and operation of this Section, the Subcommittee on film or TV series co-productions comprised from the representatives of the competent authorities of each Party and co-chaired by the Parties (hereafter refer</w:t>
      </w:r>
      <w:r>
        <w:t xml:space="preserve">red to in this Article as “the Subcommittee”) is hereby established. The function of the Sub-committee shall be: </w:t>
      </w:r>
    </w:p>
    <w:p w:rsidR="00CE783A" w:rsidRDefault="000740E0">
      <w:pPr>
        <w:spacing w:after="0" w:line="259" w:lineRule="auto"/>
        <w:ind w:left="720" w:right="0" w:firstLine="0"/>
        <w:jc w:val="left"/>
      </w:pPr>
      <w:r>
        <w:t xml:space="preserve"> </w:t>
      </w:r>
    </w:p>
    <w:p w:rsidR="00CE783A" w:rsidRDefault="000740E0">
      <w:pPr>
        <w:numPr>
          <w:ilvl w:val="0"/>
          <w:numId w:val="199"/>
        </w:numPr>
        <w:ind w:right="11" w:firstLine="720"/>
      </w:pPr>
      <w:r>
        <w:t xml:space="preserve">reviewing and monitoring the implementation and operation of this Section with respect to films or TV series co-production; </w:t>
      </w:r>
    </w:p>
    <w:p w:rsidR="00CE783A" w:rsidRDefault="000740E0">
      <w:pPr>
        <w:spacing w:after="0" w:line="259" w:lineRule="auto"/>
        <w:ind w:left="720" w:right="0" w:firstLine="0"/>
        <w:jc w:val="left"/>
      </w:pPr>
      <w:r>
        <w:t xml:space="preserve"> </w:t>
      </w:r>
    </w:p>
    <w:p w:rsidR="00CE783A" w:rsidRDefault="000740E0">
      <w:pPr>
        <w:numPr>
          <w:ilvl w:val="0"/>
          <w:numId w:val="199"/>
        </w:numPr>
        <w:ind w:right="11" w:firstLine="720"/>
      </w:pPr>
      <w:r>
        <w:t>discussing is</w:t>
      </w:r>
      <w:r>
        <w:t>sues related to film or TV series co-productions with a view to enhancing trade relations between the Parties and promoting efficient and transparent administration of their procedures for application for, and approval of, a co-production under this Sectio</w:t>
      </w:r>
      <w:r>
        <w:t xml:space="preserve">n; </w:t>
      </w:r>
    </w:p>
    <w:p w:rsidR="00CE783A" w:rsidRDefault="000740E0">
      <w:pPr>
        <w:spacing w:after="0" w:line="259" w:lineRule="auto"/>
        <w:ind w:left="720" w:right="0" w:firstLine="0"/>
        <w:jc w:val="left"/>
      </w:pPr>
      <w:r>
        <w:t xml:space="preserve"> </w:t>
      </w:r>
    </w:p>
    <w:p w:rsidR="00CE783A" w:rsidRDefault="000740E0">
      <w:pPr>
        <w:numPr>
          <w:ilvl w:val="0"/>
          <w:numId w:val="199"/>
        </w:numPr>
        <w:ind w:right="11" w:firstLine="720"/>
      </w:pPr>
      <w:r>
        <w:t xml:space="preserve">proposing initiatives to further promote the cooperation in the area of film or TV series </w:t>
      </w:r>
    </w:p>
    <w:p w:rsidR="00CE783A" w:rsidRDefault="000740E0">
      <w:pPr>
        <w:ind w:left="-15" w:right="11"/>
      </w:pPr>
      <w:r>
        <w:t xml:space="preserve">production; </w:t>
      </w:r>
    </w:p>
    <w:p w:rsidR="00CE783A" w:rsidRDefault="000740E0">
      <w:pPr>
        <w:spacing w:after="0" w:line="259" w:lineRule="auto"/>
        <w:ind w:left="720" w:right="0" w:firstLine="0"/>
        <w:jc w:val="left"/>
      </w:pPr>
      <w:r>
        <w:t xml:space="preserve"> </w:t>
      </w:r>
    </w:p>
    <w:p w:rsidR="00CE783A" w:rsidRDefault="000740E0">
      <w:pPr>
        <w:numPr>
          <w:ilvl w:val="0"/>
          <w:numId w:val="199"/>
        </w:numPr>
        <w:ind w:right="11" w:firstLine="720"/>
      </w:pPr>
      <w:r>
        <w:t xml:space="preserve">reporting its findings and outcome of its discussions to the Joint Committee; and </w:t>
      </w:r>
    </w:p>
    <w:p w:rsidR="00CE783A" w:rsidRDefault="000740E0">
      <w:pPr>
        <w:spacing w:after="0" w:line="259" w:lineRule="auto"/>
        <w:ind w:left="720" w:right="0" w:firstLine="0"/>
        <w:jc w:val="left"/>
      </w:pPr>
      <w:r>
        <w:t xml:space="preserve"> </w:t>
      </w:r>
    </w:p>
    <w:p w:rsidR="00CE783A" w:rsidRDefault="000740E0">
      <w:pPr>
        <w:numPr>
          <w:ilvl w:val="0"/>
          <w:numId w:val="199"/>
        </w:numPr>
        <w:ind w:right="11" w:firstLine="720"/>
      </w:pPr>
      <w:r>
        <w:t>carrying out other tasks as may be assigned by the Joint Co</w:t>
      </w:r>
      <w:r>
        <w:t xml:space="preserve">mmittee.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2. The activities of the Sub-committee are without prejudice to existing or future relations between the competent authorities of the Parties within the scope of their competence. </w:t>
      </w:r>
    </w:p>
    <w:p w:rsidR="00CE783A" w:rsidRDefault="000740E0">
      <w:pPr>
        <w:spacing w:after="0" w:line="259" w:lineRule="auto"/>
        <w:ind w:left="2650" w:right="0" w:hanging="10"/>
        <w:jc w:val="left"/>
      </w:pPr>
      <w:r>
        <w:rPr>
          <w:b/>
          <w:u w:val="single" w:color="000000"/>
        </w:rPr>
        <w:t>Appendix to Section on Film or TV Series Co-Production</w:t>
      </w: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27" w:right="2" w:hanging="10"/>
        <w:jc w:val="center"/>
      </w:pPr>
      <w:r>
        <w:rPr>
          <w:b/>
          <w:u w:val="single" w:color="000000"/>
        </w:rPr>
        <w:t>Referred to in Article 68.2</w:t>
      </w:r>
      <w:r>
        <w:rPr>
          <w:b/>
        </w:rPr>
        <w:t xml:space="preserve"> </w:t>
      </w:r>
    </w:p>
    <w:p w:rsidR="00CE783A" w:rsidRDefault="000740E0">
      <w:pPr>
        <w:spacing w:after="0" w:line="259" w:lineRule="auto"/>
        <w:ind w:left="777" w:right="0" w:firstLine="0"/>
        <w:jc w:val="center"/>
      </w:pPr>
      <w:r>
        <w:rPr>
          <w:b/>
        </w:rPr>
        <w:t xml:space="preserve"> </w:t>
      </w:r>
    </w:p>
    <w:p w:rsidR="00CE783A" w:rsidRDefault="000740E0">
      <w:pPr>
        <w:spacing w:after="0" w:line="259" w:lineRule="auto"/>
        <w:ind w:left="727" w:right="0" w:hanging="10"/>
        <w:jc w:val="center"/>
      </w:pPr>
      <w:r>
        <w:rPr>
          <w:b/>
          <w:u w:val="single" w:color="000000"/>
        </w:rPr>
        <w:t>Rules of Procedures</w:t>
      </w:r>
      <w:r>
        <w:rPr>
          <w:b/>
        </w:rPr>
        <w:t xml:space="preserve"> </w:t>
      </w:r>
    </w:p>
    <w:p w:rsidR="00CE783A" w:rsidRDefault="000740E0">
      <w:pPr>
        <w:spacing w:after="0" w:line="259" w:lineRule="auto"/>
        <w:ind w:left="777" w:right="0" w:firstLine="0"/>
        <w:jc w:val="center"/>
      </w:pPr>
      <w:r>
        <w:rPr>
          <w:b/>
        </w:rPr>
        <w:t xml:space="preserve"> </w:t>
      </w:r>
    </w:p>
    <w:p w:rsidR="00CE783A" w:rsidRDefault="000740E0">
      <w:pPr>
        <w:numPr>
          <w:ilvl w:val="0"/>
          <w:numId w:val="200"/>
        </w:numPr>
        <w:ind w:right="11" w:firstLine="720"/>
      </w:pPr>
      <w:r>
        <w:t>Applications for qualification of a film or TV series for co-production benefits must be conveyed to the competent authorities at least sixty (60) days prior to the commencement of shooting or key anima</w:t>
      </w:r>
      <w:r>
        <w:t>tion of the film or TV series. The applications shall be reviewed by the competent authority within thirty (30) days after the Party with the highest proportion of financial contribution expresses its opinion. The decision shall be notified to the applican</w:t>
      </w:r>
      <w:r>
        <w:t xml:space="preserve">ts within ten (10) days. If the Party with the highest proportion of financial contribution as well as the competent authority give their affirmation, the co-production shall be considered as approved.  </w:t>
      </w:r>
    </w:p>
    <w:p w:rsidR="00CE783A" w:rsidRDefault="000740E0">
      <w:pPr>
        <w:spacing w:after="0" w:line="259" w:lineRule="auto"/>
        <w:ind w:left="720" w:right="0" w:firstLine="0"/>
        <w:jc w:val="left"/>
      </w:pPr>
      <w:r>
        <w:t xml:space="preserve"> </w:t>
      </w:r>
    </w:p>
    <w:p w:rsidR="00CE783A" w:rsidRDefault="000740E0">
      <w:pPr>
        <w:numPr>
          <w:ilvl w:val="0"/>
          <w:numId w:val="200"/>
        </w:numPr>
        <w:ind w:right="11" w:firstLine="720"/>
      </w:pPr>
      <w:r>
        <w:t xml:space="preserve">The competent authorities shall notify each other </w:t>
      </w:r>
      <w:r>
        <w:t xml:space="preserve">of their decision regarding any such application for co-production within thirty (30) days from the date of submitting the complete documentation listed in this Appendix.  </w:t>
      </w:r>
    </w:p>
    <w:p w:rsidR="00CE783A" w:rsidRDefault="000740E0">
      <w:pPr>
        <w:spacing w:after="0" w:line="259" w:lineRule="auto"/>
        <w:ind w:left="720" w:right="0" w:firstLine="0"/>
        <w:jc w:val="left"/>
      </w:pPr>
      <w:r>
        <w:t xml:space="preserve"> </w:t>
      </w:r>
    </w:p>
    <w:p w:rsidR="00CE783A" w:rsidRDefault="000740E0">
      <w:pPr>
        <w:numPr>
          <w:ilvl w:val="0"/>
          <w:numId w:val="200"/>
        </w:numPr>
        <w:ind w:right="11" w:firstLine="720"/>
      </w:pPr>
      <w:r>
        <w:t xml:space="preserve">Applications must be accompanied by the following documents in English language: </w:t>
      </w:r>
      <w:r>
        <w:t xml:space="preserve"> </w:t>
      </w:r>
    </w:p>
    <w:p w:rsidR="00CE783A" w:rsidRDefault="000740E0">
      <w:pPr>
        <w:spacing w:after="0" w:line="259" w:lineRule="auto"/>
        <w:ind w:left="720" w:right="0" w:firstLine="0"/>
        <w:jc w:val="left"/>
      </w:pPr>
      <w:r>
        <w:t xml:space="preserve"> </w:t>
      </w:r>
    </w:p>
    <w:p w:rsidR="00CE783A" w:rsidRDefault="000740E0">
      <w:pPr>
        <w:numPr>
          <w:ilvl w:val="0"/>
          <w:numId w:val="201"/>
        </w:numPr>
        <w:ind w:right="11" w:firstLine="720"/>
      </w:pPr>
      <w:r>
        <w:t>A proof of license arrangements with respect to intellectual property rights, of any sort, including in particular copyright and related rights ("related rights" shall be understood as including, inter alia, film or TV series producers’ rights, perform</w:t>
      </w:r>
      <w:r>
        <w:t>ers' rights, phonogram producers' rights and broadcasters' rights, communication to public rights), embodied in, or arising from, a co-production, to an extent sufficient for purposes of fulfilling the objectives of the co-production contract, including cl</w:t>
      </w:r>
      <w:r>
        <w:t xml:space="preserve">earance arrangements for public performance, distribution, broadcast, making available by internet or otherwise, and sale or rental of physical or electronic copies of the co-production in the territories of the Parties' home countries as well as in third </w:t>
      </w:r>
      <w:r>
        <w:t xml:space="preserve">countries, and including copyright and related rights clearance with respect to any literary, dramatic, musical or artistic work which has been adapted by the applicant for purposes of the co-production;  </w:t>
      </w:r>
    </w:p>
    <w:p w:rsidR="00CE783A" w:rsidRDefault="000740E0">
      <w:pPr>
        <w:spacing w:after="0" w:line="259" w:lineRule="auto"/>
        <w:ind w:left="720" w:right="0" w:firstLine="0"/>
        <w:jc w:val="left"/>
      </w:pPr>
      <w:r>
        <w:t xml:space="preserve"> </w:t>
      </w:r>
    </w:p>
    <w:p w:rsidR="00CE783A" w:rsidRDefault="000740E0">
      <w:pPr>
        <w:numPr>
          <w:ilvl w:val="0"/>
          <w:numId w:val="201"/>
        </w:numPr>
        <w:ind w:right="11" w:firstLine="720"/>
      </w:pPr>
      <w:r>
        <w:t>The signed co-</w:t>
      </w:r>
      <w:r>
        <w:t xml:space="preserve">production contract, which is subject to the approval of the competent authorities.  </w:t>
      </w:r>
    </w:p>
    <w:p w:rsidR="00CE783A" w:rsidRDefault="000740E0">
      <w:pPr>
        <w:spacing w:after="0" w:line="259" w:lineRule="auto"/>
        <w:ind w:left="720" w:right="0" w:firstLine="0"/>
        <w:jc w:val="left"/>
      </w:pPr>
      <w:r>
        <w:t xml:space="preserve"> </w:t>
      </w:r>
    </w:p>
    <w:p w:rsidR="00CE783A" w:rsidRDefault="000740E0">
      <w:pPr>
        <w:tabs>
          <w:tab w:val="center" w:pos="812"/>
          <w:tab w:val="center" w:pos="4961"/>
        </w:tabs>
        <w:ind w:left="0" w:right="0" w:firstLine="0"/>
        <w:jc w:val="left"/>
      </w:pPr>
      <w:r>
        <w:rPr>
          <w:rFonts w:ascii="Calibri" w:eastAsia="Calibri" w:hAnsi="Calibri" w:cs="Calibri"/>
        </w:rPr>
        <w:tab/>
      </w:r>
      <w:r>
        <w:t xml:space="preserve">4. </w:t>
      </w:r>
      <w:r>
        <w:tab/>
        <w:t xml:space="preserve">The co-production contract must make provision for the following issues: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title of the co-produced film or TV series, even if provisional;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The name of t</w:t>
      </w:r>
      <w:r>
        <w:t xml:space="preserve">he writer or the person responsible for adapting the subject if it is drawn from a literary source;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name of the director (a safety clause is permitted for his/her replacement, if necessary);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budget of the co-produced film or TV series;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amount of the financial contributions of the co-producers;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The financial undertakings of each producer in respect of the percentage apportionment of expenditures with regard to development, elaboration, production and post-production costs up to th</w:t>
      </w:r>
      <w:r>
        <w:t xml:space="preserve">e creation of the answer print;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distribution of revenue and profits including the sharing or pooling of markets;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The respective participation of the co-producers in any costs which exceed the budget or in the benefits from any savings in the pr</w:t>
      </w:r>
      <w:r>
        <w:t xml:space="preserve">oduction cost;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Allocation of intellectual property rights in a co-produced film or TV series, including authorship or rightholdership and licensing thereof;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A clause in the contract must recognise that the approval of the film or TV series, entitling it to benefits under the agreement, does not obligate the competent authorities of each Party to permit the public screening of the film or TV series. Likewise, t</w:t>
      </w:r>
      <w:r>
        <w:t xml:space="preserve">he contract must set out the conditions of a financial settlement between the co-producers in the event that the competent authorities of each Party refuse to permit the public screening of the film or TV series in that Party or in third countries;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Bre</w:t>
      </w:r>
      <w:r>
        <w:t xml:space="preserve">ach of the co-production contract;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A clause which requires the major co-producer to take out an insurance policy covering all production risks;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approximate starting date of shooting;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list of required equipment (technical, artistic or other) and personnel, including nationality of personnel and the roles to be played by the performers;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The production schedule;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 xml:space="preserve">A distribution agreement, if one has been concluded;  </w:t>
      </w:r>
    </w:p>
    <w:p w:rsidR="00CE783A" w:rsidRDefault="000740E0">
      <w:pPr>
        <w:spacing w:after="0" w:line="259" w:lineRule="auto"/>
        <w:ind w:left="720" w:right="0" w:firstLine="0"/>
        <w:jc w:val="left"/>
      </w:pPr>
      <w:r>
        <w:t xml:space="preserve"> </w:t>
      </w:r>
    </w:p>
    <w:p w:rsidR="00CE783A" w:rsidRDefault="000740E0">
      <w:pPr>
        <w:numPr>
          <w:ilvl w:val="0"/>
          <w:numId w:val="202"/>
        </w:numPr>
        <w:ind w:right="11" w:firstLine="720"/>
      </w:pPr>
      <w:r>
        <w:t>The mann</w:t>
      </w:r>
      <w:r>
        <w:t xml:space="preserve">er in which the co-production shall be entered in international festivals;  (jj) </w:t>
      </w:r>
      <w:r>
        <w:tab/>
        <w:t xml:space="preserve">Other provisions required by the competent authorities.  </w:t>
      </w:r>
    </w:p>
    <w:p w:rsidR="00CE783A" w:rsidRDefault="000740E0">
      <w:pPr>
        <w:spacing w:after="0" w:line="259" w:lineRule="auto"/>
        <w:ind w:left="720" w:right="0" w:firstLine="0"/>
        <w:jc w:val="left"/>
      </w:pPr>
      <w:r>
        <w:t xml:space="preserve"> </w:t>
      </w:r>
    </w:p>
    <w:p w:rsidR="00CE783A" w:rsidRDefault="000740E0">
      <w:pPr>
        <w:ind w:left="720" w:right="11"/>
      </w:pPr>
      <w:r>
        <w:t xml:space="preserve">In addition to the agreement, the following documents must be sent to the competent authority.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A synopsis of t</w:t>
      </w:r>
      <w:r>
        <w:t xml:space="preserve">he co-produced film or TV series;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Treatment;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The full text of screenplay;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The list of technical and artistic personnel that produce the co-production;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Curriculum vitae of the director;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A detailed budget and financing plan;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The document of intellectual property transfer for commercial use of the production;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Production schedule of the co-produced film or TV series;   </w:t>
      </w:r>
    </w:p>
    <w:p w:rsidR="00CE783A" w:rsidRDefault="000740E0">
      <w:pPr>
        <w:spacing w:after="0" w:line="259" w:lineRule="auto"/>
        <w:ind w:left="720" w:right="0" w:firstLine="0"/>
        <w:jc w:val="left"/>
      </w:pPr>
      <w:r>
        <w:t xml:space="preserve"> </w:t>
      </w:r>
    </w:p>
    <w:p w:rsidR="00CE783A" w:rsidRDefault="000740E0">
      <w:pPr>
        <w:numPr>
          <w:ilvl w:val="0"/>
          <w:numId w:val="203"/>
        </w:numPr>
        <w:ind w:right="11" w:hanging="720"/>
      </w:pPr>
      <w:r>
        <w:t xml:space="preserve">Nationality of personnel and the roles to be played the performers.  </w:t>
      </w:r>
    </w:p>
    <w:p w:rsidR="00CE783A" w:rsidRDefault="000740E0">
      <w:pPr>
        <w:spacing w:after="0" w:line="259" w:lineRule="auto"/>
        <w:ind w:left="720" w:right="0" w:firstLine="0"/>
        <w:jc w:val="left"/>
      </w:pPr>
      <w:r>
        <w:t xml:space="preserve"> </w:t>
      </w:r>
    </w:p>
    <w:p w:rsidR="00CE783A" w:rsidRDefault="000740E0">
      <w:pPr>
        <w:numPr>
          <w:ilvl w:val="0"/>
          <w:numId w:val="204"/>
        </w:numPr>
        <w:ind w:right="11" w:firstLine="720"/>
      </w:pPr>
      <w:r>
        <w:t>The co-producers will provide an</w:t>
      </w:r>
      <w:r>
        <w:t xml:space="preserve">y further documentation and information, which the competent authorities deem necessary in order to process the co-production application or in order to monitor the co-production or the execution of the co-production agreement.  </w:t>
      </w:r>
    </w:p>
    <w:p w:rsidR="00CE783A" w:rsidRDefault="000740E0">
      <w:pPr>
        <w:spacing w:after="0" w:line="259" w:lineRule="auto"/>
        <w:ind w:left="720" w:right="0" w:firstLine="0"/>
        <w:jc w:val="left"/>
      </w:pPr>
      <w:r>
        <w:t xml:space="preserve"> </w:t>
      </w:r>
    </w:p>
    <w:p w:rsidR="00CE783A" w:rsidRDefault="000740E0">
      <w:pPr>
        <w:numPr>
          <w:ilvl w:val="0"/>
          <w:numId w:val="204"/>
        </w:numPr>
        <w:ind w:right="11" w:firstLine="720"/>
      </w:pPr>
      <w:r>
        <w:t xml:space="preserve">Any material provisions </w:t>
      </w:r>
      <w:r>
        <w:t xml:space="preserve">in the original co-production contract may be amended subject to prior approval by the competent authorities.  </w:t>
      </w:r>
    </w:p>
    <w:p w:rsidR="00CE783A" w:rsidRDefault="000740E0">
      <w:pPr>
        <w:spacing w:after="0" w:line="259" w:lineRule="auto"/>
        <w:ind w:left="720" w:right="0" w:firstLine="0"/>
        <w:jc w:val="left"/>
      </w:pPr>
      <w:r>
        <w:t xml:space="preserve"> </w:t>
      </w:r>
    </w:p>
    <w:p w:rsidR="00CE783A" w:rsidRDefault="000740E0">
      <w:pPr>
        <w:numPr>
          <w:ilvl w:val="0"/>
          <w:numId w:val="204"/>
        </w:numPr>
        <w:ind w:right="11" w:firstLine="720"/>
      </w:pPr>
      <w:r>
        <w:t xml:space="preserve">The replacement of a co-producer is subject to the prior approval by the competent authorities.  </w:t>
      </w:r>
    </w:p>
    <w:p w:rsidR="00CE783A" w:rsidRDefault="000740E0">
      <w:pPr>
        <w:spacing w:after="0" w:line="259" w:lineRule="auto"/>
        <w:ind w:left="720" w:right="0" w:firstLine="0"/>
        <w:jc w:val="left"/>
      </w:pPr>
      <w:r>
        <w:t xml:space="preserve"> </w:t>
      </w:r>
    </w:p>
    <w:p w:rsidR="00CE783A" w:rsidRDefault="000740E0">
      <w:pPr>
        <w:numPr>
          <w:ilvl w:val="0"/>
          <w:numId w:val="204"/>
        </w:numPr>
        <w:ind w:right="11" w:firstLine="720"/>
      </w:pPr>
      <w:r>
        <w:t xml:space="preserve">Competent authorities have to be informed </w:t>
      </w:r>
      <w:r>
        <w:t xml:space="preserve">about the participation of a producer from a third country in the co-production. </w:t>
      </w:r>
    </w:p>
    <w:p w:rsidR="00CE783A" w:rsidRDefault="000740E0">
      <w:pPr>
        <w:spacing w:after="0" w:line="259" w:lineRule="auto"/>
        <w:ind w:left="777" w:right="0" w:firstLine="0"/>
        <w:jc w:val="center"/>
      </w:pPr>
      <w:r>
        <w:t xml:space="preserve"> </w:t>
      </w:r>
    </w:p>
    <w:p w:rsidR="00CE783A" w:rsidRDefault="000740E0">
      <w:pPr>
        <w:spacing w:after="0" w:line="259" w:lineRule="auto"/>
        <w:ind w:left="777" w:right="0" w:firstLine="0"/>
        <w:jc w:val="center"/>
      </w:pPr>
      <w:r>
        <w:t xml:space="preserve"> </w:t>
      </w:r>
    </w:p>
    <w:p w:rsidR="00CE783A" w:rsidRDefault="000740E0">
      <w:pPr>
        <w:spacing w:after="0" w:line="238" w:lineRule="auto"/>
        <w:ind w:left="720" w:right="4819" w:firstLine="0"/>
        <w:jc w:val="left"/>
      </w:pPr>
      <w:r>
        <w:t xml:space="preserve">  </w:t>
      </w:r>
      <w:r>
        <w:tab/>
        <w:t xml:space="preserve"> </w:t>
      </w:r>
      <w:r>
        <w:br w:type="page"/>
      </w:r>
    </w:p>
    <w:p w:rsidR="00CE783A" w:rsidRDefault="000740E0">
      <w:pPr>
        <w:spacing w:after="14" w:line="249" w:lineRule="auto"/>
        <w:ind w:left="1587" w:right="864" w:hanging="10"/>
        <w:jc w:val="center"/>
      </w:pPr>
      <w:r>
        <w:rPr>
          <w:b/>
        </w:rPr>
        <w:t xml:space="preserve">SECTION VII FINAL PROVISIONS </w:t>
      </w:r>
    </w:p>
    <w:p w:rsidR="00CE783A" w:rsidRDefault="000740E0">
      <w:pPr>
        <w:spacing w:after="0" w:line="259" w:lineRule="auto"/>
        <w:ind w:left="1103" w:right="0" w:firstLine="0"/>
        <w:jc w:val="center"/>
      </w:pPr>
      <w:r>
        <w:rPr>
          <w:b/>
        </w:rPr>
        <w:t xml:space="preserve"> </w:t>
      </w:r>
    </w:p>
    <w:p w:rsidR="00CE783A" w:rsidRDefault="000740E0">
      <w:pPr>
        <w:spacing w:after="0" w:line="259" w:lineRule="auto"/>
        <w:ind w:left="1103" w:right="0" w:firstLine="0"/>
        <w:jc w:val="center"/>
      </w:pPr>
      <w:r>
        <w:rPr>
          <w:b/>
        </w:rPr>
        <w:t xml:space="preserve"> </w:t>
      </w:r>
    </w:p>
    <w:p w:rsidR="00CE783A" w:rsidRDefault="000740E0">
      <w:pPr>
        <w:pStyle w:val="Heading2"/>
        <w:ind w:left="1587" w:right="531"/>
      </w:pPr>
      <w:r>
        <w:t xml:space="preserve">ARTICLE 79 Entry into Force </w:t>
      </w:r>
    </w:p>
    <w:p w:rsidR="00CE783A" w:rsidRDefault="000740E0">
      <w:pPr>
        <w:spacing w:after="0" w:line="259" w:lineRule="auto"/>
        <w:ind w:left="1103" w:right="0" w:firstLine="0"/>
        <w:jc w:val="center"/>
      </w:pPr>
      <w:r>
        <w:rPr>
          <w:b/>
        </w:rPr>
        <w:t xml:space="preserve"> </w:t>
      </w:r>
    </w:p>
    <w:p w:rsidR="00CE783A" w:rsidRDefault="000740E0">
      <w:pPr>
        <w:ind w:left="-15" w:right="11" w:firstLine="720"/>
      </w:pPr>
      <w:r>
        <w:t xml:space="preserve">This Protocol </w:t>
      </w:r>
      <w:r>
        <w:t>shall enter into force on the first day of the second month, following the date of the receipt of the latter written notification through diplomatic channels, by which the Parties inform each other that all necessary requirements foreseen by their national</w:t>
      </w:r>
      <w:r>
        <w:t xml:space="preserve"> legislation for the entry into force of this Protocol, have been fulfilled. </w:t>
      </w:r>
    </w:p>
    <w:p w:rsidR="00CE783A" w:rsidRDefault="000740E0">
      <w:pPr>
        <w:spacing w:after="0" w:line="259" w:lineRule="auto"/>
        <w:ind w:left="720" w:right="0" w:firstLine="0"/>
        <w:jc w:val="left"/>
      </w:pPr>
      <w:r>
        <w:t xml:space="preserve"> </w:t>
      </w:r>
    </w:p>
    <w:p w:rsidR="00CE783A" w:rsidRDefault="000740E0">
      <w:pPr>
        <w:ind w:left="-15" w:right="11" w:firstLine="720"/>
      </w:pPr>
      <w:r>
        <w:t xml:space="preserve">IN WITNESS THEREOF the undersigned plenipotentiaries, being duly authorized thereto, have signed this Protocol.  </w:t>
      </w:r>
    </w:p>
    <w:p w:rsidR="00CE783A" w:rsidRDefault="000740E0">
      <w:pPr>
        <w:spacing w:after="0" w:line="259" w:lineRule="auto"/>
        <w:ind w:left="720" w:right="0" w:firstLine="0"/>
        <w:jc w:val="left"/>
      </w:pPr>
      <w:r>
        <w:t xml:space="preserve"> </w:t>
      </w:r>
    </w:p>
    <w:p w:rsidR="00CE783A" w:rsidRDefault="000740E0">
      <w:pPr>
        <w:ind w:left="-15" w:right="11" w:firstLine="720"/>
      </w:pPr>
      <w:r>
        <w:t>DONE at Ankara on 17</w:t>
      </w:r>
      <w:r>
        <w:rPr>
          <w:vertAlign w:val="superscript"/>
        </w:rPr>
        <w:t>th</w:t>
      </w:r>
      <w:r>
        <w:t xml:space="preserve"> of July, 2019, in two </w:t>
      </w:r>
      <w:r>
        <w:t>originals, each in the Montenegrin, Turkish and English languages, all texts being equally authentic. In case</w:t>
      </w:r>
      <w:r>
        <w:rPr>
          <w:color w:val="FF0000"/>
        </w:rPr>
        <w:t xml:space="preserve"> </w:t>
      </w:r>
      <w:r>
        <w:t>of any divergence in the interpretation of this Protocol,</w:t>
      </w:r>
      <w:r>
        <w:rPr>
          <w:color w:val="FF0000"/>
        </w:rPr>
        <w:t xml:space="preserve"> </w:t>
      </w:r>
      <w:r>
        <w:t xml:space="preserve">the English text shall prevail. </w:t>
      </w:r>
    </w:p>
    <w:p w:rsidR="00CE783A" w:rsidRDefault="000740E0">
      <w:pPr>
        <w:spacing w:after="98" w:line="259" w:lineRule="auto"/>
        <w:ind w:left="0" w:right="0" w:firstLine="0"/>
        <w:jc w:val="left"/>
      </w:pPr>
      <w:r>
        <w:t xml:space="preserve"> </w:t>
      </w:r>
    </w:p>
    <w:p w:rsidR="00CE783A" w:rsidRDefault="000740E0">
      <w:pPr>
        <w:spacing w:after="167" w:line="259" w:lineRule="auto"/>
        <w:ind w:left="2326" w:right="0" w:firstLine="0"/>
        <w:jc w:val="left"/>
      </w:pPr>
      <w:r>
        <w:rPr>
          <w:b/>
        </w:rPr>
        <w:t xml:space="preserve"> </w:t>
      </w:r>
      <w:r>
        <w:rPr>
          <w:b/>
        </w:rPr>
        <w:tab/>
        <w:t xml:space="preserve"> </w:t>
      </w:r>
      <w:r>
        <w:rPr>
          <w:b/>
        </w:rPr>
        <w:tab/>
        <w:t xml:space="preserve">           </w:t>
      </w:r>
    </w:p>
    <w:p w:rsidR="00CE783A" w:rsidRDefault="000740E0">
      <w:pPr>
        <w:spacing w:after="46" w:line="249" w:lineRule="auto"/>
        <w:ind w:left="1345" w:right="7" w:hanging="10"/>
        <w:jc w:val="left"/>
      </w:pPr>
      <w:r>
        <w:rPr>
          <w:b/>
        </w:rPr>
        <w:t xml:space="preserve">     For Montenegro </w:t>
      </w:r>
      <w:r>
        <w:rPr>
          <w:b/>
        </w:rPr>
        <w:tab/>
        <w:t xml:space="preserve"> </w:t>
      </w:r>
      <w:r>
        <w:rPr>
          <w:b/>
        </w:rPr>
        <w:tab/>
        <w:t xml:space="preserve">             </w:t>
      </w:r>
      <w:r>
        <w:rPr>
          <w:b/>
        </w:rPr>
        <w:t xml:space="preserve">For the Republic of Turkey       Dragica SEKULIĆ  </w:t>
      </w:r>
      <w:r>
        <w:rPr>
          <w:b/>
        </w:rPr>
        <w:tab/>
      </w:r>
      <w:r>
        <w:t xml:space="preserve"> </w:t>
      </w:r>
      <w:r>
        <w:tab/>
      </w:r>
      <w:r>
        <w:rPr>
          <w:b/>
        </w:rPr>
        <w:t xml:space="preserve">                            Ruhsar PEKCAN      Minister of Economy                    </w:t>
      </w:r>
      <w:r>
        <w:rPr>
          <w:b/>
        </w:rPr>
        <w:tab/>
        <w:t xml:space="preserve">                             Minister of Trade </w:t>
      </w:r>
    </w:p>
    <w:p w:rsidR="00CE783A" w:rsidRDefault="000740E0">
      <w:pPr>
        <w:spacing w:after="0" w:line="259" w:lineRule="auto"/>
        <w:ind w:left="8" w:right="0" w:firstLine="0"/>
        <w:jc w:val="center"/>
      </w:pPr>
      <w:r>
        <w:rPr>
          <w:b/>
        </w:rPr>
        <w:t xml:space="preserve"> </w:t>
      </w:r>
    </w:p>
    <w:p w:rsidR="00CE783A" w:rsidRDefault="000740E0">
      <w:pPr>
        <w:spacing w:after="158" w:line="259" w:lineRule="auto"/>
        <w:ind w:left="8" w:right="0" w:firstLine="0"/>
        <w:jc w:val="center"/>
      </w:pPr>
      <w:r>
        <w:rPr>
          <w:b/>
        </w:rPr>
        <w:t xml:space="preserve"> </w:t>
      </w:r>
    </w:p>
    <w:p w:rsidR="00CE783A" w:rsidRDefault="000740E0">
      <w:pPr>
        <w:spacing w:after="124" w:line="259" w:lineRule="auto"/>
        <w:ind w:left="0" w:right="0" w:firstLine="0"/>
        <w:jc w:val="left"/>
      </w:pPr>
      <w:r>
        <w:rPr>
          <w:b/>
        </w:rPr>
        <w:t xml:space="preserve">                 </w:t>
      </w:r>
    </w:p>
    <w:p w:rsidR="00CE783A" w:rsidRDefault="000740E0">
      <w:pPr>
        <w:spacing w:after="0" w:line="259" w:lineRule="auto"/>
        <w:ind w:left="0" w:right="0" w:firstLine="0"/>
        <w:jc w:val="left"/>
      </w:pPr>
      <w:r>
        <w:rPr>
          <w:sz w:val="24"/>
        </w:rPr>
        <w:t xml:space="preserve"> </w:t>
      </w:r>
    </w:p>
    <w:p w:rsidR="00CE783A" w:rsidRDefault="000740E0">
      <w:pPr>
        <w:spacing w:after="160" w:line="259" w:lineRule="auto"/>
        <w:ind w:left="0" w:right="0" w:firstLine="0"/>
        <w:jc w:val="left"/>
      </w:pPr>
      <w:r>
        <w:t xml:space="preserve"> </w:t>
      </w:r>
    </w:p>
    <w:p w:rsidR="00CE783A" w:rsidRDefault="000740E0">
      <w:pPr>
        <w:spacing w:after="158" w:line="259" w:lineRule="auto"/>
        <w:ind w:left="0" w:right="0" w:firstLine="0"/>
        <w:jc w:val="left"/>
      </w:pPr>
      <w:r>
        <w:t xml:space="preserve"> </w:t>
      </w:r>
    </w:p>
    <w:p w:rsidR="00CE783A" w:rsidRDefault="000740E0">
      <w:pPr>
        <w:spacing w:after="160" w:line="259" w:lineRule="auto"/>
        <w:ind w:left="0" w:right="0" w:firstLine="0"/>
        <w:jc w:val="left"/>
      </w:pPr>
      <w:r>
        <w:t xml:space="preserve"> </w:t>
      </w:r>
    </w:p>
    <w:p w:rsidR="00CE783A" w:rsidRDefault="000740E0">
      <w:pPr>
        <w:spacing w:after="158" w:line="259" w:lineRule="auto"/>
        <w:ind w:left="0" w:right="0" w:firstLine="0"/>
        <w:jc w:val="left"/>
      </w:pPr>
      <w:r>
        <w:t xml:space="preserve"> </w:t>
      </w:r>
    </w:p>
    <w:p w:rsidR="00CE783A" w:rsidRDefault="000740E0">
      <w:pPr>
        <w:spacing w:after="160" w:line="259" w:lineRule="auto"/>
        <w:ind w:left="0" w:right="0" w:firstLine="0"/>
        <w:jc w:val="left"/>
      </w:pPr>
      <w:r>
        <w:t xml:space="preserve"> </w:t>
      </w:r>
    </w:p>
    <w:p w:rsidR="00CE783A" w:rsidRDefault="000740E0">
      <w:pPr>
        <w:spacing w:after="158" w:line="259" w:lineRule="auto"/>
        <w:ind w:left="0" w:right="0" w:firstLine="0"/>
        <w:jc w:val="left"/>
      </w:pPr>
      <w:r>
        <w:t xml:space="preserve"> </w:t>
      </w:r>
    </w:p>
    <w:p w:rsidR="00CE783A" w:rsidRDefault="000740E0">
      <w:pPr>
        <w:spacing w:after="158" w:line="259" w:lineRule="auto"/>
        <w:ind w:left="0" w:right="0" w:firstLine="0"/>
        <w:jc w:val="left"/>
      </w:pPr>
      <w:r>
        <w:t xml:space="preserve"> </w:t>
      </w:r>
    </w:p>
    <w:p w:rsidR="00CE783A" w:rsidRDefault="000740E0">
      <w:pPr>
        <w:spacing w:after="160" w:line="259" w:lineRule="auto"/>
        <w:ind w:left="0" w:right="0" w:firstLine="0"/>
        <w:jc w:val="left"/>
      </w:pPr>
      <w:r>
        <w:t xml:space="preserve"> </w:t>
      </w:r>
    </w:p>
    <w:p w:rsidR="00CE783A" w:rsidRDefault="000740E0">
      <w:pPr>
        <w:spacing w:after="158" w:line="259" w:lineRule="auto"/>
        <w:ind w:left="0" w:right="0" w:firstLine="0"/>
        <w:jc w:val="left"/>
      </w:pPr>
      <w:r>
        <w:t xml:space="preserve"> </w:t>
      </w:r>
    </w:p>
    <w:p w:rsidR="00CE783A" w:rsidRDefault="000740E0">
      <w:pPr>
        <w:spacing w:after="160" w:line="259" w:lineRule="auto"/>
        <w:ind w:left="0" w:right="0" w:firstLine="0"/>
        <w:jc w:val="left"/>
      </w:pPr>
      <w:r>
        <w:t xml:space="preserve"> </w:t>
      </w:r>
    </w:p>
    <w:p w:rsidR="00CE783A" w:rsidRDefault="000740E0">
      <w:pPr>
        <w:spacing w:after="158" w:line="259" w:lineRule="auto"/>
        <w:ind w:left="0" w:right="0" w:firstLine="0"/>
        <w:jc w:val="left"/>
      </w:pPr>
      <w:r>
        <w:t xml:space="preserve"> </w:t>
      </w:r>
    </w:p>
    <w:p w:rsidR="00CE783A" w:rsidRDefault="000740E0">
      <w:pPr>
        <w:spacing w:after="0"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79" w:line="259" w:lineRule="auto"/>
        <w:ind w:left="56" w:right="0" w:firstLine="0"/>
        <w:jc w:val="center"/>
      </w:pPr>
      <w:r>
        <w:rPr>
          <w:b/>
        </w:rPr>
        <w:t xml:space="preserve"> </w:t>
      </w:r>
    </w:p>
    <w:p w:rsidR="00CE783A" w:rsidRDefault="000740E0">
      <w:pPr>
        <w:spacing w:after="0" w:line="259" w:lineRule="auto"/>
        <w:ind w:left="61" w:right="0" w:firstLine="0"/>
        <w:jc w:val="center"/>
      </w:pPr>
      <w:r>
        <w:rPr>
          <w:sz w:val="24"/>
        </w:rPr>
        <w:t xml:space="preserve"> </w:t>
      </w:r>
    </w:p>
    <w:p w:rsidR="00CE783A" w:rsidRDefault="000740E0">
      <w:pPr>
        <w:pStyle w:val="Heading2"/>
        <w:spacing w:after="0" w:line="259" w:lineRule="auto"/>
        <w:ind w:left="0" w:right="7" w:firstLine="0"/>
      </w:pPr>
      <w:r>
        <w:rPr>
          <w:sz w:val="24"/>
        </w:rPr>
        <w:t>ANNEX I</w:t>
      </w:r>
      <w:r>
        <w:rPr>
          <w:b w:val="0"/>
          <w:sz w:val="24"/>
        </w:rPr>
        <w:t xml:space="preserve"> </w:t>
      </w:r>
    </w:p>
    <w:p w:rsidR="00CE783A" w:rsidRDefault="000740E0">
      <w:pPr>
        <w:spacing w:after="0" w:line="259" w:lineRule="auto"/>
        <w:ind w:left="61" w:right="0" w:firstLine="0"/>
        <w:jc w:val="center"/>
      </w:pPr>
      <w:r>
        <w:rPr>
          <w:sz w:val="24"/>
        </w:rPr>
        <w:t xml:space="preserve"> </w:t>
      </w:r>
    </w:p>
    <w:p w:rsidR="00CE783A" w:rsidRDefault="000740E0">
      <w:pPr>
        <w:spacing w:after="0" w:line="259" w:lineRule="auto"/>
        <w:ind w:left="0" w:right="2857" w:firstLine="0"/>
        <w:jc w:val="right"/>
      </w:pPr>
      <w:r>
        <w:rPr>
          <w:b/>
          <w:sz w:val="24"/>
        </w:rPr>
        <w:t>SCHEDULE OF SPECIFIC COMMITMENTS</w:t>
      </w:r>
      <w:r>
        <w:rPr>
          <w:sz w:val="24"/>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0" w:right="0" w:firstLine="0"/>
        <w:jc w:val="left"/>
      </w:pPr>
      <w:r>
        <w:rPr>
          <w:b/>
        </w:rPr>
        <w:t xml:space="preserve"> </w:t>
      </w:r>
    </w:p>
    <w:p w:rsidR="00CE783A" w:rsidRDefault="000740E0">
      <w:pPr>
        <w:spacing w:after="160" w:line="259" w:lineRule="auto"/>
        <w:ind w:left="0" w:right="0" w:firstLine="0"/>
        <w:jc w:val="left"/>
      </w:pPr>
      <w:r>
        <w:rPr>
          <w:b/>
        </w:rPr>
        <w:t xml:space="preserve"> </w:t>
      </w:r>
    </w:p>
    <w:p w:rsidR="00CE783A" w:rsidRDefault="000740E0">
      <w:pPr>
        <w:spacing w:after="158" w:line="259" w:lineRule="auto"/>
        <w:ind w:left="0" w:right="0" w:firstLine="0"/>
        <w:jc w:val="left"/>
      </w:pPr>
      <w:r>
        <w:rPr>
          <w:b/>
        </w:rPr>
        <w:t xml:space="preserve"> </w:t>
      </w:r>
    </w:p>
    <w:p w:rsidR="00CE783A" w:rsidRDefault="000740E0">
      <w:pPr>
        <w:spacing w:after="160" w:line="259" w:lineRule="auto"/>
        <w:ind w:left="0" w:right="0" w:firstLine="0"/>
        <w:jc w:val="left"/>
      </w:pPr>
      <w:r>
        <w:rPr>
          <w:b/>
        </w:rPr>
        <w:t xml:space="preserve"> </w:t>
      </w:r>
    </w:p>
    <w:p w:rsidR="00CE783A" w:rsidRDefault="000740E0">
      <w:pPr>
        <w:spacing w:after="158" w:line="259" w:lineRule="auto"/>
        <w:ind w:left="0" w:right="0" w:firstLine="0"/>
        <w:jc w:val="left"/>
      </w:pPr>
      <w:r>
        <w:rPr>
          <w:b/>
        </w:rPr>
        <w:t xml:space="preserve"> </w:t>
      </w:r>
    </w:p>
    <w:p w:rsidR="00CE783A" w:rsidRDefault="000740E0">
      <w:pPr>
        <w:spacing w:after="158" w:line="259" w:lineRule="auto"/>
        <w:ind w:left="0" w:right="0" w:firstLine="0"/>
        <w:jc w:val="left"/>
      </w:pPr>
      <w:r>
        <w:rPr>
          <w:b/>
        </w:rPr>
        <w:t xml:space="preserve"> </w:t>
      </w:r>
    </w:p>
    <w:p w:rsidR="00CE783A" w:rsidRDefault="000740E0">
      <w:pPr>
        <w:spacing w:after="0" w:line="259" w:lineRule="auto"/>
        <w:ind w:left="0" w:right="0" w:firstLine="0"/>
        <w:jc w:val="left"/>
      </w:pPr>
      <w:r>
        <w:rPr>
          <w:b/>
        </w:rPr>
        <w:t xml:space="preserve"> </w:t>
      </w:r>
    </w:p>
    <w:p w:rsidR="00CE783A" w:rsidRDefault="000740E0">
      <w:pPr>
        <w:pStyle w:val="Heading3"/>
        <w:spacing w:after="170"/>
        <w:ind w:left="1587" w:right="1582"/>
      </w:pPr>
      <w:r>
        <w:t xml:space="preserve">EXPLANATORY NOTES </w:t>
      </w:r>
    </w:p>
    <w:p w:rsidR="00CE783A" w:rsidRDefault="000740E0">
      <w:pPr>
        <w:spacing w:after="198" w:line="259" w:lineRule="auto"/>
        <w:ind w:left="0" w:right="0" w:firstLine="0"/>
        <w:jc w:val="left"/>
      </w:pPr>
      <w:r>
        <w:rPr>
          <w:b/>
        </w:rPr>
        <w:t xml:space="preserve"> </w:t>
      </w:r>
    </w:p>
    <w:p w:rsidR="00CE783A" w:rsidRDefault="000740E0">
      <w:pPr>
        <w:numPr>
          <w:ilvl w:val="0"/>
          <w:numId w:val="205"/>
        </w:numPr>
        <w:spacing w:after="171"/>
        <w:ind w:right="11"/>
      </w:pPr>
      <w:r>
        <w:t>The list of commitments below (hereinafter referred to as “this Schedule”) indicates the service sectors liberalised pursuant to Article 16 (Schedules of specific commitments) of Protocol III (Trade in services), and, by means of reservations, the market a</w:t>
      </w:r>
      <w:r>
        <w:t xml:space="preserve">ccess and national treatment limitations that apply to services and service suppliers of Montenegro in those sectors. This Schedule is composed of the following elements: </w:t>
      </w:r>
    </w:p>
    <w:p w:rsidR="00CE783A" w:rsidRDefault="000740E0">
      <w:pPr>
        <w:numPr>
          <w:ilvl w:val="1"/>
          <w:numId w:val="205"/>
        </w:numPr>
        <w:spacing w:after="169"/>
        <w:ind w:right="11"/>
      </w:pPr>
      <w:r>
        <w:t>the first column indicates the sector or subsector in which the commitment is undert</w:t>
      </w:r>
      <w:r>
        <w:t xml:space="preserve">aken by Turkey, and the scope of liberalisation to which the reservations apply;  </w:t>
      </w:r>
    </w:p>
    <w:p w:rsidR="00CE783A" w:rsidRDefault="000740E0">
      <w:pPr>
        <w:numPr>
          <w:ilvl w:val="1"/>
          <w:numId w:val="205"/>
        </w:numPr>
        <w:spacing w:after="169"/>
        <w:ind w:right="11"/>
      </w:pPr>
      <w:r>
        <w:t>the second column describes the applicable reservations to Article 5 (Market access) of Protocol III (Trade in services) in the sector or subsector indicated in the first co</w:t>
      </w:r>
      <w:r>
        <w:t xml:space="preserve">lumn;  </w:t>
      </w:r>
    </w:p>
    <w:p w:rsidR="00CE783A" w:rsidRDefault="000740E0">
      <w:pPr>
        <w:numPr>
          <w:ilvl w:val="1"/>
          <w:numId w:val="205"/>
        </w:numPr>
        <w:spacing w:after="169"/>
        <w:ind w:right="11"/>
      </w:pPr>
      <w:r>
        <w:t xml:space="preserve">the third column describes the applicable reservations to Article 6 (National treatment) of Protocol III (Trade in services) in the sector or subsector indicated in the first column; and  </w:t>
      </w:r>
    </w:p>
    <w:p w:rsidR="00CE783A" w:rsidRDefault="000740E0">
      <w:pPr>
        <w:numPr>
          <w:ilvl w:val="1"/>
          <w:numId w:val="205"/>
        </w:numPr>
        <w:spacing w:after="169"/>
        <w:ind w:right="11"/>
      </w:pPr>
      <w:r>
        <w:t>the fourth column describes additional commitments on the m</w:t>
      </w:r>
      <w:r>
        <w:t xml:space="preserve">easures affecting supply of services that are not subject to scheduling under Articles 5 (Market access) and 6 (National treatment) of Protocol III (Trade in services).  </w:t>
      </w:r>
    </w:p>
    <w:p w:rsidR="00CE783A" w:rsidRDefault="000740E0">
      <w:pPr>
        <w:spacing w:after="167"/>
        <w:ind w:left="-15" w:right="11"/>
      </w:pPr>
      <w:r>
        <w:t>Supply of services in sectors or subsectors covered by this Agreement and not mention</w:t>
      </w:r>
      <w:r>
        <w:t xml:space="preserve">ed in this Schedule is not committed. </w:t>
      </w:r>
    </w:p>
    <w:p w:rsidR="00CE783A" w:rsidRDefault="000740E0">
      <w:pPr>
        <w:numPr>
          <w:ilvl w:val="0"/>
          <w:numId w:val="205"/>
        </w:numPr>
        <w:spacing w:after="214"/>
        <w:ind w:right="11"/>
      </w:pPr>
      <w:r>
        <w:t xml:space="preserve">Four different modes of supply are indicated in this Schedule. These shall be understood as follows:  </w:t>
      </w:r>
    </w:p>
    <w:p w:rsidR="00CE783A" w:rsidRDefault="000740E0">
      <w:pPr>
        <w:numPr>
          <w:ilvl w:val="1"/>
          <w:numId w:val="205"/>
        </w:numPr>
        <w:spacing w:after="203"/>
        <w:ind w:right="11"/>
      </w:pPr>
      <w:r>
        <w:t>The mode of supply “1) the cross-border supply” is understood as the supply of a service from the territory of Mon</w:t>
      </w:r>
      <w:r>
        <w:t xml:space="preserve">tenegro into the territory of Turkey, in accordance with Article 3.(a).(i) (Definitions) of Protocol III (Trade in services).  </w:t>
      </w:r>
    </w:p>
    <w:p w:rsidR="00CE783A" w:rsidRDefault="000740E0">
      <w:pPr>
        <w:numPr>
          <w:ilvl w:val="1"/>
          <w:numId w:val="205"/>
        </w:numPr>
        <w:spacing w:after="209"/>
        <w:ind w:right="11"/>
      </w:pPr>
      <w:r>
        <w:t>The mode of supply “2) the consumption abroad” is understood as the supply of a service in the territory of Montenegro to the se</w:t>
      </w:r>
      <w:r>
        <w:t xml:space="preserve">rvice consumer of Turkey, in accordance with Article 3.(a).(i) (Definitions) of Protocol III (Trade in services). </w:t>
      </w:r>
    </w:p>
    <w:p w:rsidR="00CE783A" w:rsidRDefault="000740E0">
      <w:pPr>
        <w:numPr>
          <w:ilvl w:val="1"/>
          <w:numId w:val="205"/>
        </w:numPr>
        <w:spacing w:after="208"/>
        <w:ind w:right="11"/>
      </w:pPr>
      <w:r>
        <w:t>The mode of supply “3) the commercial presence” is understood as the supply of a service by a service supplier of Montenegro, through commerc</w:t>
      </w:r>
      <w:r>
        <w:t xml:space="preserve">ial presence in the territory of Turkey, in accordance with Article 3.(a).(i) (Definitions) of Protocol III (Trade in services). </w:t>
      </w:r>
    </w:p>
    <w:p w:rsidR="00CE783A" w:rsidRDefault="000740E0">
      <w:pPr>
        <w:numPr>
          <w:ilvl w:val="1"/>
          <w:numId w:val="205"/>
        </w:numPr>
        <w:spacing w:after="169"/>
        <w:ind w:right="11"/>
      </w:pPr>
      <w:r>
        <w:t>The mode of supply “4) the presence of natural persons” is understood as the supply of a service by a service supplier of Mont</w:t>
      </w:r>
      <w:r>
        <w:t xml:space="preserve">enegro, through the temporary presence of natural persons in the territory of Turkey for business purposes, in accordance with Article 3.(a).(i) (Definitions) of Protocol III (Trade in services). </w:t>
      </w:r>
    </w:p>
    <w:p w:rsidR="00CE783A" w:rsidRDefault="000740E0">
      <w:pPr>
        <w:numPr>
          <w:ilvl w:val="0"/>
          <w:numId w:val="205"/>
        </w:numPr>
        <w:spacing w:after="166"/>
        <w:ind w:right="11"/>
      </w:pPr>
      <w:r>
        <w:t>Notwithstanding Article 5 (Market access) of Protocol III (</w:t>
      </w:r>
      <w:r>
        <w:t xml:space="preserve">Trade in services), non-discriminatory requirements as regards the types of legal form of an establishment do not need to be specified in this Schedule in order to be maintained or adopted by Turkey. </w:t>
      </w:r>
    </w:p>
    <w:p w:rsidR="00CE783A" w:rsidRDefault="000740E0">
      <w:pPr>
        <w:spacing w:after="0" w:line="259" w:lineRule="auto"/>
        <w:ind w:left="0" w:right="0" w:firstLine="0"/>
        <w:jc w:val="left"/>
      </w:pPr>
      <w:r>
        <w:t xml:space="preserve"> </w:t>
      </w:r>
    </w:p>
    <w:p w:rsidR="00CE783A" w:rsidRDefault="000740E0">
      <w:pPr>
        <w:numPr>
          <w:ilvl w:val="0"/>
          <w:numId w:val="205"/>
        </w:numPr>
        <w:spacing w:after="202"/>
        <w:ind w:right="11"/>
      </w:pPr>
      <w:r>
        <w:t>Turkey does not undertake any commitment on the entry and temporary stay of natural person categories not indicated in this schedule as well as with regard to intra-corporate transferees, graduate trainees, business visitors and business service sellers in</w:t>
      </w:r>
      <w:r>
        <w:t xml:space="preserve"> economic activities which are not liberalised pursuant to Article 16 (Schedule of Specific Commitments).  </w:t>
      </w:r>
    </w:p>
    <w:p w:rsidR="00CE783A" w:rsidRDefault="000740E0">
      <w:pPr>
        <w:spacing w:after="169"/>
        <w:ind w:left="-15" w:right="11" w:firstLine="720"/>
      </w:pPr>
      <w:r>
        <w:t>Turkey’s commitments on Temporary Movement of Natural Persons for the Purpose of Supplying Services do not apply in cases where the intent or effect</w:t>
      </w:r>
      <w:r>
        <w:t xml:space="preserve"> of their temporary presence is to interfere with, or otherwise affect the outcome of, any labour/management dispute or negotiation.  </w:t>
      </w:r>
    </w:p>
    <w:p w:rsidR="00CE783A" w:rsidRDefault="000740E0">
      <w:pPr>
        <w:spacing w:after="170"/>
        <w:ind w:left="-15" w:right="11"/>
      </w:pPr>
      <w:r>
        <w:t xml:space="preserve"> Intra-corporate transferees, graduate trainees, business visitors and business service sellers whose entries and tempora</w:t>
      </w:r>
      <w:r>
        <w:t xml:space="preserve">ry stay are permitted shall observe the immigration and labour laws of Turkey. </w:t>
      </w:r>
    </w:p>
    <w:p w:rsidR="00CE783A" w:rsidRDefault="000740E0">
      <w:pPr>
        <w:spacing w:after="169"/>
        <w:ind w:left="-15" w:right="11" w:firstLine="720"/>
      </w:pPr>
      <w:r>
        <w:t>Turkey may take any measures affecting natural persons seeking access to the employment market of Turkey and measures regarding citizenship, residence or employment on a perman</w:t>
      </w:r>
      <w:r>
        <w:t xml:space="preserve">ent basis.  </w:t>
      </w:r>
    </w:p>
    <w:p w:rsidR="00CE783A" w:rsidRDefault="000740E0">
      <w:pPr>
        <w:numPr>
          <w:ilvl w:val="0"/>
          <w:numId w:val="205"/>
        </w:numPr>
        <w:spacing w:after="168"/>
        <w:ind w:right="11"/>
      </w:pPr>
      <w:r>
        <w:t xml:space="preserve">In identifying individual sectors and sub-sectors, CPC means the Central Products Classification as set out in Statistical Office of the United Nations, Statistical Papers, Series M, No. 77, CPC Prov, 1991. Postal/courier services are defined </w:t>
      </w:r>
      <w:r>
        <w:t>in the related sector or sub-sector column. Financial services are defined according to the Financial Services Section. A CPC code accompanied with</w:t>
      </w:r>
      <w:r>
        <w:rPr>
          <w:rFonts w:ascii="Segoe UI Symbol" w:eastAsia="Segoe UI Symbol" w:hAnsi="Segoe UI Symbol" w:cs="Segoe UI Symbol"/>
        </w:rPr>
        <w:t xml:space="preserve"> </w:t>
      </w:r>
      <w:r>
        <w:t xml:space="preserve"> double asterisks “**” indicate that "part of" the sector is covered. “Unbound*” indicate “lack of technical</w:t>
      </w:r>
      <w:r>
        <w:t xml:space="preserve"> feasibility”. </w:t>
      </w:r>
    </w:p>
    <w:p w:rsidR="00CE783A" w:rsidRDefault="000740E0">
      <w:pPr>
        <w:spacing w:after="169"/>
        <w:ind w:left="-15" w:right="11" w:firstLine="720"/>
      </w:pPr>
      <w:r>
        <w:t xml:space="preserve">The ordering of the service sectors, sub-sectors and activities in this Schedule reflects the Services Sectoral Classification List contained in the WTO document MTN.GNS/W/120, dated 10 July 1991. </w:t>
      </w:r>
    </w:p>
    <w:p w:rsidR="00CE783A" w:rsidRDefault="000740E0">
      <w:pPr>
        <w:numPr>
          <w:ilvl w:val="0"/>
          <w:numId w:val="205"/>
        </w:numPr>
        <w:spacing w:after="169"/>
        <w:ind w:right="11"/>
      </w:pPr>
      <w:r>
        <w:t>This Schedule does not include measures re</w:t>
      </w:r>
      <w:r>
        <w:t>lating to qualification requirements and procedures, technical standards and licensing requirements when they do not constitute a market access or a national treatment limitation within the meaning of Article 5 (Market access) and Article 6 (National treat</w:t>
      </w:r>
      <w:r>
        <w:t>ment) of Protocol III (Trade in services). Those measures (e.g. need to obtain a license, universal service obligations, need to obtain recognition of qualifications in regulated sectors, and need to pass specific examinations, including language examinati</w:t>
      </w:r>
      <w:r>
        <w:t xml:space="preserve">ons and need to have a legal domicile in the territory where the economic activity is performed), even if not listed, apply in any case to services and service suppliers of Montenegro. </w:t>
      </w:r>
    </w:p>
    <w:p w:rsidR="00CE783A" w:rsidRDefault="000740E0">
      <w:pPr>
        <w:spacing w:after="172"/>
        <w:ind w:left="-15" w:right="11" w:firstLine="720"/>
      </w:pPr>
      <w:r>
        <w:t>The conditions and criteria, required for obtaining all the permission</w:t>
      </w:r>
      <w:r>
        <w:t>s and authorisations which are indicated in this schedule and those which are applied for becoming a member of all the related chambers, do not limit market access or qualify national treatment within the scope of Article 5 (Market access) and Article 6 (N</w:t>
      </w:r>
      <w:r>
        <w:t xml:space="preserve">ational treatment) of Protocol III (Trade in services). </w:t>
      </w:r>
    </w:p>
    <w:p w:rsidR="00CE783A" w:rsidRDefault="000740E0">
      <w:pPr>
        <w:numPr>
          <w:ilvl w:val="0"/>
          <w:numId w:val="205"/>
        </w:numPr>
        <w:spacing w:after="171"/>
        <w:ind w:right="11"/>
      </w:pPr>
      <w:r>
        <w:t>Nothing in this Schedule shall be construed to prejudice the enforcement of any measure under the foreign trade regime and related customs procedures of Turkey with regard to goods, in compliance wit</w:t>
      </w:r>
      <w:r>
        <w:t>h international agreements Turkey is a party to. In this respect, with regard to service sectors, sub-sectors or activities where importation and/or exportation of goods might be an integral part of the supply of services, such as distribution services, ma</w:t>
      </w:r>
      <w:r>
        <w:t xml:space="preserve">intenance and repair services, and technical testing and analysis services, any relevant foreign trade and/or customs measure shall continue to apply, even if not listed, to services and services suppliers of Montenegro. </w:t>
      </w:r>
    </w:p>
    <w:p w:rsidR="00CE783A" w:rsidRDefault="000740E0">
      <w:pPr>
        <w:numPr>
          <w:ilvl w:val="0"/>
          <w:numId w:val="205"/>
        </w:numPr>
        <w:spacing w:after="172"/>
        <w:ind w:right="11"/>
      </w:pPr>
      <w:r>
        <w:t>In accordance with Article 1 (Obje</w:t>
      </w:r>
      <w:r>
        <w:t>ctive and Scope) of Protocol III (Trade in services), this Schedule does not include measures concerning subsidies or grants provided by Turkey, including governmentsupported loans, guarantees and insurance or to any conditions attached to the receipt of s</w:t>
      </w:r>
      <w:r>
        <w:t xml:space="preserve">uch subsidies or grants, whether or not such subsidies or grants are offered exclusively to domestic services, service consumers or service suppliers.  </w:t>
      </w:r>
    </w:p>
    <w:p w:rsidR="00CE783A" w:rsidRDefault="000740E0">
      <w:pPr>
        <w:numPr>
          <w:ilvl w:val="0"/>
          <w:numId w:val="205"/>
        </w:numPr>
        <w:spacing w:after="169"/>
        <w:ind w:right="11"/>
      </w:pPr>
      <w:r>
        <w:t>The rights and obligations arising from this Schedule shall have no self-executing effect and thus conf</w:t>
      </w:r>
      <w:r>
        <w:t xml:space="preserve">er no rights directly on natural or juridical persons. </w:t>
      </w:r>
    </w:p>
    <w:p w:rsidR="00CE783A" w:rsidRDefault="000740E0">
      <w:pPr>
        <w:spacing w:after="158" w:line="259" w:lineRule="auto"/>
        <w:ind w:left="0" w:right="0" w:firstLine="0"/>
        <w:jc w:val="left"/>
      </w:pPr>
      <w:r>
        <w:t xml:space="preserve"> </w:t>
      </w:r>
    </w:p>
    <w:p w:rsidR="00CE783A" w:rsidRDefault="000740E0">
      <w:pPr>
        <w:spacing w:after="0" w:line="259" w:lineRule="auto"/>
        <w:ind w:left="0" w:right="0" w:firstLine="0"/>
        <w:jc w:val="left"/>
      </w:pPr>
      <w:r>
        <w:t xml:space="preserve"> </w:t>
      </w:r>
      <w:r>
        <w:br w:type="page"/>
      </w:r>
    </w:p>
    <w:p w:rsidR="00CE783A" w:rsidRDefault="000740E0">
      <w:pPr>
        <w:spacing w:after="160"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60"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60"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60"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60"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60"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spacing w:after="158" w:line="259" w:lineRule="auto"/>
        <w:ind w:left="56" w:right="0" w:firstLine="0"/>
        <w:jc w:val="center"/>
      </w:pPr>
      <w:r>
        <w:t xml:space="preserve"> </w:t>
      </w:r>
    </w:p>
    <w:p w:rsidR="00CE783A" w:rsidRDefault="000740E0">
      <w:pPr>
        <w:pStyle w:val="Heading3"/>
        <w:spacing w:after="158" w:line="259" w:lineRule="auto"/>
        <w:ind w:left="1587" w:right="1583"/>
      </w:pPr>
      <w:r>
        <w:t xml:space="preserve">THE REPUBLIC OF TURKEY  SCHEDULE OF SPECIFIC COMMITMENTS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1"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160" w:line="259" w:lineRule="auto"/>
        <w:ind w:left="56" w:right="0" w:firstLine="0"/>
        <w:jc w:val="center"/>
      </w:pPr>
      <w:r>
        <w:rPr>
          <w:b/>
        </w:rPr>
        <w:t xml:space="preserve"> </w:t>
      </w:r>
    </w:p>
    <w:p w:rsidR="00CE783A" w:rsidRDefault="000740E0">
      <w:pPr>
        <w:spacing w:after="158" w:line="259" w:lineRule="auto"/>
        <w:ind w:left="56" w:right="0" w:firstLine="0"/>
        <w:jc w:val="center"/>
      </w:pPr>
      <w:r>
        <w:rPr>
          <w:b/>
        </w:rPr>
        <w:t xml:space="preserve"> </w:t>
      </w:r>
    </w:p>
    <w:p w:rsidR="00CE783A" w:rsidRDefault="000740E0">
      <w:pPr>
        <w:spacing w:after="0" w:line="259" w:lineRule="auto"/>
        <w:ind w:left="56" w:right="0" w:firstLine="0"/>
        <w:jc w:val="center"/>
      </w:pPr>
      <w:r>
        <w:rPr>
          <w:b/>
        </w:rPr>
        <w:t xml:space="preserve"> </w:t>
      </w:r>
    </w:p>
    <w:p w:rsidR="00CE783A" w:rsidRDefault="00CE783A">
      <w:pPr>
        <w:sectPr w:rsidR="00CE783A">
          <w:headerReference w:type="even" r:id="rId25"/>
          <w:headerReference w:type="default" r:id="rId26"/>
          <w:footerReference w:type="even" r:id="rId27"/>
          <w:footerReference w:type="default" r:id="rId28"/>
          <w:headerReference w:type="first" r:id="rId29"/>
          <w:footerReference w:type="first" r:id="rId30"/>
          <w:pgSz w:w="11909" w:h="16834"/>
          <w:pgMar w:top="1838" w:right="712" w:bottom="1795" w:left="720" w:header="720" w:footer="720" w:gutter="0"/>
          <w:cols w:space="720"/>
        </w:sectPr>
      </w:pPr>
    </w:p>
    <w:p w:rsidR="00CE783A" w:rsidRDefault="00CE783A">
      <w:pPr>
        <w:spacing w:after="0" w:line="259" w:lineRule="auto"/>
        <w:ind w:left="-720" w:right="10857" w:firstLine="0"/>
        <w:jc w:val="left"/>
      </w:pPr>
    </w:p>
    <w:tbl>
      <w:tblPr>
        <w:tblStyle w:val="TableGrid"/>
        <w:tblW w:w="10687" w:type="dxa"/>
        <w:tblInd w:w="-108" w:type="dxa"/>
        <w:tblCellMar>
          <w:top w:w="12" w:type="dxa"/>
          <w:left w:w="108" w:type="dxa"/>
          <w:bottom w:w="0" w:type="dxa"/>
          <w:right w:w="57" w:type="dxa"/>
        </w:tblCellMar>
        <w:tblLook w:val="04A0" w:firstRow="1" w:lastRow="0" w:firstColumn="1" w:lastColumn="0" w:noHBand="0" w:noVBand="1"/>
      </w:tblPr>
      <w:tblGrid>
        <w:gridCol w:w="2672"/>
        <w:gridCol w:w="2672"/>
        <w:gridCol w:w="2672"/>
        <w:gridCol w:w="2672"/>
      </w:tblGrid>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Sector or Sub-sector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Market Access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Additional Commitments </w:t>
            </w:r>
          </w:p>
        </w:tc>
      </w:tr>
      <w:tr w:rsidR="00CE783A">
        <w:trPr>
          <w:trHeight w:val="470"/>
        </w:trPr>
        <w:tc>
          <w:tcPr>
            <w:tcW w:w="1068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2" w:right="0" w:hanging="432"/>
              <w:jc w:val="left"/>
            </w:pPr>
            <w:r>
              <w:rPr>
                <w:b/>
                <w:sz w:val="20"/>
              </w:rPr>
              <w:t xml:space="preserve">I. </w:t>
            </w:r>
            <w:r>
              <w:rPr>
                <w:b/>
                <w:sz w:val="20"/>
              </w:rPr>
              <w:tab/>
              <w:t xml:space="preserve">HORIZONTAL COMMITMENTS APPLICABLE TO SECTORS LISTED IN THE SECTORAL PART OF THE SCHEDULE </w:t>
            </w:r>
          </w:p>
        </w:tc>
      </w:tr>
      <w:tr w:rsidR="00CE783A">
        <w:trPr>
          <w:trHeight w:val="1105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SECTORS </w:t>
            </w:r>
          </w:p>
          <w:p w:rsidR="00CE783A" w:rsidRDefault="000740E0">
            <w:pPr>
              <w:spacing w:after="0" w:line="259" w:lineRule="auto"/>
              <w:ind w:left="0" w:right="0" w:firstLine="0"/>
              <w:jc w:val="left"/>
            </w:pPr>
            <w:r>
              <w:rPr>
                <w:sz w:val="20"/>
              </w:rPr>
              <w:t xml:space="preserve">INCLUDED IN THIS </w:t>
            </w:r>
          </w:p>
          <w:p w:rsidR="00CE783A" w:rsidRDefault="000740E0">
            <w:pPr>
              <w:spacing w:after="0" w:line="259" w:lineRule="auto"/>
              <w:ind w:left="0" w:right="0" w:firstLine="0"/>
              <w:jc w:val="left"/>
            </w:pPr>
            <w:r>
              <w:rPr>
                <w:sz w:val="20"/>
              </w:rPr>
              <w:t xml:space="preserve">SCHEDULE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5" w:lineRule="auto"/>
              <w:ind w:left="433" w:right="0" w:hanging="433"/>
              <w:jc w:val="left"/>
            </w:pPr>
            <w:r>
              <w:rPr>
                <w:sz w:val="20"/>
              </w:rPr>
              <w:t xml:space="preserve">3) </w:t>
            </w:r>
            <w:r>
              <w:rPr>
                <w:sz w:val="20"/>
              </w:rPr>
              <w:tab/>
              <w:t xml:space="preserve">“None for Joint Stock Companies, Limited </w:t>
            </w:r>
          </w:p>
          <w:p w:rsidR="00CE783A" w:rsidRDefault="000740E0">
            <w:pPr>
              <w:spacing w:after="0" w:line="259" w:lineRule="auto"/>
              <w:ind w:left="433" w:right="0" w:firstLine="0"/>
              <w:jc w:val="left"/>
            </w:pPr>
            <w:r>
              <w:rPr>
                <w:sz w:val="20"/>
              </w:rPr>
              <w:t xml:space="preserve">Liability Companies, </w:t>
            </w:r>
          </w:p>
          <w:p w:rsidR="00CE783A" w:rsidRDefault="000740E0">
            <w:pPr>
              <w:spacing w:after="0" w:line="259" w:lineRule="auto"/>
              <w:ind w:left="433" w:right="0" w:firstLine="0"/>
              <w:jc w:val="left"/>
            </w:pPr>
            <w:r>
              <w:rPr>
                <w:sz w:val="20"/>
              </w:rPr>
              <w:t xml:space="preserve">Commandite </w:t>
            </w:r>
          </w:p>
          <w:p w:rsidR="00CE783A" w:rsidRDefault="000740E0">
            <w:pPr>
              <w:spacing w:after="0" w:line="242" w:lineRule="auto"/>
              <w:ind w:left="433" w:right="88" w:firstLine="0"/>
            </w:pPr>
            <w:r>
              <w:rPr>
                <w:sz w:val="20"/>
              </w:rPr>
              <w:t xml:space="preserve">Companies, Collective Companies as defined in Turkish Commercial </w:t>
            </w:r>
          </w:p>
          <w:p w:rsidR="00CE783A" w:rsidRDefault="000740E0">
            <w:pPr>
              <w:spacing w:after="0" w:line="245" w:lineRule="auto"/>
              <w:ind w:left="433" w:right="24" w:firstLine="0"/>
              <w:jc w:val="left"/>
            </w:pPr>
            <w:r>
              <w:rPr>
                <w:sz w:val="20"/>
              </w:rPr>
              <w:t xml:space="preserve">Code and Foreign Direct Investment Law”. Unbound for the establishment or acquisition of any other type of legal entity. </w:t>
            </w:r>
          </w:p>
          <w:p w:rsidR="00CE783A" w:rsidRDefault="000740E0">
            <w:pPr>
              <w:spacing w:after="0" w:line="259" w:lineRule="auto"/>
              <w:ind w:left="0" w:right="0" w:firstLine="0"/>
              <w:jc w:val="left"/>
            </w:pPr>
            <w:r>
              <w:rPr>
                <w:sz w:val="20"/>
              </w:rPr>
              <w:t xml:space="preserve"> </w:t>
            </w:r>
          </w:p>
          <w:p w:rsidR="00CE783A" w:rsidRDefault="000740E0">
            <w:pPr>
              <w:spacing w:after="0" w:line="242" w:lineRule="auto"/>
              <w:ind w:left="433" w:right="24" w:hanging="433"/>
              <w:jc w:val="left"/>
            </w:pPr>
            <w:r>
              <w:rPr>
                <w:sz w:val="20"/>
              </w:rPr>
              <w:t xml:space="preserve"> </w:t>
            </w:r>
            <w:r>
              <w:rPr>
                <w:sz w:val="20"/>
              </w:rPr>
              <w:tab/>
            </w:r>
            <w:r>
              <w:rPr>
                <w:sz w:val="20"/>
              </w:rPr>
              <w:t xml:space="preserve">Opening of a liaison office by a company organised under the laws of a foreign government is subject to permission of the Ministry of Industry and Technology, provided that they do not engage in commercial activities in Turkey. </w:t>
            </w:r>
            <w:r>
              <w:rPr>
                <w:b/>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u w:val="single" w:color="000000"/>
              </w:rPr>
              <w:t>Real Estate Acquisition:</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2" w:lineRule="auto"/>
              <w:ind w:left="433" w:right="33" w:hanging="433"/>
              <w:jc w:val="left"/>
            </w:pPr>
            <w:r>
              <w:rPr>
                <w:sz w:val="20"/>
              </w:rPr>
              <w:t xml:space="preserve">3) </w:t>
            </w:r>
            <w:r>
              <w:rPr>
                <w:sz w:val="20"/>
              </w:rPr>
              <w:tab/>
              <w:t xml:space="preserve">According to Land Registry Law, companies with foreign capital are permitted to acquire real estate in Turkey </w:t>
            </w:r>
          </w:p>
          <w:p w:rsidR="00CE783A" w:rsidRDefault="000740E0">
            <w:pPr>
              <w:spacing w:after="0" w:line="259" w:lineRule="auto"/>
              <w:ind w:left="433" w:right="0" w:firstLine="0"/>
              <w:jc w:val="left"/>
            </w:pPr>
            <w:r>
              <w:rPr>
                <w:sz w:val="20"/>
              </w:rPr>
              <w:t>to conduct business activities listed in the articles of association of their enterprise. However, acquisitions in military zones (milita</w:t>
            </w:r>
            <w:r>
              <w:rPr>
                <w:sz w:val="20"/>
              </w:rPr>
              <w:t xml:space="preserve">ry forbidden zones, military security zones and strategic zones) and special security zones require permissions from the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89"/>
                <w:tab w:val="center" w:pos="908"/>
              </w:tabs>
              <w:spacing w:after="0" w:line="259" w:lineRule="auto"/>
              <w:ind w:left="0" w:right="0" w:firstLine="0"/>
              <w:jc w:val="left"/>
            </w:pPr>
            <w:r>
              <w:rPr>
                <w:rFonts w:ascii="Calibri" w:eastAsia="Calibri" w:hAnsi="Calibri" w:cs="Calibri"/>
              </w:rPr>
              <w:tab/>
            </w:r>
            <w:r>
              <w:rPr>
                <w:sz w:val="20"/>
              </w:rPr>
              <w:t xml:space="preserve">3) </w:t>
            </w:r>
            <w:r>
              <w:rPr>
                <w:sz w:val="20"/>
              </w:rPr>
              <w:tab/>
            </w:r>
            <w:r>
              <w:rPr>
                <w:sz w:val="20"/>
                <w:u w:val="single" w:color="000000"/>
              </w:rPr>
              <w:t>Branching:</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432" w:right="56" w:hanging="432"/>
              <w:jc w:val="left"/>
            </w:pPr>
            <w:r>
              <w:rPr>
                <w:sz w:val="20"/>
              </w:rPr>
              <w:t xml:space="preserve"> </w:t>
            </w:r>
            <w:r>
              <w:rPr>
                <w:sz w:val="20"/>
              </w:rPr>
              <w:tab/>
            </w:r>
            <w:r>
              <w:rPr>
                <w:sz w:val="20"/>
              </w:rPr>
              <w:t xml:space="preserve">The establishment of a branch by a company organised under the laws of a foreign government requires the appointment of a natural person representative with domicile in Turkey who is duly authorised by the company to fully represent it.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0857" w:firstLine="0"/>
        <w:jc w:val="left"/>
      </w:pPr>
    </w:p>
    <w:tbl>
      <w:tblPr>
        <w:tblStyle w:val="TableGrid"/>
        <w:tblW w:w="10687" w:type="dxa"/>
        <w:tblInd w:w="-108" w:type="dxa"/>
        <w:tblCellMar>
          <w:top w:w="12" w:type="dxa"/>
          <w:left w:w="108" w:type="dxa"/>
          <w:bottom w:w="0" w:type="dxa"/>
          <w:right w:w="54" w:type="dxa"/>
        </w:tblCellMar>
        <w:tblLook w:val="04A0" w:firstRow="1" w:lastRow="0" w:firstColumn="1" w:lastColumn="0" w:noHBand="0" w:noVBand="1"/>
      </w:tblPr>
      <w:tblGrid>
        <w:gridCol w:w="2672"/>
        <w:gridCol w:w="2672"/>
        <w:gridCol w:w="2672"/>
        <w:gridCol w:w="2672"/>
      </w:tblGrid>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Sector or Sub-</w:t>
            </w:r>
            <w:r>
              <w:rPr>
                <w:sz w:val="20"/>
              </w:rPr>
              <w:t xml:space="preserve">sector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Market Access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Additional Commitments </w:t>
            </w:r>
          </w:p>
        </w:tc>
      </w:tr>
      <w:tr w:rsidR="00CE783A">
        <w:trPr>
          <w:trHeight w:val="2770"/>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433" w:right="0" w:firstLine="0"/>
              <w:jc w:val="left"/>
            </w:pPr>
            <w:r>
              <w:rPr>
                <w:sz w:val="20"/>
              </w:rPr>
              <w:t xml:space="preserve">Turkish military authorities and province governorship respectively.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433" w:right="57" w:hanging="433"/>
            </w:pPr>
            <w:r>
              <w:rPr>
                <w:sz w:val="20"/>
              </w:rPr>
              <w:t xml:space="preserve">1.3.4) </w:t>
            </w:r>
            <w:r>
              <w:rPr>
                <w:sz w:val="20"/>
              </w:rPr>
              <w:t>Unbound for real estate acquisition by foreign natural persons and juridical persons organised under the laws of a foreign government.</w:t>
            </w: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78"/>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u w:val="single" w:color="000000"/>
              </w:rPr>
              <w:t>Public utilities:</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27" w:firstLine="0"/>
              <w:jc w:val="left"/>
            </w:pPr>
            <w:r>
              <w:rPr>
                <w:sz w:val="20"/>
              </w:rPr>
              <w:t xml:space="preserve">Economic activities considered as public utilities at the national or local level may be subject to public monopolies or to exclusive rights granted to private operators.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r w:rsidR="00CE783A">
        <w:trPr>
          <w:trHeight w:val="6683"/>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433" w:right="0" w:hanging="433"/>
              <w:jc w:val="left"/>
            </w:pPr>
            <w:r>
              <w:rPr>
                <w:sz w:val="20"/>
              </w:rPr>
              <w:t xml:space="preserve">4) </w:t>
            </w:r>
            <w:r>
              <w:rPr>
                <w:sz w:val="20"/>
              </w:rPr>
              <w:tab/>
              <w:t xml:space="preserve">Unbound except for measures concerning </w:t>
            </w:r>
          </w:p>
          <w:p w:rsidR="00CE783A" w:rsidRDefault="000740E0">
            <w:pPr>
              <w:spacing w:after="0" w:line="241" w:lineRule="auto"/>
              <w:ind w:left="433" w:right="0" w:firstLine="0"/>
              <w:jc w:val="left"/>
            </w:pPr>
            <w:r>
              <w:rPr>
                <w:sz w:val="20"/>
              </w:rPr>
              <w:t xml:space="preserve">the entry and temporary stay of natural persons in the following categories: </w:t>
            </w:r>
          </w:p>
          <w:p w:rsidR="00CE783A" w:rsidRDefault="000740E0">
            <w:pPr>
              <w:spacing w:after="0" w:line="259" w:lineRule="auto"/>
              <w:ind w:left="0" w:right="0" w:firstLine="0"/>
              <w:jc w:val="left"/>
            </w:pPr>
            <w:r>
              <w:rPr>
                <w:sz w:val="20"/>
              </w:rPr>
              <w:t xml:space="preserve"> </w:t>
            </w:r>
          </w:p>
          <w:p w:rsidR="00CE783A" w:rsidRDefault="000740E0">
            <w:pPr>
              <w:spacing w:after="0" w:line="241" w:lineRule="auto"/>
              <w:ind w:left="865" w:right="58" w:hanging="432"/>
            </w:pPr>
            <w:r>
              <w:rPr>
                <w:b/>
                <w:sz w:val="20"/>
              </w:rPr>
              <w:t>I.</w:t>
            </w:r>
            <w:r>
              <w:rPr>
                <w:sz w:val="20"/>
              </w:rPr>
              <w:t xml:space="preserve">  </w:t>
            </w:r>
            <w:r>
              <w:rPr>
                <w:b/>
                <w:sz w:val="20"/>
                <w:u w:val="single" w:color="000000"/>
              </w:rPr>
              <w:t>Intra-corporate</w:t>
            </w:r>
            <w:r>
              <w:rPr>
                <w:b/>
                <w:sz w:val="20"/>
              </w:rPr>
              <w:t xml:space="preserve"> </w:t>
            </w:r>
            <w:r>
              <w:rPr>
                <w:b/>
                <w:sz w:val="20"/>
                <w:u w:val="single" w:color="000000"/>
              </w:rPr>
              <w:t>transferees</w:t>
            </w:r>
            <w:r>
              <w:rPr>
                <w:sz w:val="20"/>
              </w:rPr>
              <w:t xml:space="preserve"> are natural persons who have been employed by a juridical person of Montenegro for at least one year and who are temporarily transferred to one </w:t>
            </w:r>
            <w:r>
              <w:rPr>
                <w:sz w:val="20"/>
              </w:rPr>
              <w:t xml:space="preserve">of its subsidiaries, affiliates or branches in the territory of Turkey. The natural person concerned shall belong to one of the following categories. </w:t>
            </w:r>
          </w:p>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bl>
    <w:p w:rsidR="00CE783A" w:rsidRDefault="00CE783A">
      <w:pPr>
        <w:spacing w:after="0" w:line="259" w:lineRule="auto"/>
        <w:ind w:left="-720" w:right="10857" w:firstLine="0"/>
        <w:jc w:val="left"/>
      </w:pPr>
    </w:p>
    <w:tbl>
      <w:tblPr>
        <w:tblStyle w:val="TableGrid"/>
        <w:tblW w:w="10687" w:type="dxa"/>
        <w:tblInd w:w="-108" w:type="dxa"/>
        <w:tblCellMar>
          <w:top w:w="12" w:type="dxa"/>
          <w:left w:w="108" w:type="dxa"/>
          <w:bottom w:w="0" w:type="dxa"/>
          <w:right w:w="57" w:type="dxa"/>
        </w:tblCellMar>
        <w:tblLook w:val="04A0" w:firstRow="1" w:lastRow="0" w:firstColumn="1" w:lastColumn="0" w:noHBand="0" w:noVBand="1"/>
      </w:tblPr>
      <w:tblGrid>
        <w:gridCol w:w="2672"/>
        <w:gridCol w:w="2672"/>
        <w:gridCol w:w="2672"/>
        <w:gridCol w:w="2672"/>
      </w:tblGrid>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Sector or Sub-sector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Market Access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Additional Commitments </w:t>
            </w:r>
          </w:p>
        </w:tc>
      </w:tr>
      <w:tr w:rsidR="00CE783A">
        <w:trPr>
          <w:trHeight w:val="11510"/>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433" w:right="0" w:hanging="433"/>
              <w:jc w:val="left"/>
            </w:pPr>
            <w:r>
              <w:rPr>
                <w:sz w:val="20"/>
              </w:rPr>
              <w:t xml:space="preserve"> </w:t>
            </w:r>
            <w:r>
              <w:rPr>
                <w:sz w:val="20"/>
              </w:rPr>
              <w:tab/>
            </w:r>
            <w:r>
              <w:rPr>
                <w:b/>
                <w:i/>
                <w:sz w:val="20"/>
              </w:rPr>
              <w:t>ExecutivesManagers</w:t>
            </w:r>
            <w:r>
              <w:rPr>
                <w:i/>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tabs>
                <w:tab w:val="center" w:pos="0"/>
                <w:tab w:val="center" w:pos="1137"/>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Natural persons </w:t>
            </w:r>
          </w:p>
          <w:p w:rsidR="00CE783A" w:rsidRDefault="000740E0">
            <w:pPr>
              <w:spacing w:after="1" w:line="241" w:lineRule="auto"/>
              <w:ind w:left="433" w:right="0" w:firstLine="0"/>
              <w:jc w:val="left"/>
            </w:pPr>
            <w:r>
              <w:rPr>
                <w:sz w:val="20"/>
              </w:rPr>
              <w:t xml:space="preserve">working in a senior position within a juridical person, who </w:t>
            </w:r>
          </w:p>
          <w:p w:rsidR="00CE783A" w:rsidRDefault="000740E0">
            <w:pPr>
              <w:spacing w:after="1" w:line="241" w:lineRule="auto"/>
              <w:ind w:left="433" w:right="0" w:firstLine="0"/>
              <w:jc w:val="left"/>
            </w:pPr>
            <w:r>
              <w:rPr>
                <w:sz w:val="20"/>
              </w:rPr>
              <w:t xml:space="preserve">primarily direct the management of the company, receiving general supervision or direction principally from the board of directors or shareholders of the business or their equivalents, including: </w:t>
            </w:r>
          </w:p>
          <w:p w:rsidR="00CE783A" w:rsidRDefault="000740E0">
            <w:pPr>
              <w:spacing w:after="0" w:line="259" w:lineRule="auto"/>
              <w:ind w:left="146" w:right="0" w:firstLine="0"/>
              <w:jc w:val="left"/>
            </w:pPr>
            <w:r>
              <w:rPr>
                <w:sz w:val="20"/>
              </w:rPr>
              <w:t xml:space="preserve"> </w:t>
            </w:r>
          </w:p>
          <w:p w:rsidR="00CE783A" w:rsidRDefault="000740E0">
            <w:pPr>
              <w:numPr>
                <w:ilvl w:val="0"/>
                <w:numId w:val="390"/>
              </w:numPr>
              <w:spacing w:after="1" w:line="241" w:lineRule="auto"/>
              <w:ind w:right="380" w:hanging="432"/>
            </w:pPr>
            <w:r>
              <w:rPr>
                <w:sz w:val="20"/>
              </w:rPr>
              <w:t>directing the company or a department or sub-</w:t>
            </w:r>
            <w:r>
              <w:rPr>
                <w:sz w:val="20"/>
              </w:rPr>
              <w:t xml:space="preserve">division thereof; </w:t>
            </w:r>
          </w:p>
          <w:p w:rsidR="00CE783A" w:rsidRDefault="000740E0">
            <w:pPr>
              <w:numPr>
                <w:ilvl w:val="0"/>
                <w:numId w:val="390"/>
              </w:numPr>
              <w:spacing w:after="0" w:line="241" w:lineRule="auto"/>
              <w:ind w:right="380" w:hanging="432"/>
            </w:pPr>
            <w:r>
              <w:rPr>
                <w:sz w:val="20"/>
              </w:rPr>
              <w:t xml:space="preserve">supervising and controlling the work of other supervisory, professional or managerial employees; and </w:t>
            </w:r>
          </w:p>
          <w:p w:rsidR="00CE783A" w:rsidRDefault="000740E0">
            <w:pPr>
              <w:numPr>
                <w:ilvl w:val="0"/>
                <w:numId w:val="390"/>
              </w:numPr>
              <w:spacing w:after="1" w:line="241" w:lineRule="auto"/>
              <w:ind w:right="380" w:hanging="432"/>
            </w:pPr>
            <w:r>
              <w:rPr>
                <w:sz w:val="20"/>
              </w:rPr>
              <w:t xml:space="preserve">having the authority personally to recruit and </w:t>
            </w:r>
          </w:p>
          <w:p w:rsidR="00CE783A" w:rsidRDefault="000740E0">
            <w:pPr>
              <w:spacing w:after="0" w:line="259" w:lineRule="auto"/>
              <w:ind w:left="139" w:right="0" w:firstLine="0"/>
              <w:jc w:val="center"/>
            </w:pPr>
            <w:r>
              <w:rPr>
                <w:sz w:val="20"/>
              </w:rPr>
              <w:t xml:space="preserve">dismiss or </w:t>
            </w:r>
          </w:p>
          <w:p w:rsidR="00CE783A" w:rsidRDefault="000740E0">
            <w:pPr>
              <w:spacing w:after="1" w:line="241" w:lineRule="auto"/>
              <w:ind w:left="865" w:right="0" w:firstLine="0"/>
              <w:jc w:val="left"/>
            </w:pPr>
            <w:r>
              <w:rPr>
                <w:sz w:val="20"/>
              </w:rPr>
              <w:t xml:space="preserve">recommend recruiting, dismissing or other personnel actions. </w:t>
            </w:r>
          </w:p>
          <w:p w:rsidR="00CE783A" w:rsidRDefault="000740E0">
            <w:pPr>
              <w:spacing w:after="0" w:line="259" w:lineRule="auto"/>
              <w:ind w:left="175" w:right="0" w:firstLine="0"/>
              <w:jc w:val="left"/>
            </w:pPr>
            <w:r>
              <w:rPr>
                <w:sz w:val="20"/>
              </w:rPr>
              <w:t xml:space="preserve"> </w:t>
            </w:r>
          </w:p>
          <w:p w:rsidR="00CE783A" w:rsidRDefault="000740E0">
            <w:pPr>
              <w:spacing w:after="0" w:line="259" w:lineRule="auto"/>
              <w:ind w:left="433" w:right="0" w:firstLine="0"/>
              <w:jc w:val="left"/>
            </w:pPr>
            <w:r>
              <w:rPr>
                <w:b/>
                <w:i/>
                <w:sz w:val="20"/>
              </w:rPr>
              <w:t>Specialists</w:t>
            </w:r>
            <w:r>
              <w:rPr>
                <w:b/>
                <w:i/>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433" w:right="0" w:hanging="433"/>
              <w:jc w:val="left"/>
            </w:pPr>
            <w:r>
              <w:rPr>
                <w:sz w:val="20"/>
              </w:rPr>
              <w:t xml:space="preserve"> </w:t>
            </w:r>
            <w:r>
              <w:rPr>
                <w:sz w:val="20"/>
              </w:rPr>
              <w:tab/>
              <w:t xml:space="preserve">Natural persons working within a juridical person, and who possess uncommon knowledge essential to the company’s production,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Sector or Sub-sector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Market Access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Additional Commitments </w:t>
            </w:r>
          </w:p>
        </w:tc>
      </w:tr>
      <w:tr w:rsidR="00CE783A">
        <w:trPr>
          <w:trHeight w:val="3920"/>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3" w:right="23" w:firstLine="0"/>
              <w:jc w:val="left"/>
            </w:pPr>
            <w:r>
              <w:rPr>
                <w:sz w:val="20"/>
              </w:rPr>
              <w:t xml:space="preserve">research equipment, techniques or management. In assessing such knowledge, account will be taken not only of knowledge specific to the company, but also of whether the person has a high level of qualification referring to a type of work or trade requiring </w:t>
            </w:r>
            <w:r>
              <w:rPr>
                <w:sz w:val="20"/>
              </w:rPr>
              <w:t xml:space="preserve">specific technical knowledge, including membership of an accredited profession.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30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743" w:right="55" w:hanging="310"/>
              <w:jc w:val="right"/>
            </w:pPr>
            <w:r>
              <w:rPr>
                <w:b/>
                <w:sz w:val="20"/>
              </w:rPr>
              <w:t>II.</w:t>
            </w:r>
            <w:r>
              <w:rPr>
                <w:sz w:val="20"/>
              </w:rPr>
              <w:t xml:space="preserve">  </w:t>
            </w:r>
            <w:r>
              <w:rPr>
                <w:b/>
                <w:sz w:val="20"/>
                <w:u w:val="single" w:color="000000"/>
              </w:rPr>
              <w:t>Trainees:</w:t>
            </w:r>
            <w:r>
              <w:rPr>
                <w:sz w:val="20"/>
              </w:rPr>
              <w:t xml:space="preserve"> </w:t>
            </w:r>
            <w:r>
              <w:rPr>
                <w:sz w:val="20"/>
              </w:rPr>
              <w:t>means natural persons who have been employed by a juridical person of Montenegro for at least one year, who possess a university degree and who are temporarily transferred to one of its subsidiaries, affiliates, or branches in the territory of Turkey for c</w:t>
            </w:r>
            <w:r>
              <w:rPr>
                <w:sz w:val="20"/>
              </w:rPr>
              <w:t xml:space="preserve">areer development purposes or to </w:t>
            </w:r>
          </w:p>
          <w:p w:rsidR="00CE783A" w:rsidRDefault="000740E0">
            <w:pPr>
              <w:spacing w:after="0" w:line="259" w:lineRule="auto"/>
              <w:ind w:left="865" w:right="0" w:firstLine="0"/>
              <w:jc w:val="left"/>
            </w:pPr>
            <w:r>
              <w:rPr>
                <w:sz w:val="20"/>
              </w:rPr>
              <w:t>obtain training in business techniques or methods.</w:t>
            </w:r>
            <w:r>
              <w:rPr>
                <w:sz w:val="20"/>
                <w:vertAlign w:val="superscript"/>
              </w:rPr>
              <w:footnoteReference w:id="65"/>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44"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r w:rsidR="00CE783A">
        <w:trPr>
          <w:trHeight w:val="162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865" w:right="233" w:hanging="432"/>
            </w:pPr>
            <w:r>
              <w:rPr>
                <w:b/>
                <w:sz w:val="20"/>
              </w:rPr>
              <w:t>III.</w:t>
            </w:r>
            <w:r>
              <w:rPr>
                <w:sz w:val="20"/>
              </w:rPr>
              <w:t xml:space="preserve">  </w:t>
            </w:r>
            <w:r>
              <w:rPr>
                <w:b/>
                <w:sz w:val="20"/>
                <w:u w:val="single" w:color="000000"/>
              </w:rPr>
              <w:t>Business</w:t>
            </w:r>
            <w:r>
              <w:rPr>
                <w:b/>
                <w:sz w:val="20"/>
              </w:rPr>
              <w:t xml:space="preserve"> </w:t>
            </w:r>
            <w:r>
              <w:rPr>
                <w:b/>
                <w:sz w:val="20"/>
                <w:u w:val="single" w:color="000000"/>
              </w:rPr>
              <w:t>visitors</w:t>
            </w:r>
            <w:r>
              <w:rPr>
                <w:sz w:val="20"/>
              </w:rPr>
              <w:t xml:space="preserve"> are natural persons working in a senior position within a juridical person of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499197" name="Group 499197"/>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8" name="Shape 59933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7EA3E8" id="Group 499197"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Odwq2X0CAABdBgAA&#10;DgAAAAAAAAAAAAAAAAAuAgAAZHJzL2Uyb0RvYy54bWxQSwECLQAUAAYACAAAACEAYW/83NsAAAAD&#10;AQAADwAAAAAAAAAAAAAAAADXBAAAZHJzL2Rvd25yZXYueG1sUEsFBgAAAAAEAAQA8wAAAN8FAAAA&#10;AA==&#10;">
                <v:shape id="Shape 599338"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U5MIA&#10;AADfAAAADwAAAGRycy9kb3ducmV2LnhtbERPy4rCMBTdD/gP4QruxsQRRatRdEQQXfkEd5fm2hab&#10;m9JE7fz9ZCG4PJz3dN7YUjyp9oVjDb2uAkGcOlNwpuF0XH+PQPiAbLB0TBr+yMN81vqaYmLci/f0&#10;PIRMxBD2CWrIQ6gSKX2ak0XfdRVx5G6uthgirDNpanzFcFvKH6WG0mLBsSHHin5zSu+Hh9XQXN2K&#10;mJarzV4NHtvLTvXofNe6024WExCBmvARv90bo2EwHvf7cXD8E7+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ZTkwgAAAN8AAAAPAAAAAAAAAAAAAAAAAJgCAABkcnMvZG93&#10;bnJldi54bWxQSwUGAAAAAAQABAD1AAAAhw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0857" w:firstLine="0"/>
        <w:jc w:val="left"/>
      </w:pPr>
    </w:p>
    <w:tbl>
      <w:tblPr>
        <w:tblStyle w:val="TableGrid"/>
        <w:tblW w:w="10687" w:type="dxa"/>
        <w:tblInd w:w="-108" w:type="dxa"/>
        <w:tblCellMar>
          <w:top w:w="12" w:type="dxa"/>
          <w:left w:w="108" w:type="dxa"/>
          <w:bottom w:w="0" w:type="dxa"/>
          <w:right w:w="57" w:type="dxa"/>
        </w:tblCellMar>
        <w:tblLook w:val="04A0" w:firstRow="1" w:lastRow="0" w:firstColumn="1" w:lastColumn="0" w:noHBand="0" w:noVBand="1"/>
      </w:tblPr>
      <w:tblGrid>
        <w:gridCol w:w="2672"/>
        <w:gridCol w:w="2672"/>
        <w:gridCol w:w="2672"/>
        <w:gridCol w:w="2672"/>
      </w:tblGrid>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Sector or Sub-sector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Limitations on Market Access</w:t>
            </w: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Additional Commitments </w:t>
            </w:r>
          </w:p>
        </w:tc>
      </w:tr>
      <w:tr w:rsidR="00CE783A">
        <w:trPr>
          <w:trHeight w:val="3920"/>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865" w:right="24" w:firstLine="0"/>
              <w:jc w:val="left"/>
            </w:pPr>
            <w:r>
              <w:rPr>
                <w:sz w:val="20"/>
              </w:rPr>
              <w:t>Montenegro and who are responsible for setting up a subsidiary, affiliate or branch in the territory of Turkey. They do not engage in direct transactions with the general public and do not receive remuneration from a source located in Turkey.</w:t>
            </w: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668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865" w:right="57" w:hanging="432"/>
            </w:pPr>
            <w:r>
              <w:rPr>
                <w:b/>
                <w:sz w:val="20"/>
              </w:rPr>
              <w:t>IV.</w:t>
            </w:r>
            <w:r>
              <w:rPr>
                <w:sz w:val="20"/>
              </w:rPr>
              <w:t xml:space="preserve">  </w:t>
            </w:r>
            <w:r>
              <w:rPr>
                <w:b/>
                <w:sz w:val="20"/>
                <w:u w:val="single" w:color="000000"/>
              </w:rPr>
              <w:t>Business</w:t>
            </w:r>
            <w:r>
              <w:rPr>
                <w:b/>
                <w:sz w:val="20"/>
              </w:rPr>
              <w:t xml:space="preserve"> </w:t>
            </w:r>
            <w:r>
              <w:rPr>
                <w:b/>
                <w:sz w:val="20"/>
                <w:u w:val="single" w:color="000000"/>
              </w:rPr>
              <w:t>Service Sellers:</w:t>
            </w:r>
            <w:r>
              <w:rPr>
                <w:sz w:val="20"/>
              </w:rPr>
              <w:t xml:space="preserve"> means natural persons who are representatives of a service supplier of Montenegro seeking temporary entry into the territory of Turkey for the purpose of negotiating the sale of services </w:t>
            </w:r>
          </w:p>
          <w:p w:rsidR="00CE783A" w:rsidRDefault="000740E0">
            <w:pPr>
              <w:spacing w:after="0" w:line="259" w:lineRule="auto"/>
              <w:ind w:left="865" w:right="13" w:firstLine="0"/>
              <w:jc w:val="left"/>
            </w:pPr>
            <w:r>
              <w:rPr>
                <w:sz w:val="20"/>
              </w:rPr>
              <w:t>or entering into agreements to sell servic</w:t>
            </w:r>
            <w:r>
              <w:rPr>
                <w:sz w:val="20"/>
              </w:rPr>
              <w:t xml:space="preserve">es for that service supplier. They do not engage in making direct sales to the general public and do not receive remuneration from a source located within Turkey.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r w:rsidR="00CE783A">
        <w:trPr>
          <w:trHeight w:val="932"/>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3" w:right="0" w:firstLine="0"/>
              <w:jc w:val="left"/>
            </w:pPr>
            <w:r>
              <w:rPr>
                <w:b/>
                <w:i/>
                <w:sz w:val="20"/>
              </w:rPr>
              <w:t>Intra-corporate transferees</w:t>
            </w:r>
            <w:r>
              <w:rPr>
                <w:sz w:val="20"/>
              </w:rPr>
              <w:t xml:space="preserve"> and </w:t>
            </w:r>
            <w:r>
              <w:rPr>
                <w:b/>
                <w:i/>
                <w:sz w:val="20"/>
              </w:rPr>
              <w:t>trainees</w:t>
            </w:r>
            <w:r>
              <w:rPr>
                <w:sz w:val="20"/>
              </w:rPr>
              <w:t xml:space="preserve"> need to obtain a work permit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 </w:t>
            </w:r>
          </w:p>
        </w:tc>
      </w:tr>
      <w:tr w:rsidR="00CE783A">
        <w:trPr>
          <w:trHeight w:val="470"/>
        </w:trPr>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Sector or Sub-sector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Market Access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Additional Commitments </w:t>
            </w:r>
          </w:p>
        </w:tc>
      </w:tr>
      <w:tr w:rsidR="00CE783A">
        <w:trPr>
          <w:trHeight w:val="11282"/>
        </w:trPr>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3" w:right="36" w:firstLine="0"/>
              <w:jc w:val="left"/>
            </w:pPr>
            <w:r>
              <w:rPr>
                <w:sz w:val="20"/>
              </w:rPr>
              <w:t>from the Ministry of Family, Labour and Social Services. The work permits may be issued, in accordance with respective laws, regulations and requirements of Turkey, for a period of up to one year. Turkey may authorise an extension for the period allowed in</w:t>
            </w:r>
            <w:r>
              <w:rPr>
                <w:sz w:val="20"/>
              </w:rPr>
              <w:t xml:space="preserve"> conformity with the laws and regulations in force in its territory.  </w:t>
            </w:r>
          </w:p>
          <w:p w:rsidR="00CE783A" w:rsidRDefault="000740E0">
            <w:pPr>
              <w:spacing w:after="0" w:line="259" w:lineRule="auto"/>
              <w:ind w:left="0" w:right="0" w:firstLine="0"/>
              <w:jc w:val="left"/>
            </w:pPr>
            <w:r>
              <w:rPr>
                <w:sz w:val="20"/>
              </w:rPr>
              <w:t xml:space="preserve"> </w:t>
            </w:r>
          </w:p>
          <w:p w:rsidR="00CE783A" w:rsidRDefault="000740E0">
            <w:pPr>
              <w:spacing w:after="0" w:line="241" w:lineRule="auto"/>
              <w:ind w:left="433" w:right="24" w:firstLine="0"/>
              <w:jc w:val="left"/>
            </w:pPr>
            <w:r>
              <w:rPr>
                <w:b/>
                <w:i/>
                <w:sz w:val="20"/>
              </w:rPr>
              <w:t>Business visitors</w:t>
            </w:r>
            <w:r>
              <w:rPr>
                <w:b/>
                <w:sz w:val="20"/>
              </w:rPr>
              <w:t xml:space="preserve"> </w:t>
            </w:r>
            <w:r>
              <w:rPr>
                <w:sz w:val="20"/>
              </w:rPr>
              <w:t>and</w:t>
            </w:r>
            <w:r>
              <w:rPr>
                <w:b/>
                <w:sz w:val="20"/>
              </w:rPr>
              <w:t xml:space="preserve"> </w:t>
            </w:r>
            <w:r>
              <w:rPr>
                <w:b/>
                <w:i/>
                <w:sz w:val="20"/>
              </w:rPr>
              <w:t xml:space="preserve">business service </w:t>
            </w:r>
          </w:p>
          <w:p w:rsidR="00CE783A" w:rsidRDefault="000740E0">
            <w:pPr>
              <w:spacing w:after="1" w:line="241" w:lineRule="auto"/>
              <w:ind w:left="433" w:right="46" w:firstLine="0"/>
              <w:jc w:val="left"/>
            </w:pPr>
            <w:r>
              <w:rPr>
                <w:b/>
                <w:i/>
                <w:sz w:val="20"/>
              </w:rPr>
              <w:t>sellers</w:t>
            </w:r>
            <w:r>
              <w:rPr>
                <w:i/>
                <w:sz w:val="20"/>
              </w:rPr>
              <w:t xml:space="preserve"> </w:t>
            </w:r>
            <w:r>
              <w:rPr>
                <w:sz w:val="20"/>
              </w:rPr>
              <w:t xml:space="preserve">are not required to obtain work permits. The entry and temporary stay of </w:t>
            </w:r>
            <w:r>
              <w:rPr>
                <w:b/>
                <w:i/>
                <w:sz w:val="20"/>
              </w:rPr>
              <w:t>business visitors</w:t>
            </w:r>
            <w:r>
              <w:rPr>
                <w:sz w:val="20"/>
              </w:rPr>
              <w:t xml:space="preserve"> and </w:t>
            </w:r>
            <w:r>
              <w:rPr>
                <w:b/>
                <w:i/>
                <w:sz w:val="20"/>
              </w:rPr>
              <w:t>business service sellers</w:t>
            </w:r>
            <w:r>
              <w:rPr>
                <w:sz w:val="20"/>
              </w:rPr>
              <w:t xml:space="preserve"> may be</w:t>
            </w:r>
            <w:r>
              <w:rPr>
                <w:b/>
                <w:sz w:val="20"/>
              </w:rPr>
              <w:t xml:space="preserve"> </w:t>
            </w:r>
            <w:r>
              <w:rPr>
                <w:sz w:val="20"/>
              </w:rPr>
              <w:t xml:space="preserve">permitted, in accordance with respective laws, regulations and requirements of Turkey, for a period of up to 90 days within 180 days. </w:t>
            </w:r>
          </w:p>
          <w:p w:rsidR="00CE783A" w:rsidRDefault="000740E0">
            <w:pPr>
              <w:spacing w:after="0" w:line="259" w:lineRule="auto"/>
              <w:ind w:left="0" w:right="0" w:firstLine="0"/>
              <w:jc w:val="left"/>
            </w:pPr>
            <w:r>
              <w:rPr>
                <w:sz w:val="20"/>
              </w:rPr>
              <w:t xml:space="preserve"> </w:t>
            </w:r>
          </w:p>
          <w:p w:rsidR="00CE783A" w:rsidRDefault="000740E0">
            <w:pPr>
              <w:spacing w:after="0" w:line="241" w:lineRule="auto"/>
              <w:ind w:left="433" w:right="0" w:hanging="433"/>
              <w:jc w:val="left"/>
            </w:pPr>
            <w:r>
              <w:rPr>
                <w:sz w:val="20"/>
              </w:rPr>
              <w:t xml:space="preserve">3,4) Foreign engineers and architects may engage in the provision of engineering and architecture services </w:t>
            </w:r>
          </w:p>
          <w:p w:rsidR="00CE783A" w:rsidRDefault="000740E0">
            <w:pPr>
              <w:spacing w:after="0" w:line="259" w:lineRule="auto"/>
              <w:ind w:left="433" w:right="0" w:firstLine="0"/>
              <w:jc w:val="left"/>
            </w:pPr>
            <w:r>
              <w:rPr>
                <w:sz w:val="20"/>
              </w:rPr>
              <w:t>in Turkey only after becoming a temporary member of the related professional chamber under the Union of Chambers of Turkish Engineers and Architects.</w:t>
            </w:r>
            <w:r>
              <w:rPr>
                <w:b/>
                <w:sz w:val="20"/>
              </w:rPr>
              <w:t xml:space="preserve"> </w:t>
            </w: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bl>
    <w:p w:rsidR="00CE783A" w:rsidRDefault="000740E0">
      <w:pPr>
        <w:spacing w:after="0" w:line="259" w:lineRule="auto"/>
        <w:ind w:left="0" w:right="0" w:firstLine="0"/>
      </w:pPr>
      <w:r>
        <w:t xml:space="preserve"> </w:t>
      </w:r>
    </w:p>
    <w:p w:rsidR="00CE783A" w:rsidRDefault="00CE783A">
      <w:pPr>
        <w:sectPr w:rsidR="00CE783A">
          <w:headerReference w:type="even" r:id="rId31"/>
          <w:headerReference w:type="default" r:id="rId32"/>
          <w:footerReference w:type="even" r:id="rId33"/>
          <w:footerReference w:type="default" r:id="rId34"/>
          <w:headerReference w:type="first" r:id="rId35"/>
          <w:footerReference w:type="first" r:id="rId36"/>
          <w:pgSz w:w="11909" w:h="16834"/>
          <w:pgMar w:top="1440" w:right="1052" w:bottom="1440" w:left="720" w:header="1838" w:footer="720" w:gutter="0"/>
          <w:cols w:space="720"/>
        </w:sectPr>
      </w:pPr>
    </w:p>
    <w:p w:rsidR="00CE783A" w:rsidRDefault="000740E0">
      <w:pPr>
        <w:spacing w:after="0" w:line="259" w:lineRule="auto"/>
        <w:ind w:left="0" w:right="0" w:firstLine="0"/>
        <w:jc w:val="left"/>
      </w:pPr>
      <w:r>
        <w:t xml:space="preserve"> </w:t>
      </w:r>
    </w:p>
    <w:tbl>
      <w:tblPr>
        <w:tblStyle w:val="TableGrid"/>
        <w:tblW w:w="10697" w:type="dxa"/>
        <w:tblInd w:w="-108" w:type="dxa"/>
        <w:tblCellMar>
          <w:top w:w="12" w:type="dxa"/>
          <w:left w:w="0" w:type="dxa"/>
          <w:bottom w:w="0" w:type="dxa"/>
          <w:right w:w="0" w:type="dxa"/>
        </w:tblCellMar>
        <w:tblLook w:val="04A0" w:firstRow="1" w:lastRow="0" w:firstColumn="1" w:lastColumn="0" w:noHBand="0" w:noVBand="1"/>
      </w:tblPr>
      <w:tblGrid>
        <w:gridCol w:w="540"/>
        <w:gridCol w:w="2134"/>
        <w:gridCol w:w="541"/>
        <w:gridCol w:w="2134"/>
        <w:gridCol w:w="2675"/>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68"/>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444"/>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II.  </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jc w:val="left"/>
            </w:pPr>
            <w:r>
              <w:rPr>
                <w:b/>
                <w:sz w:val="20"/>
              </w:rPr>
              <w:t>SECTOR SPECIFIC C</w:t>
            </w:r>
          </w:p>
        </w:tc>
        <w:tc>
          <w:tcPr>
            <w:tcW w:w="541" w:type="dxa"/>
            <w:tcBorders>
              <w:top w:val="single" w:sz="4" w:space="0" w:color="000000"/>
              <w:left w:val="nil"/>
              <w:bottom w:val="single" w:sz="4" w:space="0" w:color="000000"/>
              <w:right w:val="nil"/>
            </w:tcBorders>
            <w:vAlign w:val="center"/>
          </w:tcPr>
          <w:p w:rsidR="00CE783A" w:rsidRDefault="000740E0">
            <w:pPr>
              <w:spacing w:after="0" w:line="259" w:lineRule="auto"/>
              <w:ind w:left="-126" w:right="0" w:firstLine="0"/>
            </w:pPr>
            <w:r>
              <w:rPr>
                <w:b/>
                <w:sz w:val="20"/>
              </w:rPr>
              <w:t>OMMI</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121" w:right="0" w:firstLine="0"/>
              <w:jc w:val="left"/>
            </w:pPr>
            <w:r>
              <w:rPr>
                <w:b/>
                <w:sz w:val="20"/>
              </w:rPr>
              <w:t xml:space="preserve">TMENTS </w:t>
            </w:r>
          </w:p>
        </w:tc>
        <w:tc>
          <w:tcPr>
            <w:tcW w:w="5349"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1. </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 xml:space="preserve">BUSINESS SERVICES </w:t>
            </w:r>
          </w:p>
        </w:tc>
        <w:tc>
          <w:tcPr>
            <w:tcW w:w="541" w:type="dxa"/>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5349"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A. </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 xml:space="preserve">Professional Services </w:t>
            </w:r>
          </w:p>
        </w:tc>
        <w:tc>
          <w:tcPr>
            <w:tcW w:w="541" w:type="dxa"/>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5349"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14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4" w:type="dxa"/>
            <w:tcBorders>
              <w:top w:val="single" w:sz="4" w:space="0" w:color="000000"/>
              <w:left w:val="nil"/>
              <w:bottom w:val="single" w:sz="4" w:space="0" w:color="000000"/>
              <w:right w:val="single" w:sz="4" w:space="0" w:color="000000"/>
            </w:tcBorders>
          </w:tcPr>
          <w:p w:rsidR="00CE783A" w:rsidRDefault="000740E0">
            <w:pPr>
              <w:spacing w:after="1" w:line="241" w:lineRule="auto"/>
              <w:ind w:left="0" w:right="0" w:firstLine="0"/>
              <w:jc w:val="left"/>
            </w:pPr>
            <w:r>
              <w:rPr>
                <w:sz w:val="20"/>
              </w:rPr>
              <w:t xml:space="preserve">Legal services (only advisory services on foreign and International Law) </w:t>
            </w:r>
          </w:p>
          <w:p w:rsidR="00CE783A" w:rsidRDefault="000740E0">
            <w:pPr>
              <w:spacing w:after="0" w:line="259" w:lineRule="auto"/>
              <w:ind w:left="0" w:right="0" w:firstLine="0"/>
              <w:jc w:val="left"/>
            </w:pPr>
            <w:r>
              <w:rPr>
                <w:sz w:val="20"/>
              </w:rPr>
              <w:t xml:space="preserve">(CPC 861**)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9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2522"/>
              <w:ind w:left="0" w:right="0" w:firstLine="0"/>
              <w:jc w:val="left"/>
            </w:pPr>
            <w:r>
              <w:rPr>
                <w:sz w:val="20"/>
              </w:rPr>
              <w:t xml:space="preserve">Establishment in the form of a “foreign attorney partnership (yabancı avukatlık ortaklığı)” is required.  </w:t>
            </w:r>
          </w:p>
          <w:p w:rsidR="00CE783A" w:rsidRDefault="000740E0">
            <w:pPr>
              <w:spacing w:after="0" w:line="259" w:lineRule="auto"/>
              <w:ind w:left="0" w:right="0" w:firstLine="0"/>
              <w:jc w:val="left"/>
            </w:pPr>
            <w:r>
              <w:rPr>
                <w:sz w:val="20"/>
              </w:rPr>
              <w:t xml:space="preserve">Unbound, except as indicated in the horizontal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91"/>
              </w:numPr>
              <w:spacing w:after="0" w:line="259" w:lineRule="auto"/>
              <w:ind w:right="0" w:hanging="432"/>
              <w:jc w:val="left"/>
            </w:pPr>
            <w:r>
              <w:rPr>
                <w:sz w:val="20"/>
              </w:rPr>
              <w:t xml:space="preserve">None </w:t>
            </w:r>
          </w:p>
          <w:p w:rsidR="00CE783A" w:rsidRDefault="000740E0">
            <w:pPr>
              <w:numPr>
                <w:ilvl w:val="0"/>
                <w:numId w:val="391"/>
              </w:numPr>
              <w:spacing w:after="0" w:line="259" w:lineRule="auto"/>
              <w:ind w:right="0" w:hanging="432"/>
              <w:jc w:val="left"/>
            </w:pPr>
            <w:r>
              <w:rPr>
                <w:sz w:val="20"/>
              </w:rPr>
              <w:t xml:space="preserve">None </w:t>
            </w:r>
          </w:p>
          <w:p w:rsidR="00CE783A" w:rsidRDefault="000740E0">
            <w:pPr>
              <w:spacing w:after="0" w:line="241" w:lineRule="auto"/>
              <w:ind w:left="538" w:right="95" w:hanging="432"/>
              <w:jc w:val="left"/>
            </w:pPr>
            <w:r>
              <w:rPr>
                <w:sz w:val="20"/>
              </w:rPr>
              <w:t xml:space="preserve">3, 4) Litigation and representation of natural or legal persons before Turkish Courts, arbitrators, conciliators </w:t>
            </w:r>
          </w:p>
          <w:p w:rsidR="00CE783A" w:rsidRDefault="000740E0">
            <w:pPr>
              <w:spacing w:after="0" w:line="259" w:lineRule="auto"/>
              <w:ind w:left="538" w:right="0" w:firstLine="0"/>
              <w:jc w:val="left"/>
            </w:pPr>
            <w:r>
              <w:rPr>
                <w:sz w:val="20"/>
              </w:rPr>
              <w:t xml:space="preserve">or other bodies </w:t>
            </w:r>
          </w:p>
          <w:p w:rsidR="00CE783A" w:rsidRDefault="000740E0">
            <w:pPr>
              <w:spacing w:after="0" w:line="259" w:lineRule="auto"/>
              <w:ind w:left="0" w:right="145" w:firstLine="0"/>
              <w:jc w:val="center"/>
            </w:pPr>
            <w:r>
              <w:rPr>
                <w:sz w:val="20"/>
              </w:rPr>
              <w:t xml:space="preserve">empowered with </w:t>
            </w:r>
          </w:p>
          <w:p w:rsidR="00CE783A" w:rsidRDefault="000740E0">
            <w:pPr>
              <w:spacing w:after="0" w:line="241" w:lineRule="auto"/>
              <w:ind w:left="538" w:right="18" w:firstLine="0"/>
              <w:jc w:val="left"/>
            </w:pPr>
            <w:r>
              <w:rPr>
                <w:sz w:val="20"/>
              </w:rPr>
              <w:t>jurisdictional functions, and preparation of any relevant legal document thereof are assigned only to Turkish national attorneys at law. Legal professionals hired by foreign attorney partnerships, even if they are Turkish nationals, cannot provide the afor</w:t>
            </w:r>
            <w:r>
              <w:rPr>
                <w:sz w:val="20"/>
              </w:rPr>
              <w:t xml:space="preserve">ementioned legal services. Use of the professional title </w:t>
            </w:r>
          </w:p>
          <w:p w:rsidR="00CE783A" w:rsidRDefault="000740E0">
            <w:pPr>
              <w:spacing w:after="0" w:line="259" w:lineRule="auto"/>
              <w:ind w:left="538" w:right="52" w:firstLine="0"/>
              <w:jc w:val="left"/>
            </w:pPr>
            <w:r>
              <w:rPr>
                <w:sz w:val="20"/>
              </w:rPr>
              <w:t xml:space="preserve">“avukat (attorney at law)” is reserved for the Turkish nationals enrolled with Turkish Bar Associations.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4" w:type="dxa"/>
            <w:tcBorders>
              <w:top w:val="single" w:sz="4" w:space="0" w:color="000000"/>
              <w:left w:val="nil"/>
              <w:bottom w:val="single" w:sz="4" w:space="0" w:color="000000"/>
              <w:right w:val="single" w:sz="4" w:space="0" w:color="000000"/>
            </w:tcBorders>
          </w:tcPr>
          <w:p w:rsidR="00CE783A" w:rsidRDefault="000740E0">
            <w:pPr>
              <w:spacing w:after="2" w:line="239" w:lineRule="auto"/>
              <w:ind w:left="0" w:right="0" w:firstLine="0"/>
              <w:jc w:val="left"/>
            </w:pPr>
            <w:r>
              <w:rPr>
                <w:sz w:val="20"/>
              </w:rPr>
              <w:t xml:space="preserve">Accounting, auditing and bookkeeping </w:t>
            </w:r>
          </w:p>
          <w:p w:rsidR="00CE783A" w:rsidRDefault="000740E0">
            <w:pPr>
              <w:spacing w:after="0" w:line="259" w:lineRule="auto"/>
              <w:ind w:left="0" w:right="857" w:firstLine="0"/>
              <w:jc w:val="left"/>
            </w:pPr>
            <w:r>
              <w:rPr>
                <w:sz w:val="20"/>
              </w:rPr>
              <w:t xml:space="preserve">services (CPC 862)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4" w:lineRule="auto"/>
              <w:ind w:left="0" w:right="59" w:firstLine="0"/>
              <w:jc w:val="left"/>
            </w:pPr>
            <w:r>
              <w:rPr>
                <w:sz w:val="20"/>
              </w:rPr>
              <w:t>Authorised financial advisers</w:t>
            </w:r>
            <w:r>
              <w:rPr>
                <w:sz w:val="20"/>
                <w:vertAlign w:val="superscript"/>
              </w:rPr>
              <w:footnoteReference w:id="66"/>
            </w:r>
            <w:r>
              <w:rPr>
                <w:sz w:val="20"/>
              </w:rPr>
              <w:t xml:space="preserve"> may associate their works in the form of a </w:t>
            </w:r>
          </w:p>
          <w:p w:rsidR="00CE783A" w:rsidRDefault="000740E0">
            <w:pPr>
              <w:spacing w:after="0" w:line="259" w:lineRule="auto"/>
              <w:ind w:left="0" w:right="0" w:firstLine="0"/>
              <w:jc w:val="left"/>
            </w:pPr>
            <w:r>
              <w:rPr>
                <w:sz w:val="20"/>
              </w:rPr>
              <w:t xml:space="preserve">“partnership office (adi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392"/>
              </w:numPr>
              <w:spacing w:after="0" w:line="259" w:lineRule="auto"/>
              <w:ind w:right="0" w:hanging="432"/>
              <w:jc w:val="left"/>
            </w:pPr>
            <w:r>
              <w:rPr>
                <w:sz w:val="20"/>
              </w:rPr>
              <w:t xml:space="preserve">Unbound </w:t>
            </w:r>
          </w:p>
          <w:p w:rsidR="00CE783A" w:rsidRDefault="000740E0">
            <w:pPr>
              <w:numPr>
                <w:ilvl w:val="0"/>
                <w:numId w:val="392"/>
              </w:numPr>
              <w:spacing w:after="0" w:line="259" w:lineRule="auto"/>
              <w:ind w:right="0" w:hanging="432"/>
              <w:jc w:val="left"/>
            </w:pPr>
            <w:r>
              <w:rPr>
                <w:sz w:val="20"/>
              </w:rPr>
              <w:t xml:space="preserve">None </w:t>
            </w:r>
          </w:p>
          <w:p w:rsidR="00CE783A" w:rsidRDefault="000740E0">
            <w:pPr>
              <w:numPr>
                <w:ilvl w:val="0"/>
                <w:numId w:val="392"/>
              </w:numPr>
              <w:spacing w:after="0" w:line="248" w:lineRule="auto"/>
              <w:ind w:right="0" w:hanging="432"/>
              <w:jc w:val="left"/>
            </w:pPr>
            <w:r>
              <w:rPr>
                <w:sz w:val="20"/>
              </w:rPr>
              <w:t xml:space="preserve">Foreign titles and names cannot be used </w:t>
            </w:r>
          </w:p>
          <w:p w:rsidR="00CE783A" w:rsidRDefault="000740E0">
            <w:pPr>
              <w:spacing w:after="0" w:line="259" w:lineRule="auto"/>
              <w:ind w:left="538" w:right="0" w:firstLine="0"/>
              <w:jc w:val="left"/>
            </w:pPr>
            <w:r>
              <w:rPr>
                <w:sz w:val="20"/>
              </w:rPr>
              <w:t xml:space="preserve">in the titles of partnerships or corporations among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13229" name="Group 51322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39" name="Shape 59933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715BC8" id="Group 51322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CmggSfAIAAF0GAAAO&#10;AAAAAAAAAAAAAAAAAC4CAABkcnMvZTJvRG9jLnhtbFBLAQItABQABgAIAAAAIQBhb/zc2wAAAAMB&#10;AAAPAAAAAAAAAAAAAAAAANYEAABkcnMvZG93bnJldi54bWxQSwUGAAAAAAQABADzAAAA3gUAAAAA&#10;">
                <v:shape id="Shape 599339"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xf8cA&#10;AADfAAAADwAAAGRycy9kb3ducmV2LnhtbESPT2vCQBTE74LfYXlCb7prRWnSrGIrBakn/7TQ2yP7&#10;TILZtyG70fTbdwWhx2FmfsNkq97W4kqtrxxrmE4UCOLcmYoLDafjx/gFhA/IBmvHpOGXPKyWw0GG&#10;qXE33tP1EAoRIexT1FCG0KRS+rwki37iGuLonV1rMUTZFtK0eItwW8tnpRbSYsVxocSG3kvKL4fO&#10;auh/3IaY3jbbvZp3n987NaWvi9ZPo379CiJQH/7Dj/bWaJgnyWyWwP1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5MX/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12" w:type="dxa"/>
          <w:left w:w="106" w:type="dxa"/>
          <w:bottom w:w="0" w:type="dxa"/>
          <w:right w:w="58" w:type="dxa"/>
        </w:tblCellMar>
        <w:tblLook w:val="04A0" w:firstRow="1" w:lastRow="0" w:firstColumn="1" w:lastColumn="0" w:noHBand="0" w:noVBand="1"/>
      </w:tblPr>
      <w:tblGrid>
        <w:gridCol w:w="2674"/>
        <w:gridCol w:w="2674"/>
        <w:gridCol w:w="2675"/>
        <w:gridCol w:w="2674"/>
      </w:tblGrid>
      <w:tr w:rsidR="00CE783A">
        <w:trPr>
          <w:trHeight w:val="701"/>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Modes of supply: 1) Cross-border supply</w:t>
            </w:r>
            <w:r>
              <w:rPr>
                <w:sz w:val="20"/>
              </w:rPr>
              <w:t xml:space="preserve"> 2) Consumption abroad 3) Commercial presence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trHeight w:val="10132"/>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1" w:lineRule="auto"/>
              <w:ind w:left="435" w:right="0" w:firstLine="0"/>
              <w:jc w:val="left"/>
            </w:pPr>
            <w:r>
              <w:rPr>
                <w:sz w:val="20"/>
              </w:rPr>
              <w:t>ortaklık)” or an “equity company</w:t>
            </w:r>
            <w:r>
              <w:rPr>
                <w:sz w:val="20"/>
                <w:vertAlign w:val="superscript"/>
              </w:rPr>
              <w:footnoteReference w:id="67"/>
            </w:r>
            <w:r>
              <w:rPr>
                <w:sz w:val="20"/>
              </w:rPr>
              <w:t xml:space="preserve"> </w:t>
            </w:r>
            <w:r>
              <w:rPr>
                <w:sz w:val="20"/>
              </w:rPr>
              <w:t xml:space="preserve">(sermaye şirketi)” in accordance </w:t>
            </w:r>
          </w:p>
          <w:p w:rsidR="00CE783A" w:rsidRDefault="000740E0">
            <w:pPr>
              <w:spacing w:after="0" w:line="242" w:lineRule="auto"/>
              <w:ind w:left="435" w:right="24" w:firstLine="0"/>
              <w:jc w:val="left"/>
            </w:pPr>
            <w:r>
              <w:rPr>
                <w:sz w:val="20"/>
              </w:rPr>
              <w:t xml:space="preserve">with the Turkish Commercial Code after becoming a member of the related Chamber. </w:t>
            </w:r>
          </w:p>
          <w:p w:rsidR="00CE783A" w:rsidRDefault="000740E0">
            <w:pPr>
              <w:spacing w:after="0" w:line="242" w:lineRule="auto"/>
              <w:ind w:left="435" w:right="2" w:hanging="433"/>
              <w:jc w:val="left"/>
            </w:pPr>
            <w:r>
              <w:rPr>
                <w:sz w:val="20"/>
              </w:rPr>
              <w:t xml:space="preserve"> </w:t>
            </w:r>
            <w:r>
              <w:rPr>
                <w:sz w:val="20"/>
              </w:rPr>
              <w:tab/>
              <w:t>Foreign auditing firms may carry out independent audit in Turkey on the condition that they are authorised by Public Oversight, Auditing a</w:t>
            </w:r>
            <w:r>
              <w:rPr>
                <w:sz w:val="20"/>
              </w:rPr>
              <w:t xml:space="preserve">nd Accounting </w:t>
            </w:r>
          </w:p>
          <w:p w:rsidR="00CE783A" w:rsidRDefault="000740E0">
            <w:pPr>
              <w:spacing w:after="0" w:line="241" w:lineRule="auto"/>
              <w:ind w:left="435" w:right="0" w:firstLine="0"/>
              <w:jc w:val="left"/>
            </w:pPr>
            <w:r>
              <w:rPr>
                <w:sz w:val="20"/>
              </w:rPr>
              <w:t xml:space="preserve">Standards Authority, in accordance with the principle of reciprocity. </w:t>
            </w:r>
          </w:p>
          <w:p w:rsidR="00CE783A" w:rsidRDefault="000740E0">
            <w:pPr>
              <w:spacing w:after="0" w:line="248" w:lineRule="auto"/>
              <w:ind w:left="435" w:right="24" w:hanging="433"/>
              <w:jc w:val="left"/>
            </w:pPr>
            <w:r>
              <w:rPr>
                <w:sz w:val="20"/>
              </w:rPr>
              <w:t xml:space="preserve"> </w:t>
            </w:r>
            <w:r>
              <w:rPr>
                <w:sz w:val="20"/>
              </w:rPr>
              <w:tab/>
            </w:r>
            <w:r>
              <w:rPr>
                <w:sz w:val="20"/>
              </w:rPr>
              <w:t xml:space="preserve">Auditing firms are required to be established as “equity companies” in accordance with the Turkish Commercial Code. Auditing firms that will perform the audits of capital market institutions are required to be established as “jointstock corporations”. </w:t>
            </w:r>
          </w:p>
          <w:p w:rsidR="00CE783A" w:rsidRDefault="000740E0">
            <w:pPr>
              <w:spacing w:after="0" w:line="259" w:lineRule="auto"/>
              <w:ind w:left="2" w:right="0" w:firstLine="0"/>
              <w:jc w:val="left"/>
            </w:pPr>
            <w:r>
              <w:rPr>
                <w:sz w:val="20"/>
              </w:rPr>
              <w:t xml:space="preserve"> </w:t>
            </w:r>
          </w:p>
          <w:p w:rsidR="00CE783A" w:rsidRDefault="000740E0">
            <w:pPr>
              <w:spacing w:after="1" w:line="241" w:lineRule="auto"/>
              <w:ind w:left="435" w:right="0" w:firstLine="0"/>
              <w:jc w:val="left"/>
            </w:pPr>
            <w:r>
              <w:rPr>
                <w:sz w:val="20"/>
              </w:rPr>
              <w:t>F</w:t>
            </w:r>
            <w:r>
              <w:rPr>
                <w:sz w:val="20"/>
              </w:rPr>
              <w:t xml:space="preserve">or an audit firm to be authorised: </w:t>
            </w:r>
          </w:p>
          <w:p w:rsidR="00CE783A" w:rsidRDefault="000740E0">
            <w:pPr>
              <w:spacing w:after="1" w:line="241" w:lineRule="auto"/>
              <w:ind w:left="435" w:right="0" w:firstLine="0"/>
              <w:jc w:val="left"/>
            </w:pPr>
            <w:r>
              <w:rPr>
                <w:sz w:val="20"/>
              </w:rPr>
              <w:t xml:space="preserve">Majority of its capital and voting rights shall be owned by auditors, and all the partners of </w:t>
            </w:r>
          </w:p>
          <w:p w:rsidR="00CE783A" w:rsidRDefault="000740E0">
            <w:pPr>
              <w:spacing w:after="0" w:line="259" w:lineRule="auto"/>
              <w:ind w:left="435" w:right="0" w:firstLine="0"/>
              <w:jc w:val="left"/>
            </w:pPr>
            <w:r>
              <w:rPr>
                <w:sz w:val="20"/>
              </w:rPr>
              <w:t xml:space="preserve">the firm shall be </w:t>
            </w:r>
          </w:p>
          <w:p w:rsidR="00CE783A" w:rsidRDefault="000740E0">
            <w:pPr>
              <w:spacing w:after="0" w:line="259" w:lineRule="auto"/>
              <w:ind w:left="435" w:right="0" w:firstLine="0"/>
              <w:jc w:val="left"/>
            </w:pPr>
            <w:r>
              <w:rPr>
                <w:sz w:val="20"/>
              </w:rPr>
              <w:t xml:space="preserve">members of </w:t>
            </w:r>
          </w:p>
          <w:p w:rsidR="00CE783A" w:rsidRDefault="000740E0">
            <w:pPr>
              <w:spacing w:after="0" w:line="259" w:lineRule="auto"/>
              <w:ind w:left="435" w:right="244" w:firstLine="0"/>
              <w:jc w:val="left"/>
            </w:pPr>
            <w:r>
              <w:rPr>
                <w:sz w:val="20"/>
              </w:rPr>
              <w:t>profession.</w:t>
            </w:r>
            <w:r>
              <w:rPr>
                <w:sz w:val="20"/>
                <w:vertAlign w:val="superscript"/>
              </w:rPr>
              <w:footnoteReference w:id="68"/>
            </w:r>
            <w:r>
              <w:rPr>
                <w:sz w:val="20"/>
              </w:rPr>
              <w:t xml:space="preserve">  The members of its managing body shall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2" w:right="0" w:firstLine="0"/>
              <w:jc w:val="left"/>
            </w:pPr>
            <w:r>
              <w:rPr>
                <w:sz w:val="20"/>
              </w:rPr>
              <w:t xml:space="preserve">Turkish and Foreign Financial Advisers. </w:t>
            </w: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6" w:lineRule="auto"/>
              <w:ind w:left="432" w:right="0" w:hanging="432"/>
              <w:jc w:val="left"/>
            </w:pPr>
            <w:r>
              <w:rPr>
                <w:sz w:val="20"/>
              </w:rPr>
              <w:t xml:space="preserve">4) </w:t>
            </w:r>
            <w:r>
              <w:rPr>
                <w:sz w:val="20"/>
              </w:rPr>
              <w:tab/>
              <w:t xml:space="preserve">Turkish citizenship is required for </w:t>
            </w:r>
          </w:p>
          <w:p w:rsidR="00CE783A" w:rsidRDefault="000740E0">
            <w:pPr>
              <w:spacing w:after="0" w:line="259" w:lineRule="auto"/>
              <w:ind w:left="0" w:right="158" w:firstLine="0"/>
              <w:jc w:val="center"/>
            </w:pPr>
            <w:r>
              <w:rPr>
                <w:sz w:val="20"/>
              </w:rPr>
              <w:t xml:space="preserve">Accountants and </w:t>
            </w:r>
          </w:p>
          <w:p w:rsidR="00CE783A" w:rsidRDefault="000740E0">
            <w:pPr>
              <w:spacing w:after="0" w:line="259" w:lineRule="auto"/>
              <w:ind w:left="432" w:right="0" w:firstLine="0"/>
              <w:jc w:val="left"/>
            </w:pPr>
            <w:r>
              <w:rPr>
                <w:sz w:val="20"/>
              </w:rPr>
              <w:t xml:space="preserve">Certified Public </w:t>
            </w:r>
          </w:p>
          <w:p w:rsidR="00CE783A" w:rsidRDefault="000740E0">
            <w:pPr>
              <w:spacing w:after="0" w:line="259" w:lineRule="auto"/>
              <w:ind w:left="432" w:right="0" w:firstLine="0"/>
              <w:jc w:val="left"/>
            </w:pPr>
            <w:r>
              <w:rPr>
                <w:sz w:val="20"/>
              </w:rPr>
              <w:t xml:space="preserve">Accountants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04749" name="Group 50474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0" name="Shape 59934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380DD8" id="Group 50474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lHW30CAABdBgAA&#10;DgAAAAAAAAAAAAAAAAAuAgAAZHJzL2Uyb0RvYy54bWxQSwECLQAUAAYACAAAACEAYW/83NsAAAAD&#10;AQAADwAAAAAAAAAAAAAAAADXBAAAZHJzL2Rvd25yZXYueG1sUEsFBgAAAAAEAAQA8wAAAN8FAAAA&#10;AA==&#10;">
                <v:shape id="Shape 599340"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rn8UA&#10;AADfAAAADwAAAGRycy9kb3ducmV2LnhtbESPy4rCMBSG98K8QziCO028DdoxyqgIMq50VJjdoTm2&#10;xeakNFHr208Wgsuf/8Y3WzS2FHeqfeFYQ7+nQBCnzhScaTj+broTED4gGywdk4YneVjMP1ozTIx7&#10;8J7uh5CJOMI+QQ15CFUipU9zsuh7riKO3sXVFkOUdSZNjY84bks5UOpTWiw4PuRY0Sqn9Hq4WQ3N&#10;n1sT03K93avx7ee8U306XbXutJvvLxCBmvAOv9pbo2E8nQ5HkSDyRBa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eufxQAAAN8AAAAPAAAAAAAAAAAAAAAAAJgCAABkcnMv&#10;ZG93bnJldi54bWxQSwUGAAAAAAQABAD1AAAAig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4" w:type="dxa"/>
          <w:left w:w="0" w:type="dxa"/>
          <w:bottom w:w="0" w:type="dxa"/>
          <w:right w:w="55"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w:t>
            </w:r>
            <w:r>
              <w:rPr>
                <w:sz w:val="20"/>
              </w:rPr>
              <w:t xml:space="preserve">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307"/>
        </w:trPr>
        <w:tc>
          <w:tcPr>
            <w:tcW w:w="2674"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vAlign w:val="bottom"/>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be entirely composed of the members of profession; and majority of them, but provided that this ratio does not exceed seventy-five percent, shall be the auditors permanently employed by it. </w:t>
            </w:r>
          </w:p>
        </w:tc>
        <w:tc>
          <w:tcPr>
            <w:tcW w:w="2675" w:type="dxa"/>
            <w:gridSpan w:val="2"/>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232"/>
        </w:trPr>
        <w:tc>
          <w:tcPr>
            <w:tcW w:w="2674"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tc>
        <w:tc>
          <w:tcPr>
            <w:tcW w:w="2675" w:type="dxa"/>
            <w:gridSpan w:val="2"/>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674"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3" w:hanging="432"/>
              <w:jc w:val="left"/>
            </w:pPr>
            <w:r>
              <w:rPr>
                <w:sz w:val="20"/>
              </w:rPr>
              <w:t xml:space="preserve">(c) Taxation Services </w:t>
            </w:r>
            <w:r>
              <w:rPr>
                <w:sz w:val="20"/>
              </w:rPr>
              <w:t xml:space="preserve">Business tax planning and consulting services </w:t>
            </w:r>
          </w:p>
          <w:p w:rsidR="00CE783A" w:rsidRDefault="000740E0">
            <w:pPr>
              <w:spacing w:after="0" w:line="259" w:lineRule="auto"/>
              <w:ind w:left="540" w:right="0" w:firstLine="0"/>
              <w:jc w:val="left"/>
            </w:pPr>
            <w:r>
              <w:rPr>
                <w:sz w:val="20"/>
              </w:rPr>
              <w:t xml:space="preserve">(CPC 86301)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(d) </w:t>
            </w:r>
            <w:r>
              <w:rPr>
                <w:sz w:val="20"/>
              </w:rPr>
              <w:t xml:space="preserve">Architectural Services (CPC 8671)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(e) Engineering Services (CPC 8672)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(f) </w:t>
            </w:r>
            <w:r>
              <w:rPr>
                <w:sz w:val="20"/>
              </w:rPr>
              <w:tab/>
              <w:t xml:space="preserve">Integrated Engineering (CPC 8673)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(g) Landscape </w:t>
            </w:r>
          </w:p>
          <w:p w:rsidR="00CE783A" w:rsidRDefault="000740E0">
            <w:pPr>
              <w:spacing w:after="0" w:line="259" w:lineRule="auto"/>
              <w:ind w:left="540" w:right="0" w:firstLine="0"/>
              <w:jc w:val="left"/>
            </w:pPr>
            <w:r>
              <w:rPr>
                <w:sz w:val="20"/>
              </w:rPr>
              <w:t xml:space="preserve">architecture services </w:t>
            </w:r>
          </w:p>
          <w:p w:rsidR="00CE783A" w:rsidRDefault="000740E0">
            <w:pPr>
              <w:spacing w:after="0" w:line="259" w:lineRule="auto"/>
              <w:ind w:left="540" w:right="0" w:firstLine="0"/>
              <w:jc w:val="left"/>
            </w:pPr>
            <w:r>
              <w:rPr>
                <w:sz w:val="20"/>
              </w:rPr>
              <w:t xml:space="preserve">(CPC 8674**)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08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96"/>
                <w:tab w:val="center" w:pos="1406"/>
              </w:tabs>
              <w:spacing w:after="0" w:line="259" w:lineRule="auto"/>
              <w:ind w:left="0" w:right="0" w:firstLine="0"/>
              <w:jc w:val="left"/>
            </w:pPr>
            <w:r>
              <w:rPr>
                <w:rFonts w:ascii="Calibri" w:eastAsia="Calibri" w:hAnsi="Calibri" w:cs="Calibri"/>
              </w:rPr>
              <w:tab/>
            </w:r>
            <w:r>
              <w:rPr>
                <w:sz w:val="20"/>
              </w:rPr>
              <w:t xml:space="preserve">(i) </w:t>
            </w:r>
            <w:r>
              <w:rPr>
                <w:sz w:val="20"/>
              </w:rPr>
              <w:tab/>
              <w:t xml:space="preserve">Veterinary Services </w:t>
            </w:r>
          </w:p>
          <w:p w:rsidR="00CE783A" w:rsidRDefault="000740E0">
            <w:pPr>
              <w:spacing w:after="0" w:line="259" w:lineRule="auto"/>
              <w:ind w:left="540" w:right="449" w:firstLine="0"/>
              <w:jc w:val="left"/>
            </w:pPr>
            <w:r>
              <w:rPr>
                <w:sz w:val="20"/>
              </w:rPr>
              <w:t xml:space="preserve">(CPC 932) </w:t>
            </w:r>
            <w:r>
              <w:rPr>
                <w:rFonts w:ascii="Times New Roman" w:eastAsia="Times New Roman" w:hAnsi="Times New Roman" w:cs="Times New Roman"/>
              </w:rPr>
              <w:t>-</w:t>
            </w:r>
            <w:r>
              <w:t xml:space="preserve"> </w:t>
            </w:r>
            <w:r>
              <w:rPr>
                <w:sz w:val="20"/>
              </w:rPr>
              <w:t xml:space="preserve">Only for animal hospitals and laboratories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0" w:firstLine="0"/>
              <w:jc w:val="left"/>
            </w:pPr>
            <w:r>
              <w:rPr>
                <w:sz w:val="20"/>
              </w:rPr>
              <w:t xml:space="preserve">Wholly foreign owned animal hospitals and laboratories can be established in Turkey on the condition that </w:t>
            </w:r>
          </w:p>
          <w:p w:rsidR="00CE783A" w:rsidRDefault="000740E0">
            <w:pPr>
              <w:spacing w:after="0" w:line="259" w:lineRule="auto"/>
              <w:ind w:left="0" w:right="0" w:firstLine="0"/>
              <w:jc w:val="left"/>
            </w:pPr>
            <w:r>
              <w:rPr>
                <w:sz w:val="20"/>
              </w:rPr>
              <w:t xml:space="preserve">all the veterinaries employed are Turkish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211"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4" w:type="dxa"/>
          <w:left w:w="0" w:type="dxa"/>
          <w:bottom w:w="0" w:type="dxa"/>
          <w:right w:w="33" w:type="dxa"/>
        </w:tblCellMar>
        <w:tblLook w:val="04A0" w:firstRow="1" w:lastRow="0" w:firstColumn="1" w:lastColumn="0" w:noHBand="0" w:noVBand="1"/>
      </w:tblPr>
      <w:tblGrid>
        <w:gridCol w:w="540"/>
        <w:gridCol w:w="2134"/>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w:t>
            </w:r>
            <w:r>
              <w:rPr>
                <w:sz w:val="20"/>
              </w:rPr>
              <w:t xml:space="preserve">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388"/>
        </w:trPr>
        <w:tc>
          <w:tcPr>
            <w:tcW w:w="2674" w:type="dxa"/>
            <w:gridSpan w:val="2"/>
            <w:tcBorders>
              <w:top w:val="single" w:sz="4" w:space="0" w:color="000000"/>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vAlign w:val="bottom"/>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72" w:firstLine="0"/>
              <w:jc w:val="left"/>
            </w:pPr>
            <w:r>
              <w:rPr>
                <w:sz w:val="20"/>
              </w:rPr>
              <w:t xml:space="preserve">citizens. Responsible director of an animal hospital or a laboratory must be a veterinary. Nationality requirement exists for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nil"/>
              <w:right w:val="single" w:sz="4" w:space="0" w:color="000000"/>
            </w:tcBorders>
            <w:vAlign w:val="bottom"/>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1383"/>
        </w:trPr>
        <w:tc>
          <w:tcPr>
            <w:tcW w:w="2674" w:type="dxa"/>
            <w:gridSpan w:val="2"/>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veterinaries. Obtaining an operation license from the Ministry of Agriculture and Forest is required. </w:t>
            </w:r>
          </w:p>
          <w:p w:rsidR="00CE783A" w:rsidRDefault="000740E0">
            <w:pPr>
              <w:spacing w:after="0" w:line="259" w:lineRule="auto"/>
              <w:ind w:left="0" w:right="0" w:firstLine="0"/>
              <w:jc w:val="left"/>
            </w:pPr>
            <w:r>
              <w:rPr>
                <w:sz w:val="20"/>
              </w:rPr>
              <w:t xml:space="preserve">Unbound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tc>
        <w:tc>
          <w:tcPr>
            <w:tcW w:w="2674" w:type="dxa"/>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442"/>
        </w:trPr>
        <w:tc>
          <w:tcPr>
            <w:tcW w:w="3215" w:type="dxa"/>
            <w:gridSpan w:val="3"/>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B.  Computer and Related Serv</w:t>
            </w:r>
          </w:p>
        </w:tc>
        <w:tc>
          <w:tcPr>
            <w:tcW w:w="267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33" w:right="0" w:firstLine="0"/>
              <w:jc w:val="left"/>
            </w:pPr>
            <w:r>
              <w:rPr>
                <w:b/>
                <w:sz w:val="20"/>
              </w:rPr>
              <w:t xml:space="preserve">ices </w:t>
            </w:r>
          </w:p>
        </w:tc>
        <w:tc>
          <w:tcPr>
            <w:tcW w:w="4811" w:type="dxa"/>
            <w:gridSpan w:val="2"/>
            <w:tcBorders>
              <w:top w:val="single" w:sz="4" w:space="0" w:color="000000"/>
              <w:left w:val="nil"/>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(a) Consultancy services related to the installation of </w:t>
            </w:r>
          </w:p>
          <w:p w:rsidR="00CE783A" w:rsidRDefault="000740E0">
            <w:pPr>
              <w:spacing w:after="0" w:line="259" w:lineRule="auto"/>
              <w:ind w:left="161" w:right="0" w:firstLine="0"/>
              <w:jc w:val="center"/>
            </w:pPr>
            <w:r>
              <w:rPr>
                <w:sz w:val="20"/>
              </w:rPr>
              <w:t xml:space="preserve">computer hardware </w:t>
            </w:r>
          </w:p>
          <w:p w:rsidR="00CE783A" w:rsidRDefault="000740E0">
            <w:pPr>
              <w:spacing w:after="0" w:line="259" w:lineRule="auto"/>
              <w:ind w:left="540" w:right="0" w:firstLine="0"/>
              <w:jc w:val="left"/>
            </w:pPr>
            <w:r>
              <w:rPr>
                <w:sz w:val="20"/>
              </w:rPr>
              <w:t xml:space="preserve">(CPC 841)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(b) Software implementation services (CPC 842)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2"/>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658" w:hanging="432"/>
              <w:jc w:val="left"/>
            </w:pPr>
            <w:r>
              <w:rPr>
                <w:sz w:val="20"/>
              </w:rPr>
              <w:t xml:space="preserve">(c) Data processing services  (CPC 843)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540" w:right="90" w:hanging="432"/>
            </w:pPr>
            <w:r>
              <w:rPr>
                <w:sz w:val="20"/>
              </w:rPr>
              <w:t xml:space="preserve">(d) Database services including data storage, data hosting and web hosting services </w:t>
            </w:r>
          </w:p>
          <w:p w:rsidR="00CE783A" w:rsidRDefault="000740E0">
            <w:pPr>
              <w:spacing w:after="0" w:line="259" w:lineRule="auto"/>
              <w:ind w:left="540" w:right="0" w:firstLine="0"/>
              <w:jc w:val="left"/>
            </w:pPr>
            <w:r>
              <w:rPr>
                <w:sz w:val="20"/>
              </w:rPr>
              <w:t xml:space="preserve">(CPC 844)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9"/>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(e) Other CRS  </w:t>
            </w:r>
          </w:p>
          <w:p w:rsidR="00CE783A" w:rsidRDefault="000740E0">
            <w:pPr>
              <w:numPr>
                <w:ilvl w:val="0"/>
                <w:numId w:val="393"/>
              </w:numPr>
              <w:spacing w:after="0" w:line="241" w:lineRule="auto"/>
              <w:ind w:right="258" w:firstLine="0"/>
            </w:pPr>
            <w:r>
              <w:rPr>
                <w:sz w:val="20"/>
              </w:rPr>
              <w:t xml:space="preserve">Maintenance and repair services of office machinery and equipment including </w:t>
            </w:r>
          </w:p>
          <w:p w:rsidR="00CE783A" w:rsidRDefault="000740E0">
            <w:pPr>
              <w:spacing w:after="0" w:line="241" w:lineRule="auto"/>
              <w:ind w:left="540" w:right="625" w:firstLine="0"/>
              <w:jc w:val="left"/>
            </w:pPr>
            <w:r>
              <w:rPr>
                <w:sz w:val="20"/>
              </w:rPr>
              <w:t xml:space="preserve">computers (CPC 845) </w:t>
            </w:r>
          </w:p>
          <w:p w:rsidR="00CE783A" w:rsidRDefault="000740E0">
            <w:pPr>
              <w:numPr>
                <w:ilvl w:val="0"/>
                <w:numId w:val="393"/>
              </w:numPr>
              <w:spacing w:after="0" w:line="241" w:lineRule="auto"/>
              <w:ind w:right="258" w:firstLine="0"/>
            </w:pPr>
            <w:r>
              <w:rPr>
                <w:sz w:val="20"/>
              </w:rPr>
              <w:t xml:space="preserve">Training services for staff of clients </w:t>
            </w:r>
          </w:p>
          <w:p w:rsidR="00CE783A" w:rsidRDefault="000740E0">
            <w:pPr>
              <w:spacing w:after="0" w:line="259" w:lineRule="auto"/>
              <w:ind w:left="540" w:right="0" w:firstLine="0"/>
              <w:jc w:val="left"/>
            </w:pPr>
            <w:r>
              <w:rPr>
                <w:sz w:val="20"/>
              </w:rPr>
              <w:t xml:space="preserve">(CPC 84990**)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10697" w:type="dxa"/>
            <w:gridSpan w:val="7"/>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8" w:right="0" w:firstLine="0"/>
              <w:jc w:val="left"/>
            </w:pPr>
            <w:r>
              <w:rPr>
                <w:b/>
                <w:sz w:val="20"/>
              </w:rPr>
              <w:t>C.  Research and Development Services (excluding R&amp;</w:t>
            </w:r>
            <w:r>
              <w:rPr>
                <w:b/>
                <w:sz w:val="20"/>
              </w:rPr>
              <w:t>D financed in whole or in part by public funds)</w:t>
            </w:r>
            <w:r>
              <w:rPr>
                <w:b/>
                <w:color w:val="FF0000"/>
                <w:sz w:val="20"/>
              </w:rPr>
              <w:t xml:space="preserve"> </w:t>
            </w:r>
          </w:p>
        </w:tc>
      </w:tr>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3687"/>
        </w:trPr>
        <w:tc>
          <w:tcPr>
            <w:tcW w:w="540" w:type="dxa"/>
            <w:tcBorders>
              <w:top w:val="single" w:sz="4" w:space="0" w:color="000000"/>
              <w:left w:val="single" w:sz="4" w:space="0" w:color="000000"/>
              <w:bottom w:val="nil"/>
              <w:right w:val="nil"/>
            </w:tcBorders>
          </w:tcPr>
          <w:p w:rsidR="00CE783A" w:rsidRDefault="000740E0">
            <w:pPr>
              <w:spacing w:after="672" w:line="259" w:lineRule="auto"/>
              <w:ind w:left="108" w:right="0" w:firstLine="0"/>
              <w:jc w:val="left"/>
            </w:pPr>
            <w:r>
              <w:rPr>
                <w:sz w:val="20"/>
              </w:rPr>
              <w:t xml:space="preserve">(a) </w:t>
            </w:r>
          </w:p>
          <w:p w:rsidR="00CE783A" w:rsidRDefault="000740E0">
            <w:pPr>
              <w:spacing w:after="675" w:line="259" w:lineRule="auto"/>
              <w:ind w:left="108" w:right="0" w:firstLine="0"/>
              <w:jc w:val="left"/>
            </w:pPr>
            <w:r>
              <w:rPr>
                <w:sz w:val="20"/>
              </w:rPr>
              <w:t xml:space="preserve">(b) </w:t>
            </w:r>
          </w:p>
          <w:p w:rsidR="00CE783A" w:rsidRDefault="000740E0">
            <w:pPr>
              <w:spacing w:after="0" w:line="259" w:lineRule="auto"/>
              <w:ind w:left="108" w:right="0" w:firstLine="0"/>
              <w:jc w:val="left"/>
            </w:pPr>
            <w:r>
              <w:rPr>
                <w:sz w:val="20"/>
              </w:rPr>
              <w:t xml:space="preserve">(c) </w:t>
            </w:r>
          </w:p>
        </w:tc>
        <w:tc>
          <w:tcPr>
            <w:tcW w:w="2134" w:type="dxa"/>
            <w:tcBorders>
              <w:top w:val="single" w:sz="4" w:space="0" w:color="000000"/>
              <w:left w:val="nil"/>
              <w:bottom w:val="nil"/>
              <w:right w:val="single" w:sz="4" w:space="0" w:color="000000"/>
            </w:tcBorders>
          </w:tcPr>
          <w:p w:rsidR="00CE783A" w:rsidRDefault="000740E0">
            <w:pPr>
              <w:spacing w:after="0" w:line="242" w:lineRule="auto"/>
              <w:ind w:left="0" w:right="150" w:firstLine="0"/>
              <w:jc w:val="left"/>
            </w:pPr>
            <w:r>
              <w:rPr>
                <w:sz w:val="20"/>
              </w:rPr>
              <w:t>R&amp;D services on natural sciences  (CPC 851 except part of CPC 85102</w:t>
            </w:r>
            <w:r>
              <w:rPr>
                <w:sz w:val="20"/>
                <w:vertAlign w:val="superscript"/>
              </w:rPr>
              <w:footnoteReference w:id="69"/>
            </w:r>
            <w:r>
              <w:rPr>
                <w:sz w:val="20"/>
              </w:rPr>
              <w:t xml:space="preserve">) R&amp;D services on social sciences and humanities  </w:t>
            </w:r>
          </w:p>
          <w:p w:rsidR="00CE783A" w:rsidRDefault="000740E0">
            <w:pPr>
              <w:spacing w:after="0" w:line="259" w:lineRule="auto"/>
              <w:ind w:left="0" w:right="0" w:firstLine="0"/>
              <w:jc w:val="left"/>
            </w:pPr>
            <w:r>
              <w:rPr>
                <w:sz w:val="20"/>
              </w:rPr>
              <w:t xml:space="preserve">(CPC 852) </w:t>
            </w:r>
          </w:p>
          <w:p w:rsidR="00CE783A" w:rsidRDefault="000740E0">
            <w:pPr>
              <w:spacing w:after="0" w:line="259" w:lineRule="auto"/>
              <w:ind w:left="0" w:right="228" w:firstLine="0"/>
              <w:jc w:val="left"/>
            </w:pPr>
            <w:r>
              <w:rPr>
                <w:sz w:val="20"/>
              </w:rPr>
              <w:t xml:space="preserve">Interdisciplinary R&amp;D services (CPC 853) </w:t>
            </w:r>
          </w:p>
        </w:tc>
        <w:tc>
          <w:tcPr>
            <w:tcW w:w="541"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182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tc>
        <w:tc>
          <w:tcPr>
            <w:tcW w:w="2137"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43" w:firstLine="0"/>
              <w:jc w:val="left"/>
            </w:pPr>
            <w:r>
              <w:rPr>
                <w:sz w:val="20"/>
              </w:rPr>
              <w:t xml:space="preserve">None, except juridical persons duly established in Turkey, but which are acting on behalf of foreign natural persons or </w:t>
            </w:r>
          </w:p>
          <w:p w:rsidR="00CE783A" w:rsidRDefault="000740E0">
            <w:pPr>
              <w:spacing w:after="0" w:line="259" w:lineRule="auto"/>
              <w:ind w:left="0" w:right="0" w:firstLine="0"/>
              <w:jc w:val="left"/>
            </w:pPr>
            <w:r>
              <w:rPr>
                <w:sz w:val="20"/>
              </w:rPr>
              <w:t xml:space="preserve">juridical persons that have no commercial presence in Turkey, are required to obtain prior permission to conduct scientific research activities in the Turkish territory. </w:t>
            </w:r>
          </w:p>
        </w:tc>
        <w:tc>
          <w:tcPr>
            <w:tcW w:w="2674" w:type="dxa"/>
            <w:tcBorders>
              <w:top w:val="single" w:sz="4" w:space="0" w:color="000000"/>
              <w:left w:val="single" w:sz="4" w:space="0" w:color="000000"/>
              <w:bottom w:val="nil"/>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4"/>
        </w:trPr>
        <w:tc>
          <w:tcPr>
            <w:tcW w:w="540"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31" w:firstLine="0"/>
              <w:jc w:val="left"/>
            </w:pPr>
            <w:r>
              <w:rPr>
                <w:sz w:val="20"/>
              </w:rPr>
              <w:t xml:space="preserve">Unbound, except as indicated in the horizontal section. In addition, to conduct scientific research activities in the Turkish territory, foreign natural persons are required to obtain prior permission.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E.  </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Rental/Leasing Services wit</w:t>
            </w:r>
          </w:p>
        </w:tc>
        <w:tc>
          <w:tcPr>
            <w:tcW w:w="267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41" w:right="0" w:firstLine="0"/>
              <w:jc w:val="left"/>
            </w:pPr>
            <w:r>
              <w:rPr>
                <w:b/>
                <w:sz w:val="20"/>
              </w:rPr>
              <w:t xml:space="preserve">hout Operators  </w:t>
            </w:r>
          </w:p>
        </w:tc>
        <w:tc>
          <w:tcPr>
            <w:tcW w:w="481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381"/>
        </w:trPr>
        <w:tc>
          <w:tcPr>
            <w:tcW w:w="540"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8" w:right="0" w:firstLine="0"/>
              <w:jc w:val="left"/>
            </w:pPr>
            <w:r>
              <w:rPr>
                <w:sz w:val="20"/>
              </w:rPr>
              <w:t xml:space="preserve">(a) </w:t>
            </w:r>
          </w:p>
          <w:p w:rsidR="00CE783A" w:rsidRDefault="000740E0">
            <w:pPr>
              <w:spacing w:after="213" w:line="259" w:lineRule="auto"/>
              <w:ind w:left="108" w:right="0" w:firstLine="0"/>
              <w:jc w:val="left"/>
            </w:pPr>
            <w:r>
              <w:rPr>
                <w:sz w:val="20"/>
              </w:rPr>
              <w:t xml:space="preserve">(b) </w:t>
            </w:r>
          </w:p>
          <w:p w:rsidR="00CE783A" w:rsidRDefault="000740E0">
            <w:pPr>
              <w:spacing w:after="442" w:line="259" w:lineRule="auto"/>
              <w:ind w:left="108" w:right="0" w:firstLine="0"/>
              <w:jc w:val="left"/>
            </w:pPr>
            <w:r>
              <w:rPr>
                <w:sz w:val="20"/>
              </w:rPr>
              <w:t xml:space="preserve">(c) </w:t>
            </w:r>
          </w:p>
          <w:p w:rsidR="00CE783A" w:rsidRDefault="000740E0">
            <w:pPr>
              <w:spacing w:after="1593" w:line="259" w:lineRule="auto"/>
              <w:ind w:left="108" w:right="0" w:firstLine="0"/>
              <w:jc w:val="left"/>
            </w:pPr>
            <w:r>
              <w:rPr>
                <w:sz w:val="20"/>
              </w:rPr>
              <w:t xml:space="preserve">(d) </w:t>
            </w:r>
          </w:p>
          <w:p w:rsidR="00CE783A" w:rsidRDefault="000740E0">
            <w:pPr>
              <w:spacing w:after="0" w:line="259" w:lineRule="auto"/>
              <w:ind w:left="108" w:right="0" w:firstLine="0"/>
              <w:jc w:val="left"/>
            </w:pPr>
            <w:r>
              <w:rPr>
                <w:sz w:val="20"/>
              </w:rPr>
              <w:t xml:space="preserve">(e)  </w:t>
            </w:r>
          </w:p>
        </w:tc>
        <w:tc>
          <w:tcPr>
            <w:tcW w:w="2134" w:type="dxa"/>
            <w:tcBorders>
              <w:top w:val="single" w:sz="4" w:space="0" w:color="000000"/>
              <w:left w:val="nil"/>
              <w:bottom w:val="single" w:sz="4" w:space="0" w:color="000000"/>
              <w:right w:val="single" w:sz="4" w:space="0" w:color="000000"/>
            </w:tcBorders>
          </w:tcPr>
          <w:p w:rsidR="00CE783A" w:rsidRDefault="000740E0">
            <w:pPr>
              <w:spacing w:after="4" w:line="259" w:lineRule="auto"/>
              <w:ind w:left="0" w:right="0" w:firstLine="0"/>
              <w:jc w:val="left"/>
            </w:pPr>
            <w:r>
              <w:rPr>
                <w:sz w:val="20"/>
              </w:rPr>
              <w:t>Relating to ships</w:t>
            </w:r>
            <w:r>
              <w:rPr>
                <w:sz w:val="20"/>
                <w:vertAlign w:val="superscript"/>
              </w:rPr>
              <w:footnoteReference w:id="70"/>
            </w:r>
            <w:r>
              <w:rPr>
                <w:sz w:val="20"/>
              </w:rPr>
              <w:t xml:space="preserve"> </w:t>
            </w:r>
          </w:p>
          <w:p w:rsidR="00CE783A" w:rsidRDefault="000740E0">
            <w:pPr>
              <w:spacing w:after="0" w:line="259" w:lineRule="auto"/>
              <w:ind w:left="0" w:right="0" w:firstLine="0"/>
              <w:jc w:val="left"/>
            </w:pPr>
            <w:r>
              <w:rPr>
                <w:sz w:val="20"/>
              </w:rPr>
              <w:t xml:space="preserve">(CPC 83103) </w:t>
            </w:r>
          </w:p>
          <w:p w:rsidR="00CE783A" w:rsidRDefault="000740E0">
            <w:pPr>
              <w:spacing w:after="1" w:line="259" w:lineRule="auto"/>
              <w:ind w:left="0" w:right="0" w:firstLine="0"/>
              <w:jc w:val="left"/>
            </w:pPr>
            <w:r>
              <w:rPr>
                <w:sz w:val="20"/>
              </w:rPr>
              <w:t>Relating to aircraft</w:t>
            </w:r>
            <w:r>
              <w:rPr>
                <w:sz w:val="20"/>
                <w:vertAlign w:val="superscript"/>
              </w:rPr>
              <w:t>6</w:t>
            </w:r>
            <w:r>
              <w:rPr>
                <w:sz w:val="20"/>
              </w:rPr>
              <w:t xml:space="preserve">  </w:t>
            </w:r>
          </w:p>
          <w:p w:rsidR="00CE783A" w:rsidRDefault="000740E0">
            <w:pPr>
              <w:spacing w:after="0" w:line="259" w:lineRule="auto"/>
              <w:ind w:left="0" w:right="0" w:firstLine="0"/>
              <w:jc w:val="left"/>
            </w:pPr>
            <w:r>
              <w:rPr>
                <w:sz w:val="20"/>
              </w:rPr>
              <w:t xml:space="preserve">(CPC 83104) </w:t>
            </w:r>
          </w:p>
          <w:p w:rsidR="00CE783A" w:rsidRDefault="000740E0">
            <w:pPr>
              <w:spacing w:after="0" w:line="241" w:lineRule="auto"/>
              <w:ind w:left="0" w:right="0" w:firstLine="0"/>
              <w:jc w:val="left"/>
            </w:pPr>
            <w:r>
              <w:rPr>
                <w:sz w:val="20"/>
              </w:rPr>
              <w:t xml:space="preserve">Relating to other transport equipment  </w:t>
            </w:r>
          </w:p>
          <w:p w:rsidR="00CE783A" w:rsidRDefault="000740E0">
            <w:pPr>
              <w:spacing w:after="1" w:line="241" w:lineRule="auto"/>
              <w:ind w:left="0" w:right="0" w:firstLine="0"/>
              <w:jc w:val="left"/>
            </w:pPr>
            <w:r>
              <w:rPr>
                <w:sz w:val="20"/>
              </w:rPr>
              <w:t xml:space="preserve">(CPC 83101+ 83105) Relating to other machinery and equipment  </w:t>
            </w:r>
          </w:p>
          <w:p w:rsidR="00CE783A" w:rsidRDefault="000740E0">
            <w:pPr>
              <w:spacing w:after="1" w:line="241" w:lineRule="auto"/>
              <w:ind w:left="0" w:right="180" w:firstLine="0"/>
              <w:jc w:val="left"/>
            </w:pPr>
            <w:r>
              <w:rPr>
                <w:sz w:val="20"/>
              </w:rPr>
              <w:t xml:space="preserve">(CPC 83106-83109) - </w:t>
            </w:r>
            <w:r>
              <w:rPr>
                <w:sz w:val="20"/>
              </w:rPr>
              <w:t xml:space="preserve">Including rental or leasing of studio recording equipment </w:t>
            </w:r>
          </w:p>
          <w:p w:rsidR="00CE783A" w:rsidRDefault="000740E0">
            <w:pPr>
              <w:spacing w:after="0" w:line="259" w:lineRule="auto"/>
              <w:ind w:left="0" w:right="1" w:firstLine="0"/>
              <w:jc w:val="left"/>
            </w:pPr>
            <w:r>
              <w:rPr>
                <w:sz w:val="20"/>
              </w:rPr>
              <w:t xml:space="preserve">(part of CPC 83109) Leasing or rental services concerning personal and household goods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59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0" w:firstLine="0"/>
              <w:jc w:val="left"/>
            </w:pPr>
            <w:r>
              <w:rPr>
                <w:sz w:val="20"/>
              </w:rPr>
              <w:t xml:space="preserve">None except Turkey may apply economic needs tests with respect to </w:t>
            </w:r>
          </w:p>
          <w:p w:rsidR="00CE783A" w:rsidRDefault="000740E0">
            <w:pPr>
              <w:spacing w:after="0" w:line="259" w:lineRule="auto"/>
              <w:ind w:left="0" w:right="0" w:firstLine="0"/>
              <w:jc w:val="left"/>
            </w:pPr>
            <w:r>
              <w:rPr>
                <w:sz w:val="20"/>
              </w:rPr>
              <w:t xml:space="preserve">rental/leasing services (without operators) relating to other transport equipment.  Unbound except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90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19715" name="Group 519715"/>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1" name="Shape 59934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20C69B" id="Group 519715"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JbiNefAIAAF0GAAAO&#10;AAAAAAAAAAAAAAAAAC4CAABkcnMvZTJvRG9jLnhtbFBLAQItABQABgAIAAAAIQBhb/zc2wAAAAMB&#10;AAAPAAAAAAAAAAAAAAAAANYEAABkcnMvZG93bnJldi54bWxQSwUGAAAAAAQABADzAAAA3gUAAAAA&#10;">
                <v:shape id="Shape 599341"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lOBMcA&#10;AADfAAAADwAAAGRycy9kb3ducmV2LnhtbESPQWvCQBSE7wX/w/IEb3U3tkqNrkErgrQntS14e2Sf&#10;SUj2bciumv77bqHQ4zAz3zDLrLeNuFHnK8cakrECQZw7U3Gh4eO0e3wB4QOywcYxafgmD9lq8LDE&#10;1Lg7H+h2DIWIEPYpaihDaFMpfV6SRT92LXH0Lq6zGKLsCmk6vEe4beREqZm0WHFcKLGl15Ly+ni1&#10;Gvqz2xLTZrs/qOn17etdJfRZaz0a9usFiEB9+A//tfdGw3Q+f3pO4PdP/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JTgT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12" w:type="dxa"/>
          <w:left w:w="0" w:type="dxa"/>
          <w:bottom w:w="6" w:type="dxa"/>
          <w:right w:w="115" w:type="dxa"/>
        </w:tblCellMar>
        <w:tblLook w:val="04A0" w:firstRow="1" w:lastRow="0" w:firstColumn="1" w:lastColumn="0" w:noHBand="0" w:noVBand="1"/>
      </w:tblPr>
      <w:tblGrid>
        <w:gridCol w:w="540"/>
        <w:gridCol w:w="2134"/>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40"/>
        </w:trPr>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(CPC 832)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F. </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jc w:val="left"/>
            </w:pPr>
            <w:r>
              <w:rPr>
                <w:b/>
                <w:sz w:val="20"/>
              </w:rPr>
              <w:t xml:space="preserve">Other Business Services </w:t>
            </w:r>
          </w:p>
        </w:tc>
        <w:tc>
          <w:tcPr>
            <w:tcW w:w="7482" w:type="dxa"/>
            <w:gridSpan w:val="4"/>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Advertising services (CPC 871)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Market research </w:t>
            </w:r>
          </w:p>
          <w:p w:rsidR="00CE783A" w:rsidRDefault="000740E0">
            <w:pPr>
              <w:spacing w:after="0" w:line="259" w:lineRule="auto"/>
              <w:ind w:left="0" w:right="742" w:firstLine="0"/>
              <w:jc w:val="left"/>
            </w:pPr>
            <w:r>
              <w:rPr>
                <w:sz w:val="20"/>
              </w:rPr>
              <w:t xml:space="preserve">services (CPC 864)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Management </w:t>
            </w:r>
          </w:p>
          <w:p w:rsidR="00CE783A" w:rsidRDefault="000740E0">
            <w:pPr>
              <w:spacing w:after="0" w:line="259" w:lineRule="auto"/>
              <w:ind w:left="0" w:right="0" w:firstLine="0"/>
              <w:jc w:val="left"/>
            </w:pPr>
            <w:r>
              <w:rPr>
                <w:sz w:val="20"/>
              </w:rPr>
              <w:t xml:space="preserve">consulting services </w:t>
            </w:r>
          </w:p>
          <w:p w:rsidR="00CE783A" w:rsidRDefault="000740E0">
            <w:pPr>
              <w:spacing w:after="0" w:line="259" w:lineRule="auto"/>
              <w:ind w:left="0" w:right="0" w:firstLine="0"/>
              <w:jc w:val="left"/>
            </w:pPr>
            <w:r>
              <w:rPr>
                <w:sz w:val="20"/>
              </w:rPr>
              <w:t xml:space="preserve">(CPC 865)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692"/>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2" w:lineRule="auto"/>
              <w:ind w:left="0" w:right="0" w:firstLine="0"/>
              <w:jc w:val="left"/>
            </w:pPr>
            <w:r>
              <w:rPr>
                <w:sz w:val="20"/>
              </w:rPr>
              <w:t>Technical Testing and Analysis Services, excluding technical testing, analysis and control (inspection) services relating to construction and construction materials</w:t>
            </w:r>
            <w:r>
              <w:rPr>
                <w:sz w:val="20"/>
                <w:vertAlign w:val="superscript"/>
              </w:rPr>
              <w:footnoteReference w:id="71"/>
            </w:r>
            <w:r>
              <w:rPr>
                <w:sz w:val="20"/>
              </w:rPr>
              <w:t xml:space="preserve">, vessels and aircrafts, and marine survey activities. </w:t>
            </w:r>
          </w:p>
          <w:p w:rsidR="00CE783A" w:rsidRDefault="000740E0">
            <w:pPr>
              <w:spacing w:after="0" w:line="259" w:lineRule="auto"/>
              <w:ind w:left="0" w:right="0" w:firstLine="0"/>
              <w:jc w:val="left"/>
            </w:pPr>
            <w:r>
              <w:rPr>
                <w:sz w:val="20"/>
              </w:rPr>
              <w:t>- Composition and purity testing an</w:t>
            </w:r>
            <w:r>
              <w:rPr>
                <w:sz w:val="20"/>
              </w:rPr>
              <w:t>d analysis services (CPC 86761**)</w:t>
            </w:r>
            <w:r>
              <w:rPr>
                <w:sz w:val="20"/>
                <w:vertAlign w:val="superscript"/>
              </w:rPr>
              <w:footnoteReference w:id="72"/>
            </w:r>
            <w:r>
              <w:rPr>
                <w:sz w:val="20"/>
              </w:rPr>
              <w:t xml:space="preserve">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22" w:right="0" w:firstLine="0"/>
              <w:jc w:val="left"/>
            </w:pPr>
            <w:r>
              <w:rPr>
                <w:sz w:val="20"/>
              </w:rPr>
              <w:t xml:space="preserve">Unbound </w:t>
            </w:r>
          </w:p>
          <w:p w:rsidR="00CE783A" w:rsidRDefault="000740E0">
            <w:pPr>
              <w:spacing w:after="0" w:line="259" w:lineRule="auto"/>
              <w:ind w:left="22" w:right="0" w:firstLine="0"/>
              <w:jc w:val="left"/>
            </w:pPr>
            <w:r>
              <w:rPr>
                <w:sz w:val="20"/>
              </w:rPr>
              <w:t xml:space="preserve">None </w:t>
            </w:r>
          </w:p>
          <w:p w:rsidR="00CE783A" w:rsidRDefault="000740E0">
            <w:pPr>
              <w:spacing w:after="0" w:line="259" w:lineRule="auto"/>
              <w:ind w:left="22"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22" w:right="0" w:firstLine="0"/>
              <w:jc w:val="left"/>
            </w:pPr>
            <w:r>
              <w:rPr>
                <w:sz w:val="20"/>
              </w:rPr>
              <w:t xml:space="preserve">Unbound </w:t>
            </w:r>
          </w:p>
          <w:p w:rsidR="00CE783A" w:rsidRDefault="000740E0">
            <w:pPr>
              <w:spacing w:after="0" w:line="259" w:lineRule="auto"/>
              <w:ind w:left="22" w:right="0" w:firstLine="0"/>
              <w:jc w:val="left"/>
            </w:pPr>
            <w:r>
              <w:rPr>
                <w:sz w:val="20"/>
              </w:rPr>
              <w:t xml:space="preserve">None </w:t>
            </w:r>
          </w:p>
          <w:p w:rsidR="00CE783A" w:rsidRDefault="000740E0">
            <w:pPr>
              <w:spacing w:after="0" w:line="259" w:lineRule="auto"/>
              <w:ind w:left="22"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 Testing and analysis services of physical properties </w:t>
            </w:r>
          </w:p>
          <w:p w:rsidR="00CE783A" w:rsidRDefault="000740E0">
            <w:pPr>
              <w:spacing w:after="0" w:line="259" w:lineRule="auto"/>
              <w:ind w:left="0" w:right="0" w:firstLine="0"/>
              <w:jc w:val="left"/>
            </w:pPr>
            <w:r>
              <w:rPr>
                <w:sz w:val="20"/>
              </w:rPr>
              <w:t xml:space="preserve">(CPC 86762)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Testing and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28638" name="Group 52863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2" name="Shape 59934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DBB90D" id="Group 528638"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uSBlrX0CAABdBgAA&#10;DgAAAAAAAAAAAAAAAAAuAgAAZHJzL2Uyb0RvYy54bWxQSwECLQAUAAYACAAAACEAYW/83NsAAAAD&#10;AQAADwAAAAAAAAAAAAAAAADXBAAAZHJzL2Rvd25yZXYueG1sUEsFBgAAAAAEAAQA8wAAAN8FAAAA&#10;AA==&#10;">
                <v:shape id="Shape 599342"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Qc8cA&#10;AADfAAAADwAAAGRycy9kb3ducmV2LnhtbESPT2vCQBTE74V+h+UVequ7ahVNs0qrFKSe/AveHtnX&#10;JJh9G7IbTb+9KxQ8DjPzGyadd7YSF2p86VhDv6dAEGfOlJxr2O++3yYgfEA2WDkmDX/kYT57fkox&#10;Me7KG7psQy4ihH2CGooQ6kRKnxVk0fdcTRy9X9dYDFE2uTQNXiPcVnKg1FhaLDkuFFjToqDsvG2t&#10;hu7klsT0tVxt1Kj9Oa5Vnw5nrV9fus8PEIG68Aj/t1dGw2g6Hb4P4P4nf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b0HP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12" w:type="dxa"/>
          <w:left w:w="0" w:type="dxa"/>
          <w:bottom w:w="0" w:type="dxa"/>
          <w:right w:w="30" w:type="dxa"/>
        </w:tblCellMar>
        <w:tblLook w:val="04A0" w:firstRow="1" w:lastRow="0" w:firstColumn="1" w:lastColumn="0" w:noHBand="0" w:noVBand="1"/>
      </w:tblPr>
      <w:tblGrid>
        <w:gridCol w:w="2674"/>
        <w:gridCol w:w="537"/>
        <w:gridCol w:w="2137"/>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461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firstLine="0"/>
              <w:jc w:val="left"/>
            </w:pPr>
            <w:r>
              <w:rPr>
                <w:sz w:val="20"/>
              </w:rPr>
              <w:t xml:space="preserve">analysis services of integrated mechanical </w:t>
            </w:r>
          </w:p>
          <w:p w:rsidR="00CE783A" w:rsidRDefault="000740E0">
            <w:pPr>
              <w:spacing w:after="0" w:line="259" w:lineRule="auto"/>
              <w:ind w:left="540" w:right="471" w:firstLine="0"/>
              <w:jc w:val="left"/>
            </w:pPr>
            <w:r>
              <w:rPr>
                <w:sz w:val="20"/>
              </w:rPr>
              <w:t xml:space="preserve">and electrical components (CPC 86763) </w:t>
            </w:r>
          </w:p>
        </w:tc>
        <w:tc>
          <w:tcPr>
            <w:tcW w:w="53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343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4" w:right="0" w:firstLine="0"/>
              <w:jc w:val="left"/>
            </w:pPr>
            <w:r>
              <w:rPr>
                <w:sz w:val="20"/>
              </w:rPr>
              <w:t xml:space="preserve">Unbound </w:t>
            </w:r>
          </w:p>
          <w:p w:rsidR="00CE783A" w:rsidRDefault="000740E0">
            <w:pPr>
              <w:spacing w:after="0" w:line="241" w:lineRule="auto"/>
              <w:ind w:left="4" w:right="63" w:firstLine="0"/>
              <w:jc w:val="left"/>
            </w:pPr>
            <w:r>
              <w:rPr>
                <w:sz w:val="20"/>
              </w:rPr>
              <w:t xml:space="preserve">None, except establishment of a commercial presence for testing and analysis services regarding automobiles and other motor </w:t>
            </w:r>
          </w:p>
          <w:p w:rsidR="00CE783A" w:rsidRDefault="000740E0">
            <w:pPr>
              <w:spacing w:after="1" w:line="240" w:lineRule="auto"/>
              <w:ind w:left="4" w:right="0" w:firstLine="0"/>
              <w:jc w:val="left"/>
            </w:pPr>
            <w:r>
              <w:rPr>
                <w:sz w:val="20"/>
              </w:rPr>
              <w:t xml:space="preserve">vehicles is subject to an economic needs test.  </w:t>
            </w:r>
          </w:p>
          <w:p w:rsidR="00CE783A" w:rsidRDefault="000740E0">
            <w:pPr>
              <w:spacing w:after="0" w:line="259" w:lineRule="auto"/>
              <w:ind w:left="4" w:right="0" w:firstLine="0"/>
              <w:jc w:val="left"/>
            </w:pPr>
            <w:r>
              <w:rPr>
                <w:sz w:val="20"/>
              </w:rPr>
              <w:t>Main criteria: the number of and impact on existing domestic suppliers, protection</w:t>
            </w:r>
            <w:r>
              <w:rPr>
                <w:sz w:val="20"/>
              </w:rPr>
              <w:t xml:space="preserve"> of public health, safety, and the environment. 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441" w:line="259" w:lineRule="auto"/>
              <w:ind w:left="106" w:right="0" w:firstLine="0"/>
              <w:jc w:val="left"/>
            </w:pPr>
            <w:r>
              <w:rPr>
                <w:sz w:val="20"/>
              </w:rPr>
              <w:t xml:space="preserve">4)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228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540" w:right="9" w:firstLine="0"/>
              <w:jc w:val="left"/>
            </w:pPr>
            <w:r>
              <w:rPr>
                <w:sz w:val="20"/>
              </w:rPr>
              <w:t xml:space="preserve">- Technical inspection services </w:t>
            </w:r>
          </w:p>
          <w:p w:rsidR="00CE783A" w:rsidRDefault="000740E0">
            <w:pPr>
              <w:spacing w:after="0" w:line="259" w:lineRule="auto"/>
              <w:ind w:left="540" w:right="0" w:firstLine="0"/>
              <w:jc w:val="left"/>
            </w:pPr>
            <w:r>
              <w:rPr>
                <w:sz w:val="20"/>
              </w:rPr>
              <w:t xml:space="preserve">(CPC 86764) </w:t>
            </w:r>
          </w:p>
        </w:tc>
        <w:tc>
          <w:tcPr>
            <w:tcW w:w="53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4" w:right="0" w:firstLine="0"/>
              <w:jc w:val="left"/>
            </w:pPr>
            <w:r>
              <w:rPr>
                <w:sz w:val="20"/>
              </w:rPr>
              <w:t xml:space="preserve">Unbound </w:t>
            </w:r>
          </w:p>
          <w:p w:rsidR="00CE783A" w:rsidRDefault="000740E0">
            <w:pPr>
              <w:spacing w:after="0" w:line="259" w:lineRule="auto"/>
              <w:ind w:left="4" w:right="0" w:firstLine="0"/>
              <w:jc w:val="left"/>
            </w:pPr>
            <w:r>
              <w:rPr>
                <w:sz w:val="20"/>
              </w:rPr>
              <w:t xml:space="preserve">Unbound </w:t>
            </w:r>
          </w:p>
          <w:p w:rsidR="00CE783A" w:rsidRDefault="000740E0">
            <w:pPr>
              <w:spacing w:after="0" w:line="259" w:lineRule="auto"/>
              <w:ind w:left="4" w:right="0" w:firstLine="0"/>
              <w:jc w:val="left"/>
            </w:pPr>
            <w:r>
              <w:rPr>
                <w:sz w:val="20"/>
              </w:rPr>
              <w:t xml:space="preserve">None </w:t>
            </w:r>
          </w:p>
          <w:p w:rsidR="00CE783A" w:rsidRDefault="000740E0">
            <w:pPr>
              <w:spacing w:after="0" w:line="259" w:lineRule="auto"/>
              <w:ind w:left="4"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54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536" w:right="0" w:hanging="428"/>
              <w:jc w:val="left"/>
            </w:pPr>
            <w:r>
              <w:rPr>
                <w:sz w:val="20"/>
              </w:rPr>
              <w:t xml:space="preserve">(f) </w:t>
            </w:r>
            <w:r>
              <w:rPr>
                <w:sz w:val="20"/>
              </w:rPr>
              <w:tab/>
              <w:t xml:space="preserve">Services incidental to hunting </w:t>
            </w:r>
          </w:p>
          <w:p w:rsidR="00CE783A" w:rsidRDefault="000740E0">
            <w:pPr>
              <w:spacing w:after="0" w:line="259" w:lineRule="auto"/>
              <w:ind w:left="540" w:right="0" w:firstLine="0"/>
              <w:jc w:val="left"/>
            </w:pPr>
            <w:r>
              <w:rPr>
                <w:sz w:val="20"/>
              </w:rPr>
              <w:t xml:space="preserve">(CPC 881) </w:t>
            </w:r>
          </w:p>
        </w:tc>
        <w:tc>
          <w:tcPr>
            <w:tcW w:w="537"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9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41" w:lineRule="auto"/>
              <w:ind w:left="4" w:right="0" w:firstLine="0"/>
            </w:pPr>
            <w:r>
              <w:rPr>
                <w:sz w:val="20"/>
              </w:rPr>
              <w:t xml:space="preserve">Commercial presence is required. </w:t>
            </w:r>
          </w:p>
          <w:p w:rsidR="00CE783A" w:rsidRDefault="000740E0">
            <w:pPr>
              <w:spacing w:after="0" w:line="259" w:lineRule="auto"/>
              <w:ind w:left="4" w:right="0" w:firstLine="0"/>
              <w:jc w:val="left"/>
            </w:pPr>
            <w:r>
              <w:rPr>
                <w:sz w:val="20"/>
              </w:rPr>
              <w:t xml:space="preserve">None </w:t>
            </w:r>
          </w:p>
          <w:p w:rsidR="00CE783A" w:rsidRDefault="000740E0">
            <w:pPr>
              <w:spacing w:after="0" w:line="241" w:lineRule="auto"/>
              <w:ind w:left="-3" w:right="0" w:hanging="27"/>
              <w:jc w:val="left"/>
            </w:pPr>
            <w:r>
              <w:rPr>
                <w:sz w:val="20"/>
              </w:rPr>
              <w:t xml:space="preserve"> Only Group A travel agencies may operate </w:t>
            </w:r>
          </w:p>
          <w:p w:rsidR="00CE783A" w:rsidRDefault="000740E0">
            <w:pPr>
              <w:spacing w:after="0" w:line="259" w:lineRule="auto"/>
              <w:ind w:left="-4" w:right="57" w:firstLine="0"/>
              <w:jc w:val="left"/>
            </w:pPr>
            <w:r>
              <w:rPr>
                <w:sz w:val="20"/>
              </w:rPr>
              <w:t xml:space="preserve">in this field with the condition of obtaining a hunting licence. 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pPr>
            <w:r>
              <w:rPr>
                <w:sz w:val="20"/>
              </w:rPr>
              <w:t xml:space="preserve">Commercial presence is required </w:t>
            </w:r>
          </w:p>
          <w:p w:rsidR="00CE783A" w:rsidRDefault="000740E0">
            <w:pPr>
              <w:spacing w:after="0" w:line="259" w:lineRule="auto"/>
              <w:ind w:left="0" w:right="0" w:firstLine="0"/>
              <w:jc w:val="left"/>
            </w:pPr>
            <w:r>
              <w:rPr>
                <w:sz w:val="20"/>
              </w:rPr>
              <w:t xml:space="preserve">None  </w:t>
            </w:r>
          </w:p>
          <w:p w:rsidR="00CE783A" w:rsidRDefault="000740E0">
            <w:pPr>
              <w:spacing w:after="67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53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6" w:right="0" w:hanging="428"/>
              <w:jc w:val="left"/>
            </w:pPr>
            <w:r>
              <w:rPr>
                <w:sz w:val="20"/>
              </w:rPr>
              <w:t xml:space="preserve">(h) Services incidental to mining  </w:t>
            </w:r>
          </w:p>
          <w:p w:rsidR="00CE783A" w:rsidRDefault="000740E0">
            <w:pPr>
              <w:spacing w:after="0" w:line="259" w:lineRule="auto"/>
              <w:ind w:left="0" w:right="60" w:firstLine="0"/>
              <w:jc w:val="center"/>
            </w:pPr>
            <w:r>
              <w:rPr>
                <w:sz w:val="20"/>
              </w:rPr>
              <w:t xml:space="preserve">(CPC 883+5115)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394"/>
              </w:numPr>
              <w:spacing w:after="0" w:line="248" w:lineRule="auto"/>
              <w:ind w:right="0" w:hanging="433"/>
              <w:jc w:val="left"/>
            </w:pPr>
            <w:r>
              <w:rPr>
                <w:sz w:val="20"/>
              </w:rPr>
              <w:t xml:space="preserve">Commercial presence is required. </w:t>
            </w:r>
          </w:p>
          <w:p w:rsidR="00CE783A" w:rsidRDefault="000740E0">
            <w:pPr>
              <w:numPr>
                <w:ilvl w:val="0"/>
                <w:numId w:val="394"/>
              </w:numPr>
              <w:spacing w:after="0" w:line="259" w:lineRule="auto"/>
              <w:ind w:right="0" w:hanging="433"/>
              <w:jc w:val="left"/>
            </w:pPr>
            <w:r>
              <w:rPr>
                <w:sz w:val="20"/>
              </w:rPr>
              <w:t xml:space="preserve">None </w:t>
            </w:r>
          </w:p>
          <w:p w:rsidR="00CE783A" w:rsidRDefault="000740E0">
            <w:pPr>
              <w:numPr>
                <w:ilvl w:val="0"/>
                <w:numId w:val="394"/>
              </w:numPr>
              <w:spacing w:after="39" w:line="259" w:lineRule="auto"/>
              <w:ind w:right="0" w:hanging="433"/>
              <w:jc w:val="left"/>
            </w:pPr>
            <w:r>
              <w:rPr>
                <w:sz w:val="20"/>
                <w:vertAlign w:val="superscript"/>
              </w:rPr>
              <w:footnoteReference w:id="73"/>
            </w:r>
            <w:r>
              <w:rPr>
                <w:sz w:val="20"/>
              </w:rPr>
              <w:t xml:space="preserve"> None </w:t>
            </w:r>
          </w:p>
          <w:p w:rsidR="00CE783A" w:rsidRDefault="000740E0">
            <w:pPr>
              <w:numPr>
                <w:ilvl w:val="0"/>
                <w:numId w:val="394"/>
              </w:numPr>
              <w:spacing w:after="0" w:line="259" w:lineRule="auto"/>
              <w:ind w:right="0" w:hanging="433"/>
              <w:jc w:val="left"/>
            </w:pPr>
            <w:r>
              <w:rPr>
                <w:sz w:val="20"/>
              </w:rPr>
              <w:t xml:space="preserve">“Technical supervisors </w:t>
            </w:r>
          </w:p>
          <w:p w:rsidR="00CE783A" w:rsidRDefault="000740E0">
            <w:pPr>
              <w:spacing w:after="0" w:line="259" w:lineRule="auto"/>
              <w:ind w:left="0" w:right="129" w:firstLine="0"/>
              <w:jc w:val="right"/>
            </w:pPr>
            <w:r>
              <w:rPr>
                <w:sz w:val="20"/>
              </w:rPr>
              <w:t xml:space="preserve">(teknik nezaretçi)” and </w:t>
            </w:r>
          </w:p>
          <w:p w:rsidR="00CE783A" w:rsidRDefault="000740E0">
            <w:pPr>
              <w:spacing w:after="0" w:line="259" w:lineRule="auto"/>
              <w:ind w:left="541" w:right="61" w:firstLine="0"/>
              <w:jc w:val="left"/>
            </w:pPr>
            <w:r>
              <w:rPr>
                <w:sz w:val="20"/>
              </w:rPr>
              <w:t xml:space="preserve">“permanent supervisors (daimi nezaretçi)” in mining sites are required to be Turkish nationals.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6" w:right="141" w:firstLine="0"/>
            </w:pPr>
            <w:r>
              <w:rPr>
                <w:sz w:val="20"/>
              </w:rPr>
              <w:t xml:space="preserve">1)     Commercial presence is required. 2)     None </w:t>
            </w:r>
          </w:p>
          <w:p w:rsidR="00CE783A" w:rsidRDefault="000740E0">
            <w:pPr>
              <w:numPr>
                <w:ilvl w:val="0"/>
                <w:numId w:val="395"/>
              </w:numPr>
              <w:spacing w:after="15" w:line="259" w:lineRule="auto"/>
              <w:ind w:right="0" w:hanging="454"/>
              <w:jc w:val="left"/>
            </w:pPr>
            <w:r>
              <w:rPr>
                <w:sz w:val="20"/>
              </w:rPr>
              <w:t xml:space="preserve">None </w:t>
            </w:r>
          </w:p>
          <w:p w:rsidR="00CE783A" w:rsidRDefault="000740E0">
            <w:pPr>
              <w:numPr>
                <w:ilvl w:val="0"/>
                <w:numId w:val="395"/>
              </w:numPr>
              <w:spacing w:after="0" w:line="259" w:lineRule="auto"/>
              <w:ind w:right="0" w:hanging="454"/>
              <w:jc w:val="left"/>
            </w:pPr>
            <w:r>
              <w:rPr>
                <w:sz w:val="20"/>
              </w:rPr>
              <w:t xml:space="preserve">“Technical supervisors </w:t>
            </w:r>
          </w:p>
          <w:p w:rsidR="00CE783A" w:rsidRDefault="000740E0">
            <w:pPr>
              <w:spacing w:after="0" w:line="259" w:lineRule="auto"/>
              <w:ind w:left="0" w:right="132" w:firstLine="0"/>
              <w:jc w:val="right"/>
            </w:pPr>
            <w:r>
              <w:rPr>
                <w:sz w:val="20"/>
              </w:rPr>
              <w:t xml:space="preserve">(teknik nezaretçi)” and </w:t>
            </w:r>
          </w:p>
          <w:p w:rsidR="00CE783A" w:rsidRDefault="000740E0">
            <w:pPr>
              <w:spacing w:after="0" w:line="259" w:lineRule="auto"/>
              <w:ind w:left="538" w:right="64" w:firstLine="0"/>
              <w:jc w:val="left"/>
            </w:pPr>
            <w:r>
              <w:rPr>
                <w:sz w:val="20"/>
              </w:rPr>
              <w:t xml:space="preserve">“permanent supervisors (daimi nezaretçi)” in mining sites are required to be Turkish nationals.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35977" name="Group 535977"/>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4" name="Shape 59934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EAF2E" id="Group 535977"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Rk0DDfAIAAF0GAAAO&#10;AAAAAAAAAAAAAAAAAC4CAABkcnMvZTJvRG9jLnhtbFBLAQItABQABgAIAAAAIQBhb/zc2wAAAAMB&#10;AAAPAAAAAAAAAAAAAAAAANYEAABkcnMvZG93bnJldi54bWxQSwUGAAAAAAQABADzAAAA3gUAAAAA&#10;">
                <v:shape id="Shape 599344"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7tnMcA&#10;AADfAAAADwAAAGRycy9kb3ducmV2LnhtbESPT2sCMRTE70K/Q3gFb5pY/1BXo1RFkHpy2wreHpvn&#10;7uLmZdlEXb99Uyh4HGbmN8x82dpK3KjxpWMNg74CQZw5U3Ku4ftr23sH4QOywcoxaXiQh+XipTPH&#10;xLg7H+iWhlxECPsENRQh1ImUPivIou+7mjh6Z9dYDFE2uTQN3iPcVvJNqYm0WHJcKLCmdUHZJb1a&#10;De3JbYhptdkd1Pj6edyrAf1ctO6+th8zEIHa8Az/t3dGw3g6HY5G8Pcnf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7Zz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0" w:type="dxa"/>
        </w:tblCellMar>
        <w:tblLook w:val="04A0" w:firstRow="1" w:lastRow="0" w:firstColumn="1" w:lastColumn="0" w:noHBand="0" w:noVBand="1"/>
      </w:tblPr>
      <w:tblGrid>
        <w:gridCol w:w="2674"/>
        <w:gridCol w:w="507"/>
        <w:gridCol w:w="34"/>
        <w:gridCol w:w="2133"/>
        <w:gridCol w:w="1"/>
        <w:gridCol w:w="537"/>
        <w:gridCol w:w="2137"/>
        <w:gridCol w:w="1"/>
        <w:gridCol w:w="2673"/>
        <w:gridCol w:w="1"/>
      </w:tblGrid>
      <w:tr w:rsidR="00CE783A">
        <w:trPr>
          <w:gridAfter w:val="1"/>
          <w:trHeight w:val="701"/>
        </w:trPr>
        <w:tc>
          <w:tcPr>
            <w:tcW w:w="10697" w:type="dxa"/>
            <w:gridSpan w:val="9"/>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gridAfter w:val="1"/>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gridAfter w:val="1"/>
          <w:trHeight w:val="701"/>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1" w:right="0" w:firstLine="0"/>
              <w:jc w:val="left"/>
            </w:pPr>
            <w:r>
              <w:rPr>
                <w:sz w:val="20"/>
              </w:rPr>
              <w:t xml:space="preserve">Otherwise, unbound, except as indicated in the horizontal section.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184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6" w:right="130" w:hanging="428"/>
              <w:jc w:val="left"/>
            </w:pPr>
            <w:r>
              <w:rPr>
                <w:sz w:val="20"/>
              </w:rPr>
              <w:t xml:space="preserve">(n) Maintenance and repair of equipment (not including maritime vessels, aircraft or other </w:t>
            </w:r>
            <w:r>
              <w:rPr>
                <w:sz w:val="20"/>
              </w:rPr>
              <w:t xml:space="preserve">transport equipment) (CPC 633+ 88618866) </w:t>
            </w:r>
          </w:p>
        </w:tc>
        <w:tc>
          <w:tcPr>
            <w:tcW w:w="2674"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96"/>
              </w:numPr>
              <w:spacing w:after="0" w:line="259" w:lineRule="auto"/>
              <w:ind w:right="0" w:hanging="433"/>
              <w:jc w:val="left"/>
            </w:pPr>
            <w:r>
              <w:rPr>
                <w:sz w:val="20"/>
              </w:rPr>
              <w:t xml:space="preserve">None </w:t>
            </w:r>
          </w:p>
          <w:p w:rsidR="00CE783A" w:rsidRDefault="000740E0">
            <w:pPr>
              <w:numPr>
                <w:ilvl w:val="0"/>
                <w:numId w:val="396"/>
              </w:numPr>
              <w:spacing w:after="0" w:line="259" w:lineRule="auto"/>
              <w:ind w:right="0" w:hanging="433"/>
              <w:jc w:val="left"/>
            </w:pPr>
            <w:r>
              <w:rPr>
                <w:sz w:val="20"/>
              </w:rPr>
              <w:t xml:space="preserve">None </w:t>
            </w:r>
          </w:p>
          <w:p w:rsidR="00CE783A" w:rsidRDefault="000740E0">
            <w:pPr>
              <w:numPr>
                <w:ilvl w:val="0"/>
                <w:numId w:val="396"/>
              </w:numPr>
              <w:spacing w:after="0" w:line="259" w:lineRule="auto"/>
              <w:ind w:right="0" w:hanging="433"/>
              <w:jc w:val="left"/>
            </w:pPr>
            <w:r>
              <w:rPr>
                <w:sz w:val="20"/>
              </w:rPr>
              <w:t xml:space="preserve">None </w:t>
            </w:r>
          </w:p>
          <w:p w:rsidR="00CE783A" w:rsidRDefault="000740E0">
            <w:pPr>
              <w:numPr>
                <w:ilvl w:val="0"/>
                <w:numId w:val="396"/>
              </w:numPr>
              <w:spacing w:after="0" w:line="259" w:lineRule="auto"/>
              <w:ind w:right="0" w:hanging="433"/>
              <w:jc w:val="left"/>
            </w:pPr>
            <w:r>
              <w:rPr>
                <w:sz w:val="20"/>
              </w:rPr>
              <w:t xml:space="preserve">Unbound, except as </w:t>
            </w:r>
          </w:p>
          <w:p w:rsidR="00CE783A" w:rsidRDefault="000740E0">
            <w:pPr>
              <w:spacing w:after="0" w:line="259" w:lineRule="auto"/>
              <w:ind w:left="541" w:right="0" w:firstLine="0"/>
              <w:jc w:val="left"/>
            </w:pPr>
            <w:r>
              <w:rPr>
                <w:sz w:val="20"/>
              </w:rPr>
              <w:t xml:space="preserve">indicated in the horizontal section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97"/>
              </w:numPr>
              <w:spacing w:after="0" w:line="259" w:lineRule="auto"/>
              <w:ind w:right="0" w:hanging="432"/>
              <w:jc w:val="left"/>
            </w:pPr>
            <w:r>
              <w:rPr>
                <w:sz w:val="20"/>
              </w:rPr>
              <w:t xml:space="preserve">None </w:t>
            </w:r>
          </w:p>
          <w:p w:rsidR="00CE783A" w:rsidRDefault="000740E0">
            <w:pPr>
              <w:numPr>
                <w:ilvl w:val="0"/>
                <w:numId w:val="397"/>
              </w:numPr>
              <w:spacing w:after="0" w:line="259" w:lineRule="auto"/>
              <w:ind w:right="0" w:hanging="432"/>
              <w:jc w:val="left"/>
            </w:pPr>
            <w:r>
              <w:rPr>
                <w:sz w:val="20"/>
              </w:rPr>
              <w:t xml:space="preserve">None </w:t>
            </w:r>
          </w:p>
          <w:p w:rsidR="00CE783A" w:rsidRDefault="000740E0">
            <w:pPr>
              <w:numPr>
                <w:ilvl w:val="0"/>
                <w:numId w:val="397"/>
              </w:numPr>
              <w:spacing w:after="0" w:line="259" w:lineRule="auto"/>
              <w:ind w:right="0" w:hanging="432"/>
              <w:jc w:val="left"/>
            </w:pPr>
            <w:r>
              <w:rPr>
                <w:sz w:val="20"/>
              </w:rPr>
              <w:t xml:space="preserve">None </w:t>
            </w:r>
          </w:p>
          <w:p w:rsidR="00CE783A" w:rsidRDefault="000740E0">
            <w:pPr>
              <w:numPr>
                <w:ilvl w:val="0"/>
                <w:numId w:val="397"/>
              </w:numPr>
              <w:spacing w:after="0" w:line="259" w:lineRule="auto"/>
              <w:ind w:right="0" w:hanging="432"/>
              <w:jc w:val="left"/>
            </w:pPr>
            <w:r>
              <w:rPr>
                <w:sz w:val="20"/>
              </w:rPr>
              <w:t xml:space="preserve">Unbound, except as </w:t>
            </w:r>
          </w:p>
          <w:p w:rsidR="00CE783A" w:rsidRDefault="000740E0">
            <w:pPr>
              <w:spacing w:after="0" w:line="259" w:lineRule="auto"/>
              <w:ind w:left="538" w:right="0" w:firstLine="0"/>
              <w:jc w:val="left"/>
            </w:pPr>
            <w:r>
              <w:rPr>
                <w:sz w:val="20"/>
              </w:rPr>
              <w:t xml:space="preserve">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3" w:right="0" w:hanging="425"/>
              <w:jc w:val="left"/>
            </w:pPr>
            <w:r>
              <w:rPr>
                <w:sz w:val="20"/>
              </w:rPr>
              <w:t xml:space="preserve">(o) Building-cleaning services </w:t>
            </w:r>
          </w:p>
          <w:p w:rsidR="00CE783A" w:rsidRDefault="000740E0">
            <w:pPr>
              <w:spacing w:after="0" w:line="259" w:lineRule="auto"/>
              <w:ind w:left="540" w:right="0" w:firstLine="0"/>
              <w:jc w:val="left"/>
            </w:pPr>
            <w:r>
              <w:rPr>
                <w:sz w:val="20"/>
              </w:rPr>
              <w:t xml:space="preserve">(CPC 874) </w:t>
            </w:r>
          </w:p>
        </w:tc>
        <w:tc>
          <w:tcPr>
            <w:tcW w:w="50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6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Unbound*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Unbound, except as indicated in the horizontal section </w:t>
            </w:r>
          </w:p>
        </w:tc>
        <w:tc>
          <w:tcPr>
            <w:tcW w:w="538"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1)</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70" w:hanging="255"/>
              <w:jc w:val="left"/>
            </w:pPr>
            <w:r>
              <w:rPr>
                <w:sz w:val="20"/>
              </w:rPr>
              <w:t xml:space="preserve">     Unbound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77" w:hanging="432"/>
            </w:pPr>
            <w:r>
              <w:rPr>
                <w:sz w:val="20"/>
              </w:rPr>
              <w:t xml:space="preserve">(p) Photographic services  </w:t>
            </w:r>
            <w:r>
              <w:rPr>
                <w:sz w:val="20"/>
              </w:rPr>
              <w:t xml:space="preserve">(CPC 875) except specialty photography services (CPC 87504) </w:t>
            </w:r>
          </w:p>
        </w:tc>
        <w:tc>
          <w:tcPr>
            <w:tcW w:w="50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6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Unbound, except as indicated in the horizontal section </w:t>
            </w:r>
          </w:p>
        </w:tc>
        <w:tc>
          <w:tcPr>
            <w:tcW w:w="538"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(q) </w:t>
            </w:r>
            <w:r>
              <w:rPr>
                <w:sz w:val="20"/>
              </w:rPr>
              <w:t xml:space="preserve">Packaging services  (CPC 876) </w:t>
            </w:r>
          </w:p>
        </w:tc>
        <w:tc>
          <w:tcPr>
            <w:tcW w:w="50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6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Unbound, except as indicated in the horizontal section </w:t>
            </w:r>
          </w:p>
        </w:tc>
        <w:tc>
          <w:tcPr>
            <w:tcW w:w="538"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8"/>
                <w:tab w:val="center" w:pos="1023"/>
              </w:tabs>
              <w:spacing w:after="0" w:line="259" w:lineRule="auto"/>
              <w:ind w:left="0" w:right="0" w:firstLine="0"/>
              <w:jc w:val="left"/>
            </w:pPr>
            <w:r>
              <w:rPr>
                <w:rFonts w:ascii="Calibri" w:eastAsia="Calibri" w:hAnsi="Calibri" w:cs="Calibri"/>
              </w:rPr>
              <w:tab/>
            </w:r>
            <w:r>
              <w:rPr>
                <w:sz w:val="20"/>
              </w:rPr>
              <w:t xml:space="preserve">(r) </w:t>
            </w:r>
            <w:r>
              <w:rPr>
                <w:sz w:val="20"/>
              </w:rPr>
              <w:tab/>
              <w:t xml:space="preserve">- Printing </w:t>
            </w:r>
          </w:p>
          <w:p w:rsidR="00CE783A" w:rsidRDefault="000740E0">
            <w:pPr>
              <w:spacing w:after="0" w:line="259" w:lineRule="auto"/>
              <w:ind w:left="540" w:right="0" w:firstLine="0"/>
              <w:jc w:val="left"/>
            </w:pPr>
            <w:r>
              <w:rPr>
                <w:sz w:val="20"/>
              </w:rPr>
              <w:t xml:space="preserve">(CPC 88442**) </w:t>
            </w:r>
          </w:p>
          <w:p w:rsidR="00CE783A" w:rsidRDefault="000740E0">
            <w:pPr>
              <w:spacing w:after="0" w:line="259" w:lineRule="auto"/>
              <w:ind w:left="540" w:right="0" w:firstLine="0"/>
              <w:jc w:val="left"/>
            </w:pPr>
            <w:r>
              <w:rPr>
                <w:sz w:val="20"/>
              </w:rPr>
              <w:t xml:space="preserve"> </w:t>
            </w:r>
          </w:p>
        </w:tc>
        <w:tc>
          <w:tcPr>
            <w:tcW w:w="50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6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Unbound, except as indicated in the horizontal section </w:t>
            </w:r>
          </w:p>
        </w:tc>
        <w:tc>
          <w:tcPr>
            <w:tcW w:w="538"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85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574"/>
                <w:tab w:val="center" w:pos="1433"/>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Publishing </w:t>
            </w:r>
          </w:p>
          <w:p w:rsidR="00CE783A" w:rsidRDefault="000740E0">
            <w:pPr>
              <w:spacing w:after="0" w:line="259" w:lineRule="auto"/>
              <w:ind w:left="540" w:right="0" w:firstLine="0"/>
              <w:jc w:val="left"/>
            </w:pPr>
            <w:r>
              <w:rPr>
                <w:sz w:val="20"/>
              </w:rPr>
              <w:t xml:space="preserve">(CPC 88442**) [Excluding publishing services of newspapers, magazines and publications of news agencies] </w:t>
            </w:r>
          </w:p>
        </w:tc>
        <w:tc>
          <w:tcPr>
            <w:tcW w:w="50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6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Unbound, except as indicated in the horizontal section </w:t>
            </w:r>
          </w:p>
        </w:tc>
        <w:tc>
          <w:tcPr>
            <w:tcW w:w="538"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2" w:firstLine="0"/>
              <w:jc w:val="center"/>
            </w:pPr>
            <w:r>
              <w:rPr>
                <w:sz w:val="20"/>
              </w:rPr>
              <w:t xml:space="preserve">(s) Convention services (CPC 87909**) </w:t>
            </w:r>
          </w:p>
        </w:tc>
        <w:tc>
          <w:tcPr>
            <w:tcW w:w="507"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6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None </w:t>
            </w:r>
          </w:p>
          <w:p w:rsidR="00CE783A" w:rsidRDefault="000740E0">
            <w:pPr>
              <w:spacing w:after="0" w:line="259" w:lineRule="auto"/>
              <w:ind w:left="34" w:right="0" w:firstLine="0"/>
              <w:jc w:val="left"/>
            </w:pPr>
            <w:r>
              <w:rPr>
                <w:sz w:val="20"/>
              </w:rPr>
              <w:t xml:space="preserve">Unbound, except as indicated in the horizontal section </w:t>
            </w:r>
          </w:p>
        </w:tc>
        <w:tc>
          <w:tcPr>
            <w:tcW w:w="538"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10697" w:type="dxa"/>
            <w:gridSpan w:val="10"/>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392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782"/>
              </w:tabs>
              <w:spacing w:after="0" w:line="259" w:lineRule="auto"/>
              <w:ind w:left="0" w:right="0" w:firstLine="0"/>
              <w:jc w:val="left"/>
            </w:pPr>
            <w:r>
              <w:rPr>
                <w:sz w:val="20"/>
              </w:rPr>
              <w:t xml:space="preserve">(t) </w:t>
            </w:r>
            <w:r>
              <w:rPr>
                <w:sz w:val="20"/>
              </w:rPr>
              <w:tab/>
              <w:t xml:space="preserve">Other </w:t>
            </w:r>
          </w:p>
          <w:p w:rsidR="00CE783A" w:rsidRDefault="000740E0">
            <w:pPr>
              <w:spacing w:after="0" w:line="241" w:lineRule="auto"/>
              <w:ind w:left="540" w:right="0" w:firstLine="0"/>
            </w:pPr>
            <w:r>
              <w:rPr>
                <w:sz w:val="20"/>
              </w:rPr>
              <w:t xml:space="preserve">- Translation and interpretation services </w:t>
            </w:r>
          </w:p>
          <w:p w:rsidR="00CE783A" w:rsidRDefault="000740E0">
            <w:pPr>
              <w:spacing w:after="0" w:line="259" w:lineRule="auto"/>
              <w:ind w:left="540" w:right="0" w:firstLine="0"/>
              <w:jc w:val="left"/>
            </w:pPr>
            <w:r>
              <w:rPr>
                <w:sz w:val="20"/>
              </w:rPr>
              <w:t xml:space="preserve">(CPC 87905**) </w:t>
            </w:r>
          </w:p>
          <w:p w:rsidR="00CE783A" w:rsidRDefault="000740E0">
            <w:pPr>
              <w:spacing w:after="0" w:line="259" w:lineRule="auto"/>
              <w:ind w:left="540" w:right="0" w:firstLine="0"/>
              <w:jc w:val="left"/>
            </w:pPr>
            <w:r>
              <w:rPr>
                <w:sz w:val="20"/>
              </w:rPr>
              <w:t xml:space="preserve"> </w:t>
            </w:r>
          </w:p>
          <w:p w:rsidR="00CE783A" w:rsidRDefault="000740E0">
            <w:pPr>
              <w:spacing w:after="0" w:line="259" w:lineRule="auto"/>
              <w:ind w:left="540" w:right="0" w:firstLine="0"/>
              <w:jc w:val="left"/>
            </w:pPr>
            <w:r>
              <w:rPr>
                <w:sz w:val="20"/>
              </w:rPr>
              <w:t xml:space="preserve"> </w:t>
            </w:r>
          </w:p>
        </w:tc>
        <w:tc>
          <w:tcPr>
            <w:tcW w:w="541" w:type="dxa"/>
            <w:gridSpan w:val="2"/>
            <w:tcBorders>
              <w:top w:val="single" w:sz="4" w:space="0" w:color="000000"/>
              <w:left w:val="single" w:sz="4" w:space="0" w:color="000000"/>
              <w:bottom w:val="single" w:sz="4" w:space="0" w:color="000000"/>
              <w:right w:val="nil"/>
            </w:tcBorders>
          </w:tcPr>
          <w:p w:rsidR="00CE783A" w:rsidRDefault="000740E0">
            <w:pPr>
              <w:spacing w:after="2052" w:line="259" w:lineRule="auto"/>
              <w:ind w:left="108" w:right="0" w:firstLine="0"/>
              <w:jc w:val="left"/>
            </w:pPr>
            <w:r>
              <w:rPr>
                <w:sz w:val="20"/>
              </w:rPr>
              <w:t xml:space="preserve">1,3)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4) </w:t>
            </w: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159" w:firstLine="0"/>
            </w:pPr>
            <w:r>
              <w:rPr>
                <w:sz w:val="20"/>
              </w:rPr>
              <w:t xml:space="preserve">None, except for translation and interpretation services supplied by sworn/certified interpreters in relation with notary services.   -  Sworn/certified translation services: </w:t>
            </w:r>
          </w:p>
          <w:p w:rsidR="00CE783A" w:rsidRDefault="000740E0">
            <w:pPr>
              <w:spacing w:after="0" w:line="241" w:lineRule="auto"/>
              <w:ind w:left="0" w:right="804" w:firstLine="0"/>
              <w:jc w:val="left"/>
            </w:pPr>
            <w:r>
              <w:rPr>
                <w:sz w:val="20"/>
              </w:rPr>
              <w:t xml:space="preserve">unbound None </w:t>
            </w:r>
          </w:p>
          <w:p w:rsidR="00CE783A" w:rsidRDefault="000740E0">
            <w:pPr>
              <w:spacing w:after="0" w:line="241" w:lineRule="auto"/>
              <w:ind w:left="0" w:right="0" w:firstLine="0"/>
              <w:jc w:val="left"/>
            </w:pPr>
            <w:r>
              <w:rPr>
                <w:sz w:val="20"/>
              </w:rPr>
              <w:t xml:space="preserve">Unbound for sworn/certified translation services. </w:t>
            </w:r>
          </w:p>
          <w:p w:rsidR="00CE783A" w:rsidRDefault="000740E0">
            <w:pPr>
              <w:spacing w:after="0" w:line="259" w:lineRule="auto"/>
              <w:ind w:left="0" w:right="0" w:firstLine="0"/>
              <w:jc w:val="left"/>
            </w:pPr>
            <w:r>
              <w:rPr>
                <w:sz w:val="20"/>
              </w:rPr>
              <w:t>Otherwise, unbo</w:t>
            </w:r>
            <w:r>
              <w:rPr>
                <w:sz w:val="20"/>
              </w:rPr>
              <w:t xml:space="preserve">und, except as indicated in the horizontal section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398"/>
              </w:numPr>
              <w:spacing w:after="0" w:line="259" w:lineRule="auto"/>
              <w:ind w:right="0" w:hanging="432"/>
              <w:jc w:val="left"/>
            </w:pPr>
            <w:r>
              <w:rPr>
                <w:sz w:val="20"/>
              </w:rPr>
              <w:t xml:space="preserve">Unbound </w:t>
            </w:r>
          </w:p>
          <w:p w:rsidR="00CE783A" w:rsidRDefault="000740E0">
            <w:pPr>
              <w:numPr>
                <w:ilvl w:val="0"/>
                <w:numId w:val="398"/>
              </w:numPr>
              <w:spacing w:after="0" w:line="259" w:lineRule="auto"/>
              <w:ind w:right="0" w:hanging="432"/>
              <w:jc w:val="left"/>
            </w:pPr>
            <w:r>
              <w:rPr>
                <w:sz w:val="20"/>
              </w:rPr>
              <w:t xml:space="preserve">None </w:t>
            </w:r>
          </w:p>
          <w:p w:rsidR="00CE783A" w:rsidRDefault="000740E0">
            <w:pPr>
              <w:numPr>
                <w:ilvl w:val="0"/>
                <w:numId w:val="398"/>
              </w:numPr>
              <w:spacing w:after="0" w:line="244" w:lineRule="auto"/>
              <w:ind w:right="0" w:hanging="432"/>
              <w:jc w:val="left"/>
            </w:pPr>
            <w:r>
              <w:rPr>
                <w:sz w:val="20"/>
              </w:rPr>
              <w:t xml:space="preserve">None, except as indicated in the MA column.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numPr>
                <w:ilvl w:val="0"/>
                <w:numId w:val="398"/>
              </w:numPr>
              <w:spacing w:after="0" w:line="259" w:lineRule="auto"/>
              <w:ind w:right="0" w:hanging="432"/>
              <w:jc w:val="left"/>
            </w:pPr>
            <w:r>
              <w:rPr>
                <w:sz w:val="20"/>
              </w:rPr>
              <w:t xml:space="preserve">Unbound for </w:t>
            </w:r>
          </w:p>
          <w:p w:rsidR="00CE783A" w:rsidRDefault="000740E0">
            <w:pPr>
              <w:spacing w:after="0" w:line="241" w:lineRule="auto"/>
              <w:ind w:left="538" w:right="0" w:firstLine="0"/>
              <w:jc w:val="left"/>
            </w:pPr>
            <w:r>
              <w:rPr>
                <w:sz w:val="20"/>
              </w:rPr>
              <w:t xml:space="preserve">sworn/certified translation services. </w:t>
            </w:r>
          </w:p>
          <w:p w:rsidR="00CE783A" w:rsidRDefault="000740E0">
            <w:pPr>
              <w:spacing w:after="0" w:line="259" w:lineRule="auto"/>
              <w:ind w:left="538" w:right="0" w:firstLine="0"/>
              <w:jc w:val="left"/>
            </w:pPr>
            <w:r>
              <w:rPr>
                <w:sz w:val="20"/>
              </w:rPr>
              <w:t xml:space="preserve">Otherwise, 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3215" w:type="dxa"/>
            <w:gridSpan w:val="3"/>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2.  </w:t>
            </w:r>
            <w:r>
              <w:rPr>
                <w:b/>
                <w:sz w:val="20"/>
              </w:rPr>
              <w:t>COMMUNICATION SERVIC</w:t>
            </w:r>
          </w:p>
        </w:tc>
        <w:tc>
          <w:tcPr>
            <w:tcW w:w="7482" w:type="dxa"/>
            <w:gridSpan w:val="7"/>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32" w:right="0" w:firstLine="0"/>
              <w:jc w:val="left"/>
            </w:pPr>
            <w:r>
              <w:rPr>
                <w:b/>
                <w:sz w:val="20"/>
              </w:rPr>
              <w:t xml:space="preserve">ES </w:t>
            </w:r>
          </w:p>
        </w:tc>
      </w:tr>
      <w:tr w:rsidR="00CE783A">
        <w:trPr>
          <w:trHeight w:val="442"/>
        </w:trPr>
        <w:tc>
          <w:tcPr>
            <w:tcW w:w="3215" w:type="dxa"/>
            <w:gridSpan w:val="3"/>
            <w:tcBorders>
              <w:top w:val="single" w:sz="4" w:space="0" w:color="000000"/>
              <w:left w:val="single" w:sz="4" w:space="0" w:color="000000"/>
              <w:bottom w:val="single" w:sz="4" w:space="0" w:color="000000"/>
              <w:right w:val="nil"/>
            </w:tcBorders>
            <w:vAlign w:val="center"/>
          </w:tcPr>
          <w:p w:rsidR="00CE783A" w:rsidRDefault="000740E0">
            <w:pPr>
              <w:tabs>
                <w:tab w:val="right" w:pos="3214"/>
              </w:tabs>
              <w:spacing w:after="0" w:line="259" w:lineRule="auto"/>
              <w:ind w:left="0" w:right="0" w:firstLine="0"/>
              <w:jc w:val="left"/>
            </w:pPr>
            <w:r>
              <w:rPr>
                <w:b/>
                <w:sz w:val="20"/>
              </w:rPr>
              <w:t xml:space="preserve">A./B. </w:t>
            </w:r>
            <w:r>
              <w:rPr>
                <w:b/>
                <w:sz w:val="20"/>
              </w:rPr>
              <w:tab/>
              <w:t>Postal Services (Postal a</w:t>
            </w:r>
          </w:p>
        </w:tc>
        <w:tc>
          <w:tcPr>
            <w:tcW w:w="7482" w:type="dxa"/>
            <w:gridSpan w:val="7"/>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9" w:right="0" w:firstLine="0"/>
              <w:jc w:val="left"/>
            </w:pPr>
            <w:r>
              <w:rPr>
                <w:b/>
                <w:sz w:val="20"/>
              </w:rPr>
              <w:t xml:space="preserve">nd Courier Services) </w:t>
            </w:r>
          </w:p>
        </w:tc>
      </w:tr>
      <w:tr w:rsidR="00CE783A">
        <w:trPr>
          <w:trHeight w:val="369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Postal services cover the acceptance, collection, processing, shipment, distribution and delivery of “postal items” as defined in the Law on Postal Services </w:t>
            </w:r>
          </w:p>
          <w:p w:rsidR="00CE783A" w:rsidRDefault="000740E0">
            <w:pPr>
              <w:spacing w:after="13" w:line="259" w:lineRule="auto"/>
              <w:ind w:left="108" w:right="0" w:firstLine="0"/>
              <w:jc w:val="left"/>
            </w:pPr>
            <w:r>
              <w:rPr>
                <w:sz w:val="20"/>
              </w:rPr>
              <w:t>No. 6475.</w:t>
            </w:r>
            <w:r>
              <w:rPr>
                <w:sz w:val="20"/>
                <w:vertAlign w:val="superscript"/>
              </w:rPr>
              <w:t>20</w:t>
            </w: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77" w:right="0" w:firstLine="0"/>
              <w:jc w:val="center"/>
            </w:pPr>
            <w:r>
              <w:rPr>
                <w:sz w:val="20"/>
              </w:rPr>
              <w:t xml:space="preserve"> </w:t>
            </w:r>
          </w:p>
        </w:tc>
        <w:tc>
          <w:tcPr>
            <w:tcW w:w="2674"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ind w:left="541" w:right="0" w:hanging="433"/>
              <w:jc w:val="left"/>
            </w:pPr>
            <w:r>
              <w:rPr>
                <w:sz w:val="20"/>
              </w:rPr>
              <w:t>1,3) Establishment in the form of an “equity capital company (sermaye şirketi)”</w:t>
            </w:r>
            <w:r>
              <w:rPr>
                <w:sz w:val="20"/>
                <w:vertAlign w:val="superscript"/>
              </w:rPr>
              <w:t>21</w:t>
            </w:r>
            <w:r>
              <w:rPr>
                <w:sz w:val="20"/>
              </w:rPr>
              <w:t xml:space="preserve"> is required.  </w:t>
            </w:r>
          </w:p>
          <w:p w:rsidR="00CE783A" w:rsidRDefault="000740E0">
            <w:pPr>
              <w:spacing w:after="0" w:line="259" w:lineRule="auto"/>
              <w:ind w:left="0" w:right="52" w:firstLine="0"/>
              <w:jc w:val="center"/>
            </w:pPr>
            <w:r>
              <w:rPr>
                <w:sz w:val="20"/>
              </w:rPr>
              <w:t xml:space="preserve">“Posta ve Telgraf </w:t>
            </w:r>
          </w:p>
          <w:p w:rsidR="00CE783A" w:rsidRDefault="000740E0">
            <w:pPr>
              <w:spacing w:after="0" w:line="259" w:lineRule="auto"/>
              <w:ind w:left="541" w:right="28" w:firstLine="0"/>
              <w:jc w:val="left"/>
            </w:pPr>
            <w:r>
              <w:rPr>
                <w:sz w:val="20"/>
              </w:rPr>
              <w:t xml:space="preserve">Teşkilatı Anonim Şirketi (PTT A.Ş.)”, a wholly state owned enterprise, is authorised by the Law on Postal Services to supply postal services under a universal service obligation and has the monopoly right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1,3) 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14465" name="Group 514465"/>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5" name="Shape 5993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109ED" id="Group 514465"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">
                <v:shape id="Shape 59934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IB8cA&#10;AADfAAAADwAAAGRycy9kb3ducmV2LnhtbESPQWsCMRSE7wX/Q3hCbzWxulJXo1ilIPaktgVvj81z&#10;d3Hzsmyirv/eCEKPw8x8w0znra3EhRpfOtbQ7ykQxJkzJecafvZfbx8gfEA2WDkmDTfyMJ91XqaY&#10;GnflLV12IRcRwj5FDUUIdSqlzwqy6HuuJo7e0TUWQ5RNLk2D1wi3lXxXaiQtlhwXCqxpWVB22p2t&#10;hvbgVsT0uVpvVXLe/H2rPv2etH7ttosJiEBt+A8/22ujIRmPB8MEHn/iF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ySAf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numPr>
          <w:ilvl w:val="0"/>
          <w:numId w:val="206"/>
        </w:numPr>
        <w:spacing w:line="249" w:lineRule="auto"/>
        <w:ind w:right="59" w:hanging="732"/>
      </w:pPr>
      <w:r>
        <w:rPr>
          <w:sz w:val="18"/>
        </w:rPr>
        <w:t xml:space="preserve">In accordance with the Law on Postal Services No. 6475, “postal item” means the item of correspondence </w:t>
      </w:r>
    </w:p>
    <w:p w:rsidR="00CE783A" w:rsidRDefault="000740E0">
      <w:pPr>
        <w:spacing w:after="21" w:line="240" w:lineRule="auto"/>
        <w:ind w:left="0" w:right="11" w:firstLine="0"/>
        <w:jc w:val="left"/>
      </w:pPr>
      <w:r>
        <w:rPr>
          <w:sz w:val="18"/>
        </w:rPr>
        <w:t>delivered by the shipper himself or with his order, according to the type of shipment and the special service, to the place and address indicated on it;</w:t>
      </w:r>
      <w:r>
        <w:rPr>
          <w:sz w:val="18"/>
        </w:rPr>
        <w:t xml:space="preserve"> and the books, catalogues, newspapers and periodicals, visually-impaired articles; postal material which is containing merchandise with or without commercial value and having up to five kilograms of weight or fifty decimeters of volume and postal parcel o</w:t>
      </w:r>
      <w:r>
        <w:rPr>
          <w:sz w:val="18"/>
        </w:rPr>
        <w:t xml:space="preserve">r cargo.  </w:t>
      </w:r>
    </w:p>
    <w:p w:rsidR="00CE783A" w:rsidRDefault="000740E0">
      <w:pPr>
        <w:spacing w:line="249" w:lineRule="auto"/>
        <w:ind w:left="1429" w:right="59" w:hanging="10"/>
      </w:pPr>
      <w:r>
        <w:rPr>
          <w:sz w:val="18"/>
        </w:rPr>
        <w:t xml:space="preserve">In accordance with the Law, “item of correspondence” means all kinds of shipments, including the telegraph, </w:t>
      </w:r>
    </w:p>
    <w:p w:rsidR="00CE783A" w:rsidRDefault="000740E0">
      <w:pPr>
        <w:spacing w:line="249" w:lineRule="auto"/>
        <w:ind w:left="-5" w:right="59" w:hanging="10"/>
      </w:pPr>
      <w:r>
        <w:rPr>
          <w:sz w:val="18"/>
        </w:rPr>
        <w:t>excluding books, catalogues, newspapers and periodicals, in written form on any physical medium or prepared in the form of electronic me</w:t>
      </w:r>
      <w:r>
        <w:rPr>
          <w:sz w:val="18"/>
        </w:rPr>
        <w:t xml:space="preserve">ssage, that must be conveyed and delivered to the address indicated by the sender on the item.  </w:t>
      </w:r>
    </w:p>
    <w:p w:rsidR="00CE783A" w:rsidRDefault="000740E0">
      <w:pPr>
        <w:spacing w:line="249" w:lineRule="auto"/>
        <w:ind w:left="1429" w:right="59" w:hanging="10"/>
      </w:pPr>
      <w:r>
        <w:rPr>
          <w:sz w:val="18"/>
        </w:rPr>
        <w:t xml:space="preserve">In accordance with the Law, “postal parcel or cargo” means all kinds of substances, sent through the service </w:t>
      </w:r>
    </w:p>
    <w:p w:rsidR="00CE783A" w:rsidRDefault="000740E0">
      <w:pPr>
        <w:spacing w:line="249" w:lineRule="auto"/>
        <w:ind w:left="-5" w:right="59" w:hanging="10"/>
      </w:pPr>
      <w:r>
        <w:rPr>
          <w:sz w:val="18"/>
        </w:rPr>
        <w:t>provider, with no content of communication and ha</w:t>
      </w:r>
      <w:r>
        <w:rPr>
          <w:sz w:val="18"/>
        </w:rPr>
        <w:t xml:space="preserve">ving up to thirty kilograms of weight or three hundred decimeters of volume. </w:t>
      </w:r>
    </w:p>
    <w:p w:rsidR="00CE783A" w:rsidRDefault="000740E0">
      <w:pPr>
        <w:numPr>
          <w:ilvl w:val="0"/>
          <w:numId w:val="206"/>
        </w:numPr>
        <w:spacing w:after="41" w:line="249" w:lineRule="auto"/>
        <w:ind w:right="59" w:hanging="732"/>
      </w:pPr>
      <w:r>
        <w:rPr>
          <w:sz w:val="18"/>
        </w:rPr>
        <w:t xml:space="preserve">In accordance with Article 124 of the Turkish Commercial Code (Law No. 6102), the following are considered </w:t>
      </w:r>
    </w:p>
    <w:p w:rsidR="00CE783A" w:rsidRDefault="000740E0">
      <w:pPr>
        <w:spacing w:line="249" w:lineRule="auto"/>
        <w:ind w:left="-5" w:right="59" w:hanging="10"/>
      </w:pPr>
      <w:r>
        <w:rPr>
          <w:sz w:val="18"/>
        </w:rPr>
        <w:t>equity capital companies: “joint-</w:t>
      </w:r>
      <w:r>
        <w:rPr>
          <w:sz w:val="18"/>
        </w:rPr>
        <w:t xml:space="preserve">stock company (anonim şirket)”; “limited liability company (limited şirket)”; “limited partnership in which the capital is divided into shares (sermayesi paylara bölünmüş komandit şirket)”. </w:t>
      </w:r>
    </w:p>
    <w:tbl>
      <w:tblPr>
        <w:tblStyle w:val="TableGrid"/>
        <w:tblW w:w="10697" w:type="dxa"/>
        <w:tblInd w:w="-108" w:type="dxa"/>
        <w:tblCellMar>
          <w:top w:w="12" w:type="dxa"/>
          <w:left w:w="0" w:type="dxa"/>
          <w:bottom w:w="6" w:type="dxa"/>
          <w:right w:w="59" w:type="dxa"/>
        </w:tblCellMar>
        <w:tblLook w:val="04A0" w:firstRow="1" w:lastRow="0" w:firstColumn="1" w:lastColumn="0" w:noHBand="0" w:noVBand="1"/>
      </w:tblPr>
      <w:tblGrid>
        <w:gridCol w:w="2674"/>
        <w:gridCol w:w="2674"/>
        <w:gridCol w:w="538"/>
        <w:gridCol w:w="2137"/>
        <w:gridCol w:w="2674"/>
      </w:tblGrid>
      <w:tr w:rsidR="00CE783A">
        <w:trPr>
          <w:trHeight w:val="701"/>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w:t>
            </w:r>
            <w:r>
              <w:rPr>
                <w:sz w:val="20"/>
              </w:rPr>
              <w:t xml:space="preserve">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0590"/>
        </w:trPr>
        <w:tc>
          <w:tcPr>
            <w:tcW w:w="2674"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1" w:right="0" w:firstLine="0"/>
              <w:jc w:val="left"/>
            </w:pPr>
            <w:r>
              <w:rPr>
                <w:sz w:val="20"/>
              </w:rPr>
              <w:t xml:space="preserve">to supply the following services: </w:t>
            </w:r>
          </w:p>
          <w:p w:rsidR="00CE783A" w:rsidRDefault="000740E0">
            <w:pPr>
              <w:numPr>
                <w:ilvl w:val="0"/>
                <w:numId w:val="399"/>
              </w:numPr>
              <w:spacing w:after="0" w:line="259" w:lineRule="auto"/>
              <w:ind w:right="0" w:hanging="432"/>
              <w:jc w:val="left"/>
            </w:pPr>
            <w:r>
              <w:rPr>
                <w:sz w:val="20"/>
              </w:rPr>
              <w:t xml:space="preserve">acceptance, </w:t>
            </w:r>
          </w:p>
          <w:p w:rsidR="00CE783A" w:rsidRDefault="000740E0">
            <w:pPr>
              <w:spacing w:after="0" w:line="241" w:lineRule="auto"/>
              <w:ind w:left="973" w:right="47" w:firstLine="0"/>
              <w:jc w:val="left"/>
            </w:pPr>
            <w:r>
              <w:rPr>
                <w:sz w:val="20"/>
              </w:rPr>
              <w:t xml:space="preserve">collection, sorting, transport, distribution and delivery of domestic and international items of correspondence whose weight or fee limits are determined by </w:t>
            </w:r>
          </w:p>
          <w:p w:rsidR="00CE783A" w:rsidRDefault="000740E0">
            <w:pPr>
              <w:spacing w:after="6" w:line="259" w:lineRule="auto"/>
              <w:ind w:left="973" w:right="0" w:firstLine="0"/>
              <w:jc w:val="left"/>
            </w:pPr>
            <w:r>
              <w:rPr>
                <w:sz w:val="20"/>
              </w:rPr>
              <w:t>the President</w:t>
            </w:r>
            <w:r>
              <w:rPr>
                <w:sz w:val="20"/>
                <w:vertAlign w:val="superscript"/>
              </w:rPr>
              <w:footnoteReference w:id="74"/>
            </w:r>
            <w:r>
              <w:rPr>
                <w:sz w:val="20"/>
              </w:rPr>
              <w:t xml:space="preserve">; </w:t>
            </w:r>
          </w:p>
          <w:p w:rsidR="00CE783A" w:rsidRDefault="000740E0">
            <w:pPr>
              <w:numPr>
                <w:ilvl w:val="0"/>
                <w:numId w:val="399"/>
              </w:numPr>
              <w:spacing w:after="0" w:line="259" w:lineRule="auto"/>
              <w:ind w:right="0" w:hanging="432"/>
              <w:jc w:val="left"/>
            </w:pPr>
            <w:r>
              <w:rPr>
                <w:sz w:val="20"/>
              </w:rPr>
              <w:t xml:space="preserve">Without prejudice </w:t>
            </w:r>
          </w:p>
          <w:p w:rsidR="00CE783A" w:rsidRDefault="000740E0">
            <w:pPr>
              <w:spacing w:after="0" w:line="241" w:lineRule="auto"/>
              <w:ind w:left="973" w:right="0" w:firstLine="0"/>
              <w:jc w:val="left"/>
            </w:pPr>
            <w:r>
              <w:rPr>
                <w:sz w:val="20"/>
              </w:rPr>
              <w:t xml:space="preserve">to the provisions related with electronic notification of the </w:t>
            </w:r>
          </w:p>
          <w:p w:rsidR="00CE783A" w:rsidRDefault="000740E0">
            <w:pPr>
              <w:spacing w:after="0" w:line="242" w:lineRule="auto"/>
              <w:ind w:left="973" w:right="2" w:firstLine="0"/>
              <w:jc w:val="left"/>
            </w:pPr>
            <w:r>
              <w:rPr>
                <w:sz w:val="20"/>
              </w:rPr>
              <w:t xml:space="preserve">Tax Procedural Law no. 213 dated 4/1/1961, </w:t>
            </w:r>
          </w:p>
          <w:p w:rsidR="00CE783A" w:rsidRDefault="000740E0">
            <w:pPr>
              <w:spacing w:after="1" w:line="241" w:lineRule="auto"/>
              <w:ind w:left="973" w:right="47" w:firstLine="0"/>
              <w:jc w:val="left"/>
            </w:pPr>
            <w:r>
              <w:rPr>
                <w:sz w:val="20"/>
              </w:rPr>
              <w:t xml:space="preserve">acceptance, collection, sorting, transport, distribution and delivery of any type of official notice, including through electronic media, within the scope of the Law numbered 7201 and other laws; </w:t>
            </w:r>
          </w:p>
          <w:p w:rsidR="00CE783A" w:rsidRDefault="000740E0">
            <w:pPr>
              <w:numPr>
                <w:ilvl w:val="0"/>
                <w:numId w:val="399"/>
              </w:numPr>
              <w:spacing w:after="0" w:line="259" w:lineRule="auto"/>
              <w:ind w:right="0" w:hanging="432"/>
              <w:jc w:val="left"/>
            </w:pPr>
            <w:r>
              <w:rPr>
                <w:sz w:val="20"/>
              </w:rPr>
              <w:t>Postal service</w:t>
            </w:r>
            <w:r>
              <w:rPr>
                <w:sz w:val="20"/>
              </w:rPr>
              <w:t xml:space="preserve">s of </w:t>
            </w:r>
          </w:p>
          <w:p w:rsidR="00CE783A" w:rsidRDefault="000740E0">
            <w:pPr>
              <w:spacing w:after="1" w:line="240" w:lineRule="auto"/>
              <w:ind w:left="973" w:right="0" w:firstLine="0"/>
              <w:jc w:val="left"/>
            </w:pPr>
            <w:r>
              <w:rPr>
                <w:sz w:val="20"/>
              </w:rPr>
              <w:t xml:space="preserve">Turkish Armed Forces in peacetime; </w:t>
            </w:r>
          </w:p>
          <w:p w:rsidR="00CE783A" w:rsidRDefault="000740E0">
            <w:pPr>
              <w:numPr>
                <w:ilvl w:val="0"/>
                <w:numId w:val="399"/>
              </w:numPr>
              <w:spacing w:after="0" w:line="259" w:lineRule="auto"/>
              <w:ind w:right="0" w:hanging="432"/>
              <w:jc w:val="left"/>
            </w:pPr>
            <w:r>
              <w:rPr>
                <w:sz w:val="20"/>
              </w:rPr>
              <w:t xml:space="preserve">Printing and sale of postal stamps that show the fees to be collected in postal services, personal stamps,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2) </w:t>
            </w:r>
          </w:p>
          <w:p w:rsidR="00CE783A" w:rsidRDefault="000740E0">
            <w:pPr>
              <w:spacing w:after="444" w:line="259" w:lineRule="auto"/>
              <w:ind w:left="106" w:right="0" w:firstLine="0"/>
              <w:jc w:val="left"/>
            </w:pPr>
            <w:r>
              <w:rPr>
                <w:sz w:val="20"/>
              </w:rPr>
              <w:t xml:space="preserve">4)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06461" name="Group 506461"/>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6" name="Shape 5993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C4D22F" id="Group 506461"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DDVYvBfAIAAF0GAAAO&#10;AAAAAAAAAAAAAAAAAC4CAABkcnMvZTJvRG9jLnhtbFBLAQItABQABgAIAAAAIQBhb/zc2wAAAAMB&#10;AAAPAAAAAAAAAAAAAAAAANYEAABkcnMvZG93bnJldi54bWxQSwUGAAAAAAQABADzAAAA3gUAAAAA&#10;">
                <v:shape id="Shape 59934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DWcMcA&#10;AADfAAAADwAAAGRycy9kb3ducmV2LnhtbESPS2vDMBCE74X+B7GF3hopzYPEjRzahEJITnlCb4u1&#10;tY2tlbGUxPn3VSGQ4zAz3zCzeWdrcaHWl4419HsKBHHmTMm5hsP++20Cwgdkg7Vj0nAjD/P0+WmG&#10;iXFX3tJlF3IRIewT1FCE0CRS+qwgi77nGuLo/brWYoiyzaVp8RrhtpbvSo2lxZLjQoENLQrKqt3Z&#10;auh+3JKYvparrRqd16eN6tOx0vr1pfv8ABGoC4/wvb0yGkbT6WA4hv8/8QvI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g1nD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4" w:type="dxa"/>
          <w:left w:w="0" w:type="dxa"/>
          <w:bottom w:w="0" w:type="dxa"/>
          <w:right w:w="6" w:type="dxa"/>
        </w:tblCellMar>
        <w:tblLook w:val="04A0" w:firstRow="1" w:lastRow="0" w:firstColumn="1" w:lastColumn="0" w:noHBand="0" w:noVBand="1"/>
      </w:tblPr>
      <w:tblGrid>
        <w:gridCol w:w="540"/>
        <w:gridCol w:w="2134"/>
        <w:gridCol w:w="541"/>
        <w:gridCol w:w="2134"/>
        <w:gridCol w:w="2675"/>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927"/>
        </w:trPr>
        <w:tc>
          <w:tcPr>
            <w:tcW w:w="2674" w:type="dxa"/>
            <w:gridSpan w:val="2"/>
            <w:tcBorders>
              <w:top w:val="single" w:sz="4" w:space="0" w:color="000000"/>
              <w:left w:val="single" w:sz="4" w:space="0" w:color="000000"/>
              <w:bottom w:val="nil"/>
              <w:right w:val="single" w:sz="4" w:space="0" w:color="000000"/>
            </w:tcBorders>
            <w:vAlign w:val="center"/>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vAlign w:val="bottom"/>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432" w:right="77" w:firstLine="0"/>
              <w:jc w:val="left"/>
            </w:pPr>
            <w:r>
              <w:rPr>
                <w:sz w:val="20"/>
              </w:rPr>
              <w:t xml:space="preserve">commemorative stamps, postcards and first day covers. </w:t>
            </w:r>
          </w:p>
        </w:tc>
        <w:tc>
          <w:tcPr>
            <w:tcW w:w="2675"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230"/>
        </w:trPr>
        <w:tc>
          <w:tcPr>
            <w:tcW w:w="2674" w:type="dxa"/>
            <w:gridSpan w:val="2"/>
            <w:tcBorders>
              <w:top w:val="nil"/>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541" w:type="dxa"/>
            <w:tcBorders>
              <w:top w:val="nil"/>
              <w:left w:val="single" w:sz="4" w:space="0" w:color="000000"/>
              <w:bottom w:val="nil"/>
              <w:right w:val="nil"/>
            </w:tcBorders>
          </w:tcPr>
          <w:p w:rsidR="00CE783A" w:rsidRDefault="000740E0">
            <w:pPr>
              <w:spacing w:after="0" w:line="259" w:lineRule="auto"/>
              <w:ind w:left="108" w:right="0" w:firstLine="0"/>
              <w:jc w:val="left"/>
            </w:pPr>
            <w:r>
              <w:rPr>
                <w:sz w:val="20"/>
              </w:rPr>
              <w:t xml:space="preserve">2) </w:t>
            </w:r>
          </w:p>
        </w:tc>
        <w:tc>
          <w:tcPr>
            <w:tcW w:w="2134" w:type="dxa"/>
            <w:tcBorders>
              <w:top w:val="nil"/>
              <w:left w:val="nil"/>
              <w:bottom w:val="nil"/>
              <w:right w:val="single" w:sz="4" w:space="0" w:color="000000"/>
            </w:tcBorders>
          </w:tcPr>
          <w:p w:rsidR="00CE783A" w:rsidRDefault="000740E0">
            <w:pPr>
              <w:spacing w:after="0" w:line="259" w:lineRule="auto"/>
              <w:ind w:left="0" w:right="0" w:firstLine="0"/>
              <w:jc w:val="left"/>
            </w:pPr>
            <w:r>
              <w:rPr>
                <w:sz w:val="20"/>
              </w:rPr>
              <w:t xml:space="preserve">None </w:t>
            </w:r>
          </w:p>
        </w:tc>
        <w:tc>
          <w:tcPr>
            <w:tcW w:w="2675" w:type="dxa"/>
            <w:tcBorders>
              <w:top w:val="nil"/>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c>
          <w:tcPr>
            <w:tcW w:w="2674" w:type="dxa"/>
            <w:tcBorders>
              <w:top w:val="nil"/>
              <w:left w:val="single" w:sz="4" w:space="0" w:color="000000"/>
              <w:bottom w:val="nil"/>
              <w:right w:val="single" w:sz="4" w:space="0" w:color="000000"/>
            </w:tcBorders>
            <w:vAlign w:val="bottom"/>
          </w:tcPr>
          <w:p w:rsidR="00CE783A" w:rsidRDefault="00CE783A">
            <w:pPr>
              <w:spacing w:after="160" w:line="259" w:lineRule="auto"/>
              <w:ind w:left="0" w:right="0" w:firstLine="0"/>
              <w:jc w:val="left"/>
            </w:pPr>
          </w:p>
        </w:tc>
      </w:tr>
      <w:tr w:rsidR="00CE783A">
        <w:trPr>
          <w:trHeight w:val="1152"/>
        </w:trPr>
        <w:tc>
          <w:tcPr>
            <w:tcW w:w="2674" w:type="dxa"/>
            <w:gridSpan w:val="2"/>
            <w:tcBorders>
              <w:top w:val="nil"/>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134"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5"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674" w:type="dxa"/>
            <w:tcBorders>
              <w:top w:val="nil"/>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r>
      <w:tr w:rsidR="00CE783A">
        <w:trPr>
          <w:trHeight w:val="444"/>
        </w:trPr>
        <w:tc>
          <w:tcPr>
            <w:tcW w:w="10697" w:type="dxa"/>
            <w:gridSpan w:val="6"/>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8" w:right="0" w:firstLine="0"/>
              <w:jc w:val="left"/>
            </w:pPr>
            <w:r>
              <w:rPr>
                <w:b/>
                <w:sz w:val="20"/>
              </w:rPr>
              <w:t xml:space="preserve">C. Telecommunication (Electronic Communications) </w:t>
            </w:r>
            <w:r>
              <w:rPr>
                <w:b/>
                <w:sz w:val="20"/>
              </w:rPr>
              <w:t>Services</w:t>
            </w:r>
            <w:r>
              <w:rPr>
                <w:b/>
                <w:sz w:val="20"/>
                <w:vertAlign w:val="superscript"/>
              </w:rPr>
              <w:footnoteReference w:id="75"/>
            </w:r>
            <w:r>
              <w:rPr>
                <w:b/>
                <w:sz w:val="20"/>
              </w:rPr>
              <w:t xml:space="preserve">  </w:t>
            </w:r>
          </w:p>
        </w:tc>
      </w:tr>
      <w:tr w:rsidR="00CE783A">
        <w:trPr>
          <w:trHeight w:val="7830"/>
        </w:trPr>
        <w:tc>
          <w:tcPr>
            <w:tcW w:w="540"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8" w:right="0" w:firstLine="0"/>
              <w:jc w:val="left"/>
            </w:pPr>
            <w:r>
              <w:rPr>
                <w:sz w:val="20"/>
              </w:rPr>
              <w:t xml:space="preserve">(a) </w:t>
            </w:r>
          </w:p>
          <w:p w:rsidR="00CE783A" w:rsidRDefault="000740E0">
            <w:pPr>
              <w:spacing w:after="213" w:line="259" w:lineRule="auto"/>
              <w:ind w:left="108" w:right="0" w:firstLine="0"/>
              <w:jc w:val="left"/>
            </w:pPr>
            <w:r>
              <w:rPr>
                <w:sz w:val="20"/>
              </w:rPr>
              <w:t xml:space="preserve">(b) </w:t>
            </w:r>
          </w:p>
          <w:p w:rsidR="00CE783A" w:rsidRDefault="000740E0">
            <w:pPr>
              <w:spacing w:after="211"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(d) </w:t>
            </w:r>
          </w:p>
          <w:p w:rsidR="00CE783A" w:rsidRDefault="000740E0">
            <w:pPr>
              <w:spacing w:after="0" w:line="259" w:lineRule="auto"/>
              <w:ind w:left="108" w:right="0" w:firstLine="0"/>
              <w:jc w:val="left"/>
            </w:pPr>
            <w:r>
              <w:rPr>
                <w:sz w:val="20"/>
              </w:rPr>
              <w:t xml:space="preserve">(f) </w:t>
            </w:r>
          </w:p>
          <w:p w:rsidR="00CE783A" w:rsidRDefault="000740E0">
            <w:pPr>
              <w:spacing w:after="214" w:line="259" w:lineRule="auto"/>
              <w:ind w:left="108" w:right="0" w:firstLine="0"/>
              <w:jc w:val="left"/>
            </w:pPr>
            <w:r>
              <w:rPr>
                <w:sz w:val="20"/>
              </w:rPr>
              <w:t xml:space="preserve">(g) </w:t>
            </w:r>
          </w:p>
          <w:p w:rsidR="00CE783A" w:rsidRDefault="000740E0">
            <w:pPr>
              <w:spacing w:after="0" w:line="259" w:lineRule="auto"/>
              <w:ind w:left="108" w:right="0" w:firstLine="0"/>
              <w:jc w:val="left"/>
            </w:pPr>
            <w:r>
              <w:rPr>
                <w:sz w:val="20"/>
              </w:rPr>
              <w:t xml:space="preserve">(h) </w:t>
            </w:r>
          </w:p>
          <w:p w:rsidR="00CE783A" w:rsidRDefault="000740E0">
            <w:pPr>
              <w:spacing w:after="0" w:line="259" w:lineRule="auto"/>
              <w:ind w:left="108" w:right="0" w:firstLine="0"/>
              <w:jc w:val="left"/>
            </w:pPr>
            <w:r>
              <w:rPr>
                <w:sz w:val="20"/>
              </w:rPr>
              <w:t xml:space="preserve">(i) </w:t>
            </w:r>
          </w:p>
          <w:p w:rsidR="00CE783A" w:rsidRDefault="000740E0">
            <w:pPr>
              <w:spacing w:after="444" w:line="259" w:lineRule="auto"/>
              <w:ind w:left="108" w:right="0" w:firstLine="0"/>
              <w:jc w:val="left"/>
            </w:pPr>
            <w:r>
              <w:rPr>
                <w:sz w:val="20"/>
              </w:rPr>
              <w:t xml:space="preserve">(j) </w:t>
            </w:r>
          </w:p>
          <w:p w:rsidR="00CE783A" w:rsidRDefault="000740E0">
            <w:pPr>
              <w:spacing w:after="213" w:line="259" w:lineRule="auto"/>
              <w:ind w:left="108" w:right="0" w:firstLine="0"/>
              <w:jc w:val="left"/>
            </w:pPr>
            <w:r>
              <w:rPr>
                <w:sz w:val="20"/>
              </w:rPr>
              <w:t xml:space="preserve">(k) </w:t>
            </w:r>
          </w:p>
          <w:p w:rsidR="00CE783A" w:rsidRDefault="000740E0">
            <w:pPr>
              <w:spacing w:after="902" w:line="259" w:lineRule="auto"/>
              <w:ind w:left="108" w:right="0" w:firstLine="0"/>
              <w:jc w:val="left"/>
            </w:pPr>
            <w:r>
              <w:rPr>
                <w:sz w:val="20"/>
              </w:rPr>
              <w:t xml:space="preserve">(l) </w:t>
            </w:r>
          </w:p>
          <w:p w:rsidR="00CE783A" w:rsidRDefault="000740E0">
            <w:pPr>
              <w:spacing w:after="463" w:line="240" w:lineRule="auto"/>
              <w:ind w:left="108" w:right="0" w:firstLine="0"/>
              <w:jc w:val="left"/>
            </w:pPr>
            <w:r>
              <w:rPr>
                <w:sz w:val="20"/>
              </w:rPr>
              <w:t xml:space="preserve">(m) (n) </w:t>
            </w:r>
          </w:p>
          <w:p w:rsidR="00CE783A" w:rsidRDefault="000740E0">
            <w:pPr>
              <w:spacing w:after="0" w:line="259" w:lineRule="auto"/>
              <w:ind w:left="108" w:right="0" w:firstLine="0"/>
              <w:jc w:val="left"/>
            </w:pPr>
            <w:r>
              <w:rPr>
                <w:sz w:val="20"/>
              </w:rPr>
              <w:t xml:space="preserve">o) </w:t>
            </w:r>
          </w:p>
          <w:p w:rsidR="00CE783A" w:rsidRDefault="000740E0">
            <w:pPr>
              <w:spacing w:after="441" w:line="259" w:lineRule="auto"/>
              <w:ind w:left="0" w:right="0" w:firstLine="0"/>
              <w:jc w:val="right"/>
            </w:pPr>
            <w:r>
              <w:rPr>
                <w:sz w:val="20"/>
              </w:rPr>
              <w:t>-</w:t>
            </w:r>
          </w:p>
          <w:p w:rsidR="00CE783A" w:rsidRDefault="000740E0">
            <w:pPr>
              <w:spacing w:after="0" w:line="259" w:lineRule="auto"/>
              <w:ind w:left="0" w:right="0" w:firstLine="0"/>
              <w:jc w:val="right"/>
            </w:pPr>
            <w:r>
              <w:rPr>
                <w:sz w:val="20"/>
              </w:rPr>
              <w:t>-</w:t>
            </w:r>
          </w:p>
          <w:p w:rsidR="00CE783A" w:rsidRDefault="000740E0">
            <w:pPr>
              <w:spacing w:after="0" w:line="259" w:lineRule="auto"/>
              <w:ind w:left="0" w:right="0" w:firstLine="0"/>
              <w:jc w:val="right"/>
            </w:pPr>
            <w:r>
              <w:rPr>
                <w:sz w:val="20"/>
              </w:rPr>
              <w:t>-</w:t>
            </w:r>
          </w:p>
        </w:tc>
        <w:tc>
          <w:tcPr>
            <w:tcW w:w="2134" w:type="dxa"/>
            <w:tcBorders>
              <w:top w:val="single" w:sz="4" w:space="0" w:color="000000"/>
              <w:left w:val="nil"/>
              <w:bottom w:val="single" w:sz="4" w:space="0" w:color="000000"/>
              <w:right w:val="single" w:sz="4" w:space="0" w:color="000000"/>
            </w:tcBorders>
          </w:tcPr>
          <w:p w:rsidR="00CE783A" w:rsidRDefault="000740E0">
            <w:pPr>
              <w:spacing w:after="2" w:line="239" w:lineRule="auto"/>
              <w:ind w:left="0" w:right="0" w:firstLine="0"/>
              <w:jc w:val="left"/>
            </w:pPr>
            <w:r>
              <w:rPr>
                <w:sz w:val="20"/>
              </w:rPr>
              <w:t xml:space="preserve">Voice telephone services </w:t>
            </w:r>
          </w:p>
          <w:p w:rsidR="00CE783A" w:rsidRDefault="000740E0">
            <w:pPr>
              <w:spacing w:after="1" w:line="241" w:lineRule="auto"/>
              <w:ind w:left="0" w:right="0" w:firstLine="0"/>
              <w:jc w:val="left"/>
            </w:pPr>
            <w:r>
              <w:rPr>
                <w:sz w:val="20"/>
              </w:rPr>
              <w:t xml:space="preserve">Packet-switched data transmission services  Circuit-switched data transmission services Telex services </w:t>
            </w:r>
          </w:p>
          <w:p w:rsidR="00CE783A" w:rsidRDefault="000740E0">
            <w:pPr>
              <w:spacing w:after="0" w:line="242" w:lineRule="auto"/>
              <w:ind w:left="0" w:right="286" w:firstLine="0"/>
              <w:jc w:val="left"/>
            </w:pPr>
            <w:r>
              <w:rPr>
                <w:sz w:val="20"/>
              </w:rPr>
              <w:t xml:space="preserve">Facsimile services </w:t>
            </w:r>
            <w:r>
              <w:rPr>
                <w:sz w:val="20"/>
              </w:rPr>
              <w:t xml:space="preserve">Private leased circuit services  Electronic mail </w:t>
            </w:r>
          </w:p>
          <w:p w:rsidR="00CE783A" w:rsidRDefault="000740E0">
            <w:pPr>
              <w:spacing w:after="0" w:line="259" w:lineRule="auto"/>
              <w:ind w:left="0" w:right="0" w:firstLine="0"/>
              <w:jc w:val="left"/>
            </w:pPr>
            <w:r>
              <w:rPr>
                <w:sz w:val="20"/>
              </w:rPr>
              <w:t xml:space="preserve">Voice mail </w:t>
            </w:r>
          </w:p>
          <w:p w:rsidR="00CE783A" w:rsidRDefault="000740E0">
            <w:pPr>
              <w:spacing w:after="0" w:line="259" w:lineRule="auto"/>
              <w:ind w:left="0" w:right="0" w:firstLine="0"/>
              <w:jc w:val="left"/>
            </w:pPr>
            <w:r>
              <w:rPr>
                <w:sz w:val="20"/>
              </w:rPr>
              <w:t xml:space="preserve">On-line information </w:t>
            </w:r>
          </w:p>
          <w:p w:rsidR="00CE783A" w:rsidRDefault="000740E0">
            <w:pPr>
              <w:spacing w:after="0" w:line="241" w:lineRule="auto"/>
              <w:ind w:left="0" w:right="129" w:firstLine="0"/>
              <w:jc w:val="left"/>
            </w:pPr>
            <w:r>
              <w:rPr>
                <w:sz w:val="20"/>
              </w:rPr>
              <w:t xml:space="preserve">and data-base retrieval Electronic data interchange  Enhanced/valueadded facsimile services, incl. store and forward, store and </w:t>
            </w:r>
          </w:p>
          <w:p w:rsidR="00CE783A" w:rsidRDefault="000740E0">
            <w:pPr>
              <w:spacing w:after="0" w:line="259" w:lineRule="auto"/>
              <w:ind w:left="0" w:right="0" w:firstLine="0"/>
              <w:jc w:val="left"/>
            </w:pPr>
            <w:r>
              <w:rPr>
                <w:sz w:val="20"/>
              </w:rPr>
              <w:t xml:space="preserve">retrieve </w:t>
            </w:r>
          </w:p>
          <w:p w:rsidR="00CE783A" w:rsidRDefault="000740E0">
            <w:pPr>
              <w:spacing w:after="1" w:line="241" w:lineRule="auto"/>
              <w:ind w:left="0" w:right="97" w:firstLine="0"/>
              <w:jc w:val="left"/>
            </w:pPr>
            <w:r>
              <w:rPr>
                <w:sz w:val="20"/>
              </w:rPr>
              <w:t>Code and protocol On-</w:t>
            </w:r>
            <w:r>
              <w:rPr>
                <w:sz w:val="20"/>
              </w:rPr>
              <w:t xml:space="preserve">line information and/or data processing </w:t>
            </w:r>
          </w:p>
          <w:p w:rsidR="00CE783A" w:rsidRDefault="000740E0">
            <w:pPr>
              <w:spacing w:after="0" w:line="259" w:lineRule="auto"/>
              <w:ind w:left="0" w:right="0" w:firstLine="0"/>
              <w:jc w:val="left"/>
            </w:pPr>
            <w:r>
              <w:rPr>
                <w:sz w:val="20"/>
              </w:rPr>
              <w:t xml:space="preserve">Others </w:t>
            </w:r>
          </w:p>
          <w:p w:rsidR="00CE783A" w:rsidRDefault="000740E0">
            <w:pPr>
              <w:tabs>
                <w:tab w:val="center" w:pos="1048"/>
              </w:tabs>
              <w:spacing w:after="0" w:line="259" w:lineRule="auto"/>
              <w:ind w:left="-5" w:right="0" w:firstLine="0"/>
              <w:jc w:val="left"/>
            </w:pPr>
            <w:r>
              <w:rPr>
                <w:sz w:val="20"/>
              </w:rPr>
              <w:t xml:space="preserve"> </w:t>
            </w:r>
            <w:r>
              <w:rPr>
                <w:sz w:val="20"/>
              </w:rPr>
              <w:tab/>
              <w:t xml:space="preserve">Mobile services </w:t>
            </w:r>
          </w:p>
          <w:p w:rsidR="00CE783A" w:rsidRDefault="000740E0">
            <w:pPr>
              <w:spacing w:after="0" w:line="259" w:lineRule="auto"/>
              <w:ind w:left="360" w:right="0" w:firstLine="0"/>
              <w:jc w:val="left"/>
            </w:pPr>
            <w:r>
              <w:rPr>
                <w:sz w:val="20"/>
              </w:rPr>
              <w:t xml:space="preserve">analog/digital </w:t>
            </w:r>
          </w:p>
          <w:p w:rsidR="00CE783A" w:rsidRDefault="000740E0">
            <w:pPr>
              <w:spacing w:after="0" w:line="259" w:lineRule="auto"/>
              <w:ind w:left="360" w:right="0" w:firstLine="0"/>
              <w:jc w:val="left"/>
            </w:pPr>
            <w:r>
              <w:rPr>
                <w:sz w:val="20"/>
              </w:rPr>
              <w:t xml:space="preserve">cellular </w:t>
            </w:r>
          </w:p>
          <w:p w:rsidR="00CE783A" w:rsidRDefault="000740E0">
            <w:pPr>
              <w:tabs>
                <w:tab w:val="center" w:pos="1065"/>
              </w:tabs>
              <w:spacing w:after="0" w:line="259" w:lineRule="auto"/>
              <w:ind w:left="-5" w:right="0" w:firstLine="0"/>
              <w:jc w:val="left"/>
            </w:pPr>
            <w:r>
              <w:rPr>
                <w:sz w:val="20"/>
              </w:rPr>
              <w:t xml:space="preserve"> </w:t>
            </w:r>
            <w:r>
              <w:rPr>
                <w:sz w:val="20"/>
              </w:rPr>
              <w:tab/>
              <w:t xml:space="preserve">Paging services </w:t>
            </w:r>
          </w:p>
          <w:p w:rsidR="00CE783A" w:rsidRDefault="000740E0">
            <w:pPr>
              <w:tabs>
                <w:tab w:val="center" w:pos="620"/>
              </w:tabs>
              <w:spacing w:after="0" w:line="259" w:lineRule="auto"/>
              <w:ind w:left="-5" w:right="0" w:firstLine="0"/>
              <w:jc w:val="left"/>
            </w:pPr>
            <w:r>
              <w:rPr>
                <w:sz w:val="20"/>
              </w:rPr>
              <w:t xml:space="preserve"> </w:t>
            </w:r>
            <w:r>
              <w:rPr>
                <w:sz w:val="20"/>
              </w:rPr>
              <w:tab/>
              <w:t xml:space="preserve">Cable </w:t>
            </w:r>
          </w:p>
          <w:p w:rsidR="00CE783A" w:rsidRDefault="000740E0">
            <w:pPr>
              <w:spacing w:after="0" w:line="259" w:lineRule="auto"/>
              <w:ind w:left="360" w:right="0" w:firstLine="0"/>
              <w:jc w:val="left"/>
            </w:pPr>
            <w:r>
              <w:rPr>
                <w:sz w:val="20"/>
              </w:rPr>
              <w:t>broadcasting</w:t>
            </w:r>
            <w:r>
              <w:rPr>
                <w:sz w:val="20"/>
                <w:vertAlign w:val="superscript"/>
              </w:rPr>
              <w:t>24</w:t>
            </w:r>
            <w:r>
              <w:rPr>
                <w:sz w:val="20"/>
              </w:rPr>
              <w:t xml:space="preserve">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4582" w:line="259" w:lineRule="auto"/>
              <w:ind w:left="108" w:right="0" w:firstLine="0"/>
              <w:jc w:val="left"/>
            </w:pPr>
            <w:r>
              <w:rPr>
                <w:sz w:val="20"/>
              </w:rPr>
              <w:t xml:space="preserve">1,3)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66" w:firstLine="0"/>
              <w:jc w:val="left"/>
            </w:pPr>
            <w:r>
              <w:rPr>
                <w:sz w:val="20"/>
              </w:rPr>
              <w:t>Other than national public organizations and state-</w:t>
            </w:r>
            <w:r>
              <w:rPr>
                <w:sz w:val="20"/>
              </w:rPr>
              <w:t xml:space="preserve">owned enterprises foreseen by law, in order to be authorised, commercial presence is required in the form of a joint-stock or limited liability </w:t>
            </w:r>
          </w:p>
          <w:p w:rsidR="00CE783A" w:rsidRDefault="000740E0">
            <w:pPr>
              <w:spacing w:after="229" w:line="241" w:lineRule="auto"/>
              <w:ind w:left="0" w:right="0" w:firstLine="0"/>
              <w:jc w:val="left"/>
            </w:pPr>
            <w:r>
              <w:rPr>
                <w:sz w:val="20"/>
              </w:rPr>
              <w:t>company locating in Turkey. Electronic communications (telecommunications) services and infrastructure requirin</w:t>
            </w:r>
            <w:r>
              <w:rPr>
                <w:sz w:val="20"/>
              </w:rPr>
              <w:t xml:space="preserve">g authorisation in the form of limited number of rights of use can be provided only by joint stock companies.  None </w:t>
            </w:r>
          </w:p>
          <w:p w:rsidR="00CE783A" w:rsidRDefault="000740E0">
            <w:pPr>
              <w:spacing w:after="0" w:line="259" w:lineRule="auto"/>
              <w:ind w:left="0" w:right="0" w:firstLine="0"/>
              <w:jc w:val="left"/>
            </w:pPr>
            <w:r>
              <w:rPr>
                <w:sz w:val="20"/>
              </w:rPr>
              <w:t xml:space="preserve">Unbound, except as indicated in the horizontal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0"/>
              </w:numPr>
              <w:spacing w:after="0" w:line="259" w:lineRule="auto"/>
              <w:ind w:right="0" w:hanging="432"/>
              <w:jc w:val="left"/>
            </w:pPr>
            <w:r>
              <w:rPr>
                <w:sz w:val="20"/>
              </w:rPr>
              <w:t xml:space="preserve">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numPr>
                <w:ilvl w:val="0"/>
                <w:numId w:val="400"/>
              </w:numPr>
              <w:spacing w:after="0" w:line="259" w:lineRule="auto"/>
              <w:ind w:right="0" w:hanging="432"/>
              <w:jc w:val="left"/>
            </w:pPr>
            <w:r>
              <w:rPr>
                <w:sz w:val="20"/>
              </w:rPr>
              <w:t xml:space="preserve">None </w:t>
            </w:r>
          </w:p>
          <w:p w:rsidR="00CE783A" w:rsidRDefault="000740E0">
            <w:pPr>
              <w:numPr>
                <w:ilvl w:val="0"/>
                <w:numId w:val="400"/>
              </w:numPr>
              <w:spacing w:after="0" w:line="259" w:lineRule="auto"/>
              <w:ind w:right="0" w:hanging="432"/>
              <w:jc w:val="left"/>
            </w:pPr>
            <w:r>
              <w:rPr>
                <w:sz w:val="20"/>
              </w:rPr>
              <w:t xml:space="preserve">None </w:t>
            </w:r>
          </w:p>
          <w:p w:rsidR="00CE783A" w:rsidRDefault="000740E0">
            <w:pPr>
              <w:numPr>
                <w:ilvl w:val="0"/>
                <w:numId w:val="400"/>
              </w:numPr>
              <w:spacing w:after="0" w:line="259" w:lineRule="auto"/>
              <w:ind w:right="0" w:hanging="432"/>
              <w:jc w:val="left"/>
            </w:pPr>
            <w:r>
              <w:rPr>
                <w:sz w:val="20"/>
              </w:rPr>
              <w:t xml:space="preserve">Unbound, except as </w:t>
            </w:r>
          </w:p>
          <w:p w:rsidR="00CE783A" w:rsidRDefault="000740E0">
            <w:pPr>
              <w:spacing w:after="0" w:line="259" w:lineRule="auto"/>
              <w:ind w:left="538"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22"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40239" name="Group 54023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7" name="Shape 59934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F837F7" id="Group 54023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NE4Uqt7AgAAXQYAAA4A&#10;AAAAAAAAAAAAAAAALgIAAGRycy9lMm9Eb2MueG1sUEsBAi0AFAAGAAgAAAAhAGFv/NzbAAAAAwEA&#10;AA8AAAAAAAAAAAAAAAAA1QQAAGRycy9kb3ducmV2LnhtbFBLBQYAAAAABAAEAPMAAADdBQAAAAA=&#10;">
                <v:shape id="Shape 599347"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z68gA&#10;AADfAAAADwAAAGRycy9kb3ducmV2LnhtbESPS2vDMBCE74H8B7GF3BopryZ2rYQ2oRDSUx4t9LZY&#10;W9vEWhlLSdx/XxUKOQ4z8w2TrTpbiyu1vnKsYTRUIIhzZyouNJyOb48LED4gG6wdk4Yf8rBa9nsZ&#10;psbdeE/XQyhEhLBPUUMZQpNK6fOSLPqha4ij9+1aiyHKtpCmxVuE21qOlXqSFiuOCyU2tC4pPx8u&#10;VkP35TbE9LrZ7tXssvt8VyP6OGs9eOhenkEE6sI9/N/eGg2zJJlM5/D3J3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LHPryAAAAN8AAAAPAAAAAAAAAAAAAAAAAJgCAABk&#10;cnMvZG93bnJldi54bWxQSwUGAAAAAAQABAD1AAAAjQM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12" w:type="dxa"/>
          <w:left w:w="0" w:type="dxa"/>
          <w:bottom w:w="0" w:type="dxa"/>
          <w:right w:w="115"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345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1"/>
              </w:numPr>
              <w:spacing w:after="0" w:line="259" w:lineRule="auto"/>
              <w:ind w:right="0" w:hanging="432"/>
              <w:jc w:val="left"/>
            </w:pPr>
            <w:r>
              <w:rPr>
                <w:sz w:val="20"/>
              </w:rPr>
              <w:t xml:space="preserve">Satellite </w:t>
            </w:r>
          </w:p>
          <w:p w:rsidR="00CE783A" w:rsidRDefault="000740E0">
            <w:pPr>
              <w:spacing w:after="0" w:line="259" w:lineRule="auto"/>
              <w:ind w:left="900" w:right="0" w:firstLine="0"/>
              <w:jc w:val="left"/>
            </w:pPr>
            <w:r>
              <w:rPr>
                <w:sz w:val="20"/>
              </w:rPr>
              <w:t xml:space="preserve">Communications </w:t>
            </w:r>
          </w:p>
          <w:p w:rsidR="00CE783A" w:rsidRDefault="000740E0">
            <w:pPr>
              <w:spacing w:after="0" w:line="259" w:lineRule="auto"/>
              <w:ind w:left="900" w:right="0" w:firstLine="0"/>
              <w:jc w:val="left"/>
            </w:pPr>
            <w:r>
              <w:rPr>
                <w:sz w:val="20"/>
              </w:rPr>
              <w:t xml:space="preserve">Services (VSAT, </w:t>
            </w:r>
          </w:p>
          <w:p w:rsidR="00CE783A" w:rsidRDefault="000740E0">
            <w:pPr>
              <w:spacing w:after="0" w:line="259" w:lineRule="auto"/>
              <w:ind w:left="900" w:right="0" w:firstLine="0"/>
              <w:jc w:val="left"/>
            </w:pPr>
            <w:r>
              <w:rPr>
                <w:sz w:val="20"/>
              </w:rPr>
              <w:t xml:space="preserve">SCPC VSAT) </w:t>
            </w:r>
          </w:p>
          <w:p w:rsidR="00CE783A" w:rsidRDefault="000740E0">
            <w:pPr>
              <w:numPr>
                <w:ilvl w:val="0"/>
                <w:numId w:val="401"/>
              </w:numPr>
              <w:spacing w:after="0" w:line="248" w:lineRule="auto"/>
              <w:ind w:right="0" w:hanging="432"/>
              <w:jc w:val="left"/>
            </w:pPr>
            <w:r>
              <w:rPr>
                <w:sz w:val="20"/>
              </w:rPr>
              <w:t xml:space="preserve">Satellite Platform Services </w:t>
            </w:r>
          </w:p>
          <w:p w:rsidR="00CE783A" w:rsidRDefault="000740E0">
            <w:pPr>
              <w:numPr>
                <w:ilvl w:val="0"/>
                <w:numId w:val="401"/>
              </w:numPr>
              <w:spacing w:after="0" w:line="259" w:lineRule="auto"/>
              <w:ind w:right="0" w:hanging="432"/>
              <w:jc w:val="left"/>
            </w:pPr>
            <w:r>
              <w:rPr>
                <w:sz w:val="20"/>
              </w:rPr>
              <w:t xml:space="preserve">GMPCS services </w:t>
            </w:r>
          </w:p>
          <w:p w:rsidR="00CE783A" w:rsidRDefault="000740E0">
            <w:pPr>
              <w:numPr>
                <w:ilvl w:val="0"/>
                <w:numId w:val="401"/>
              </w:numPr>
              <w:spacing w:after="0" w:line="248" w:lineRule="auto"/>
              <w:ind w:right="0" w:hanging="432"/>
              <w:jc w:val="left"/>
            </w:pPr>
            <w:r>
              <w:rPr>
                <w:sz w:val="20"/>
              </w:rPr>
              <w:t xml:space="preserve">Infrastructure services </w:t>
            </w:r>
          </w:p>
          <w:p w:rsidR="00CE783A" w:rsidRDefault="000740E0">
            <w:pPr>
              <w:numPr>
                <w:ilvl w:val="0"/>
                <w:numId w:val="401"/>
              </w:numPr>
              <w:spacing w:after="0" w:line="248" w:lineRule="auto"/>
              <w:ind w:right="0" w:hanging="432"/>
              <w:jc w:val="left"/>
            </w:pPr>
            <w:r>
              <w:rPr>
                <w:sz w:val="20"/>
              </w:rPr>
              <w:t xml:space="preserve">Private/Public Access Mobile </w:t>
            </w:r>
          </w:p>
          <w:p w:rsidR="00CE783A" w:rsidRDefault="000740E0">
            <w:pPr>
              <w:spacing w:after="0" w:line="259" w:lineRule="auto"/>
              <w:ind w:left="900" w:right="0" w:firstLine="0"/>
              <w:jc w:val="left"/>
            </w:pPr>
            <w:r>
              <w:rPr>
                <w:sz w:val="20"/>
              </w:rPr>
              <w:t xml:space="preserve">Radio Services </w:t>
            </w:r>
          </w:p>
          <w:p w:rsidR="00CE783A" w:rsidRDefault="000740E0">
            <w:pPr>
              <w:numPr>
                <w:ilvl w:val="0"/>
                <w:numId w:val="401"/>
              </w:numPr>
              <w:spacing w:after="0" w:line="248" w:lineRule="auto"/>
              <w:ind w:right="0" w:hanging="432"/>
              <w:jc w:val="left"/>
            </w:pPr>
            <w:r>
              <w:rPr>
                <w:sz w:val="20"/>
              </w:rPr>
              <w:t xml:space="preserve">Directory Information </w:t>
            </w:r>
          </w:p>
          <w:p w:rsidR="00CE783A" w:rsidRDefault="000740E0">
            <w:pPr>
              <w:spacing w:after="0" w:line="259" w:lineRule="auto"/>
              <w:ind w:left="7" w:right="0" w:firstLine="0"/>
              <w:jc w:val="center"/>
            </w:pPr>
            <w:r>
              <w:rPr>
                <w:sz w:val="20"/>
              </w:rPr>
              <w:t xml:space="preserve">Services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77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(e) Telegraph services</w:t>
            </w:r>
            <w:r>
              <w:rPr>
                <w:sz w:val="20"/>
              </w:rPr>
              <w:t xml:space="preserve">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2"/>
              </w:numPr>
              <w:spacing w:after="0" w:line="243" w:lineRule="auto"/>
              <w:ind w:right="0" w:hanging="433"/>
              <w:jc w:val="left"/>
            </w:pPr>
            <w:r>
              <w:rPr>
                <w:sz w:val="20"/>
              </w:rPr>
              <w:t xml:space="preserve">PTT A.Ş., a wholly state owned enterprise, is the exclusive service provider. </w:t>
            </w:r>
          </w:p>
          <w:p w:rsidR="00CE783A" w:rsidRDefault="000740E0">
            <w:pPr>
              <w:numPr>
                <w:ilvl w:val="0"/>
                <w:numId w:val="402"/>
              </w:numPr>
              <w:spacing w:after="19" w:line="259" w:lineRule="auto"/>
              <w:ind w:right="0" w:hanging="433"/>
              <w:jc w:val="left"/>
            </w:pPr>
            <w:r>
              <w:rPr>
                <w:sz w:val="20"/>
              </w:rPr>
              <w:t xml:space="preserve">None </w:t>
            </w:r>
          </w:p>
          <w:p w:rsidR="00CE783A" w:rsidRDefault="000740E0">
            <w:pPr>
              <w:numPr>
                <w:ilvl w:val="0"/>
                <w:numId w:val="402"/>
              </w:numPr>
              <w:spacing w:after="0" w:line="243" w:lineRule="auto"/>
              <w:ind w:right="0" w:hanging="433"/>
              <w:jc w:val="left"/>
            </w:pPr>
            <w:r>
              <w:rPr>
                <w:sz w:val="20"/>
              </w:rPr>
              <w:t xml:space="preserve">PTT A.Ş., a wholly state owned enterprise, is the exclusive service provider. </w:t>
            </w:r>
          </w:p>
          <w:p w:rsidR="00CE783A" w:rsidRDefault="000740E0">
            <w:pPr>
              <w:numPr>
                <w:ilvl w:val="0"/>
                <w:numId w:val="402"/>
              </w:numPr>
              <w:spacing w:after="0" w:line="259" w:lineRule="auto"/>
              <w:ind w:right="0" w:hanging="433"/>
              <w:jc w:val="left"/>
            </w:pPr>
            <w:r>
              <w:rPr>
                <w:sz w:val="20"/>
              </w:rPr>
              <w:t xml:space="preserve">Unbound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444"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44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886" w:type="dxa"/>
            <w:gridSpan w:val="4"/>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D.  Audio-</w:t>
            </w:r>
            <w:r>
              <w:rPr>
                <w:b/>
                <w:sz w:val="20"/>
              </w:rPr>
              <w:t>visual Services (Excluding Broadcasting</w:t>
            </w:r>
            <w:r>
              <w:rPr>
                <w:b/>
                <w:sz w:val="20"/>
                <w:vertAlign w:val="superscript"/>
              </w:rPr>
              <w:t>25</w:t>
            </w:r>
            <w:r>
              <w:rPr>
                <w:b/>
                <w:sz w:val="20"/>
              </w:rPr>
              <w:t xml:space="preserve">) </w:t>
            </w:r>
          </w:p>
        </w:tc>
        <w:tc>
          <w:tcPr>
            <w:tcW w:w="481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00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540" w:right="0" w:hanging="432"/>
              <w:jc w:val="left"/>
            </w:pPr>
            <w:r>
              <w:rPr>
                <w:sz w:val="20"/>
              </w:rPr>
              <w:t xml:space="preserve">(a) Motion picture and video-tape production and distribution </w:t>
            </w:r>
          </w:p>
          <w:p w:rsidR="00CE783A" w:rsidRDefault="000740E0">
            <w:pPr>
              <w:spacing w:after="0" w:line="259" w:lineRule="auto"/>
              <w:ind w:left="540" w:right="0" w:firstLine="0"/>
              <w:jc w:val="left"/>
            </w:pPr>
            <w:r>
              <w:rPr>
                <w:sz w:val="20"/>
              </w:rPr>
              <w:t xml:space="preserve">services  </w:t>
            </w:r>
          </w:p>
          <w:p w:rsidR="00CE783A" w:rsidRDefault="000740E0">
            <w:pPr>
              <w:spacing w:after="0" w:line="259" w:lineRule="auto"/>
              <w:ind w:left="540" w:right="0" w:firstLine="0"/>
              <w:jc w:val="left"/>
            </w:pPr>
            <w:r>
              <w:rPr>
                <w:sz w:val="20"/>
              </w:rPr>
              <w:t xml:space="preserve">(CPC 9611) </w:t>
            </w:r>
          </w:p>
        </w:tc>
        <w:tc>
          <w:tcPr>
            <w:tcW w:w="541" w:type="dxa"/>
            <w:tcBorders>
              <w:top w:val="single" w:sz="4" w:space="0" w:color="000000"/>
              <w:left w:val="single" w:sz="4" w:space="0" w:color="000000"/>
              <w:bottom w:val="single" w:sz="4" w:space="0" w:color="000000"/>
              <w:right w:val="nil"/>
            </w:tcBorders>
          </w:tcPr>
          <w:p w:rsidR="00CE783A" w:rsidRDefault="000740E0">
            <w:pPr>
              <w:spacing w:after="1592"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None, except establishment of a </w:t>
            </w:r>
          </w:p>
          <w:p w:rsidR="00CE783A" w:rsidRDefault="000740E0">
            <w:pPr>
              <w:spacing w:after="0" w:line="241" w:lineRule="auto"/>
              <w:ind w:left="0" w:right="0" w:firstLine="0"/>
              <w:jc w:val="left"/>
            </w:pPr>
            <w:r>
              <w:rPr>
                <w:sz w:val="20"/>
              </w:rPr>
              <w:t xml:space="preserve">commercial presence is required for the distribution of motion pictures in physical media (CD, videotape, etc.).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90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(b) Motion picture projection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597" w:firstLine="0"/>
              <w:jc w:val="left"/>
            </w:pPr>
            <w:r>
              <w:rPr>
                <w:sz w:val="20"/>
              </w:rPr>
              <w:t xml:space="preserve">Unbound* None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679" w:firstLine="0"/>
              <w:jc w:val="left"/>
            </w:pPr>
            <w:r>
              <w:rPr>
                <w:sz w:val="20"/>
              </w:rPr>
              <w:t xml:space="preserve">Unbound 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right"/>
      </w:pPr>
      <w:r>
        <w:rPr>
          <w:rFonts w:ascii="Calibri" w:eastAsia="Calibri" w:hAnsi="Calibri" w:cs="Calibri"/>
          <w:noProof/>
        </w:rPr>
        <mc:AlternateContent>
          <mc:Choice Requires="wpg">
            <w:drawing>
              <wp:inline distT="0" distB="0" distL="0" distR="0">
                <wp:extent cx="6649212" cy="9144"/>
                <wp:effectExtent l="0" t="0" r="0" b="0"/>
                <wp:docPr id="544653" name="Group 544653"/>
                <wp:cNvGraphicFramePr/>
                <a:graphic xmlns:a="http://schemas.openxmlformats.org/drawingml/2006/main">
                  <a:graphicData uri="http://schemas.microsoft.com/office/word/2010/wordprocessingGroup">
                    <wpg:wgp>
                      <wpg:cNvGrpSpPr/>
                      <wpg:grpSpPr>
                        <a:xfrm>
                          <a:off x="0" y="0"/>
                          <a:ext cx="6649212" cy="9144"/>
                          <a:chOff x="0" y="0"/>
                          <a:chExt cx="6649212" cy="9144"/>
                        </a:xfrm>
                      </wpg:grpSpPr>
                      <wps:wsp>
                        <wps:cNvPr id="599348" name="Shape 599348"/>
                        <wps:cNvSpPr/>
                        <wps:spPr>
                          <a:xfrm>
                            <a:off x="0" y="0"/>
                            <a:ext cx="6649212" cy="9144"/>
                          </a:xfrm>
                          <a:custGeom>
                            <a:avLst/>
                            <a:gdLst/>
                            <a:ahLst/>
                            <a:cxnLst/>
                            <a:rect l="0" t="0" r="0" b="0"/>
                            <a:pathLst>
                              <a:path w="6649212" h="9144">
                                <a:moveTo>
                                  <a:pt x="0" y="0"/>
                                </a:moveTo>
                                <a:lnTo>
                                  <a:pt x="6649212" y="0"/>
                                </a:lnTo>
                                <a:lnTo>
                                  <a:pt x="6649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B7CA58" id="Group 544653" o:spid="_x0000_s1026" style="width:523.55pt;height:.7pt;mso-position-horizontal-relative:char;mso-position-vertical-relative:line" coordsize="664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">
                <v:shape id="Shape 599348" o:spid="_x0000_s1027" style="position:absolute;width:66492;height:91;visibility:visible;mso-wrap-style:square;v-text-anchor:top" coordsize="6649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A/mcYA&#10;AADfAAAADwAAAGRycy9kb3ducmV2LnhtbERPy2rCQBTdC/2H4Ra6Kc2kTS0mdZRQECpCqY+Nu0vm&#10;moRm7oTMOKZ/7ywEl4fzni9H04lAg2stK3hNUhDEldUt1woO+9XLDITzyBo7y6TgnxwsFw+TORba&#10;XnhLYedrEUPYFaig8b4vpHRVQwZdYnviyJ3sYNBHONRSD3iJ4aaTb2n6IQ22HBsa7OmroepvdzYK&#10;Qsi2mxDo92evs4rL57U8llOlnh7H8hOEp9HfxTf3t1YwzfPsPQ6Of+IX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A/mcYAAADfAAAADwAAAAAAAAAAAAAAAACYAgAAZHJz&#10;L2Rvd25yZXYueG1sUEsFBgAAAAAEAAQA9QAAAIsDAAAAAA==&#10;" path="m,l6649212,r,9144l,9144,,e" fillcolor="black" stroked="f" strokeweight="0">
                  <v:stroke miterlimit="83231f" joinstyle="miter"/>
                  <v:path arrowok="t" textboxrect="0,0,6649212,9144"/>
                </v:shape>
                <w10:anchorlock/>
              </v:group>
            </w:pict>
          </mc:Fallback>
        </mc:AlternateContent>
      </w:r>
      <w:r>
        <w:rPr>
          <w:rFonts w:ascii="Calibri" w:eastAsia="Calibri" w:hAnsi="Calibri" w:cs="Calibri"/>
        </w:rPr>
        <w:t xml:space="preserve"> </w:t>
      </w:r>
    </w:p>
    <w:p w:rsidR="00CE783A" w:rsidRDefault="000740E0">
      <w:pPr>
        <w:numPr>
          <w:ilvl w:val="0"/>
          <w:numId w:val="207"/>
        </w:numPr>
        <w:spacing w:line="249" w:lineRule="auto"/>
        <w:ind w:right="59" w:hanging="720"/>
      </w:pPr>
      <w:r>
        <w:rPr>
          <w:sz w:val="18"/>
        </w:rPr>
        <w:t xml:space="preserve">Cable broadcasting services include only the transmission of broadcasting signals but do not include editorial </w:t>
      </w:r>
    </w:p>
    <w:p w:rsidR="00CE783A" w:rsidRDefault="000740E0">
      <w:pPr>
        <w:spacing w:line="249" w:lineRule="auto"/>
        <w:ind w:left="-5" w:right="59" w:hanging="10"/>
      </w:pPr>
      <w:r>
        <w:rPr>
          <w:sz w:val="18"/>
        </w:rPr>
        <w:t xml:space="preserve">activities relating to content. </w:t>
      </w:r>
    </w:p>
    <w:p w:rsidR="00CE783A" w:rsidRDefault="000740E0">
      <w:pPr>
        <w:numPr>
          <w:ilvl w:val="0"/>
          <w:numId w:val="207"/>
        </w:numPr>
        <w:spacing w:after="29" w:line="249" w:lineRule="auto"/>
        <w:ind w:right="59" w:hanging="720"/>
      </w:pPr>
      <w:r>
        <w:rPr>
          <w:sz w:val="18"/>
        </w:rPr>
        <w:t xml:space="preserve">Broadcasting covers the transmission of signs or signals via any technology for the reception and/or display of </w:t>
      </w:r>
    </w:p>
    <w:p w:rsidR="00CE783A" w:rsidRDefault="000740E0">
      <w:pPr>
        <w:spacing w:line="249" w:lineRule="auto"/>
        <w:ind w:left="-5" w:right="59" w:hanging="10"/>
      </w:pPr>
      <w:r>
        <w:rPr>
          <w:sz w:val="18"/>
        </w:rPr>
        <w:t xml:space="preserve">aural and/or visual programme signals by all or part of the public. </w:t>
      </w:r>
    </w:p>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0" w:type="dxa"/>
        </w:tblCellMar>
        <w:tblLook w:val="04A0" w:firstRow="1" w:lastRow="0" w:firstColumn="1" w:lastColumn="0" w:noHBand="0" w:noVBand="1"/>
      </w:tblPr>
      <w:tblGrid>
        <w:gridCol w:w="2674"/>
        <w:gridCol w:w="2674"/>
        <w:gridCol w:w="2675"/>
        <w:gridCol w:w="2674"/>
      </w:tblGrid>
      <w:tr w:rsidR="00CE783A">
        <w:trPr>
          <w:trHeight w:val="701"/>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Modes of supply: 1) Cross-border supply 2) Consumption abroad 3) Commerci</w:t>
            </w:r>
            <w:r>
              <w:rPr>
                <w:sz w:val="20"/>
              </w:rPr>
              <w:t xml:space="preserve">al presence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trHeight w:val="93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4" w:right="320" w:firstLine="0"/>
              <w:jc w:val="left"/>
            </w:pPr>
            <w:r>
              <w:rPr>
                <w:sz w:val="20"/>
              </w:rPr>
              <w:t xml:space="preserve">(CPC 9612) (by Cinema theatre owners only)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3"/>
              </w:numPr>
              <w:spacing w:after="0" w:line="259" w:lineRule="auto"/>
              <w:ind w:right="0" w:hanging="433"/>
              <w:jc w:val="left"/>
            </w:pPr>
            <w:r>
              <w:rPr>
                <w:sz w:val="20"/>
              </w:rPr>
              <w:t xml:space="preserve">None  </w:t>
            </w:r>
          </w:p>
          <w:p w:rsidR="00CE783A" w:rsidRDefault="000740E0">
            <w:pPr>
              <w:numPr>
                <w:ilvl w:val="0"/>
                <w:numId w:val="403"/>
              </w:numPr>
              <w:spacing w:after="0" w:line="259" w:lineRule="auto"/>
              <w:ind w:right="0" w:hanging="433"/>
              <w:jc w:val="left"/>
            </w:pPr>
            <w:r>
              <w:rPr>
                <w:sz w:val="20"/>
              </w:rPr>
              <w:t xml:space="preserve">Unbound, except as </w:t>
            </w:r>
          </w:p>
          <w:p w:rsidR="00CE783A" w:rsidRDefault="000740E0">
            <w:pPr>
              <w:spacing w:after="0" w:line="259" w:lineRule="auto"/>
              <w:ind w:left="435" w:right="0" w:firstLine="0"/>
              <w:jc w:val="left"/>
            </w:pPr>
            <w:r>
              <w:rPr>
                <w:sz w:val="20"/>
              </w:rPr>
              <w:t xml:space="preserve">indicated in the horizontal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4"/>
              </w:numPr>
              <w:spacing w:after="0" w:line="259" w:lineRule="auto"/>
              <w:ind w:right="0" w:hanging="432"/>
              <w:jc w:val="left"/>
            </w:pPr>
            <w:r>
              <w:rPr>
                <w:sz w:val="20"/>
              </w:rPr>
              <w:t xml:space="preserve">None </w:t>
            </w:r>
          </w:p>
          <w:p w:rsidR="00CE783A" w:rsidRDefault="000740E0">
            <w:pPr>
              <w:numPr>
                <w:ilvl w:val="0"/>
                <w:numId w:val="404"/>
              </w:numPr>
              <w:spacing w:after="0" w:line="259" w:lineRule="auto"/>
              <w:ind w:right="0" w:hanging="432"/>
              <w:jc w:val="left"/>
            </w:pPr>
            <w:r>
              <w:rPr>
                <w:sz w:val="20"/>
              </w:rPr>
              <w:t xml:space="preserve">Unbound, except as </w:t>
            </w:r>
          </w:p>
          <w:p w:rsidR="00CE783A" w:rsidRDefault="000740E0">
            <w:pPr>
              <w:spacing w:after="0" w:line="259" w:lineRule="auto"/>
              <w:ind w:left="432"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bl>
    <w:p w:rsidR="00CE783A" w:rsidRDefault="000740E0">
      <w:r>
        <w:br w:type="page"/>
      </w:r>
    </w:p>
    <w:tbl>
      <w:tblPr>
        <w:tblStyle w:val="TableGrid"/>
        <w:tblW w:w="10697" w:type="dxa"/>
        <w:tblInd w:w="-108" w:type="dxa"/>
        <w:tblCellMar>
          <w:top w:w="12" w:type="dxa"/>
          <w:left w:w="0" w:type="dxa"/>
          <w:bottom w:w="0" w:type="dxa"/>
          <w:right w:w="0" w:type="dxa"/>
        </w:tblCellMar>
        <w:tblLook w:val="04A0" w:firstRow="1" w:lastRow="0" w:firstColumn="1" w:lastColumn="0" w:noHBand="0" w:noVBand="1"/>
      </w:tblPr>
      <w:tblGrid>
        <w:gridCol w:w="540"/>
        <w:gridCol w:w="2134"/>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39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Radio and television services </w:t>
            </w:r>
          </w:p>
          <w:p w:rsidR="00CE783A" w:rsidRDefault="000740E0">
            <w:pPr>
              <w:spacing w:after="0" w:line="259" w:lineRule="auto"/>
              <w:ind w:left="0" w:right="0" w:firstLine="0"/>
              <w:jc w:val="left"/>
            </w:pPr>
            <w:r>
              <w:rPr>
                <w:sz w:val="20"/>
              </w:rPr>
              <w:t xml:space="preserve">(CPC 96131, 96132)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1"/>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2" w:lineRule="auto"/>
              <w:ind w:left="0" w:right="0" w:firstLine="0"/>
              <w:jc w:val="left"/>
            </w:pPr>
            <w:r>
              <w:rPr>
                <w:sz w:val="20"/>
              </w:rPr>
              <w:t xml:space="preserve">Radio and television programme </w:t>
            </w:r>
          </w:p>
          <w:p w:rsidR="00CE783A" w:rsidRDefault="000740E0">
            <w:pPr>
              <w:spacing w:after="0" w:line="259" w:lineRule="auto"/>
              <w:ind w:left="0" w:right="0" w:firstLine="0"/>
              <w:jc w:val="left"/>
            </w:pPr>
            <w:r>
              <w:rPr>
                <w:sz w:val="20"/>
              </w:rPr>
              <w:t>distribution</w:t>
            </w:r>
            <w:r>
              <w:rPr>
                <w:sz w:val="20"/>
                <w:vertAlign w:val="superscript"/>
              </w:rPr>
              <w:footnoteReference w:id="76"/>
            </w:r>
            <w:r>
              <w:rPr>
                <w:sz w:val="20"/>
              </w:rPr>
              <w:t xml:space="preserve"> services, excluding transmission  </w:t>
            </w:r>
          </w:p>
        </w:tc>
        <w:tc>
          <w:tcPr>
            <w:tcW w:w="541" w:type="dxa"/>
            <w:tcBorders>
              <w:top w:val="single" w:sz="4" w:space="0" w:color="000000"/>
              <w:left w:val="single" w:sz="4" w:space="0" w:color="000000"/>
              <w:bottom w:val="single" w:sz="4" w:space="0" w:color="000000"/>
              <w:right w:val="nil"/>
            </w:tcBorders>
          </w:tcPr>
          <w:p w:rsidR="00CE783A" w:rsidRDefault="000740E0">
            <w:pPr>
              <w:spacing w:after="1594"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37" w:firstLine="0"/>
              <w:jc w:val="left"/>
            </w:pPr>
            <w:r>
              <w:rPr>
                <w:sz w:val="20"/>
              </w:rPr>
              <w:t xml:space="preserve">None, except establishment of a commercial presence is required for the distribution of radio </w:t>
            </w:r>
          </w:p>
          <w:p w:rsidR="00CE783A" w:rsidRDefault="000740E0">
            <w:pPr>
              <w:spacing w:after="0" w:line="241" w:lineRule="auto"/>
              <w:ind w:left="0" w:right="103" w:firstLine="0"/>
              <w:jc w:val="left"/>
            </w:pPr>
            <w:r>
              <w:rPr>
                <w:sz w:val="20"/>
              </w:rPr>
              <w:t xml:space="preserve">and TV programmes in physical media (CD, video-tape, etc.).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90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689"/>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Sound recording services </w:t>
            </w:r>
          </w:p>
          <w:p w:rsidR="00CE783A" w:rsidRDefault="000740E0">
            <w:pPr>
              <w:spacing w:after="0" w:line="259" w:lineRule="auto"/>
              <w:ind w:left="0" w:right="92" w:firstLine="0"/>
              <w:jc w:val="left"/>
            </w:pPr>
            <w:r>
              <w:rPr>
                <w:sz w:val="20"/>
              </w:rPr>
              <w:t>(For the purposes of this Schedule, sound recording service activities are defined as fixation of a series of musical, spoken, or other sounds in a studio, but not including the sounds accompanying a motion picture, radio or television programme or other a</w:t>
            </w:r>
            <w:r>
              <w:rPr>
                <w:sz w:val="20"/>
              </w:rPr>
              <w:t xml:space="preserve">udio-visual work.)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3.  </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CONSTRUCTION AND REL</w:t>
            </w:r>
          </w:p>
        </w:tc>
        <w:tc>
          <w:tcPr>
            <w:tcW w:w="267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119" w:right="0" w:firstLine="0"/>
              <w:jc w:val="left"/>
            </w:pPr>
            <w:r>
              <w:rPr>
                <w:b/>
                <w:sz w:val="20"/>
              </w:rPr>
              <w:t>ATED ENGINEERING SERVI</w:t>
            </w:r>
          </w:p>
        </w:tc>
        <w:tc>
          <w:tcPr>
            <w:tcW w:w="4811" w:type="dxa"/>
            <w:gridSpan w:val="2"/>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38" w:right="0" w:firstLine="0"/>
              <w:jc w:val="left"/>
            </w:pPr>
            <w:r>
              <w:rPr>
                <w:b/>
                <w:sz w:val="20"/>
              </w:rPr>
              <w:t xml:space="preserve">CES (CPC 51) </w:t>
            </w:r>
          </w:p>
        </w:tc>
      </w:tr>
      <w:tr w:rsidR="00CE783A">
        <w:trPr>
          <w:trHeight w:val="1392"/>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All services falling within </w:t>
            </w:r>
          </w:p>
          <w:p w:rsidR="00CE783A" w:rsidRDefault="000740E0">
            <w:pPr>
              <w:spacing w:after="0" w:line="259" w:lineRule="auto"/>
              <w:ind w:left="108" w:right="0" w:firstLine="0"/>
              <w:jc w:val="left"/>
            </w:pPr>
            <w:r>
              <w:rPr>
                <w:sz w:val="20"/>
              </w:rPr>
              <w:t xml:space="preserve">CPC 51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98"/>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b/>
                <w:sz w:val="20"/>
              </w:rPr>
              <w:t xml:space="preserve">4. </w:t>
            </w:r>
            <w:r>
              <w:rPr>
                <w:b/>
                <w:sz w:val="20"/>
              </w:rPr>
              <w:tab/>
            </w:r>
            <w:r>
              <w:rPr>
                <w:b/>
                <w:sz w:val="20"/>
              </w:rPr>
              <w:t>DISTRIBUTION SERVICES (</w:t>
            </w:r>
            <w:r>
              <w:rPr>
                <w:sz w:val="20"/>
              </w:rPr>
              <w:t xml:space="preserve">Distribution services do not include services related to the goods subject to import and export restriction or prohibition; alcohol, tobacco, electronic cigarettes and other addictive products; pharmaceuticals; optical goods; seeds; </w:t>
            </w:r>
            <w:r>
              <w:rPr>
                <w:sz w:val="20"/>
              </w:rPr>
              <w:t xml:space="preserve">fertilizers and other soil enhancers, pesticides and preparations of a kind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55259" name="Group 55525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49" name="Shape 59934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608909" id="Group 55525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">
                <v:shape id="Shape 599349"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9CAscA&#10;AADfAAAADwAAAGRycy9kb3ducmV2LnhtbESPQWvCQBSE74X+h+UVequ7qVpM6kZapSD2pFWht0f2&#10;NQlm34bsqvHfu4LQ4zAz3zDTWW8bcaLO1441JAMFgrhwpuZSw/bn62UCwgdkg41j0nAhD7P88WGK&#10;mXFnXtNpE0oRIewz1FCF0GZS+qIii37gWuLo/bnOYoiyK6Xp8BzhtpGvSr1JizXHhQpbmldUHDZH&#10;q6H/dQti+lws12p8XO2/VUK7g9bPT/3HO4hAffgP39tLo2GcpsNRCrc/8QvI/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QgL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4" w:type="dxa"/>
          <w:left w:w="0" w:type="dxa"/>
          <w:bottom w:w="0" w:type="dxa"/>
          <w:right w:w="14" w:type="dxa"/>
        </w:tblCellMar>
        <w:tblLook w:val="04A0" w:firstRow="1" w:lastRow="0" w:firstColumn="1" w:lastColumn="0" w:noHBand="0" w:noVBand="1"/>
      </w:tblPr>
      <w:tblGrid>
        <w:gridCol w:w="540"/>
        <w:gridCol w:w="2134"/>
        <w:gridCol w:w="541"/>
        <w:gridCol w:w="2134"/>
        <w:gridCol w:w="2675"/>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38"/>
        </w:trPr>
        <w:tc>
          <w:tcPr>
            <w:tcW w:w="540" w:type="dxa"/>
            <w:tcBorders>
              <w:top w:val="single" w:sz="4" w:space="0" w:color="000000"/>
              <w:left w:val="single" w:sz="4" w:space="0" w:color="000000"/>
              <w:bottom w:val="nil"/>
              <w:right w:val="nil"/>
            </w:tcBorders>
            <w:vAlign w:val="center"/>
          </w:tcPr>
          <w:p w:rsidR="00CE783A" w:rsidRDefault="00CE783A">
            <w:pPr>
              <w:spacing w:after="160" w:line="259" w:lineRule="auto"/>
              <w:ind w:left="0" w:right="0" w:firstLine="0"/>
              <w:jc w:val="left"/>
            </w:pPr>
          </w:p>
        </w:tc>
        <w:tc>
          <w:tcPr>
            <w:tcW w:w="2134" w:type="dxa"/>
            <w:tcBorders>
              <w:top w:val="single" w:sz="4" w:space="0" w:color="000000"/>
              <w:left w:val="nil"/>
              <w:bottom w:val="nil"/>
              <w:right w:val="nil"/>
            </w:tcBorders>
          </w:tcPr>
          <w:p w:rsidR="00CE783A" w:rsidRDefault="000740E0">
            <w:pPr>
              <w:spacing w:after="0" w:line="259" w:lineRule="auto"/>
              <w:ind w:left="0" w:right="0" w:firstLine="0"/>
            </w:pPr>
            <w:r>
              <w:rPr>
                <w:sz w:val="20"/>
              </w:rPr>
              <w:t xml:space="preserve">used in animal feeding; </w:t>
            </w:r>
          </w:p>
        </w:tc>
        <w:tc>
          <w:tcPr>
            <w:tcW w:w="2674" w:type="dxa"/>
            <w:gridSpan w:val="2"/>
            <w:tcBorders>
              <w:top w:val="single" w:sz="4" w:space="0" w:color="000000"/>
              <w:left w:val="nil"/>
              <w:bottom w:val="nil"/>
              <w:right w:val="nil"/>
            </w:tcBorders>
          </w:tcPr>
          <w:p w:rsidR="00CE783A" w:rsidRDefault="000740E0">
            <w:pPr>
              <w:spacing w:after="0" w:line="259" w:lineRule="auto"/>
              <w:ind w:left="-25" w:right="0" w:firstLine="0"/>
              <w:jc w:val="left"/>
            </w:pPr>
            <w:r>
              <w:rPr>
                <w:sz w:val="20"/>
              </w:rPr>
              <w:t>wood and coal; instruments a</w:t>
            </w:r>
          </w:p>
        </w:tc>
        <w:tc>
          <w:tcPr>
            <w:tcW w:w="5349" w:type="dxa"/>
            <w:gridSpan w:val="2"/>
            <w:tcBorders>
              <w:top w:val="single" w:sz="4" w:space="0" w:color="000000"/>
              <w:left w:val="nil"/>
              <w:bottom w:val="nil"/>
              <w:right w:val="single" w:sz="4" w:space="0" w:color="000000"/>
            </w:tcBorders>
          </w:tcPr>
          <w:p w:rsidR="00CE783A" w:rsidRDefault="000740E0">
            <w:pPr>
              <w:spacing w:after="0" w:line="259" w:lineRule="auto"/>
              <w:ind w:left="-99" w:right="0" w:firstLine="0"/>
              <w:jc w:val="left"/>
            </w:pPr>
            <w:r>
              <w:rPr>
                <w:sz w:val="20"/>
              </w:rPr>
              <w:t xml:space="preserve">nd appliances for measuring electricity, gas and liquid; </w:t>
            </w:r>
          </w:p>
        </w:tc>
      </w:tr>
      <w:tr w:rsidR="00CE783A">
        <w:trPr>
          <w:trHeight w:val="230"/>
        </w:trPr>
        <w:tc>
          <w:tcPr>
            <w:tcW w:w="540" w:type="dxa"/>
            <w:tcBorders>
              <w:top w:val="nil"/>
              <w:left w:val="single" w:sz="4" w:space="0" w:color="000000"/>
              <w:bottom w:val="nil"/>
              <w:right w:val="nil"/>
            </w:tcBorders>
            <w:vAlign w:val="center"/>
          </w:tcPr>
          <w:p w:rsidR="00CE783A" w:rsidRDefault="00CE783A">
            <w:pPr>
              <w:spacing w:after="160" w:line="259" w:lineRule="auto"/>
              <w:ind w:left="0" w:right="0" w:firstLine="0"/>
              <w:jc w:val="left"/>
            </w:pPr>
          </w:p>
        </w:tc>
        <w:tc>
          <w:tcPr>
            <w:tcW w:w="2134" w:type="dxa"/>
            <w:tcBorders>
              <w:top w:val="nil"/>
              <w:left w:val="nil"/>
              <w:bottom w:val="nil"/>
              <w:right w:val="nil"/>
            </w:tcBorders>
          </w:tcPr>
          <w:p w:rsidR="00CE783A" w:rsidRDefault="000740E0">
            <w:pPr>
              <w:spacing w:after="0" w:line="259" w:lineRule="auto"/>
              <w:ind w:left="0" w:right="0" w:firstLine="0"/>
              <w:jc w:val="left"/>
            </w:pPr>
            <w:r>
              <w:rPr>
                <w:sz w:val="20"/>
              </w:rPr>
              <w:t>taximeters; firearms an</w:t>
            </w:r>
          </w:p>
        </w:tc>
        <w:tc>
          <w:tcPr>
            <w:tcW w:w="2674" w:type="dxa"/>
            <w:gridSpan w:val="2"/>
            <w:tcBorders>
              <w:top w:val="nil"/>
              <w:left w:val="nil"/>
              <w:bottom w:val="nil"/>
              <w:right w:val="nil"/>
            </w:tcBorders>
          </w:tcPr>
          <w:p w:rsidR="00CE783A" w:rsidRDefault="000740E0">
            <w:pPr>
              <w:spacing w:after="0" w:line="259" w:lineRule="auto"/>
              <w:ind w:left="-102" w:right="0" w:firstLine="0"/>
              <w:jc w:val="left"/>
            </w:pPr>
            <w:r>
              <w:rPr>
                <w:sz w:val="20"/>
              </w:rPr>
              <w:t xml:space="preserve">d military equipment; precious </w:t>
            </w:r>
          </w:p>
        </w:tc>
        <w:tc>
          <w:tcPr>
            <w:tcW w:w="5349" w:type="dxa"/>
            <w:gridSpan w:val="2"/>
            <w:tcBorders>
              <w:top w:val="nil"/>
              <w:left w:val="nil"/>
              <w:bottom w:val="nil"/>
              <w:right w:val="single" w:sz="4" w:space="0" w:color="000000"/>
            </w:tcBorders>
          </w:tcPr>
          <w:p w:rsidR="00CE783A" w:rsidRDefault="000740E0">
            <w:pPr>
              <w:spacing w:after="0" w:line="259" w:lineRule="auto"/>
              <w:ind w:left="-67" w:right="0" w:firstLine="0"/>
              <w:jc w:val="left"/>
            </w:pPr>
            <w:r>
              <w:rPr>
                <w:sz w:val="20"/>
              </w:rPr>
              <w:t xml:space="preserve">metals; waste and scrap </w:t>
            </w:r>
            <w:r>
              <w:rPr>
                <w:sz w:val="20"/>
              </w:rPr>
              <w:t xml:space="preserve">and materials for recycling; toxic </w:t>
            </w:r>
          </w:p>
        </w:tc>
      </w:tr>
      <w:tr w:rsidR="00CE783A">
        <w:trPr>
          <w:trHeight w:val="232"/>
        </w:trPr>
        <w:tc>
          <w:tcPr>
            <w:tcW w:w="540"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nil"/>
              <w:left w:val="nil"/>
              <w:bottom w:val="single" w:sz="4" w:space="0" w:color="000000"/>
              <w:right w:val="nil"/>
            </w:tcBorders>
          </w:tcPr>
          <w:p w:rsidR="00CE783A" w:rsidRDefault="000740E0">
            <w:pPr>
              <w:spacing w:after="0" w:line="259" w:lineRule="auto"/>
              <w:ind w:left="0" w:right="0" w:firstLine="0"/>
            </w:pPr>
            <w:r>
              <w:rPr>
                <w:sz w:val="20"/>
              </w:rPr>
              <w:t>substances; nuclear en</w:t>
            </w:r>
          </w:p>
        </w:tc>
        <w:tc>
          <w:tcPr>
            <w:tcW w:w="2674" w:type="dxa"/>
            <w:gridSpan w:val="2"/>
            <w:tcBorders>
              <w:top w:val="nil"/>
              <w:left w:val="nil"/>
              <w:bottom w:val="single" w:sz="4" w:space="0" w:color="000000"/>
              <w:right w:val="nil"/>
            </w:tcBorders>
          </w:tcPr>
          <w:p w:rsidR="00CE783A" w:rsidRDefault="000740E0">
            <w:pPr>
              <w:spacing w:after="0" w:line="259" w:lineRule="auto"/>
              <w:ind w:left="-81" w:right="0" w:firstLine="0"/>
              <w:jc w:val="left"/>
            </w:pPr>
            <w:r>
              <w:rPr>
                <w:sz w:val="20"/>
              </w:rPr>
              <w:t>ergy and water.)</w:t>
            </w:r>
            <w:r>
              <w:rPr>
                <w:b/>
                <w:sz w:val="20"/>
              </w:rPr>
              <w:t xml:space="preserve"> </w:t>
            </w:r>
          </w:p>
        </w:tc>
        <w:tc>
          <w:tcPr>
            <w:tcW w:w="5349" w:type="dxa"/>
            <w:gridSpan w:val="2"/>
            <w:tcBorders>
              <w:top w:val="nil"/>
              <w:left w:val="nil"/>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5300"/>
        </w:trPr>
        <w:tc>
          <w:tcPr>
            <w:tcW w:w="540" w:type="dxa"/>
            <w:tcBorders>
              <w:top w:val="single" w:sz="4" w:space="0" w:color="000000"/>
              <w:left w:val="single" w:sz="4" w:space="0" w:color="000000"/>
              <w:bottom w:val="single" w:sz="4" w:space="0" w:color="000000"/>
              <w:right w:val="nil"/>
            </w:tcBorders>
          </w:tcPr>
          <w:p w:rsidR="00CE783A" w:rsidRDefault="000740E0">
            <w:pPr>
              <w:spacing w:after="441"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 </w:t>
            </w:r>
          </w:p>
          <w:p w:rsidR="00CE783A" w:rsidRDefault="000740E0">
            <w:pPr>
              <w:spacing w:after="441" w:line="259" w:lineRule="auto"/>
              <w:ind w:left="108" w:right="0" w:firstLine="0"/>
              <w:jc w:val="left"/>
            </w:pPr>
            <w:r>
              <w:rPr>
                <w:sz w:val="20"/>
              </w:rPr>
              <w:t xml:space="preserve">B. </w:t>
            </w:r>
          </w:p>
          <w:p w:rsidR="00CE783A" w:rsidRDefault="000740E0">
            <w:pPr>
              <w:spacing w:after="0" w:line="259" w:lineRule="auto"/>
              <w:ind w:left="108" w:right="0" w:firstLine="0"/>
              <w:jc w:val="left"/>
            </w:pPr>
            <w:r>
              <w:rPr>
                <w:sz w:val="20"/>
              </w:rPr>
              <w:t xml:space="preserve"> </w:t>
            </w:r>
          </w:p>
          <w:p w:rsidR="00CE783A" w:rsidRDefault="000740E0">
            <w:pPr>
              <w:spacing w:after="672"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 </w:t>
            </w:r>
          </w:p>
          <w:p w:rsidR="00CE783A" w:rsidRDefault="000740E0">
            <w:pPr>
              <w:spacing w:after="903" w:line="259" w:lineRule="auto"/>
              <w:ind w:left="108" w:right="0" w:firstLine="0"/>
              <w:jc w:val="left"/>
            </w:pPr>
            <w:r>
              <w:rPr>
                <w:sz w:val="20"/>
              </w:rPr>
              <w:t xml:space="preserve">D.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E.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Commission agents' </w:t>
            </w:r>
          </w:p>
          <w:p w:rsidR="00CE783A" w:rsidRDefault="000740E0">
            <w:pPr>
              <w:spacing w:after="0" w:line="259" w:lineRule="auto"/>
              <w:ind w:left="0" w:right="0" w:firstLine="0"/>
              <w:jc w:val="left"/>
            </w:pPr>
            <w:r>
              <w:rPr>
                <w:sz w:val="20"/>
              </w:rPr>
              <w:t xml:space="preserve">Services </w:t>
            </w:r>
          </w:p>
          <w:p w:rsidR="00CE783A" w:rsidRDefault="000740E0">
            <w:pPr>
              <w:spacing w:after="214" w:line="259" w:lineRule="auto"/>
              <w:ind w:left="0" w:right="0" w:firstLine="0"/>
              <w:jc w:val="left"/>
            </w:pPr>
            <w:r>
              <w:rPr>
                <w:sz w:val="20"/>
              </w:rPr>
              <w:t xml:space="preserve">CPC 621 </w:t>
            </w:r>
          </w:p>
          <w:p w:rsidR="00CE783A" w:rsidRDefault="000740E0">
            <w:pPr>
              <w:spacing w:after="0" w:line="259" w:lineRule="auto"/>
              <w:ind w:left="0" w:right="0" w:firstLine="0"/>
              <w:jc w:val="left"/>
            </w:pPr>
            <w:r>
              <w:rPr>
                <w:sz w:val="20"/>
              </w:rPr>
              <w:t xml:space="preserve">Wholesale trade </w:t>
            </w:r>
          </w:p>
          <w:p w:rsidR="00CE783A" w:rsidRDefault="000740E0">
            <w:pPr>
              <w:spacing w:after="0" w:line="259" w:lineRule="auto"/>
              <w:ind w:left="0" w:right="0" w:firstLine="0"/>
              <w:jc w:val="left"/>
            </w:pPr>
            <w:r>
              <w:rPr>
                <w:sz w:val="20"/>
              </w:rPr>
              <w:t xml:space="preserve">services </w:t>
            </w:r>
          </w:p>
          <w:p w:rsidR="00CE783A" w:rsidRDefault="000740E0">
            <w:pPr>
              <w:spacing w:after="211" w:line="259" w:lineRule="auto"/>
              <w:ind w:left="0" w:right="0" w:firstLine="0"/>
              <w:jc w:val="left"/>
            </w:pPr>
            <w:r>
              <w:rPr>
                <w:sz w:val="20"/>
              </w:rPr>
              <w:t xml:space="preserve">CPC 622, CPC 61111 </w:t>
            </w:r>
          </w:p>
          <w:p w:rsidR="00CE783A" w:rsidRDefault="000740E0">
            <w:pPr>
              <w:spacing w:after="0" w:line="259" w:lineRule="auto"/>
              <w:ind w:left="0" w:right="0" w:firstLine="0"/>
              <w:jc w:val="left"/>
            </w:pPr>
            <w:r>
              <w:rPr>
                <w:sz w:val="20"/>
              </w:rPr>
              <w:t xml:space="preserve">Retailing services </w:t>
            </w:r>
          </w:p>
          <w:p w:rsidR="00CE783A" w:rsidRDefault="000740E0">
            <w:pPr>
              <w:spacing w:after="0" w:line="259" w:lineRule="auto"/>
              <w:ind w:left="0" w:right="0" w:firstLine="0"/>
              <w:jc w:val="left"/>
            </w:pPr>
            <w:r>
              <w:rPr>
                <w:sz w:val="20"/>
              </w:rPr>
              <w:t xml:space="preserve">CPC 631, CPC 632, </w:t>
            </w:r>
          </w:p>
          <w:p w:rsidR="00CE783A" w:rsidRDefault="000740E0">
            <w:pPr>
              <w:spacing w:after="208" w:line="241" w:lineRule="auto"/>
              <w:ind w:left="0" w:right="0" w:firstLine="0"/>
              <w:jc w:val="left"/>
            </w:pPr>
            <w:r>
              <w:rPr>
                <w:sz w:val="20"/>
              </w:rPr>
              <w:t xml:space="preserve">CPC 61112, CPC 6113, CPC 6121 </w:t>
            </w:r>
          </w:p>
          <w:p w:rsidR="00CE783A" w:rsidRDefault="000740E0">
            <w:pPr>
              <w:spacing w:after="12" w:line="259" w:lineRule="auto"/>
              <w:ind w:left="0" w:right="0" w:firstLine="0"/>
              <w:jc w:val="left"/>
            </w:pPr>
            <w:r>
              <w:rPr>
                <w:sz w:val="20"/>
              </w:rPr>
              <w:t>Franchising</w:t>
            </w:r>
            <w:r>
              <w:rPr>
                <w:sz w:val="20"/>
                <w:vertAlign w:val="superscript"/>
              </w:rPr>
              <w:footnoteReference w:id="77"/>
            </w:r>
            <w:r>
              <w:rPr>
                <w:sz w:val="20"/>
              </w:rPr>
              <w:t xml:space="preserve"> </w:t>
            </w:r>
          </w:p>
          <w:p w:rsidR="00CE783A" w:rsidRDefault="000740E0">
            <w:pPr>
              <w:spacing w:after="228" w:line="241" w:lineRule="auto"/>
              <w:ind w:left="0" w:right="87" w:firstLine="0"/>
              <w:jc w:val="left"/>
            </w:pPr>
            <w:r>
              <w:rPr>
                <w:sz w:val="20"/>
              </w:rPr>
              <w:t xml:space="preserve">Franchising related to non-financial intangible assets (CPC 8929*) </w:t>
            </w:r>
          </w:p>
          <w:p w:rsidR="00CE783A" w:rsidRDefault="000740E0">
            <w:pPr>
              <w:spacing w:after="0" w:line="259" w:lineRule="auto"/>
              <w:ind w:left="0" w:right="0" w:firstLine="0"/>
              <w:jc w:val="left"/>
            </w:pPr>
            <w:r>
              <w:rPr>
                <w:sz w:val="20"/>
              </w:rPr>
              <w:t xml:space="preserve">Other </w:t>
            </w:r>
          </w:p>
          <w:p w:rsidR="00CE783A" w:rsidRDefault="000740E0">
            <w:pPr>
              <w:spacing w:after="0" w:line="259" w:lineRule="auto"/>
              <w:ind w:left="0" w:right="0" w:firstLine="0"/>
              <w:jc w:val="left"/>
            </w:pPr>
            <w:r>
              <w:rPr>
                <w:sz w:val="20"/>
              </w:rPr>
              <w:t xml:space="preserve">Retail sales of motor </w:t>
            </w:r>
          </w:p>
          <w:p w:rsidR="00CE783A" w:rsidRDefault="000740E0">
            <w:pPr>
              <w:spacing w:after="0" w:line="259" w:lineRule="auto"/>
              <w:ind w:left="0" w:right="0" w:firstLine="0"/>
              <w:jc w:val="left"/>
            </w:pPr>
            <w:r>
              <w:rPr>
                <w:sz w:val="20"/>
              </w:rPr>
              <w:t xml:space="preserve">fuel  </w:t>
            </w:r>
          </w:p>
          <w:p w:rsidR="00CE783A" w:rsidRDefault="000740E0">
            <w:pPr>
              <w:spacing w:after="0" w:line="259" w:lineRule="auto"/>
              <w:ind w:left="0" w:right="0" w:firstLine="0"/>
              <w:jc w:val="left"/>
            </w:pPr>
            <w:r>
              <w:rPr>
                <w:sz w:val="20"/>
              </w:rPr>
              <w:t xml:space="preserve">(CPC 613)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5"/>
              </w:numPr>
              <w:spacing w:after="0" w:line="259" w:lineRule="auto"/>
              <w:ind w:right="0" w:hanging="433"/>
              <w:jc w:val="left"/>
            </w:pPr>
            <w:r>
              <w:rPr>
                <w:sz w:val="20"/>
              </w:rPr>
              <w:t xml:space="preserve">Unbound </w:t>
            </w:r>
          </w:p>
          <w:p w:rsidR="00CE783A" w:rsidRDefault="000740E0">
            <w:pPr>
              <w:numPr>
                <w:ilvl w:val="0"/>
                <w:numId w:val="405"/>
              </w:numPr>
              <w:spacing w:after="0" w:line="259" w:lineRule="auto"/>
              <w:ind w:right="0" w:hanging="433"/>
              <w:jc w:val="left"/>
            </w:pPr>
            <w:r>
              <w:rPr>
                <w:sz w:val="20"/>
              </w:rPr>
              <w:t xml:space="preserve">None </w:t>
            </w:r>
          </w:p>
          <w:p w:rsidR="00CE783A" w:rsidRDefault="000740E0">
            <w:pPr>
              <w:numPr>
                <w:ilvl w:val="0"/>
                <w:numId w:val="405"/>
              </w:numPr>
              <w:spacing w:after="0" w:line="242" w:lineRule="auto"/>
              <w:ind w:right="0" w:hanging="433"/>
              <w:jc w:val="left"/>
            </w:pPr>
            <w:r>
              <w:rPr>
                <w:sz w:val="20"/>
              </w:rPr>
              <w:t xml:space="preserve">None, except Turkey may apply economic needs tests on commercial presence. </w:t>
            </w:r>
            <w:r>
              <w:rPr>
                <w:sz w:val="20"/>
              </w:rPr>
              <w:t xml:space="preserve">For distribution of energy products, limitation on the total value of service transactions through market share cap applies too. </w:t>
            </w:r>
          </w:p>
          <w:p w:rsidR="00CE783A" w:rsidRDefault="000740E0">
            <w:pPr>
              <w:numPr>
                <w:ilvl w:val="0"/>
                <w:numId w:val="405"/>
              </w:numPr>
              <w:spacing w:after="0" w:line="259" w:lineRule="auto"/>
              <w:ind w:right="0" w:hanging="433"/>
              <w:jc w:val="left"/>
            </w:pPr>
            <w:r>
              <w:rPr>
                <w:sz w:val="20"/>
              </w:rPr>
              <w:t xml:space="preserve">Unbound, except as </w:t>
            </w:r>
          </w:p>
          <w:p w:rsidR="00CE783A" w:rsidRDefault="000740E0">
            <w:pPr>
              <w:spacing w:after="0" w:line="259" w:lineRule="auto"/>
              <w:ind w:left="541" w:right="0" w:firstLine="0"/>
              <w:jc w:val="left"/>
            </w:pPr>
            <w:r>
              <w:rPr>
                <w:sz w:val="20"/>
              </w:rPr>
              <w:t xml:space="preserve">indicated in the horizontal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6"/>
              </w:numPr>
              <w:spacing w:after="0" w:line="259" w:lineRule="auto"/>
              <w:ind w:right="0" w:hanging="432"/>
              <w:jc w:val="left"/>
            </w:pPr>
            <w:r>
              <w:rPr>
                <w:sz w:val="20"/>
              </w:rPr>
              <w:t xml:space="preserve">Unbound </w:t>
            </w:r>
          </w:p>
          <w:p w:rsidR="00CE783A" w:rsidRDefault="000740E0">
            <w:pPr>
              <w:numPr>
                <w:ilvl w:val="0"/>
                <w:numId w:val="406"/>
              </w:numPr>
              <w:spacing w:after="0" w:line="259" w:lineRule="auto"/>
              <w:ind w:right="0" w:hanging="432"/>
              <w:jc w:val="left"/>
            </w:pPr>
            <w:r>
              <w:rPr>
                <w:sz w:val="20"/>
              </w:rPr>
              <w:t xml:space="preserve">None </w:t>
            </w:r>
          </w:p>
          <w:p w:rsidR="00CE783A" w:rsidRDefault="000740E0">
            <w:pPr>
              <w:numPr>
                <w:ilvl w:val="0"/>
                <w:numId w:val="406"/>
              </w:numPr>
              <w:spacing w:after="0" w:line="259" w:lineRule="auto"/>
              <w:ind w:right="0" w:hanging="432"/>
              <w:jc w:val="left"/>
            </w:pPr>
            <w:r>
              <w:rPr>
                <w:sz w:val="20"/>
              </w:rPr>
              <w:t xml:space="preserve">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numPr>
                <w:ilvl w:val="0"/>
                <w:numId w:val="406"/>
              </w:numPr>
              <w:spacing w:after="0" w:line="259" w:lineRule="auto"/>
              <w:ind w:right="0" w:hanging="432"/>
              <w:jc w:val="left"/>
            </w:pPr>
            <w:r>
              <w:rPr>
                <w:sz w:val="20"/>
              </w:rPr>
              <w:t xml:space="preserve">Unbound, except as </w:t>
            </w:r>
          </w:p>
          <w:p w:rsidR="00CE783A" w:rsidRDefault="000740E0">
            <w:pPr>
              <w:spacing w:after="0" w:line="259" w:lineRule="auto"/>
              <w:ind w:left="538"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5. </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EDUCATION SERVICE</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13" w:right="0" w:firstLine="0"/>
              <w:jc w:val="left"/>
            </w:pPr>
            <w:r>
              <w:rPr>
                <w:b/>
                <w:sz w:val="20"/>
              </w:rPr>
              <w:t>S**</w:t>
            </w:r>
            <w:r>
              <w:rPr>
                <w:b/>
                <w:sz w:val="20"/>
                <w:vertAlign w:val="superscript"/>
              </w:rPr>
              <w:footnoteReference w:id="78"/>
            </w:r>
            <w:r>
              <w:rPr>
                <w:b/>
                <w:sz w:val="20"/>
              </w:rPr>
              <w:t xml:space="preserve"> </w:t>
            </w:r>
          </w:p>
        </w:tc>
        <w:tc>
          <w:tcPr>
            <w:tcW w:w="5349" w:type="dxa"/>
            <w:gridSpan w:val="2"/>
            <w:tcBorders>
              <w:top w:val="single" w:sz="4" w:space="0" w:color="000000"/>
              <w:left w:val="nil"/>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415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A,B,E. Primary, </w:t>
            </w:r>
          </w:p>
          <w:p w:rsidR="00CE783A" w:rsidRDefault="000740E0">
            <w:pPr>
              <w:spacing w:after="0" w:line="259" w:lineRule="auto"/>
              <w:ind w:left="540" w:right="0" w:firstLine="0"/>
              <w:jc w:val="left"/>
            </w:pPr>
            <w:r>
              <w:rPr>
                <w:sz w:val="20"/>
              </w:rPr>
              <w:t xml:space="preserve">Secondary and Other </w:t>
            </w:r>
          </w:p>
          <w:p w:rsidR="00CE783A" w:rsidRDefault="000740E0">
            <w:pPr>
              <w:spacing w:after="0" w:line="259" w:lineRule="auto"/>
              <w:ind w:left="540" w:right="0" w:firstLine="0"/>
              <w:jc w:val="left"/>
            </w:pPr>
            <w:r>
              <w:rPr>
                <w:sz w:val="20"/>
              </w:rPr>
              <w:t xml:space="preserve">Educational Services </w:t>
            </w:r>
          </w:p>
          <w:p w:rsidR="00CE783A" w:rsidRDefault="000740E0">
            <w:pPr>
              <w:spacing w:after="0" w:line="259" w:lineRule="auto"/>
              <w:ind w:left="540" w:right="0" w:firstLine="0"/>
              <w:jc w:val="left"/>
            </w:pPr>
            <w:r>
              <w:rPr>
                <w:sz w:val="20"/>
              </w:rPr>
              <w:t xml:space="preserve">(CPC 921, 922, 929) </w:t>
            </w:r>
          </w:p>
        </w:tc>
        <w:tc>
          <w:tcPr>
            <w:tcW w:w="541" w:type="dxa"/>
            <w:tcBorders>
              <w:top w:val="single" w:sz="4" w:space="0" w:color="000000"/>
              <w:left w:val="single" w:sz="4" w:space="0" w:color="000000"/>
              <w:bottom w:val="single" w:sz="4" w:space="0" w:color="000000"/>
              <w:right w:val="nil"/>
            </w:tcBorders>
          </w:tcPr>
          <w:p w:rsidR="00CE783A" w:rsidRDefault="000740E0">
            <w:pPr>
              <w:spacing w:after="2744" w:line="259" w:lineRule="auto"/>
              <w:ind w:left="108" w:right="0" w:firstLine="0"/>
              <w:jc w:val="left"/>
            </w:pPr>
            <w:r>
              <w:rPr>
                <w:sz w:val="20"/>
              </w:rPr>
              <w:t xml:space="preserve">1,3)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57" w:firstLine="0"/>
              <w:jc w:val="left"/>
            </w:pPr>
            <w:r>
              <w:rPr>
                <w:sz w:val="20"/>
              </w:rPr>
              <w:t xml:space="preserve">Natural and legal foreign persons directly or by establishing partnership with Turkish citizens may only establish international </w:t>
            </w:r>
          </w:p>
          <w:p w:rsidR="00CE783A" w:rsidRDefault="000740E0">
            <w:pPr>
              <w:spacing w:after="0" w:line="241" w:lineRule="auto"/>
              <w:ind w:left="0" w:right="0" w:firstLine="0"/>
              <w:jc w:val="left"/>
            </w:pPr>
            <w:r>
              <w:rPr>
                <w:sz w:val="20"/>
              </w:rPr>
              <w:t xml:space="preserve">educational institutions (including vocational and technical schools) and only for foreign students.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In addition, foreign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1,3) 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tabs>
                <w:tab w:val="center" w:pos="776"/>
              </w:tabs>
              <w:spacing w:after="0" w:line="259" w:lineRule="auto"/>
              <w:ind w:left="0" w:right="0" w:firstLine="0"/>
              <w:jc w:val="left"/>
            </w:pPr>
            <w:r>
              <w:rPr>
                <w:sz w:val="20"/>
              </w:rPr>
              <w:t xml:space="preserve">2) </w:t>
            </w:r>
            <w:r>
              <w:rPr>
                <w:sz w:val="20"/>
              </w:rPr>
              <w:tab/>
              <w:t xml:space="preserve">None </w:t>
            </w:r>
          </w:p>
          <w:p w:rsidR="00CE783A" w:rsidRDefault="000740E0">
            <w:pPr>
              <w:tabs>
                <w:tab w:val="center" w:pos="1426"/>
              </w:tabs>
              <w:spacing w:after="0" w:line="259" w:lineRule="auto"/>
              <w:ind w:left="0" w:right="0" w:firstLine="0"/>
              <w:jc w:val="left"/>
            </w:pPr>
            <w:r>
              <w:rPr>
                <w:sz w:val="20"/>
              </w:rPr>
              <w:t xml:space="preserve">4) </w:t>
            </w:r>
            <w:r>
              <w:rPr>
                <w:sz w:val="20"/>
              </w:rPr>
              <w:tab/>
              <w:t xml:space="preserve">Unbound, except as </w:t>
            </w:r>
          </w:p>
          <w:p w:rsidR="00CE783A" w:rsidRDefault="000740E0">
            <w:pPr>
              <w:spacing w:after="0" w:line="259" w:lineRule="auto"/>
              <w:ind w:left="538"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48036" name="Group 54803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0" name="Shape 59935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7D420C" id="Group 548036"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CiSxlmfAIAAF0GAAAO&#10;AAAAAAAAAAAAAAAAAC4CAABkcnMvZTJvRG9jLnhtbFBLAQItABQABgAIAAAAIQBhb/zc2wAAAAMB&#10;AAAPAAAAAAAAAAAAAAAAANYEAABkcnMvZG93bnJldi54bWxQSwUGAAAAAAQABADzAAAA3gUAAAAA&#10;">
                <v:shape id="Shape 599350"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9QsQA&#10;AADfAAAADwAAAGRycy9kb3ducmV2LnhtbESPy4rCMBSG94LvEM7A7DTRoaIdo+jIgOjKK8zu0Jxp&#10;i81JaaLWtzcLweXPf+ObzltbiRs1vnSsYdBXIIgzZ0rONRwPv70xCB+QDVaOScODPMxn3c4UU+Pu&#10;vKPbPuQijrBPUUMRQp1K6bOCLPq+q4mj9+8aiyHKJpemwXsct5UcKjWSFkuODwXW9FNQdtlfrYb2&#10;z62Iabla71Ry3Zy3akCni9afH+3iG0SgNrzDr/baaEgmk68kEkSey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cfULEAAAA3wAAAA8AAAAAAAAAAAAAAAAAmAIAAGRycy9k&#10;b3ducmV2LnhtbFBLBQYAAAAABAAEAPUAAACJ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56" w:type="dxa"/>
        </w:tblCellMar>
        <w:tblLook w:val="04A0" w:firstRow="1" w:lastRow="0" w:firstColumn="1" w:lastColumn="0" w:noHBand="0" w:noVBand="1"/>
      </w:tblPr>
      <w:tblGrid>
        <w:gridCol w:w="482"/>
        <w:gridCol w:w="2192"/>
        <w:gridCol w:w="541"/>
        <w:gridCol w:w="2133"/>
        <w:gridCol w:w="1"/>
        <w:gridCol w:w="538"/>
        <w:gridCol w:w="2136"/>
        <w:gridCol w:w="1"/>
        <w:gridCol w:w="2673"/>
        <w:gridCol w:w="1"/>
      </w:tblGrid>
      <w:tr w:rsidR="00CE783A">
        <w:trPr>
          <w:gridAfter w:val="1"/>
          <w:trHeight w:val="701"/>
        </w:trPr>
        <w:tc>
          <w:tcPr>
            <w:tcW w:w="10697" w:type="dxa"/>
            <w:gridSpan w:val="9"/>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Modes of supply: 1) Cross-border supply 2) Consumption abroad </w:t>
            </w:r>
            <w:r>
              <w:rPr>
                <w:sz w:val="20"/>
              </w:rPr>
              <w:t xml:space="preserve">3) Commercial presence 4) Presence of natural persons </w:t>
            </w:r>
          </w:p>
          <w:p w:rsidR="00CE783A" w:rsidRDefault="000740E0">
            <w:pPr>
              <w:spacing w:after="0" w:line="259" w:lineRule="auto"/>
              <w:ind w:left="2" w:right="0" w:firstLine="0"/>
              <w:jc w:val="left"/>
            </w:pPr>
            <w:r>
              <w:rPr>
                <w:sz w:val="20"/>
              </w:rPr>
              <w:t xml:space="preserve"> </w:t>
            </w:r>
          </w:p>
        </w:tc>
      </w:tr>
      <w:tr w:rsidR="00CE783A">
        <w:trPr>
          <w:gridAfter w:val="1"/>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gridAfter w:val="1"/>
          <w:trHeight w:val="5991"/>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5" w:right="0" w:firstLine="0"/>
              <w:jc w:val="left"/>
            </w:pPr>
            <w:r>
              <w:rPr>
                <w:sz w:val="20"/>
              </w:rPr>
              <w:t>teachers and experts may work in primary and secondary educational institutions and in non-formal educational institutions (i.e. in language teaching and vocational training centres) after getting permission from the Ministry of National Education to obtai</w:t>
            </w:r>
            <w:r>
              <w:rPr>
                <w:sz w:val="20"/>
              </w:rPr>
              <w:t>n a work permit from the Ministry of Family, Labour and Social Services. A Turkish national teacher must be assigned to the international educational institutions (including vocational and technical schools) as head assistant of school ”Senior Deputy Princ</w:t>
            </w:r>
            <w:r>
              <w:rPr>
                <w:sz w:val="20"/>
              </w:rPr>
              <w:t xml:space="preserve">ipal”.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5531"/>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208"/>
                <w:tab w:val="center" w:pos="1306"/>
              </w:tabs>
              <w:spacing w:after="0" w:line="259" w:lineRule="auto"/>
              <w:ind w:left="0" w:right="0" w:firstLine="0"/>
              <w:jc w:val="left"/>
            </w:pPr>
            <w:r>
              <w:rPr>
                <w:rFonts w:ascii="Calibri" w:eastAsia="Calibri" w:hAnsi="Calibri" w:cs="Calibri"/>
              </w:rPr>
              <w:tab/>
            </w:r>
            <w:r>
              <w:rPr>
                <w:sz w:val="20"/>
              </w:rPr>
              <w:t xml:space="preserve">C. </w:t>
            </w:r>
            <w:r>
              <w:rPr>
                <w:sz w:val="20"/>
              </w:rPr>
              <w:tab/>
              <w:t xml:space="preserve">Higher Education </w:t>
            </w:r>
          </w:p>
          <w:p w:rsidR="00CE783A" w:rsidRDefault="000740E0">
            <w:pPr>
              <w:spacing w:after="0" w:line="259" w:lineRule="auto"/>
              <w:ind w:left="434" w:right="0" w:firstLine="0"/>
              <w:jc w:val="left"/>
            </w:pPr>
            <w:r>
              <w:rPr>
                <w:sz w:val="20"/>
              </w:rPr>
              <w:t xml:space="preserve">Services </w:t>
            </w:r>
          </w:p>
          <w:p w:rsidR="00CE783A" w:rsidRDefault="000740E0">
            <w:pPr>
              <w:spacing w:after="0" w:line="259" w:lineRule="auto"/>
              <w:ind w:left="434" w:right="0" w:firstLine="0"/>
              <w:jc w:val="left"/>
            </w:pPr>
            <w:r>
              <w:rPr>
                <w:sz w:val="20"/>
              </w:rPr>
              <w:t xml:space="preserve">(CPC 923)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7"/>
              </w:numPr>
              <w:spacing w:after="0" w:line="259" w:lineRule="auto"/>
              <w:ind w:right="0" w:hanging="433"/>
              <w:jc w:val="left"/>
            </w:pPr>
            <w:r>
              <w:rPr>
                <w:sz w:val="20"/>
              </w:rPr>
              <w:t xml:space="preserve">None </w:t>
            </w:r>
          </w:p>
          <w:p w:rsidR="00CE783A" w:rsidRDefault="000740E0">
            <w:pPr>
              <w:numPr>
                <w:ilvl w:val="0"/>
                <w:numId w:val="407"/>
              </w:numPr>
              <w:spacing w:after="0" w:line="259" w:lineRule="auto"/>
              <w:ind w:right="0" w:hanging="433"/>
              <w:jc w:val="left"/>
            </w:pPr>
            <w:r>
              <w:rPr>
                <w:sz w:val="20"/>
              </w:rPr>
              <w:t xml:space="preserve">None </w:t>
            </w:r>
          </w:p>
          <w:p w:rsidR="00CE783A" w:rsidRDefault="000740E0">
            <w:pPr>
              <w:numPr>
                <w:ilvl w:val="0"/>
                <w:numId w:val="407"/>
              </w:numPr>
              <w:spacing w:after="0" w:line="259" w:lineRule="auto"/>
              <w:ind w:right="0" w:hanging="433"/>
              <w:jc w:val="left"/>
            </w:pPr>
            <w:r>
              <w:rPr>
                <w:sz w:val="20"/>
              </w:rPr>
              <w:t xml:space="preserve">Private universities </w:t>
            </w:r>
          </w:p>
          <w:p w:rsidR="00CE783A" w:rsidRDefault="000740E0">
            <w:pPr>
              <w:spacing w:after="0" w:line="242" w:lineRule="auto"/>
              <w:ind w:left="435" w:right="0" w:firstLine="0"/>
              <w:jc w:val="left"/>
            </w:pPr>
            <w:r>
              <w:rPr>
                <w:sz w:val="20"/>
              </w:rPr>
              <w:t xml:space="preserve">[“non-profit foundation higher education </w:t>
            </w:r>
          </w:p>
          <w:p w:rsidR="00CE783A" w:rsidRDefault="000740E0">
            <w:pPr>
              <w:spacing w:after="0" w:line="241" w:lineRule="auto"/>
              <w:ind w:left="435" w:right="39" w:firstLine="0"/>
              <w:jc w:val="left"/>
            </w:pPr>
            <w:r>
              <w:rPr>
                <w:sz w:val="20"/>
              </w:rPr>
              <w:t xml:space="preserve">institutions (vakıf yükseköğretim kurumları)”] can only be established by foundations constituted under Turkish Civil Code, and through the enactment of a specific Law. All members of the administrative board of </w:t>
            </w:r>
          </w:p>
          <w:p w:rsidR="00CE783A" w:rsidRDefault="000740E0">
            <w:pPr>
              <w:spacing w:after="0" w:line="259" w:lineRule="auto"/>
              <w:ind w:left="435" w:right="0" w:firstLine="0"/>
              <w:jc w:val="left"/>
            </w:pPr>
            <w:r>
              <w:rPr>
                <w:sz w:val="20"/>
              </w:rPr>
              <w:t xml:space="preserve">higher education </w:t>
            </w:r>
          </w:p>
          <w:p w:rsidR="00CE783A" w:rsidRDefault="000740E0">
            <w:pPr>
              <w:spacing w:after="0" w:line="259" w:lineRule="auto"/>
              <w:ind w:left="435" w:right="0" w:firstLine="0"/>
              <w:jc w:val="left"/>
            </w:pPr>
            <w:r>
              <w:rPr>
                <w:sz w:val="20"/>
              </w:rPr>
              <w:t xml:space="preserve">institution [i.e. the </w:t>
            </w:r>
          </w:p>
          <w:p w:rsidR="00CE783A" w:rsidRDefault="000740E0">
            <w:pPr>
              <w:spacing w:after="0" w:line="241" w:lineRule="auto"/>
              <w:ind w:left="435" w:right="0" w:firstLine="0"/>
              <w:jc w:val="left"/>
            </w:pPr>
            <w:r>
              <w:rPr>
                <w:sz w:val="20"/>
              </w:rPr>
              <w:t xml:space="preserve">Board of Trustees (Mütevelli Heyeti)], as well as the president (rector) must be </w:t>
            </w:r>
          </w:p>
          <w:p w:rsidR="00CE783A" w:rsidRDefault="000740E0">
            <w:pPr>
              <w:spacing w:after="0" w:line="259" w:lineRule="auto"/>
              <w:ind w:left="435" w:right="0" w:firstLine="0"/>
              <w:jc w:val="left"/>
            </w:pPr>
            <w:r>
              <w:rPr>
                <w:sz w:val="20"/>
              </w:rPr>
              <w:t xml:space="preserve">Turkish nationals.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408"/>
              </w:numPr>
              <w:spacing w:after="0" w:line="259" w:lineRule="auto"/>
              <w:ind w:right="0" w:hanging="432"/>
              <w:jc w:val="left"/>
            </w:pPr>
            <w:r>
              <w:rPr>
                <w:sz w:val="20"/>
              </w:rPr>
              <w:t xml:space="preserve">None </w:t>
            </w:r>
          </w:p>
          <w:p w:rsidR="00CE783A" w:rsidRDefault="000740E0">
            <w:pPr>
              <w:numPr>
                <w:ilvl w:val="0"/>
                <w:numId w:val="408"/>
              </w:numPr>
              <w:spacing w:after="0" w:line="259" w:lineRule="auto"/>
              <w:ind w:right="0" w:hanging="432"/>
              <w:jc w:val="left"/>
            </w:pPr>
            <w:r>
              <w:rPr>
                <w:sz w:val="20"/>
              </w:rPr>
              <w:t xml:space="preserve">None </w:t>
            </w:r>
          </w:p>
          <w:p w:rsidR="00CE783A" w:rsidRDefault="000740E0">
            <w:pPr>
              <w:numPr>
                <w:ilvl w:val="0"/>
                <w:numId w:val="408"/>
              </w:numPr>
              <w:spacing w:after="0" w:line="259" w:lineRule="auto"/>
              <w:ind w:right="0" w:hanging="432"/>
              <w:jc w:val="left"/>
            </w:pPr>
            <w:r>
              <w:rPr>
                <w:sz w:val="20"/>
              </w:rPr>
              <w:t xml:space="preserve">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08"/>
              </w:numPr>
              <w:spacing w:after="0" w:line="259" w:lineRule="auto"/>
              <w:ind w:right="0" w:hanging="432"/>
              <w:jc w:val="left"/>
            </w:pPr>
            <w:r>
              <w:rPr>
                <w:sz w:val="20"/>
              </w:rPr>
              <w:t xml:space="preserve">Unbound, except as </w:t>
            </w:r>
          </w:p>
          <w:p w:rsidR="00CE783A" w:rsidRDefault="000740E0">
            <w:pPr>
              <w:spacing w:after="0" w:line="259" w:lineRule="auto"/>
              <w:ind w:left="432" w:right="0" w:firstLine="0"/>
              <w:jc w:val="left"/>
            </w:pPr>
            <w:r>
              <w:rPr>
                <w:sz w:val="20"/>
              </w:rPr>
              <w:t xml:space="preserve">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701"/>
        </w:trPr>
        <w:tc>
          <w:tcPr>
            <w:tcW w:w="10697" w:type="dxa"/>
            <w:gridSpan w:val="10"/>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w:t>
            </w:r>
            <w:r>
              <w:rPr>
                <w:sz w:val="20"/>
              </w:rPr>
              <w:t xml:space="preserve">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7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pPr>
            <w:r>
              <w:rPr>
                <w:sz w:val="20"/>
              </w:rPr>
              <w:t xml:space="preserve">All members of the administrative board of </w:t>
            </w:r>
          </w:p>
          <w:p w:rsidR="00CE783A" w:rsidRDefault="000740E0">
            <w:pPr>
              <w:spacing w:after="0" w:line="259" w:lineRule="auto"/>
              <w:ind w:left="0" w:right="0" w:firstLine="0"/>
              <w:jc w:val="left"/>
            </w:pPr>
            <w:r>
              <w:rPr>
                <w:sz w:val="20"/>
              </w:rPr>
              <w:t xml:space="preserve">higher education </w:t>
            </w:r>
          </w:p>
          <w:p w:rsidR="00CE783A" w:rsidRDefault="000740E0">
            <w:pPr>
              <w:spacing w:after="0" w:line="259" w:lineRule="auto"/>
              <w:ind w:left="0" w:right="0" w:firstLine="0"/>
              <w:jc w:val="left"/>
            </w:pPr>
            <w:r>
              <w:rPr>
                <w:sz w:val="20"/>
              </w:rPr>
              <w:t xml:space="preserve">institution i.e. the </w:t>
            </w:r>
          </w:p>
          <w:p w:rsidR="00CE783A" w:rsidRDefault="000740E0">
            <w:pPr>
              <w:spacing w:after="0" w:line="242" w:lineRule="auto"/>
              <w:ind w:left="0" w:right="0" w:firstLine="0"/>
              <w:jc w:val="left"/>
            </w:pPr>
            <w:r>
              <w:rPr>
                <w:sz w:val="20"/>
              </w:rPr>
              <w:t xml:space="preserve">Board of Trustees (Mütevelli Heyeti)], as well as the president (rector) must be </w:t>
            </w:r>
          </w:p>
          <w:p w:rsidR="00CE783A" w:rsidRDefault="000740E0">
            <w:pPr>
              <w:spacing w:after="0" w:line="259" w:lineRule="auto"/>
              <w:ind w:left="0" w:right="0" w:firstLine="0"/>
              <w:jc w:val="left"/>
            </w:pPr>
            <w:r>
              <w:rPr>
                <w:sz w:val="20"/>
              </w:rPr>
              <w:t xml:space="preserve">Turkish nationals. Otherwise, unbound, except as indicated in the horizontal section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6219"/>
        </w:trPr>
        <w:tc>
          <w:tcPr>
            <w:tcW w:w="482"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192" w:type="dxa"/>
            <w:tcBorders>
              <w:top w:val="single" w:sz="4" w:space="0" w:color="000000"/>
              <w:left w:val="nil"/>
              <w:bottom w:val="single" w:sz="4" w:space="0" w:color="000000"/>
              <w:right w:val="single" w:sz="4" w:space="0" w:color="000000"/>
            </w:tcBorders>
          </w:tcPr>
          <w:p w:rsidR="00CE783A" w:rsidRDefault="000740E0">
            <w:pPr>
              <w:spacing w:after="0" w:line="259" w:lineRule="auto"/>
              <w:ind w:left="58" w:right="133" w:firstLine="0"/>
              <w:jc w:val="left"/>
            </w:pPr>
            <w:r>
              <w:rPr>
                <w:sz w:val="20"/>
              </w:rPr>
              <w:t xml:space="preserve">Adult Education (CPC 924)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05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5" w:firstLine="0"/>
              <w:jc w:val="left"/>
            </w:pPr>
            <w:r>
              <w:rPr>
                <w:sz w:val="20"/>
              </w:rPr>
              <w:t>Foreign persons directly or by establishing partnership with Turkish persons may only establish international educational institutions, and only for foreign students. Unbound, except as indicated in the horizontal section. In addition, foreign teachers and</w:t>
            </w:r>
            <w:r>
              <w:rPr>
                <w:sz w:val="20"/>
              </w:rPr>
              <w:t xml:space="preserve"> experts may work in </w:t>
            </w:r>
          </w:p>
          <w:p w:rsidR="00CE783A" w:rsidRDefault="000740E0">
            <w:pPr>
              <w:spacing w:after="0" w:line="259" w:lineRule="auto"/>
              <w:ind w:left="0" w:right="0" w:firstLine="0"/>
              <w:jc w:val="left"/>
            </w:pPr>
            <w:r>
              <w:rPr>
                <w:sz w:val="20"/>
              </w:rPr>
              <w:t xml:space="preserve">educational institutions after getting a prior permission from the Ministry of National Education to obtain a work permit from the Ministry of Family, Labour and Social Services.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13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4"/>
        </w:trPr>
        <w:tc>
          <w:tcPr>
            <w:tcW w:w="482"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6. </w:t>
            </w:r>
          </w:p>
        </w:tc>
        <w:tc>
          <w:tcPr>
            <w:tcW w:w="273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ENVIRONMENTAL SERVICE</w:t>
            </w:r>
          </w:p>
        </w:tc>
        <w:tc>
          <w:tcPr>
            <w:tcW w:w="2672" w:type="dxa"/>
            <w:gridSpan w:val="3"/>
            <w:tcBorders>
              <w:top w:val="single" w:sz="4" w:space="0" w:color="000000"/>
              <w:left w:val="nil"/>
              <w:bottom w:val="single" w:sz="4" w:space="0" w:color="000000"/>
              <w:right w:val="nil"/>
            </w:tcBorders>
            <w:vAlign w:val="center"/>
          </w:tcPr>
          <w:p w:rsidR="00CE783A" w:rsidRDefault="000740E0">
            <w:pPr>
              <w:spacing w:after="0" w:line="259" w:lineRule="auto"/>
              <w:ind w:left="-58" w:right="0" w:firstLine="0"/>
              <w:jc w:val="left"/>
            </w:pPr>
            <w:r>
              <w:rPr>
                <w:b/>
                <w:sz w:val="20"/>
              </w:rPr>
              <w:t>S</w:t>
            </w:r>
            <w:r>
              <w:rPr>
                <w:b/>
                <w:sz w:val="13"/>
                <w:vertAlign w:val="superscript"/>
              </w:rPr>
              <w:footnoteReference w:id="79"/>
            </w:r>
            <w:r>
              <w:rPr>
                <w:b/>
                <w:sz w:val="20"/>
              </w:rPr>
              <w:t xml:space="preserve"> </w:t>
            </w:r>
          </w:p>
        </w:tc>
        <w:tc>
          <w:tcPr>
            <w:tcW w:w="4811" w:type="dxa"/>
            <w:gridSpan w:val="4"/>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A. </w:t>
            </w:r>
            <w:r>
              <w:rPr>
                <w:sz w:val="20"/>
              </w:rPr>
              <w:tab/>
              <w:t xml:space="preserve">Sewage Services (CPC 9401)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19771" name="Group 519771"/>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1" name="Shape 59935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56900C" id="Group 519771"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C+BwL3fAIAAF0GAAAO&#10;AAAAAAAAAAAAAAAAAC4CAABkcnMvZTJvRG9jLnhtbFBLAQItABQABgAIAAAAIQBhb/zc2wAAAAMB&#10;AAAPAAAAAAAAAAAAAAAAANYEAABkcnMvZG93bnJldi54bWxQSwUGAAAAAAQABADzAAAA3gUAAAAA&#10;">
                <v:shape id="Shape 599351"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Y2ccA&#10;AADfAAAADwAAAGRycy9kb3ducmV2LnhtbESPT2vCQBTE70K/w/IKveluLJEaXcU/CNKetK3g7ZF9&#10;JsHs25BdNX77bkHwOMzMb5jpvLO1uFLrK8cakoECQZw7U3Gh4ed70/8A4QOywdoxabiTh/nspTfF&#10;zLgb7+i6D4WIEPYZaihDaDIpfV6SRT9wDXH0Tq61GKJsC2lavEW4reVQqZG0WHFcKLGhVUn5eX+x&#10;GrqjWxPTcr3dqfTyefhSCf2etX577RYTEIG68Aw/2lujIR2P39ME/v/EL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Q2Nn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4" w:type="dxa"/>
          <w:left w:w="0" w:type="dxa"/>
          <w:bottom w:w="0" w:type="dxa"/>
          <w:right w:w="25"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2"/>
                <w:tab w:val="center" w:pos="1268"/>
              </w:tabs>
              <w:spacing w:after="0" w:line="259" w:lineRule="auto"/>
              <w:ind w:left="0" w:right="0" w:firstLine="0"/>
              <w:jc w:val="left"/>
            </w:pPr>
            <w:r>
              <w:rPr>
                <w:rFonts w:ascii="Calibri" w:eastAsia="Calibri" w:hAnsi="Calibri" w:cs="Calibri"/>
              </w:rPr>
              <w:tab/>
            </w:r>
            <w:r>
              <w:rPr>
                <w:sz w:val="20"/>
              </w:rPr>
              <w:t xml:space="preserve">B. </w:t>
            </w:r>
            <w:r>
              <w:rPr>
                <w:sz w:val="20"/>
              </w:rPr>
              <w:tab/>
              <w:t xml:space="preserve">Refuse Disposal </w:t>
            </w:r>
          </w:p>
          <w:p w:rsidR="00CE783A" w:rsidRDefault="000740E0">
            <w:pPr>
              <w:spacing w:after="0" w:line="259" w:lineRule="auto"/>
              <w:ind w:left="540" w:right="0" w:firstLine="0"/>
              <w:jc w:val="left"/>
            </w:pPr>
            <w:r>
              <w:rPr>
                <w:sz w:val="20"/>
              </w:rPr>
              <w:t xml:space="preserve">Services </w:t>
            </w:r>
          </w:p>
          <w:p w:rsidR="00CE783A" w:rsidRDefault="000740E0">
            <w:pPr>
              <w:spacing w:after="0" w:line="259" w:lineRule="auto"/>
              <w:ind w:left="540" w:right="0" w:firstLine="0"/>
              <w:jc w:val="left"/>
            </w:pPr>
            <w:r>
              <w:rPr>
                <w:sz w:val="20"/>
              </w:rPr>
              <w:t xml:space="preserve">(CPC 9402)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208"/>
                <w:tab w:val="center" w:pos="1512"/>
              </w:tabs>
              <w:spacing w:after="0" w:line="259" w:lineRule="auto"/>
              <w:ind w:left="0" w:right="0" w:firstLine="0"/>
              <w:jc w:val="left"/>
            </w:pPr>
            <w:r>
              <w:rPr>
                <w:rFonts w:ascii="Calibri" w:eastAsia="Calibri" w:hAnsi="Calibri" w:cs="Calibri"/>
              </w:rPr>
              <w:tab/>
            </w:r>
            <w:r>
              <w:rPr>
                <w:sz w:val="20"/>
              </w:rPr>
              <w:t xml:space="preserve">C. </w:t>
            </w:r>
            <w:r>
              <w:rPr>
                <w:sz w:val="20"/>
              </w:rPr>
              <w:tab/>
              <w:t xml:space="preserve">Sanitation and Similar </w:t>
            </w:r>
          </w:p>
          <w:p w:rsidR="00CE783A" w:rsidRDefault="000740E0">
            <w:pPr>
              <w:spacing w:after="0" w:line="259" w:lineRule="auto"/>
              <w:ind w:left="540" w:right="0" w:firstLine="0"/>
              <w:jc w:val="left"/>
            </w:pPr>
            <w:r>
              <w:rPr>
                <w:sz w:val="20"/>
              </w:rPr>
              <w:t xml:space="preserve">Services </w:t>
            </w:r>
          </w:p>
          <w:p w:rsidR="00CE783A" w:rsidRDefault="000740E0">
            <w:pPr>
              <w:spacing w:after="0" w:line="259" w:lineRule="auto"/>
              <w:ind w:left="540" w:right="0" w:firstLine="0"/>
              <w:jc w:val="left"/>
            </w:pPr>
            <w:r>
              <w:rPr>
                <w:sz w:val="20"/>
              </w:rPr>
              <w:t xml:space="preserve">(CPC 9403)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  Other: </w:t>
            </w:r>
          </w:p>
          <w:p w:rsidR="00CE783A" w:rsidRDefault="000740E0">
            <w:pPr>
              <w:spacing w:after="0" w:line="241" w:lineRule="auto"/>
              <w:ind w:left="540" w:right="24" w:firstLine="0"/>
            </w:pPr>
            <w:r>
              <w:rPr>
                <w:sz w:val="20"/>
              </w:rPr>
              <w:t xml:space="preserve">- Cleaning services of exhaust gases  </w:t>
            </w:r>
          </w:p>
          <w:p w:rsidR="00CE783A" w:rsidRDefault="000740E0">
            <w:pPr>
              <w:spacing w:after="0" w:line="259" w:lineRule="auto"/>
              <w:ind w:left="540" w:right="0" w:firstLine="0"/>
              <w:jc w:val="left"/>
            </w:pPr>
            <w:r>
              <w:rPr>
                <w:sz w:val="20"/>
              </w:rPr>
              <w:t xml:space="preserve">(CPC 9404)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 Noise abatement </w:t>
            </w:r>
          </w:p>
          <w:p w:rsidR="00CE783A" w:rsidRDefault="000740E0">
            <w:pPr>
              <w:spacing w:after="0" w:line="259" w:lineRule="auto"/>
              <w:ind w:left="540" w:right="0" w:firstLine="0"/>
              <w:jc w:val="left"/>
            </w:pPr>
            <w:r>
              <w:rPr>
                <w:sz w:val="20"/>
              </w:rPr>
              <w:t xml:space="preserve">services </w:t>
            </w:r>
          </w:p>
          <w:p w:rsidR="00CE783A" w:rsidRDefault="000740E0">
            <w:pPr>
              <w:spacing w:after="0" w:line="259" w:lineRule="auto"/>
              <w:ind w:left="540" w:right="0" w:firstLine="0"/>
              <w:jc w:val="left"/>
            </w:pPr>
            <w:r>
              <w:rPr>
                <w:sz w:val="20"/>
              </w:rPr>
              <w:t xml:space="preserve">(CPC 9405)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8"/>
        </w:trPr>
        <w:tc>
          <w:tcPr>
            <w:tcW w:w="3215" w:type="dxa"/>
            <w:gridSpan w:val="2"/>
            <w:tcBorders>
              <w:top w:val="single" w:sz="4" w:space="0" w:color="000000"/>
              <w:left w:val="single" w:sz="4" w:space="0" w:color="000000"/>
              <w:bottom w:val="nil"/>
              <w:right w:val="nil"/>
            </w:tcBorders>
          </w:tcPr>
          <w:p w:rsidR="00CE783A" w:rsidRDefault="000740E0">
            <w:pPr>
              <w:spacing w:after="0" w:line="259" w:lineRule="auto"/>
              <w:ind w:left="108" w:right="0" w:firstLine="0"/>
            </w:pPr>
            <w:r>
              <w:rPr>
                <w:b/>
                <w:sz w:val="20"/>
              </w:rPr>
              <w:t>7.  FINANCIAL SERVICES HOR</w:t>
            </w:r>
          </w:p>
        </w:tc>
        <w:tc>
          <w:tcPr>
            <w:tcW w:w="2672" w:type="dxa"/>
            <w:gridSpan w:val="2"/>
            <w:tcBorders>
              <w:top w:val="single" w:sz="4" w:space="0" w:color="000000"/>
              <w:left w:val="nil"/>
              <w:bottom w:val="nil"/>
              <w:right w:val="nil"/>
            </w:tcBorders>
          </w:tcPr>
          <w:p w:rsidR="00CE783A" w:rsidRDefault="000740E0">
            <w:pPr>
              <w:spacing w:after="0" w:line="259" w:lineRule="auto"/>
              <w:ind w:left="-33" w:right="0" w:firstLine="0"/>
              <w:jc w:val="left"/>
            </w:pPr>
            <w:r>
              <w:rPr>
                <w:b/>
                <w:sz w:val="20"/>
              </w:rPr>
              <w:t xml:space="preserve">IZONTAL COMMITMENTS </w:t>
            </w:r>
          </w:p>
        </w:tc>
        <w:tc>
          <w:tcPr>
            <w:tcW w:w="4811" w:type="dxa"/>
            <w:gridSpan w:val="2"/>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r>
      <w:tr w:rsidR="00CE783A">
        <w:trPr>
          <w:trHeight w:val="232"/>
        </w:trPr>
        <w:tc>
          <w:tcPr>
            <w:tcW w:w="3215" w:type="dxa"/>
            <w:gridSpan w:val="2"/>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Measures applicable to supply o</w:t>
            </w:r>
          </w:p>
        </w:tc>
        <w:tc>
          <w:tcPr>
            <w:tcW w:w="2672" w:type="dxa"/>
            <w:gridSpan w:val="2"/>
            <w:tcBorders>
              <w:top w:val="nil"/>
              <w:left w:val="nil"/>
              <w:bottom w:val="single" w:sz="4" w:space="0" w:color="000000"/>
              <w:right w:val="nil"/>
            </w:tcBorders>
          </w:tcPr>
          <w:p w:rsidR="00CE783A" w:rsidRDefault="000740E0">
            <w:pPr>
              <w:spacing w:after="0" w:line="259" w:lineRule="auto"/>
              <w:ind w:left="-30" w:right="0" w:firstLine="0"/>
            </w:pPr>
            <w:r>
              <w:rPr>
                <w:b/>
                <w:sz w:val="20"/>
              </w:rPr>
              <w:t>f services through commerc</w:t>
            </w:r>
          </w:p>
        </w:tc>
        <w:tc>
          <w:tcPr>
            <w:tcW w:w="4811" w:type="dxa"/>
            <w:gridSpan w:val="2"/>
            <w:tcBorders>
              <w:top w:val="nil"/>
              <w:left w:val="nil"/>
              <w:bottom w:val="single" w:sz="4" w:space="0" w:color="000000"/>
              <w:right w:val="single" w:sz="4" w:space="0" w:color="000000"/>
            </w:tcBorders>
          </w:tcPr>
          <w:p w:rsidR="00CE783A" w:rsidRDefault="000740E0">
            <w:pPr>
              <w:spacing w:after="0" w:line="259" w:lineRule="auto"/>
              <w:ind w:left="-25" w:right="0" w:firstLine="0"/>
              <w:jc w:val="left"/>
            </w:pPr>
            <w:r>
              <w:rPr>
                <w:b/>
                <w:sz w:val="20"/>
              </w:rPr>
              <w:t xml:space="preserve">ial presence for all sectors in Financial Services: </w:t>
            </w:r>
          </w:p>
        </w:tc>
      </w:tr>
      <w:tr w:rsidR="00CE783A">
        <w:trPr>
          <w:trHeight w:val="553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Banking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80" w:firstLine="0"/>
              <w:jc w:val="left"/>
            </w:pPr>
            <w:r>
              <w:rPr>
                <w:sz w:val="20"/>
              </w:rPr>
              <w:t>Permission to establish a bank which has to be established in the form of a jointstock company or to open the first branch or representative office of a foreign bank in Turkey, shall be given by a decision taken by the Banking Regulation and Supervision Bo</w:t>
            </w:r>
            <w:r>
              <w:rPr>
                <w:sz w:val="20"/>
              </w:rPr>
              <w:t xml:space="preserve">ard. A permission to operate should also be received following the consummation of establishment or branch opening transactions, in order to start receiving deposits and/or conducting banking transactions.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194"/>
                <w:tab w:val="center" w:pos="776"/>
              </w:tabs>
              <w:spacing w:after="0" w:line="259" w:lineRule="auto"/>
              <w:ind w:left="0" w:right="0" w:firstLine="0"/>
              <w:jc w:val="left"/>
            </w:pPr>
            <w:r>
              <w:rPr>
                <w:rFonts w:ascii="Calibri" w:eastAsia="Calibri" w:hAnsi="Calibri" w:cs="Calibri"/>
              </w:rPr>
              <w:tab/>
            </w:r>
            <w:r>
              <w:rPr>
                <w:sz w:val="20"/>
              </w:rPr>
              <w:t xml:space="preserve">3) </w:t>
            </w:r>
            <w:r>
              <w:rPr>
                <w:sz w:val="20"/>
              </w:rPr>
              <w:tab/>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Modes of supply: 1) Cross-</w:t>
            </w:r>
            <w:r>
              <w:rPr>
                <w:sz w:val="20"/>
              </w:rPr>
              <w:t xml:space="preserve">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159"/>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Lending limits for the branches of foreign banks are based on branch capital rather than worldwide capital.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92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Insurance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2" w:lineRule="auto"/>
              <w:ind w:left="0" w:right="17" w:firstLine="0"/>
              <w:jc w:val="left"/>
            </w:pPr>
            <w:r>
              <w:rPr>
                <w:sz w:val="20"/>
              </w:rPr>
              <w:t xml:space="preserve">Insurance and reinsurance companies have to be established in the form </w:t>
            </w:r>
          </w:p>
          <w:p w:rsidR="00CE783A" w:rsidRDefault="000740E0">
            <w:pPr>
              <w:spacing w:after="1" w:line="241" w:lineRule="auto"/>
              <w:ind w:left="0" w:right="0" w:firstLine="0"/>
              <w:jc w:val="left"/>
            </w:pPr>
            <w:r>
              <w:rPr>
                <w:sz w:val="20"/>
              </w:rPr>
              <w:t>of a joint-</w:t>
            </w:r>
            <w:r>
              <w:rPr>
                <w:sz w:val="20"/>
              </w:rPr>
              <w:t xml:space="preserve">stock or a mutual company. For the purpose of commencing their operation, insurance and reinsurance companies have to obtain a license from the Ministry of </w:t>
            </w:r>
          </w:p>
          <w:p w:rsidR="00CE783A" w:rsidRDefault="000740E0">
            <w:pPr>
              <w:spacing w:after="0" w:line="259" w:lineRule="auto"/>
              <w:ind w:left="0" w:right="0" w:firstLine="0"/>
              <w:jc w:val="left"/>
            </w:pPr>
            <w:r>
              <w:rPr>
                <w:sz w:val="20"/>
              </w:rPr>
              <w:t xml:space="preserve">Treasury and Finance for each insurance branch in which they would like to operate.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776"/>
              </w:tabs>
              <w:spacing w:after="0" w:line="259" w:lineRule="auto"/>
              <w:ind w:left="0" w:right="0" w:firstLine="0"/>
              <w:jc w:val="left"/>
            </w:pPr>
            <w:r>
              <w:rPr>
                <w:sz w:val="20"/>
              </w:rPr>
              <w:t xml:space="preserve">3) </w:t>
            </w:r>
            <w:r>
              <w:rPr>
                <w:sz w:val="20"/>
              </w:rPr>
              <w:tab/>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6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Securities market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6" w:firstLine="0"/>
              <w:jc w:val="left"/>
            </w:pPr>
            <w:r>
              <w:rPr>
                <w:sz w:val="20"/>
              </w:rPr>
              <w:t>For the establishment and operations of capital market institutions</w:t>
            </w:r>
            <w:r>
              <w:rPr>
                <w:sz w:val="20"/>
                <w:vertAlign w:val="superscript"/>
              </w:rPr>
              <w:t>30</w:t>
            </w:r>
            <w:r>
              <w:rPr>
                <w:sz w:val="20"/>
              </w:rPr>
              <w:t xml:space="preserve"> permission of the Capital Markets Board is required. Also, banks engaging in capital market activities (investment services) are required to obtain from the Capita</w:t>
            </w:r>
            <w:r>
              <w:rPr>
                <w:sz w:val="20"/>
              </w:rPr>
              <w:t xml:space="preserve">l Markets Board appropriate authorisation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776"/>
              </w:tabs>
              <w:spacing w:after="0" w:line="259" w:lineRule="auto"/>
              <w:ind w:left="0" w:right="0" w:firstLine="0"/>
              <w:jc w:val="left"/>
            </w:pPr>
            <w:r>
              <w:rPr>
                <w:sz w:val="20"/>
              </w:rPr>
              <w:t xml:space="preserve">3) </w:t>
            </w:r>
            <w:r>
              <w:rPr>
                <w:sz w:val="20"/>
              </w:rPr>
              <w:tab/>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09527" name="Group 509527"/>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2" name="Shape 59935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FA307D" id="Group 509527"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ZjogoX0CAABdBgAA&#10;DgAAAAAAAAAAAAAAAAAuAgAAZHJzL2Uyb0RvYy54bWxQSwECLQAUAAYACAAAACEAYW/83NsAAAAD&#10;AQAADwAAAAAAAAAAAAAAAADXBAAAZHJzL2Rvd25yZXYueG1sUEsFBgAAAAAEAAQA8wAAAN8FAAAA&#10;AA==&#10;">
                <v:shape id="Shape 599352"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JGrsYA&#10;AADfAAAADwAAAGRycy9kb3ducmV2LnhtbESPT4vCMBTE78J+h/AWvGmi0kW7RlkVQfRk9w/s7dG8&#10;bYvNS2mi1m9vhAWPw8z8hpkvO1uLC7W+cqxhNFQgiHNnKi40fH1uB1MQPiAbrB2Thht5WC5eenNM&#10;jbvykS5ZKESEsE9RQxlCk0rp85Is+qFriKP351qLIcq2kKbFa4TbWo6VepMWK44LJTa0Lik/ZWer&#10;oft1G2JabXZHlZz3Pwc1ou+T1v3X7uMdRKAuPMP/7Z3RkMxmk2QM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JGr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0740E0">
      <w:pPr>
        <w:tabs>
          <w:tab w:val="center" w:pos="4206"/>
        </w:tabs>
        <w:spacing w:line="249" w:lineRule="auto"/>
        <w:ind w:left="-15" w:right="0" w:firstLine="0"/>
        <w:jc w:val="left"/>
      </w:pPr>
      <w:r>
        <w:rPr>
          <w:sz w:val="18"/>
          <w:vertAlign w:val="superscript"/>
        </w:rPr>
        <w:t>30</w:t>
      </w:r>
      <w:r>
        <w:rPr>
          <w:sz w:val="18"/>
        </w:rPr>
        <w:t xml:space="preserve"> </w:t>
      </w:r>
      <w:r>
        <w:rPr>
          <w:sz w:val="18"/>
        </w:rPr>
        <w:tab/>
        <w:t xml:space="preserve">According to the Capital Market Law, capital market institutions are specified as follows: </w:t>
      </w:r>
    </w:p>
    <w:p w:rsidR="00CE783A" w:rsidRDefault="000740E0">
      <w:pPr>
        <w:numPr>
          <w:ilvl w:val="0"/>
          <w:numId w:val="208"/>
        </w:numPr>
        <w:spacing w:line="249" w:lineRule="auto"/>
        <w:ind w:right="59" w:hanging="720"/>
      </w:pPr>
      <w:r>
        <w:rPr>
          <w:sz w:val="18"/>
        </w:rPr>
        <w:t xml:space="preserve">Investment firms, </w:t>
      </w:r>
    </w:p>
    <w:p w:rsidR="00CE783A" w:rsidRDefault="000740E0">
      <w:pPr>
        <w:numPr>
          <w:ilvl w:val="0"/>
          <w:numId w:val="208"/>
        </w:numPr>
        <w:spacing w:line="249" w:lineRule="auto"/>
        <w:ind w:right="59" w:hanging="720"/>
      </w:pPr>
      <w:r>
        <w:rPr>
          <w:sz w:val="18"/>
        </w:rPr>
        <w:t xml:space="preserve">Collective investment schemes, </w:t>
      </w:r>
    </w:p>
    <w:p w:rsidR="00CE783A" w:rsidRDefault="000740E0">
      <w:pPr>
        <w:numPr>
          <w:ilvl w:val="0"/>
          <w:numId w:val="208"/>
        </w:numPr>
        <w:spacing w:line="249" w:lineRule="auto"/>
        <w:ind w:right="59" w:hanging="720"/>
      </w:pPr>
      <w:r>
        <w:rPr>
          <w:sz w:val="18"/>
        </w:rPr>
        <w:t xml:space="preserve">Independent auditors, appraisal companies and rating agencies performing activities in capital market, (d)  Portfolio management firms </w:t>
      </w:r>
    </w:p>
    <w:p w:rsidR="00CE783A" w:rsidRDefault="000740E0">
      <w:pPr>
        <w:numPr>
          <w:ilvl w:val="0"/>
          <w:numId w:val="209"/>
        </w:numPr>
        <w:spacing w:line="249" w:lineRule="auto"/>
        <w:ind w:right="59" w:hanging="720"/>
      </w:pPr>
      <w:r>
        <w:rPr>
          <w:sz w:val="18"/>
        </w:rPr>
        <w:t xml:space="preserve">Mortgage finance corporations, </w:t>
      </w:r>
    </w:p>
    <w:p w:rsidR="00CE783A" w:rsidRDefault="000740E0">
      <w:pPr>
        <w:numPr>
          <w:ilvl w:val="0"/>
          <w:numId w:val="209"/>
        </w:numPr>
        <w:spacing w:line="249" w:lineRule="auto"/>
        <w:ind w:right="59" w:hanging="720"/>
      </w:pPr>
      <w:r>
        <w:rPr>
          <w:sz w:val="18"/>
        </w:rPr>
        <w:t xml:space="preserve">Housing finance and asset finance funds, </w:t>
      </w:r>
    </w:p>
    <w:p w:rsidR="00CE783A" w:rsidRDefault="000740E0">
      <w:pPr>
        <w:numPr>
          <w:ilvl w:val="0"/>
          <w:numId w:val="209"/>
        </w:numPr>
        <w:spacing w:line="249" w:lineRule="auto"/>
        <w:ind w:right="59" w:hanging="720"/>
      </w:pPr>
      <w:r>
        <w:rPr>
          <w:sz w:val="18"/>
        </w:rPr>
        <w:t xml:space="preserve">Asset lease companies, </w:t>
      </w:r>
    </w:p>
    <w:p w:rsidR="00CE783A" w:rsidRDefault="000740E0">
      <w:pPr>
        <w:numPr>
          <w:ilvl w:val="0"/>
          <w:numId w:val="209"/>
        </w:numPr>
        <w:spacing w:line="249" w:lineRule="auto"/>
        <w:ind w:right="59" w:hanging="720"/>
      </w:pPr>
      <w:r>
        <w:rPr>
          <w:sz w:val="18"/>
        </w:rPr>
        <w:t>Central clearing insti</w:t>
      </w:r>
      <w:r>
        <w:rPr>
          <w:sz w:val="18"/>
        </w:rPr>
        <w:t xml:space="preserve">tutions, </w:t>
      </w:r>
    </w:p>
    <w:p w:rsidR="00CE783A" w:rsidRDefault="000740E0">
      <w:pPr>
        <w:numPr>
          <w:ilvl w:val="0"/>
          <w:numId w:val="209"/>
        </w:numPr>
        <w:spacing w:line="249" w:lineRule="auto"/>
        <w:ind w:right="59" w:hanging="720"/>
      </w:pPr>
      <w:r>
        <w:rPr>
          <w:sz w:val="18"/>
        </w:rPr>
        <w:t xml:space="preserve">Central settlement institutions, </w:t>
      </w:r>
    </w:p>
    <w:p w:rsidR="00CE783A" w:rsidRDefault="000740E0">
      <w:pPr>
        <w:numPr>
          <w:ilvl w:val="0"/>
          <w:numId w:val="209"/>
        </w:numPr>
        <w:spacing w:line="249" w:lineRule="auto"/>
        <w:ind w:right="59" w:hanging="720"/>
      </w:pPr>
      <w:r>
        <w:rPr>
          <w:sz w:val="18"/>
        </w:rPr>
        <w:t xml:space="preserve">Trade repositories, </w:t>
      </w:r>
    </w:p>
    <w:p w:rsidR="00CE783A" w:rsidRDefault="000740E0">
      <w:pPr>
        <w:numPr>
          <w:ilvl w:val="0"/>
          <w:numId w:val="209"/>
        </w:numPr>
        <w:spacing w:line="249" w:lineRule="auto"/>
        <w:ind w:right="59" w:hanging="720"/>
      </w:pPr>
      <w:r>
        <w:rPr>
          <w:sz w:val="18"/>
        </w:rPr>
        <w:t>Other capital market institutions, the establishment and operation of which are regulated by the Capital Markets Board.</w:t>
      </w:r>
      <w:r>
        <w:rPr>
          <w:rFonts w:ascii="Times New Roman" w:eastAsia="Times New Roman" w:hAnsi="Times New Roman" w:cs="Times New Roman"/>
          <w:sz w:val="20"/>
        </w:rPr>
        <w:t xml:space="preserve"> </w:t>
      </w:r>
    </w:p>
    <w:tbl>
      <w:tblPr>
        <w:tblStyle w:val="TableGrid"/>
        <w:tblW w:w="10697" w:type="dxa"/>
        <w:tblInd w:w="-108" w:type="dxa"/>
        <w:tblCellMar>
          <w:top w:w="12" w:type="dxa"/>
          <w:left w:w="106" w:type="dxa"/>
          <w:bottom w:w="0" w:type="dxa"/>
          <w:right w:w="59" w:type="dxa"/>
        </w:tblCellMar>
        <w:tblLook w:val="04A0" w:firstRow="1" w:lastRow="0" w:firstColumn="1" w:lastColumn="0" w:noHBand="0" w:noVBand="1"/>
      </w:tblPr>
      <w:tblGrid>
        <w:gridCol w:w="2674"/>
        <w:gridCol w:w="2674"/>
        <w:gridCol w:w="2675"/>
        <w:gridCol w:w="2674"/>
      </w:tblGrid>
      <w:tr w:rsidR="00CE783A">
        <w:trPr>
          <w:trHeight w:val="701"/>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Modes of supply: 1) Cross-border supply 2) Consumption abroad 3) Comme</w:t>
            </w:r>
            <w:r>
              <w:rPr>
                <w:sz w:val="20"/>
              </w:rPr>
              <w:t xml:space="preserve">rcial presence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trHeight w:val="10360"/>
        </w:trPr>
        <w:tc>
          <w:tcPr>
            <w:tcW w:w="2674"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5" w:right="0" w:firstLine="0"/>
              <w:jc w:val="left"/>
            </w:pPr>
            <w:r>
              <w:rPr>
                <w:sz w:val="20"/>
              </w:rPr>
              <w:t xml:space="preserve">certificates for these activities.  </w:t>
            </w:r>
          </w:p>
          <w:p w:rsidR="00CE783A" w:rsidRDefault="000740E0">
            <w:pPr>
              <w:spacing w:after="1" w:line="241" w:lineRule="auto"/>
              <w:ind w:left="435" w:right="12" w:firstLine="0"/>
              <w:jc w:val="left"/>
            </w:pPr>
            <w:r>
              <w:rPr>
                <w:sz w:val="20"/>
              </w:rPr>
              <w:t xml:space="preserve">Establishment of branches and agencies by securities intermediary institutions established in Turkey also requires the Capital Markets Board's permission. </w:t>
            </w:r>
          </w:p>
          <w:p w:rsidR="00CE783A" w:rsidRDefault="000740E0">
            <w:pPr>
              <w:spacing w:after="0" w:line="242" w:lineRule="auto"/>
              <w:ind w:left="435" w:right="46" w:firstLine="0"/>
              <w:jc w:val="left"/>
            </w:pPr>
            <w:r>
              <w:rPr>
                <w:sz w:val="20"/>
              </w:rPr>
              <w:t>Securities intermediary institutions, investment companies, and other capital market institutions wi</w:t>
            </w:r>
            <w:r>
              <w:rPr>
                <w:sz w:val="20"/>
              </w:rPr>
              <w:t>th the exception of investment funds</w:t>
            </w:r>
            <w:r>
              <w:rPr>
                <w:sz w:val="20"/>
                <w:vertAlign w:val="superscript"/>
              </w:rPr>
              <w:footnoteReference w:id="80"/>
            </w:r>
            <w:r>
              <w:rPr>
                <w:sz w:val="20"/>
              </w:rPr>
              <w:t xml:space="preserve"> can only be </w:t>
            </w:r>
          </w:p>
          <w:p w:rsidR="00CE783A" w:rsidRDefault="000740E0">
            <w:pPr>
              <w:spacing w:after="0" w:line="259" w:lineRule="auto"/>
              <w:ind w:left="435" w:right="0" w:firstLine="0"/>
              <w:jc w:val="left"/>
            </w:pPr>
            <w:r>
              <w:rPr>
                <w:sz w:val="20"/>
              </w:rPr>
              <w:t xml:space="preserve">established in the form </w:t>
            </w:r>
          </w:p>
          <w:p w:rsidR="00CE783A" w:rsidRDefault="000740E0">
            <w:pPr>
              <w:spacing w:after="0" w:line="242" w:lineRule="auto"/>
              <w:ind w:left="435" w:right="0" w:firstLine="0"/>
              <w:jc w:val="left"/>
            </w:pPr>
            <w:r>
              <w:rPr>
                <w:sz w:val="20"/>
              </w:rPr>
              <w:t xml:space="preserve">of a joint-stock company. </w:t>
            </w:r>
          </w:p>
          <w:p w:rsidR="00CE783A" w:rsidRDefault="000740E0">
            <w:pPr>
              <w:spacing w:after="0" w:line="241" w:lineRule="auto"/>
              <w:ind w:left="435" w:right="0" w:firstLine="0"/>
              <w:jc w:val="left"/>
            </w:pPr>
            <w:r>
              <w:rPr>
                <w:sz w:val="20"/>
              </w:rPr>
              <w:t xml:space="preserve">Establishment of branches and representative offices of foreign securities intermediary institutions is not permitted. </w:t>
            </w:r>
          </w:p>
          <w:p w:rsidR="00CE783A" w:rsidRDefault="000740E0">
            <w:pPr>
              <w:spacing w:after="1" w:line="241" w:lineRule="auto"/>
              <w:ind w:left="435" w:right="23" w:firstLine="0"/>
              <w:jc w:val="left"/>
            </w:pPr>
            <w:r>
              <w:rPr>
                <w:sz w:val="20"/>
              </w:rPr>
              <w:t xml:space="preserve">The Capital Markets Board may take any measure to ensure that the establishment of capital market </w:t>
            </w:r>
          </w:p>
          <w:p w:rsidR="00CE783A" w:rsidRDefault="000740E0">
            <w:pPr>
              <w:spacing w:after="0" w:line="242" w:lineRule="auto"/>
              <w:ind w:left="435" w:right="12" w:firstLine="0"/>
              <w:jc w:val="left"/>
            </w:pPr>
            <w:r>
              <w:rPr>
                <w:sz w:val="20"/>
              </w:rPr>
              <w:t xml:space="preserve">institutions or their branches and agencies are </w:t>
            </w:r>
          </w:p>
          <w:p w:rsidR="00CE783A" w:rsidRDefault="000740E0">
            <w:pPr>
              <w:spacing w:after="0" w:line="241" w:lineRule="auto"/>
              <w:ind w:left="435" w:right="23" w:firstLine="0"/>
              <w:jc w:val="left"/>
            </w:pPr>
            <w:r>
              <w:rPr>
                <w:sz w:val="20"/>
              </w:rPr>
              <w:t xml:space="preserve">beneficial to the economic development of Turkey, as well as to </w:t>
            </w:r>
          </w:p>
          <w:p w:rsidR="00CE783A" w:rsidRDefault="000740E0">
            <w:pPr>
              <w:spacing w:after="0" w:line="259" w:lineRule="auto"/>
              <w:ind w:left="435" w:right="0" w:firstLine="0"/>
              <w:jc w:val="left"/>
            </w:pPr>
            <w:r>
              <w:rPr>
                <w:sz w:val="20"/>
              </w:rPr>
              <w:t xml:space="preserve">the stability, </w:t>
            </w:r>
          </w:p>
          <w:p w:rsidR="00CE783A" w:rsidRDefault="000740E0">
            <w:pPr>
              <w:spacing w:after="0" w:line="259" w:lineRule="auto"/>
              <w:ind w:left="435" w:right="0" w:firstLine="0"/>
              <w:jc w:val="left"/>
            </w:pPr>
            <w:r>
              <w:rPr>
                <w:sz w:val="20"/>
              </w:rPr>
              <w:t xml:space="preserve">soundness and development of capital markets.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4"/>
        </w:trPr>
        <w:tc>
          <w:tcPr>
            <w:tcW w:w="10697" w:type="dxa"/>
            <w:gridSpan w:val="4"/>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 w:right="0" w:firstLine="0"/>
              <w:jc w:val="left"/>
            </w:pPr>
            <w:r>
              <w:rPr>
                <w:b/>
                <w:sz w:val="20"/>
              </w:rPr>
              <w:t xml:space="preserve">OTHER FINANCIAL SERVICES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06889" name="Group 50688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3" name="Shape 59935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23E5F2" id="Group 50688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eOBHCfAIAAF0GAAAO&#10;AAAAAAAAAAAAAAAAAC4CAABkcnMvZTJvRG9jLnhtbFBLAQItABQABgAIAAAAIQBhb/zc2wAAAAMB&#10;AAAPAAAAAAAAAAAAAAAAANYEAABkcnMvZG93bnJldi54bWxQSwUGAAAAAAQABADzAAAA3gUAAAAA&#10;">
                <v:shape id="Shape 599353"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7jNcYA&#10;AADfAAAADwAAAGRycy9kb3ducmV2LnhtbESPQWvCQBSE74X+h+UVvNVdlRSNrlIVQezJtAreHtnX&#10;JJh9G7Krxn/vFgoeh5n5hpktOluLK7W+cqxh0FcgiHNnKi40/Hxv3scgfEA2WDsmDXfysJi/vsww&#10;Ne7Ge7pmoRARwj5FDWUITSqlz0uy6PuuIY7er2sthijbQpoWbxFuazlU6kNarDgulNjQqqT8nF2s&#10;hu7k1sS0XG/3Krnsjl9qQIez1r237nMKIlAXnuH/9tZoSCaTUTKCvz/xC8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7jNc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59"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415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A. </w:t>
            </w:r>
            <w:r>
              <w:rPr>
                <w:sz w:val="20"/>
              </w:rPr>
              <w:tab/>
              <w:t xml:space="preserve">Financial leasing service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Financial leasing companies (lessors) can only be </w:t>
            </w:r>
          </w:p>
          <w:p w:rsidR="00CE783A" w:rsidRDefault="000740E0">
            <w:pPr>
              <w:spacing w:after="0" w:line="259" w:lineRule="auto"/>
              <w:ind w:left="0" w:right="0" w:firstLine="0"/>
            </w:pPr>
            <w:r>
              <w:rPr>
                <w:sz w:val="20"/>
              </w:rPr>
              <w:t xml:space="preserve">established in the form </w:t>
            </w:r>
          </w:p>
          <w:p w:rsidR="00CE783A" w:rsidRDefault="000740E0">
            <w:pPr>
              <w:spacing w:after="0" w:line="241" w:lineRule="auto"/>
              <w:ind w:left="0" w:right="0" w:firstLine="0"/>
              <w:jc w:val="left"/>
            </w:pPr>
            <w:r>
              <w:rPr>
                <w:sz w:val="20"/>
              </w:rPr>
              <w:t xml:space="preserve">of a joint-stock company. </w:t>
            </w:r>
          </w:p>
          <w:p w:rsidR="00CE783A" w:rsidRDefault="000740E0">
            <w:pPr>
              <w:spacing w:after="0" w:line="241" w:lineRule="auto"/>
              <w:ind w:left="0" w:right="44" w:firstLine="0"/>
              <w:jc w:val="left"/>
            </w:pPr>
            <w:r>
              <w:rPr>
                <w:sz w:val="20"/>
              </w:rPr>
              <w:t xml:space="preserve">Establishing a financial leasing company is subject to permission of the Banking Regulation and Supervision </w:t>
            </w:r>
          </w:p>
          <w:p w:rsidR="00CE783A" w:rsidRDefault="000740E0">
            <w:pPr>
              <w:spacing w:after="0" w:line="259" w:lineRule="auto"/>
              <w:ind w:left="0" w:right="0" w:firstLine="0"/>
              <w:jc w:val="left"/>
            </w:pPr>
            <w:r>
              <w:rPr>
                <w:sz w:val="20"/>
              </w:rPr>
              <w:t xml:space="preserve">Board. A permission to operate should also be received following the consummation of establishment transactions.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3)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38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B. </w:t>
            </w:r>
            <w:r>
              <w:rPr>
                <w:sz w:val="20"/>
              </w:rPr>
              <w:tab/>
            </w:r>
            <w:r>
              <w:rPr>
                <w:sz w:val="20"/>
              </w:rPr>
              <w:t xml:space="preserve">Factoring and consumer financing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1" w:line="241" w:lineRule="auto"/>
              <w:ind w:left="0" w:right="0" w:firstLine="0"/>
              <w:jc w:val="left"/>
            </w:pPr>
            <w:r>
              <w:rPr>
                <w:sz w:val="20"/>
              </w:rPr>
              <w:t xml:space="preserve">Factoring companies and financing companies must be established in the form </w:t>
            </w:r>
          </w:p>
          <w:p w:rsidR="00CE783A" w:rsidRDefault="000740E0">
            <w:pPr>
              <w:spacing w:after="0" w:line="241" w:lineRule="auto"/>
              <w:ind w:left="0" w:right="0" w:firstLine="0"/>
              <w:jc w:val="left"/>
            </w:pPr>
            <w:r>
              <w:rPr>
                <w:sz w:val="20"/>
              </w:rPr>
              <w:t xml:space="preserve">of a joint-stock company. </w:t>
            </w:r>
          </w:p>
          <w:p w:rsidR="00CE783A" w:rsidRDefault="000740E0">
            <w:pPr>
              <w:spacing w:after="0" w:line="241" w:lineRule="auto"/>
              <w:ind w:left="0" w:right="45" w:firstLine="0"/>
              <w:jc w:val="left"/>
            </w:pPr>
            <w:r>
              <w:rPr>
                <w:sz w:val="20"/>
              </w:rPr>
              <w:t xml:space="preserve">Establishing a factoring company or a financing company is subject to permission of the Banking Regulation and Supervision </w:t>
            </w:r>
          </w:p>
          <w:p w:rsidR="00CE783A" w:rsidRDefault="000740E0">
            <w:pPr>
              <w:spacing w:after="0" w:line="259" w:lineRule="auto"/>
              <w:ind w:left="0" w:right="0" w:firstLine="0"/>
              <w:jc w:val="left"/>
            </w:pPr>
            <w:r>
              <w:rPr>
                <w:sz w:val="20"/>
              </w:rPr>
              <w:t xml:space="preserve">Board. A permission to operate should also be received following the consummation of establishment transactions.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3)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540" w:right="0" w:hanging="432"/>
              <w:jc w:val="left"/>
            </w:pPr>
            <w:r>
              <w:rPr>
                <w:sz w:val="20"/>
              </w:rPr>
              <w:t xml:space="preserve">C. </w:t>
            </w:r>
            <w:r>
              <w:rPr>
                <w:sz w:val="20"/>
              </w:rPr>
              <w:tab/>
            </w:r>
            <w:r>
              <w:rPr>
                <w:sz w:val="20"/>
              </w:rPr>
              <w:t xml:space="preserve">Authorised institutions  (foreign exchange </w:t>
            </w:r>
          </w:p>
          <w:p w:rsidR="00CE783A" w:rsidRDefault="000740E0">
            <w:pPr>
              <w:spacing w:after="0" w:line="259" w:lineRule="auto"/>
              <w:ind w:left="540" w:right="0" w:firstLine="0"/>
              <w:jc w:val="left"/>
            </w:pPr>
            <w:r>
              <w:rPr>
                <w:sz w:val="20"/>
              </w:rPr>
              <w:t xml:space="preserve">dealers)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In order to engage in activities as an authorised institution, the permission of the Ministry of Treasury and Finance must be obtained. The Ministry may take any measure to ensure that the establish</w:t>
            </w:r>
            <w:r>
              <w:rPr>
                <w:sz w:val="20"/>
              </w:rPr>
              <w:t xml:space="preserve">ment of authorised institutions or their subsequent branches and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194"/>
                <w:tab w:val="center" w:pos="776"/>
              </w:tabs>
              <w:spacing w:after="0" w:line="259" w:lineRule="auto"/>
              <w:ind w:left="0" w:right="0" w:firstLine="0"/>
              <w:jc w:val="left"/>
            </w:pPr>
            <w:r>
              <w:rPr>
                <w:rFonts w:ascii="Calibri" w:eastAsia="Calibri" w:hAnsi="Calibri" w:cs="Calibri"/>
              </w:rPr>
              <w:tab/>
            </w:r>
            <w:r>
              <w:rPr>
                <w:sz w:val="20"/>
              </w:rPr>
              <w:t xml:space="preserve">3) </w:t>
            </w:r>
            <w:r>
              <w:rPr>
                <w:sz w:val="20"/>
              </w:rPr>
              <w:tab/>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6" w:type="dxa"/>
          <w:right w:w="3" w:type="dxa"/>
        </w:tblCellMar>
        <w:tblLook w:val="04A0" w:firstRow="1" w:lastRow="0" w:firstColumn="1" w:lastColumn="0" w:noHBand="0" w:noVBand="1"/>
      </w:tblPr>
      <w:tblGrid>
        <w:gridCol w:w="2674"/>
        <w:gridCol w:w="533"/>
        <w:gridCol w:w="2141"/>
        <w:gridCol w:w="2675"/>
        <w:gridCol w:w="2674"/>
      </w:tblGrid>
      <w:tr w:rsidR="00CE783A">
        <w:trPr>
          <w:trHeight w:val="701"/>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770"/>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41" w:type="dxa"/>
            <w:tcBorders>
              <w:top w:val="single" w:sz="4" w:space="0" w:color="000000"/>
              <w:left w:val="nil"/>
              <w:bottom w:val="single" w:sz="4" w:space="0" w:color="000000"/>
              <w:right w:val="single" w:sz="4" w:space="0" w:color="000000"/>
            </w:tcBorders>
          </w:tcPr>
          <w:p w:rsidR="00CE783A" w:rsidRDefault="000740E0">
            <w:pPr>
              <w:spacing w:after="1" w:line="241" w:lineRule="auto"/>
              <w:ind w:left="7" w:right="100" w:firstLine="0"/>
              <w:jc w:val="left"/>
            </w:pPr>
            <w:r>
              <w:rPr>
                <w:sz w:val="20"/>
              </w:rPr>
              <w:t xml:space="preserve">agencies is beneficial to the economic development of Turkey as well as to </w:t>
            </w:r>
          </w:p>
          <w:p w:rsidR="00CE783A" w:rsidRDefault="000740E0">
            <w:pPr>
              <w:spacing w:after="0" w:line="259" w:lineRule="auto"/>
              <w:ind w:left="7" w:right="0" w:firstLine="0"/>
              <w:jc w:val="left"/>
            </w:pPr>
            <w:r>
              <w:rPr>
                <w:sz w:val="20"/>
              </w:rPr>
              <w:t xml:space="preserve">the stability, </w:t>
            </w:r>
          </w:p>
          <w:p w:rsidR="00CE783A" w:rsidRDefault="000740E0">
            <w:pPr>
              <w:spacing w:after="0" w:line="259" w:lineRule="auto"/>
              <w:ind w:left="7" w:right="55" w:firstLine="0"/>
              <w:jc w:val="left"/>
            </w:pPr>
            <w:r>
              <w:rPr>
                <w:sz w:val="20"/>
              </w:rPr>
              <w:t xml:space="preserve">soundness and development of financial markets.  </w:t>
            </w:r>
            <w:r>
              <w:rPr>
                <w:sz w:val="20"/>
              </w:rPr>
              <w:t xml:space="preserve">Authorised institutions must be established in the form of a jointstock company.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691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D. </w:t>
            </w:r>
            <w:r>
              <w:rPr>
                <w:sz w:val="20"/>
              </w:rPr>
              <w:tab/>
              <w:t xml:space="preserve">Precious metals exchange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3) </w:t>
            </w:r>
          </w:p>
        </w:tc>
        <w:tc>
          <w:tcPr>
            <w:tcW w:w="2141" w:type="dxa"/>
            <w:tcBorders>
              <w:top w:val="single" w:sz="4" w:space="0" w:color="000000"/>
              <w:left w:val="nil"/>
              <w:bottom w:val="single" w:sz="4" w:space="0" w:color="000000"/>
              <w:right w:val="single" w:sz="4" w:space="0" w:color="000000"/>
            </w:tcBorders>
          </w:tcPr>
          <w:p w:rsidR="00CE783A" w:rsidRDefault="000740E0">
            <w:pPr>
              <w:spacing w:after="0" w:line="259" w:lineRule="auto"/>
              <w:ind w:left="7" w:right="0" w:firstLine="0"/>
              <w:jc w:val="left"/>
            </w:pPr>
            <w:r>
              <w:rPr>
                <w:sz w:val="20"/>
              </w:rPr>
              <w:t xml:space="preserve">To operate as a </w:t>
            </w:r>
          </w:p>
          <w:p w:rsidR="00CE783A" w:rsidRDefault="000740E0">
            <w:pPr>
              <w:spacing w:after="0" w:line="259" w:lineRule="auto"/>
              <w:ind w:left="7" w:right="0" w:firstLine="0"/>
              <w:jc w:val="left"/>
            </w:pPr>
            <w:r>
              <w:rPr>
                <w:sz w:val="20"/>
              </w:rPr>
              <w:t xml:space="preserve">Precious Metal </w:t>
            </w:r>
          </w:p>
          <w:p w:rsidR="00CE783A" w:rsidRDefault="000740E0">
            <w:pPr>
              <w:spacing w:after="0" w:line="259" w:lineRule="auto"/>
              <w:ind w:left="7" w:right="78" w:firstLine="0"/>
              <w:jc w:val="left"/>
            </w:pPr>
            <w:r>
              <w:rPr>
                <w:sz w:val="20"/>
              </w:rPr>
              <w:t>Intermediary Institution (PMII) one should obtain permission from Ministry of Treasury and Finance. Banks, authorised institutions, joint-stock companies engaging in trade and production of precious metals, branches, which are located in Turkey, of the com</w:t>
            </w:r>
            <w:r>
              <w:rPr>
                <w:sz w:val="20"/>
              </w:rPr>
              <w:t>panies resident abroad engaging in trade and production of precious metals may apply to the Ministry to operate as a PMII. Moreover, it is also possible to apply for permission to the Ministry to operate solely as a precious metal brokerage institution and</w:t>
            </w:r>
            <w:r>
              <w:rPr>
                <w:sz w:val="20"/>
              </w:rPr>
              <w:t xml:space="preserve"> to be established as a joint stock company to operate as such.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94"/>
                <w:tab w:val="center" w:pos="798"/>
              </w:tabs>
              <w:spacing w:after="0" w:line="259" w:lineRule="auto"/>
              <w:ind w:left="0" w:right="0" w:firstLine="0"/>
              <w:jc w:val="left"/>
            </w:pPr>
            <w:r>
              <w:rPr>
                <w:rFonts w:ascii="Calibri" w:eastAsia="Calibri" w:hAnsi="Calibri" w:cs="Calibri"/>
              </w:rPr>
              <w:tab/>
            </w:r>
            <w:r>
              <w:rPr>
                <w:sz w:val="20"/>
              </w:rPr>
              <w:t xml:space="preserve">3) </w:t>
            </w:r>
            <w:r>
              <w:rPr>
                <w:sz w:val="20"/>
              </w:rPr>
              <w:tab/>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3207"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pPr>
            <w:r>
              <w:rPr>
                <w:b/>
                <w:sz w:val="20"/>
              </w:rPr>
              <w:t>FINANCIAL SERVICES (SECTOR</w:t>
            </w:r>
          </w:p>
        </w:tc>
        <w:tc>
          <w:tcPr>
            <w:tcW w:w="7489" w:type="dxa"/>
            <w:gridSpan w:val="3"/>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0" w:right="0" w:firstLine="0"/>
              <w:jc w:val="left"/>
            </w:pPr>
            <w:r>
              <w:rPr>
                <w:b/>
                <w:sz w:val="20"/>
              </w:rPr>
              <w:t xml:space="preserve">-SPECIFIC COMMITMENTS)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Insurance and Insurancerelated Services </w:t>
            </w:r>
          </w:p>
          <w:p w:rsidR="00CE783A" w:rsidRDefault="000740E0">
            <w:pPr>
              <w:spacing w:after="0" w:line="259" w:lineRule="auto"/>
              <w:ind w:left="108" w:right="0" w:firstLine="0"/>
              <w:jc w:val="left"/>
            </w:pPr>
            <w:r>
              <w:rPr>
                <w:sz w:val="20"/>
              </w:rPr>
              <w:t xml:space="preserve"> </w:t>
            </w:r>
          </w:p>
          <w:p w:rsidR="00CE783A" w:rsidRDefault="000740E0">
            <w:pPr>
              <w:tabs>
                <w:tab w:val="center" w:pos="629"/>
                <w:tab w:val="center" w:pos="1693"/>
              </w:tabs>
              <w:spacing w:after="0" w:line="259" w:lineRule="auto"/>
              <w:ind w:left="0" w:right="0" w:firstLine="0"/>
              <w:jc w:val="left"/>
            </w:pPr>
            <w:r>
              <w:rPr>
                <w:rFonts w:ascii="Calibri" w:eastAsia="Calibri" w:hAnsi="Calibri" w:cs="Calibri"/>
              </w:rPr>
              <w:tab/>
            </w:r>
            <w:r>
              <w:rPr>
                <w:sz w:val="20"/>
              </w:rPr>
              <w:t xml:space="preserve">(i) </w:t>
            </w:r>
            <w:r>
              <w:rPr>
                <w:sz w:val="20"/>
              </w:rPr>
              <w:tab/>
              <w:t xml:space="preserve">Direct insurance </w:t>
            </w:r>
          </w:p>
          <w:p w:rsidR="00CE783A" w:rsidRDefault="000740E0">
            <w:pPr>
              <w:spacing w:after="0" w:line="259" w:lineRule="auto"/>
              <w:ind w:left="26" w:right="0" w:firstLine="0"/>
              <w:jc w:val="center"/>
            </w:pPr>
            <w:r>
              <w:rPr>
                <w:sz w:val="20"/>
              </w:rPr>
              <w:t xml:space="preserve">(A) Life </w:t>
            </w:r>
          </w:p>
          <w:p w:rsidR="00CE783A" w:rsidRDefault="000740E0">
            <w:pPr>
              <w:spacing w:after="0" w:line="259" w:lineRule="auto"/>
              <w:ind w:left="972" w:right="0" w:firstLine="0"/>
              <w:jc w:val="left"/>
            </w:pPr>
            <w:r>
              <w:rPr>
                <w:sz w:val="20"/>
              </w:rPr>
              <w:t xml:space="preserve">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 </w:t>
            </w:r>
          </w:p>
        </w:tc>
        <w:tc>
          <w:tcPr>
            <w:tcW w:w="2141"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7" w:right="1066" w:firstLine="0"/>
              <w:jc w:val="left"/>
            </w:pPr>
            <w:r>
              <w:rPr>
                <w:sz w:val="20"/>
              </w:rPr>
              <w:t xml:space="preserve">None  None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538" w:right="0" w:hanging="432"/>
              <w:jc w:val="left"/>
            </w:pPr>
            <w:r>
              <w:rPr>
                <w:sz w:val="20"/>
              </w:rPr>
              <w:t xml:space="preserve">1),2) </w:t>
            </w:r>
            <w:r>
              <w:rPr>
                <w:sz w:val="20"/>
              </w:rPr>
              <w:t xml:space="preserve">A certain per cent of insurance premiums paid by the income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8" w:right="0" w:firstLine="0"/>
              <w:jc w:val="center"/>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106" w:type="dxa"/>
          <w:bottom w:w="0" w:type="dxa"/>
          <w:right w:w="58" w:type="dxa"/>
        </w:tblCellMar>
        <w:tblLook w:val="04A0" w:firstRow="1" w:lastRow="0" w:firstColumn="1" w:lastColumn="0" w:noHBand="0" w:noVBand="1"/>
      </w:tblPr>
      <w:tblGrid>
        <w:gridCol w:w="2674"/>
        <w:gridCol w:w="2674"/>
        <w:gridCol w:w="2675"/>
        <w:gridCol w:w="2674"/>
      </w:tblGrid>
      <w:tr w:rsidR="00CE783A">
        <w:trPr>
          <w:trHeight w:val="701"/>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trHeight w:val="50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numPr>
                <w:ilvl w:val="0"/>
                <w:numId w:val="409"/>
              </w:numPr>
              <w:spacing w:after="0" w:line="259" w:lineRule="auto"/>
              <w:ind w:right="0" w:hanging="433"/>
              <w:jc w:val="left"/>
            </w:pPr>
            <w:r>
              <w:rPr>
                <w:sz w:val="20"/>
              </w:rPr>
              <w:t xml:space="preserve">None </w:t>
            </w:r>
          </w:p>
          <w:p w:rsidR="00CE783A" w:rsidRDefault="000740E0">
            <w:pPr>
              <w:numPr>
                <w:ilvl w:val="0"/>
                <w:numId w:val="409"/>
              </w:numPr>
              <w:spacing w:after="0" w:line="259" w:lineRule="auto"/>
              <w:ind w:right="0" w:hanging="433"/>
              <w:jc w:val="left"/>
            </w:pPr>
            <w:r>
              <w:rPr>
                <w:sz w:val="20"/>
              </w:rPr>
              <w:t xml:space="preserve">Unbound, except as </w:t>
            </w:r>
          </w:p>
          <w:p w:rsidR="00CE783A" w:rsidRDefault="000740E0">
            <w:pPr>
              <w:spacing w:after="0" w:line="259" w:lineRule="auto"/>
              <w:ind w:left="435" w:right="0" w:firstLine="0"/>
              <w:jc w:val="left"/>
            </w:pPr>
            <w:r>
              <w:rPr>
                <w:sz w:val="20"/>
              </w:rPr>
              <w:t xml:space="preserve">indicated in the horizontal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2" w:right="102" w:firstLine="0"/>
            </w:pPr>
            <w:r>
              <w:rPr>
                <w:sz w:val="20"/>
              </w:rPr>
              <w:t>and  corporate taxpayer as an employer or/and by wage earners for themselves  is deducted from gross income in order to determine real taxable income. In order to benefit from this facility, life insurance policies must be concluded with the insurance comp</w:t>
            </w:r>
            <w:r>
              <w:rPr>
                <w:sz w:val="20"/>
              </w:rPr>
              <w:t xml:space="preserve">anies, or the branches of foreign insurance companies, established in Turkey. </w:t>
            </w:r>
          </w:p>
          <w:p w:rsidR="00CE783A" w:rsidRDefault="000740E0">
            <w:pPr>
              <w:numPr>
                <w:ilvl w:val="0"/>
                <w:numId w:val="410"/>
              </w:numPr>
              <w:spacing w:after="0" w:line="259" w:lineRule="auto"/>
              <w:ind w:right="0" w:hanging="432"/>
              <w:jc w:val="left"/>
            </w:pPr>
            <w:r>
              <w:rPr>
                <w:sz w:val="20"/>
              </w:rPr>
              <w:t xml:space="preserve">None </w:t>
            </w:r>
          </w:p>
          <w:p w:rsidR="00CE783A" w:rsidRDefault="000740E0">
            <w:pPr>
              <w:numPr>
                <w:ilvl w:val="0"/>
                <w:numId w:val="410"/>
              </w:numPr>
              <w:spacing w:after="0" w:line="259" w:lineRule="auto"/>
              <w:ind w:right="0" w:hanging="432"/>
              <w:jc w:val="left"/>
            </w:pPr>
            <w:r>
              <w:rPr>
                <w:sz w:val="20"/>
              </w:rPr>
              <w:t xml:space="preserve">Unbound, except as </w:t>
            </w:r>
          </w:p>
          <w:p w:rsidR="00CE783A" w:rsidRDefault="000740E0">
            <w:pPr>
              <w:spacing w:after="0" w:line="259" w:lineRule="auto"/>
              <w:ind w:left="432"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645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866" w:right="0" w:firstLine="0"/>
              <w:jc w:val="left"/>
            </w:pPr>
            <w:r>
              <w:rPr>
                <w:sz w:val="20"/>
              </w:rPr>
              <w:t xml:space="preserve">(B) Non-life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1,2) Unbound, except: </w:t>
            </w:r>
          </w:p>
          <w:p w:rsidR="00CE783A" w:rsidRDefault="000740E0">
            <w:pPr>
              <w:numPr>
                <w:ilvl w:val="0"/>
                <w:numId w:val="411"/>
              </w:numPr>
              <w:spacing w:after="0" w:line="241" w:lineRule="auto"/>
              <w:ind w:right="67" w:hanging="432"/>
              <w:jc w:val="right"/>
            </w:pPr>
            <w:r>
              <w:rPr>
                <w:sz w:val="20"/>
              </w:rPr>
              <w:t xml:space="preserve">The hull insurance of aircrafts, helicopters and ships which are purchased through a foreign loan or leased through a financial leasing contract from abroad, provided that the insurance period is limited to the term of the credit or leasing contract; </w:t>
            </w:r>
          </w:p>
          <w:p w:rsidR="00CE783A" w:rsidRDefault="000740E0">
            <w:pPr>
              <w:numPr>
                <w:ilvl w:val="0"/>
                <w:numId w:val="411"/>
              </w:numPr>
              <w:spacing w:after="0" w:line="241" w:lineRule="auto"/>
              <w:ind w:right="67" w:hanging="432"/>
              <w:jc w:val="right"/>
            </w:pPr>
            <w:r>
              <w:rPr>
                <w:sz w:val="20"/>
              </w:rPr>
              <w:t>mari</w:t>
            </w:r>
            <w:r>
              <w:rPr>
                <w:sz w:val="20"/>
              </w:rPr>
              <w:t xml:space="preserve">ne liability insurance; </w:t>
            </w:r>
          </w:p>
          <w:p w:rsidR="00CE783A" w:rsidRDefault="000740E0">
            <w:pPr>
              <w:numPr>
                <w:ilvl w:val="0"/>
                <w:numId w:val="411"/>
              </w:numPr>
              <w:spacing w:after="1" w:line="241" w:lineRule="auto"/>
              <w:ind w:right="67" w:hanging="432"/>
              <w:jc w:val="right"/>
            </w:pPr>
            <w:r>
              <w:rPr>
                <w:sz w:val="20"/>
              </w:rPr>
              <w:t xml:space="preserve">transportation insurance of imported and exported goods; </w:t>
            </w:r>
          </w:p>
          <w:p w:rsidR="00CE783A" w:rsidRDefault="000740E0">
            <w:pPr>
              <w:numPr>
                <w:ilvl w:val="0"/>
                <w:numId w:val="411"/>
              </w:numPr>
              <w:spacing w:after="0" w:line="259" w:lineRule="auto"/>
              <w:ind w:right="67" w:hanging="432"/>
              <w:jc w:val="right"/>
            </w:pPr>
            <w:r>
              <w:rPr>
                <w:sz w:val="20"/>
              </w:rPr>
              <w:t xml:space="preserve">personal injury, sickness, health and motor vehicle insurance, limited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1,2) 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12"/>
              </w:numPr>
              <w:spacing w:after="0" w:line="259" w:lineRule="auto"/>
              <w:ind w:right="0" w:hanging="432"/>
              <w:jc w:val="left"/>
            </w:pPr>
            <w:r>
              <w:rPr>
                <w:sz w:val="20"/>
              </w:rPr>
              <w:t xml:space="preserve">None </w:t>
            </w:r>
          </w:p>
          <w:p w:rsidR="00CE783A" w:rsidRDefault="000740E0">
            <w:pPr>
              <w:numPr>
                <w:ilvl w:val="0"/>
                <w:numId w:val="412"/>
              </w:numPr>
              <w:spacing w:after="0" w:line="259" w:lineRule="auto"/>
              <w:ind w:right="0" w:hanging="432"/>
              <w:jc w:val="left"/>
            </w:pPr>
            <w:r>
              <w:rPr>
                <w:sz w:val="20"/>
              </w:rPr>
              <w:t xml:space="preserve">Unbound, except as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6" w:type="dxa"/>
          <w:right w:w="0" w:type="dxa"/>
        </w:tblCellMar>
        <w:tblLook w:val="04A0" w:firstRow="1" w:lastRow="0" w:firstColumn="1" w:lastColumn="0" w:noHBand="0" w:noVBand="1"/>
      </w:tblPr>
      <w:tblGrid>
        <w:gridCol w:w="2674"/>
        <w:gridCol w:w="973"/>
        <w:gridCol w:w="1702"/>
        <w:gridCol w:w="2675"/>
        <w:gridCol w:w="2674"/>
      </w:tblGrid>
      <w:tr w:rsidR="00CE783A">
        <w:trPr>
          <w:trHeight w:val="701"/>
        </w:trPr>
        <w:tc>
          <w:tcPr>
            <w:tcW w:w="10697"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3689"/>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973" w:type="dxa"/>
            <w:tcBorders>
              <w:top w:val="single" w:sz="4" w:space="0" w:color="000000"/>
              <w:left w:val="single" w:sz="4" w:space="0" w:color="000000"/>
              <w:bottom w:val="single" w:sz="4" w:space="0" w:color="000000"/>
              <w:right w:val="nil"/>
            </w:tcBorders>
            <w:vAlign w:val="bottom"/>
          </w:tcPr>
          <w:p w:rsidR="00CE783A" w:rsidRDefault="000740E0">
            <w:pPr>
              <w:spacing w:after="1364" w:line="259" w:lineRule="auto"/>
              <w:ind w:left="541" w:right="0" w:firstLine="0"/>
              <w:jc w:val="left"/>
            </w:pPr>
            <w:r>
              <w:rPr>
                <w:sz w:val="20"/>
              </w:rPr>
              <w:t xml:space="preserve">(e) </w:t>
            </w:r>
          </w:p>
          <w:p w:rsidR="00CE783A" w:rsidRDefault="000740E0">
            <w:pPr>
              <w:numPr>
                <w:ilvl w:val="0"/>
                <w:numId w:val="413"/>
              </w:numPr>
              <w:spacing w:after="0" w:line="259" w:lineRule="auto"/>
              <w:ind w:right="0" w:hanging="433"/>
              <w:jc w:val="left"/>
            </w:pPr>
            <w:r>
              <w:rPr>
                <w:sz w:val="20"/>
              </w:rPr>
              <w:t>None</w:t>
            </w:r>
          </w:p>
          <w:p w:rsidR="00CE783A" w:rsidRDefault="000740E0">
            <w:pPr>
              <w:numPr>
                <w:ilvl w:val="0"/>
                <w:numId w:val="413"/>
              </w:numPr>
              <w:spacing w:after="0" w:line="259" w:lineRule="auto"/>
              <w:ind w:right="0" w:hanging="433"/>
              <w:jc w:val="left"/>
            </w:pPr>
            <w:r>
              <w:rPr>
                <w:sz w:val="20"/>
              </w:rPr>
              <w:t>Unb</w:t>
            </w:r>
          </w:p>
          <w:p w:rsidR="00CE783A" w:rsidRDefault="000740E0">
            <w:pPr>
              <w:spacing w:after="0" w:line="259" w:lineRule="auto"/>
              <w:ind w:left="541" w:right="0" w:firstLine="0"/>
              <w:jc w:val="left"/>
            </w:pPr>
            <w:r>
              <w:rPr>
                <w:sz w:val="20"/>
              </w:rPr>
              <w:t>indic horiz</w:t>
            </w:r>
          </w:p>
        </w:tc>
        <w:tc>
          <w:tcPr>
            <w:tcW w:w="1702"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95" w:firstLine="0"/>
              <w:jc w:val="left"/>
            </w:pPr>
            <w:r>
              <w:rPr>
                <w:sz w:val="20"/>
              </w:rPr>
              <w:t xml:space="preserve">to the time during which people will be abroad or temporarily staying abroad, insurance of ships and yachts registered with the Turkish International Maritime Registry. </w:t>
            </w:r>
          </w:p>
          <w:p w:rsidR="00CE783A" w:rsidRDefault="000740E0">
            <w:pPr>
              <w:spacing w:after="0" w:line="259" w:lineRule="auto"/>
              <w:ind w:left="46" w:right="0" w:firstLine="0"/>
              <w:jc w:val="left"/>
            </w:pPr>
            <w:r>
              <w:rPr>
                <w:sz w:val="20"/>
              </w:rPr>
              <w:t xml:space="preserve"> </w:t>
            </w:r>
          </w:p>
          <w:p w:rsidR="00CE783A" w:rsidRDefault="000740E0">
            <w:pPr>
              <w:spacing w:after="0" w:line="259" w:lineRule="auto"/>
              <w:ind w:left="-67" w:right="0" w:firstLine="0"/>
              <w:jc w:val="left"/>
            </w:pPr>
            <w:r>
              <w:rPr>
                <w:sz w:val="20"/>
              </w:rPr>
              <w:t xml:space="preserve">ound, except as </w:t>
            </w:r>
          </w:p>
          <w:p w:rsidR="00CE783A" w:rsidRDefault="000740E0">
            <w:pPr>
              <w:spacing w:after="0" w:line="259" w:lineRule="auto"/>
              <w:ind w:left="-22" w:right="0" w:firstLine="0"/>
              <w:jc w:val="left"/>
            </w:pPr>
            <w:r>
              <w:rPr>
                <w:sz w:val="20"/>
              </w:rPr>
              <w:t xml:space="preserve">ated in the </w:t>
            </w:r>
          </w:p>
          <w:p w:rsidR="00CE783A" w:rsidRDefault="000740E0">
            <w:pPr>
              <w:spacing w:after="0" w:line="259" w:lineRule="auto"/>
              <w:ind w:left="-1" w:right="0" w:firstLine="0"/>
              <w:jc w:val="left"/>
            </w:pPr>
            <w:r>
              <w:rPr>
                <w:sz w:val="20"/>
              </w:rPr>
              <w:t xml:space="preserve">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8"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(ii) Reinsurance and retrocession </w:t>
            </w:r>
          </w:p>
        </w:tc>
        <w:tc>
          <w:tcPr>
            <w:tcW w:w="973" w:type="dxa"/>
            <w:tcBorders>
              <w:top w:val="single" w:sz="4" w:space="0" w:color="000000"/>
              <w:left w:val="single" w:sz="4" w:space="0" w:color="000000"/>
              <w:bottom w:val="single" w:sz="4" w:space="0" w:color="000000"/>
              <w:right w:val="nil"/>
            </w:tcBorders>
          </w:tcPr>
          <w:p w:rsidR="00CE783A" w:rsidRDefault="000740E0">
            <w:pPr>
              <w:numPr>
                <w:ilvl w:val="0"/>
                <w:numId w:val="414"/>
              </w:numPr>
              <w:spacing w:after="0" w:line="259" w:lineRule="auto"/>
              <w:ind w:right="-44" w:hanging="433"/>
              <w:jc w:val="left"/>
            </w:pPr>
            <w:r>
              <w:rPr>
                <w:sz w:val="20"/>
              </w:rPr>
              <w:t>None</w:t>
            </w:r>
          </w:p>
          <w:p w:rsidR="00CE783A" w:rsidRDefault="000740E0">
            <w:pPr>
              <w:numPr>
                <w:ilvl w:val="0"/>
                <w:numId w:val="414"/>
              </w:numPr>
              <w:spacing w:after="0" w:line="259" w:lineRule="auto"/>
              <w:ind w:right="-44" w:hanging="433"/>
              <w:jc w:val="left"/>
            </w:pPr>
            <w:r>
              <w:rPr>
                <w:sz w:val="20"/>
              </w:rPr>
              <w:t>None</w:t>
            </w:r>
          </w:p>
          <w:p w:rsidR="00CE783A" w:rsidRDefault="000740E0">
            <w:pPr>
              <w:numPr>
                <w:ilvl w:val="0"/>
                <w:numId w:val="414"/>
              </w:numPr>
              <w:spacing w:after="0" w:line="259" w:lineRule="auto"/>
              <w:ind w:right="-44" w:hanging="433"/>
              <w:jc w:val="left"/>
            </w:pPr>
            <w:r>
              <w:rPr>
                <w:sz w:val="20"/>
              </w:rPr>
              <w:t>None</w:t>
            </w:r>
          </w:p>
          <w:p w:rsidR="00CE783A" w:rsidRDefault="000740E0">
            <w:pPr>
              <w:numPr>
                <w:ilvl w:val="0"/>
                <w:numId w:val="414"/>
              </w:numPr>
              <w:spacing w:after="0" w:line="259" w:lineRule="auto"/>
              <w:ind w:right="-44" w:hanging="433"/>
              <w:jc w:val="left"/>
            </w:pPr>
            <w:r>
              <w:rPr>
                <w:sz w:val="20"/>
              </w:rPr>
              <w:t>Unb</w:t>
            </w:r>
          </w:p>
        </w:tc>
        <w:tc>
          <w:tcPr>
            <w:tcW w:w="1702" w:type="dxa"/>
            <w:tcBorders>
              <w:top w:val="single" w:sz="4" w:space="0" w:color="000000"/>
              <w:left w:val="nil"/>
              <w:bottom w:val="single" w:sz="4" w:space="0" w:color="000000"/>
              <w:right w:val="single" w:sz="4" w:space="0" w:color="000000"/>
            </w:tcBorders>
          </w:tcPr>
          <w:p w:rsidR="00CE783A" w:rsidRDefault="000740E0">
            <w:pPr>
              <w:spacing w:after="0" w:line="259" w:lineRule="auto"/>
              <w:ind w:left="46" w:right="0" w:firstLine="0"/>
              <w:jc w:val="left"/>
            </w:pPr>
            <w:r>
              <w:rPr>
                <w:sz w:val="20"/>
              </w:rPr>
              <w:t xml:space="preserve"> </w:t>
            </w:r>
          </w:p>
          <w:p w:rsidR="00CE783A" w:rsidRDefault="000740E0">
            <w:pPr>
              <w:spacing w:after="0" w:line="259" w:lineRule="auto"/>
              <w:ind w:left="46" w:right="0" w:firstLine="0"/>
              <w:jc w:val="left"/>
            </w:pPr>
            <w:r>
              <w:rPr>
                <w:sz w:val="20"/>
              </w:rPr>
              <w:t xml:space="preserve"> </w:t>
            </w:r>
          </w:p>
          <w:p w:rsidR="00CE783A" w:rsidRDefault="000740E0">
            <w:pPr>
              <w:spacing w:after="0" w:line="259" w:lineRule="auto"/>
              <w:ind w:left="46" w:right="0" w:firstLine="0"/>
              <w:jc w:val="left"/>
            </w:pPr>
            <w:r>
              <w:rPr>
                <w:sz w:val="20"/>
              </w:rPr>
              <w:t xml:space="preserve"> </w:t>
            </w:r>
          </w:p>
          <w:p w:rsidR="00CE783A" w:rsidRDefault="000740E0">
            <w:pPr>
              <w:spacing w:after="0" w:line="259" w:lineRule="auto"/>
              <w:ind w:left="-67" w:right="0" w:firstLine="0"/>
              <w:jc w:val="left"/>
            </w:pPr>
            <w:r>
              <w:rPr>
                <w:sz w:val="20"/>
              </w:rPr>
              <w:t xml:space="preserve">ound, except as </w:t>
            </w:r>
          </w:p>
          <w:p w:rsidR="00CE783A" w:rsidRDefault="000740E0">
            <w:pPr>
              <w:spacing w:after="0" w:line="259" w:lineRule="auto"/>
              <w:ind w:left="-432" w:right="0" w:firstLine="0"/>
              <w:jc w:val="left"/>
            </w:pPr>
            <w:r>
              <w:rPr>
                <w:sz w:val="20"/>
              </w:rPr>
              <w:t xml:space="preserve">indicated in the horizontal section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15"/>
              </w:numPr>
              <w:spacing w:after="0" w:line="259" w:lineRule="auto"/>
              <w:ind w:right="0" w:hanging="432"/>
              <w:jc w:val="left"/>
            </w:pPr>
            <w:r>
              <w:rPr>
                <w:sz w:val="20"/>
              </w:rPr>
              <w:t xml:space="preserve">None </w:t>
            </w:r>
          </w:p>
          <w:p w:rsidR="00CE783A" w:rsidRDefault="000740E0">
            <w:pPr>
              <w:numPr>
                <w:ilvl w:val="0"/>
                <w:numId w:val="415"/>
              </w:numPr>
              <w:spacing w:after="0" w:line="259" w:lineRule="auto"/>
              <w:ind w:right="0" w:hanging="432"/>
              <w:jc w:val="left"/>
            </w:pPr>
            <w:r>
              <w:rPr>
                <w:sz w:val="20"/>
              </w:rPr>
              <w:t xml:space="preserve">None </w:t>
            </w:r>
          </w:p>
          <w:p w:rsidR="00CE783A" w:rsidRDefault="000740E0">
            <w:pPr>
              <w:numPr>
                <w:ilvl w:val="0"/>
                <w:numId w:val="415"/>
              </w:numPr>
              <w:spacing w:after="0" w:line="259" w:lineRule="auto"/>
              <w:ind w:right="0" w:hanging="432"/>
              <w:jc w:val="left"/>
            </w:pPr>
            <w:r>
              <w:rPr>
                <w:sz w:val="20"/>
              </w:rPr>
              <w:t xml:space="preserve">None </w:t>
            </w:r>
          </w:p>
          <w:p w:rsidR="00CE783A" w:rsidRDefault="000740E0">
            <w:pPr>
              <w:numPr>
                <w:ilvl w:val="0"/>
                <w:numId w:val="415"/>
              </w:numPr>
              <w:spacing w:after="0" w:line="259" w:lineRule="auto"/>
              <w:ind w:right="0" w:hanging="432"/>
              <w:jc w:val="left"/>
            </w:pPr>
            <w:r>
              <w:rPr>
                <w:sz w:val="20"/>
              </w:rPr>
              <w:t xml:space="preserve">Unbound, except as </w:t>
            </w:r>
          </w:p>
          <w:p w:rsidR="00CE783A" w:rsidRDefault="000740E0">
            <w:pPr>
              <w:spacing w:after="0" w:line="259" w:lineRule="auto"/>
              <w:ind w:left="538"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45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415" w:hanging="432"/>
            </w:pPr>
            <w:r>
              <w:rPr>
                <w:sz w:val="20"/>
              </w:rPr>
              <w:t xml:space="preserve">(iii) </w:t>
            </w:r>
            <w:r>
              <w:rPr>
                <w:sz w:val="20"/>
              </w:rPr>
              <w:t xml:space="preserve">Insurance intermediation such as brokerage and agency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3" w:lineRule="auto"/>
              <w:ind w:left="541" w:right="114" w:hanging="433"/>
            </w:pPr>
            <w:r>
              <w:rPr>
                <w:sz w:val="20"/>
              </w:rPr>
              <w:t xml:space="preserve">1,2) Unbound for intermediaries (agents and brokers) except the ones dealing with life insurance and nonlife insurance categories indicated in the “(i)(B) Non-life” section and reinsurance brokers.  </w:t>
            </w:r>
          </w:p>
          <w:p w:rsidR="00CE783A" w:rsidRDefault="000740E0">
            <w:pPr>
              <w:spacing w:after="0" w:line="259" w:lineRule="auto"/>
              <w:ind w:left="541" w:right="136" w:hanging="433"/>
            </w:pPr>
            <w:r>
              <w:rPr>
                <w:sz w:val="20"/>
              </w:rPr>
              <w:t>3</w:t>
            </w:r>
            <w:r>
              <w:rPr>
                <w:sz w:val="20"/>
              </w:rPr>
              <w:t>) Juridical person insurance and reinsurance agencies and brokers must be established in Turkey in the form of a jointstock or limited-liability company. The general manager and the deputy managers responsible for technical departments must reside in Turke</w:t>
            </w:r>
            <w:r>
              <w:rPr>
                <w:sz w:val="20"/>
              </w:rPr>
              <w:t xml:space="preserve">y. Insurance agencies and brokers that are established in foreign countries may engage in insurance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1,2) 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numPr>
                <w:ilvl w:val="0"/>
                <w:numId w:val="416"/>
              </w:numPr>
              <w:spacing w:after="0" w:line="259" w:lineRule="auto"/>
              <w:ind w:right="0" w:hanging="432"/>
              <w:jc w:val="left"/>
            </w:pPr>
            <w:r>
              <w:rPr>
                <w:sz w:val="20"/>
              </w:rPr>
              <w:t xml:space="preserve">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numPr>
                <w:ilvl w:val="0"/>
                <w:numId w:val="416"/>
              </w:numPr>
              <w:spacing w:after="0" w:line="259" w:lineRule="auto"/>
              <w:ind w:right="0" w:hanging="432"/>
              <w:jc w:val="left"/>
            </w:pPr>
            <w:r>
              <w:rPr>
                <w:sz w:val="20"/>
              </w:rPr>
              <w:t xml:space="preserve">None, except natural person agents, and natural person insurance and reinsurance brokers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7" w:type="dxa"/>
        </w:tblCellMar>
        <w:tblLook w:val="04A0" w:firstRow="1" w:lastRow="0" w:firstColumn="1" w:lastColumn="0" w:noHBand="0" w:noVBand="1"/>
      </w:tblPr>
      <w:tblGrid>
        <w:gridCol w:w="2674"/>
        <w:gridCol w:w="541"/>
        <w:gridCol w:w="2134"/>
        <w:gridCol w:w="473"/>
        <w:gridCol w:w="2201"/>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3920"/>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541" w:right="53" w:firstLine="0"/>
              <w:jc w:val="left"/>
            </w:pPr>
            <w:r>
              <w:rPr>
                <w:sz w:val="20"/>
              </w:rPr>
              <w:t xml:space="preserve">intermediation activities only by means of opening branches in Turkey. Institutional form and </w:t>
            </w:r>
          </w:p>
          <w:p w:rsidR="00CE783A" w:rsidRDefault="000740E0">
            <w:pPr>
              <w:spacing w:after="0" w:line="242" w:lineRule="auto"/>
              <w:ind w:left="541" w:right="53" w:firstLine="0"/>
              <w:jc w:val="left"/>
            </w:pPr>
            <w:r>
              <w:rPr>
                <w:sz w:val="20"/>
              </w:rPr>
              <w:t xml:space="preserve">residency requirements stipulated above apply for branches, as well. </w:t>
            </w:r>
          </w:p>
          <w:p w:rsidR="00CE783A" w:rsidRDefault="000740E0">
            <w:pPr>
              <w:spacing w:after="0" w:line="259" w:lineRule="auto"/>
              <w:ind w:left="541" w:right="208" w:hanging="433"/>
            </w:pPr>
            <w:r>
              <w:rPr>
                <w:sz w:val="20"/>
              </w:rPr>
              <w:t>4) Natural person insurance and reinsurance brokers and agents have to reside in Turkey. Ot</w:t>
            </w:r>
            <w:r>
              <w:rPr>
                <w:sz w:val="20"/>
              </w:rPr>
              <w:t xml:space="preserve">herwise, unbound, except as indicated in the horizontal section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8" w:right="0" w:firstLine="0"/>
              <w:jc w:val="left"/>
            </w:pPr>
            <w:r>
              <w:rPr>
                <w:sz w:val="20"/>
              </w:rPr>
              <w:t xml:space="preserve">have to reside in Turkey.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8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972" w:right="142" w:hanging="432"/>
            </w:pPr>
            <w:r>
              <w:rPr>
                <w:sz w:val="20"/>
              </w:rPr>
              <w:t xml:space="preserve">(iv) Services auxiliary to insurance, such as consultancy, actuarial, risk </w:t>
            </w:r>
          </w:p>
          <w:p w:rsidR="00CE783A" w:rsidRDefault="000740E0">
            <w:pPr>
              <w:spacing w:after="0" w:line="259" w:lineRule="auto"/>
              <w:ind w:left="972" w:right="0" w:firstLine="0"/>
              <w:jc w:val="left"/>
            </w:pPr>
            <w:r>
              <w:rPr>
                <w:sz w:val="20"/>
              </w:rPr>
              <w:t xml:space="preserve">assessment and claim settlement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1,2)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87" w:firstLine="0"/>
              <w:jc w:val="left"/>
            </w:pPr>
            <w:r>
              <w:rPr>
                <w:sz w:val="20"/>
              </w:rPr>
              <w:t xml:space="preserve">None, except adjusters and actuaries.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for adjusters and actuaries. Otherwise, unbound, except as indicated in the horizontal section </w:t>
            </w:r>
          </w:p>
        </w:tc>
        <w:tc>
          <w:tcPr>
            <w:tcW w:w="47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1,2)</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201" w:type="dxa"/>
            <w:tcBorders>
              <w:top w:val="single" w:sz="4" w:space="0" w:color="000000"/>
              <w:left w:val="nil"/>
              <w:bottom w:val="single" w:sz="4" w:space="0" w:color="000000"/>
              <w:right w:val="single" w:sz="4" w:space="0" w:color="000000"/>
            </w:tcBorders>
          </w:tcPr>
          <w:p w:rsidR="00CE783A" w:rsidRDefault="000740E0">
            <w:pPr>
              <w:spacing w:after="213" w:line="259" w:lineRule="auto"/>
              <w:ind w:left="-22" w:right="0" w:firstLine="0"/>
              <w:jc w:val="left"/>
            </w:pPr>
            <w:r>
              <w:rPr>
                <w:sz w:val="20"/>
              </w:rPr>
              <w:t xml:space="preserve"> None </w:t>
            </w:r>
          </w:p>
          <w:p w:rsidR="00CE783A" w:rsidRDefault="000740E0">
            <w:pPr>
              <w:spacing w:after="0" w:line="259" w:lineRule="auto"/>
              <w:ind w:left="65" w:right="0" w:firstLine="0"/>
              <w:jc w:val="left"/>
            </w:pPr>
            <w:r>
              <w:rPr>
                <w:sz w:val="20"/>
              </w:rPr>
              <w:t xml:space="preserve">None </w:t>
            </w:r>
          </w:p>
          <w:p w:rsidR="00CE783A" w:rsidRDefault="000740E0">
            <w:pPr>
              <w:spacing w:after="0" w:line="259" w:lineRule="auto"/>
              <w:ind w:left="65"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3215" w:type="dxa"/>
            <w:gridSpan w:val="2"/>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Banking and Other Financial Ser</w:t>
            </w:r>
          </w:p>
        </w:tc>
        <w:tc>
          <w:tcPr>
            <w:tcW w:w="2607"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20" w:right="0" w:firstLine="0"/>
            </w:pPr>
            <w:r>
              <w:rPr>
                <w:b/>
                <w:sz w:val="20"/>
              </w:rPr>
              <w:t>vices (excluding insurance)</w:t>
            </w:r>
          </w:p>
        </w:tc>
        <w:tc>
          <w:tcPr>
            <w:tcW w:w="4875" w:type="dxa"/>
            <w:gridSpan w:val="2"/>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0" w:right="0" w:firstLine="0"/>
              <w:jc w:val="left"/>
            </w:pPr>
            <w:r>
              <w:rPr>
                <w:b/>
                <w:sz w:val="20"/>
              </w:rPr>
              <w:t xml:space="preserve"> </w:t>
            </w:r>
          </w:p>
        </w:tc>
      </w:tr>
      <w:tr w:rsidR="00CE783A">
        <w:trPr>
          <w:trHeight w:val="323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65" w:hanging="432"/>
              <w:jc w:val="left"/>
            </w:pPr>
            <w:r>
              <w:rPr>
                <w:sz w:val="20"/>
              </w:rPr>
              <w:t xml:space="preserve">(v) Acceptance of deposits and other repayable funds from the public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82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2" w:line="239" w:lineRule="auto"/>
              <w:ind w:left="0" w:right="0" w:firstLine="0"/>
              <w:jc w:val="left"/>
            </w:pPr>
            <w:r>
              <w:rPr>
                <w:sz w:val="20"/>
              </w:rPr>
              <w:t xml:space="preserve">No natural person or legal entity other than </w:t>
            </w:r>
          </w:p>
          <w:p w:rsidR="00CE783A" w:rsidRDefault="000740E0">
            <w:pPr>
              <w:spacing w:after="0" w:line="241" w:lineRule="auto"/>
              <w:ind w:left="0" w:right="88" w:firstLine="0"/>
              <w:jc w:val="left"/>
            </w:pPr>
            <w:r>
              <w:rPr>
                <w:sz w:val="20"/>
              </w:rPr>
              <w:t xml:space="preserve">credit institutions or those authorised under specific regulations can accept deposits or other repayable funds from the public. </w:t>
            </w:r>
          </w:p>
          <w:p w:rsidR="00CE783A" w:rsidRDefault="000740E0">
            <w:pPr>
              <w:spacing w:after="0" w:line="259" w:lineRule="auto"/>
              <w:ind w:left="0" w:right="0" w:firstLine="0"/>
              <w:jc w:val="left"/>
            </w:pPr>
            <w:r>
              <w:rPr>
                <w:sz w:val="20"/>
              </w:rPr>
              <w:t xml:space="preserve">Unbound, except as indicated in the horizontal section </w:t>
            </w:r>
          </w:p>
        </w:tc>
        <w:tc>
          <w:tcPr>
            <w:tcW w:w="47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201" w:type="dxa"/>
            <w:tcBorders>
              <w:top w:val="single" w:sz="4" w:space="0" w:color="000000"/>
              <w:left w:val="nil"/>
              <w:bottom w:val="single" w:sz="4" w:space="0" w:color="000000"/>
              <w:right w:val="single" w:sz="4" w:space="0" w:color="000000"/>
            </w:tcBorders>
          </w:tcPr>
          <w:p w:rsidR="00CE783A" w:rsidRDefault="000740E0">
            <w:pPr>
              <w:spacing w:after="0" w:line="259" w:lineRule="auto"/>
              <w:ind w:left="65" w:right="0" w:firstLine="0"/>
              <w:jc w:val="left"/>
            </w:pPr>
            <w:r>
              <w:rPr>
                <w:sz w:val="20"/>
              </w:rPr>
              <w:t xml:space="preserve">Unbound </w:t>
            </w:r>
          </w:p>
          <w:p w:rsidR="00CE783A" w:rsidRDefault="000740E0">
            <w:pPr>
              <w:spacing w:after="0" w:line="259" w:lineRule="auto"/>
              <w:ind w:left="65" w:right="0" w:firstLine="0"/>
              <w:jc w:val="left"/>
            </w:pPr>
            <w:r>
              <w:rPr>
                <w:sz w:val="20"/>
              </w:rPr>
              <w:t xml:space="preserve">None </w:t>
            </w:r>
          </w:p>
          <w:p w:rsidR="00CE783A" w:rsidRDefault="000740E0">
            <w:pPr>
              <w:spacing w:after="1131" w:line="259" w:lineRule="auto"/>
              <w:ind w:left="65" w:right="0" w:firstLine="0"/>
              <w:jc w:val="left"/>
            </w:pPr>
            <w:r>
              <w:rPr>
                <w:sz w:val="20"/>
              </w:rPr>
              <w:t xml:space="preserve">None </w:t>
            </w:r>
          </w:p>
          <w:p w:rsidR="00CE783A" w:rsidRDefault="000740E0">
            <w:pPr>
              <w:spacing w:after="0" w:line="259" w:lineRule="auto"/>
              <w:ind w:left="65"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85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88" w:hanging="432"/>
              <w:jc w:val="left"/>
            </w:pPr>
            <w:r>
              <w:rPr>
                <w:sz w:val="20"/>
              </w:rPr>
              <w:t xml:space="preserve">(vi) Lending of all types including consumer credit, mortgage credit, factoring and financing of commercial </w:t>
            </w:r>
          </w:p>
          <w:p w:rsidR="00CE783A" w:rsidRDefault="000740E0">
            <w:pPr>
              <w:spacing w:after="0" w:line="259" w:lineRule="auto"/>
              <w:ind w:left="540" w:right="0" w:firstLine="0"/>
              <w:jc w:val="left"/>
            </w:pPr>
            <w:r>
              <w:rPr>
                <w:sz w:val="20"/>
              </w:rPr>
              <w:t xml:space="preserve">transaction </w:t>
            </w:r>
          </w:p>
          <w:p w:rsidR="00CE783A" w:rsidRDefault="000740E0">
            <w:pPr>
              <w:spacing w:after="0" w:line="259" w:lineRule="auto"/>
              <w:ind w:left="108" w:right="0" w:firstLine="0"/>
              <w:jc w:val="left"/>
            </w:pPr>
            <w:r>
              <w:rPr>
                <w:sz w:val="20"/>
              </w:rPr>
              <w:t xml:space="preserve">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44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Banks and financing companies can lend consumer credits. Unbound, except as indicated in the horizontal section </w:t>
            </w:r>
          </w:p>
        </w:tc>
        <w:tc>
          <w:tcPr>
            <w:tcW w:w="47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201" w:type="dxa"/>
            <w:tcBorders>
              <w:top w:val="single" w:sz="4" w:space="0" w:color="000000"/>
              <w:left w:val="nil"/>
              <w:bottom w:val="single" w:sz="4" w:space="0" w:color="000000"/>
              <w:right w:val="single" w:sz="4" w:space="0" w:color="000000"/>
            </w:tcBorders>
          </w:tcPr>
          <w:p w:rsidR="00CE783A" w:rsidRDefault="000740E0">
            <w:pPr>
              <w:spacing w:after="0" w:line="259" w:lineRule="auto"/>
              <w:ind w:left="65" w:right="0" w:firstLine="0"/>
              <w:jc w:val="left"/>
            </w:pPr>
            <w:r>
              <w:rPr>
                <w:sz w:val="20"/>
              </w:rPr>
              <w:t xml:space="preserve">Unbound </w:t>
            </w:r>
          </w:p>
          <w:p w:rsidR="00CE783A" w:rsidRDefault="000740E0">
            <w:pPr>
              <w:spacing w:after="0" w:line="259" w:lineRule="auto"/>
              <w:ind w:left="65" w:right="0" w:firstLine="0"/>
              <w:jc w:val="left"/>
            </w:pPr>
            <w:r>
              <w:rPr>
                <w:sz w:val="20"/>
              </w:rPr>
              <w:t xml:space="preserve">None </w:t>
            </w:r>
          </w:p>
          <w:p w:rsidR="00CE783A" w:rsidRDefault="000740E0">
            <w:pPr>
              <w:spacing w:after="213" w:line="259" w:lineRule="auto"/>
              <w:ind w:left="65" w:right="0" w:firstLine="0"/>
              <w:jc w:val="left"/>
            </w:pPr>
            <w:r>
              <w:rPr>
                <w:sz w:val="20"/>
              </w:rPr>
              <w:t xml:space="preserve">None </w:t>
            </w:r>
          </w:p>
          <w:p w:rsidR="00CE783A" w:rsidRDefault="000740E0">
            <w:pPr>
              <w:spacing w:after="0" w:line="259" w:lineRule="auto"/>
              <w:ind w:left="65"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81"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w:t>
            </w:r>
            <w:r>
              <w:rPr>
                <w:sz w:val="20"/>
              </w:rPr>
              <w:t xml:space="preserve">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4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(A) Consumer credit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8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(B) Factoring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67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0" w:firstLine="0"/>
              <w:jc w:val="left"/>
            </w:pPr>
            <w:r>
              <w:rPr>
                <w:sz w:val="20"/>
              </w:rPr>
              <w:t xml:space="preserve">Banks and factoring companies can engage in factoring activities.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444" w:line="259" w:lineRule="auto"/>
              <w:ind w:left="106" w:right="0" w:firstLine="0"/>
              <w:jc w:val="left"/>
            </w:pPr>
            <w:r>
              <w:rPr>
                <w:sz w:val="20"/>
              </w:rPr>
              <w:t xml:space="preserve">4)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211"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15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firstLine="0"/>
              <w:jc w:val="left"/>
            </w:pPr>
            <w:r>
              <w:rPr>
                <w:sz w:val="20"/>
              </w:rPr>
              <w:t xml:space="preserve">(C) Mortgage credit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74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Financial leasing companies and financing companies which are found eligible to operate in housing finance by the Banking Regulation and Supervision Agency can engage in trading of mortgage credits. Also banks can engage in tradi</w:t>
            </w:r>
            <w:r>
              <w:rPr>
                <w:sz w:val="20"/>
              </w:rPr>
              <w:t xml:space="preserve">ng of these activities.  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824"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7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t xml:space="preserve">(D) Financing of commercial transactions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4" w:line="259" w:lineRule="auto"/>
              <w:ind w:left="108" w:right="0" w:firstLine="0"/>
              <w:jc w:val="left"/>
            </w:pPr>
            <w:r>
              <w:rPr>
                <w:sz w:val="20"/>
              </w:rPr>
              <w:t xml:space="preserve">4)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0" w:firstLine="0"/>
              <w:jc w:val="left"/>
            </w:pPr>
            <w:r>
              <w:rPr>
                <w:sz w:val="20"/>
              </w:rPr>
              <w:t xml:space="preserve">Banks, financial leasing companies, factoring companies, and financing companies can engage in these activities.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67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(vii) Financial leasing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21" w:firstLine="0"/>
              <w:jc w:val="left"/>
            </w:pPr>
            <w:r>
              <w:rPr>
                <w:sz w:val="20"/>
              </w:rPr>
              <w:t xml:space="preserve">Banks which are not authorised to accept deposits and financial leasing companies can engage in financial leasing transactions. </w:t>
            </w:r>
          </w:p>
          <w:p w:rsidR="00CE783A" w:rsidRDefault="000740E0">
            <w:pPr>
              <w:spacing w:after="0" w:line="259" w:lineRule="auto"/>
              <w:ind w:left="0" w:right="0" w:firstLine="0"/>
              <w:jc w:val="left"/>
            </w:pPr>
            <w:r>
              <w:rPr>
                <w:sz w:val="20"/>
              </w:rPr>
              <w:t xml:space="preserve">Unbound, except as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674"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9"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Sector or Sub</w:t>
            </w:r>
            <w:r>
              <w:rPr>
                <w:sz w:val="20"/>
              </w:rPr>
              <w:t xml:space="preserve">-sector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indicated in the horizontal section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875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40" w:hanging="432"/>
              <w:jc w:val="left"/>
            </w:pPr>
            <w:r>
              <w:rPr>
                <w:sz w:val="20"/>
              </w:rPr>
              <w:t xml:space="preserve">(viii) All payment and money transmission services, including credit and debit cards and travellers cheques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7345"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83" w:firstLine="0"/>
              <w:jc w:val="left"/>
            </w:pPr>
            <w:r>
              <w:rPr>
                <w:sz w:val="20"/>
              </w:rPr>
              <w:t xml:space="preserve">Payment and money transmission services can only be conducted by banks and institutions authorised in accordance with the “Law on Payments and Securities Settlement Systems, </w:t>
            </w:r>
          </w:p>
          <w:p w:rsidR="00CE783A" w:rsidRDefault="000740E0">
            <w:pPr>
              <w:spacing w:after="0" w:line="259" w:lineRule="auto"/>
              <w:ind w:left="0" w:right="0" w:firstLine="0"/>
            </w:pPr>
            <w:r>
              <w:rPr>
                <w:sz w:val="20"/>
              </w:rPr>
              <w:t xml:space="preserve">Payment Services and </w:t>
            </w:r>
          </w:p>
          <w:p w:rsidR="00CE783A" w:rsidRDefault="000740E0">
            <w:pPr>
              <w:spacing w:after="1" w:line="241" w:lineRule="auto"/>
              <w:ind w:left="0" w:right="95" w:firstLine="0"/>
              <w:jc w:val="left"/>
            </w:pPr>
            <w:r>
              <w:rPr>
                <w:sz w:val="20"/>
              </w:rPr>
              <w:t xml:space="preserve">Electronic Money Institutions”. The institutions engaging in the provision of </w:t>
            </w:r>
          </w:p>
          <w:p w:rsidR="00CE783A" w:rsidRDefault="000740E0">
            <w:pPr>
              <w:spacing w:after="0" w:line="241" w:lineRule="auto"/>
              <w:ind w:left="0" w:right="95" w:firstLine="0"/>
              <w:jc w:val="left"/>
            </w:pPr>
            <w:r>
              <w:rPr>
                <w:sz w:val="20"/>
              </w:rPr>
              <w:t>payment and money transmission services are required to be established in Turkey, in the form of a jointstock company.  Credit and debit cards services can only be provided by b</w:t>
            </w:r>
            <w:r>
              <w:rPr>
                <w:sz w:val="20"/>
              </w:rPr>
              <w:t xml:space="preserve">anks and other financial institutions which are authorised to do so according to their related legislations. Transfers of foreign exchange abroad must be carried out through the banking system.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4585"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(ix) Guarantees and commitments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93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(x) Trading for own account or for account of customers, whether on an exchange, in an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The trading of money market instruments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6" w:type="dxa"/>
          <w:right w:w="59"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54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firstLine="0"/>
              <w:jc w:val="left"/>
            </w:pPr>
            <w:r>
              <w:rPr>
                <w:sz w:val="20"/>
              </w:rPr>
              <w:t xml:space="preserve">over-the-counter market or otherwise, the following: </w:t>
            </w:r>
          </w:p>
          <w:p w:rsidR="00CE783A" w:rsidRDefault="000740E0">
            <w:pPr>
              <w:spacing w:after="0" w:line="259" w:lineRule="auto"/>
              <w:ind w:left="108" w:right="0" w:firstLine="0"/>
              <w:jc w:val="left"/>
            </w:pPr>
            <w:r>
              <w:rPr>
                <w:sz w:val="20"/>
              </w:rPr>
              <w:t xml:space="preserve"> </w:t>
            </w:r>
          </w:p>
          <w:p w:rsidR="00CE783A" w:rsidRDefault="000740E0">
            <w:pPr>
              <w:spacing w:after="0" w:line="242" w:lineRule="auto"/>
              <w:ind w:left="972" w:right="378" w:hanging="432"/>
            </w:pPr>
            <w:r>
              <w:rPr>
                <w:sz w:val="20"/>
              </w:rPr>
              <w:t xml:space="preserve">(A) Money market instruments (including cheques and </w:t>
            </w:r>
          </w:p>
          <w:p w:rsidR="00CE783A" w:rsidRDefault="000740E0">
            <w:pPr>
              <w:spacing w:after="0" w:line="259" w:lineRule="auto"/>
              <w:ind w:left="0" w:right="261" w:firstLine="0"/>
              <w:jc w:val="center"/>
            </w:pPr>
            <w:r>
              <w:rPr>
                <w:sz w:val="20"/>
              </w:rPr>
              <w:t xml:space="preserve">bills) </w:t>
            </w:r>
          </w:p>
        </w:tc>
        <w:tc>
          <w:tcPr>
            <w:tcW w:w="541" w:type="dxa"/>
            <w:tcBorders>
              <w:top w:val="single" w:sz="4" w:space="0" w:color="000000"/>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can be performed by both banks and securities intermediary institutions; however, securities intermediary institutions cannot engage in the trading of cheques and bills. 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Unbound, except </w:t>
            </w:r>
            <w:r>
              <w:rPr>
                <w:sz w:val="20"/>
              </w:rPr>
              <w:t xml:space="preserve">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69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47" w:hanging="432"/>
              <w:jc w:val="left"/>
            </w:pPr>
            <w:r>
              <w:rPr>
                <w:sz w:val="20"/>
              </w:rPr>
              <w:t xml:space="preserve">(B) Foreign exchange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28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0" w:firstLine="0"/>
              <w:jc w:val="left"/>
            </w:pPr>
            <w:r>
              <w:rPr>
                <w:sz w:val="20"/>
              </w:rPr>
              <w:t xml:space="preserve">Banks, foreign exchange dealers, securities intermediary institutions (limited to investment services and activities), as well as national postal administration (PTT A.Ş.) can engage in foreign exchange trading. </w:t>
            </w:r>
          </w:p>
          <w:p w:rsidR="00CE783A" w:rsidRDefault="000740E0">
            <w:pPr>
              <w:spacing w:after="0" w:line="259" w:lineRule="auto"/>
              <w:ind w:left="0" w:right="0" w:firstLine="0"/>
              <w:jc w:val="left"/>
            </w:pPr>
            <w:r>
              <w:rPr>
                <w:sz w:val="20"/>
              </w:rPr>
              <w:t>Unbound, except as indicated in the horizon</w:t>
            </w:r>
            <w:r>
              <w:rPr>
                <w:sz w:val="20"/>
              </w:rPr>
              <w:t xml:space="preserve">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36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60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t xml:space="preserve">(C) Derivative products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20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35" w:firstLine="0"/>
              <w:jc w:val="left"/>
            </w:pPr>
            <w:r>
              <w:rPr>
                <w:sz w:val="20"/>
              </w:rPr>
              <w:t>Authorised banks and securities intermediary institutions can engage in trading of these products. Authorised banks can execute orders in derivative instruments except for those based on stock indices and stocks, and deal on own account in derivative instr</w:t>
            </w:r>
            <w:r>
              <w:rPr>
                <w:sz w:val="20"/>
              </w:rPr>
              <w:t xml:space="preserve">uments except for those based on stocks.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205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200" w:hanging="432"/>
            </w:pPr>
            <w:r>
              <w:rPr>
                <w:sz w:val="20"/>
              </w:rPr>
              <w:t xml:space="preserve">(D) </w:t>
            </w:r>
            <w:r>
              <w:rPr>
                <w:sz w:val="20"/>
              </w:rPr>
              <w:t xml:space="preserve">Exchange rate and interest rate instruments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Authorised banks and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3" w:type="dxa"/>
          <w:left w:w="0" w:type="dxa"/>
          <w:bottom w:w="3" w:type="dxa"/>
          <w:right w:w="80"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078"/>
        </w:trPr>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26" w:firstLine="0"/>
              <w:jc w:val="left"/>
            </w:pPr>
            <w:r>
              <w:rPr>
                <w:sz w:val="20"/>
              </w:rPr>
              <w:t xml:space="preserve">securities intermediary institutions can engage in trading of exchange rate and interest rate instruments. Only securities intermediary institutions can provide “leveraged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841"/>
        </w:trPr>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transactions” as defined in Capital Market Law no. 6362 </w:t>
            </w:r>
          </w:p>
          <w:p w:rsidR="00CE783A" w:rsidRDefault="000740E0">
            <w:pPr>
              <w:spacing w:after="0" w:line="259" w:lineRule="auto"/>
              <w:ind w:left="0" w:right="56" w:firstLine="0"/>
              <w:jc w:val="left"/>
            </w:pPr>
            <w:r>
              <w:rPr>
                <w:sz w:val="20"/>
              </w:rPr>
              <w:t xml:space="preserve">(i.e. retail forex brokerage).  Unbound, except as indicated in the horizontal section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38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t xml:space="preserve">(E) Transferable securities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971"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6" w:firstLine="0"/>
              <w:jc w:val="left"/>
            </w:pPr>
            <w:r>
              <w:rPr>
                <w:sz w:val="20"/>
              </w:rPr>
              <w:t>Banks and securities intermediary institutions can engage in trading of these products. However, only securities intermediary institutions can provide such investment services with regard to execution of orders and dealing on own account in shares.  Unboun</w:t>
            </w:r>
            <w:r>
              <w:rPr>
                <w:sz w:val="20"/>
              </w:rPr>
              <w:t xml:space="preserve">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591"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146" w:hanging="432"/>
            </w:pPr>
            <w:r>
              <w:rPr>
                <w:sz w:val="20"/>
              </w:rPr>
              <w:t xml:space="preserve">(F) Other negotiable instruments and financial assets, including bullion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9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4" w:firstLine="0"/>
              <w:jc w:val="left"/>
            </w:pPr>
            <w:r>
              <w:rPr>
                <w:sz w:val="20"/>
              </w:rPr>
              <w:t xml:space="preserve">Banks and related intermediary institutions can engage in trading of these products.  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441"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93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(xi) Underwriting and placement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Development and </w:t>
            </w:r>
          </w:p>
          <w:p w:rsidR="00CE783A" w:rsidRDefault="000740E0">
            <w:pPr>
              <w:spacing w:after="0" w:line="259" w:lineRule="auto"/>
              <w:ind w:left="0" w:right="0" w:firstLine="0"/>
              <w:jc w:val="left"/>
            </w:pPr>
            <w:r>
              <w:rPr>
                <w:sz w:val="20"/>
              </w:rPr>
              <w:t xml:space="preserve">Investment Banks,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4" w:type="dxa"/>
          <w:left w:w="0" w:type="dxa"/>
          <w:bottom w:w="4" w:type="dxa"/>
          <w:right w:w="80"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157"/>
        </w:trPr>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26" w:firstLine="0"/>
              <w:jc w:val="left"/>
            </w:pPr>
            <w:r>
              <w:rPr>
                <w:sz w:val="20"/>
              </w:rPr>
              <w:t xml:space="preserve">and securities intermediary institutions can provide underwriting and placement </w:t>
            </w:r>
          </w:p>
        </w:tc>
        <w:tc>
          <w:tcPr>
            <w:tcW w:w="2675" w:type="dxa"/>
            <w:gridSpan w:val="2"/>
            <w:tcBorders>
              <w:top w:val="single" w:sz="4" w:space="0" w:color="000000"/>
              <w:left w:val="single" w:sz="4" w:space="0" w:color="000000"/>
              <w:bottom w:val="nil"/>
              <w:right w:val="single" w:sz="4" w:space="0" w:color="000000"/>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843"/>
        </w:trPr>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services for the securities to be issued after being registered by the Capital Markets Board.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4)</w:t>
            </w:r>
          </w:p>
        </w:tc>
        <w:tc>
          <w:tcPr>
            <w:tcW w:w="2137" w:type="dxa"/>
            <w:tcBorders>
              <w:top w:val="nil"/>
              <w:left w:val="nil"/>
              <w:bottom w:val="single" w:sz="4" w:space="0" w:color="000000"/>
              <w:right w:val="single" w:sz="4" w:space="0" w:color="000000"/>
            </w:tcBorders>
          </w:tcPr>
          <w:p w:rsidR="00CE783A" w:rsidRDefault="000740E0">
            <w:pPr>
              <w:spacing w:after="1" w:line="241" w:lineRule="auto"/>
              <w:ind w:left="0" w:right="0" w:hanging="255"/>
              <w:jc w:val="left"/>
            </w:pPr>
            <w:r>
              <w:rPr>
                <w:sz w:val="20"/>
              </w:rPr>
              <w:t xml:space="preserve">     Unbound, except as indicated in the </w:t>
            </w:r>
          </w:p>
          <w:p w:rsidR="00CE783A" w:rsidRDefault="000740E0">
            <w:pPr>
              <w:spacing w:after="0" w:line="259" w:lineRule="auto"/>
              <w:ind w:left="0" w:right="0" w:firstLine="0"/>
              <w:jc w:val="left"/>
            </w:pPr>
            <w:r>
              <w:rPr>
                <w:sz w:val="20"/>
              </w:rPr>
              <w:t xml:space="preserve">horizontal section </w:t>
            </w:r>
          </w:p>
          <w:p w:rsidR="00CE783A" w:rsidRDefault="000740E0">
            <w:pPr>
              <w:spacing w:after="0" w:line="259" w:lineRule="auto"/>
              <w:ind w:left="288" w:right="0" w:firstLine="0"/>
              <w:jc w:val="left"/>
            </w:pPr>
            <w:r>
              <w:rPr>
                <w:sz w:val="20"/>
              </w:rPr>
              <w:t xml:space="preserve">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(xii) Money broking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59"/>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67" w:hanging="432"/>
            </w:pPr>
            <w:r>
              <w:rPr>
                <w:sz w:val="20"/>
              </w:rPr>
              <w:t xml:space="preserve">(xiii) </w:t>
            </w:r>
            <w:r>
              <w:rPr>
                <w:sz w:val="20"/>
              </w:rPr>
              <w:t xml:space="preserve">Asset management such as [cash] or portfolio management, all forms of collective investment management, pension fund management, custodial depository </w:t>
            </w:r>
          </w:p>
          <w:p w:rsidR="00CE783A" w:rsidRDefault="000740E0">
            <w:pPr>
              <w:spacing w:after="0" w:line="259" w:lineRule="auto"/>
              <w:ind w:left="50" w:right="0" w:firstLine="0"/>
              <w:jc w:val="center"/>
            </w:pPr>
            <w:r>
              <w:rPr>
                <w:sz w:val="20"/>
              </w:rPr>
              <w:t xml:space="preserve">and trust services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540" w:right="0" w:firstLine="0"/>
              <w:jc w:val="left"/>
            </w:pPr>
            <w:r>
              <w:rPr>
                <w:sz w:val="20"/>
              </w:rPr>
              <w:t xml:space="preserve">(A) Portfolio </w:t>
            </w:r>
          </w:p>
          <w:p w:rsidR="00CE783A" w:rsidRDefault="000740E0">
            <w:pPr>
              <w:spacing w:after="0" w:line="259" w:lineRule="auto"/>
              <w:ind w:left="972" w:right="0" w:firstLine="0"/>
              <w:jc w:val="left"/>
            </w:pPr>
            <w:r>
              <w:rPr>
                <w:sz w:val="20"/>
              </w:rPr>
              <w:t xml:space="preserve">management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05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10" w:firstLine="0"/>
              <w:jc w:val="left"/>
            </w:pPr>
            <w:r>
              <w:rPr>
                <w:sz w:val="20"/>
              </w:rPr>
              <w:t xml:space="preserve">Development and Investment Banks, securities intermediary institutions (excluding collective investment management) and portfolio management companies can provide these services.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13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00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0" w:hanging="432"/>
              <w:jc w:val="left"/>
            </w:pPr>
            <w:r>
              <w:rPr>
                <w:sz w:val="20"/>
              </w:rPr>
              <w:t xml:space="preserve">(B) Collective investment management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59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0" w:firstLine="0"/>
              <w:jc w:val="left"/>
            </w:pPr>
            <w:r>
              <w:rPr>
                <w:sz w:val="20"/>
              </w:rPr>
              <w:t xml:space="preserve">Collective investment portfolios can be managed by portfolio management companies. </w:t>
            </w:r>
          </w:p>
          <w:p w:rsidR="00CE783A" w:rsidRDefault="000740E0">
            <w:pPr>
              <w:spacing w:after="0" w:line="241" w:lineRule="auto"/>
              <w:ind w:left="0" w:right="0" w:firstLine="0"/>
              <w:jc w:val="left"/>
            </w:pPr>
            <w:r>
              <w:rPr>
                <w:sz w:val="20"/>
              </w:rPr>
              <w:t xml:space="preserve">Investment companies can also manage their own portfolios.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90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55" w:firstLine="0"/>
              <w:jc w:val="right"/>
            </w:pPr>
            <w:r>
              <w:rPr>
                <w:sz w:val="20"/>
              </w:rPr>
              <w:t xml:space="preserve">(C) Pension fund management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Portfolio management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4" w:type="dxa"/>
          <w:left w:w="0" w:type="dxa"/>
          <w:bottom w:w="0" w:type="dxa"/>
          <w:right w:w="31"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38"/>
        </w:trPr>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companies can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152"/>
        </w:trPr>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41" w:lineRule="auto"/>
              <w:ind w:left="0" w:right="10" w:firstLine="0"/>
              <w:jc w:val="left"/>
            </w:pPr>
            <w:r>
              <w:rPr>
                <w:sz w:val="20"/>
              </w:rPr>
              <w:t xml:space="preserve">provide these services.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0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972" w:right="311" w:hanging="432"/>
            </w:pPr>
            <w:r>
              <w:rPr>
                <w:sz w:val="20"/>
              </w:rPr>
              <w:t xml:space="preserve">(D) </w:t>
            </w:r>
            <w:r>
              <w:rPr>
                <w:sz w:val="20"/>
              </w:rPr>
              <w:t xml:space="preserve">Custodial, depository and trust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66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12" w:firstLine="0"/>
              <w:jc w:val="left"/>
            </w:pPr>
            <w:r>
              <w:rPr>
                <w:sz w:val="20"/>
              </w:rPr>
              <w:t>Authorised banks and securities intermediary institutions operating in capital market can provide custodial services for their customers. Depository accounts related with capital market instruments, with the exception of government debt instruments held in</w:t>
            </w:r>
            <w:r>
              <w:rPr>
                <w:sz w:val="20"/>
              </w:rPr>
              <w:t xml:space="preserve"> bank portfolios, can only be kept by Central Registry Agency.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205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507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(xiv) </w:t>
            </w:r>
            <w:r>
              <w:rPr>
                <w:sz w:val="20"/>
              </w:rPr>
              <w:t xml:space="preserve">Settlement and clearing services for financial assets, including securities, </w:t>
            </w:r>
          </w:p>
          <w:p w:rsidR="00CE783A" w:rsidRDefault="000740E0">
            <w:pPr>
              <w:spacing w:after="0" w:line="259" w:lineRule="auto"/>
              <w:ind w:left="540" w:right="0" w:firstLine="0"/>
              <w:jc w:val="left"/>
            </w:pPr>
            <w:r>
              <w:rPr>
                <w:sz w:val="20"/>
              </w:rPr>
              <w:t xml:space="preserve">derivative products, and cheques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0" w:firstLine="0"/>
            </w:pPr>
            <w:r>
              <w:rPr>
                <w:sz w:val="20"/>
              </w:rPr>
              <w:t xml:space="preserve">İstanbul Clearing, Settlement and </w:t>
            </w:r>
          </w:p>
          <w:p w:rsidR="00CE783A" w:rsidRDefault="000740E0">
            <w:pPr>
              <w:spacing w:after="0" w:line="259" w:lineRule="auto"/>
              <w:ind w:left="0" w:right="0" w:firstLine="0"/>
              <w:jc w:val="left"/>
            </w:pPr>
            <w:r>
              <w:rPr>
                <w:sz w:val="20"/>
              </w:rPr>
              <w:t xml:space="preserve">Custody Bank </w:t>
            </w:r>
          </w:p>
          <w:p w:rsidR="00CE783A" w:rsidRDefault="000740E0">
            <w:pPr>
              <w:spacing w:after="0" w:line="259" w:lineRule="auto"/>
              <w:ind w:left="0" w:right="0" w:firstLine="0"/>
              <w:jc w:val="left"/>
            </w:pPr>
            <w:r>
              <w:rPr>
                <w:sz w:val="20"/>
              </w:rPr>
              <w:t xml:space="preserve">(Takasbank) Inc., The </w:t>
            </w:r>
          </w:p>
          <w:p w:rsidR="00CE783A" w:rsidRDefault="000740E0">
            <w:pPr>
              <w:spacing w:after="0" w:line="259" w:lineRule="auto"/>
              <w:ind w:left="0" w:right="0" w:firstLine="0"/>
              <w:jc w:val="left"/>
            </w:pPr>
            <w:r>
              <w:rPr>
                <w:sz w:val="20"/>
              </w:rPr>
              <w:t xml:space="preserve">Central Bank of the </w:t>
            </w:r>
          </w:p>
          <w:p w:rsidR="00CE783A" w:rsidRDefault="000740E0">
            <w:pPr>
              <w:spacing w:after="0" w:line="259" w:lineRule="auto"/>
              <w:ind w:left="0" w:right="0" w:firstLine="0"/>
              <w:jc w:val="left"/>
            </w:pPr>
            <w:r>
              <w:rPr>
                <w:sz w:val="20"/>
              </w:rPr>
              <w:t xml:space="preserve">Republic of Turkey, </w:t>
            </w:r>
          </w:p>
          <w:p w:rsidR="00CE783A" w:rsidRDefault="000740E0">
            <w:pPr>
              <w:spacing w:after="0" w:line="259" w:lineRule="auto"/>
              <w:ind w:left="0" w:right="2" w:firstLine="0"/>
              <w:jc w:val="left"/>
            </w:pPr>
            <w:r>
              <w:rPr>
                <w:sz w:val="20"/>
              </w:rPr>
              <w:t>Central Registry Agency Inc. (MKK) and other entities authorised by the Capital Markets Board and the Central Bank of the Republic of Turkey (CBRT) can provide securities clearing and settlement services.  Only the institution established and/or authorised</w:t>
            </w:r>
            <w:r>
              <w:rPr>
                <w:sz w:val="20"/>
              </w:rPr>
              <w:t xml:space="preserve"> by the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388"/>
        </w:trPr>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vAlign w:val="bottom"/>
          </w:tcPr>
          <w:p w:rsidR="00CE783A" w:rsidRDefault="000740E0">
            <w:pPr>
              <w:spacing w:after="0" w:line="259" w:lineRule="auto"/>
              <w:ind w:left="108" w:right="0" w:firstLine="0"/>
              <w:jc w:val="left"/>
            </w:pPr>
            <w:r>
              <w:rPr>
                <w:sz w:val="20"/>
              </w:rPr>
              <w:t xml:space="preserve"> </w:t>
            </w:r>
          </w:p>
        </w:tc>
        <w:tc>
          <w:tcPr>
            <w:tcW w:w="2134" w:type="dxa"/>
            <w:tcBorders>
              <w:top w:val="single" w:sz="4" w:space="0" w:color="000000"/>
              <w:left w:val="nil"/>
              <w:bottom w:val="nil"/>
              <w:right w:val="single" w:sz="4" w:space="0" w:color="000000"/>
            </w:tcBorders>
          </w:tcPr>
          <w:p w:rsidR="00CE783A" w:rsidRDefault="000740E0">
            <w:pPr>
              <w:spacing w:after="1" w:line="241" w:lineRule="auto"/>
              <w:ind w:left="0" w:right="61" w:firstLine="0"/>
              <w:jc w:val="left"/>
            </w:pPr>
            <w:r>
              <w:rPr>
                <w:sz w:val="20"/>
              </w:rPr>
              <w:t xml:space="preserve">Central Bank of the Republic of Turkey can provide cheque clearing services. </w:t>
            </w:r>
          </w:p>
          <w:p w:rsidR="00CE783A" w:rsidRDefault="000740E0">
            <w:pPr>
              <w:spacing w:after="0" w:line="259" w:lineRule="auto"/>
              <w:ind w:left="0" w:right="0" w:firstLine="0"/>
              <w:jc w:val="left"/>
            </w:pPr>
            <w:r>
              <w:rPr>
                <w:sz w:val="20"/>
              </w:rPr>
              <w:t xml:space="preserve">Payment systems can only be operated by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3682"/>
        </w:trPr>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vAlign w:val="bottom"/>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41" w:lineRule="auto"/>
              <w:ind w:left="0" w:right="61" w:firstLine="0"/>
              <w:jc w:val="left"/>
            </w:pPr>
            <w:r>
              <w:rPr>
                <w:sz w:val="20"/>
              </w:rPr>
              <w:t xml:space="preserve">the Central Bank of the Republic of Turkey and other entities authorised by The Central Bank of the Republic of Turkey. An </w:t>
            </w:r>
          </w:p>
          <w:p w:rsidR="00CE783A" w:rsidRDefault="000740E0">
            <w:pPr>
              <w:spacing w:after="0" w:line="259" w:lineRule="auto"/>
              <w:ind w:left="0" w:right="49" w:firstLine="0"/>
              <w:jc w:val="left"/>
            </w:pPr>
            <w:r>
              <w:rPr>
                <w:sz w:val="20"/>
              </w:rPr>
              <w:t>entity that operates as a payment and securities settlement system is required to be established in Turkey, in the form of a joint-s</w:t>
            </w:r>
            <w:r>
              <w:rPr>
                <w:sz w:val="20"/>
              </w:rPr>
              <w:t xml:space="preserve">tock company. Unbound, except as indicated in the horizontal section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(xv) Provision and transfer of financial information by suppliers of other financial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46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82" w:firstLine="0"/>
            </w:pPr>
            <w:r>
              <w:rPr>
                <w:sz w:val="20"/>
              </w:rPr>
              <w:t xml:space="preserve">- </w:t>
            </w:r>
            <w:r>
              <w:rPr>
                <w:sz w:val="20"/>
              </w:rPr>
              <w:t xml:space="preserve">Financial data processing and provision and transfer of related software by suppliers of other financial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1,2) </w:t>
            </w:r>
          </w:p>
          <w:p w:rsidR="00CE783A" w:rsidRDefault="000740E0">
            <w:pPr>
              <w:spacing w:after="228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42" w:lineRule="auto"/>
              <w:ind w:left="0" w:right="51" w:firstLine="0"/>
              <w:jc w:val="left"/>
            </w:pPr>
            <w:r>
              <w:rPr>
                <w:sz w:val="20"/>
              </w:rPr>
              <w:t>Financial institutions are obliged to establish and maintain their data processing centres (both primary and secondary information systems</w:t>
            </w:r>
            <w:r>
              <w:rPr>
                <w:sz w:val="20"/>
                <w:vertAlign w:val="superscript"/>
              </w:rPr>
              <w:footnoteReference w:id="81"/>
            </w:r>
            <w:r>
              <w:rPr>
                <w:sz w:val="20"/>
              </w:rPr>
              <w:t xml:space="preserve">) in Turkey for the storage and </w:t>
            </w:r>
          </w:p>
          <w:p w:rsidR="00CE783A" w:rsidRDefault="000740E0">
            <w:pPr>
              <w:spacing w:after="2" w:line="239" w:lineRule="auto"/>
              <w:ind w:left="0" w:right="0" w:firstLine="0"/>
              <w:jc w:val="left"/>
            </w:pPr>
            <w:r>
              <w:rPr>
                <w:sz w:val="20"/>
              </w:rPr>
              <w:t xml:space="preserve">processing of financial data. </w:t>
            </w:r>
          </w:p>
          <w:p w:rsidR="00CE783A" w:rsidRDefault="000740E0">
            <w:pPr>
              <w:spacing w:after="0" w:line="259" w:lineRule="auto"/>
              <w:ind w:left="0" w:right="0" w:firstLine="0"/>
              <w:jc w:val="left"/>
            </w:pPr>
            <w:r>
              <w:rPr>
                <w:sz w:val="20"/>
              </w:rPr>
              <w:t>Unbound, except as indicated in the horizontal sectio</w:t>
            </w:r>
            <w:r>
              <w:rPr>
                <w:sz w:val="20"/>
              </w:rPr>
              <w:t xml:space="preserve">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1364"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701"/>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(xvi) Advisory, intermediation and other auxiliary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39479" name="Group 539479"/>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4" name="Shape 59935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49FDAE" id="Group 539479"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waA6gn0CAABdBgAA&#10;DgAAAAAAAAAAAAAAAAAuAgAAZHJzL2Uyb0RvYy54bWxQSwECLQAUAAYACAAAACEAYW/83NsAAAAD&#10;AQAADwAAAAAAAAAAAAAAAADXBAAAZHJzL2Rvd25yZXYueG1sUEsFBgAAAAAEAAQA8wAAAN8FAAAA&#10;AA==&#10;">
                <v:shape id="Shape 599354"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7QccA&#10;AADfAAAADwAAAGRycy9kb3ducmV2LnhtbESPQWsCMRSE7wX/Q3hCbzWxulJXo1ilIPaktgVvj81z&#10;d3Hzsmyirv/eCEKPw8x8w0znra3EhRpfOtbQ7ykQxJkzJecafvZfbx8gfEA2WDkmDTfyMJ91XqaY&#10;GnflLV12IRcRwj5FDUUIdSqlzwqy6HuuJo7e0TUWQ5RNLk2D1wi3lXxXaiQtlhwXCqxpWVB22p2t&#10;hvbgVsT0uVpvVXLe/H2rPv2etH7ttosJiEBt+A8/22ujIRmPB8kQHn/iF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ne0H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12" w:type="dxa"/>
          <w:left w:w="0" w:type="dxa"/>
          <w:bottom w:w="0" w:type="dxa"/>
          <w:right w:w="9" w:type="dxa"/>
        </w:tblCellMar>
        <w:tblLook w:val="04A0" w:firstRow="1" w:lastRow="0" w:firstColumn="1" w:lastColumn="0" w:noHBand="0" w:noVBand="1"/>
      </w:tblPr>
      <w:tblGrid>
        <w:gridCol w:w="478"/>
        <w:gridCol w:w="2196"/>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Modes of supply: 1) Cross-</w:t>
            </w:r>
            <w:r>
              <w:rPr>
                <w:sz w:val="20"/>
              </w:rPr>
              <w:t xml:space="preserve">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540"/>
        </w:trPr>
        <w:tc>
          <w:tcPr>
            <w:tcW w:w="478"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96" w:type="dxa"/>
            <w:tcBorders>
              <w:top w:val="single" w:sz="4" w:space="0" w:color="000000"/>
              <w:left w:val="nil"/>
              <w:bottom w:val="single" w:sz="4" w:space="0" w:color="000000"/>
              <w:right w:val="single" w:sz="4" w:space="0" w:color="000000"/>
            </w:tcBorders>
          </w:tcPr>
          <w:p w:rsidR="00CE783A" w:rsidRDefault="000740E0">
            <w:pPr>
              <w:spacing w:after="0" w:line="259" w:lineRule="auto"/>
              <w:ind w:left="63" w:right="72" w:firstLine="0"/>
              <w:jc w:val="left"/>
            </w:pPr>
            <w:r>
              <w:rPr>
                <w:sz w:val="20"/>
              </w:rPr>
              <w:t xml:space="preserve">financial services on all the activities listed in subparagraphs (v) through (xv), including credit reference and analysis, investment and portfolio research and advice on acquisitions and on corporate restructuring and strategy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Unbound, except as ind</w:t>
            </w:r>
            <w:r>
              <w:rPr>
                <w:sz w:val="20"/>
              </w:rPr>
              <w:t xml:space="preserve">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42"/>
        </w:trPr>
        <w:tc>
          <w:tcPr>
            <w:tcW w:w="478"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8. </w:t>
            </w:r>
          </w:p>
        </w:tc>
        <w:tc>
          <w:tcPr>
            <w:tcW w:w="2737"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HEALTH RELATED AND SO</w:t>
            </w:r>
          </w:p>
        </w:tc>
        <w:tc>
          <w:tcPr>
            <w:tcW w:w="267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94" w:right="0" w:firstLine="0"/>
              <w:jc w:val="left"/>
            </w:pPr>
            <w:r>
              <w:rPr>
                <w:b/>
                <w:sz w:val="20"/>
              </w:rPr>
              <w:t xml:space="preserve">CIAL SERVICES </w:t>
            </w:r>
          </w:p>
        </w:tc>
        <w:tc>
          <w:tcPr>
            <w:tcW w:w="481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5300"/>
        </w:trPr>
        <w:tc>
          <w:tcPr>
            <w:tcW w:w="47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96" w:type="dxa"/>
            <w:tcBorders>
              <w:top w:val="single" w:sz="4" w:space="0" w:color="000000"/>
              <w:left w:val="nil"/>
              <w:bottom w:val="single" w:sz="4" w:space="0" w:color="000000"/>
              <w:right w:val="single" w:sz="4" w:space="0" w:color="000000"/>
            </w:tcBorders>
          </w:tcPr>
          <w:p w:rsidR="00CE783A" w:rsidRDefault="000740E0">
            <w:pPr>
              <w:spacing w:after="0" w:line="259" w:lineRule="auto"/>
              <w:ind w:left="63" w:right="36" w:firstLine="0"/>
              <w:jc w:val="left"/>
            </w:pPr>
            <w:r>
              <w:rPr>
                <w:sz w:val="20"/>
              </w:rPr>
              <w:t xml:space="preserve">Hospital Services (CPC 9311)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435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0" w:firstLine="0"/>
              <w:jc w:val="left"/>
            </w:pPr>
            <w:r>
              <w:rPr>
                <w:sz w:val="20"/>
              </w:rPr>
              <w:t xml:space="preserve">Foreigners may establish private hospitals with the permission of Ministry of Health. </w:t>
            </w:r>
          </w:p>
          <w:p w:rsidR="00CE783A" w:rsidRDefault="000740E0">
            <w:pPr>
              <w:spacing w:after="0" w:line="241" w:lineRule="auto"/>
              <w:ind w:left="0" w:right="38" w:firstLine="0"/>
              <w:jc w:val="left"/>
            </w:pPr>
            <w:r>
              <w:rPr>
                <w:sz w:val="20"/>
              </w:rPr>
              <w:t xml:space="preserve">The number and type of hospitals, medical branches in each hospital, number of required health personnel, bed capacity as well as procurement of medical devices may </w:t>
            </w:r>
          </w:p>
          <w:p w:rsidR="00CE783A" w:rsidRDefault="000740E0">
            <w:pPr>
              <w:spacing w:after="0" w:line="241" w:lineRule="auto"/>
              <w:ind w:left="0" w:right="27" w:firstLine="0"/>
              <w:jc w:val="left"/>
            </w:pPr>
            <w:r>
              <w:rPr>
                <w:sz w:val="20"/>
              </w:rPr>
              <w:t xml:space="preserve">be limited in accordance with investment plans based on health service needs of residential areas. </w:t>
            </w:r>
          </w:p>
          <w:p w:rsidR="00CE783A" w:rsidRDefault="000740E0">
            <w:pPr>
              <w:spacing w:after="0" w:line="259" w:lineRule="auto"/>
              <w:ind w:left="0" w:right="0" w:firstLine="0"/>
              <w:jc w:val="left"/>
            </w:pPr>
            <w:r>
              <w:rPr>
                <w:sz w:val="20"/>
              </w:rPr>
              <w:t xml:space="preserve">Unbound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228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4"/>
        </w:trPr>
        <w:tc>
          <w:tcPr>
            <w:tcW w:w="478"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9. </w:t>
            </w:r>
          </w:p>
        </w:tc>
        <w:tc>
          <w:tcPr>
            <w:tcW w:w="2737"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63" w:right="0" w:firstLine="0"/>
            </w:pPr>
            <w:r>
              <w:rPr>
                <w:b/>
                <w:sz w:val="20"/>
              </w:rPr>
              <w:t>TOURISM AND TRAVEL RE</w:t>
            </w:r>
          </w:p>
        </w:tc>
        <w:tc>
          <w:tcPr>
            <w:tcW w:w="267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76" w:right="0" w:firstLine="0"/>
              <w:jc w:val="left"/>
            </w:pPr>
            <w:r>
              <w:rPr>
                <w:b/>
                <w:sz w:val="20"/>
              </w:rPr>
              <w:t xml:space="preserve">LATED SERVICES </w:t>
            </w:r>
          </w:p>
        </w:tc>
        <w:tc>
          <w:tcPr>
            <w:tcW w:w="481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78"/>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pPr>
            <w:r>
              <w:rPr>
                <w:sz w:val="20"/>
              </w:rPr>
              <w:t>A.  Hotels and restaurants  (CPC 641-</w:t>
            </w:r>
            <w:r>
              <w:rPr>
                <w:sz w:val="20"/>
              </w:rPr>
              <w:t xml:space="preserve">643)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19" w:line="259" w:lineRule="auto"/>
              <w:ind w:left="0" w:right="0" w:firstLine="0"/>
              <w:jc w:val="left"/>
            </w:pPr>
            <w:r>
              <w:rPr>
                <w:sz w:val="20"/>
              </w:rPr>
              <w:t>None</w:t>
            </w:r>
            <w:r>
              <w:rPr>
                <w:sz w:val="20"/>
                <w:vertAlign w:val="superscript"/>
              </w:rPr>
              <w:footnoteReference w:id="82"/>
            </w:r>
            <w:r>
              <w:rPr>
                <w:sz w:val="20"/>
              </w:rPr>
              <w:t xml:space="preserv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62" w:firstLine="0"/>
              <w:jc w:val="left"/>
            </w:pPr>
            <w:r>
              <w:rPr>
                <w:sz w:val="20"/>
              </w:rPr>
              <w:t xml:space="preserve">Unbound, except as indicated in the horizontal section. In addition, after receiving the permission of the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44460" name="Group 544460"/>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5" name="Shape 59935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2ED4EE" id="Group 544460"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HsMCUH0CAABdBgAA&#10;DgAAAAAAAAAAAAAAAAAuAgAAZHJzL2Uyb0RvYy54bWxQSwECLQAUAAYACAAAACEAYW/83NsAAAAD&#10;AQAADwAAAAAAAAAAAAAAAADXBAAAZHJzL2Rvd25yZXYueG1sUEsFBgAAAAAEAAQA8wAAAN8FAAAA&#10;AA==&#10;">
                <v:shape id="Shape 599355"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e2sYA&#10;AADfAAAADwAAAGRycy9kb3ducmV2LnhtbESPT4vCMBTE78J+h/AWvGmiUlm7RtlVBNGT3T+wt0fz&#10;ti02L6WJWr+9EQSPw8z8hpkvO1uLM7W+cqxhNFQgiHNnKi40fH9tBm8gfEA2WDsmDVfysFy89OaY&#10;GnfhA52zUIgIYZ+ihjKEJpXS5yVZ9EPXEEfv37UWQ5RtIU2Llwi3tRwrNZUWK44LJTa0Kik/Zier&#10;oftza2L6XG8PKjntfvdqRD9Hrfuv3cc7iEBdeIYf7a3RkMxmkySB+5/4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ve2sYAAADfAAAADwAAAAAAAAAAAAAAAACYAgAAZHJz&#10;L2Rvd25yZXYueG1sUEsFBgAAAAAEAAQA9QAAAIsDA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6" w:type="dxa"/>
          <w:right w:w="10" w:type="dxa"/>
        </w:tblCellMar>
        <w:tblLook w:val="04A0" w:firstRow="1" w:lastRow="0" w:firstColumn="1" w:lastColumn="0" w:noHBand="0" w:noVBand="1"/>
      </w:tblPr>
      <w:tblGrid>
        <w:gridCol w:w="540"/>
        <w:gridCol w:w="2134"/>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Sect</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 xml:space="preserve">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6219"/>
        </w:trPr>
        <w:tc>
          <w:tcPr>
            <w:tcW w:w="540"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91" w:firstLine="0"/>
              <w:jc w:val="left"/>
            </w:pPr>
            <w:r>
              <w:rPr>
                <w:sz w:val="20"/>
              </w:rPr>
              <w:t>Ministry of Family, Labour and Social Services based on the affirmative opinions of the Ministry of Interior and the Ministry of Culture and Tourism, the hotels and restaurants establishments with the tourism encouragement certificate, may employ foreign p</w:t>
            </w:r>
            <w:r>
              <w:rPr>
                <w:sz w:val="20"/>
              </w:rPr>
              <w:t>ersonnel. But the quantity of foreign personnel that would be employed in an enterprise should not exceed 10 per cent of the total personnel. This ratio could be increased up to 20 per cent by the decision of the Ministry of Culture and Tourism on a case b</w:t>
            </w:r>
            <w:r>
              <w:rPr>
                <w:sz w:val="20"/>
              </w:rPr>
              <w:t xml:space="preserve">y case basis.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77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Travel Agencies and </w:t>
            </w:r>
          </w:p>
          <w:p w:rsidR="00CE783A" w:rsidRDefault="000740E0">
            <w:pPr>
              <w:spacing w:after="0" w:line="259" w:lineRule="auto"/>
              <w:ind w:left="0" w:right="0" w:firstLine="0"/>
              <w:jc w:val="left"/>
            </w:pPr>
            <w:r>
              <w:rPr>
                <w:sz w:val="20"/>
              </w:rPr>
              <w:t xml:space="preserve">Tour Operators </w:t>
            </w:r>
          </w:p>
          <w:p w:rsidR="00CE783A" w:rsidRDefault="000740E0">
            <w:pPr>
              <w:spacing w:after="0" w:line="259" w:lineRule="auto"/>
              <w:ind w:left="0" w:right="0" w:firstLine="0"/>
              <w:jc w:val="left"/>
            </w:pPr>
            <w:r>
              <w:rPr>
                <w:sz w:val="20"/>
              </w:rPr>
              <w:t xml:space="preserve">Services  </w:t>
            </w:r>
          </w:p>
          <w:p w:rsidR="00CE783A" w:rsidRDefault="000740E0">
            <w:pPr>
              <w:spacing w:after="0" w:line="259" w:lineRule="auto"/>
              <w:ind w:left="0" w:right="0" w:firstLine="0"/>
              <w:jc w:val="left"/>
            </w:pPr>
            <w:r>
              <w:rPr>
                <w:sz w:val="20"/>
              </w:rPr>
              <w:t xml:space="preserve">(CPC 7471) </w:t>
            </w:r>
          </w:p>
        </w:tc>
        <w:tc>
          <w:tcPr>
            <w:tcW w:w="541" w:type="dxa"/>
            <w:tcBorders>
              <w:top w:val="single" w:sz="4" w:space="0" w:color="000000"/>
              <w:left w:val="single" w:sz="4" w:space="0" w:color="000000"/>
              <w:bottom w:val="single" w:sz="4" w:space="0" w:color="000000"/>
              <w:right w:val="nil"/>
            </w:tcBorders>
          </w:tcPr>
          <w:p w:rsidR="00CE783A" w:rsidRDefault="000740E0">
            <w:pPr>
              <w:spacing w:after="213"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691" w:line="241" w:lineRule="auto"/>
              <w:ind w:left="0" w:right="0" w:firstLine="0"/>
            </w:pPr>
            <w:r>
              <w:rPr>
                <w:sz w:val="20"/>
              </w:rPr>
              <w:t xml:space="preserve">Commercial presence is required.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1363"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84" w:firstLine="0"/>
              <w:jc w:val="left"/>
            </w:pPr>
            <w:r>
              <w:rPr>
                <w:sz w:val="20"/>
              </w:rPr>
              <w:t xml:space="preserve">Travel agencies established under the laws of a foreign government cannot organize tours originating from Turkey abroad.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4"/>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10. </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RECREATIONAL, CULTURA</w:t>
            </w:r>
          </w:p>
        </w:tc>
        <w:tc>
          <w:tcPr>
            <w:tcW w:w="2672"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10" w:right="0" w:firstLine="0"/>
            </w:pPr>
            <w:r>
              <w:rPr>
                <w:b/>
                <w:sz w:val="20"/>
              </w:rPr>
              <w:t>L AND SPORTING SERVICE</w:t>
            </w:r>
          </w:p>
        </w:tc>
        <w:tc>
          <w:tcPr>
            <w:tcW w:w="4811" w:type="dxa"/>
            <w:gridSpan w:val="2"/>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38" w:right="0" w:firstLine="0"/>
              <w:jc w:val="left"/>
            </w:pPr>
            <w:r>
              <w:rPr>
                <w:b/>
                <w:sz w:val="20"/>
              </w:rPr>
              <w:t xml:space="preserve">S </w:t>
            </w:r>
          </w:p>
        </w:tc>
      </w:tr>
      <w:tr w:rsidR="00CE783A">
        <w:trPr>
          <w:trHeight w:val="2079"/>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4"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92" w:firstLine="0"/>
              <w:jc w:val="left"/>
            </w:pPr>
            <w:r>
              <w:rPr>
                <w:sz w:val="20"/>
              </w:rPr>
              <w:t xml:space="preserve">Entertainment services (including theatre and live </w:t>
            </w:r>
          </w:p>
          <w:p w:rsidR="00CE783A" w:rsidRDefault="000740E0">
            <w:pPr>
              <w:spacing w:after="0" w:line="259" w:lineRule="auto"/>
              <w:ind w:left="0" w:right="0" w:firstLine="0"/>
              <w:jc w:val="left"/>
            </w:pPr>
            <w:r>
              <w:rPr>
                <w:sz w:val="20"/>
              </w:rPr>
              <w:t xml:space="preserve">bands)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63" w:firstLine="0"/>
              <w:jc w:val="left"/>
            </w:pPr>
            <w:r>
              <w:rPr>
                <w:sz w:val="20"/>
              </w:rPr>
              <w:t xml:space="preserve">- Theatrical producer, singer group, band and orchestra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color w:val="FF0000"/>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106" w:type="dxa"/>
          <w:bottom w:w="0" w:type="dxa"/>
          <w:right w:w="67" w:type="dxa"/>
        </w:tblCellMar>
        <w:tblLook w:val="04A0" w:firstRow="1" w:lastRow="0" w:firstColumn="1" w:lastColumn="0" w:noHBand="0" w:noVBand="1"/>
      </w:tblPr>
      <w:tblGrid>
        <w:gridCol w:w="2674"/>
        <w:gridCol w:w="2674"/>
        <w:gridCol w:w="2675"/>
        <w:gridCol w:w="2674"/>
      </w:tblGrid>
      <w:tr w:rsidR="00CE783A">
        <w:trPr>
          <w:trHeight w:val="701"/>
        </w:trPr>
        <w:tc>
          <w:tcPr>
            <w:tcW w:w="10697" w:type="dxa"/>
            <w:gridSpan w:val="4"/>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34" w:right="0" w:firstLine="0"/>
              <w:jc w:val="left"/>
            </w:pPr>
            <w:r>
              <w:rPr>
                <w:sz w:val="20"/>
              </w:rPr>
              <w:t xml:space="preserve">entertainment services (CPC 96191)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5"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bl>
    <w:p w:rsidR="00CE783A" w:rsidRDefault="000740E0">
      <w:r>
        <w:br w:type="page"/>
      </w:r>
    </w:p>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6" w:type="dxa"/>
          <w:right w:w="59" w:type="dxa"/>
        </w:tblCellMar>
        <w:tblLook w:val="04A0" w:firstRow="1" w:lastRow="0" w:firstColumn="1" w:lastColumn="0" w:noHBand="0" w:noVBand="1"/>
      </w:tblPr>
      <w:tblGrid>
        <w:gridCol w:w="2674"/>
        <w:gridCol w:w="541"/>
        <w:gridCol w:w="2134"/>
        <w:gridCol w:w="538"/>
        <w:gridCol w:w="2137"/>
        <w:gridCol w:w="2674"/>
      </w:tblGrid>
      <w:tr w:rsidR="00CE783A">
        <w:trPr>
          <w:trHeight w:val="701"/>
        </w:trPr>
        <w:tc>
          <w:tcPr>
            <w:tcW w:w="10697" w:type="dxa"/>
            <w:gridSpan w:val="6"/>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8750"/>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309" w:hanging="432"/>
            </w:pPr>
            <w:r>
              <w:rPr>
                <w:sz w:val="20"/>
              </w:rPr>
              <w:t xml:space="preserve">C. Libraries, archives, museums and other cultural services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Library Services </w:t>
            </w:r>
          </w:p>
          <w:p w:rsidR="00CE783A" w:rsidRDefault="000740E0">
            <w:pPr>
              <w:spacing w:after="0" w:line="259" w:lineRule="auto"/>
              <w:ind w:left="108" w:right="0" w:firstLine="0"/>
              <w:jc w:val="left"/>
            </w:pPr>
            <w:r>
              <w:rPr>
                <w:sz w:val="20"/>
              </w:rPr>
              <w:t xml:space="preserve">(CPC 96311)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214" w:line="259" w:lineRule="auto"/>
              <w:ind w:left="0" w:right="0" w:firstLine="0"/>
              <w:jc w:val="left"/>
            </w:pPr>
            <w:r>
              <w:rPr>
                <w:sz w:val="20"/>
              </w:rPr>
              <w:t xml:space="preserve">None </w:t>
            </w:r>
          </w:p>
          <w:p w:rsidR="00CE783A" w:rsidRDefault="000740E0">
            <w:pPr>
              <w:spacing w:after="0" w:line="241" w:lineRule="auto"/>
              <w:ind w:left="0" w:right="44" w:firstLine="0"/>
              <w:jc w:val="left"/>
            </w:pPr>
            <w:r>
              <w:rPr>
                <w:sz w:val="20"/>
              </w:rPr>
              <w:t xml:space="preserve">Unbound, except as indicated in the horizontal section. In addition, after receiving the permission of the Ministry of Family, Labour and Social Services, based on the affirmative opinions of the </w:t>
            </w:r>
          </w:p>
          <w:p w:rsidR="00CE783A" w:rsidRDefault="000740E0">
            <w:pPr>
              <w:spacing w:after="0" w:line="259" w:lineRule="auto"/>
              <w:ind w:left="0" w:right="42" w:firstLine="0"/>
              <w:jc w:val="left"/>
            </w:pPr>
            <w:r>
              <w:rPr>
                <w:sz w:val="20"/>
              </w:rPr>
              <w:t>Ministry of Interior and the Ministry of Culture and Touris</w:t>
            </w:r>
            <w:r>
              <w:rPr>
                <w:sz w:val="20"/>
              </w:rPr>
              <w:t xml:space="preserve">m, the service providers authorised by the Ministry of Culture and Tourism may employ foreign personnel. But the quantity of foreign personnel that would be employed in an enterprise shall not exceed 10 per cent of the total personnel. This ratio could be </w:t>
            </w:r>
            <w:r>
              <w:rPr>
                <w:sz w:val="20"/>
              </w:rPr>
              <w:t xml:space="preserve">increased up to 20 per cent by the approval of the Ministry of Culture and Tourism on a case by case basis.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444"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42" w:lineRule="auto"/>
              <w:ind w:left="0" w:right="0" w:firstLine="0"/>
              <w:jc w:val="left"/>
            </w:pPr>
            <w:r>
              <w:rPr>
                <w:sz w:val="20"/>
              </w:rPr>
              <w:t xml:space="preserve">None except the name of the library has to be Turkish.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color w:val="FF0000"/>
                <w:sz w:val="20"/>
              </w:rPr>
              <w:t xml:space="preserve"> </w:t>
            </w:r>
          </w:p>
        </w:tc>
      </w:tr>
      <w:tr w:rsidR="00CE783A">
        <w:trPr>
          <w:trHeight w:val="2772"/>
        </w:trPr>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-Archive Services </w:t>
            </w:r>
          </w:p>
          <w:p w:rsidR="00CE783A" w:rsidRDefault="000740E0">
            <w:pPr>
              <w:spacing w:after="0" w:line="259" w:lineRule="auto"/>
              <w:ind w:left="108" w:right="0" w:firstLine="0"/>
              <w:jc w:val="left"/>
            </w:pPr>
            <w:r>
              <w:rPr>
                <w:sz w:val="20"/>
              </w:rPr>
              <w:t xml:space="preserve">(CPC 96312)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12" w:firstLine="0"/>
              <w:jc w:val="left"/>
            </w:pPr>
            <w:r>
              <w:rPr>
                <w:sz w:val="20"/>
              </w:rPr>
              <w:t xml:space="preserve">Unbound, except as indicated in the horizontal section. In addition, after receiving the permission of the Ministry of Family, Labour and Social </w:t>
            </w:r>
          </w:p>
          <w:p w:rsidR="00CE783A" w:rsidRDefault="000740E0">
            <w:pPr>
              <w:spacing w:after="0" w:line="259" w:lineRule="auto"/>
              <w:ind w:left="0" w:right="0" w:firstLine="0"/>
              <w:jc w:val="left"/>
            </w:pPr>
            <w:r>
              <w:rPr>
                <w:sz w:val="20"/>
              </w:rPr>
              <w:t xml:space="preserve">Services, based on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17"/>
              </w:numPr>
              <w:spacing w:after="0" w:line="259" w:lineRule="auto"/>
              <w:ind w:right="0" w:hanging="432"/>
              <w:jc w:val="left"/>
            </w:pPr>
            <w:r>
              <w:rPr>
                <w:sz w:val="20"/>
              </w:rPr>
              <w:t xml:space="preserve">Unbound </w:t>
            </w:r>
          </w:p>
          <w:p w:rsidR="00CE783A" w:rsidRDefault="000740E0">
            <w:pPr>
              <w:numPr>
                <w:ilvl w:val="0"/>
                <w:numId w:val="417"/>
              </w:numPr>
              <w:spacing w:after="0" w:line="259" w:lineRule="auto"/>
              <w:ind w:right="0" w:hanging="432"/>
              <w:jc w:val="left"/>
            </w:pPr>
            <w:r>
              <w:rPr>
                <w:sz w:val="20"/>
              </w:rPr>
              <w:t xml:space="preserve">None </w:t>
            </w:r>
          </w:p>
          <w:p w:rsidR="00CE783A" w:rsidRDefault="000740E0">
            <w:pPr>
              <w:numPr>
                <w:ilvl w:val="0"/>
                <w:numId w:val="417"/>
              </w:numPr>
              <w:spacing w:after="0" w:line="259" w:lineRule="auto"/>
              <w:ind w:right="0" w:hanging="432"/>
              <w:jc w:val="left"/>
            </w:pPr>
            <w:r>
              <w:rPr>
                <w:sz w:val="20"/>
              </w:rPr>
              <w:t>None</w:t>
            </w:r>
            <w:r>
              <w:rPr>
                <w:sz w:val="20"/>
              </w:rPr>
              <w:t xml:space="preserve"> </w:t>
            </w:r>
          </w:p>
          <w:p w:rsidR="00CE783A" w:rsidRDefault="000740E0">
            <w:pPr>
              <w:numPr>
                <w:ilvl w:val="0"/>
                <w:numId w:val="417"/>
              </w:numPr>
              <w:spacing w:after="0" w:line="259" w:lineRule="auto"/>
              <w:ind w:right="0" w:hanging="432"/>
              <w:jc w:val="left"/>
            </w:pPr>
            <w:r>
              <w:rPr>
                <w:sz w:val="20"/>
              </w:rPr>
              <w:t xml:space="preserve">Unbound, except as </w:t>
            </w:r>
          </w:p>
          <w:p w:rsidR="00CE783A" w:rsidRDefault="000740E0">
            <w:pPr>
              <w:spacing w:after="0" w:line="259" w:lineRule="auto"/>
              <w:ind w:left="538" w:right="0" w:firstLine="0"/>
              <w:jc w:val="left"/>
            </w:pPr>
            <w:r>
              <w:rPr>
                <w:sz w:val="20"/>
              </w:rPr>
              <w:t xml:space="preserve">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color w:val="FF0000"/>
                <w:sz w:val="20"/>
              </w:rPr>
              <w:t xml:space="preserve"> </w:t>
            </w:r>
          </w:p>
        </w:tc>
      </w:tr>
    </w:tbl>
    <w:p w:rsidR="00CE783A" w:rsidRDefault="00CE783A">
      <w:pPr>
        <w:spacing w:after="0" w:line="259" w:lineRule="auto"/>
        <w:ind w:left="-720" w:right="11241" w:firstLine="0"/>
        <w:jc w:val="left"/>
      </w:pPr>
    </w:p>
    <w:tbl>
      <w:tblPr>
        <w:tblStyle w:val="TableGrid"/>
        <w:tblW w:w="10697" w:type="dxa"/>
        <w:tblInd w:w="-108" w:type="dxa"/>
        <w:tblCellMar>
          <w:top w:w="12" w:type="dxa"/>
          <w:left w:w="0" w:type="dxa"/>
          <w:bottom w:w="0" w:type="dxa"/>
          <w:right w:w="25" w:type="dxa"/>
        </w:tblCellMar>
        <w:tblLook w:val="04A0" w:firstRow="1" w:lastRow="0" w:firstColumn="1" w:lastColumn="0" w:noHBand="0" w:noVBand="1"/>
      </w:tblPr>
      <w:tblGrid>
        <w:gridCol w:w="540"/>
        <w:gridCol w:w="2134"/>
        <w:gridCol w:w="541"/>
        <w:gridCol w:w="2133"/>
        <w:gridCol w:w="1"/>
        <w:gridCol w:w="538"/>
        <w:gridCol w:w="2136"/>
        <w:gridCol w:w="1"/>
        <w:gridCol w:w="2673"/>
        <w:gridCol w:w="1"/>
      </w:tblGrid>
      <w:tr w:rsidR="00CE783A">
        <w:trPr>
          <w:gridAfter w:val="1"/>
          <w:trHeight w:val="701"/>
        </w:trPr>
        <w:tc>
          <w:tcPr>
            <w:tcW w:w="10697" w:type="dxa"/>
            <w:gridSpan w:val="9"/>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2" w:right="0" w:firstLine="0"/>
              <w:jc w:val="left"/>
            </w:pPr>
            <w:r>
              <w:rPr>
                <w:sz w:val="20"/>
              </w:rPr>
              <w:t xml:space="preserve"> </w:t>
            </w:r>
          </w:p>
        </w:tc>
      </w:tr>
      <w:tr w:rsidR="00CE783A">
        <w:trPr>
          <w:gridAfter w:val="1"/>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Limitations on Market Access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Limitations on National Treatment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Additional Commitments </w:t>
            </w:r>
          </w:p>
        </w:tc>
      </w:tr>
      <w:tr w:rsidR="00CE783A">
        <w:trPr>
          <w:gridAfter w:val="1"/>
          <w:trHeight w:val="50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35" w:right="24" w:firstLine="0"/>
              <w:jc w:val="left"/>
            </w:pPr>
            <w:r>
              <w:rPr>
                <w:sz w:val="20"/>
              </w:rPr>
              <w:t xml:space="preserve">the affirmative opinions of the </w:t>
            </w:r>
          </w:p>
          <w:p w:rsidR="00CE783A" w:rsidRDefault="000740E0">
            <w:pPr>
              <w:spacing w:after="0" w:line="259" w:lineRule="auto"/>
              <w:ind w:left="435" w:right="44" w:firstLine="0"/>
              <w:jc w:val="left"/>
            </w:pPr>
            <w:r>
              <w:rPr>
                <w:sz w:val="20"/>
              </w:rPr>
              <w:t>Ministry of Interior and the Ministry of Culture and Tourism, the service providers authorised by the Ministry of Culture and Tourism may employ foreign personnel. But the quantity of foreign personnel that would be employed in an enterprise shall not exce</w:t>
            </w:r>
            <w:r>
              <w:rPr>
                <w:sz w:val="20"/>
              </w:rPr>
              <w:t xml:space="preserve">ed 10 per cent of the total personnel. This ratio could be increased up to 20 per cent by the approval of the Ministry of Culture and Tourism on a case by case basis.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6452"/>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18"/>
              </w:numPr>
              <w:spacing w:after="0" w:line="259" w:lineRule="auto"/>
              <w:ind w:right="0" w:hanging="432"/>
              <w:jc w:val="left"/>
            </w:pPr>
            <w:r>
              <w:rPr>
                <w:sz w:val="20"/>
              </w:rPr>
              <w:t xml:space="preserve">Museum Services </w:t>
            </w:r>
          </w:p>
          <w:p w:rsidR="00CE783A" w:rsidRDefault="000740E0">
            <w:pPr>
              <w:spacing w:after="0" w:line="259" w:lineRule="auto"/>
              <w:ind w:left="434" w:right="0" w:firstLine="0"/>
              <w:jc w:val="left"/>
            </w:pPr>
            <w:r>
              <w:rPr>
                <w:sz w:val="20"/>
              </w:rPr>
              <w:t xml:space="preserve">except for Historical </w:t>
            </w:r>
          </w:p>
          <w:p w:rsidR="00CE783A" w:rsidRDefault="000740E0">
            <w:pPr>
              <w:spacing w:after="1" w:line="241" w:lineRule="auto"/>
              <w:ind w:left="434" w:right="47" w:firstLine="0"/>
              <w:jc w:val="left"/>
            </w:pPr>
            <w:r>
              <w:rPr>
                <w:sz w:val="20"/>
              </w:rPr>
              <w:t xml:space="preserve">Sites and Buildings (Except military related museum services) </w:t>
            </w:r>
          </w:p>
          <w:p w:rsidR="00CE783A" w:rsidRDefault="000740E0">
            <w:pPr>
              <w:spacing w:after="0" w:line="259" w:lineRule="auto"/>
              <w:ind w:left="434" w:right="0" w:firstLine="0"/>
              <w:jc w:val="left"/>
            </w:pPr>
            <w:r>
              <w:rPr>
                <w:sz w:val="20"/>
              </w:rPr>
              <w:t xml:space="preserve">(CPC 69321**) </w:t>
            </w:r>
          </w:p>
          <w:p w:rsidR="00CE783A" w:rsidRDefault="000740E0">
            <w:pPr>
              <w:spacing w:after="0" w:line="259" w:lineRule="auto"/>
              <w:ind w:left="434" w:right="0" w:firstLine="0"/>
              <w:jc w:val="left"/>
            </w:pPr>
            <w:r>
              <w:rPr>
                <w:sz w:val="20"/>
              </w:rPr>
              <w:t xml:space="preserve"> </w:t>
            </w:r>
          </w:p>
          <w:p w:rsidR="00CE783A" w:rsidRDefault="000740E0">
            <w:pPr>
              <w:numPr>
                <w:ilvl w:val="0"/>
                <w:numId w:val="418"/>
              </w:numPr>
              <w:spacing w:after="0" w:line="259" w:lineRule="auto"/>
              <w:ind w:right="0" w:hanging="432"/>
              <w:jc w:val="left"/>
            </w:pPr>
            <w:r>
              <w:rPr>
                <w:sz w:val="20"/>
              </w:rPr>
              <w:t xml:space="preserve">Preservation Services </w:t>
            </w:r>
          </w:p>
          <w:p w:rsidR="00CE783A" w:rsidRDefault="000740E0">
            <w:pPr>
              <w:spacing w:after="0" w:line="259" w:lineRule="auto"/>
              <w:ind w:left="434" w:right="0" w:firstLine="0"/>
              <w:jc w:val="left"/>
            </w:pPr>
            <w:r>
              <w:rPr>
                <w:sz w:val="20"/>
              </w:rPr>
              <w:t xml:space="preserve">of Historical Sites and </w:t>
            </w:r>
          </w:p>
          <w:p w:rsidR="00CE783A" w:rsidRDefault="000740E0">
            <w:pPr>
              <w:spacing w:after="0" w:line="259" w:lineRule="auto"/>
              <w:ind w:left="434" w:right="0" w:firstLine="0"/>
              <w:jc w:val="left"/>
            </w:pPr>
            <w:r>
              <w:rPr>
                <w:sz w:val="20"/>
              </w:rPr>
              <w:t xml:space="preserve">Buildings  </w:t>
            </w:r>
          </w:p>
          <w:p w:rsidR="00CE783A" w:rsidRDefault="000740E0">
            <w:pPr>
              <w:spacing w:after="0" w:line="259" w:lineRule="auto"/>
              <w:ind w:left="434" w:right="0" w:firstLine="0"/>
              <w:jc w:val="left"/>
            </w:pPr>
            <w:r>
              <w:rPr>
                <w:sz w:val="20"/>
              </w:rPr>
              <w:t xml:space="preserve">(CPC 69322) </w:t>
            </w:r>
          </w:p>
          <w:p w:rsidR="00CE783A" w:rsidRDefault="000740E0">
            <w:pPr>
              <w:spacing w:after="0" w:line="259" w:lineRule="auto"/>
              <w:ind w:left="434" w:right="0" w:firstLine="0"/>
              <w:jc w:val="left"/>
            </w:pPr>
            <w:r>
              <w:rPr>
                <w:sz w:val="20"/>
              </w:rPr>
              <w:t xml:space="preserve"> </w:t>
            </w:r>
          </w:p>
          <w:p w:rsidR="00CE783A" w:rsidRDefault="000740E0">
            <w:pPr>
              <w:numPr>
                <w:ilvl w:val="0"/>
                <w:numId w:val="418"/>
              </w:numPr>
              <w:spacing w:after="0" w:line="248" w:lineRule="auto"/>
              <w:ind w:right="0" w:hanging="432"/>
              <w:jc w:val="left"/>
            </w:pPr>
            <w:r>
              <w:rPr>
                <w:sz w:val="20"/>
              </w:rPr>
              <w:t xml:space="preserve">Botanical and Zoological Garden </w:t>
            </w:r>
          </w:p>
          <w:p w:rsidR="00CE783A" w:rsidRDefault="000740E0">
            <w:pPr>
              <w:spacing w:after="0" w:line="259" w:lineRule="auto"/>
              <w:ind w:left="434" w:right="0" w:firstLine="0"/>
              <w:jc w:val="left"/>
            </w:pPr>
            <w:r>
              <w:rPr>
                <w:sz w:val="20"/>
              </w:rPr>
              <w:t xml:space="preserve">Services </w:t>
            </w:r>
          </w:p>
          <w:p w:rsidR="00CE783A" w:rsidRDefault="000740E0">
            <w:pPr>
              <w:spacing w:after="0" w:line="259" w:lineRule="auto"/>
              <w:ind w:left="434" w:right="0" w:firstLine="0"/>
              <w:jc w:val="left"/>
            </w:pPr>
            <w:r>
              <w:rPr>
                <w:sz w:val="20"/>
              </w:rPr>
              <w:t xml:space="preserve">(CPC 96331) </w:t>
            </w:r>
          </w:p>
          <w:p w:rsidR="00CE783A" w:rsidRDefault="000740E0">
            <w:pPr>
              <w:spacing w:after="0" w:line="259" w:lineRule="auto"/>
              <w:ind w:left="434" w:right="0" w:firstLine="0"/>
              <w:jc w:val="left"/>
            </w:pPr>
            <w:r>
              <w:rPr>
                <w:sz w:val="20"/>
              </w:rPr>
              <w:t xml:space="preserve"> </w:t>
            </w:r>
          </w:p>
          <w:p w:rsidR="00CE783A" w:rsidRDefault="000740E0">
            <w:pPr>
              <w:numPr>
                <w:ilvl w:val="0"/>
                <w:numId w:val="418"/>
              </w:numPr>
              <w:spacing w:after="0" w:line="259" w:lineRule="auto"/>
              <w:ind w:right="0" w:hanging="432"/>
              <w:jc w:val="left"/>
            </w:pPr>
            <w:r>
              <w:rPr>
                <w:sz w:val="20"/>
              </w:rPr>
              <w:t xml:space="preserve">Nature reserve </w:t>
            </w:r>
          </w:p>
          <w:p w:rsidR="00CE783A" w:rsidRDefault="000740E0">
            <w:pPr>
              <w:spacing w:after="0" w:line="241" w:lineRule="auto"/>
              <w:ind w:left="434" w:right="0" w:firstLine="0"/>
              <w:jc w:val="left"/>
            </w:pPr>
            <w:r>
              <w:rPr>
                <w:sz w:val="20"/>
              </w:rPr>
              <w:t xml:space="preserve">services including wildlife preservation services  </w:t>
            </w:r>
          </w:p>
          <w:p w:rsidR="00CE783A" w:rsidRDefault="000740E0">
            <w:pPr>
              <w:spacing w:after="0" w:line="259" w:lineRule="auto"/>
              <w:ind w:left="434" w:right="0" w:firstLine="0"/>
              <w:jc w:val="left"/>
            </w:pPr>
            <w:r>
              <w:rPr>
                <w:sz w:val="20"/>
              </w:rPr>
              <w:t xml:space="preserve">(CPC 96332)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19"/>
              </w:numPr>
              <w:spacing w:after="0" w:line="259" w:lineRule="auto"/>
              <w:ind w:right="0" w:hanging="433"/>
              <w:jc w:val="left"/>
            </w:pPr>
            <w:r>
              <w:rPr>
                <w:sz w:val="20"/>
              </w:rPr>
              <w:t xml:space="preserve">None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numPr>
                <w:ilvl w:val="0"/>
                <w:numId w:val="419"/>
              </w:numPr>
              <w:spacing w:after="0" w:line="259" w:lineRule="auto"/>
              <w:ind w:right="0" w:hanging="433"/>
              <w:jc w:val="left"/>
            </w:pPr>
            <w:r>
              <w:rPr>
                <w:sz w:val="20"/>
              </w:rPr>
              <w:t xml:space="preserve">None </w:t>
            </w:r>
          </w:p>
          <w:p w:rsidR="00CE783A" w:rsidRDefault="000740E0">
            <w:pPr>
              <w:numPr>
                <w:ilvl w:val="0"/>
                <w:numId w:val="419"/>
              </w:numPr>
              <w:spacing w:after="0" w:line="259" w:lineRule="auto"/>
              <w:ind w:right="0" w:hanging="433"/>
              <w:jc w:val="left"/>
            </w:pPr>
            <w:r>
              <w:rPr>
                <w:sz w:val="20"/>
              </w:rPr>
              <w:t xml:space="preserve">None </w:t>
            </w:r>
          </w:p>
          <w:p w:rsidR="00CE783A" w:rsidRDefault="000740E0">
            <w:pPr>
              <w:numPr>
                <w:ilvl w:val="0"/>
                <w:numId w:val="419"/>
              </w:numPr>
              <w:spacing w:after="0" w:line="259" w:lineRule="auto"/>
              <w:ind w:right="0" w:hanging="433"/>
              <w:jc w:val="left"/>
            </w:pPr>
            <w:r>
              <w:rPr>
                <w:sz w:val="20"/>
              </w:rPr>
              <w:t xml:space="preserve">Unbound, except as </w:t>
            </w:r>
          </w:p>
          <w:p w:rsidR="00CE783A" w:rsidRDefault="000740E0">
            <w:pPr>
              <w:spacing w:after="0" w:line="241" w:lineRule="auto"/>
              <w:ind w:left="435" w:right="46" w:firstLine="0"/>
              <w:jc w:val="left"/>
            </w:pPr>
            <w:r>
              <w:rPr>
                <w:sz w:val="20"/>
              </w:rPr>
              <w:t xml:space="preserve">indicated in the horizontal section. In addition, after receiving the permission of the Ministry of Family, Labour and Social Services, based on the affirmative opinions of the </w:t>
            </w:r>
          </w:p>
          <w:p w:rsidR="00CE783A" w:rsidRDefault="000740E0">
            <w:pPr>
              <w:spacing w:after="0" w:line="259" w:lineRule="auto"/>
              <w:ind w:left="435" w:right="0" w:firstLine="0"/>
              <w:jc w:val="left"/>
            </w:pPr>
            <w:r>
              <w:rPr>
                <w:sz w:val="20"/>
              </w:rPr>
              <w:t>Ministry of Interior and the Ministry of Culture and Tourism, the service prov</w:t>
            </w:r>
            <w:r>
              <w:rPr>
                <w:sz w:val="20"/>
              </w:rPr>
              <w:t xml:space="preserve">iders authorised by the Ministry of Culture and Tourism may employ foreign personnel. But the quantity of foreign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420"/>
              </w:numPr>
              <w:spacing w:after="0" w:line="242" w:lineRule="auto"/>
              <w:ind w:right="0" w:hanging="432"/>
              <w:jc w:val="left"/>
            </w:pPr>
            <w:r>
              <w:rPr>
                <w:sz w:val="20"/>
              </w:rPr>
              <w:t>None except in case the state outsources the services in state controlled areas, the interested service supplier should have residency in Tur</w:t>
            </w:r>
            <w:r>
              <w:rPr>
                <w:sz w:val="20"/>
              </w:rPr>
              <w:t xml:space="preserve">key in order to be able to attend the tender. </w:t>
            </w:r>
          </w:p>
          <w:p w:rsidR="00CE783A" w:rsidRDefault="000740E0">
            <w:pPr>
              <w:numPr>
                <w:ilvl w:val="0"/>
                <w:numId w:val="420"/>
              </w:numPr>
              <w:spacing w:after="0" w:line="259" w:lineRule="auto"/>
              <w:ind w:right="0" w:hanging="432"/>
              <w:jc w:val="left"/>
            </w:pPr>
            <w:r>
              <w:rPr>
                <w:sz w:val="20"/>
              </w:rPr>
              <w:t xml:space="preserve">None </w:t>
            </w:r>
          </w:p>
          <w:p w:rsidR="00CE783A" w:rsidRDefault="000740E0">
            <w:pPr>
              <w:numPr>
                <w:ilvl w:val="0"/>
                <w:numId w:val="420"/>
              </w:numPr>
              <w:spacing w:after="0" w:line="259" w:lineRule="auto"/>
              <w:ind w:right="0" w:hanging="432"/>
              <w:jc w:val="left"/>
            </w:pPr>
            <w:r>
              <w:rPr>
                <w:sz w:val="20"/>
              </w:rPr>
              <w:t xml:space="preserve">None </w:t>
            </w:r>
          </w:p>
          <w:p w:rsidR="00CE783A" w:rsidRDefault="000740E0">
            <w:pPr>
              <w:numPr>
                <w:ilvl w:val="0"/>
                <w:numId w:val="420"/>
              </w:numPr>
              <w:spacing w:after="0" w:line="259" w:lineRule="auto"/>
              <w:ind w:right="0" w:hanging="432"/>
              <w:jc w:val="left"/>
            </w:pPr>
            <w:r>
              <w:rPr>
                <w:sz w:val="20"/>
              </w:rPr>
              <w:t xml:space="preserve">Unbound, except as </w:t>
            </w:r>
          </w:p>
          <w:p w:rsidR="00CE783A" w:rsidRDefault="000740E0">
            <w:pPr>
              <w:spacing w:after="0" w:line="259" w:lineRule="auto"/>
              <w:ind w:left="432" w:right="0" w:firstLine="0"/>
              <w:jc w:val="left"/>
            </w:pPr>
            <w:r>
              <w:rPr>
                <w:sz w:val="20"/>
              </w:rPr>
              <w:t xml:space="preserve">indicated in the horizontal section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color w:val="FF0000"/>
                <w:sz w:val="20"/>
              </w:rPr>
              <w:t xml:space="preserve"> </w:t>
            </w:r>
          </w:p>
        </w:tc>
      </w:tr>
      <w:tr w:rsidR="00CE783A">
        <w:trPr>
          <w:trHeight w:val="701"/>
        </w:trPr>
        <w:tc>
          <w:tcPr>
            <w:tcW w:w="10697" w:type="dxa"/>
            <w:gridSpan w:val="10"/>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Sect</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34" w:right="0" w:firstLine="0"/>
              <w:jc w:val="left"/>
            </w:pPr>
            <w:r>
              <w:rPr>
                <w:sz w:val="20"/>
              </w:rPr>
              <w:t>or or Sub-</w:t>
            </w:r>
            <w:r>
              <w:rPr>
                <w:sz w:val="20"/>
              </w:rPr>
              <w:t xml:space="preserve">sector </w:t>
            </w:r>
          </w:p>
        </w:tc>
        <w:tc>
          <w:tcPr>
            <w:tcW w:w="2674"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540"/>
        </w:trPr>
        <w:tc>
          <w:tcPr>
            <w:tcW w:w="540" w:type="dxa"/>
            <w:tcBorders>
              <w:top w:val="single" w:sz="4" w:space="0" w:color="000000"/>
              <w:left w:val="single" w:sz="4" w:space="0" w:color="000000"/>
              <w:bottom w:val="single" w:sz="4" w:space="0" w:color="000000"/>
              <w:right w:val="nil"/>
            </w:tcBorders>
            <w:vAlign w:val="center"/>
          </w:tcPr>
          <w:p w:rsidR="00CE783A" w:rsidRDefault="00CE783A">
            <w:pPr>
              <w:spacing w:after="160" w:line="259" w:lineRule="auto"/>
              <w:ind w:left="0" w:right="0" w:firstLine="0"/>
              <w:jc w:val="left"/>
            </w:pPr>
          </w:p>
        </w:tc>
        <w:tc>
          <w:tcPr>
            <w:tcW w:w="2134" w:type="dxa"/>
            <w:tcBorders>
              <w:top w:val="single" w:sz="4" w:space="0" w:color="000000"/>
              <w:left w:val="nil"/>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single" w:sz="4" w:space="0" w:color="000000"/>
              <w:right w:val="nil"/>
            </w:tcBorders>
            <w:vAlign w:val="bottom"/>
          </w:tcPr>
          <w:p w:rsidR="00CE783A" w:rsidRDefault="00CE783A">
            <w:pPr>
              <w:spacing w:after="160" w:line="259" w:lineRule="auto"/>
              <w:ind w:left="0" w:right="0" w:firstLine="0"/>
              <w:jc w:val="left"/>
            </w:pP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76" w:firstLine="0"/>
              <w:jc w:val="left"/>
            </w:pPr>
            <w:r>
              <w:rPr>
                <w:sz w:val="20"/>
              </w:rPr>
              <w:t xml:space="preserve">personnel that would be employed in an enterprise shall not exceed 10 per cent of the total personnel. This ratio could be increased up to 20 per cent by the approval of the Ministry of Culture and Tourism on a case by case basis. </w:t>
            </w:r>
          </w:p>
        </w:tc>
        <w:tc>
          <w:tcPr>
            <w:tcW w:w="538" w:type="dxa"/>
            <w:tcBorders>
              <w:top w:val="single" w:sz="4" w:space="0" w:color="000000"/>
              <w:left w:val="single" w:sz="4" w:space="0" w:color="000000"/>
              <w:bottom w:val="single" w:sz="4" w:space="0" w:color="000000"/>
              <w:right w:val="nil"/>
            </w:tcBorders>
            <w:vAlign w:val="bottom"/>
          </w:tcPr>
          <w:p w:rsidR="00CE783A" w:rsidRDefault="00CE783A">
            <w:pPr>
              <w:spacing w:after="160" w:line="259" w:lineRule="auto"/>
              <w:ind w:left="0" w:right="0" w:firstLine="0"/>
              <w:jc w:val="left"/>
            </w:pPr>
          </w:p>
        </w:tc>
        <w:tc>
          <w:tcPr>
            <w:tcW w:w="2137" w:type="dxa"/>
            <w:gridSpan w:val="2"/>
            <w:tcBorders>
              <w:top w:val="single" w:sz="4" w:space="0" w:color="000000"/>
              <w:left w:val="nil"/>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11. </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TRANSPORT SERVIC</w:t>
            </w:r>
          </w:p>
        </w:tc>
        <w:tc>
          <w:tcPr>
            <w:tcW w:w="541" w:type="dxa"/>
            <w:tcBorders>
              <w:top w:val="single" w:sz="4" w:space="0" w:color="000000"/>
              <w:left w:val="nil"/>
              <w:bottom w:val="single" w:sz="4" w:space="0" w:color="000000"/>
              <w:right w:val="nil"/>
            </w:tcBorders>
            <w:vAlign w:val="center"/>
          </w:tcPr>
          <w:p w:rsidR="00CE783A" w:rsidRDefault="000740E0">
            <w:pPr>
              <w:spacing w:after="0" w:line="259" w:lineRule="auto"/>
              <w:ind w:left="-90" w:right="0" w:firstLine="0"/>
              <w:jc w:val="left"/>
            </w:pPr>
            <w:r>
              <w:rPr>
                <w:b/>
                <w:sz w:val="20"/>
              </w:rPr>
              <w:t xml:space="preserve">ES </w:t>
            </w:r>
          </w:p>
        </w:tc>
        <w:tc>
          <w:tcPr>
            <w:tcW w:w="2134" w:type="dxa"/>
            <w:gridSpan w:val="2"/>
            <w:tcBorders>
              <w:top w:val="single" w:sz="4" w:space="0" w:color="000000"/>
              <w:left w:val="nil"/>
              <w:bottom w:val="single" w:sz="4" w:space="0" w:color="000000"/>
              <w:right w:val="nil"/>
            </w:tcBorders>
            <w:vAlign w:val="bottom"/>
          </w:tcPr>
          <w:p w:rsidR="00CE783A" w:rsidRDefault="00CE783A">
            <w:pPr>
              <w:spacing w:after="160" w:line="259" w:lineRule="auto"/>
              <w:ind w:left="0" w:right="0" w:firstLine="0"/>
              <w:jc w:val="left"/>
            </w:pPr>
          </w:p>
        </w:tc>
        <w:tc>
          <w:tcPr>
            <w:tcW w:w="538" w:type="dxa"/>
            <w:tcBorders>
              <w:top w:val="single" w:sz="4" w:space="0" w:color="000000"/>
              <w:left w:val="nil"/>
              <w:bottom w:val="single" w:sz="4" w:space="0" w:color="000000"/>
              <w:right w:val="nil"/>
            </w:tcBorders>
            <w:vAlign w:val="bottom"/>
          </w:tcPr>
          <w:p w:rsidR="00CE783A" w:rsidRDefault="00CE783A">
            <w:pPr>
              <w:spacing w:after="160" w:line="259" w:lineRule="auto"/>
              <w:ind w:left="0" w:right="0" w:firstLine="0"/>
              <w:jc w:val="left"/>
            </w:pPr>
          </w:p>
        </w:tc>
        <w:tc>
          <w:tcPr>
            <w:tcW w:w="2137" w:type="dxa"/>
            <w:gridSpan w:val="2"/>
            <w:tcBorders>
              <w:top w:val="single" w:sz="4" w:space="0" w:color="000000"/>
              <w:left w:val="nil"/>
              <w:bottom w:val="single" w:sz="4" w:space="0" w:color="000000"/>
              <w:right w:val="nil"/>
            </w:tcBorders>
            <w:vAlign w:val="center"/>
          </w:tcPr>
          <w:p w:rsidR="00CE783A" w:rsidRDefault="00CE783A">
            <w:pPr>
              <w:spacing w:after="160" w:line="259" w:lineRule="auto"/>
              <w:ind w:left="0" w:right="0" w:firstLine="0"/>
              <w:jc w:val="left"/>
            </w:pPr>
          </w:p>
        </w:tc>
        <w:tc>
          <w:tcPr>
            <w:tcW w:w="2674" w:type="dxa"/>
            <w:gridSpan w:val="2"/>
            <w:tcBorders>
              <w:top w:val="single" w:sz="4" w:space="0" w:color="000000"/>
              <w:left w:val="nil"/>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444"/>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A. </w:t>
            </w:r>
          </w:p>
        </w:tc>
        <w:tc>
          <w:tcPr>
            <w:tcW w:w="2134" w:type="dxa"/>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pPr>
            <w:r>
              <w:rPr>
                <w:b/>
                <w:sz w:val="20"/>
              </w:rPr>
              <w:t>Maritime Transport Se</w:t>
            </w:r>
          </w:p>
        </w:tc>
        <w:tc>
          <w:tcPr>
            <w:tcW w:w="541" w:type="dxa"/>
            <w:tcBorders>
              <w:top w:val="single" w:sz="4" w:space="0" w:color="000000"/>
              <w:left w:val="nil"/>
              <w:bottom w:val="single" w:sz="4" w:space="0" w:color="000000"/>
              <w:right w:val="nil"/>
            </w:tcBorders>
            <w:vAlign w:val="center"/>
          </w:tcPr>
          <w:p w:rsidR="00CE783A" w:rsidRDefault="000740E0">
            <w:pPr>
              <w:spacing w:after="0" w:line="259" w:lineRule="auto"/>
              <w:ind w:left="-25" w:right="0" w:firstLine="0"/>
              <w:jc w:val="left"/>
            </w:pPr>
            <w:r>
              <w:rPr>
                <w:b/>
                <w:sz w:val="20"/>
              </w:rPr>
              <w:t>rvice</w:t>
            </w:r>
          </w:p>
        </w:tc>
        <w:tc>
          <w:tcPr>
            <w:tcW w:w="213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98" w:right="0" w:firstLine="0"/>
              <w:jc w:val="left"/>
            </w:pPr>
            <w:r>
              <w:rPr>
                <w:b/>
                <w:sz w:val="20"/>
              </w:rPr>
              <w:t>s except Cabotage</w:t>
            </w:r>
            <w:r>
              <w:rPr>
                <w:b/>
                <w:sz w:val="20"/>
                <w:vertAlign w:val="superscript"/>
              </w:rPr>
              <w:footnoteReference w:id="83"/>
            </w:r>
            <w:r>
              <w:rPr>
                <w:b/>
                <w:sz w:val="20"/>
              </w:rPr>
              <w:t xml:space="preserve"> </w:t>
            </w:r>
          </w:p>
        </w:tc>
        <w:tc>
          <w:tcPr>
            <w:tcW w:w="538" w:type="dxa"/>
            <w:tcBorders>
              <w:top w:val="single" w:sz="4" w:space="0" w:color="000000"/>
              <w:left w:val="nil"/>
              <w:bottom w:val="single" w:sz="4" w:space="0" w:color="000000"/>
              <w:right w:val="nil"/>
            </w:tcBorders>
            <w:vAlign w:val="bottom"/>
          </w:tcPr>
          <w:p w:rsidR="00CE783A" w:rsidRDefault="00CE783A">
            <w:pPr>
              <w:spacing w:after="160" w:line="259" w:lineRule="auto"/>
              <w:ind w:left="0" w:right="0" w:firstLine="0"/>
              <w:jc w:val="left"/>
            </w:pPr>
          </w:p>
        </w:tc>
        <w:tc>
          <w:tcPr>
            <w:tcW w:w="2137" w:type="dxa"/>
            <w:gridSpan w:val="2"/>
            <w:tcBorders>
              <w:top w:val="single" w:sz="4" w:space="0" w:color="000000"/>
              <w:left w:val="nil"/>
              <w:bottom w:val="single" w:sz="4" w:space="0" w:color="000000"/>
              <w:right w:val="nil"/>
            </w:tcBorders>
            <w:vAlign w:val="bottom"/>
          </w:tcPr>
          <w:p w:rsidR="00CE783A" w:rsidRDefault="00CE783A">
            <w:pPr>
              <w:spacing w:after="160" w:line="259" w:lineRule="auto"/>
              <w:ind w:left="0" w:right="0" w:firstLine="0"/>
              <w:jc w:val="left"/>
            </w:pPr>
          </w:p>
        </w:tc>
        <w:tc>
          <w:tcPr>
            <w:tcW w:w="2674" w:type="dxa"/>
            <w:gridSpan w:val="2"/>
            <w:tcBorders>
              <w:top w:val="single" w:sz="4" w:space="0" w:color="000000"/>
              <w:left w:val="nil"/>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277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Passenger </w:t>
            </w:r>
          </w:p>
          <w:p w:rsidR="00CE783A" w:rsidRDefault="000740E0">
            <w:pPr>
              <w:spacing w:after="0" w:line="259" w:lineRule="auto"/>
              <w:ind w:left="0" w:right="0" w:firstLine="0"/>
              <w:jc w:val="left"/>
            </w:pPr>
            <w:r>
              <w:rPr>
                <w:sz w:val="20"/>
              </w:rPr>
              <w:t xml:space="preserve">transportation  </w:t>
            </w:r>
          </w:p>
          <w:p w:rsidR="00CE783A" w:rsidRDefault="000740E0">
            <w:pPr>
              <w:spacing w:after="0" w:line="259" w:lineRule="auto"/>
              <w:ind w:left="0" w:right="0" w:firstLine="0"/>
              <w:jc w:val="left"/>
            </w:pPr>
            <w:r>
              <w:rPr>
                <w:sz w:val="20"/>
              </w:rPr>
              <w:t xml:space="preserve">(CPC 7211)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2) </w:t>
            </w:r>
          </w:p>
          <w:p w:rsidR="00CE783A" w:rsidRDefault="000740E0">
            <w:pPr>
              <w:spacing w:after="113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00" w:firstLine="0"/>
            </w:pPr>
            <w:r>
              <w:rPr>
                <w:sz w:val="20"/>
              </w:rPr>
              <w:t>In order to fly the Turkish flag, the shipping companies must have the majority of 51 per cent Turkish shareholders.</w:t>
            </w:r>
            <w:r>
              <w:rPr>
                <w:sz w:val="20"/>
                <w:vertAlign w:val="superscript"/>
              </w:rPr>
              <w:t xml:space="preserve"> </w:t>
            </w:r>
            <w:r>
              <w:rPr>
                <w:sz w:val="20"/>
                <w:vertAlign w:val="superscript"/>
              </w:rPr>
              <w:footnoteReference w:id="84"/>
            </w:r>
            <w:r>
              <w:rPr>
                <w:sz w:val="20"/>
              </w:rPr>
              <w:t xml:space="preserve"> Captain and crew of the Turkish flag vessels should be Turkish citizens.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903" w:line="259" w:lineRule="auto"/>
              <w:ind w:left="0" w:right="0" w:firstLine="0"/>
              <w:jc w:val="left"/>
            </w:pPr>
            <w:r>
              <w:rPr>
                <w:sz w:val="20"/>
              </w:rPr>
              <w:t xml:space="preserve">None </w:t>
            </w:r>
          </w:p>
          <w:p w:rsidR="00CE783A" w:rsidRDefault="000740E0">
            <w:pPr>
              <w:spacing w:after="0" w:line="259" w:lineRule="auto"/>
              <w:ind w:left="0" w:right="5" w:firstLine="0"/>
              <w:jc w:val="left"/>
            </w:pPr>
            <w:r>
              <w:rPr>
                <w:sz w:val="20"/>
              </w:rPr>
              <w:t xml:space="preserve">Turkish nationality is required for captain and crew.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159"/>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b) </w:t>
            </w:r>
            <w:r>
              <w:rPr>
                <w:sz w:val="20"/>
              </w:rPr>
              <w:tab/>
              <w:t xml:space="preserve">Freight transportation (CPC 7212)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In order to fly the Turkish flag, the shipping companies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31352" name="Group 53135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6" name="Shape 59935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661616" id="Group 531352"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">
                <v:shape id="Shape 599356"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rccA&#10;AADfAAAADwAAAGRycy9kb3ducmV2LnhtbESPT4vCMBTE78J+h/AEb5q4UtGuUXYVQdaTf3Zhb4/m&#10;2Rabl9JErd/eLAgeh5n5DTNbtLYSV2p86VjDcKBAEGfOlJxrOB7W/QkIH5ANVo5Jw508LOZvnRmm&#10;xt14R9d9yEWEsE9RQxFCnUrps4Is+oGriaN3co3FEGWTS9PgLcJtJd+VGkuLJceFAmtaFpSd9xer&#10;of1zK2L6Wm12Krl8/27VkH7OWve67ecHiEBteIWf7Y3RkEyno2QM/3/iF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5QK3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tbl>
      <w:tblPr>
        <w:tblStyle w:val="TableGrid"/>
        <w:tblW w:w="10697" w:type="dxa"/>
        <w:tblInd w:w="-108" w:type="dxa"/>
        <w:tblCellMar>
          <w:top w:w="4" w:type="dxa"/>
          <w:left w:w="0" w:type="dxa"/>
          <w:bottom w:w="0" w:type="dxa"/>
          <w:right w:w="63" w:type="dxa"/>
        </w:tblCellMar>
        <w:tblLook w:val="04A0" w:firstRow="1" w:lastRow="0" w:firstColumn="1" w:lastColumn="0" w:noHBand="0" w:noVBand="1"/>
      </w:tblPr>
      <w:tblGrid>
        <w:gridCol w:w="540"/>
        <w:gridCol w:w="2134"/>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Modes of supply: 1) Cross-</w:t>
            </w:r>
            <w:r>
              <w:rPr>
                <w:sz w:val="20"/>
              </w:rPr>
              <w:t xml:space="preserve">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38"/>
        </w:trPr>
        <w:tc>
          <w:tcPr>
            <w:tcW w:w="2674" w:type="dxa"/>
            <w:gridSpan w:val="2"/>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0" w:firstLine="0"/>
            </w:pPr>
            <w:r>
              <w:rPr>
                <w:sz w:val="20"/>
              </w:rPr>
              <w:t xml:space="preserve">must have the majority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382"/>
        </w:trPr>
        <w:tc>
          <w:tcPr>
            <w:tcW w:w="2674" w:type="dxa"/>
            <w:gridSpan w:val="2"/>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59" w:lineRule="auto"/>
              <w:ind w:left="0" w:right="117" w:firstLine="0"/>
              <w:jc w:val="left"/>
            </w:pPr>
            <w:r>
              <w:rPr>
                <w:sz w:val="20"/>
              </w:rPr>
              <w:t xml:space="preserve">of 51 per cent Turkish shareholders. Captain and crew of the Turkish flag vessels should be Turkish citizens.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Turkish nationality is required for captain and crew.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537"/>
        </w:trPr>
        <w:tc>
          <w:tcPr>
            <w:tcW w:w="540"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(c) </w:t>
            </w:r>
          </w:p>
        </w:tc>
        <w:tc>
          <w:tcPr>
            <w:tcW w:w="2134" w:type="dxa"/>
            <w:tcBorders>
              <w:top w:val="single" w:sz="4" w:space="0" w:color="000000"/>
              <w:left w:val="nil"/>
              <w:bottom w:val="nil"/>
              <w:right w:val="single" w:sz="4" w:space="0" w:color="000000"/>
            </w:tcBorders>
          </w:tcPr>
          <w:p w:rsidR="00CE783A" w:rsidRDefault="000740E0">
            <w:pPr>
              <w:spacing w:after="57" w:line="221" w:lineRule="auto"/>
              <w:ind w:left="0" w:right="0" w:firstLine="0"/>
              <w:jc w:val="left"/>
            </w:pPr>
            <w:r>
              <w:rPr>
                <w:sz w:val="20"/>
              </w:rPr>
              <w:t>Rental of vessels with crew</w:t>
            </w:r>
            <w:r>
              <w:rPr>
                <w:sz w:val="20"/>
                <w:vertAlign w:val="superscript"/>
              </w:rPr>
              <w:footnoteReference w:id="85"/>
            </w:r>
            <w:r>
              <w:rPr>
                <w:sz w:val="20"/>
              </w:rPr>
              <w:t xml:space="preserve"> </w:t>
            </w:r>
          </w:p>
          <w:p w:rsidR="00CE783A" w:rsidRDefault="000740E0">
            <w:pPr>
              <w:spacing w:after="0" w:line="259" w:lineRule="auto"/>
              <w:ind w:left="0" w:right="0" w:firstLine="0"/>
              <w:jc w:val="left"/>
            </w:pPr>
            <w:r>
              <w:rPr>
                <w:sz w:val="20"/>
              </w:rPr>
              <w:t xml:space="preserve">(CPC 7213) </w:t>
            </w:r>
          </w:p>
        </w:tc>
        <w:tc>
          <w:tcPr>
            <w:tcW w:w="541"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nil"/>
              <w:right w:val="single" w:sz="4" w:space="0" w:color="000000"/>
            </w:tcBorders>
          </w:tcPr>
          <w:p w:rsidR="00CE783A" w:rsidRDefault="000740E0">
            <w:pPr>
              <w:spacing w:after="113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None</w:t>
            </w:r>
            <w:r>
              <w:rPr>
                <w:sz w:val="20"/>
              </w:rPr>
              <w:t xml:space="preserv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nil"/>
              <w:right w:val="nil"/>
            </w:tcBorders>
          </w:tcPr>
          <w:p w:rsidR="00CE783A" w:rsidRDefault="000740E0">
            <w:pPr>
              <w:spacing w:after="2052"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tc>
        <w:tc>
          <w:tcPr>
            <w:tcW w:w="2137" w:type="dxa"/>
            <w:tcBorders>
              <w:top w:val="single" w:sz="4" w:space="0" w:color="000000"/>
              <w:left w:val="nil"/>
              <w:bottom w:val="nil"/>
              <w:right w:val="single" w:sz="4" w:space="0" w:color="000000"/>
            </w:tcBorders>
          </w:tcPr>
          <w:p w:rsidR="00CE783A" w:rsidRDefault="000740E0">
            <w:pPr>
              <w:spacing w:after="1" w:line="241" w:lineRule="auto"/>
              <w:ind w:left="0" w:right="33" w:firstLine="0"/>
              <w:jc w:val="left"/>
            </w:pPr>
            <w:r>
              <w:rPr>
                <w:sz w:val="20"/>
              </w:rPr>
              <w:t xml:space="preserve">Vessels rented by foreigners may not operate inside the Turkish coastal waters. </w:t>
            </w:r>
          </w:p>
          <w:p w:rsidR="00CE783A" w:rsidRDefault="000740E0">
            <w:pPr>
              <w:spacing w:after="1" w:line="241" w:lineRule="auto"/>
              <w:ind w:left="0" w:right="0" w:firstLine="0"/>
              <w:jc w:val="left"/>
            </w:pPr>
            <w:r>
              <w:rPr>
                <w:sz w:val="20"/>
              </w:rPr>
              <w:t xml:space="preserve">These kinds of vessels are considered as foreign vessels and cannot fly the Turkish flag.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nil"/>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30"/>
        </w:trPr>
        <w:tc>
          <w:tcPr>
            <w:tcW w:w="540"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nil"/>
              <w:left w:val="nil"/>
              <w:bottom w:val="nil"/>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nil"/>
              <w:left w:val="nil"/>
              <w:bottom w:val="nil"/>
              <w:right w:val="single" w:sz="4" w:space="0" w:color="000000"/>
            </w:tcBorders>
          </w:tcPr>
          <w:p w:rsidR="00CE783A" w:rsidRDefault="00CE783A">
            <w:pPr>
              <w:spacing w:after="160" w:line="259" w:lineRule="auto"/>
              <w:ind w:left="0" w:right="0" w:firstLine="0"/>
              <w:jc w:val="left"/>
            </w:pPr>
          </w:p>
        </w:tc>
        <w:tc>
          <w:tcPr>
            <w:tcW w:w="538" w:type="dxa"/>
            <w:tcBorders>
              <w:top w:val="nil"/>
              <w:left w:val="single" w:sz="4" w:space="0" w:color="000000"/>
              <w:bottom w:val="nil"/>
              <w:right w:val="nil"/>
            </w:tcBorders>
          </w:tcPr>
          <w:p w:rsidR="00CE783A" w:rsidRDefault="000740E0">
            <w:pPr>
              <w:spacing w:after="0" w:line="259" w:lineRule="auto"/>
              <w:ind w:left="106" w:right="0" w:firstLine="0"/>
              <w:jc w:val="left"/>
            </w:pPr>
            <w:r>
              <w:rPr>
                <w:sz w:val="20"/>
              </w:rPr>
              <w:t xml:space="preserve">3) </w:t>
            </w:r>
          </w:p>
        </w:tc>
        <w:tc>
          <w:tcPr>
            <w:tcW w:w="2137" w:type="dxa"/>
            <w:tcBorders>
              <w:top w:val="nil"/>
              <w:left w:val="nil"/>
              <w:bottom w:val="nil"/>
              <w:right w:val="single" w:sz="4" w:space="0" w:color="000000"/>
            </w:tcBorders>
          </w:tcPr>
          <w:p w:rsidR="00CE783A" w:rsidRDefault="000740E0">
            <w:pPr>
              <w:spacing w:after="0" w:line="259" w:lineRule="auto"/>
              <w:ind w:left="0" w:right="0" w:firstLine="0"/>
              <w:jc w:val="left"/>
            </w:pPr>
            <w:r>
              <w:rPr>
                <w:sz w:val="20"/>
              </w:rPr>
              <w:t xml:space="preserve">None </w:t>
            </w:r>
          </w:p>
        </w:tc>
        <w:tc>
          <w:tcPr>
            <w:tcW w:w="2674" w:type="dxa"/>
            <w:tcBorders>
              <w:top w:val="nil"/>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691"/>
        </w:trPr>
        <w:tc>
          <w:tcPr>
            <w:tcW w:w="540"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134"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2"/>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Maintenance and repair of vessels  </w:t>
            </w:r>
          </w:p>
          <w:p w:rsidR="00CE783A" w:rsidRDefault="000740E0">
            <w:pPr>
              <w:spacing w:after="0" w:line="259" w:lineRule="auto"/>
              <w:ind w:left="0" w:right="0" w:firstLine="0"/>
              <w:jc w:val="left"/>
            </w:pPr>
            <w:r>
              <w:rPr>
                <w:sz w:val="20"/>
              </w:rPr>
              <w:t xml:space="preserve">(CPC 8868**)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C. </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jc w:val="left"/>
            </w:pPr>
            <w:r>
              <w:rPr>
                <w:b/>
                <w:sz w:val="20"/>
              </w:rPr>
              <w:t xml:space="preserve">Air Transport Services </w:t>
            </w:r>
          </w:p>
        </w:tc>
        <w:tc>
          <w:tcPr>
            <w:tcW w:w="2672"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81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(a) Selling and marketing of air transport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40" w:hanging="432"/>
              <w:jc w:val="left"/>
            </w:pPr>
            <w:r>
              <w:rPr>
                <w:sz w:val="20"/>
              </w:rPr>
              <w:t xml:space="preserve">(b) Computer reservation system (CRS)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sz w:val="20"/>
              </w:rPr>
              <w:t xml:space="preserve">(d) Aircraft repair and maintenance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Authorization from the Ministry of Transport and Infrastructure is necessary to perform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435" cy="9144"/>
                <wp:effectExtent l="0" t="0" r="0" b="0"/>
                <wp:docPr id="562764" name="Group 562764"/>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599357" name="Shape 59935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D3205B" id="Group 562764"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">
                <v:shape id="Shape 599357" o:spid="_x0000_s1027" style="position:absolute;width:18294;height:91;visibility:visible;mso-wrap-style:square;v-text-anchor:top" coordsize="1829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NscA&#10;AADfAAAADwAAAGRycy9kb3ducmV2LnhtbESPQWsCMRSE70L/Q3gFb5poWatbo9SKIPWkVaG3x+Z1&#10;d3Hzsmyirv/eFASPw8x8w0znra3EhRpfOtYw6CsQxJkzJeca9j+r3hiED8gGK8ek4UYe5rOXzhRT&#10;4668pcsu5CJC2KeooQihTqX0WUEWfd/VxNH7c43FEGWTS9PgNcJtJYdKjaTFkuNCgTV9FZSddmer&#10;of11S2JaLNdblZy/jxs1oMNJ6+5r+/kBIlAbnuFHe200JJPJW/IO/3/iF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15TbHAAAA3wAAAA8AAAAAAAAAAAAAAAAAmAIAAGRy&#10;cy9kb3ducmV2LnhtbFBLBQYAAAAABAAEAPUAAACMAwAAAAA=&#10;" path="m,l1829435,r,9144l,9144,,e" fillcolor="black" stroked="f" strokeweight="0">
                  <v:stroke miterlimit="83231f" joinstyle="miter"/>
                  <v:path arrowok="t" textboxrect="0,0,1829435,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41" w:firstLine="0"/>
        <w:jc w:val="left"/>
      </w:pPr>
    </w:p>
    <w:tbl>
      <w:tblPr>
        <w:tblStyle w:val="TableGrid"/>
        <w:tblW w:w="10697" w:type="dxa"/>
        <w:tblInd w:w="-108" w:type="dxa"/>
        <w:tblCellMar>
          <w:top w:w="4" w:type="dxa"/>
          <w:left w:w="0" w:type="dxa"/>
          <w:bottom w:w="0" w:type="dxa"/>
          <w:right w:w="58" w:type="dxa"/>
        </w:tblCellMar>
        <w:tblLook w:val="04A0" w:firstRow="1" w:lastRow="0" w:firstColumn="1" w:lastColumn="0" w:noHBand="0" w:noVBand="1"/>
      </w:tblPr>
      <w:tblGrid>
        <w:gridCol w:w="540"/>
        <w:gridCol w:w="2134"/>
        <w:gridCol w:w="541"/>
        <w:gridCol w:w="2134"/>
        <w:gridCol w:w="538"/>
        <w:gridCol w:w="2137"/>
        <w:gridCol w:w="2674"/>
      </w:tblGrid>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238"/>
        </w:trPr>
        <w:tc>
          <w:tcPr>
            <w:tcW w:w="2674" w:type="dxa"/>
            <w:gridSpan w:val="2"/>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c>
          <w:tcPr>
            <w:tcW w:w="541" w:type="dxa"/>
            <w:tcBorders>
              <w:top w:val="single" w:sz="4" w:space="0" w:color="000000"/>
              <w:left w:val="single" w:sz="4" w:space="0" w:color="000000"/>
              <w:bottom w:val="nil"/>
              <w:right w:val="nil"/>
            </w:tcBorders>
          </w:tcPr>
          <w:p w:rsidR="00CE783A" w:rsidRDefault="00CE783A">
            <w:pPr>
              <w:spacing w:after="160" w:line="259" w:lineRule="auto"/>
              <w:ind w:left="0" w:right="0" w:firstLine="0"/>
              <w:jc w:val="left"/>
            </w:pPr>
          </w:p>
        </w:tc>
        <w:tc>
          <w:tcPr>
            <w:tcW w:w="2134" w:type="dxa"/>
            <w:tcBorders>
              <w:top w:val="single" w:sz="4" w:space="0" w:color="000000"/>
              <w:left w:val="nil"/>
              <w:bottom w:val="nil"/>
              <w:right w:val="single" w:sz="4" w:space="0" w:color="000000"/>
            </w:tcBorders>
          </w:tcPr>
          <w:p w:rsidR="00CE783A" w:rsidRDefault="000740E0">
            <w:pPr>
              <w:spacing w:after="0" w:line="259" w:lineRule="auto"/>
              <w:ind w:left="0" w:right="0" w:firstLine="0"/>
              <w:jc w:val="left"/>
            </w:pPr>
            <w:r>
              <w:rPr>
                <w:sz w:val="20"/>
              </w:rPr>
              <w:t xml:space="preserve">functions for the </w:t>
            </w:r>
          </w:p>
        </w:tc>
        <w:tc>
          <w:tcPr>
            <w:tcW w:w="538" w:type="dxa"/>
            <w:tcBorders>
              <w:top w:val="single" w:sz="4" w:space="0" w:color="000000"/>
              <w:left w:val="single" w:sz="4" w:space="0" w:color="000000"/>
              <w:bottom w:val="nil"/>
              <w:right w:val="nil"/>
            </w:tcBorders>
          </w:tcPr>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nil"/>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nil"/>
              <w:right w:val="single" w:sz="4" w:space="0" w:color="000000"/>
            </w:tcBorders>
          </w:tcPr>
          <w:p w:rsidR="00CE783A" w:rsidRDefault="00CE783A">
            <w:pPr>
              <w:spacing w:after="160" w:line="259" w:lineRule="auto"/>
              <w:ind w:left="0" w:right="0" w:firstLine="0"/>
              <w:jc w:val="left"/>
            </w:pPr>
          </w:p>
        </w:tc>
      </w:tr>
      <w:tr w:rsidR="00CE783A">
        <w:trPr>
          <w:trHeight w:val="1152"/>
        </w:trPr>
        <w:tc>
          <w:tcPr>
            <w:tcW w:w="2674" w:type="dxa"/>
            <w:gridSpan w:val="2"/>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41" w:type="dxa"/>
            <w:tcBorders>
              <w:top w:val="nil"/>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sz w:val="20"/>
              </w:rPr>
              <w:t xml:space="preserve">4) </w:t>
            </w:r>
          </w:p>
        </w:tc>
        <w:tc>
          <w:tcPr>
            <w:tcW w:w="2134" w:type="dxa"/>
            <w:tcBorders>
              <w:top w:val="nil"/>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maintenance and repair of aircraft.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nil"/>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4) </w:t>
            </w:r>
          </w:p>
        </w:tc>
        <w:tc>
          <w:tcPr>
            <w:tcW w:w="213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471"/>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0" w:hanging="432"/>
              <w:jc w:val="left"/>
            </w:pPr>
            <w:r>
              <w:rPr>
                <w:b/>
                <w:sz w:val="20"/>
              </w:rPr>
              <w:t>E.  Rail Transport Services</w:t>
            </w:r>
            <w:r>
              <w:rPr>
                <w:sz w:val="20"/>
              </w:rPr>
              <w:t xml:space="preserve">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tc>
        <w:tc>
          <w:tcPr>
            <w:tcW w:w="2134" w:type="dxa"/>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 </w:t>
            </w:r>
          </w:p>
        </w:tc>
        <w:tc>
          <w:tcPr>
            <w:tcW w:w="2137" w:type="dxa"/>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611"/>
        </w:trPr>
        <w:tc>
          <w:tcPr>
            <w:tcW w:w="540" w:type="dxa"/>
            <w:tcBorders>
              <w:top w:val="single" w:sz="4" w:space="0" w:color="000000"/>
              <w:left w:val="single" w:sz="4" w:space="0" w:color="000000"/>
              <w:bottom w:val="single" w:sz="4" w:space="0" w:color="000000"/>
              <w:right w:val="nil"/>
            </w:tcBorders>
          </w:tcPr>
          <w:p w:rsidR="00CE783A" w:rsidRDefault="000740E0">
            <w:pPr>
              <w:spacing w:after="213" w:line="259" w:lineRule="auto"/>
              <w:ind w:left="137" w:right="0" w:firstLine="0"/>
              <w:jc w:val="left"/>
            </w:pPr>
            <w:r>
              <w:rPr>
                <w:sz w:val="20"/>
              </w:rPr>
              <w:t xml:space="preserve">(a) </w:t>
            </w:r>
          </w:p>
          <w:p w:rsidR="00CE783A" w:rsidRDefault="000740E0">
            <w:pPr>
              <w:spacing w:after="211" w:line="259" w:lineRule="auto"/>
              <w:ind w:left="133" w:right="0" w:firstLine="0"/>
              <w:jc w:val="center"/>
            </w:pPr>
            <w:r>
              <w:rPr>
                <w:sz w:val="20"/>
              </w:rPr>
              <w:t xml:space="preserve">     (</w:t>
            </w:r>
          </w:p>
          <w:p w:rsidR="00CE783A" w:rsidRDefault="000740E0">
            <w:pPr>
              <w:spacing w:after="0" w:line="259" w:lineRule="auto"/>
              <w:ind w:left="137" w:right="0" w:firstLine="0"/>
              <w:jc w:val="left"/>
            </w:pPr>
            <w:r>
              <w:rPr>
                <w:sz w:val="20"/>
              </w:rPr>
              <w:t>(</w:t>
            </w:r>
          </w:p>
          <w:p w:rsidR="00CE783A" w:rsidRDefault="000740E0">
            <w:pPr>
              <w:spacing w:after="0" w:line="259" w:lineRule="auto"/>
              <w:ind w:left="124" w:right="0" w:firstLine="0"/>
              <w:jc w:val="center"/>
            </w:pPr>
            <w:r>
              <w:rPr>
                <w:sz w:val="20"/>
              </w:rPr>
              <w:t xml:space="preserve">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404" w:right="0" w:firstLine="290"/>
              <w:jc w:val="left"/>
            </w:pPr>
            <w:r>
              <w:rPr>
                <w:sz w:val="20"/>
              </w:rPr>
              <w:t xml:space="preserve">Passenger  transportation  </w:t>
            </w:r>
          </w:p>
          <w:p w:rsidR="00CE783A" w:rsidRDefault="000740E0">
            <w:pPr>
              <w:spacing w:after="0" w:line="259" w:lineRule="auto"/>
              <w:ind w:left="-61" w:right="0" w:firstLine="0"/>
              <w:jc w:val="left"/>
            </w:pPr>
            <w:r>
              <w:rPr>
                <w:sz w:val="20"/>
              </w:rPr>
              <w:t xml:space="preserve">CPC 7111)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339" w:right="332" w:firstLine="0"/>
              <w:jc w:val="center"/>
            </w:pPr>
            <w:r>
              <w:rPr>
                <w:sz w:val="20"/>
              </w:rPr>
              <w:t xml:space="preserve">b) Freight transportation </w:t>
            </w:r>
          </w:p>
          <w:p w:rsidR="00CE783A" w:rsidRDefault="000740E0">
            <w:pPr>
              <w:spacing w:after="0" w:line="259" w:lineRule="auto"/>
              <w:ind w:left="-73" w:right="0" w:firstLine="0"/>
              <w:jc w:val="left"/>
            </w:pPr>
            <w:r>
              <w:rPr>
                <w:sz w:val="20"/>
              </w:rPr>
              <w:t xml:space="preserve">CPC 7112)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3202"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15" w:firstLine="0"/>
              <w:jc w:val="left"/>
            </w:pPr>
            <w:r>
              <w:rPr>
                <w:sz w:val="20"/>
              </w:rPr>
              <w:t xml:space="preserve">Establishment as a commercial company in accordance with the Turkish Commercial Code is required for obtaining authorisation. TCDD has the monopoly right </w:t>
            </w:r>
          </w:p>
          <w:p w:rsidR="00CE783A" w:rsidRDefault="000740E0">
            <w:pPr>
              <w:spacing w:after="0" w:line="241" w:lineRule="auto"/>
              <w:ind w:left="0" w:right="2" w:firstLine="0"/>
              <w:jc w:val="left"/>
            </w:pPr>
            <w:r>
              <w:rPr>
                <w:sz w:val="20"/>
              </w:rPr>
              <w:t>for the management of traffic over the domestic railway network as well as the operation of railway i</w:t>
            </w:r>
            <w:r>
              <w:rPr>
                <w:sz w:val="20"/>
              </w:rPr>
              <w:t xml:space="preserve">nfrastructure owned by the State.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2052"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540" w:type="dxa"/>
            <w:tcBorders>
              <w:top w:val="single" w:sz="4" w:space="0" w:color="000000"/>
              <w:left w:val="single" w:sz="4" w:space="0" w:color="000000"/>
              <w:bottom w:val="single" w:sz="4" w:space="0" w:color="000000"/>
              <w:right w:val="nil"/>
            </w:tcBorders>
            <w:vAlign w:val="center"/>
          </w:tcPr>
          <w:p w:rsidR="00CE783A" w:rsidRDefault="000740E0">
            <w:pPr>
              <w:spacing w:after="0" w:line="259" w:lineRule="auto"/>
              <w:ind w:left="108" w:right="0" w:firstLine="0"/>
              <w:jc w:val="left"/>
            </w:pPr>
            <w:r>
              <w:rPr>
                <w:b/>
                <w:sz w:val="20"/>
              </w:rPr>
              <w:t xml:space="preserve">F. </w:t>
            </w:r>
          </w:p>
        </w:tc>
        <w:tc>
          <w:tcPr>
            <w:tcW w:w="2674" w:type="dxa"/>
            <w:gridSpan w:val="2"/>
            <w:tcBorders>
              <w:top w:val="single" w:sz="4" w:space="0" w:color="000000"/>
              <w:left w:val="nil"/>
              <w:bottom w:val="single" w:sz="4" w:space="0" w:color="000000"/>
              <w:right w:val="nil"/>
            </w:tcBorders>
            <w:vAlign w:val="center"/>
          </w:tcPr>
          <w:p w:rsidR="00CE783A" w:rsidRDefault="000740E0">
            <w:pPr>
              <w:spacing w:after="0" w:line="259" w:lineRule="auto"/>
              <w:ind w:left="0" w:right="0" w:firstLine="0"/>
              <w:jc w:val="left"/>
            </w:pPr>
            <w:r>
              <w:rPr>
                <w:b/>
                <w:sz w:val="20"/>
              </w:rPr>
              <w:t xml:space="preserve">Road transport services </w:t>
            </w:r>
          </w:p>
        </w:tc>
        <w:tc>
          <w:tcPr>
            <w:tcW w:w="2672"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811"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770"/>
        </w:trPr>
        <w:tc>
          <w:tcPr>
            <w:tcW w:w="540" w:type="dxa"/>
            <w:tcBorders>
              <w:top w:val="single" w:sz="4" w:space="0" w:color="000000"/>
              <w:left w:val="single" w:sz="4" w:space="0" w:color="000000"/>
              <w:bottom w:val="single" w:sz="4" w:space="0" w:color="000000"/>
              <w:right w:val="nil"/>
            </w:tcBorders>
          </w:tcPr>
          <w:p w:rsidR="00CE783A" w:rsidRDefault="000740E0">
            <w:pPr>
              <w:spacing w:after="441"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(b)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Passenger transportation </w:t>
            </w:r>
          </w:p>
          <w:p w:rsidR="00CE783A" w:rsidRDefault="000740E0">
            <w:pPr>
              <w:spacing w:after="0" w:line="259" w:lineRule="auto"/>
              <w:ind w:left="0" w:right="0" w:firstLine="0"/>
              <w:jc w:val="left"/>
            </w:pPr>
            <w:r>
              <w:rPr>
                <w:sz w:val="20"/>
              </w:rPr>
              <w:t xml:space="preserve">(CPC 7121 + 7122) </w:t>
            </w:r>
          </w:p>
          <w:p w:rsidR="00CE783A" w:rsidRDefault="000740E0">
            <w:pPr>
              <w:spacing w:after="0" w:line="259" w:lineRule="auto"/>
              <w:ind w:left="0" w:right="0" w:firstLine="0"/>
              <w:jc w:val="left"/>
            </w:pPr>
            <w:r>
              <w:rPr>
                <w:sz w:val="20"/>
              </w:rPr>
              <w:t xml:space="preserve">Freight transportation </w:t>
            </w:r>
          </w:p>
          <w:p w:rsidR="00CE783A" w:rsidRDefault="000740E0">
            <w:pPr>
              <w:spacing w:after="0" w:line="259" w:lineRule="auto"/>
              <w:ind w:left="0" w:right="0" w:firstLine="0"/>
              <w:jc w:val="left"/>
            </w:pPr>
            <w:r>
              <w:rPr>
                <w:sz w:val="20"/>
              </w:rPr>
              <w:t xml:space="preserve">(CPC 7123)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1364"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41" w:lineRule="auto"/>
              <w:ind w:left="0" w:right="0" w:firstLine="0"/>
              <w:jc w:val="left"/>
            </w:pPr>
            <w:r>
              <w:rPr>
                <w:sz w:val="20"/>
              </w:rPr>
              <w:t xml:space="preserve">Turkish nationality or being a legal entity established under the relevant Turkish laws are required for obtaining a carrier licence. </w:t>
            </w:r>
          </w:p>
          <w:p w:rsidR="00CE783A" w:rsidRDefault="000740E0">
            <w:pPr>
              <w:spacing w:after="0" w:line="259" w:lineRule="auto"/>
              <w:ind w:left="0" w:right="0" w:firstLine="0"/>
              <w:jc w:val="left"/>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53"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675" w:line="259" w:lineRule="auto"/>
              <w:ind w:left="0" w:right="0" w:firstLine="0"/>
              <w:jc w:val="left"/>
            </w:pPr>
            <w:r>
              <w:rPr>
                <w:sz w:val="20"/>
              </w:rPr>
              <w:t xml:space="preserve">None </w:t>
            </w:r>
          </w:p>
          <w:p w:rsidR="00CE783A" w:rsidRDefault="000740E0">
            <w:pPr>
              <w:spacing w:after="0" w:line="259" w:lineRule="auto"/>
              <w:ind w:left="0" w:right="338" w:firstLine="0"/>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40"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134"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35" w:firstLine="0"/>
              <w:jc w:val="left"/>
            </w:pPr>
            <w:r>
              <w:rPr>
                <w:sz w:val="20"/>
              </w:rPr>
              <w:t xml:space="preserve">Supporting services for road transport services  </w:t>
            </w:r>
          </w:p>
          <w:p w:rsidR="00CE783A" w:rsidRDefault="000740E0">
            <w:pPr>
              <w:spacing w:after="0" w:line="259" w:lineRule="auto"/>
              <w:ind w:left="0" w:right="0" w:firstLine="0"/>
              <w:jc w:val="left"/>
            </w:pPr>
            <w:r>
              <w:rPr>
                <w:sz w:val="20"/>
              </w:rPr>
              <w:t xml:space="preserve">(CPC 744 except </w:t>
            </w:r>
          </w:p>
          <w:p w:rsidR="00CE783A" w:rsidRDefault="000740E0">
            <w:pPr>
              <w:spacing w:after="0" w:line="259" w:lineRule="auto"/>
              <w:ind w:left="0" w:right="0" w:firstLine="0"/>
              <w:jc w:val="left"/>
            </w:pPr>
            <w:r>
              <w:rPr>
                <w:sz w:val="20"/>
              </w:rPr>
              <w:t xml:space="preserve">7442)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r>
              <w:rPr>
                <w:sz w:val="20"/>
              </w:rPr>
              <w:t xml:space="preserve">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88" w:firstLine="0"/>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91" w:firstLine="0"/>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42"/>
        </w:trPr>
        <w:tc>
          <w:tcPr>
            <w:tcW w:w="10697" w:type="dxa"/>
            <w:gridSpan w:val="7"/>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8" w:right="0" w:firstLine="0"/>
              <w:jc w:val="left"/>
            </w:pPr>
            <w:r>
              <w:rPr>
                <w:b/>
                <w:sz w:val="20"/>
              </w:rPr>
              <w:t xml:space="preserve">H. Services auxiliary to all modes of transport: </w:t>
            </w:r>
          </w:p>
        </w:tc>
      </w:tr>
      <w:tr w:rsidR="00CE783A">
        <w:trPr>
          <w:trHeight w:val="701"/>
        </w:trPr>
        <w:tc>
          <w:tcPr>
            <w:tcW w:w="10697" w:type="dxa"/>
            <w:gridSpan w:val="7"/>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0" w:firstLine="0"/>
              <w:jc w:val="left"/>
            </w:pPr>
            <w:r>
              <w:rPr>
                <w:sz w:val="20"/>
              </w:rPr>
              <w:t>Modes of supply: 1) Cross-</w:t>
            </w:r>
            <w:r>
              <w:rPr>
                <w:sz w:val="20"/>
              </w:rPr>
              <w:t xml:space="preserve">border supply 2) Consumption abroad 3) Commercial presence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Sector or Sub-sector </w:t>
            </w:r>
          </w:p>
        </w:tc>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Limitations on Market Access </w:t>
            </w:r>
          </w:p>
        </w:tc>
        <w:tc>
          <w:tcPr>
            <w:tcW w:w="2675"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6" w:right="0" w:firstLine="0"/>
              <w:jc w:val="left"/>
            </w:pPr>
            <w:r>
              <w:rPr>
                <w:sz w:val="20"/>
              </w:rPr>
              <w:t xml:space="preserve">Limitations on National Treatment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Additional Commitments </w:t>
            </w:r>
          </w:p>
        </w:tc>
      </w:tr>
      <w:tr w:rsidR="00CE783A">
        <w:trPr>
          <w:trHeight w:val="139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(a) Cargo handling services </w:t>
            </w:r>
          </w:p>
          <w:p w:rsidR="00CE783A" w:rsidRDefault="000740E0">
            <w:pPr>
              <w:spacing w:after="0" w:line="259" w:lineRule="auto"/>
              <w:ind w:left="540" w:right="0" w:firstLine="0"/>
              <w:jc w:val="left"/>
            </w:pPr>
            <w:r>
              <w:rPr>
                <w:sz w:val="20"/>
              </w:rPr>
              <w:t xml:space="preserve">(CPC 741 except maritime cargo handling services)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19" w:firstLine="0"/>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22" w:firstLine="0"/>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392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43" w:hanging="432"/>
              <w:jc w:val="left"/>
            </w:pPr>
            <w:r>
              <w:rPr>
                <w:sz w:val="20"/>
              </w:rPr>
              <w:t xml:space="preserve">(b)  </w:t>
            </w:r>
            <w:r>
              <w:rPr>
                <w:sz w:val="20"/>
              </w:rPr>
              <w:t xml:space="preserve">Storage and warehousing Services except “licensed warehousing”  (CPC 742).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2513"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except for </w:t>
            </w:r>
          </w:p>
          <w:p w:rsidR="00CE783A" w:rsidRDefault="000740E0">
            <w:pPr>
              <w:spacing w:after="2" w:line="239" w:lineRule="auto"/>
              <w:ind w:left="0" w:right="0" w:firstLine="0"/>
            </w:pPr>
            <w:r>
              <w:rPr>
                <w:sz w:val="20"/>
              </w:rPr>
              <w:t xml:space="preserve">“customs warehouses” and “temporary </w:t>
            </w:r>
          </w:p>
          <w:p w:rsidR="00CE783A" w:rsidRDefault="000740E0">
            <w:pPr>
              <w:spacing w:after="0" w:line="244" w:lineRule="auto"/>
              <w:ind w:left="0" w:right="0" w:firstLine="0"/>
              <w:jc w:val="left"/>
            </w:pPr>
            <w:r>
              <w:rPr>
                <w:sz w:val="20"/>
              </w:rPr>
              <w:t xml:space="preserve">storage facilities at customs”. </w:t>
            </w:r>
            <w:r>
              <w:rPr>
                <w:sz w:val="20"/>
              </w:rPr>
              <w:t xml:space="preserve">For establishment and operation of customs warehouses and temporary storage facilities at customs economic needs test applies.  </w:t>
            </w:r>
          </w:p>
          <w:p w:rsidR="00CE783A" w:rsidRDefault="000740E0">
            <w:pPr>
              <w:spacing w:after="0" w:line="259" w:lineRule="auto"/>
              <w:ind w:left="0" w:right="319" w:firstLine="0"/>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1821"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1" w:line="241" w:lineRule="auto"/>
              <w:ind w:left="0" w:right="0" w:firstLine="0"/>
              <w:jc w:val="left"/>
            </w:pPr>
            <w:r>
              <w:rPr>
                <w:sz w:val="20"/>
              </w:rPr>
              <w:t xml:space="preserve">None except customs warehouses and temporary storage facilities at customs </w:t>
            </w:r>
          </w:p>
          <w:p w:rsidR="00CE783A" w:rsidRDefault="000740E0">
            <w:pPr>
              <w:spacing w:after="692" w:line="241" w:lineRule="auto"/>
              <w:ind w:left="0" w:right="20" w:firstLine="0"/>
              <w:jc w:val="left"/>
            </w:pPr>
            <w:r>
              <w:rPr>
                <w:sz w:val="20"/>
              </w:rPr>
              <w:t xml:space="preserve">can only be established by companies that are in operation for at least two years. </w:t>
            </w:r>
          </w:p>
          <w:p w:rsidR="00CE783A" w:rsidRDefault="000740E0">
            <w:pPr>
              <w:spacing w:after="0" w:line="259" w:lineRule="auto"/>
              <w:ind w:left="0" w:right="322" w:firstLine="0"/>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150"/>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40" w:right="108" w:hanging="432"/>
            </w:pPr>
            <w:r>
              <w:rPr>
                <w:sz w:val="20"/>
              </w:rPr>
              <w:t xml:space="preserve">- Licensed warehousing  </w:t>
            </w:r>
            <w:r>
              <w:rPr>
                <w:sz w:val="20"/>
              </w:rPr>
              <w:t>(part of CPC 742) Licensed warehousing is a system in which agricultural products that are convenient to storage (like cereals, legumes, oil seeds, cotton, nuts, olive and olive oil) and classified in compliance with the current product standards are wareh</w:t>
            </w:r>
            <w:r>
              <w:rPr>
                <w:sz w:val="20"/>
              </w:rPr>
              <w:t xml:space="preserve">oused after their classes, qualities and standards are determined by authorized classifiers.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None</w:t>
            </w:r>
            <w:r>
              <w:rPr>
                <w:b/>
                <w:i/>
                <w:sz w:val="20"/>
              </w:rPr>
              <w:t xml:space="preserve">  </w:t>
            </w:r>
          </w:p>
          <w:p w:rsidR="00CE783A" w:rsidRDefault="000740E0">
            <w:pPr>
              <w:spacing w:after="0" w:line="259" w:lineRule="auto"/>
              <w:ind w:left="0" w:right="318" w:firstLine="0"/>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22" w:firstLine="0"/>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2"/>
        </w:trPr>
        <w:tc>
          <w:tcPr>
            <w:tcW w:w="2674"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40" w:right="0" w:hanging="432"/>
              <w:jc w:val="left"/>
            </w:pPr>
            <w:r>
              <w:rPr>
                <w:sz w:val="20"/>
              </w:rPr>
              <w:t xml:space="preserve">(c) Freight transport agency services  </w:t>
            </w:r>
          </w:p>
          <w:p w:rsidR="00CE783A" w:rsidRDefault="000740E0">
            <w:pPr>
              <w:spacing w:after="0" w:line="259" w:lineRule="auto"/>
              <w:ind w:left="540" w:right="0" w:firstLine="0"/>
              <w:jc w:val="left"/>
            </w:pPr>
            <w:r>
              <w:rPr>
                <w:sz w:val="20"/>
              </w:rPr>
              <w:t xml:space="preserve">(CPC 748) </w:t>
            </w:r>
          </w:p>
        </w:tc>
        <w:tc>
          <w:tcPr>
            <w:tcW w:w="54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1)  </w:t>
            </w:r>
          </w:p>
          <w:p w:rsidR="00CE783A" w:rsidRDefault="000740E0">
            <w:pPr>
              <w:spacing w:after="0" w:line="259" w:lineRule="auto"/>
              <w:ind w:left="108" w:right="0" w:firstLine="0"/>
              <w:jc w:val="left"/>
            </w:pPr>
            <w:r>
              <w:rPr>
                <w:sz w:val="20"/>
              </w:rPr>
              <w:t xml:space="preserve">2)  </w:t>
            </w:r>
          </w:p>
          <w:p w:rsidR="00CE783A" w:rsidRDefault="000740E0">
            <w:pPr>
              <w:spacing w:after="0" w:line="259" w:lineRule="auto"/>
              <w:ind w:left="108" w:right="0" w:firstLine="0"/>
              <w:jc w:val="left"/>
            </w:pPr>
            <w:r>
              <w:rPr>
                <w:sz w:val="20"/>
              </w:rPr>
              <w:t xml:space="preserve">3)  </w:t>
            </w:r>
          </w:p>
          <w:p w:rsidR="00CE783A" w:rsidRDefault="000740E0">
            <w:pPr>
              <w:spacing w:after="0" w:line="259" w:lineRule="auto"/>
              <w:ind w:left="108" w:right="0" w:firstLine="0"/>
              <w:jc w:val="left"/>
            </w:pPr>
            <w:r>
              <w:rPr>
                <w:sz w:val="20"/>
              </w:rPr>
              <w:t xml:space="preserve">4)  </w:t>
            </w:r>
          </w:p>
        </w:tc>
        <w:tc>
          <w:tcPr>
            <w:tcW w:w="2134"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71" w:firstLine="0"/>
            </w:pPr>
            <w:r>
              <w:rPr>
                <w:sz w:val="20"/>
              </w:rPr>
              <w:t xml:space="preserve">Unbound except as indicated in the horizontal section. </w:t>
            </w:r>
          </w:p>
        </w:tc>
        <w:tc>
          <w:tcPr>
            <w:tcW w:w="538"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2137"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374" w:firstLine="0"/>
            </w:pPr>
            <w:r>
              <w:rPr>
                <w:sz w:val="20"/>
              </w:rPr>
              <w:t xml:space="preserve">Unbound except as indicated in the horizontal section. </w:t>
            </w:r>
          </w:p>
        </w:tc>
        <w:tc>
          <w:tcPr>
            <w:tcW w:w="26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pPr>
      <w:r>
        <w:t xml:space="preserve"> </w:t>
      </w:r>
    </w:p>
    <w:p w:rsidR="00CE783A" w:rsidRDefault="00CE783A">
      <w:pPr>
        <w:sectPr w:rsidR="00CE783A">
          <w:headerReference w:type="even" r:id="rId37"/>
          <w:headerReference w:type="default" r:id="rId38"/>
          <w:footerReference w:type="even" r:id="rId39"/>
          <w:footerReference w:type="default" r:id="rId40"/>
          <w:headerReference w:type="first" r:id="rId41"/>
          <w:footerReference w:type="first" r:id="rId42"/>
          <w:pgSz w:w="11909" w:h="16834"/>
          <w:pgMar w:top="2045" w:right="668" w:bottom="2040" w:left="720" w:header="720" w:footer="720" w:gutter="0"/>
          <w:cols w:space="720"/>
        </w:sectPr>
      </w:pPr>
    </w:p>
    <w:p w:rsidR="00CE783A" w:rsidRDefault="000740E0">
      <w:pPr>
        <w:spacing w:after="453" w:line="259" w:lineRule="auto"/>
        <w:ind w:left="766" w:right="0" w:firstLine="0"/>
        <w:jc w:val="left"/>
      </w:pPr>
      <w:r>
        <w:rPr>
          <w:rFonts w:ascii="Calibri" w:eastAsia="Calibri" w:hAnsi="Calibri" w:cs="Calibri"/>
          <w:sz w:val="20"/>
        </w:rPr>
        <w:t xml:space="preserve"> </w:t>
      </w:r>
    </w:p>
    <w:p w:rsidR="00CE783A" w:rsidRDefault="000740E0">
      <w:pPr>
        <w:pStyle w:val="Heading4"/>
        <w:spacing w:after="161"/>
        <w:ind w:right="1893"/>
        <w:jc w:val="right"/>
      </w:pPr>
      <w:r>
        <w:rPr>
          <w:sz w:val="20"/>
        </w:rPr>
        <w:t xml:space="preserve">LIST OF ARTICLE 4 MFN EXEMPTIONS OF THE REPUBLIC OF TURKEY </w:t>
      </w:r>
    </w:p>
    <w:p w:rsidR="00CE783A" w:rsidRDefault="000740E0">
      <w:pPr>
        <w:spacing w:after="0" w:line="259" w:lineRule="auto"/>
        <w:ind w:left="720" w:right="0" w:firstLine="0"/>
        <w:jc w:val="left"/>
      </w:pPr>
      <w:r>
        <w:t xml:space="preserve"> </w:t>
      </w:r>
    </w:p>
    <w:tbl>
      <w:tblPr>
        <w:tblStyle w:val="TableGrid"/>
        <w:tblW w:w="9244" w:type="dxa"/>
        <w:tblInd w:w="612" w:type="dxa"/>
        <w:tblCellMar>
          <w:top w:w="12" w:type="dxa"/>
          <w:left w:w="106" w:type="dxa"/>
          <w:bottom w:w="0" w:type="dxa"/>
          <w:right w:w="57" w:type="dxa"/>
        </w:tblCellMar>
        <w:tblLook w:val="04A0" w:firstRow="1" w:lastRow="0" w:firstColumn="1" w:lastColumn="0" w:noHBand="0" w:noVBand="1"/>
      </w:tblPr>
      <w:tblGrid>
        <w:gridCol w:w="1598"/>
        <w:gridCol w:w="2477"/>
        <w:gridCol w:w="2016"/>
        <w:gridCol w:w="1078"/>
        <w:gridCol w:w="2074"/>
      </w:tblGrid>
      <w:tr w:rsidR="00CE783A">
        <w:trPr>
          <w:trHeight w:val="931"/>
        </w:trPr>
        <w:tc>
          <w:tcPr>
            <w:tcW w:w="159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Sector or Sub sector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center"/>
            </w:pPr>
            <w:r>
              <w:rPr>
                <w:b/>
                <w:sz w:val="20"/>
              </w:rPr>
              <w:t xml:space="preserve">Description of measure indicating its </w:t>
            </w:r>
          </w:p>
          <w:p w:rsidR="00CE783A" w:rsidRDefault="000740E0">
            <w:pPr>
              <w:spacing w:after="0" w:line="259" w:lineRule="auto"/>
              <w:ind w:left="0" w:right="0" w:firstLine="0"/>
              <w:jc w:val="center"/>
            </w:pPr>
            <w:r>
              <w:rPr>
                <w:b/>
                <w:sz w:val="20"/>
              </w:rPr>
              <w:t xml:space="preserve">inconsistency with Article 4 </w:t>
            </w:r>
          </w:p>
        </w:tc>
        <w:tc>
          <w:tcPr>
            <w:tcW w:w="201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 w:right="0" w:hanging="10"/>
              <w:jc w:val="center"/>
            </w:pPr>
            <w:r>
              <w:rPr>
                <w:b/>
                <w:sz w:val="20"/>
              </w:rPr>
              <w:t xml:space="preserve">Countries to which the measure applies </w:t>
            </w:r>
          </w:p>
        </w:tc>
        <w:tc>
          <w:tcPr>
            <w:tcW w:w="107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Intended duration </w:t>
            </w:r>
          </w:p>
        </w:tc>
        <w:tc>
          <w:tcPr>
            <w:tcW w:w="207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2" w:right="18" w:firstLine="28"/>
              <w:jc w:val="center"/>
            </w:pPr>
            <w:r>
              <w:rPr>
                <w:b/>
                <w:sz w:val="20"/>
              </w:rPr>
              <w:t xml:space="preserve">Conditions creating the need for the exemption </w:t>
            </w:r>
          </w:p>
        </w:tc>
      </w:tr>
      <w:tr w:rsidR="00CE783A">
        <w:trPr>
          <w:trHeight w:val="4611"/>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pPr>
            <w:r>
              <w:rPr>
                <w:sz w:val="20"/>
              </w:rPr>
              <w:t xml:space="preserve">ALL SECTORS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21"/>
              </w:numPr>
              <w:spacing w:after="0" w:line="241" w:lineRule="auto"/>
              <w:ind w:right="117" w:hanging="432"/>
            </w:pPr>
            <w:r>
              <w:rPr>
                <w:sz w:val="20"/>
              </w:rPr>
              <w:t xml:space="preserve">Extending full national treatment for the investments of the nationals or companies of countries with which a Bilateral </w:t>
            </w:r>
          </w:p>
          <w:p w:rsidR="00CE783A" w:rsidRDefault="000740E0">
            <w:pPr>
              <w:spacing w:after="0" w:line="241" w:lineRule="auto"/>
              <w:ind w:left="434" w:right="0" w:firstLine="0"/>
              <w:jc w:val="left"/>
            </w:pPr>
            <w:r>
              <w:rPr>
                <w:sz w:val="20"/>
              </w:rPr>
              <w:t xml:space="preserve">Investment </w:t>
            </w:r>
            <w:r>
              <w:rPr>
                <w:sz w:val="20"/>
              </w:rPr>
              <w:t>Treaty is concluded.</w:t>
            </w:r>
            <w:r>
              <w:rPr>
                <w:b/>
                <w:sz w:val="20"/>
              </w:rPr>
              <w:t xml:space="preserve"> </w:t>
            </w:r>
          </w:p>
          <w:p w:rsidR="00CE783A" w:rsidRDefault="000740E0">
            <w:pPr>
              <w:spacing w:after="0" w:line="259" w:lineRule="auto"/>
              <w:ind w:left="26" w:right="0" w:firstLine="0"/>
              <w:jc w:val="left"/>
            </w:pPr>
            <w:r>
              <w:rPr>
                <w:sz w:val="20"/>
              </w:rPr>
              <w:t xml:space="preserve"> </w:t>
            </w:r>
          </w:p>
          <w:p w:rsidR="00CE783A" w:rsidRDefault="000740E0">
            <w:pPr>
              <w:numPr>
                <w:ilvl w:val="0"/>
                <w:numId w:val="421"/>
              </w:numPr>
              <w:spacing w:after="0" w:line="241" w:lineRule="auto"/>
              <w:ind w:right="117" w:hanging="432"/>
            </w:pPr>
            <w:r>
              <w:rPr>
                <w:sz w:val="20"/>
              </w:rPr>
              <w:t xml:space="preserve">(i)  Executing the transfers, in specific periods, of the nationals and companies of certain countries which made investments in Turkey. </w:t>
            </w:r>
          </w:p>
          <w:p w:rsidR="00CE783A" w:rsidRDefault="000740E0">
            <w:pPr>
              <w:spacing w:after="0" w:line="259" w:lineRule="auto"/>
              <w:ind w:left="26"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All countries with which agreements </w:t>
            </w:r>
          </w:p>
          <w:p w:rsidR="00CE783A" w:rsidRDefault="000740E0">
            <w:pPr>
              <w:spacing w:after="2" w:line="239" w:lineRule="auto"/>
              <w:ind w:left="0" w:right="0" w:firstLine="0"/>
              <w:jc w:val="left"/>
            </w:pPr>
            <w:r>
              <w:rPr>
                <w:sz w:val="20"/>
              </w:rPr>
              <w:t xml:space="preserve">are or will be in force.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41" w:lineRule="auto"/>
              <w:ind w:left="0" w:right="0" w:firstLine="0"/>
              <w:jc w:val="left"/>
            </w:pPr>
            <w:r>
              <w:rPr>
                <w:sz w:val="20"/>
              </w:rPr>
              <w:t xml:space="preserve">BelgiumLuxembourg, </w:t>
            </w:r>
          </w:p>
          <w:p w:rsidR="00CE783A" w:rsidRDefault="000740E0">
            <w:pPr>
              <w:spacing w:after="0" w:line="259" w:lineRule="auto"/>
              <w:ind w:left="0" w:right="0" w:firstLine="0"/>
              <w:jc w:val="left"/>
            </w:pPr>
            <w:r>
              <w:rPr>
                <w:sz w:val="20"/>
              </w:rPr>
              <w:t xml:space="preserve">Kuwait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25" w:firstLine="0"/>
              <w:jc w:val="left"/>
            </w:pPr>
            <w:r>
              <w:rPr>
                <w:sz w:val="20"/>
              </w:rPr>
              <w:t xml:space="preserve">Desire to create favourable conditions for a greater economic cooperation between Turkey and mentioned countries and to encourage investments by nationals and companies of one country in the territory of the other countries. </w:t>
            </w:r>
          </w:p>
        </w:tc>
      </w:tr>
      <w:tr w:rsidR="00CE783A">
        <w:trPr>
          <w:trHeight w:val="2309"/>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437" w:right="38" w:hanging="430"/>
              <w:jc w:val="left"/>
            </w:pPr>
            <w:r>
              <w:rPr>
                <w:sz w:val="20"/>
              </w:rPr>
              <w:t xml:space="preserve">(ii) Granting foreign exchange risk guarantee for certain countries for the transfers which are not realized due </w:t>
            </w:r>
          </w:p>
          <w:p w:rsidR="00CE783A" w:rsidRDefault="000740E0">
            <w:pPr>
              <w:spacing w:after="0" w:line="259" w:lineRule="auto"/>
              <w:ind w:left="437" w:right="0" w:firstLine="0"/>
              <w:jc w:val="left"/>
            </w:pPr>
            <w:r>
              <w:rPr>
                <w:sz w:val="20"/>
              </w:rPr>
              <w:t xml:space="preserve">to the difficulties in </w:t>
            </w:r>
          </w:p>
          <w:p w:rsidR="00CE783A" w:rsidRDefault="000740E0">
            <w:pPr>
              <w:spacing w:after="0" w:line="241" w:lineRule="auto"/>
              <w:ind w:left="437" w:right="0" w:firstLine="0"/>
              <w:jc w:val="left"/>
            </w:pPr>
            <w:r>
              <w:rPr>
                <w:sz w:val="20"/>
              </w:rPr>
              <w:t xml:space="preserve">balance of payments. </w:t>
            </w:r>
          </w:p>
          <w:p w:rsidR="00CE783A" w:rsidRDefault="000740E0">
            <w:pPr>
              <w:spacing w:after="0" w:line="259" w:lineRule="auto"/>
              <w:ind w:left="26"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931"/>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56" w:right="42" w:hanging="430"/>
              <w:jc w:val="left"/>
            </w:pPr>
            <w:r>
              <w:rPr>
                <w:sz w:val="20"/>
              </w:rPr>
              <w:t xml:space="preserve">(c) Covering "trade risk" in subrogation for one country.  </w:t>
            </w:r>
          </w:p>
          <w:p w:rsidR="00CE783A" w:rsidRDefault="000740E0">
            <w:pPr>
              <w:spacing w:after="0" w:line="259" w:lineRule="auto"/>
              <w:ind w:left="26"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Japan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0740E0">
      <w:pPr>
        <w:spacing w:after="0" w:line="259" w:lineRule="auto"/>
        <w:ind w:left="720" w:right="0" w:firstLine="0"/>
        <w:jc w:val="left"/>
      </w:pPr>
      <w:r>
        <w:rPr>
          <w:rFonts w:ascii="Calibri" w:eastAsia="Calibri" w:hAnsi="Calibri" w:cs="Calibri"/>
          <w:sz w:val="20"/>
        </w:rPr>
        <w:t xml:space="preserve">  </w:t>
      </w:r>
    </w:p>
    <w:p w:rsidR="00CE783A" w:rsidRDefault="000740E0">
      <w:pPr>
        <w:spacing w:after="0" w:line="259" w:lineRule="auto"/>
        <w:ind w:left="720" w:right="0" w:firstLine="0"/>
      </w:pPr>
      <w:r>
        <w:rPr>
          <w:rFonts w:ascii="Calibri" w:eastAsia="Calibri" w:hAnsi="Calibri" w:cs="Calibri"/>
          <w:sz w:val="20"/>
        </w:rPr>
        <w:t xml:space="preserve"> </w:t>
      </w:r>
      <w:r>
        <w:rPr>
          <w:rFonts w:ascii="Calibri" w:eastAsia="Calibri" w:hAnsi="Calibri" w:cs="Calibri"/>
          <w:sz w:val="20"/>
        </w:rPr>
        <w:tab/>
        <w:t xml:space="preserve"> </w:t>
      </w:r>
    </w:p>
    <w:p w:rsidR="00CE783A" w:rsidRDefault="000740E0">
      <w:pPr>
        <w:spacing w:after="0" w:line="259" w:lineRule="auto"/>
        <w:ind w:left="720" w:right="0" w:firstLine="0"/>
        <w:jc w:val="left"/>
      </w:pPr>
      <w:r>
        <w:rPr>
          <w:rFonts w:ascii="Calibri" w:eastAsia="Calibri" w:hAnsi="Calibri" w:cs="Calibri"/>
          <w:sz w:val="20"/>
        </w:rPr>
        <w:t xml:space="preserve"> </w:t>
      </w:r>
    </w:p>
    <w:p w:rsidR="00CE783A" w:rsidRDefault="000740E0">
      <w:pPr>
        <w:spacing w:after="0" w:line="259" w:lineRule="auto"/>
        <w:ind w:left="720" w:right="0" w:firstLine="0"/>
        <w:jc w:val="left"/>
      </w:pPr>
      <w:r>
        <w:rPr>
          <w:rFonts w:ascii="Calibri" w:eastAsia="Calibri" w:hAnsi="Calibri" w:cs="Calibri"/>
          <w:sz w:val="20"/>
        </w:rPr>
        <w:t xml:space="preserve"> </w:t>
      </w:r>
    </w:p>
    <w:tbl>
      <w:tblPr>
        <w:tblStyle w:val="TableGrid"/>
        <w:tblW w:w="9244" w:type="dxa"/>
        <w:tblInd w:w="612" w:type="dxa"/>
        <w:tblCellMar>
          <w:top w:w="12" w:type="dxa"/>
          <w:left w:w="106" w:type="dxa"/>
          <w:bottom w:w="0" w:type="dxa"/>
          <w:right w:w="57" w:type="dxa"/>
        </w:tblCellMar>
        <w:tblLook w:val="04A0" w:firstRow="1" w:lastRow="0" w:firstColumn="1" w:lastColumn="0" w:noHBand="0" w:noVBand="1"/>
      </w:tblPr>
      <w:tblGrid>
        <w:gridCol w:w="1598"/>
        <w:gridCol w:w="2477"/>
        <w:gridCol w:w="2016"/>
        <w:gridCol w:w="1078"/>
        <w:gridCol w:w="2074"/>
      </w:tblGrid>
      <w:tr w:rsidR="00CE783A">
        <w:trPr>
          <w:trHeight w:val="932"/>
        </w:trPr>
        <w:tc>
          <w:tcPr>
            <w:tcW w:w="159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Sector or Sub sector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2" w:lineRule="auto"/>
              <w:ind w:left="0" w:right="0" w:firstLine="0"/>
              <w:jc w:val="center"/>
            </w:pPr>
            <w:r>
              <w:rPr>
                <w:b/>
                <w:sz w:val="20"/>
              </w:rPr>
              <w:t xml:space="preserve">Description of measure indicating its </w:t>
            </w:r>
          </w:p>
          <w:p w:rsidR="00CE783A" w:rsidRDefault="000740E0">
            <w:pPr>
              <w:spacing w:after="0" w:line="259" w:lineRule="auto"/>
              <w:ind w:left="0" w:right="0" w:firstLine="0"/>
              <w:jc w:val="center"/>
            </w:pPr>
            <w:r>
              <w:rPr>
                <w:b/>
                <w:sz w:val="20"/>
              </w:rPr>
              <w:t xml:space="preserve">inconsistency with Article 4 </w:t>
            </w:r>
          </w:p>
        </w:tc>
        <w:tc>
          <w:tcPr>
            <w:tcW w:w="201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 w:right="0" w:hanging="10"/>
              <w:jc w:val="center"/>
            </w:pPr>
            <w:r>
              <w:rPr>
                <w:b/>
                <w:sz w:val="20"/>
              </w:rPr>
              <w:t xml:space="preserve">Countries to which the measure applies </w:t>
            </w:r>
          </w:p>
        </w:tc>
        <w:tc>
          <w:tcPr>
            <w:tcW w:w="107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Intended duration </w:t>
            </w:r>
          </w:p>
        </w:tc>
        <w:tc>
          <w:tcPr>
            <w:tcW w:w="207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2" w:right="17" w:firstLine="28"/>
              <w:jc w:val="center"/>
            </w:pPr>
            <w:r>
              <w:rPr>
                <w:b/>
                <w:sz w:val="20"/>
              </w:rPr>
              <w:t xml:space="preserve">Conditions creating the need for the exemption </w:t>
            </w:r>
          </w:p>
        </w:tc>
      </w:tr>
      <w:tr w:rsidR="00CE783A">
        <w:trPr>
          <w:trHeight w:val="4609"/>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1" w:right="0" w:firstLine="0"/>
              <w:jc w:val="left"/>
            </w:pPr>
            <w:r>
              <w:rPr>
                <w:sz w:val="20"/>
              </w:rPr>
              <w:t xml:space="preserve">(d) The agreements </w:t>
            </w:r>
          </w:p>
          <w:p w:rsidR="00CE783A" w:rsidRDefault="000740E0">
            <w:pPr>
              <w:spacing w:after="0" w:line="241" w:lineRule="auto"/>
              <w:ind w:left="461" w:right="46" w:firstLine="0"/>
              <w:jc w:val="left"/>
            </w:pPr>
            <w:r>
              <w:rPr>
                <w:sz w:val="20"/>
              </w:rPr>
              <w:t xml:space="preserve">with three countries, </w:t>
            </w:r>
            <w:r>
              <w:rPr>
                <w:sz w:val="20"/>
              </w:rPr>
              <w:t xml:space="preserve">the MFN Articles of which do not include the derogation paragraphs relating to the privileges which are accorded to the investors of the third countries resulting from its membership in or associated with a </w:t>
            </w:r>
          </w:p>
          <w:p w:rsidR="00CE783A" w:rsidRDefault="000740E0">
            <w:pPr>
              <w:spacing w:after="1" w:line="241" w:lineRule="auto"/>
              <w:ind w:left="461" w:right="0" w:firstLine="0"/>
              <w:jc w:val="left"/>
            </w:pPr>
            <w:r>
              <w:rPr>
                <w:sz w:val="20"/>
              </w:rPr>
              <w:t xml:space="preserve">free trade zone, an economic cooperation, a customs union or a common market.  </w:t>
            </w:r>
          </w:p>
          <w:p w:rsidR="00CE783A" w:rsidRDefault="000740E0">
            <w:pPr>
              <w:spacing w:after="0" w:line="259" w:lineRule="auto"/>
              <w:ind w:left="31"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 w:right="0" w:firstLine="0"/>
              <w:jc w:val="left"/>
            </w:pPr>
            <w:r>
              <w:rPr>
                <w:sz w:val="20"/>
              </w:rPr>
              <w:t xml:space="preserve">Japan, Bangladesh, Germany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81"/>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pPr>
            <w:r>
              <w:rPr>
                <w:sz w:val="20"/>
              </w:rPr>
              <w:t xml:space="preserve">ALL SECTORS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3" w:firstLine="0"/>
              <w:jc w:val="left"/>
            </w:pPr>
            <w:r>
              <w:rPr>
                <w:sz w:val="20"/>
              </w:rPr>
              <w:t>The restriction in the transfer of the premiums for long-</w:t>
            </w:r>
            <w:r>
              <w:rPr>
                <w:sz w:val="20"/>
              </w:rPr>
              <w:t xml:space="preserve">term insurance schemes and the employment of the foreign country workers by foreign companies is waived for one country.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Libya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To ensure social security and continuous employment of Turkish workers in the mentioned country. </w:t>
            </w:r>
          </w:p>
        </w:tc>
      </w:tr>
      <w:tr w:rsidR="00CE783A">
        <w:trPr>
          <w:trHeight w:val="3000"/>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pPr>
            <w:r>
              <w:rPr>
                <w:sz w:val="20"/>
              </w:rPr>
              <w:t xml:space="preserve">ALL SECTORS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26" w:firstLine="0"/>
              <w:jc w:val="left"/>
            </w:pPr>
            <w:r>
              <w:rPr>
                <w:sz w:val="20"/>
              </w:rPr>
              <w:t>If the amount of the consulate duties collected from the Turkish nationals by any country is higher than the amounts written in the tariff list, the amounts of consulate duties which are collected from the nationals of that country will be increased recipr</w:t>
            </w:r>
            <w:r>
              <w:rPr>
                <w:sz w:val="20"/>
              </w:rPr>
              <w:t xml:space="preserve">ocally.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countries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Desire to ensure equal treatment to Turkish nationals. </w:t>
            </w:r>
          </w:p>
        </w:tc>
      </w:tr>
      <w:tr w:rsidR="00CE783A">
        <w:trPr>
          <w:trHeight w:val="2081"/>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pPr>
            <w:r>
              <w:rPr>
                <w:sz w:val="20"/>
              </w:rPr>
              <w:t xml:space="preserve">ALL SECTORS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On the condition that the legal provisions are reserved and with the condition of reciprocity, the foreign real persons could own real estates in Turkey by acquisition or by inheritance.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countries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22" w:firstLine="0"/>
              <w:jc w:val="left"/>
            </w:pPr>
            <w:r>
              <w:rPr>
                <w:sz w:val="20"/>
              </w:rPr>
              <w:t>To secure the right of Turkish national</w:t>
            </w:r>
            <w:r>
              <w:rPr>
                <w:sz w:val="20"/>
              </w:rPr>
              <w:t xml:space="preserve">s to acquire real estates in a foreign country. </w:t>
            </w:r>
          </w:p>
        </w:tc>
      </w:tr>
    </w:tbl>
    <w:p w:rsidR="00CE783A" w:rsidRDefault="00CE783A">
      <w:pPr>
        <w:spacing w:after="0" w:line="259" w:lineRule="auto"/>
        <w:ind w:left="-720" w:right="673" w:firstLine="0"/>
        <w:jc w:val="left"/>
      </w:pPr>
    </w:p>
    <w:tbl>
      <w:tblPr>
        <w:tblStyle w:val="TableGrid"/>
        <w:tblW w:w="9244" w:type="dxa"/>
        <w:tblInd w:w="612" w:type="dxa"/>
        <w:tblCellMar>
          <w:top w:w="12" w:type="dxa"/>
          <w:left w:w="106" w:type="dxa"/>
          <w:bottom w:w="0" w:type="dxa"/>
          <w:right w:w="57" w:type="dxa"/>
        </w:tblCellMar>
        <w:tblLook w:val="04A0" w:firstRow="1" w:lastRow="0" w:firstColumn="1" w:lastColumn="0" w:noHBand="0" w:noVBand="1"/>
      </w:tblPr>
      <w:tblGrid>
        <w:gridCol w:w="1598"/>
        <w:gridCol w:w="2477"/>
        <w:gridCol w:w="2016"/>
        <w:gridCol w:w="1078"/>
        <w:gridCol w:w="2074"/>
      </w:tblGrid>
      <w:tr w:rsidR="00CE783A">
        <w:trPr>
          <w:trHeight w:val="932"/>
        </w:trPr>
        <w:tc>
          <w:tcPr>
            <w:tcW w:w="159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Sector or Sub sector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2" w:lineRule="auto"/>
              <w:ind w:left="0" w:right="0" w:firstLine="0"/>
              <w:jc w:val="center"/>
            </w:pPr>
            <w:r>
              <w:rPr>
                <w:b/>
                <w:sz w:val="20"/>
              </w:rPr>
              <w:t xml:space="preserve">Description of measure indicating its </w:t>
            </w:r>
          </w:p>
          <w:p w:rsidR="00CE783A" w:rsidRDefault="000740E0">
            <w:pPr>
              <w:spacing w:after="0" w:line="259" w:lineRule="auto"/>
              <w:ind w:left="0" w:right="0" w:firstLine="0"/>
              <w:jc w:val="center"/>
            </w:pPr>
            <w:r>
              <w:rPr>
                <w:b/>
                <w:sz w:val="20"/>
              </w:rPr>
              <w:t xml:space="preserve">inconsistency with Article 4 </w:t>
            </w:r>
          </w:p>
        </w:tc>
        <w:tc>
          <w:tcPr>
            <w:tcW w:w="201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 w:right="0" w:hanging="10"/>
              <w:jc w:val="center"/>
            </w:pPr>
            <w:r>
              <w:rPr>
                <w:b/>
                <w:sz w:val="20"/>
              </w:rPr>
              <w:t xml:space="preserve">Countries to which the measure applies </w:t>
            </w:r>
          </w:p>
        </w:tc>
        <w:tc>
          <w:tcPr>
            <w:tcW w:w="107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Intended duration </w:t>
            </w:r>
          </w:p>
        </w:tc>
        <w:tc>
          <w:tcPr>
            <w:tcW w:w="207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2" w:right="17" w:firstLine="28"/>
              <w:jc w:val="center"/>
            </w:pPr>
            <w:r>
              <w:rPr>
                <w:b/>
                <w:sz w:val="20"/>
              </w:rPr>
              <w:t xml:space="preserve">Conditions creating the need for the exemption </w:t>
            </w:r>
          </w:p>
        </w:tc>
      </w:tr>
      <w:tr w:rsidR="00CE783A">
        <w:trPr>
          <w:trHeight w:val="2539"/>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Professional Services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2" w:right="37" w:firstLine="0"/>
              <w:jc w:val="left"/>
            </w:pPr>
            <w:r>
              <w:rPr>
                <w:sz w:val="20"/>
              </w:rPr>
              <w:t xml:space="preserve">If any foreign country lays down legal and administrative conditions against Turkish citizens for performing arts and supplying services, the similar activities of the citizens of that country could be prohibited in Turkey.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All co</w:t>
            </w:r>
            <w:r>
              <w:rPr>
                <w:sz w:val="20"/>
              </w:rPr>
              <w:t xml:space="preserve">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35" w:firstLine="0"/>
              <w:jc w:val="left"/>
            </w:pPr>
            <w:r>
              <w:rPr>
                <w:sz w:val="20"/>
              </w:rPr>
              <w:t xml:space="preserve">Desire to create favourable circumstances for Turkish citizens to perform their activities under equal conditions in the other countries. </w:t>
            </w:r>
          </w:p>
        </w:tc>
      </w:tr>
      <w:tr w:rsidR="00CE783A">
        <w:trPr>
          <w:trHeight w:val="3920"/>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Transportation Services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40" w:firstLine="0"/>
              <w:jc w:val="left"/>
            </w:pPr>
            <w:r>
              <w:rPr>
                <w:sz w:val="20"/>
              </w:rPr>
              <w:t>The income and corporate tax rates for the foreign road, maritime and air transport companies can reciprocally be decreased down to zero or increased to a new rate not exceeding one fold of the existing rate can be determined, as a country by country basis</w:t>
            </w:r>
            <w:r>
              <w:rPr>
                <w:sz w:val="20"/>
              </w:rPr>
              <w:t xml:space="preserve"> either for each transportation type separately or for all types of them.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countries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Desire to facilitate and to lower the costs of transportation services between Turkey and other countries. </w:t>
            </w:r>
          </w:p>
        </w:tc>
      </w:tr>
      <w:tr w:rsidR="00CE783A">
        <w:trPr>
          <w:trHeight w:val="2770"/>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Transportation Services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49" w:firstLine="0"/>
              <w:jc w:val="left"/>
            </w:pPr>
            <w:r>
              <w:rPr>
                <w:sz w:val="20"/>
              </w:rPr>
              <w:t xml:space="preserve">Transit or bilateral transportation services, can be excluded from VAT. This exception is granted, with the condition of reciprocity, to the related countries' tax payers who do not have the residence, legal and business centre in Turkey.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countries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24" w:firstLine="0"/>
              <w:jc w:val="left"/>
            </w:pPr>
            <w:r>
              <w:rPr>
                <w:sz w:val="20"/>
              </w:rPr>
              <w:t xml:space="preserve">Desire to lower costs and to create favourable conditions for the provision of services in this sector. </w:t>
            </w:r>
          </w:p>
        </w:tc>
      </w:tr>
      <w:tr w:rsidR="00CE783A">
        <w:trPr>
          <w:trHeight w:val="3001"/>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Transportation Services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To apply, on the basis of reciprocity, restrictions, prohibitions, different treatments and different tariffs to the goods and transportation vehicles of the countries which apply restrictions, prohibitions and different treatments to the Turkish road, air</w:t>
            </w:r>
            <w:r>
              <w:rPr>
                <w:sz w:val="20"/>
              </w:rPr>
              <w:t xml:space="preserve"> and maritime transportation vehicles.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countries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11" w:firstLine="0"/>
              <w:jc w:val="left"/>
            </w:pPr>
            <w:r>
              <w:rPr>
                <w:sz w:val="20"/>
              </w:rPr>
              <w:t xml:space="preserve">Desire to secure the smooth functioning of mutual transportation services. </w:t>
            </w:r>
          </w:p>
        </w:tc>
      </w:tr>
      <w:tr w:rsidR="00CE783A">
        <w:trPr>
          <w:trHeight w:val="240"/>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932"/>
        </w:trPr>
        <w:tc>
          <w:tcPr>
            <w:tcW w:w="159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Sector or Sub sector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2" w:lineRule="auto"/>
              <w:ind w:left="0" w:right="0" w:firstLine="0"/>
              <w:jc w:val="center"/>
            </w:pPr>
            <w:r>
              <w:rPr>
                <w:b/>
                <w:sz w:val="20"/>
              </w:rPr>
              <w:t xml:space="preserve">Description of measure indicating its </w:t>
            </w:r>
          </w:p>
          <w:p w:rsidR="00CE783A" w:rsidRDefault="000740E0">
            <w:pPr>
              <w:spacing w:after="0" w:line="259" w:lineRule="auto"/>
              <w:ind w:left="0" w:right="0" w:firstLine="0"/>
              <w:jc w:val="center"/>
            </w:pPr>
            <w:r>
              <w:rPr>
                <w:b/>
                <w:sz w:val="20"/>
              </w:rPr>
              <w:t xml:space="preserve">inconsistency with Article 4 </w:t>
            </w:r>
          </w:p>
        </w:tc>
        <w:tc>
          <w:tcPr>
            <w:tcW w:w="2016"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 w:right="0" w:hanging="10"/>
              <w:jc w:val="center"/>
            </w:pPr>
            <w:r>
              <w:rPr>
                <w:b/>
                <w:sz w:val="20"/>
              </w:rPr>
              <w:t xml:space="preserve">Countries to which the measure applies </w:t>
            </w:r>
          </w:p>
        </w:tc>
        <w:tc>
          <w:tcPr>
            <w:tcW w:w="107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b/>
                <w:sz w:val="20"/>
              </w:rPr>
              <w:t xml:space="preserve">Intended duration </w:t>
            </w:r>
          </w:p>
        </w:tc>
        <w:tc>
          <w:tcPr>
            <w:tcW w:w="2074"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2" w:right="17" w:firstLine="28"/>
              <w:jc w:val="center"/>
            </w:pPr>
            <w:r>
              <w:rPr>
                <w:b/>
                <w:sz w:val="20"/>
              </w:rPr>
              <w:t xml:space="preserve">Conditions creating the need for the exemption </w:t>
            </w:r>
          </w:p>
        </w:tc>
      </w:tr>
      <w:tr w:rsidR="00CE783A">
        <w:trPr>
          <w:trHeight w:val="1620"/>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Road </w:t>
            </w:r>
          </w:p>
          <w:p w:rsidR="00CE783A" w:rsidRDefault="000740E0">
            <w:pPr>
              <w:spacing w:after="0" w:line="259" w:lineRule="auto"/>
              <w:ind w:left="2" w:right="0" w:firstLine="0"/>
              <w:jc w:val="left"/>
            </w:pPr>
            <w:r>
              <w:rPr>
                <w:sz w:val="20"/>
              </w:rPr>
              <w:t xml:space="preserve">Transport </w:t>
            </w:r>
          </w:p>
          <w:p w:rsidR="00CE783A" w:rsidRDefault="000740E0">
            <w:pPr>
              <w:spacing w:after="0" w:line="259" w:lineRule="auto"/>
              <w:ind w:left="2" w:right="0" w:firstLine="0"/>
              <w:jc w:val="left"/>
            </w:pPr>
            <w:r>
              <w:rPr>
                <w:sz w:val="20"/>
              </w:rPr>
              <w:t xml:space="preserve">Services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15" w:firstLine="0"/>
              <w:jc w:val="left"/>
            </w:pPr>
            <w:r>
              <w:rPr>
                <w:sz w:val="20"/>
              </w:rPr>
              <w:t xml:space="preserve">To grant, on the basis of reciprocity, the privileges about the quotas and fees, the exemptions from the permission procedures.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0" w:right="0" w:firstLine="0"/>
              <w:jc w:val="left"/>
            </w:pPr>
            <w:r>
              <w:rPr>
                <w:sz w:val="20"/>
              </w:rPr>
              <w:t xml:space="preserve">All countries with which agreements </w:t>
            </w:r>
          </w:p>
          <w:p w:rsidR="00CE783A" w:rsidRDefault="000740E0">
            <w:pPr>
              <w:spacing w:after="0" w:line="259" w:lineRule="auto"/>
              <w:ind w:left="0" w:right="0" w:firstLine="0"/>
              <w:jc w:val="left"/>
            </w:pPr>
            <w:r>
              <w:rPr>
                <w:sz w:val="20"/>
              </w:rPr>
              <w:t xml:space="preserve">are or will be in force.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Desire to facilitate road transport services betwe</w:t>
            </w:r>
            <w:r>
              <w:rPr>
                <w:sz w:val="20"/>
              </w:rPr>
              <w:t xml:space="preserve">en Turkey and other countries. </w:t>
            </w:r>
          </w:p>
        </w:tc>
      </w:tr>
      <w:tr w:rsidR="00CE783A">
        <w:trPr>
          <w:trHeight w:val="2998"/>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Rail Transport Services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49" w:firstLine="0"/>
              <w:jc w:val="left"/>
            </w:pPr>
            <w:r>
              <w:rPr>
                <w:sz w:val="20"/>
              </w:rPr>
              <w:t xml:space="preserve">The bilateral reduction in the renting fees of railway wagons of countries mentioned aside (paragraph a) and the application of national treatment to tariff rates on the reciprocal transportation of goods with the countries mentioned aside (paragraph b). </w:t>
            </w:r>
          </w:p>
          <w:p w:rsidR="00CE783A" w:rsidRDefault="000740E0">
            <w:pPr>
              <w:spacing w:after="0" w:line="259" w:lineRule="auto"/>
              <w:ind w:left="2" w:right="0" w:firstLine="0"/>
              <w:jc w:val="left"/>
            </w:pPr>
            <w:r>
              <w:rPr>
                <w:sz w:val="20"/>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36"/>
              </w:tabs>
              <w:spacing w:after="0" w:line="259" w:lineRule="auto"/>
              <w:ind w:left="0" w:right="0" w:firstLine="0"/>
              <w:jc w:val="left"/>
            </w:pPr>
            <w:r>
              <w:rPr>
                <w:sz w:val="20"/>
              </w:rPr>
              <w:t xml:space="preserve">a) </w:t>
            </w:r>
            <w:r>
              <w:rPr>
                <w:sz w:val="20"/>
              </w:rPr>
              <w:tab/>
              <w:t xml:space="preserve">Syria, Iraq, </w:t>
            </w:r>
          </w:p>
          <w:p w:rsidR="00CE783A" w:rsidRDefault="000740E0">
            <w:pPr>
              <w:spacing w:after="0" w:line="259" w:lineRule="auto"/>
              <w:ind w:left="454" w:right="0" w:firstLine="0"/>
              <w:jc w:val="left"/>
            </w:pPr>
            <w:r>
              <w:rPr>
                <w:sz w:val="20"/>
              </w:rPr>
              <w:t xml:space="preserve">Iran, Lebanon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b)</w:t>
            </w:r>
          </w:p>
          <w:p w:rsidR="00CE783A" w:rsidRDefault="000740E0">
            <w:pPr>
              <w:tabs>
                <w:tab w:val="center" w:pos="454"/>
                <w:tab w:val="right" w:pos="1854"/>
              </w:tabs>
              <w:spacing w:after="0" w:line="259" w:lineRule="auto"/>
              <w:ind w:left="0" w:right="0" w:firstLine="0"/>
              <w:jc w:val="left"/>
            </w:pPr>
            <w:r>
              <w:rPr>
                <w:rFonts w:ascii="Calibri" w:eastAsia="Calibri" w:hAnsi="Calibri" w:cs="Calibri"/>
              </w:rPr>
              <w:tab/>
            </w:r>
            <w:r>
              <w:rPr>
                <w:sz w:val="20"/>
              </w:rPr>
              <w:t xml:space="preserve"> </w:t>
            </w:r>
            <w:r>
              <w:rPr>
                <w:sz w:val="20"/>
              </w:rPr>
              <w:tab/>
              <w:t>Commonwe</w:t>
            </w:r>
          </w:p>
          <w:p w:rsidR="00CE783A" w:rsidRDefault="000740E0">
            <w:pPr>
              <w:spacing w:after="0" w:line="259" w:lineRule="auto"/>
              <w:ind w:left="454" w:right="0" w:firstLine="0"/>
              <w:jc w:val="left"/>
            </w:pPr>
            <w:r>
              <w:rPr>
                <w:sz w:val="20"/>
              </w:rPr>
              <w:t xml:space="preserve">alth of </w:t>
            </w:r>
          </w:p>
          <w:p w:rsidR="00CE783A" w:rsidRDefault="000740E0">
            <w:pPr>
              <w:spacing w:after="0" w:line="259" w:lineRule="auto"/>
              <w:ind w:left="454" w:right="0" w:firstLine="0"/>
              <w:jc w:val="left"/>
            </w:pPr>
            <w:r>
              <w:rPr>
                <w:sz w:val="20"/>
              </w:rPr>
              <w:t xml:space="preserve">Independent </w:t>
            </w:r>
          </w:p>
          <w:p w:rsidR="00CE783A" w:rsidRDefault="000740E0">
            <w:pPr>
              <w:spacing w:after="0" w:line="259" w:lineRule="auto"/>
              <w:ind w:left="454" w:right="0" w:firstLine="0"/>
              <w:jc w:val="left"/>
            </w:pPr>
            <w:r>
              <w:rPr>
                <w:sz w:val="20"/>
              </w:rPr>
              <w:t xml:space="preserve">States and the </w:t>
            </w:r>
          </w:p>
          <w:p w:rsidR="00CE783A" w:rsidRDefault="000740E0">
            <w:pPr>
              <w:spacing w:after="0" w:line="259" w:lineRule="auto"/>
              <w:ind w:left="454" w:right="0" w:firstLine="0"/>
              <w:jc w:val="left"/>
            </w:pPr>
            <w:r>
              <w:rPr>
                <w:sz w:val="20"/>
              </w:rPr>
              <w:t xml:space="preserve">Baltic </w:t>
            </w:r>
          </w:p>
          <w:p w:rsidR="00CE783A" w:rsidRDefault="000740E0">
            <w:pPr>
              <w:spacing w:after="0" w:line="259" w:lineRule="auto"/>
              <w:ind w:left="0" w:right="13" w:firstLine="0"/>
              <w:jc w:val="center"/>
            </w:pPr>
            <w:r>
              <w:rPr>
                <w:sz w:val="20"/>
              </w:rPr>
              <w:t xml:space="preserve">Republics. </w:t>
            </w:r>
          </w:p>
          <w:p w:rsidR="00CE783A" w:rsidRDefault="000740E0">
            <w:pPr>
              <w:spacing w:after="0" w:line="259" w:lineRule="auto"/>
              <w:ind w:left="0" w:right="0"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12" w:firstLine="0"/>
              <w:jc w:val="left"/>
            </w:pPr>
            <w:r>
              <w:rPr>
                <w:sz w:val="20"/>
              </w:rPr>
              <w:t xml:space="preserve">Desire to facilitate rail transport services between Turkey and other countries. </w:t>
            </w:r>
          </w:p>
        </w:tc>
      </w:tr>
      <w:tr w:rsidR="00CE783A">
        <w:trPr>
          <w:trHeight w:val="4380"/>
        </w:trPr>
        <w:tc>
          <w:tcPr>
            <w:tcW w:w="159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Accounting, </w:t>
            </w:r>
          </w:p>
          <w:p w:rsidR="00CE783A" w:rsidRDefault="000740E0">
            <w:pPr>
              <w:spacing w:after="0" w:line="259" w:lineRule="auto"/>
              <w:ind w:left="2" w:right="0" w:firstLine="0"/>
              <w:jc w:val="left"/>
            </w:pPr>
            <w:r>
              <w:rPr>
                <w:sz w:val="20"/>
              </w:rPr>
              <w:t xml:space="preserve">Auditing and </w:t>
            </w:r>
          </w:p>
          <w:p w:rsidR="00CE783A" w:rsidRDefault="000740E0">
            <w:pPr>
              <w:spacing w:after="0" w:line="259" w:lineRule="auto"/>
              <w:ind w:left="2" w:right="0" w:firstLine="0"/>
              <w:jc w:val="left"/>
            </w:pPr>
            <w:r>
              <w:rPr>
                <w:sz w:val="20"/>
              </w:rPr>
              <w:t xml:space="preserve">Book-keeping </w:t>
            </w:r>
          </w:p>
          <w:p w:rsidR="00CE783A" w:rsidRDefault="000740E0">
            <w:pPr>
              <w:spacing w:after="0" w:line="259" w:lineRule="auto"/>
              <w:ind w:left="2" w:right="0" w:firstLine="0"/>
              <w:jc w:val="left"/>
            </w:pPr>
            <w:r>
              <w:rPr>
                <w:sz w:val="20"/>
              </w:rPr>
              <w:t>Services</w:t>
            </w:r>
            <w:r>
              <w:rPr>
                <w:sz w:val="20"/>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49" w:firstLine="0"/>
              <w:jc w:val="left"/>
            </w:pPr>
            <w:r>
              <w:rPr>
                <w:sz w:val="20"/>
              </w:rPr>
              <w:t>In order to perform the services under the title of "financial advisor", the citizens of the countries which have officially codified the principles for the profession of financial advisory may be authorised, under reciprocal conditions, provided that th</w:t>
            </w:r>
            <w:r>
              <w:rPr>
                <w:sz w:val="20"/>
              </w:rPr>
              <w:t xml:space="preserve">ese persons should have the characteristics required for the professional of financial advisory in Turkey and should have rights to perform similar services in their own countries. </w:t>
            </w:r>
          </w:p>
        </w:tc>
        <w:tc>
          <w:tcPr>
            <w:tcW w:w="20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All countries  </w:t>
            </w:r>
          </w:p>
        </w:tc>
        <w:tc>
          <w:tcPr>
            <w:tcW w:w="107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2074"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24" w:firstLine="0"/>
              <w:jc w:val="left"/>
            </w:pPr>
            <w:r>
              <w:rPr>
                <w:sz w:val="20"/>
              </w:rPr>
              <w:t xml:space="preserve">Desire to create favourable conditions for Turkish financial advisors to perform their jobs under equal conditions all over the world. </w:t>
            </w:r>
          </w:p>
        </w:tc>
      </w:tr>
    </w:tbl>
    <w:p w:rsidR="00CE783A" w:rsidRDefault="000740E0">
      <w:pPr>
        <w:spacing w:after="160" w:line="259" w:lineRule="auto"/>
        <w:ind w:left="720" w:right="0" w:firstLine="0"/>
      </w:pPr>
      <w:r>
        <w:t xml:space="preserve"> </w:t>
      </w:r>
    </w:p>
    <w:p w:rsidR="00CE783A" w:rsidRDefault="000740E0">
      <w:pPr>
        <w:spacing w:after="158" w:line="259" w:lineRule="auto"/>
        <w:ind w:left="720" w:right="0" w:firstLine="0"/>
      </w:pPr>
      <w:r>
        <w:t xml:space="preserve"> </w:t>
      </w:r>
    </w:p>
    <w:p w:rsidR="00CE783A" w:rsidRDefault="000740E0">
      <w:pPr>
        <w:spacing w:after="160" w:line="259" w:lineRule="auto"/>
        <w:ind w:left="720" w:right="0" w:firstLine="0"/>
      </w:pPr>
      <w:r>
        <w:t xml:space="preserve"> </w:t>
      </w:r>
    </w:p>
    <w:p w:rsidR="00CE783A" w:rsidRDefault="000740E0">
      <w:pPr>
        <w:spacing w:after="158" w:line="259" w:lineRule="auto"/>
        <w:ind w:left="720" w:right="0" w:firstLine="0"/>
      </w:pPr>
      <w:r>
        <w:t xml:space="preserve"> </w:t>
      </w:r>
    </w:p>
    <w:p w:rsidR="00CE783A" w:rsidRDefault="000740E0">
      <w:pPr>
        <w:spacing w:after="160" w:line="259" w:lineRule="auto"/>
        <w:ind w:left="720" w:right="0" w:firstLine="0"/>
      </w:pPr>
      <w:r>
        <w:t xml:space="preserve"> </w:t>
      </w:r>
    </w:p>
    <w:p w:rsidR="00CE783A" w:rsidRDefault="000740E0">
      <w:pPr>
        <w:spacing w:after="158" w:line="259" w:lineRule="auto"/>
        <w:ind w:left="720" w:right="0" w:firstLine="0"/>
      </w:pPr>
      <w:r>
        <w:t xml:space="preserve"> </w:t>
      </w:r>
    </w:p>
    <w:p w:rsidR="00CE783A" w:rsidRDefault="000740E0">
      <w:pPr>
        <w:spacing w:after="158" w:line="259" w:lineRule="auto"/>
        <w:ind w:left="720" w:right="0" w:firstLine="0"/>
      </w:pPr>
      <w:r>
        <w:t xml:space="preserve"> </w:t>
      </w:r>
    </w:p>
    <w:p w:rsidR="00CE783A" w:rsidRDefault="000740E0">
      <w:pPr>
        <w:spacing w:after="160" w:line="259" w:lineRule="auto"/>
        <w:ind w:left="720" w:right="0" w:firstLine="0"/>
      </w:pPr>
      <w:r>
        <w:t xml:space="preserve"> </w:t>
      </w:r>
    </w:p>
    <w:p w:rsidR="00CE783A" w:rsidRDefault="000740E0">
      <w:pPr>
        <w:spacing w:after="0" w:line="259" w:lineRule="auto"/>
        <w:ind w:left="720" w:right="0" w:firstLine="0"/>
      </w:pPr>
      <w:r>
        <w:t xml:space="preserve"> </w:t>
      </w:r>
    </w:p>
    <w:p w:rsidR="00CE783A" w:rsidRDefault="000740E0">
      <w:pPr>
        <w:spacing w:after="161"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58"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spacing w:after="160" w:line="259" w:lineRule="auto"/>
        <w:ind w:left="720" w:right="0" w:firstLine="0"/>
        <w:jc w:val="left"/>
      </w:pPr>
      <w:r>
        <w:t xml:space="preserve"> </w:t>
      </w:r>
    </w:p>
    <w:p w:rsidR="00CE783A" w:rsidRDefault="000740E0">
      <w:pPr>
        <w:pStyle w:val="Heading3"/>
        <w:spacing w:after="158" w:line="259" w:lineRule="auto"/>
        <w:ind w:left="1587" w:right="1637"/>
      </w:pPr>
      <w:r>
        <w:t xml:space="preserve">MONTENEGRO SCHEDULE OF SPECIFIC COMMITMENTS </w:t>
      </w:r>
    </w:p>
    <w:p w:rsidR="00CE783A" w:rsidRDefault="000740E0">
      <w:pPr>
        <w:spacing w:after="160" w:line="259" w:lineRule="auto"/>
        <w:ind w:left="0" w:right="2" w:firstLine="0"/>
        <w:jc w:val="center"/>
      </w:pPr>
      <w:r>
        <w:rPr>
          <w:b/>
        </w:rPr>
        <w:t xml:space="preserve"> </w:t>
      </w:r>
    </w:p>
    <w:p w:rsidR="00CE783A" w:rsidRDefault="000740E0">
      <w:pPr>
        <w:spacing w:after="158" w:line="259" w:lineRule="auto"/>
        <w:ind w:left="0" w:right="0" w:firstLine="0"/>
        <w:jc w:val="right"/>
      </w:pPr>
      <w:r>
        <w:t xml:space="preserve"> </w:t>
      </w:r>
    </w:p>
    <w:p w:rsidR="00CE783A" w:rsidRDefault="000740E0">
      <w:pPr>
        <w:spacing w:after="160" w:line="259" w:lineRule="auto"/>
        <w:ind w:left="0" w:right="0" w:firstLine="0"/>
        <w:jc w:val="right"/>
      </w:pPr>
      <w:r>
        <w:t xml:space="preserve"> </w:t>
      </w:r>
    </w:p>
    <w:p w:rsidR="00CE783A" w:rsidRDefault="000740E0">
      <w:pPr>
        <w:spacing w:after="158" w:line="259" w:lineRule="auto"/>
        <w:ind w:left="0" w:right="0" w:firstLine="0"/>
        <w:jc w:val="right"/>
      </w:pPr>
      <w:r>
        <w:t xml:space="preserve"> </w:t>
      </w:r>
    </w:p>
    <w:p w:rsidR="00CE783A" w:rsidRDefault="000740E0">
      <w:pPr>
        <w:spacing w:after="160" w:line="259" w:lineRule="auto"/>
        <w:ind w:left="0" w:right="0" w:firstLine="0"/>
        <w:jc w:val="right"/>
      </w:pPr>
      <w:r>
        <w:t xml:space="preserve"> </w:t>
      </w:r>
    </w:p>
    <w:p w:rsidR="00CE783A" w:rsidRDefault="000740E0">
      <w:pPr>
        <w:spacing w:after="158" w:line="259" w:lineRule="auto"/>
        <w:ind w:left="0" w:right="0" w:firstLine="0"/>
        <w:jc w:val="right"/>
      </w:pPr>
      <w:r>
        <w:t xml:space="preserve"> </w:t>
      </w:r>
    </w:p>
    <w:p w:rsidR="00CE783A" w:rsidRDefault="000740E0">
      <w:pPr>
        <w:spacing w:after="158" w:line="259" w:lineRule="auto"/>
        <w:ind w:left="0" w:right="0" w:firstLine="0"/>
        <w:jc w:val="right"/>
      </w:pPr>
      <w:r>
        <w:t xml:space="preserve"> </w:t>
      </w:r>
    </w:p>
    <w:p w:rsidR="00CE783A" w:rsidRDefault="000740E0">
      <w:pPr>
        <w:spacing w:after="161" w:line="259" w:lineRule="auto"/>
        <w:ind w:left="0" w:right="0" w:firstLine="0"/>
        <w:jc w:val="right"/>
      </w:pPr>
      <w:r>
        <w:t xml:space="preserve"> </w:t>
      </w:r>
    </w:p>
    <w:p w:rsidR="00CE783A" w:rsidRDefault="000740E0">
      <w:pPr>
        <w:spacing w:after="158" w:line="259" w:lineRule="auto"/>
        <w:ind w:left="0" w:right="0" w:firstLine="0"/>
        <w:jc w:val="right"/>
      </w:pPr>
      <w:r>
        <w:t xml:space="preserve"> </w:t>
      </w:r>
    </w:p>
    <w:p w:rsidR="00CE783A" w:rsidRDefault="000740E0">
      <w:pPr>
        <w:spacing w:after="160" w:line="259" w:lineRule="auto"/>
        <w:ind w:left="0" w:right="0" w:firstLine="0"/>
        <w:jc w:val="right"/>
      </w:pPr>
      <w:r>
        <w:t xml:space="preserve"> </w:t>
      </w:r>
    </w:p>
    <w:p w:rsidR="00CE783A" w:rsidRDefault="000740E0">
      <w:pPr>
        <w:spacing w:after="158" w:line="259" w:lineRule="auto"/>
        <w:ind w:left="0" w:right="0" w:firstLine="0"/>
        <w:jc w:val="right"/>
      </w:pPr>
      <w:r>
        <w:t xml:space="preserve"> </w:t>
      </w:r>
    </w:p>
    <w:p w:rsidR="00CE783A" w:rsidRDefault="000740E0">
      <w:pPr>
        <w:spacing w:after="0" w:line="259" w:lineRule="auto"/>
        <w:ind w:left="0" w:right="0" w:firstLine="0"/>
        <w:jc w:val="right"/>
      </w:pPr>
      <w:r>
        <w:t xml:space="preserve"> </w:t>
      </w:r>
    </w:p>
    <w:tbl>
      <w:tblPr>
        <w:tblStyle w:val="TableGrid"/>
        <w:tblW w:w="10684" w:type="dxa"/>
        <w:tblInd w:w="-108" w:type="dxa"/>
        <w:tblCellMar>
          <w:top w:w="12" w:type="dxa"/>
          <w:left w:w="106" w:type="dxa"/>
          <w:bottom w:w="0" w:type="dxa"/>
          <w:right w:w="61"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5595"/>
                <w:tab w:val="center" w:pos="8741"/>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465"/>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8"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1" w:firstLine="0"/>
              <w:jc w:val="center"/>
            </w:pPr>
            <w:r>
              <w:rPr>
                <w:sz w:val="20"/>
              </w:rPr>
              <w:t xml:space="preserve">Additional commitments </w:t>
            </w:r>
          </w:p>
        </w:tc>
      </w:tr>
      <w:tr w:rsidR="00CE783A">
        <w:trPr>
          <w:trHeight w:val="240"/>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864"/>
              </w:tabs>
              <w:spacing w:after="0" w:line="259" w:lineRule="auto"/>
              <w:ind w:left="0" w:right="0" w:firstLine="0"/>
              <w:jc w:val="left"/>
            </w:pPr>
            <w:r>
              <w:rPr>
                <w:b/>
                <w:sz w:val="20"/>
              </w:rPr>
              <w:t xml:space="preserve">I. </w:t>
            </w:r>
            <w:r>
              <w:rPr>
                <w:b/>
                <w:sz w:val="20"/>
              </w:rPr>
              <w:tab/>
              <w:t xml:space="preserve">HORIZONTAL COMMITMENTS </w:t>
            </w:r>
          </w:p>
        </w:tc>
      </w:tr>
      <w:tr w:rsidR="00CE783A">
        <w:trPr>
          <w:trHeight w:val="185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Public Utilities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(3) Services considered </w:t>
            </w:r>
          </w:p>
          <w:p w:rsidR="00CE783A" w:rsidRDefault="000740E0">
            <w:pPr>
              <w:spacing w:after="0" w:line="259" w:lineRule="auto"/>
              <w:ind w:left="428" w:right="0" w:firstLine="0"/>
              <w:jc w:val="left"/>
            </w:pPr>
            <w:r>
              <w:rPr>
                <w:sz w:val="20"/>
              </w:rPr>
              <w:t>as public utilities at a national or local level may be subject to public monopolies or to exclusive rights granted to private operators</w:t>
            </w:r>
            <w:r>
              <w:rPr>
                <w:sz w:val="20"/>
                <w:vertAlign w:val="superscript"/>
              </w:rPr>
              <w:footnoteReference w:id="86"/>
            </w: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530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Legal Entities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7" w:firstLine="0"/>
              <w:jc w:val="left"/>
            </w:pPr>
            <w:r>
              <w:rPr>
                <w:sz w:val="20"/>
              </w:rPr>
              <w:t xml:space="preserve">Limitations on branches, agencies and representative offices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54" w:hanging="425"/>
            </w:pPr>
            <w:r>
              <w:rPr>
                <w:sz w:val="20"/>
              </w:rPr>
              <w:t xml:space="preserve">(3) </w:t>
            </w:r>
            <w:r>
              <w:rPr>
                <w:sz w:val="20"/>
              </w:rPr>
              <w:t xml:space="preserve">Treatment accorded to subsidiaries having their registered office, central administration or principal place of business within Montenegro may not be extended to branches or agencies </w:t>
            </w:r>
          </w:p>
          <w:p w:rsidR="00CE783A" w:rsidRDefault="000740E0">
            <w:pPr>
              <w:spacing w:after="0" w:line="259" w:lineRule="auto"/>
              <w:ind w:left="425" w:right="0" w:firstLine="0"/>
              <w:jc w:val="left"/>
            </w:pPr>
            <w:r>
              <w:rPr>
                <w:sz w:val="20"/>
              </w:rPr>
              <w:t>established in Montenegro.  Treatment less favourable may be accorded to</w:t>
            </w:r>
            <w:r>
              <w:rPr>
                <w:sz w:val="20"/>
              </w:rPr>
              <w:t xml:space="preserve"> subsidiaries with a registered office in Montenegro that cannot show an effective and continuous link with Montenegro's economy.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162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Real Estate </w:t>
            </w:r>
          </w:p>
        </w:tc>
        <w:tc>
          <w:tcPr>
            <w:tcW w:w="2516"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5" w:right="33" w:hanging="425"/>
              <w:jc w:val="left"/>
            </w:pPr>
            <w:r>
              <w:rPr>
                <w:sz w:val="20"/>
              </w:rPr>
              <w:t xml:space="preserve">(3)(4)Foreign persons may own real estate other than arable land and real estate within restricted areas subject to reciprocity.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40195" name="Group 54019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59" name="Shape 5993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333AFA" id="Group 540195"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dl/7nnsCAABdBgAADgAA&#10;AAAAAAAAAAAAAAAuAgAAZHJzL2Uyb0RvYy54bWxQSwECLQAUAAYACAAAACEA9snhO9oAAAADAQAA&#10;DwAAAAAAAAAAAAAAAADVBAAAZHJzL2Rvd25yZXYueG1sUEsFBgAAAAAEAAQA8wAAANwFAAAAAA==&#10;">
                <v:shape id="Shape 599359"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7umMkA&#10;AADfAAAADwAAAGRycy9kb3ducmV2LnhtbESPQUvDQBSE74L/YXlCL9JubKmY2G2RlqKUHrQVvD6z&#10;zyS4+zbNPtP4711B8DjMzDfMYjV4p3rqYhPYwM0kA0VcBttwZeD1uB3fgYqCbNEFJgPfFGG1vLxY&#10;YGHDmV+oP0ilEoRjgQZqkbbQOpY1eYyT0BIn7yN0HiXJrtK2w3OCe6enWXarPTacFmpsaV1T+Xn4&#10;8gb28nhtT7utG3p5d7u4eXue9jNjRlfDwz0ooUH+w3/tJ2tgnuezeQ6/f9IX0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37um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0" w:type="dxa"/>
          <w:right w:w="57"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1"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4" w:firstLine="0"/>
              <w:jc w:val="center"/>
            </w:pPr>
            <w:r>
              <w:rPr>
                <w:sz w:val="20"/>
              </w:rPr>
              <w:t xml:space="preserve">Additional commitments </w:t>
            </w:r>
          </w:p>
        </w:tc>
      </w:tr>
      <w:tr w:rsidR="00CE783A">
        <w:trPr>
          <w:trHeight w:val="944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pPr>
            <w:r>
              <w:rPr>
                <w:sz w:val="20"/>
              </w:rPr>
              <w:t xml:space="preserve">Temporary Entry and Stay of Natural Persons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8" w:right="51" w:hanging="425"/>
              <w:jc w:val="left"/>
            </w:pPr>
            <w:r>
              <w:rPr>
                <w:sz w:val="20"/>
              </w:rPr>
              <w:t xml:space="preserve">(4) </w:t>
            </w:r>
            <w:r>
              <w:rPr>
                <w:sz w:val="20"/>
              </w:rPr>
              <w:t xml:space="preserve">Unbound except for measures concerning the entry into and temporary stay in Montenegro of the following categories of natural persons providing services: </w:t>
            </w:r>
          </w:p>
          <w:p w:rsidR="00CE783A" w:rsidRDefault="000740E0">
            <w:pPr>
              <w:spacing w:after="0" w:line="259" w:lineRule="auto"/>
              <w:ind w:left="3" w:right="0" w:firstLine="0"/>
              <w:jc w:val="left"/>
            </w:pPr>
            <w:r>
              <w:rPr>
                <w:sz w:val="20"/>
              </w:rPr>
              <w:t xml:space="preserve"> </w:t>
            </w:r>
          </w:p>
          <w:p w:rsidR="00CE783A" w:rsidRDefault="000740E0">
            <w:pPr>
              <w:spacing w:after="0" w:line="246" w:lineRule="auto"/>
              <w:ind w:left="3" w:right="0" w:firstLine="0"/>
              <w:jc w:val="left"/>
            </w:pPr>
            <w:r>
              <w:rPr>
                <w:sz w:val="20"/>
              </w:rPr>
              <w:t xml:space="preserve">(i) </w:t>
            </w:r>
            <w:r>
              <w:rPr>
                <w:sz w:val="20"/>
              </w:rPr>
              <w:tab/>
            </w:r>
            <w:r>
              <w:rPr>
                <w:sz w:val="20"/>
                <w:u w:val="single" w:color="000000"/>
              </w:rPr>
              <w:t>Intra-corporate</w:t>
            </w:r>
            <w:r>
              <w:rPr>
                <w:sz w:val="20"/>
              </w:rPr>
              <w:t xml:space="preserve"> </w:t>
            </w:r>
            <w:r>
              <w:rPr>
                <w:sz w:val="20"/>
                <w:u w:val="single" w:color="000000"/>
              </w:rPr>
              <w:t>transfers (ICT)</w:t>
            </w:r>
            <w:r>
              <w:rPr>
                <w:sz w:val="20"/>
              </w:rPr>
              <w:t xml:space="preserve"> </w:t>
            </w:r>
          </w:p>
          <w:p w:rsidR="00CE783A" w:rsidRDefault="000740E0">
            <w:pPr>
              <w:spacing w:after="0" w:line="259" w:lineRule="auto"/>
              <w:ind w:left="3" w:right="0" w:firstLine="0"/>
              <w:jc w:val="left"/>
            </w:pPr>
            <w:r>
              <w:rPr>
                <w:sz w:val="20"/>
              </w:rPr>
              <w:t xml:space="preserve"> </w:t>
            </w:r>
          </w:p>
          <w:p w:rsidR="00CE783A" w:rsidRDefault="000740E0">
            <w:pPr>
              <w:spacing w:after="0" w:line="241" w:lineRule="auto"/>
              <w:ind w:left="3" w:right="0" w:firstLine="0"/>
              <w:jc w:val="left"/>
            </w:pPr>
            <w:r>
              <w:rPr>
                <w:sz w:val="20"/>
              </w:rPr>
              <w:t xml:space="preserve">Entry and stay for a maximum of 3 years will be granted to persons transferred within a corporation and its subsidiaries and branches who: </w:t>
            </w:r>
          </w:p>
          <w:p w:rsidR="00CE783A" w:rsidRDefault="000740E0">
            <w:pPr>
              <w:spacing w:after="0" w:line="259" w:lineRule="auto"/>
              <w:ind w:left="3" w:right="0" w:firstLine="0"/>
              <w:jc w:val="left"/>
            </w:pPr>
            <w:r>
              <w:rPr>
                <w:sz w:val="20"/>
              </w:rPr>
              <w:t xml:space="preserve"> </w:t>
            </w:r>
          </w:p>
          <w:p w:rsidR="00CE783A" w:rsidRDefault="000740E0">
            <w:pPr>
              <w:numPr>
                <w:ilvl w:val="0"/>
                <w:numId w:val="422"/>
              </w:numPr>
              <w:spacing w:after="0" w:line="259" w:lineRule="auto"/>
              <w:ind w:right="0" w:hanging="425"/>
              <w:jc w:val="left"/>
            </w:pPr>
            <w:r>
              <w:rPr>
                <w:sz w:val="20"/>
              </w:rPr>
              <w:t xml:space="preserve">Have been employed </w:t>
            </w:r>
          </w:p>
          <w:p w:rsidR="00CE783A" w:rsidRDefault="000740E0">
            <w:pPr>
              <w:spacing w:after="0" w:line="241" w:lineRule="auto"/>
              <w:ind w:left="428" w:right="0" w:firstLine="0"/>
              <w:jc w:val="left"/>
            </w:pPr>
            <w:r>
              <w:rPr>
                <w:sz w:val="20"/>
              </w:rPr>
              <w:t>by a juridical person established in the territory of Turkey for at least one year immediately</w:t>
            </w:r>
            <w:r>
              <w:rPr>
                <w:sz w:val="20"/>
              </w:rPr>
              <w:t xml:space="preserve"> preceding the date of admission; </w:t>
            </w:r>
          </w:p>
          <w:p w:rsidR="00CE783A" w:rsidRDefault="000740E0">
            <w:pPr>
              <w:numPr>
                <w:ilvl w:val="0"/>
                <w:numId w:val="422"/>
              </w:numPr>
              <w:spacing w:after="0" w:line="259" w:lineRule="auto"/>
              <w:ind w:right="0" w:hanging="425"/>
              <w:jc w:val="left"/>
            </w:pPr>
            <w:r>
              <w:rPr>
                <w:sz w:val="20"/>
              </w:rPr>
              <w:t xml:space="preserve">Are temporarily </w:t>
            </w:r>
          </w:p>
          <w:p w:rsidR="00CE783A" w:rsidRDefault="000740E0">
            <w:pPr>
              <w:spacing w:after="0" w:line="241" w:lineRule="auto"/>
              <w:ind w:left="428" w:right="0" w:firstLine="0"/>
              <w:jc w:val="left"/>
            </w:pPr>
            <w:r>
              <w:rPr>
                <w:sz w:val="20"/>
              </w:rPr>
              <w:t xml:space="preserve">transferred in the context of the provision of a service in Montenegro to a subsidiary or branch that is providing </w:t>
            </w:r>
          </w:p>
          <w:p w:rsidR="00CE783A" w:rsidRDefault="000740E0">
            <w:pPr>
              <w:spacing w:after="0" w:line="259" w:lineRule="auto"/>
              <w:ind w:left="428" w:right="0" w:firstLine="0"/>
              <w:jc w:val="left"/>
            </w:pPr>
            <w:r>
              <w:rPr>
                <w:sz w:val="20"/>
              </w:rPr>
              <w:t xml:space="preserve">services in </w:t>
            </w:r>
          </w:p>
          <w:p w:rsidR="00CE783A" w:rsidRDefault="000740E0">
            <w:pPr>
              <w:spacing w:after="0" w:line="259" w:lineRule="auto"/>
              <w:ind w:left="428" w:right="0" w:firstLine="0"/>
              <w:jc w:val="left"/>
            </w:pPr>
            <w:r>
              <w:rPr>
                <w:sz w:val="20"/>
              </w:rPr>
              <w:t xml:space="preserve">Montenegro; and </w:t>
            </w:r>
          </w:p>
          <w:p w:rsidR="00CE783A" w:rsidRDefault="000740E0">
            <w:pPr>
              <w:numPr>
                <w:ilvl w:val="0"/>
                <w:numId w:val="422"/>
              </w:numPr>
              <w:spacing w:after="0" w:line="259" w:lineRule="auto"/>
              <w:ind w:right="0" w:hanging="425"/>
              <w:jc w:val="left"/>
            </w:pPr>
            <w:r>
              <w:rPr>
                <w:sz w:val="20"/>
              </w:rPr>
              <w:t xml:space="preserve">Are Managers, </w:t>
            </w:r>
          </w:p>
          <w:p w:rsidR="00CE783A" w:rsidRDefault="000740E0">
            <w:pPr>
              <w:spacing w:after="0" w:line="259" w:lineRule="auto"/>
              <w:ind w:left="428" w:right="0" w:firstLine="0"/>
              <w:jc w:val="left"/>
            </w:pPr>
            <w:r>
              <w:rPr>
                <w:sz w:val="20"/>
              </w:rPr>
              <w:t xml:space="preserve">Executives or Specialists.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0" w:hanging="425"/>
              <w:jc w:val="left"/>
            </w:pPr>
            <w:r>
              <w:rPr>
                <w:sz w:val="20"/>
              </w:rPr>
              <w:t xml:space="preserve">(4) </w:t>
            </w:r>
            <w:r>
              <w:rPr>
                <w:sz w:val="20"/>
              </w:rPr>
              <w:t xml:space="preserve">Unbound except for measures concerning the categories of natural persons </w:t>
            </w:r>
          </w:p>
          <w:p w:rsidR="00CE783A" w:rsidRDefault="000740E0">
            <w:pPr>
              <w:spacing w:after="0" w:line="259" w:lineRule="auto"/>
              <w:ind w:left="425" w:right="0" w:firstLine="0"/>
              <w:jc w:val="left"/>
            </w:pPr>
            <w:r>
              <w:rPr>
                <w:sz w:val="20"/>
              </w:rPr>
              <w:t xml:space="preserve">referred to in the Market Access column.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6" w:type="dxa"/>
          <w:right w:w="66"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3"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rPr>
                <w:sz w:val="20"/>
              </w:rPr>
              <w:t xml:space="preserve">Additional commitments </w:t>
            </w:r>
          </w:p>
        </w:tc>
      </w:tr>
      <w:tr w:rsidR="00CE783A">
        <w:trPr>
          <w:trHeight w:val="1243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7573"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3" w:right="53" w:firstLine="0"/>
            </w:pPr>
            <w:r>
              <w:rPr>
                <w:sz w:val="20"/>
                <w:u w:val="single" w:color="000000"/>
              </w:rPr>
              <w:t>Managers</w:t>
            </w:r>
            <w:r>
              <w:rPr>
                <w:sz w:val="20"/>
              </w:rPr>
              <w:t>:  are persons working in a senior position who primarily direct the organization, including (a) directing the establishment or a department or sub-division of the establishment; (b) supervising and controlling the work of other supervisory, professional o</w:t>
            </w:r>
            <w:r>
              <w:rPr>
                <w:sz w:val="20"/>
              </w:rPr>
              <w:t>r managerial employees; and (c) having the authority personally to hire and fire or recommend hiring, firing or other personnel actions(such as promotion or leave authorization), and exercise discretionary authority over day-to-day operations.  Does not in</w:t>
            </w:r>
            <w:r>
              <w:rPr>
                <w:sz w:val="20"/>
              </w:rPr>
              <w:t xml:space="preserve">clude first-line supervisors, unless the employees supervised are professionals, nor does it include employees who primarily perform tasks necessary for the provision of the service.  An economic needs test will not be required. </w:t>
            </w:r>
          </w:p>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71" w:firstLine="0"/>
            </w:pPr>
            <w:r>
              <w:rPr>
                <w:sz w:val="20"/>
                <w:u w:val="single" w:color="000000"/>
              </w:rPr>
              <w:t>Executives</w:t>
            </w:r>
            <w:r>
              <w:rPr>
                <w:sz w:val="20"/>
              </w:rPr>
              <w:t>:  are persons</w:t>
            </w:r>
            <w:r>
              <w:rPr>
                <w:sz w:val="20"/>
              </w:rPr>
              <w:t xml:space="preserve"> within the organization, who primarily direct the management of the organization, establish the goals and policies of the organization, exercise wide latitude in decisionmaking, and receive only general supervision or direction from higher-level executive</w:t>
            </w:r>
            <w:r>
              <w:rPr>
                <w:sz w:val="20"/>
              </w:rPr>
              <w:t xml:space="preserve">s, the board of directors, or stockholders of the business.  Executives would not directly perform tasks related to the actual provision of a service or services.  An economic </w:t>
            </w:r>
          </w:p>
        </w:tc>
        <w:tc>
          <w:tcPr>
            <w:tcW w:w="2516" w:type="dxa"/>
            <w:tcBorders>
              <w:top w:val="single" w:sz="4" w:space="0" w:color="000000"/>
              <w:left w:val="single" w:sz="4" w:space="0" w:color="000000"/>
              <w:bottom w:val="single" w:sz="4" w:space="0" w:color="000000"/>
              <w:right w:val="single" w:sz="4" w:space="0" w:color="000000"/>
            </w:tcBorders>
            <w:vAlign w:val="bottom"/>
          </w:tcPr>
          <w:p w:rsidR="00CE783A" w:rsidRDefault="000740E0">
            <w:pPr>
              <w:spacing w:after="0" w:line="259" w:lineRule="auto"/>
              <w:ind w:left="0" w:right="0" w:firstLine="0"/>
              <w:jc w:val="left"/>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7573"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0" w:type="dxa"/>
          <w:right w:w="67"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w:t>
            </w:r>
            <w:r>
              <w:rPr>
                <w:sz w:val="20"/>
              </w:rPr>
              <w:t xml:space="preserve">(2)  Consumption abroad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1"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5" w:firstLine="0"/>
              <w:jc w:val="center"/>
            </w:pPr>
            <w:r>
              <w:rPr>
                <w:sz w:val="20"/>
              </w:rPr>
              <w:t xml:space="preserve">Additional commitments </w:t>
            </w:r>
          </w:p>
        </w:tc>
      </w:tr>
      <w:tr w:rsidR="00CE783A">
        <w:trPr>
          <w:trHeight w:val="553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3" w:right="0" w:firstLine="0"/>
              <w:jc w:val="left"/>
            </w:pPr>
            <w:r>
              <w:rPr>
                <w:sz w:val="20"/>
              </w:rPr>
              <w:t xml:space="preserve">needs test will not be required. </w:t>
            </w:r>
          </w:p>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89" w:firstLine="0"/>
            </w:pPr>
            <w:r>
              <w:rPr>
                <w:sz w:val="20"/>
                <w:u w:val="single" w:color="000000"/>
              </w:rPr>
              <w:t>Specialists</w:t>
            </w:r>
            <w:r>
              <w:rPr>
                <w:sz w:val="20"/>
              </w:rPr>
              <w:t>:  are persons who possess uncommon knowledge essential to an establishment's service, research equipment, techniques or management.  In assessing such knowledge, account will be taken not only of knowledge sp</w:t>
            </w:r>
            <w:r>
              <w:rPr>
                <w:sz w:val="20"/>
              </w:rPr>
              <w:t>ecific to the establishment, but also of whether the person has a high level of qualification referring to a type of work or trade requiring specific technical knowledge, including membership of an accredited profession.  An economic needs test will not be</w:t>
            </w:r>
            <w:r>
              <w:rPr>
                <w:sz w:val="20"/>
              </w:rPr>
              <w:t xml:space="preserve"> required. </w:t>
            </w:r>
          </w:p>
        </w:tc>
        <w:tc>
          <w:tcPr>
            <w:tcW w:w="2516"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trHeight w:val="691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(ii) </w:t>
            </w:r>
            <w:r>
              <w:rPr>
                <w:sz w:val="20"/>
                <w:u w:val="single" w:color="000000"/>
              </w:rPr>
              <w:t>Business Visitors</w:t>
            </w:r>
            <w:r>
              <w:rPr>
                <w:sz w:val="20"/>
              </w:rPr>
              <w:t xml:space="preserve"> </w:t>
            </w:r>
          </w:p>
          <w:p w:rsidR="00CE783A" w:rsidRDefault="000740E0">
            <w:pPr>
              <w:spacing w:after="0" w:line="259" w:lineRule="auto"/>
              <w:ind w:left="3" w:right="0" w:firstLine="0"/>
              <w:jc w:val="left"/>
            </w:pPr>
            <w:r>
              <w:rPr>
                <w:sz w:val="20"/>
                <w:u w:val="single" w:color="000000"/>
              </w:rPr>
              <w:t>(BV)</w:t>
            </w:r>
            <w:r>
              <w:rPr>
                <w:sz w:val="20"/>
              </w:rPr>
              <w:t xml:space="preserve"> </w:t>
            </w:r>
          </w:p>
          <w:p w:rsidR="00CE783A" w:rsidRDefault="000740E0">
            <w:pPr>
              <w:spacing w:after="0" w:line="259" w:lineRule="auto"/>
              <w:ind w:left="3" w:right="0" w:firstLine="0"/>
              <w:jc w:val="left"/>
            </w:pPr>
            <w:r>
              <w:rPr>
                <w:sz w:val="20"/>
              </w:rPr>
              <w:t xml:space="preserve"> </w:t>
            </w:r>
          </w:p>
          <w:p w:rsidR="00CE783A" w:rsidRDefault="000740E0">
            <w:pPr>
              <w:spacing w:after="0" w:line="241" w:lineRule="auto"/>
              <w:ind w:left="3" w:right="25" w:firstLine="0"/>
              <w:jc w:val="left"/>
            </w:pPr>
            <w:r>
              <w:rPr>
                <w:sz w:val="20"/>
              </w:rPr>
              <w:t xml:space="preserve">Entry and temporary stay of the following categories is permitted without application of an economic needs test for a period of up to 90 days in any twelve months: </w:t>
            </w:r>
          </w:p>
          <w:p w:rsidR="00CE783A" w:rsidRDefault="000740E0">
            <w:pPr>
              <w:spacing w:after="0" w:line="259" w:lineRule="auto"/>
              <w:ind w:left="3" w:right="0" w:firstLine="0"/>
              <w:jc w:val="left"/>
            </w:pPr>
            <w:r>
              <w:rPr>
                <w:sz w:val="20"/>
              </w:rPr>
              <w:t xml:space="preserve"> </w:t>
            </w:r>
          </w:p>
          <w:p w:rsidR="00CE783A" w:rsidRDefault="000740E0">
            <w:pPr>
              <w:numPr>
                <w:ilvl w:val="0"/>
                <w:numId w:val="423"/>
              </w:numPr>
              <w:spacing w:after="0" w:line="241" w:lineRule="auto"/>
              <w:ind w:right="71" w:hanging="425"/>
              <w:jc w:val="left"/>
            </w:pPr>
            <w:r>
              <w:rPr>
                <w:sz w:val="20"/>
              </w:rPr>
              <w:t xml:space="preserve">Service sellers - persons not residing </w:t>
            </w:r>
            <w:r>
              <w:rPr>
                <w:sz w:val="20"/>
              </w:rPr>
              <w:t>in Montenegro who  are representatives of a service supplier and are seeking temporary entry for the purpose of negotiating and contracting for the sale of services but are not engaged in making direct sales to the general public or in supplying services t</w:t>
            </w:r>
            <w:r>
              <w:rPr>
                <w:sz w:val="20"/>
              </w:rPr>
              <w:t xml:space="preserve">hemselves; and </w:t>
            </w:r>
          </w:p>
          <w:p w:rsidR="00CE783A" w:rsidRDefault="000740E0">
            <w:pPr>
              <w:spacing w:after="0" w:line="259" w:lineRule="auto"/>
              <w:ind w:left="3" w:right="0" w:firstLine="0"/>
              <w:jc w:val="left"/>
            </w:pPr>
            <w:r>
              <w:rPr>
                <w:sz w:val="20"/>
              </w:rPr>
              <w:t xml:space="preserve"> </w:t>
            </w:r>
          </w:p>
          <w:p w:rsidR="00CE783A" w:rsidRDefault="000740E0">
            <w:pPr>
              <w:numPr>
                <w:ilvl w:val="0"/>
                <w:numId w:val="423"/>
              </w:numPr>
              <w:spacing w:after="0" w:line="259" w:lineRule="auto"/>
              <w:ind w:right="71" w:hanging="425"/>
              <w:jc w:val="left"/>
            </w:pPr>
            <w:r>
              <w:rPr>
                <w:sz w:val="20"/>
              </w:rPr>
              <w:t xml:space="preserve">Persons responsible for setting up a commercial presence - managers who are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67"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09"/>
                <w:tab w:val="center" w:pos="5592"/>
                <w:tab w:val="center" w:pos="8739"/>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0"/>
                <w:tab w:val="center" w:pos="2463"/>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w:t>
            </w:r>
            <w:r>
              <w:rPr>
                <w:sz w:val="20"/>
              </w:rPr>
              <w:t xml:space="preserve">(4)  Presence of natural persons </w:t>
            </w:r>
          </w:p>
          <w:p w:rsidR="00CE783A" w:rsidRDefault="000740E0">
            <w:pPr>
              <w:spacing w:after="0" w:line="259" w:lineRule="auto"/>
              <w:ind w:left="0"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4"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sz w:val="20"/>
              </w:rPr>
              <w:t xml:space="preserve">Additional commitments </w:t>
            </w:r>
          </w:p>
        </w:tc>
      </w:tr>
      <w:tr w:rsidR="00CE783A">
        <w:trPr>
          <w:trHeight w:val="3231"/>
        </w:trPr>
        <w:tc>
          <w:tcPr>
            <w:tcW w:w="313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425" w:right="13" w:firstLine="0"/>
              <w:jc w:val="left"/>
            </w:pPr>
            <w:r>
              <w:rPr>
                <w:sz w:val="20"/>
              </w:rPr>
              <w:t xml:space="preserve">responsible for setting up in Montenegro a commercial presence of a service provider of Turkey and who is not engaged in making direct sales or in supplying services; when the service provider has no other commercial </w:t>
            </w:r>
          </w:p>
          <w:p w:rsidR="00CE783A" w:rsidRDefault="000740E0">
            <w:pPr>
              <w:spacing w:after="0" w:line="259" w:lineRule="auto"/>
              <w:ind w:left="425" w:right="0" w:firstLine="0"/>
              <w:jc w:val="left"/>
            </w:pPr>
            <w:r>
              <w:rPr>
                <w:sz w:val="20"/>
              </w:rPr>
              <w:t xml:space="preserve">presence in </w:t>
            </w:r>
          </w:p>
          <w:p w:rsidR="00CE783A" w:rsidRDefault="000740E0">
            <w:pPr>
              <w:spacing w:after="0" w:line="259" w:lineRule="auto"/>
              <w:ind w:left="425" w:right="0" w:firstLine="0"/>
              <w:jc w:val="left"/>
            </w:pPr>
            <w:r>
              <w:rPr>
                <w:sz w:val="20"/>
              </w:rPr>
              <w:t xml:space="preserve">Montenegro.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2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921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2743"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 w:right="0" w:firstLine="0"/>
              <w:jc w:val="left"/>
            </w:pPr>
            <w:r>
              <w:rPr>
                <w:sz w:val="20"/>
              </w:rPr>
              <w:t>(iii)</w:t>
            </w:r>
            <w:r>
              <w:rPr>
                <w:sz w:val="20"/>
              </w:rPr>
              <w:t xml:space="preserve"> </w:t>
            </w:r>
            <w:r>
              <w:rPr>
                <w:sz w:val="20"/>
                <w:u w:val="single" w:color="000000"/>
              </w:rPr>
              <w:t>Contractual Service</w:t>
            </w:r>
            <w:r>
              <w:rPr>
                <w:sz w:val="20"/>
              </w:rPr>
              <w:t xml:space="preserve"> </w:t>
            </w:r>
          </w:p>
          <w:p w:rsidR="00CE783A" w:rsidRDefault="000740E0">
            <w:pPr>
              <w:spacing w:after="0" w:line="259" w:lineRule="auto"/>
              <w:ind w:left="1" w:right="0" w:firstLine="0"/>
              <w:jc w:val="left"/>
            </w:pPr>
            <w:r>
              <w:rPr>
                <w:sz w:val="20"/>
                <w:u w:val="single" w:color="000000"/>
              </w:rPr>
              <w:t>Suppliers (CSS)</w:t>
            </w:r>
            <w:r>
              <w:rPr>
                <w:sz w:val="20"/>
              </w:rPr>
              <w:t xml:space="preserve"> </w:t>
            </w:r>
          </w:p>
          <w:p w:rsidR="00CE783A" w:rsidRDefault="000740E0">
            <w:pPr>
              <w:spacing w:after="0" w:line="259" w:lineRule="auto"/>
              <w:ind w:left="1" w:right="0" w:firstLine="0"/>
              <w:jc w:val="left"/>
            </w:pPr>
            <w:r>
              <w:rPr>
                <w:sz w:val="20"/>
              </w:rPr>
              <w:t xml:space="preserve"> </w:t>
            </w:r>
          </w:p>
          <w:p w:rsidR="00CE783A" w:rsidRDefault="000740E0">
            <w:pPr>
              <w:spacing w:after="0" w:line="241" w:lineRule="auto"/>
              <w:ind w:left="1" w:right="24" w:firstLine="0"/>
              <w:jc w:val="left"/>
            </w:pPr>
            <w:r>
              <w:rPr>
                <w:sz w:val="20"/>
              </w:rPr>
              <w:t xml:space="preserve">Access will be granted to natural persons engaged in the supply of a service on a temporary basis as employees of a legal person with no commercial presence in Montenegro, subject to the following conditions: </w:t>
            </w:r>
          </w:p>
          <w:p w:rsidR="00CE783A" w:rsidRDefault="000740E0">
            <w:pPr>
              <w:spacing w:after="0" w:line="259" w:lineRule="auto"/>
              <w:ind w:left="1" w:right="0" w:firstLine="0"/>
              <w:jc w:val="left"/>
            </w:pPr>
            <w:r>
              <w:rPr>
                <w:sz w:val="20"/>
              </w:rPr>
              <w:t xml:space="preserve"> </w:t>
            </w:r>
          </w:p>
          <w:p w:rsidR="00CE783A" w:rsidRDefault="000740E0">
            <w:pPr>
              <w:numPr>
                <w:ilvl w:val="0"/>
                <w:numId w:val="424"/>
              </w:numPr>
              <w:spacing w:after="0" w:line="242" w:lineRule="auto"/>
              <w:ind w:left="426" w:right="0" w:hanging="425"/>
              <w:jc w:val="left"/>
            </w:pPr>
            <w:r>
              <w:rPr>
                <w:sz w:val="20"/>
              </w:rPr>
              <w:t xml:space="preserve">The legal person has obtained a service contract, for a period not exceeding 12 months from a final consumer in </w:t>
            </w:r>
          </w:p>
          <w:p w:rsidR="00CE783A" w:rsidRDefault="000740E0">
            <w:pPr>
              <w:spacing w:after="1" w:line="241" w:lineRule="auto"/>
              <w:ind w:left="425" w:right="96" w:firstLine="0"/>
              <w:jc w:val="left"/>
            </w:pPr>
            <w:r>
              <w:rPr>
                <w:sz w:val="20"/>
              </w:rPr>
              <w:t xml:space="preserve">Montenegro, through a procedure which guarantees the bona fide character </w:t>
            </w:r>
          </w:p>
          <w:p w:rsidR="00CE783A" w:rsidRDefault="000740E0">
            <w:pPr>
              <w:spacing w:after="0" w:line="259" w:lineRule="auto"/>
              <w:ind w:left="0" w:right="199" w:firstLine="0"/>
              <w:jc w:val="center"/>
            </w:pPr>
            <w:r>
              <w:rPr>
                <w:sz w:val="20"/>
              </w:rPr>
              <w:t xml:space="preserve">of the contract; </w:t>
            </w:r>
          </w:p>
          <w:p w:rsidR="00CE783A" w:rsidRDefault="000740E0">
            <w:pPr>
              <w:numPr>
                <w:ilvl w:val="0"/>
                <w:numId w:val="424"/>
              </w:numPr>
              <w:spacing w:after="0" w:line="244" w:lineRule="auto"/>
              <w:ind w:left="426" w:right="0" w:hanging="425"/>
              <w:jc w:val="left"/>
            </w:pPr>
            <w:r>
              <w:rPr>
                <w:sz w:val="20"/>
              </w:rPr>
              <w:t>The service contract complies with the laws of Mont</w:t>
            </w:r>
            <w:r>
              <w:rPr>
                <w:sz w:val="20"/>
              </w:rPr>
              <w:t xml:space="preserve">enegro; </w:t>
            </w:r>
          </w:p>
          <w:p w:rsidR="00CE783A" w:rsidRDefault="000740E0">
            <w:pPr>
              <w:numPr>
                <w:ilvl w:val="0"/>
                <w:numId w:val="424"/>
              </w:numPr>
              <w:spacing w:after="0" w:line="242" w:lineRule="auto"/>
              <w:ind w:left="426" w:right="0" w:hanging="425"/>
              <w:jc w:val="left"/>
            </w:pPr>
            <w:r>
              <w:rPr>
                <w:sz w:val="20"/>
              </w:rPr>
              <w:t xml:space="preserve">The natural person seeking access should be offering such services as an employee of the legal person supplying the service for at least a year immediately preceding such movement; </w:t>
            </w:r>
          </w:p>
          <w:p w:rsidR="00CE783A" w:rsidRDefault="000740E0">
            <w:pPr>
              <w:numPr>
                <w:ilvl w:val="0"/>
                <w:numId w:val="424"/>
              </w:numPr>
              <w:spacing w:after="0" w:line="259" w:lineRule="auto"/>
              <w:ind w:left="426" w:right="0" w:hanging="425"/>
              <w:jc w:val="left"/>
            </w:pPr>
            <w:r>
              <w:rPr>
                <w:sz w:val="20"/>
              </w:rPr>
              <w:t xml:space="preserve">The temporary entry </w:t>
            </w:r>
          </w:p>
          <w:p w:rsidR="00CE783A" w:rsidRDefault="000740E0">
            <w:pPr>
              <w:spacing w:after="0" w:line="259" w:lineRule="auto"/>
              <w:ind w:left="425" w:right="2" w:firstLine="0"/>
              <w:jc w:val="left"/>
            </w:pPr>
            <w:r>
              <w:rPr>
                <w:sz w:val="20"/>
              </w:rPr>
              <w:t xml:space="preserve">and stay shall be for a cumulative period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2743"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tc>
      </w:tr>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5592"/>
                <w:tab w:val="center" w:pos="8739"/>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463"/>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0"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6"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0" w:firstLine="0"/>
              <w:jc w:val="center"/>
            </w:pPr>
            <w:r>
              <w:rPr>
                <w:sz w:val="20"/>
              </w:rPr>
              <w:t xml:space="preserve">Additional commitments </w:t>
            </w:r>
          </w:p>
        </w:tc>
      </w:tr>
      <w:tr w:rsidR="00CE783A">
        <w:trPr>
          <w:trHeight w:val="6452"/>
        </w:trPr>
        <w:tc>
          <w:tcPr>
            <w:tcW w:w="3132"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5" w:right="0" w:firstLine="0"/>
              <w:jc w:val="left"/>
            </w:pPr>
            <w:r>
              <w:rPr>
                <w:sz w:val="20"/>
              </w:rPr>
              <w:t xml:space="preserve">of not more than 3 months in any 12 month period or for the duration of the contract, whatever is less; </w:t>
            </w:r>
          </w:p>
          <w:p w:rsidR="00CE783A" w:rsidRDefault="000740E0">
            <w:pPr>
              <w:spacing w:after="0" w:line="244" w:lineRule="auto"/>
              <w:ind w:left="426" w:right="80" w:hanging="425"/>
              <w:jc w:val="left"/>
            </w:pPr>
            <w:r>
              <w:rPr>
                <w:sz w:val="20"/>
              </w:rPr>
              <w:t xml:space="preserve">- </w:t>
            </w:r>
            <w:r>
              <w:rPr>
                <w:sz w:val="20"/>
              </w:rPr>
              <w:tab/>
              <w:t xml:space="preserve">The natural person must possess (a) a university degree or a technical </w:t>
            </w:r>
          </w:p>
          <w:p w:rsidR="00CE783A" w:rsidRDefault="000740E0">
            <w:pPr>
              <w:spacing w:after="0" w:line="242" w:lineRule="auto"/>
              <w:ind w:left="425" w:right="0" w:firstLine="0"/>
              <w:jc w:val="left"/>
            </w:pPr>
            <w:r>
              <w:rPr>
                <w:sz w:val="20"/>
              </w:rPr>
              <w:t>qualification demonstrating knowledge of an equivalent level</w:t>
            </w:r>
            <w:r>
              <w:rPr>
                <w:sz w:val="20"/>
                <w:vertAlign w:val="superscript"/>
              </w:rPr>
              <w:footnoteReference w:id="87"/>
            </w:r>
            <w:r>
              <w:rPr>
                <w:sz w:val="20"/>
              </w:rPr>
              <w:t>; (b) professional qualifications where this is required to exercise an activity in the sector concerned pursuant to the laws, regulations or requirements of Montenegro; and (c) at least three ye</w:t>
            </w:r>
            <w:r>
              <w:rPr>
                <w:sz w:val="20"/>
              </w:rPr>
              <w:t xml:space="preserve">ars professional experience in the </w:t>
            </w:r>
          </w:p>
          <w:p w:rsidR="00CE783A" w:rsidRDefault="000740E0">
            <w:pPr>
              <w:spacing w:after="0" w:line="259" w:lineRule="auto"/>
              <w:ind w:left="425" w:right="0" w:firstLine="0"/>
              <w:jc w:val="left"/>
            </w:pPr>
            <w:r>
              <w:rPr>
                <w:sz w:val="20"/>
              </w:rPr>
              <w:t xml:space="preserve">sector; </w:t>
            </w:r>
          </w:p>
          <w:p w:rsidR="00CE783A" w:rsidRDefault="000740E0">
            <w:pPr>
              <w:spacing w:after="0" w:line="259" w:lineRule="auto"/>
              <w:ind w:left="1"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2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36809" name="Group 53680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0" name="Shape 5993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887E13" id="Group 536809"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C0wjZsfQIAAF0GAAAO&#10;AAAAAAAAAAAAAAAAAC4CAABkcnMvZTJvRG9jLnhtbFBLAQItABQABgAIAAAAIQD2yeE72gAAAAMB&#10;AAAPAAAAAAAAAAAAAAAAANcEAABkcnMvZG93bnJldi54bWxQSwUGAAAAAAQABADzAAAA3gUAAAAA&#10;">
                <v:shape id="Shape 599360"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NuMgA&#10;AADfAAAADwAAAGRycy9kb3ducmV2LnhtbESPTWvCQBCG74X+h2UKvZS6UVFq6irFIop4aG2h12l2&#10;moTuzqbZaYz/3j0IHl/eL575svdOddTGOrCB4SADRVwEW3Np4PNj/fgEKgqyRReYDJwownJxezPH&#10;3IYjv1N3kFKlEY45GqhEmlzrWFTkMQ5CQ5y8n9B6lCTbUtsWj2ncOz3Ksqn2WHN6qLChVUXF7+Hf&#10;G9jL5sH+7dau7+Tb7eLr19uoGxtzf9e/PIMS6uUavrS31sBkNhtPE0HiSSy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KI24yAAAAN8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108" w:type="dxa"/>
          <w:bottom w:w="0" w:type="dxa"/>
          <w:right w:w="79"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09"/>
                <w:tab w:val="center" w:pos="5592"/>
                <w:tab w:val="center" w:pos="8739"/>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0"/>
                <w:tab w:val="center" w:pos="2463"/>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0"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2"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5" w:firstLine="0"/>
              <w:jc w:val="center"/>
            </w:pPr>
            <w:r>
              <w:rPr>
                <w:sz w:val="20"/>
              </w:rPr>
              <w:t xml:space="preserve">Additional commitments </w:t>
            </w:r>
          </w:p>
        </w:tc>
      </w:tr>
      <w:tr w:rsidR="00CE783A">
        <w:trPr>
          <w:trHeight w:val="1243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25"/>
              </w:numPr>
              <w:spacing w:after="0" w:line="259" w:lineRule="auto"/>
              <w:ind w:left="455" w:right="0" w:hanging="454"/>
              <w:jc w:val="left"/>
            </w:pPr>
            <w:r>
              <w:rPr>
                <w:sz w:val="20"/>
              </w:rPr>
              <w:t xml:space="preserve">The commitment </w:t>
            </w:r>
          </w:p>
          <w:p w:rsidR="00CE783A" w:rsidRDefault="000740E0">
            <w:pPr>
              <w:spacing w:after="0" w:line="241" w:lineRule="auto"/>
              <w:ind w:left="425" w:right="0" w:firstLine="0"/>
              <w:jc w:val="left"/>
            </w:pPr>
            <w:r>
              <w:rPr>
                <w:sz w:val="20"/>
              </w:rPr>
              <w:t xml:space="preserve">relates only to the service activity which is the subject of the contract; it does not confer entitlement to exercise a </w:t>
            </w:r>
          </w:p>
          <w:p w:rsidR="00CE783A" w:rsidRDefault="000740E0">
            <w:pPr>
              <w:spacing w:after="0" w:line="259" w:lineRule="auto"/>
              <w:ind w:left="425" w:right="0" w:firstLine="0"/>
              <w:jc w:val="left"/>
            </w:pPr>
            <w:r>
              <w:rPr>
                <w:sz w:val="20"/>
              </w:rPr>
              <w:t xml:space="preserve">professional title in </w:t>
            </w:r>
          </w:p>
          <w:p w:rsidR="00CE783A" w:rsidRDefault="000740E0">
            <w:pPr>
              <w:spacing w:after="0" w:line="259" w:lineRule="auto"/>
              <w:ind w:left="425" w:right="0" w:firstLine="0"/>
              <w:jc w:val="left"/>
            </w:pPr>
            <w:r>
              <w:rPr>
                <w:sz w:val="20"/>
              </w:rPr>
              <w:t xml:space="preserve">Montenegro; </w:t>
            </w:r>
          </w:p>
          <w:p w:rsidR="00CE783A" w:rsidRDefault="000740E0">
            <w:pPr>
              <w:numPr>
                <w:ilvl w:val="0"/>
                <w:numId w:val="425"/>
              </w:numPr>
              <w:spacing w:after="0" w:line="242" w:lineRule="auto"/>
              <w:ind w:left="455" w:right="0" w:hanging="454"/>
              <w:jc w:val="left"/>
            </w:pPr>
            <w:r>
              <w:rPr>
                <w:sz w:val="20"/>
              </w:rPr>
              <w:t xml:space="preserve">The number of the persons covered by the service contract shall not be larger than necessary to fulfil the contract; </w:t>
            </w:r>
          </w:p>
          <w:p w:rsidR="00CE783A" w:rsidRDefault="000740E0">
            <w:pPr>
              <w:numPr>
                <w:ilvl w:val="0"/>
                <w:numId w:val="425"/>
              </w:numPr>
              <w:spacing w:after="0" w:line="259" w:lineRule="auto"/>
              <w:ind w:left="455" w:right="0" w:hanging="454"/>
              <w:jc w:val="left"/>
            </w:pPr>
            <w:r>
              <w:rPr>
                <w:sz w:val="20"/>
              </w:rPr>
              <w:t xml:space="preserve">An economic needs </w:t>
            </w:r>
          </w:p>
          <w:p w:rsidR="00CE783A" w:rsidRDefault="000740E0">
            <w:pPr>
              <w:spacing w:after="0" w:line="241" w:lineRule="auto"/>
              <w:ind w:left="425" w:right="0" w:firstLine="0"/>
              <w:jc w:val="left"/>
            </w:pPr>
            <w:r>
              <w:rPr>
                <w:sz w:val="20"/>
              </w:rPr>
              <w:t xml:space="preserve">test will not be required; and </w:t>
            </w:r>
          </w:p>
          <w:p w:rsidR="00CE783A" w:rsidRDefault="000740E0">
            <w:pPr>
              <w:numPr>
                <w:ilvl w:val="0"/>
                <w:numId w:val="425"/>
              </w:numPr>
              <w:spacing w:after="0" w:line="244" w:lineRule="auto"/>
              <w:ind w:left="455" w:right="0" w:hanging="454"/>
              <w:jc w:val="left"/>
            </w:pPr>
            <w:r>
              <w:rPr>
                <w:sz w:val="20"/>
              </w:rPr>
              <w:t xml:space="preserve">The service contract has to be obtained in one of the activities mentioned below: </w:t>
            </w:r>
          </w:p>
          <w:p w:rsidR="00CE783A" w:rsidRDefault="000740E0">
            <w:pPr>
              <w:spacing w:after="0" w:line="259" w:lineRule="auto"/>
              <w:ind w:left="1" w:right="0" w:firstLine="0"/>
              <w:jc w:val="left"/>
            </w:pPr>
            <w:r>
              <w:rPr>
                <w:sz w:val="20"/>
              </w:rPr>
              <w:t xml:space="preserve"> </w:t>
            </w:r>
          </w:p>
          <w:p w:rsidR="00CE783A" w:rsidRDefault="000740E0">
            <w:pPr>
              <w:numPr>
                <w:ilvl w:val="0"/>
                <w:numId w:val="425"/>
              </w:numPr>
              <w:spacing w:after="0" w:line="259" w:lineRule="auto"/>
              <w:ind w:left="455" w:right="0" w:hanging="454"/>
              <w:jc w:val="left"/>
            </w:pPr>
            <w:r>
              <w:rPr>
                <w:sz w:val="20"/>
              </w:rPr>
              <w:t xml:space="preserve">Legal services; </w:t>
            </w:r>
          </w:p>
          <w:p w:rsidR="00CE783A" w:rsidRDefault="000740E0">
            <w:pPr>
              <w:numPr>
                <w:ilvl w:val="0"/>
                <w:numId w:val="425"/>
              </w:numPr>
              <w:spacing w:after="0" w:line="248" w:lineRule="auto"/>
              <w:ind w:left="455" w:right="0" w:hanging="454"/>
              <w:jc w:val="left"/>
            </w:pPr>
            <w:r>
              <w:rPr>
                <w:sz w:val="20"/>
              </w:rPr>
              <w:t xml:space="preserve">Accounting and bookkeeping </w:t>
            </w:r>
          </w:p>
          <w:p w:rsidR="00CE783A" w:rsidRDefault="000740E0">
            <w:pPr>
              <w:spacing w:after="0" w:line="259" w:lineRule="auto"/>
              <w:ind w:right="0" w:firstLine="0"/>
              <w:jc w:val="center"/>
            </w:pPr>
            <w:r>
              <w:rPr>
                <w:sz w:val="20"/>
              </w:rPr>
              <w:t xml:space="preserve">services; </w:t>
            </w:r>
          </w:p>
          <w:p w:rsidR="00CE783A" w:rsidRDefault="000740E0">
            <w:pPr>
              <w:numPr>
                <w:ilvl w:val="0"/>
                <w:numId w:val="425"/>
              </w:numPr>
              <w:spacing w:after="0" w:line="259" w:lineRule="auto"/>
              <w:ind w:left="455" w:right="0" w:hanging="454"/>
              <w:jc w:val="left"/>
            </w:pPr>
            <w:r>
              <w:rPr>
                <w:sz w:val="20"/>
              </w:rPr>
              <w:t xml:space="preserve">Architectural </w:t>
            </w:r>
          </w:p>
          <w:p w:rsidR="00CE783A" w:rsidRDefault="000740E0">
            <w:pPr>
              <w:spacing w:after="0" w:line="241" w:lineRule="auto"/>
              <w:ind w:left="850" w:right="0" w:firstLine="0"/>
              <w:jc w:val="left"/>
            </w:pPr>
            <w:r>
              <w:rPr>
                <w:sz w:val="20"/>
              </w:rPr>
              <w:t xml:space="preserve">services, urban planning and landscape architectural </w:t>
            </w:r>
          </w:p>
          <w:p w:rsidR="00CE783A" w:rsidRDefault="000740E0">
            <w:pPr>
              <w:spacing w:after="0" w:line="259" w:lineRule="auto"/>
              <w:ind w:right="0" w:firstLine="0"/>
              <w:jc w:val="center"/>
            </w:pPr>
            <w:r>
              <w:rPr>
                <w:sz w:val="20"/>
              </w:rPr>
              <w:t xml:space="preserve">services; </w:t>
            </w:r>
          </w:p>
          <w:p w:rsidR="00CE783A" w:rsidRDefault="000740E0">
            <w:pPr>
              <w:numPr>
                <w:ilvl w:val="0"/>
                <w:numId w:val="425"/>
              </w:numPr>
              <w:spacing w:after="0" w:line="259" w:lineRule="auto"/>
              <w:ind w:left="455" w:right="0" w:hanging="454"/>
              <w:jc w:val="left"/>
            </w:pPr>
            <w:r>
              <w:rPr>
                <w:sz w:val="20"/>
              </w:rPr>
              <w:t xml:space="preserve">Engineering </w:t>
            </w:r>
          </w:p>
          <w:p w:rsidR="00CE783A" w:rsidRDefault="000740E0">
            <w:pPr>
              <w:spacing w:after="0" w:line="241" w:lineRule="auto"/>
              <w:ind w:left="850" w:right="0" w:firstLine="0"/>
              <w:jc w:val="left"/>
            </w:pPr>
            <w:r>
              <w:rPr>
                <w:sz w:val="20"/>
              </w:rPr>
              <w:t xml:space="preserve">services, integrated engineering </w:t>
            </w:r>
          </w:p>
          <w:p w:rsidR="00CE783A" w:rsidRDefault="000740E0">
            <w:pPr>
              <w:spacing w:after="0" w:line="259" w:lineRule="auto"/>
              <w:ind w:right="0" w:firstLine="0"/>
              <w:jc w:val="center"/>
            </w:pPr>
            <w:r>
              <w:rPr>
                <w:sz w:val="20"/>
              </w:rPr>
              <w:t xml:space="preserve">services; </w:t>
            </w:r>
          </w:p>
          <w:p w:rsidR="00CE783A" w:rsidRDefault="000740E0">
            <w:pPr>
              <w:numPr>
                <w:ilvl w:val="0"/>
                <w:numId w:val="425"/>
              </w:numPr>
              <w:spacing w:after="0" w:line="259" w:lineRule="auto"/>
              <w:ind w:left="455" w:right="0" w:hanging="454"/>
              <w:jc w:val="left"/>
            </w:pPr>
            <w:r>
              <w:rPr>
                <w:sz w:val="20"/>
              </w:rPr>
              <w:t xml:space="preserve">Computer and </w:t>
            </w:r>
          </w:p>
          <w:p w:rsidR="00CE783A" w:rsidRDefault="000740E0">
            <w:pPr>
              <w:spacing w:after="0" w:line="259" w:lineRule="auto"/>
              <w:ind w:left="850" w:right="0" w:firstLine="0"/>
              <w:jc w:val="left"/>
            </w:pPr>
            <w:r>
              <w:rPr>
                <w:sz w:val="20"/>
              </w:rPr>
              <w:t xml:space="preserve">related services; </w:t>
            </w:r>
          </w:p>
          <w:p w:rsidR="00CE783A" w:rsidRDefault="000740E0">
            <w:pPr>
              <w:numPr>
                <w:ilvl w:val="0"/>
                <w:numId w:val="425"/>
              </w:numPr>
              <w:spacing w:after="0" w:line="259" w:lineRule="auto"/>
              <w:ind w:left="455" w:right="0" w:hanging="454"/>
              <w:jc w:val="left"/>
            </w:pPr>
            <w:r>
              <w:rPr>
                <w:sz w:val="20"/>
              </w:rPr>
              <w:t xml:space="preserve">Advertising; </w:t>
            </w:r>
          </w:p>
          <w:p w:rsidR="00CE783A" w:rsidRDefault="000740E0">
            <w:pPr>
              <w:numPr>
                <w:ilvl w:val="0"/>
                <w:numId w:val="425"/>
              </w:numPr>
              <w:spacing w:after="0" w:line="259" w:lineRule="auto"/>
              <w:ind w:left="455" w:right="0" w:hanging="454"/>
              <w:jc w:val="left"/>
            </w:pPr>
            <w:r>
              <w:rPr>
                <w:sz w:val="20"/>
              </w:rPr>
              <w:t xml:space="preserve">Management </w:t>
            </w:r>
          </w:p>
          <w:p w:rsidR="00CE783A" w:rsidRDefault="000740E0">
            <w:pPr>
              <w:spacing w:after="0" w:line="259" w:lineRule="auto"/>
              <w:ind w:left="253" w:right="0" w:firstLine="0"/>
              <w:jc w:val="center"/>
            </w:pPr>
            <w:r>
              <w:rPr>
                <w:sz w:val="20"/>
              </w:rPr>
              <w:t xml:space="preserve">consulting </w:t>
            </w:r>
          </w:p>
          <w:p w:rsidR="00CE783A" w:rsidRDefault="000740E0">
            <w:pPr>
              <w:spacing w:after="0" w:line="259" w:lineRule="auto"/>
              <w:ind w:right="0" w:firstLine="0"/>
              <w:jc w:val="center"/>
            </w:pPr>
            <w:r>
              <w:rPr>
                <w:sz w:val="20"/>
              </w:rPr>
              <w:t xml:space="preserve">services; </w:t>
            </w:r>
          </w:p>
          <w:p w:rsidR="00CE783A" w:rsidRDefault="000740E0">
            <w:pPr>
              <w:numPr>
                <w:ilvl w:val="0"/>
                <w:numId w:val="425"/>
              </w:numPr>
              <w:spacing w:after="0" w:line="259" w:lineRule="auto"/>
              <w:ind w:left="455" w:right="0" w:hanging="454"/>
              <w:jc w:val="left"/>
            </w:pPr>
            <w:r>
              <w:rPr>
                <w:sz w:val="20"/>
              </w:rPr>
              <w:t xml:space="preserve">Services related </w:t>
            </w:r>
          </w:p>
          <w:p w:rsidR="00CE783A" w:rsidRDefault="000740E0">
            <w:pPr>
              <w:spacing w:after="0" w:line="241" w:lineRule="auto"/>
              <w:ind w:left="850" w:right="0" w:firstLine="0"/>
              <w:jc w:val="left"/>
            </w:pPr>
            <w:r>
              <w:rPr>
                <w:sz w:val="20"/>
              </w:rPr>
              <w:t xml:space="preserve">to management consulting; </w:t>
            </w:r>
          </w:p>
          <w:p w:rsidR="00CE783A" w:rsidRDefault="000740E0">
            <w:pPr>
              <w:numPr>
                <w:ilvl w:val="0"/>
                <w:numId w:val="425"/>
              </w:numPr>
              <w:spacing w:after="0" w:line="259" w:lineRule="auto"/>
              <w:ind w:left="455" w:right="0" w:hanging="454"/>
              <w:jc w:val="left"/>
            </w:pPr>
            <w:r>
              <w:rPr>
                <w:sz w:val="20"/>
              </w:rPr>
              <w:t xml:space="preserve">Technical </w:t>
            </w:r>
          </w:p>
          <w:p w:rsidR="00CE783A" w:rsidRDefault="000740E0">
            <w:pPr>
              <w:spacing w:after="0" w:line="241" w:lineRule="auto"/>
              <w:ind w:left="850" w:right="0" w:firstLine="0"/>
              <w:jc w:val="left"/>
            </w:pPr>
            <w:r>
              <w:rPr>
                <w:sz w:val="20"/>
              </w:rPr>
              <w:t xml:space="preserve">testing and analysis </w:t>
            </w:r>
          </w:p>
          <w:p w:rsidR="00CE783A" w:rsidRDefault="000740E0">
            <w:pPr>
              <w:spacing w:after="0" w:line="259" w:lineRule="auto"/>
              <w:ind w:right="0" w:firstLine="0"/>
              <w:jc w:val="center"/>
            </w:pPr>
            <w:r>
              <w:rPr>
                <w:sz w:val="20"/>
              </w:rPr>
              <w:t xml:space="preserve">services; </w:t>
            </w:r>
          </w:p>
          <w:p w:rsidR="00CE783A" w:rsidRDefault="000740E0">
            <w:pPr>
              <w:numPr>
                <w:ilvl w:val="0"/>
                <w:numId w:val="425"/>
              </w:numPr>
              <w:spacing w:after="0" w:line="259" w:lineRule="auto"/>
              <w:ind w:left="455" w:right="0" w:hanging="454"/>
              <w:jc w:val="left"/>
            </w:pPr>
            <w:r>
              <w:rPr>
                <w:sz w:val="20"/>
              </w:rPr>
              <w:t xml:space="preserve">Related </w:t>
            </w:r>
          </w:p>
          <w:p w:rsidR="00CE783A" w:rsidRDefault="000740E0">
            <w:pPr>
              <w:spacing w:after="0" w:line="259" w:lineRule="auto"/>
              <w:ind w:left="850" w:right="0" w:firstLine="0"/>
              <w:jc w:val="left"/>
            </w:pPr>
            <w:r>
              <w:rPr>
                <w:sz w:val="20"/>
              </w:rPr>
              <w:t xml:space="preserve">scientific and technical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9" w:type="dxa"/>
          <w:left w:w="0" w:type="dxa"/>
          <w:bottom w:w="0" w:type="dxa"/>
          <w:right w:w="15"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0"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17"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20" w:firstLine="0"/>
              <w:jc w:val="center"/>
            </w:pPr>
            <w:r>
              <w:rPr>
                <w:sz w:val="20"/>
              </w:rPr>
              <w:t xml:space="preserve">Additional commitments </w:t>
            </w:r>
          </w:p>
        </w:tc>
      </w:tr>
      <w:tr w:rsidR="00CE783A">
        <w:trPr>
          <w:trHeight w:val="2311"/>
        </w:trPr>
        <w:tc>
          <w:tcPr>
            <w:tcW w:w="3132"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68" w:right="0" w:firstLine="0"/>
              <w:jc w:val="center"/>
            </w:pPr>
            <w:r>
              <w:rPr>
                <w:sz w:val="20"/>
              </w:rPr>
              <w:t xml:space="preserve">consulting </w:t>
            </w:r>
          </w:p>
          <w:p w:rsidR="00CE783A" w:rsidRDefault="000740E0">
            <w:pPr>
              <w:spacing w:after="0" w:line="259" w:lineRule="auto"/>
              <w:ind w:left="157" w:right="0" w:firstLine="0"/>
              <w:jc w:val="center"/>
            </w:pPr>
            <w:r>
              <w:rPr>
                <w:sz w:val="20"/>
              </w:rPr>
              <w:t xml:space="preserve">services; </w:t>
            </w:r>
          </w:p>
          <w:p w:rsidR="00CE783A" w:rsidRDefault="000740E0">
            <w:pPr>
              <w:numPr>
                <w:ilvl w:val="0"/>
                <w:numId w:val="426"/>
              </w:numPr>
              <w:spacing w:after="0" w:line="259" w:lineRule="auto"/>
              <w:ind w:left="426" w:right="0" w:hanging="425"/>
              <w:jc w:val="left"/>
            </w:pPr>
            <w:r>
              <w:rPr>
                <w:sz w:val="20"/>
              </w:rPr>
              <w:t xml:space="preserve">Translation </w:t>
            </w:r>
          </w:p>
          <w:p w:rsidR="00CE783A" w:rsidRDefault="000740E0">
            <w:pPr>
              <w:spacing w:after="0" w:line="259" w:lineRule="auto"/>
              <w:ind w:left="157" w:right="0" w:firstLine="0"/>
              <w:jc w:val="center"/>
            </w:pPr>
            <w:r>
              <w:rPr>
                <w:sz w:val="20"/>
              </w:rPr>
              <w:t xml:space="preserve">services; </w:t>
            </w:r>
          </w:p>
          <w:p w:rsidR="00CE783A" w:rsidRDefault="000740E0">
            <w:pPr>
              <w:numPr>
                <w:ilvl w:val="0"/>
                <w:numId w:val="426"/>
              </w:numPr>
              <w:spacing w:after="0" w:line="259" w:lineRule="auto"/>
              <w:ind w:left="426" w:right="0" w:hanging="425"/>
              <w:jc w:val="left"/>
            </w:pPr>
            <w:r>
              <w:rPr>
                <w:sz w:val="20"/>
              </w:rPr>
              <w:t xml:space="preserve">Environmental </w:t>
            </w:r>
          </w:p>
          <w:p w:rsidR="00CE783A" w:rsidRDefault="000740E0">
            <w:pPr>
              <w:spacing w:after="0" w:line="259" w:lineRule="auto"/>
              <w:ind w:left="850" w:right="0" w:firstLine="0"/>
              <w:jc w:val="left"/>
            </w:pPr>
            <w:r>
              <w:rPr>
                <w:sz w:val="20"/>
              </w:rPr>
              <w:t xml:space="preserve">services; and </w:t>
            </w:r>
          </w:p>
          <w:p w:rsidR="00CE783A" w:rsidRDefault="000740E0">
            <w:pPr>
              <w:numPr>
                <w:ilvl w:val="0"/>
                <w:numId w:val="426"/>
              </w:numPr>
              <w:spacing w:after="0" w:line="259" w:lineRule="auto"/>
              <w:ind w:left="426" w:right="0" w:hanging="425"/>
              <w:jc w:val="left"/>
            </w:pPr>
            <w:r>
              <w:rPr>
                <w:sz w:val="20"/>
              </w:rPr>
              <w:t xml:space="preserve">Installations and </w:t>
            </w:r>
          </w:p>
          <w:p w:rsidR="00CE783A" w:rsidRDefault="000740E0">
            <w:pPr>
              <w:spacing w:after="0" w:line="259" w:lineRule="auto"/>
              <w:ind w:left="850" w:right="0" w:firstLine="0"/>
              <w:jc w:val="left"/>
            </w:pPr>
            <w:r>
              <w:rPr>
                <w:sz w:val="20"/>
              </w:rPr>
              <w:t xml:space="preserve">maintenance of machinery or equipment. </w:t>
            </w:r>
          </w:p>
        </w:tc>
        <w:tc>
          <w:tcPr>
            <w:tcW w:w="2516" w:type="dxa"/>
            <w:tcBorders>
              <w:top w:val="single" w:sz="4" w:space="0" w:color="000000"/>
              <w:left w:val="single" w:sz="4" w:space="0" w:color="000000"/>
              <w:bottom w:val="single" w:sz="4" w:space="0" w:color="000000"/>
              <w:right w:val="single" w:sz="4" w:space="0" w:color="000000"/>
            </w:tcBorders>
            <w:vAlign w:val="bottom"/>
          </w:tcPr>
          <w:p w:rsidR="00CE783A" w:rsidRDefault="00CE783A">
            <w:pPr>
              <w:spacing w:after="160" w:line="259" w:lineRule="auto"/>
              <w:ind w:left="0" w:right="0" w:firstLine="0"/>
              <w:jc w:val="left"/>
            </w:pP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bl>
    <w:p w:rsidR="00CE783A" w:rsidRDefault="000740E0">
      <w:r>
        <w:br w:type="page"/>
      </w:r>
    </w:p>
    <w:tbl>
      <w:tblPr>
        <w:tblStyle w:val="TableGrid"/>
        <w:tblW w:w="10684" w:type="dxa"/>
        <w:tblInd w:w="-108" w:type="dxa"/>
        <w:tblCellMar>
          <w:top w:w="9" w:type="dxa"/>
          <w:left w:w="0" w:type="dxa"/>
          <w:bottom w:w="0" w:type="dxa"/>
          <w:right w:w="15" w:type="dxa"/>
        </w:tblCellMar>
        <w:tblLook w:val="04A0" w:firstRow="1" w:lastRow="0" w:firstColumn="1" w:lastColumn="0" w:noHBand="0" w:noVBand="1"/>
      </w:tblPr>
      <w:tblGrid>
        <w:gridCol w:w="533"/>
        <w:gridCol w:w="2600"/>
        <w:gridCol w:w="533"/>
        <w:gridCol w:w="1982"/>
        <w:gridCol w:w="531"/>
        <w:gridCol w:w="1985"/>
        <w:gridCol w:w="2521"/>
      </w:tblGrid>
      <w:tr w:rsidR="00CE783A">
        <w:trPr>
          <w:trHeight w:val="699"/>
        </w:trPr>
        <w:tc>
          <w:tcPr>
            <w:tcW w:w="10684" w:type="dxa"/>
            <w:gridSpan w:val="7"/>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w:t>
            </w:r>
            <w:r>
              <w:rPr>
                <w:sz w:val="20"/>
              </w:rPr>
              <w:t xml:space="preserve">(2)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 w:right="0" w:firstLine="0"/>
              <w:jc w:val="center"/>
            </w:pPr>
            <w:r>
              <w:rPr>
                <w:sz w:val="20"/>
              </w:rPr>
              <w:t xml:space="preserve">Additional commitments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II. </w:t>
            </w:r>
          </w:p>
        </w:tc>
        <w:tc>
          <w:tcPr>
            <w:tcW w:w="3133"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pPr>
            <w:r>
              <w:rPr>
                <w:b/>
                <w:sz w:val="20"/>
              </w:rPr>
              <w:t>SECTOR SPECIFIC COMMITMEN</w:t>
            </w:r>
          </w:p>
        </w:tc>
        <w:tc>
          <w:tcPr>
            <w:tcW w:w="2513" w:type="dxa"/>
            <w:gridSpan w:val="2"/>
            <w:tcBorders>
              <w:top w:val="single" w:sz="4" w:space="0" w:color="000000"/>
              <w:left w:val="nil"/>
              <w:bottom w:val="single" w:sz="4" w:space="0" w:color="000000"/>
              <w:right w:val="nil"/>
            </w:tcBorders>
          </w:tcPr>
          <w:p w:rsidR="00CE783A" w:rsidRDefault="000740E0">
            <w:pPr>
              <w:spacing w:after="0" w:line="259" w:lineRule="auto"/>
              <w:ind w:left="-15" w:right="0" w:firstLine="0"/>
              <w:jc w:val="left"/>
            </w:pPr>
            <w:r>
              <w:rPr>
                <w:b/>
                <w:sz w:val="20"/>
              </w:rPr>
              <w:t xml:space="preserve">TS </w:t>
            </w: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1. </w:t>
            </w:r>
          </w:p>
        </w:tc>
        <w:tc>
          <w:tcPr>
            <w:tcW w:w="3133"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BUSINESS SERVICES </w:t>
            </w:r>
          </w:p>
        </w:tc>
        <w:tc>
          <w:tcPr>
            <w:tcW w:w="2513"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A. </w:t>
            </w:r>
          </w:p>
        </w:tc>
        <w:tc>
          <w:tcPr>
            <w:tcW w:w="3133"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Professional Services </w:t>
            </w:r>
          </w:p>
        </w:tc>
        <w:tc>
          <w:tcPr>
            <w:tcW w:w="2513"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Legal services </w:t>
            </w:r>
          </w:p>
          <w:p w:rsidR="00CE783A" w:rsidRDefault="000740E0">
            <w:pPr>
              <w:spacing w:after="0" w:line="259" w:lineRule="auto"/>
              <w:ind w:left="425" w:right="106" w:hanging="425"/>
              <w:jc w:val="left"/>
            </w:pPr>
            <w:r>
              <w:rPr>
                <w:sz w:val="20"/>
              </w:rPr>
              <w:t xml:space="preserve">- </w:t>
            </w:r>
            <w:r>
              <w:rPr>
                <w:sz w:val="20"/>
              </w:rPr>
              <w:tab/>
              <w:t xml:space="preserve">Consultancy on foreign, international law and domestic law (part of CPC 861)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3"/>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1" w:line="241" w:lineRule="auto"/>
              <w:ind w:left="0" w:right="0" w:firstLine="0"/>
              <w:jc w:val="left"/>
            </w:pPr>
            <w:r>
              <w:rPr>
                <w:sz w:val="20"/>
              </w:rPr>
              <w:t xml:space="preserve">Accounting, auditing and bookkeeping services </w:t>
            </w:r>
          </w:p>
          <w:p w:rsidR="00CE783A" w:rsidRDefault="000740E0">
            <w:pPr>
              <w:spacing w:after="0" w:line="259" w:lineRule="auto"/>
              <w:ind w:left="0" w:right="0" w:firstLine="0"/>
              <w:jc w:val="left"/>
            </w:pPr>
            <w:r>
              <w:rPr>
                <w:sz w:val="20"/>
              </w:rPr>
              <w:t xml:space="preserve">(CPC 862)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312" w:firstLine="0"/>
            </w:pPr>
            <w:r>
              <w:rPr>
                <w:sz w:val="20"/>
              </w:rPr>
              <w:t>Taxation services</w:t>
            </w:r>
            <w:r>
              <w:rPr>
                <w:sz w:val="20"/>
                <w:vertAlign w:val="superscript"/>
              </w:rPr>
              <w:footnoteReference w:id="88"/>
            </w:r>
            <w:r>
              <w:rPr>
                <w:sz w:val="20"/>
              </w:rPr>
              <w:t xml:space="preserve"> (CPC 863)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92" w:firstLine="0"/>
              <w:jc w:val="left"/>
            </w:pPr>
            <w:r>
              <w:rPr>
                <w:sz w:val="20"/>
              </w:rPr>
              <w:t xml:space="preserve">Architectural services (CPC 8671)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233" w:firstLine="0"/>
            </w:pPr>
            <w:r>
              <w:rPr>
                <w:sz w:val="20"/>
              </w:rPr>
              <w:t xml:space="preserve">Engineering services (CPC 8672)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(f)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Integrated engineering services </w:t>
            </w:r>
          </w:p>
          <w:p w:rsidR="00CE783A" w:rsidRDefault="000740E0">
            <w:pPr>
              <w:spacing w:after="0" w:line="259" w:lineRule="auto"/>
              <w:ind w:left="0" w:right="0" w:firstLine="0"/>
              <w:jc w:val="left"/>
            </w:pPr>
            <w:r>
              <w:rPr>
                <w:sz w:val="20"/>
              </w:rPr>
              <w:t xml:space="preserve">(CPC 8673)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(g)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Urban planning and landscape architectural services </w:t>
            </w:r>
          </w:p>
          <w:p w:rsidR="00CE783A" w:rsidRDefault="000740E0">
            <w:pPr>
              <w:spacing w:after="0" w:line="259" w:lineRule="auto"/>
              <w:ind w:left="0" w:right="0" w:firstLine="0"/>
              <w:jc w:val="left"/>
            </w:pPr>
            <w:r>
              <w:rPr>
                <w:sz w:val="20"/>
              </w:rPr>
              <w:t xml:space="preserve">(CPC 8674)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9"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72493" name="Group 57249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1" name="Shape 59936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23D02B" id="Group 572493"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E+mhAB8AgAAXQYAAA4A&#10;AAAAAAAAAAAAAAAALgIAAGRycy9lMm9Eb2MueG1sUEsBAi0AFAAGAAgAAAAhAPbJ4TvaAAAAAwEA&#10;AA8AAAAAAAAAAAAAAAAA1gQAAGRycy9kb3ducmV2LnhtbFBLBQYAAAAABAAEAPMAAADdBQAAAAA=&#10;">
                <v:shape id="Shape 599361"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oI8kA&#10;AADfAAAADwAAAGRycy9kb3ducmV2LnhtbESPQUvDQBSE74L/YXmCF7Gbtlhs2m2RSlGKB61Cr6/Z&#10;1yS4+zbNPtP477sFweMwM98w82XvneqojXVgA8NBBoq4CLbm0sDX5/r+EVQUZIsuMBn4pQjLxfXV&#10;HHMbTvxB3VZKlSAcczRQiTS51rGoyGMchIY4eYfQepQk21LbFk8J7p0eZdlEe6w5LVTY0Kqi4nv7&#10;4w28ycudPW7Wru9k7zbxefc+6sbG3N70TzNQQr38h//ar9bAw3Q6ngzh8id9Ab0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2QoI8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24" w:type="dxa"/>
        </w:tblCellMar>
        <w:tblLook w:val="04A0" w:firstRow="1" w:lastRow="0" w:firstColumn="1" w:lastColumn="0" w:noHBand="0" w:noVBand="1"/>
      </w:tblPr>
      <w:tblGrid>
        <w:gridCol w:w="533"/>
        <w:gridCol w:w="2600"/>
        <w:gridCol w:w="533"/>
        <w:gridCol w:w="1982"/>
        <w:gridCol w:w="531"/>
        <w:gridCol w:w="1985"/>
        <w:gridCol w:w="2521"/>
      </w:tblGrid>
      <w:tr w:rsidR="00CE783A">
        <w:trPr>
          <w:trHeight w:val="699"/>
        </w:trPr>
        <w:tc>
          <w:tcPr>
            <w:tcW w:w="10684" w:type="dxa"/>
            <w:gridSpan w:val="7"/>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w:t>
            </w:r>
            <w:r>
              <w:rPr>
                <w:sz w:val="20"/>
              </w:rPr>
              <w:t xml:space="preserve">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313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21" w:right="0" w:firstLine="0"/>
              <w:jc w:val="center"/>
            </w:pPr>
            <w:r>
              <w:rPr>
                <w:sz w:val="20"/>
              </w:rPr>
              <w:t xml:space="preserve">Sector or sub-Sector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0" w:right="46" w:firstLine="0"/>
              <w:jc w:val="right"/>
            </w:pPr>
            <w:r>
              <w:rPr>
                <w:sz w:val="20"/>
              </w:rPr>
              <w:t>Li</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413" w:right="0" w:hanging="485"/>
              <w:jc w:val="left"/>
            </w:pPr>
            <w:r>
              <w:rPr>
                <w:sz w:val="20"/>
              </w:rPr>
              <w:t xml:space="preserve">mitations on market access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72" w:right="0" w:firstLine="0"/>
              <w:jc w:val="center"/>
            </w:pPr>
            <w:r>
              <w:rPr>
                <w:sz w:val="20"/>
              </w:rPr>
              <w:t>Li</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303" w:right="0" w:hanging="418"/>
              <w:jc w:val="left"/>
            </w:pPr>
            <w:r>
              <w:rPr>
                <w:sz w:val="20"/>
              </w:rPr>
              <w:t xml:space="preserve">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8" w:right="0" w:firstLine="0"/>
              <w:jc w:val="center"/>
            </w:pPr>
            <w:r>
              <w:rPr>
                <w:sz w:val="20"/>
              </w:rPr>
              <w:t xml:space="preserve">Additional commitments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(h)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Medical and dental services </w:t>
            </w:r>
            <w:r>
              <w:rPr>
                <w:sz w:val="20"/>
              </w:rPr>
              <w:t xml:space="preserve">(CPC 9312)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1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3"/>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(i)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377" w:firstLine="0"/>
              <w:jc w:val="left"/>
            </w:pPr>
            <w:r>
              <w:rPr>
                <w:sz w:val="20"/>
              </w:rPr>
              <w:t xml:space="preserve">Veterinary services (CPC 932)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1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(j) </w:t>
            </w:r>
          </w:p>
        </w:tc>
        <w:tc>
          <w:tcPr>
            <w:tcW w:w="2600" w:type="dxa"/>
            <w:tcBorders>
              <w:top w:val="single" w:sz="4" w:space="0" w:color="000000"/>
              <w:left w:val="nil"/>
              <w:bottom w:val="single" w:sz="4" w:space="0" w:color="000000"/>
              <w:right w:val="single" w:sz="4" w:space="0" w:color="000000"/>
            </w:tcBorders>
          </w:tcPr>
          <w:p w:rsidR="00CE783A" w:rsidRDefault="000740E0">
            <w:pPr>
              <w:spacing w:after="1" w:line="241" w:lineRule="auto"/>
              <w:ind w:left="0" w:right="0" w:firstLine="0"/>
              <w:jc w:val="left"/>
            </w:pPr>
            <w:r>
              <w:rPr>
                <w:sz w:val="20"/>
              </w:rPr>
              <w:t xml:space="preserve">Services provided by midwives, nurses, physiotherapists and para-medical personnel </w:t>
            </w:r>
          </w:p>
          <w:p w:rsidR="00CE783A" w:rsidRDefault="000740E0">
            <w:pPr>
              <w:spacing w:after="0" w:line="259" w:lineRule="auto"/>
              <w:ind w:left="0" w:right="0" w:firstLine="0"/>
              <w:jc w:val="left"/>
            </w:pPr>
            <w:r>
              <w:rPr>
                <w:sz w:val="20"/>
              </w:rPr>
              <w:t xml:space="preserve">(CPC 93191)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1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B. </w:t>
            </w:r>
          </w:p>
        </w:tc>
        <w:tc>
          <w:tcPr>
            <w:tcW w:w="3133"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pPr>
            <w:r>
              <w:rPr>
                <w:b/>
                <w:sz w:val="20"/>
              </w:rPr>
              <w:t>Computer and Related Services</w:t>
            </w:r>
            <w:r>
              <w:rPr>
                <w:sz w:val="20"/>
              </w:rPr>
              <w:t xml:space="preserve"> </w:t>
            </w:r>
          </w:p>
        </w:tc>
        <w:tc>
          <w:tcPr>
            <w:tcW w:w="2513"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309"/>
        </w:trPr>
        <w:tc>
          <w:tcPr>
            <w:tcW w:w="533" w:type="dxa"/>
            <w:tcBorders>
              <w:top w:val="single" w:sz="4" w:space="0" w:color="000000"/>
              <w:left w:val="single" w:sz="4" w:space="0" w:color="000000"/>
              <w:bottom w:val="single" w:sz="4" w:space="0" w:color="000000"/>
              <w:right w:val="nil"/>
            </w:tcBorders>
          </w:tcPr>
          <w:p w:rsidR="00CE783A" w:rsidRDefault="000740E0">
            <w:pPr>
              <w:spacing w:after="441"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Computer and related </w:t>
            </w:r>
          </w:p>
          <w:p w:rsidR="00CE783A" w:rsidRDefault="000740E0">
            <w:pPr>
              <w:spacing w:after="0" w:line="259" w:lineRule="auto"/>
              <w:ind w:left="0" w:right="0" w:firstLine="0"/>
              <w:jc w:val="left"/>
            </w:pPr>
            <w:r>
              <w:rPr>
                <w:sz w:val="20"/>
              </w:rPr>
              <w:t xml:space="preserve">services </w:t>
            </w:r>
          </w:p>
          <w:p w:rsidR="00CE783A" w:rsidRDefault="000740E0">
            <w:pPr>
              <w:spacing w:after="213" w:line="259" w:lineRule="auto"/>
              <w:ind w:left="0" w:right="0" w:firstLine="0"/>
              <w:jc w:val="left"/>
            </w:pPr>
            <w:r>
              <w:rPr>
                <w:sz w:val="20"/>
              </w:rPr>
              <w:t xml:space="preserve">(CPC 84) </w:t>
            </w:r>
          </w:p>
          <w:p w:rsidR="00CE783A" w:rsidRDefault="000740E0">
            <w:pPr>
              <w:spacing w:after="0" w:line="259" w:lineRule="auto"/>
              <w:ind w:left="0" w:right="0" w:firstLine="0"/>
              <w:jc w:val="left"/>
            </w:pPr>
            <w:r>
              <w:rPr>
                <w:sz w:val="20"/>
              </w:rPr>
              <w:t xml:space="preserve">Montenegro subscribes to the "Understanding on the scope of coverage of Computer and Related Services - </w:t>
            </w:r>
            <w:r>
              <w:rPr>
                <w:sz w:val="20"/>
              </w:rPr>
              <w:t xml:space="preserve">(CPC 84)" attached in Appendix I.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1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C. </w:t>
            </w:r>
          </w:p>
        </w:tc>
        <w:tc>
          <w:tcPr>
            <w:tcW w:w="3133"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pPr>
            <w:r>
              <w:rPr>
                <w:b/>
                <w:sz w:val="20"/>
              </w:rPr>
              <w:t>Research and Development Serv</w:t>
            </w:r>
          </w:p>
        </w:tc>
        <w:tc>
          <w:tcPr>
            <w:tcW w:w="2513" w:type="dxa"/>
            <w:gridSpan w:val="2"/>
            <w:tcBorders>
              <w:top w:val="single" w:sz="4" w:space="0" w:color="000000"/>
              <w:left w:val="nil"/>
              <w:bottom w:val="single" w:sz="4" w:space="0" w:color="000000"/>
              <w:right w:val="nil"/>
            </w:tcBorders>
          </w:tcPr>
          <w:p w:rsidR="00CE783A" w:rsidRDefault="000740E0">
            <w:pPr>
              <w:spacing w:after="0" w:line="259" w:lineRule="auto"/>
              <w:ind w:left="-24" w:right="0" w:firstLine="0"/>
              <w:jc w:val="left"/>
            </w:pPr>
            <w:r>
              <w:rPr>
                <w:b/>
                <w:sz w:val="20"/>
              </w:rPr>
              <w:t xml:space="preserve">ices </w:t>
            </w: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81"/>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27"/>
              </w:numPr>
              <w:spacing w:after="0" w:line="241" w:lineRule="auto"/>
              <w:ind w:right="466" w:hanging="425"/>
              <w:jc w:val="left"/>
            </w:pPr>
            <w:r>
              <w:rPr>
                <w:sz w:val="20"/>
              </w:rPr>
              <w:t xml:space="preserve">R&amp;D services on natural sciences (CPC 851) </w:t>
            </w:r>
          </w:p>
          <w:p w:rsidR="00CE783A" w:rsidRDefault="000740E0">
            <w:pPr>
              <w:numPr>
                <w:ilvl w:val="0"/>
                <w:numId w:val="427"/>
              </w:numPr>
              <w:spacing w:after="2" w:line="239" w:lineRule="auto"/>
              <w:ind w:right="466" w:hanging="425"/>
              <w:jc w:val="left"/>
            </w:pPr>
            <w:r>
              <w:rPr>
                <w:sz w:val="20"/>
              </w:rPr>
              <w:t xml:space="preserve">R&amp;D services on social sciences and humanities </w:t>
            </w:r>
          </w:p>
          <w:p w:rsidR="00CE783A" w:rsidRDefault="000740E0">
            <w:pPr>
              <w:spacing w:after="0" w:line="259" w:lineRule="auto"/>
              <w:ind w:left="533" w:right="0" w:firstLine="0"/>
              <w:jc w:val="left"/>
            </w:pPr>
            <w:r>
              <w:rPr>
                <w:sz w:val="20"/>
              </w:rPr>
              <w:t xml:space="preserve">(CPC 852) </w:t>
            </w:r>
          </w:p>
          <w:p w:rsidR="00CE783A" w:rsidRDefault="000740E0">
            <w:pPr>
              <w:numPr>
                <w:ilvl w:val="0"/>
                <w:numId w:val="427"/>
              </w:numPr>
              <w:spacing w:after="0" w:line="259" w:lineRule="auto"/>
              <w:ind w:right="466" w:hanging="425"/>
              <w:jc w:val="left"/>
            </w:pPr>
            <w:r>
              <w:rPr>
                <w:sz w:val="20"/>
              </w:rPr>
              <w:t xml:space="preserve">Interdisciplinary R&amp;D services (CPC 853)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1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3666" w:type="dxa"/>
            <w:gridSpan w:val="3"/>
            <w:tcBorders>
              <w:top w:val="single" w:sz="4" w:space="0" w:color="000000"/>
              <w:left w:val="single" w:sz="4" w:space="0" w:color="000000"/>
              <w:bottom w:val="single" w:sz="4" w:space="0" w:color="000000"/>
              <w:right w:val="nil"/>
            </w:tcBorders>
          </w:tcPr>
          <w:p w:rsidR="00CE783A" w:rsidRDefault="000740E0">
            <w:pPr>
              <w:tabs>
                <w:tab w:val="center" w:pos="208"/>
                <w:tab w:val="center" w:pos="1509"/>
              </w:tabs>
              <w:spacing w:after="0" w:line="259" w:lineRule="auto"/>
              <w:ind w:left="0" w:right="0" w:firstLine="0"/>
              <w:jc w:val="left"/>
            </w:pPr>
            <w:r>
              <w:rPr>
                <w:rFonts w:ascii="Calibri" w:eastAsia="Calibri" w:hAnsi="Calibri" w:cs="Calibri"/>
              </w:rPr>
              <w:tab/>
            </w:r>
            <w:r>
              <w:rPr>
                <w:b/>
                <w:sz w:val="20"/>
              </w:rPr>
              <w:t xml:space="preserve">D. </w:t>
            </w:r>
            <w:r>
              <w:rPr>
                <w:b/>
                <w:sz w:val="20"/>
              </w:rPr>
              <w:tab/>
              <w:t xml:space="preserve">Real Estate Services </w:t>
            </w:r>
          </w:p>
        </w:tc>
        <w:tc>
          <w:tcPr>
            <w:tcW w:w="2513"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28"/>
              </w:numPr>
              <w:spacing w:after="2" w:line="239" w:lineRule="auto"/>
              <w:ind w:right="0" w:hanging="425"/>
              <w:jc w:val="left"/>
            </w:pPr>
            <w:r>
              <w:rPr>
                <w:sz w:val="20"/>
              </w:rPr>
              <w:t xml:space="preserve">Involving own or leased property </w:t>
            </w:r>
          </w:p>
          <w:p w:rsidR="00CE783A" w:rsidRDefault="000740E0">
            <w:pPr>
              <w:spacing w:after="0" w:line="259" w:lineRule="auto"/>
              <w:ind w:left="533" w:right="0" w:firstLine="0"/>
              <w:jc w:val="left"/>
            </w:pPr>
            <w:r>
              <w:rPr>
                <w:sz w:val="20"/>
              </w:rPr>
              <w:t xml:space="preserve">(CPC 821) </w:t>
            </w:r>
          </w:p>
          <w:p w:rsidR="00CE783A" w:rsidRDefault="000740E0">
            <w:pPr>
              <w:numPr>
                <w:ilvl w:val="0"/>
                <w:numId w:val="428"/>
              </w:numPr>
              <w:spacing w:after="0" w:line="259" w:lineRule="auto"/>
              <w:ind w:right="0" w:hanging="425"/>
              <w:jc w:val="left"/>
            </w:pPr>
            <w:r>
              <w:rPr>
                <w:sz w:val="20"/>
              </w:rPr>
              <w:t xml:space="preserve">On a fee or contract basis (CPC 822)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17"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6179" w:type="dxa"/>
            <w:gridSpan w:val="5"/>
            <w:tcBorders>
              <w:top w:val="single" w:sz="4" w:space="0" w:color="000000"/>
              <w:left w:val="single" w:sz="4" w:space="0" w:color="000000"/>
              <w:bottom w:val="single" w:sz="4" w:space="0" w:color="000000"/>
              <w:right w:val="nil"/>
            </w:tcBorders>
          </w:tcPr>
          <w:p w:rsidR="00CE783A" w:rsidRDefault="000740E0">
            <w:pPr>
              <w:tabs>
                <w:tab w:val="center" w:pos="202"/>
                <w:tab w:val="center" w:pos="2587"/>
              </w:tabs>
              <w:spacing w:after="0" w:line="259" w:lineRule="auto"/>
              <w:ind w:left="0" w:right="0" w:firstLine="0"/>
              <w:jc w:val="left"/>
            </w:pPr>
            <w:r>
              <w:rPr>
                <w:rFonts w:ascii="Calibri" w:eastAsia="Calibri" w:hAnsi="Calibri" w:cs="Calibri"/>
              </w:rPr>
              <w:tab/>
            </w:r>
            <w:r>
              <w:rPr>
                <w:b/>
                <w:sz w:val="20"/>
              </w:rPr>
              <w:t xml:space="preserve">E. </w:t>
            </w:r>
            <w:r>
              <w:rPr>
                <w:b/>
                <w:sz w:val="20"/>
              </w:rPr>
              <w:tab/>
            </w:r>
            <w:r>
              <w:rPr>
                <w:b/>
                <w:sz w:val="20"/>
              </w:rPr>
              <w:t xml:space="preserve">Rental/Leasing Services Without Operators </w:t>
            </w: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595" w:hanging="425"/>
              <w:jc w:val="left"/>
            </w:pPr>
            <w:r>
              <w:rPr>
                <w:sz w:val="20"/>
              </w:rPr>
              <w:t xml:space="preserve">(a) Relating to ships (CPC 83103)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29"/>
              </w:numPr>
              <w:spacing w:after="0" w:line="259" w:lineRule="auto"/>
              <w:ind w:left="534" w:right="0" w:hanging="425"/>
              <w:jc w:val="left"/>
            </w:pPr>
            <w:r>
              <w:rPr>
                <w:sz w:val="20"/>
              </w:rPr>
              <w:t xml:space="preserve">None. </w:t>
            </w:r>
          </w:p>
          <w:p w:rsidR="00CE783A" w:rsidRDefault="000740E0">
            <w:pPr>
              <w:numPr>
                <w:ilvl w:val="0"/>
                <w:numId w:val="429"/>
              </w:numPr>
              <w:spacing w:after="0" w:line="259" w:lineRule="auto"/>
              <w:ind w:left="534" w:right="0" w:hanging="425"/>
              <w:jc w:val="left"/>
            </w:pPr>
            <w:r>
              <w:rPr>
                <w:sz w:val="20"/>
              </w:rPr>
              <w:t xml:space="preserve">None. </w:t>
            </w:r>
          </w:p>
          <w:p w:rsidR="00CE783A" w:rsidRDefault="000740E0">
            <w:pPr>
              <w:numPr>
                <w:ilvl w:val="0"/>
                <w:numId w:val="429"/>
              </w:numPr>
              <w:spacing w:after="0" w:line="259" w:lineRule="auto"/>
              <w:ind w:left="534" w:right="0" w:hanging="425"/>
              <w:jc w:val="left"/>
            </w:pPr>
            <w:r>
              <w:rPr>
                <w:sz w:val="20"/>
              </w:rPr>
              <w:t xml:space="preserve">None. </w:t>
            </w:r>
          </w:p>
          <w:p w:rsidR="00CE783A" w:rsidRDefault="000740E0">
            <w:pPr>
              <w:numPr>
                <w:ilvl w:val="0"/>
                <w:numId w:val="429"/>
              </w:numPr>
              <w:spacing w:after="0" w:line="259" w:lineRule="auto"/>
              <w:ind w:left="534" w:right="0" w:hanging="425"/>
              <w:jc w:val="left"/>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20"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91" w:type="dxa"/>
        </w:tblCellMar>
        <w:tblLook w:val="04A0" w:firstRow="1" w:lastRow="0" w:firstColumn="1" w:lastColumn="0" w:noHBand="0" w:noVBand="1"/>
      </w:tblPr>
      <w:tblGrid>
        <w:gridCol w:w="533"/>
        <w:gridCol w:w="2600"/>
        <w:gridCol w:w="533"/>
        <w:gridCol w:w="1982"/>
        <w:gridCol w:w="531"/>
        <w:gridCol w:w="1985"/>
        <w:gridCol w:w="2521"/>
      </w:tblGrid>
      <w:tr w:rsidR="00CE783A">
        <w:trPr>
          <w:trHeight w:val="699"/>
        </w:trPr>
        <w:tc>
          <w:tcPr>
            <w:tcW w:w="10684" w:type="dxa"/>
            <w:gridSpan w:val="7"/>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5" w:right="0" w:firstLine="0"/>
              <w:jc w:val="center"/>
            </w:pPr>
            <w:r>
              <w:rPr>
                <w:sz w:val="20"/>
              </w:rPr>
              <w:t xml:space="preserve">Additional commitments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389" w:firstLine="0"/>
              <w:jc w:val="left"/>
            </w:pPr>
            <w:r>
              <w:rPr>
                <w:sz w:val="20"/>
              </w:rPr>
              <w:t xml:space="preserve">Relating to aircraft (CPC 83104)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51"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53"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3"/>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Relating to other transport equipment </w:t>
            </w:r>
          </w:p>
          <w:p w:rsidR="00CE783A" w:rsidRDefault="000740E0">
            <w:pPr>
              <w:spacing w:after="0" w:line="259" w:lineRule="auto"/>
              <w:ind w:left="0" w:right="0" w:firstLine="0"/>
            </w:pPr>
            <w:r>
              <w:rPr>
                <w:sz w:val="20"/>
              </w:rPr>
              <w:t xml:space="preserve">(CPC 83101, 83102, 83105)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51"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53"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Relating to other machinery </w:t>
            </w:r>
          </w:p>
          <w:p w:rsidR="00CE783A" w:rsidRDefault="000740E0">
            <w:pPr>
              <w:spacing w:after="0" w:line="259" w:lineRule="auto"/>
              <w:ind w:left="0" w:right="647" w:firstLine="0"/>
            </w:pPr>
            <w:r>
              <w:rPr>
                <w:sz w:val="20"/>
              </w:rPr>
              <w:t xml:space="preserve">and equipment (CPC 83106 - 83109)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51"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53"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77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p w:rsidR="00CE783A" w:rsidRDefault="000740E0">
            <w:pPr>
              <w:spacing w:after="1363"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Other: </w:t>
            </w:r>
          </w:p>
          <w:p w:rsidR="00CE783A" w:rsidRDefault="000740E0">
            <w:pPr>
              <w:spacing w:after="0" w:line="259" w:lineRule="auto"/>
              <w:ind w:left="425" w:right="53" w:hanging="425"/>
              <w:jc w:val="left"/>
            </w:pPr>
            <w:r>
              <w:rPr>
                <w:sz w:val="20"/>
              </w:rPr>
              <w:t xml:space="preserve">- </w:t>
            </w:r>
            <w:r>
              <w:rPr>
                <w:sz w:val="20"/>
              </w:rPr>
              <w:tab/>
              <w:t xml:space="preserve">Rental services relating to pre-recorded video cassettes and optical discs for use in home entertainment equipment (CPC 83202)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0"/>
              </w:numPr>
              <w:spacing w:after="0" w:line="259" w:lineRule="auto"/>
              <w:ind w:left="534" w:right="0" w:hanging="425"/>
              <w:jc w:val="left"/>
            </w:pPr>
            <w:r>
              <w:rPr>
                <w:sz w:val="20"/>
              </w:rPr>
              <w:t xml:space="preserve">None. </w:t>
            </w:r>
          </w:p>
          <w:p w:rsidR="00CE783A" w:rsidRDefault="000740E0">
            <w:pPr>
              <w:numPr>
                <w:ilvl w:val="0"/>
                <w:numId w:val="430"/>
              </w:numPr>
              <w:spacing w:after="0" w:line="259" w:lineRule="auto"/>
              <w:ind w:left="534" w:right="0" w:hanging="425"/>
              <w:jc w:val="left"/>
            </w:pPr>
            <w:r>
              <w:rPr>
                <w:sz w:val="20"/>
              </w:rPr>
              <w:t xml:space="preserve">None. </w:t>
            </w:r>
          </w:p>
          <w:p w:rsidR="00CE783A" w:rsidRDefault="000740E0">
            <w:pPr>
              <w:numPr>
                <w:ilvl w:val="0"/>
                <w:numId w:val="430"/>
              </w:numPr>
              <w:spacing w:after="0" w:line="259" w:lineRule="auto"/>
              <w:ind w:left="534" w:right="0" w:hanging="425"/>
              <w:jc w:val="left"/>
            </w:pPr>
            <w:r>
              <w:rPr>
                <w:sz w:val="20"/>
              </w:rPr>
              <w:t xml:space="preserve">None. </w:t>
            </w:r>
          </w:p>
          <w:p w:rsidR="00CE783A" w:rsidRDefault="000740E0">
            <w:pPr>
              <w:numPr>
                <w:ilvl w:val="0"/>
                <w:numId w:val="430"/>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1"/>
              </w:numPr>
              <w:spacing w:after="0" w:line="259" w:lineRule="auto"/>
              <w:ind w:right="0" w:hanging="425"/>
              <w:jc w:val="left"/>
            </w:pPr>
            <w:r>
              <w:rPr>
                <w:sz w:val="20"/>
              </w:rPr>
              <w:t xml:space="preserve">None. </w:t>
            </w:r>
          </w:p>
          <w:p w:rsidR="00CE783A" w:rsidRDefault="000740E0">
            <w:pPr>
              <w:numPr>
                <w:ilvl w:val="0"/>
                <w:numId w:val="431"/>
              </w:numPr>
              <w:spacing w:after="0" w:line="259" w:lineRule="auto"/>
              <w:ind w:right="0" w:hanging="425"/>
              <w:jc w:val="left"/>
            </w:pPr>
            <w:r>
              <w:rPr>
                <w:sz w:val="20"/>
              </w:rPr>
              <w:t xml:space="preserve">None. </w:t>
            </w:r>
          </w:p>
          <w:p w:rsidR="00CE783A" w:rsidRDefault="000740E0">
            <w:pPr>
              <w:numPr>
                <w:ilvl w:val="0"/>
                <w:numId w:val="431"/>
              </w:numPr>
              <w:spacing w:after="0" w:line="259" w:lineRule="auto"/>
              <w:ind w:right="0" w:hanging="425"/>
              <w:jc w:val="left"/>
            </w:pPr>
            <w:r>
              <w:rPr>
                <w:sz w:val="20"/>
              </w:rPr>
              <w:t xml:space="preserve">None. </w:t>
            </w:r>
          </w:p>
          <w:p w:rsidR="00CE783A" w:rsidRDefault="000740E0">
            <w:pPr>
              <w:numPr>
                <w:ilvl w:val="0"/>
                <w:numId w:val="431"/>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F. </w:t>
            </w:r>
          </w:p>
        </w:tc>
        <w:tc>
          <w:tcPr>
            <w:tcW w:w="10152" w:type="dxa"/>
            <w:gridSpan w:val="6"/>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Other Business Services</w:t>
            </w:r>
            <w:r>
              <w:rPr>
                <w:i/>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235" w:firstLine="0"/>
            </w:pPr>
            <w:r>
              <w:rPr>
                <w:sz w:val="20"/>
              </w:rPr>
              <w:t xml:space="preserve">Advertising services (CPC 871)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2"/>
              </w:numPr>
              <w:spacing w:after="0" w:line="259" w:lineRule="auto"/>
              <w:ind w:left="534" w:right="0" w:hanging="425"/>
              <w:jc w:val="left"/>
            </w:pPr>
            <w:r>
              <w:rPr>
                <w:sz w:val="20"/>
              </w:rPr>
              <w:t xml:space="preserve">None. </w:t>
            </w:r>
          </w:p>
          <w:p w:rsidR="00CE783A" w:rsidRDefault="000740E0">
            <w:pPr>
              <w:numPr>
                <w:ilvl w:val="0"/>
                <w:numId w:val="432"/>
              </w:numPr>
              <w:spacing w:after="0" w:line="259" w:lineRule="auto"/>
              <w:ind w:left="534" w:right="0" w:hanging="425"/>
              <w:jc w:val="left"/>
            </w:pPr>
            <w:r>
              <w:rPr>
                <w:sz w:val="20"/>
              </w:rPr>
              <w:t xml:space="preserve">None. </w:t>
            </w:r>
          </w:p>
          <w:p w:rsidR="00CE783A" w:rsidRDefault="000740E0">
            <w:pPr>
              <w:numPr>
                <w:ilvl w:val="0"/>
                <w:numId w:val="432"/>
              </w:numPr>
              <w:spacing w:after="0" w:line="259" w:lineRule="auto"/>
              <w:ind w:left="534" w:right="0" w:hanging="425"/>
              <w:jc w:val="left"/>
            </w:pPr>
            <w:r>
              <w:rPr>
                <w:sz w:val="20"/>
              </w:rPr>
              <w:t xml:space="preserve">None. </w:t>
            </w:r>
          </w:p>
          <w:p w:rsidR="00CE783A" w:rsidRDefault="000740E0">
            <w:pPr>
              <w:numPr>
                <w:ilvl w:val="0"/>
                <w:numId w:val="432"/>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3"/>
              </w:numPr>
              <w:spacing w:after="0" w:line="259" w:lineRule="auto"/>
              <w:ind w:right="0" w:hanging="425"/>
              <w:jc w:val="left"/>
            </w:pPr>
            <w:r>
              <w:rPr>
                <w:sz w:val="20"/>
              </w:rPr>
              <w:t xml:space="preserve">None. </w:t>
            </w:r>
          </w:p>
          <w:p w:rsidR="00CE783A" w:rsidRDefault="000740E0">
            <w:pPr>
              <w:numPr>
                <w:ilvl w:val="0"/>
                <w:numId w:val="433"/>
              </w:numPr>
              <w:spacing w:after="0" w:line="259" w:lineRule="auto"/>
              <w:ind w:right="0" w:hanging="425"/>
              <w:jc w:val="left"/>
            </w:pPr>
            <w:r>
              <w:rPr>
                <w:sz w:val="20"/>
              </w:rPr>
              <w:t xml:space="preserve">None. </w:t>
            </w:r>
          </w:p>
          <w:p w:rsidR="00CE783A" w:rsidRDefault="000740E0">
            <w:pPr>
              <w:numPr>
                <w:ilvl w:val="0"/>
                <w:numId w:val="433"/>
              </w:numPr>
              <w:spacing w:after="0" w:line="259" w:lineRule="auto"/>
              <w:ind w:right="0" w:hanging="425"/>
              <w:jc w:val="left"/>
            </w:pPr>
            <w:r>
              <w:rPr>
                <w:sz w:val="20"/>
              </w:rPr>
              <w:t xml:space="preserve">None. </w:t>
            </w:r>
          </w:p>
          <w:p w:rsidR="00CE783A" w:rsidRDefault="000740E0">
            <w:pPr>
              <w:numPr>
                <w:ilvl w:val="0"/>
                <w:numId w:val="433"/>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Market research and public </w:t>
            </w:r>
          </w:p>
          <w:p w:rsidR="00CE783A" w:rsidRDefault="000740E0">
            <w:pPr>
              <w:spacing w:after="0" w:line="259" w:lineRule="auto"/>
              <w:ind w:left="0" w:right="0" w:firstLine="0"/>
              <w:jc w:val="left"/>
            </w:pPr>
            <w:r>
              <w:rPr>
                <w:sz w:val="20"/>
              </w:rPr>
              <w:t xml:space="preserve">opinion polling services </w:t>
            </w:r>
          </w:p>
          <w:p w:rsidR="00CE783A" w:rsidRDefault="000740E0">
            <w:pPr>
              <w:spacing w:after="0" w:line="259" w:lineRule="auto"/>
              <w:ind w:left="0" w:right="0" w:firstLine="0"/>
              <w:jc w:val="left"/>
            </w:pPr>
            <w:r>
              <w:rPr>
                <w:sz w:val="20"/>
              </w:rPr>
              <w:t xml:space="preserve">(CPC 864)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4"/>
              </w:numPr>
              <w:spacing w:after="0" w:line="259" w:lineRule="auto"/>
              <w:ind w:left="534" w:right="0" w:hanging="425"/>
              <w:jc w:val="left"/>
            </w:pPr>
            <w:r>
              <w:rPr>
                <w:sz w:val="20"/>
              </w:rPr>
              <w:t xml:space="preserve">None. </w:t>
            </w:r>
          </w:p>
          <w:p w:rsidR="00CE783A" w:rsidRDefault="000740E0">
            <w:pPr>
              <w:numPr>
                <w:ilvl w:val="0"/>
                <w:numId w:val="434"/>
              </w:numPr>
              <w:spacing w:after="0" w:line="259" w:lineRule="auto"/>
              <w:ind w:left="534" w:right="0" w:hanging="425"/>
              <w:jc w:val="left"/>
            </w:pPr>
            <w:r>
              <w:rPr>
                <w:sz w:val="20"/>
              </w:rPr>
              <w:t xml:space="preserve">None. </w:t>
            </w:r>
          </w:p>
          <w:p w:rsidR="00CE783A" w:rsidRDefault="000740E0">
            <w:pPr>
              <w:numPr>
                <w:ilvl w:val="0"/>
                <w:numId w:val="434"/>
              </w:numPr>
              <w:spacing w:after="0" w:line="259" w:lineRule="auto"/>
              <w:ind w:left="534" w:right="0" w:hanging="425"/>
              <w:jc w:val="left"/>
            </w:pPr>
            <w:r>
              <w:rPr>
                <w:sz w:val="20"/>
              </w:rPr>
              <w:t xml:space="preserve">None. </w:t>
            </w:r>
          </w:p>
          <w:p w:rsidR="00CE783A" w:rsidRDefault="000740E0">
            <w:pPr>
              <w:numPr>
                <w:ilvl w:val="0"/>
                <w:numId w:val="434"/>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5"/>
              </w:numPr>
              <w:spacing w:after="0" w:line="259" w:lineRule="auto"/>
              <w:ind w:right="0" w:hanging="425"/>
              <w:jc w:val="left"/>
            </w:pPr>
            <w:r>
              <w:rPr>
                <w:sz w:val="20"/>
              </w:rPr>
              <w:t xml:space="preserve">None. </w:t>
            </w:r>
          </w:p>
          <w:p w:rsidR="00CE783A" w:rsidRDefault="000740E0">
            <w:pPr>
              <w:numPr>
                <w:ilvl w:val="0"/>
                <w:numId w:val="435"/>
              </w:numPr>
              <w:spacing w:after="0" w:line="259" w:lineRule="auto"/>
              <w:ind w:right="0" w:hanging="425"/>
              <w:jc w:val="left"/>
            </w:pPr>
            <w:r>
              <w:rPr>
                <w:sz w:val="20"/>
              </w:rPr>
              <w:t xml:space="preserve">None. </w:t>
            </w:r>
          </w:p>
          <w:p w:rsidR="00CE783A" w:rsidRDefault="000740E0">
            <w:pPr>
              <w:numPr>
                <w:ilvl w:val="0"/>
                <w:numId w:val="435"/>
              </w:numPr>
              <w:spacing w:after="0" w:line="259" w:lineRule="auto"/>
              <w:ind w:right="0" w:hanging="425"/>
              <w:jc w:val="left"/>
            </w:pPr>
            <w:r>
              <w:rPr>
                <w:sz w:val="20"/>
              </w:rPr>
              <w:t xml:space="preserve">None. </w:t>
            </w:r>
          </w:p>
          <w:p w:rsidR="00CE783A" w:rsidRDefault="000740E0">
            <w:pPr>
              <w:numPr>
                <w:ilvl w:val="0"/>
                <w:numId w:val="435"/>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Management consulting </w:t>
            </w:r>
          </w:p>
          <w:p w:rsidR="00CE783A" w:rsidRDefault="000740E0">
            <w:pPr>
              <w:spacing w:after="0" w:line="259" w:lineRule="auto"/>
              <w:ind w:left="0" w:right="1255" w:firstLine="0"/>
              <w:jc w:val="left"/>
            </w:pPr>
            <w:r>
              <w:rPr>
                <w:sz w:val="20"/>
              </w:rPr>
              <w:t xml:space="preserve">services (CPC 865)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6"/>
              </w:numPr>
              <w:spacing w:after="0" w:line="259" w:lineRule="auto"/>
              <w:ind w:left="534" w:right="0" w:hanging="425"/>
              <w:jc w:val="left"/>
            </w:pPr>
            <w:r>
              <w:rPr>
                <w:sz w:val="20"/>
              </w:rPr>
              <w:t xml:space="preserve">None. </w:t>
            </w:r>
          </w:p>
          <w:p w:rsidR="00CE783A" w:rsidRDefault="000740E0">
            <w:pPr>
              <w:numPr>
                <w:ilvl w:val="0"/>
                <w:numId w:val="436"/>
              </w:numPr>
              <w:spacing w:after="0" w:line="259" w:lineRule="auto"/>
              <w:ind w:left="534" w:right="0" w:hanging="425"/>
              <w:jc w:val="left"/>
            </w:pPr>
            <w:r>
              <w:rPr>
                <w:sz w:val="20"/>
              </w:rPr>
              <w:t xml:space="preserve">None. </w:t>
            </w:r>
          </w:p>
          <w:p w:rsidR="00CE783A" w:rsidRDefault="000740E0">
            <w:pPr>
              <w:numPr>
                <w:ilvl w:val="0"/>
                <w:numId w:val="436"/>
              </w:numPr>
              <w:spacing w:after="0" w:line="259" w:lineRule="auto"/>
              <w:ind w:left="534" w:right="0" w:hanging="425"/>
              <w:jc w:val="left"/>
            </w:pPr>
            <w:r>
              <w:rPr>
                <w:sz w:val="20"/>
              </w:rPr>
              <w:t xml:space="preserve">None. </w:t>
            </w:r>
          </w:p>
          <w:p w:rsidR="00CE783A" w:rsidRDefault="000740E0">
            <w:pPr>
              <w:numPr>
                <w:ilvl w:val="0"/>
                <w:numId w:val="436"/>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7"/>
              </w:numPr>
              <w:spacing w:after="0" w:line="259" w:lineRule="auto"/>
              <w:ind w:right="0" w:hanging="425"/>
              <w:jc w:val="left"/>
            </w:pPr>
            <w:r>
              <w:rPr>
                <w:sz w:val="20"/>
              </w:rPr>
              <w:t xml:space="preserve">None. </w:t>
            </w:r>
          </w:p>
          <w:p w:rsidR="00CE783A" w:rsidRDefault="000740E0">
            <w:pPr>
              <w:numPr>
                <w:ilvl w:val="0"/>
                <w:numId w:val="437"/>
              </w:numPr>
              <w:spacing w:after="0" w:line="259" w:lineRule="auto"/>
              <w:ind w:right="0" w:hanging="425"/>
              <w:jc w:val="left"/>
            </w:pPr>
            <w:r>
              <w:rPr>
                <w:sz w:val="20"/>
              </w:rPr>
              <w:t xml:space="preserve">None. </w:t>
            </w:r>
          </w:p>
          <w:p w:rsidR="00CE783A" w:rsidRDefault="000740E0">
            <w:pPr>
              <w:numPr>
                <w:ilvl w:val="0"/>
                <w:numId w:val="437"/>
              </w:numPr>
              <w:spacing w:after="0" w:line="259" w:lineRule="auto"/>
              <w:ind w:right="0" w:hanging="425"/>
              <w:jc w:val="left"/>
            </w:pPr>
            <w:r>
              <w:rPr>
                <w:sz w:val="20"/>
              </w:rPr>
              <w:t xml:space="preserve">None. </w:t>
            </w:r>
          </w:p>
          <w:p w:rsidR="00CE783A" w:rsidRDefault="000740E0">
            <w:pPr>
              <w:numPr>
                <w:ilvl w:val="0"/>
                <w:numId w:val="437"/>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67" w:type="dxa"/>
        </w:tblCellMar>
        <w:tblLook w:val="04A0" w:firstRow="1" w:lastRow="0" w:firstColumn="1" w:lastColumn="0" w:noHBand="0" w:noVBand="1"/>
      </w:tblPr>
      <w:tblGrid>
        <w:gridCol w:w="533"/>
        <w:gridCol w:w="2599"/>
        <w:gridCol w:w="1"/>
        <w:gridCol w:w="2515"/>
        <w:gridCol w:w="1"/>
        <w:gridCol w:w="2515"/>
        <w:gridCol w:w="1"/>
        <w:gridCol w:w="2520"/>
        <w:gridCol w:w="1"/>
      </w:tblGrid>
      <w:tr w:rsidR="00CE783A">
        <w:trPr>
          <w:trHeight w:val="699"/>
        </w:trPr>
        <w:tc>
          <w:tcPr>
            <w:tcW w:w="10684" w:type="dxa"/>
            <w:gridSpan w:val="9"/>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gridSpan w:val="2"/>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1" w:right="0" w:firstLine="0"/>
              <w:jc w:val="center"/>
            </w:pPr>
            <w:r>
              <w:rPr>
                <w:sz w:val="20"/>
              </w:rPr>
              <w:t xml:space="preserve">Additional commitments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pPr>
            <w:r>
              <w:rPr>
                <w:sz w:val="20"/>
              </w:rPr>
              <w:t xml:space="preserve">Services related to management consulting </w:t>
            </w:r>
          </w:p>
          <w:p w:rsidR="00CE783A" w:rsidRDefault="000740E0">
            <w:pPr>
              <w:spacing w:after="0" w:line="259" w:lineRule="auto"/>
              <w:ind w:left="0" w:right="0" w:firstLine="0"/>
              <w:jc w:val="left"/>
            </w:pPr>
            <w:r>
              <w:rPr>
                <w:sz w:val="20"/>
              </w:rPr>
              <w:t xml:space="preserve">(CPC 866)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8"/>
              </w:numPr>
              <w:spacing w:after="0" w:line="259" w:lineRule="auto"/>
              <w:ind w:left="534" w:right="0" w:hanging="425"/>
              <w:jc w:val="left"/>
            </w:pPr>
            <w:r>
              <w:rPr>
                <w:sz w:val="20"/>
              </w:rPr>
              <w:t xml:space="preserve">None. </w:t>
            </w:r>
          </w:p>
          <w:p w:rsidR="00CE783A" w:rsidRDefault="000740E0">
            <w:pPr>
              <w:numPr>
                <w:ilvl w:val="0"/>
                <w:numId w:val="438"/>
              </w:numPr>
              <w:spacing w:after="0" w:line="259" w:lineRule="auto"/>
              <w:ind w:left="534" w:right="0" w:hanging="425"/>
              <w:jc w:val="left"/>
            </w:pPr>
            <w:r>
              <w:rPr>
                <w:sz w:val="20"/>
              </w:rPr>
              <w:t xml:space="preserve">None. </w:t>
            </w:r>
          </w:p>
          <w:p w:rsidR="00CE783A" w:rsidRDefault="000740E0">
            <w:pPr>
              <w:numPr>
                <w:ilvl w:val="0"/>
                <w:numId w:val="438"/>
              </w:numPr>
              <w:spacing w:after="0" w:line="259" w:lineRule="auto"/>
              <w:ind w:left="534" w:right="0" w:hanging="425"/>
              <w:jc w:val="left"/>
            </w:pPr>
            <w:r>
              <w:rPr>
                <w:sz w:val="20"/>
              </w:rPr>
              <w:t xml:space="preserve">None. </w:t>
            </w:r>
          </w:p>
          <w:p w:rsidR="00CE783A" w:rsidRDefault="000740E0">
            <w:pPr>
              <w:numPr>
                <w:ilvl w:val="0"/>
                <w:numId w:val="438"/>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39"/>
              </w:numPr>
              <w:spacing w:after="0" w:line="259" w:lineRule="auto"/>
              <w:ind w:right="0" w:hanging="425"/>
              <w:jc w:val="left"/>
            </w:pPr>
            <w:r>
              <w:rPr>
                <w:sz w:val="20"/>
              </w:rPr>
              <w:t xml:space="preserve">None. </w:t>
            </w:r>
          </w:p>
          <w:p w:rsidR="00CE783A" w:rsidRDefault="000740E0">
            <w:pPr>
              <w:numPr>
                <w:ilvl w:val="0"/>
                <w:numId w:val="439"/>
              </w:numPr>
              <w:spacing w:after="0" w:line="259" w:lineRule="auto"/>
              <w:ind w:right="0" w:hanging="425"/>
              <w:jc w:val="left"/>
            </w:pPr>
            <w:r>
              <w:rPr>
                <w:sz w:val="20"/>
              </w:rPr>
              <w:t xml:space="preserve">None. </w:t>
            </w:r>
          </w:p>
          <w:p w:rsidR="00CE783A" w:rsidRDefault="000740E0">
            <w:pPr>
              <w:numPr>
                <w:ilvl w:val="0"/>
                <w:numId w:val="439"/>
              </w:numPr>
              <w:spacing w:after="0" w:line="259" w:lineRule="auto"/>
              <w:ind w:right="0" w:hanging="425"/>
              <w:jc w:val="left"/>
            </w:pPr>
            <w:r>
              <w:rPr>
                <w:sz w:val="20"/>
              </w:rPr>
              <w:t xml:space="preserve">None. </w:t>
            </w:r>
          </w:p>
          <w:p w:rsidR="00CE783A" w:rsidRDefault="000740E0">
            <w:pPr>
              <w:numPr>
                <w:ilvl w:val="0"/>
                <w:numId w:val="439"/>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3"/>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Technical testing and analysis services </w:t>
            </w:r>
          </w:p>
          <w:p w:rsidR="00CE783A" w:rsidRDefault="000740E0">
            <w:pPr>
              <w:spacing w:after="0" w:line="259" w:lineRule="auto"/>
              <w:ind w:left="0" w:right="0" w:firstLine="0"/>
              <w:jc w:val="left"/>
            </w:pPr>
            <w:r>
              <w:rPr>
                <w:sz w:val="20"/>
              </w:rPr>
              <w:t xml:space="preserve">(CPC 8676)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0"/>
              </w:numPr>
              <w:spacing w:after="0" w:line="259" w:lineRule="auto"/>
              <w:ind w:left="534" w:right="0" w:hanging="425"/>
              <w:jc w:val="left"/>
            </w:pPr>
            <w:r>
              <w:rPr>
                <w:sz w:val="20"/>
              </w:rPr>
              <w:t xml:space="preserve">None. </w:t>
            </w:r>
          </w:p>
          <w:p w:rsidR="00CE783A" w:rsidRDefault="000740E0">
            <w:pPr>
              <w:numPr>
                <w:ilvl w:val="0"/>
                <w:numId w:val="440"/>
              </w:numPr>
              <w:spacing w:after="0" w:line="259" w:lineRule="auto"/>
              <w:ind w:left="534" w:right="0" w:hanging="425"/>
              <w:jc w:val="left"/>
            </w:pPr>
            <w:r>
              <w:rPr>
                <w:sz w:val="20"/>
              </w:rPr>
              <w:t xml:space="preserve">None. </w:t>
            </w:r>
          </w:p>
          <w:p w:rsidR="00CE783A" w:rsidRDefault="000740E0">
            <w:pPr>
              <w:numPr>
                <w:ilvl w:val="0"/>
                <w:numId w:val="440"/>
              </w:numPr>
              <w:spacing w:after="0" w:line="259" w:lineRule="auto"/>
              <w:ind w:left="534" w:right="0" w:hanging="425"/>
              <w:jc w:val="left"/>
            </w:pPr>
            <w:r>
              <w:rPr>
                <w:sz w:val="20"/>
              </w:rPr>
              <w:t xml:space="preserve">None. </w:t>
            </w:r>
          </w:p>
          <w:p w:rsidR="00CE783A" w:rsidRDefault="000740E0">
            <w:pPr>
              <w:numPr>
                <w:ilvl w:val="0"/>
                <w:numId w:val="440"/>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1"/>
              </w:numPr>
              <w:spacing w:after="0" w:line="259" w:lineRule="auto"/>
              <w:ind w:right="0" w:hanging="425"/>
              <w:jc w:val="left"/>
            </w:pPr>
            <w:r>
              <w:rPr>
                <w:sz w:val="20"/>
              </w:rPr>
              <w:t xml:space="preserve">None. </w:t>
            </w:r>
          </w:p>
          <w:p w:rsidR="00CE783A" w:rsidRDefault="000740E0">
            <w:pPr>
              <w:numPr>
                <w:ilvl w:val="0"/>
                <w:numId w:val="441"/>
              </w:numPr>
              <w:spacing w:after="0" w:line="259" w:lineRule="auto"/>
              <w:ind w:right="0" w:hanging="425"/>
              <w:jc w:val="left"/>
            </w:pPr>
            <w:r>
              <w:rPr>
                <w:sz w:val="20"/>
              </w:rPr>
              <w:t xml:space="preserve">None. </w:t>
            </w:r>
          </w:p>
          <w:p w:rsidR="00CE783A" w:rsidRDefault="000740E0">
            <w:pPr>
              <w:numPr>
                <w:ilvl w:val="0"/>
                <w:numId w:val="441"/>
              </w:numPr>
              <w:spacing w:after="0" w:line="259" w:lineRule="auto"/>
              <w:ind w:right="0" w:hanging="425"/>
              <w:jc w:val="left"/>
            </w:pPr>
            <w:r>
              <w:rPr>
                <w:sz w:val="20"/>
              </w:rPr>
              <w:t xml:space="preserve">None. </w:t>
            </w:r>
          </w:p>
          <w:p w:rsidR="00CE783A" w:rsidRDefault="000740E0">
            <w:pPr>
              <w:numPr>
                <w:ilvl w:val="0"/>
                <w:numId w:val="441"/>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(f)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Advisory and consulting services incidental to agriculture, hunting and </w:t>
            </w:r>
          </w:p>
          <w:p w:rsidR="00CE783A" w:rsidRDefault="000740E0">
            <w:pPr>
              <w:spacing w:after="0" w:line="259" w:lineRule="auto"/>
              <w:ind w:left="0" w:right="0" w:firstLine="0"/>
              <w:jc w:val="left"/>
            </w:pPr>
            <w:r>
              <w:rPr>
                <w:sz w:val="20"/>
              </w:rPr>
              <w:t xml:space="preserve">forestry </w:t>
            </w:r>
          </w:p>
          <w:p w:rsidR="00CE783A" w:rsidRDefault="000740E0">
            <w:pPr>
              <w:spacing w:after="0" w:line="259" w:lineRule="auto"/>
              <w:ind w:left="0" w:right="0" w:firstLine="0"/>
              <w:jc w:val="left"/>
            </w:pPr>
            <w:r>
              <w:rPr>
                <w:sz w:val="20"/>
              </w:rPr>
              <w:t xml:space="preserve">(part of CPC 881)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2"/>
              </w:numPr>
              <w:spacing w:after="0" w:line="259" w:lineRule="auto"/>
              <w:ind w:left="534" w:right="0" w:hanging="425"/>
              <w:jc w:val="left"/>
            </w:pPr>
            <w:r>
              <w:rPr>
                <w:sz w:val="20"/>
              </w:rPr>
              <w:t xml:space="preserve">None. </w:t>
            </w:r>
          </w:p>
          <w:p w:rsidR="00CE783A" w:rsidRDefault="000740E0">
            <w:pPr>
              <w:numPr>
                <w:ilvl w:val="0"/>
                <w:numId w:val="442"/>
              </w:numPr>
              <w:spacing w:after="0" w:line="259" w:lineRule="auto"/>
              <w:ind w:left="534" w:right="0" w:hanging="425"/>
              <w:jc w:val="left"/>
            </w:pPr>
            <w:r>
              <w:rPr>
                <w:sz w:val="20"/>
              </w:rPr>
              <w:t xml:space="preserve">None. </w:t>
            </w:r>
          </w:p>
          <w:p w:rsidR="00CE783A" w:rsidRDefault="000740E0">
            <w:pPr>
              <w:numPr>
                <w:ilvl w:val="0"/>
                <w:numId w:val="442"/>
              </w:numPr>
              <w:spacing w:after="0" w:line="259" w:lineRule="auto"/>
              <w:ind w:left="534" w:right="0" w:hanging="425"/>
              <w:jc w:val="left"/>
            </w:pPr>
            <w:r>
              <w:rPr>
                <w:sz w:val="20"/>
              </w:rPr>
              <w:t xml:space="preserve">None. </w:t>
            </w:r>
          </w:p>
          <w:p w:rsidR="00CE783A" w:rsidRDefault="000740E0">
            <w:pPr>
              <w:numPr>
                <w:ilvl w:val="0"/>
                <w:numId w:val="442"/>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3"/>
              </w:numPr>
              <w:spacing w:after="0" w:line="259" w:lineRule="auto"/>
              <w:ind w:right="0" w:hanging="425"/>
              <w:jc w:val="left"/>
            </w:pPr>
            <w:r>
              <w:rPr>
                <w:sz w:val="20"/>
              </w:rPr>
              <w:t xml:space="preserve">None. </w:t>
            </w:r>
          </w:p>
          <w:p w:rsidR="00CE783A" w:rsidRDefault="000740E0">
            <w:pPr>
              <w:numPr>
                <w:ilvl w:val="0"/>
                <w:numId w:val="443"/>
              </w:numPr>
              <w:spacing w:after="0" w:line="259" w:lineRule="auto"/>
              <w:ind w:right="0" w:hanging="425"/>
              <w:jc w:val="left"/>
            </w:pPr>
            <w:r>
              <w:rPr>
                <w:sz w:val="20"/>
              </w:rPr>
              <w:t xml:space="preserve">None. </w:t>
            </w:r>
          </w:p>
          <w:p w:rsidR="00CE783A" w:rsidRDefault="000740E0">
            <w:pPr>
              <w:numPr>
                <w:ilvl w:val="0"/>
                <w:numId w:val="443"/>
              </w:numPr>
              <w:spacing w:after="0" w:line="259" w:lineRule="auto"/>
              <w:ind w:right="0" w:hanging="425"/>
              <w:jc w:val="left"/>
            </w:pPr>
            <w:r>
              <w:rPr>
                <w:sz w:val="20"/>
              </w:rPr>
              <w:t xml:space="preserve">None. </w:t>
            </w:r>
          </w:p>
          <w:p w:rsidR="00CE783A" w:rsidRDefault="000740E0">
            <w:pPr>
              <w:numPr>
                <w:ilvl w:val="0"/>
                <w:numId w:val="443"/>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(g)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2" w:line="239" w:lineRule="auto"/>
              <w:ind w:left="0" w:right="0" w:firstLine="0"/>
              <w:jc w:val="left"/>
            </w:pPr>
            <w:r>
              <w:rPr>
                <w:sz w:val="20"/>
              </w:rPr>
              <w:t xml:space="preserve">Advisory and consulting services incidental to fishing </w:t>
            </w:r>
          </w:p>
          <w:p w:rsidR="00CE783A" w:rsidRDefault="000740E0">
            <w:pPr>
              <w:spacing w:after="0" w:line="259" w:lineRule="auto"/>
              <w:ind w:left="0" w:right="0" w:firstLine="0"/>
              <w:jc w:val="left"/>
            </w:pPr>
            <w:r>
              <w:rPr>
                <w:sz w:val="20"/>
              </w:rPr>
              <w:t xml:space="preserve">(part of CPC 882)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4"/>
              </w:numPr>
              <w:spacing w:after="0" w:line="259" w:lineRule="auto"/>
              <w:ind w:left="534" w:right="0" w:hanging="425"/>
              <w:jc w:val="left"/>
            </w:pPr>
            <w:r>
              <w:rPr>
                <w:sz w:val="20"/>
              </w:rPr>
              <w:t xml:space="preserve">None. </w:t>
            </w:r>
          </w:p>
          <w:p w:rsidR="00CE783A" w:rsidRDefault="000740E0">
            <w:pPr>
              <w:numPr>
                <w:ilvl w:val="0"/>
                <w:numId w:val="444"/>
              </w:numPr>
              <w:spacing w:after="0" w:line="259" w:lineRule="auto"/>
              <w:ind w:left="534" w:right="0" w:hanging="425"/>
              <w:jc w:val="left"/>
            </w:pPr>
            <w:r>
              <w:rPr>
                <w:sz w:val="20"/>
              </w:rPr>
              <w:t xml:space="preserve">None. </w:t>
            </w:r>
          </w:p>
          <w:p w:rsidR="00CE783A" w:rsidRDefault="000740E0">
            <w:pPr>
              <w:numPr>
                <w:ilvl w:val="0"/>
                <w:numId w:val="444"/>
              </w:numPr>
              <w:spacing w:after="0" w:line="259" w:lineRule="auto"/>
              <w:ind w:left="534" w:right="0" w:hanging="425"/>
              <w:jc w:val="left"/>
            </w:pPr>
            <w:r>
              <w:rPr>
                <w:sz w:val="20"/>
              </w:rPr>
              <w:t xml:space="preserve">None. </w:t>
            </w:r>
          </w:p>
          <w:p w:rsidR="00CE783A" w:rsidRDefault="000740E0">
            <w:pPr>
              <w:numPr>
                <w:ilvl w:val="0"/>
                <w:numId w:val="444"/>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5"/>
              </w:numPr>
              <w:spacing w:after="0" w:line="259" w:lineRule="auto"/>
              <w:ind w:right="0" w:hanging="425"/>
              <w:jc w:val="left"/>
            </w:pPr>
            <w:r>
              <w:rPr>
                <w:sz w:val="20"/>
              </w:rPr>
              <w:t xml:space="preserve">None. </w:t>
            </w:r>
          </w:p>
          <w:p w:rsidR="00CE783A" w:rsidRDefault="000740E0">
            <w:pPr>
              <w:numPr>
                <w:ilvl w:val="0"/>
                <w:numId w:val="445"/>
              </w:numPr>
              <w:spacing w:after="0" w:line="259" w:lineRule="auto"/>
              <w:ind w:right="0" w:hanging="425"/>
              <w:jc w:val="left"/>
            </w:pPr>
            <w:r>
              <w:rPr>
                <w:sz w:val="20"/>
              </w:rPr>
              <w:t xml:space="preserve">None. </w:t>
            </w:r>
          </w:p>
          <w:p w:rsidR="00CE783A" w:rsidRDefault="000740E0">
            <w:pPr>
              <w:numPr>
                <w:ilvl w:val="0"/>
                <w:numId w:val="445"/>
              </w:numPr>
              <w:spacing w:after="0" w:line="259" w:lineRule="auto"/>
              <w:ind w:right="0" w:hanging="425"/>
              <w:jc w:val="left"/>
            </w:pPr>
            <w:r>
              <w:rPr>
                <w:sz w:val="20"/>
              </w:rPr>
              <w:t xml:space="preserve">None. </w:t>
            </w:r>
          </w:p>
          <w:p w:rsidR="00CE783A" w:rsidRDefault="000740E0">
            <w:pPr>
              <w:numPr>
                <w:ilvl w:val="0"/>
                <w:numId w:val="445"/>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(h)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Services incidental to mining (CPC 883, 5115)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6"/>
              </w:numPr>
              <w:spacing w:after="0" w:line="259" w:lineRule="auto"/>
              <w:ind w:left="534" w:right="0" w:hanging="425"/>
              <w:jc w:val="left"/>
            </w:pPr>
            <w:r>
              <w:rPr>
                <w:sz w:val="20"/>
              </w:rPr>
              <w:t xml:space="preserve">None. </w:t>
            </w:r>
          </w:p>
          <w:p w:rsidR="00CE783A" w:rsidRDefault="000740E0">
            <w:pPr>
              <w:numPr>
                <w:ilvl w:val="0"/>
                <w:numId w:val="446"/>
              </w:numPr>
              <w:spacing w:after="0" w:line="259" w:lineRule="auto"/>
              <w:ind w:left="534" w:right="0" w:hanging="425"/>
              <w:jc w:val="left"/>
            </w:pPr>
            <w:r>
              <w:rPr>
                <w:sz w:val="20"/>
              </w:rPr>
              <w:t xml:space="preserve">None. </w:t>
            </w:r>
          </w:p>
          <w:p w:rsidR="00CE783A" w:rsidRDefault="000740E0">
            <w:pPr>
              <w:numPr>
                <w:ilvl w:val="0"/>
                <w:numId w:val="446"/>
              </w:numPr>
              <w:spacing w:after="0" w:line="259" w:lineRule="auto"/>
              <w:ind w:left="534" w:right="0" w:hanging="425"/>
              <w:jc w:val="left"/>
            </w:pPr>
            <w:r>
              <w:rPr>
                <w:sz w:val="20"/>
              </w:rPr>
              <w:t xml:space="preserve">None. </w:t>
            </w:r>
          </w:p>
          <w:p w:rsidR="00CE783A" w:rsidRDefault="000740E0">
            <w:pPr>
              <w:numPr>
                <w:ilvl w:val="0"/>
                <w:numId w:val="446"/>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7"/>
              </w:numPr>
              <w:spacing w:after="0" w:line="259" w:lineRule="auto"/>
              <w:ind w:right="0" w:hanging="425"/>
              <w:jc w:val="left"/>
            </w:pPr>
            <w:r>
              <w:rPr>
                <w:sz w:val="20"/>
              </w:rPr>
              <w:t xml:space="preserve">None. </w:t>
            </w:r>
          </w:p>
          <w:p w:rsidR="00CE783A" w:rsidRDefault="000740E0">
            <w:pPr>
              <w:numPr>
                <w:ilvl w:val="0"/>
                <w:numId w:val="447"/>
              </w:numPr>
              <w:spacing w:after="0" w:line="259" w:lineRule="auto"/>
              <w:ind w:right="0" w:hanging="425"/>
              <w:jc w:val="left"/>
            </w:pPr>
            <w:r>
              <w:rPr>
                <w:sz w:val="20"/>
              </w:rPr>
              <w:t xml:space="preserve">None. </w:t>
            </w:r>
          </w:p>
          <w:p w:rsidR="00CE783A" w:rsidRDefault="000740E0">
            <w:pPr>
              <w:numPr>
                <w:ilvl w:val="0"/>
                <w:numId w:val="447"/>
              </w:numPr>
              <w:spacing w:after="0" w:line="259" w:lineRule="auto"/>
              <w:ind w:right="0" w:hanging="425"/>
              <w:jc w:val="left"/>
            </w:pPr>
            <w:r>
              <w:rPr>
                <w:sz w:val="20"/>
              </w:rPr>
              <w:t xml:space="preserve">None. </w:t>
            </w:r>
          </w:p>
          <w:p w:rsidR="00CE783A" w:rsidRDefault="000740E0">
            <w:pPr>
              <w:numPr>
                <w:ilvl w:val="0"/>
                <w:numId w:val="447"/>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(j)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Advisory and consulting services incidental to energy </w:t>
            </w:r>
          </w:p>
          <w:p w:rsidR="00CE783A" w:rsidRDefault="000740E0">
            <w:pPr>
              <w:spacing w:after="0" w:line="259" w:lineRule="auto"/>
              <w:ind w:left="0" w:right="0" w:firstLine="0"/>
              <w:jc w:val="left"/>
            </w:pPr>
            <w:r>
              <w:rPr>
                <w:sz w:val="20"/>
              </w:rPr>
              <w:t xml:space="preserve">distribution </w:t>
            </w:r>
          </w:p>
          <w:p w:rsidR="00CE783A" w:rsidRDefault="000740E0">
            <w:pPr>
              <w:spacing w:after="0" w:line="259" w:lineRule="auto"/>
              <w:ind w:left="0" w:right="0" w:firstLine="0"/>
              <w:jc w:val="left"/>
            </w:pPr>
            <w:r>
              <w:rPr>
                <w:sz w:val="20"/>
              </w:rPr>
              <w:t xml:space="preserve">(part of CPC 887)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8"/>
              </w:numPr>
              <w:spacing w:after="0" w:line="259" w:lineRule="auto"/>
              <w:ind w:left="534" w:right="0" w:hanging="425"/>
              <w:jc w:val="left"/>
            </w:pPr>
            <w:r>
              <w:rPr>
                <w:sz w:val="20"/>
              </w:rPr>
              <w:t xml:space="preserve">None. </w:t>
            </w:r>
          </w:p>
          <w:p w:rsidR="00CE783A" w:rsidRDefault="000740E0">
            <w:pPr>
              <w:numPr>
                <w:ilvl w:val="0"/>
                <w:numId w:val="448"/>
              </w:numPr>
              <w:spacing w:after="0" w:line="259" w:lineRule="auto"/>
              <w:ind w:left="534" w:right="0" w:hanging="425"/>
              <w:jc w:val="left"/>
            </w:pPr>
            <w:r>
              <w:rPr>
                <w:sz w:val="20"/>
              </w:rPr>
              <w:t xml:space="preserve">None. </w:t>
            </w:r>
          </w:p>
          <w:p w:rsidR="00CE783A" w:rsidRDefault="000740E0">
            <w:pPr>
              <w:numPr>
                <w:ilvl w:val="0"/>
                <w:numId w:val="448"/>
              </w:numPr>
              <w:spacing w:after="0" w:line="259" w:lineRule="auto"/>
              <w:ind w:left="534" w:right="0" w:hanging="425"/>
              <w:jc w:val="left"/>
            </w:pPr>
            <w:r>
              <w:rPr>
                <w:sz w:val="20"/>
              </w:rPr>
              <w:t xml:space="preserve">None. </w:t>
            </w:r>
          </w:p>
          <w:p w:rsidR="00CE783A" w:rsidRDefault="000740E0">
            <w:pPr>
              <w:numPr>
                <w:ilvl w:val="0"/>
                <w:numId w:val="448"/>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49"/>
              </w:numPr>
              <w:spacing w:after="0" w:line="259" w:lineRule="auto"/>
              <w:ind w:right="0" w:hanging="425"/>
              <w:jc w:val="left"/>
            </w:pPr>
            <w:r>
              <w:rPr>
                <w:sz w:val="20"/>
              </w:rPr>
              <w:t xml:space="preserve">None. </w:t>
            </w:r>
          </w:p>
          <w:p w:rsidR="00CE783A" w:rsidRDefault="000740E0">
            <w:pPr>
              <w:numPr>
                <w:ilvl w:val="0"/>
                <w:numId w:val="449"/>
              </w:numPr>
              <w:spacing w:after="0" w:line="259" w:lineRule="auto"/>
              <w:ind w:right="0" w:hanging="425"/>
              <w:jc w:val="left"/>
            </w:pPr>
            <w:r>
              <w:rPr>
                <w:sz w:val="20"/>
              </w:rPr>
              <w:t xml:space="preserve">None. </w:t>
            </w:r>
          </w:p>
          <w:p w:rsidR="00CE783A" w:rsidRDefault="000740E0">
            <w:pPr>
              <w:numPr>
                <w:ilvl w:val="0"/>
                <w:numId w:val="449"/>
              </w:numPr>
              <w:spacing w:after="0" w:line="259" w:lineRule="auto"/>
              <w:ind w:right="0" w:hanging="425"/>
              <w:jc w:val="left"/>
            </w:pPr>
            <w:r>
              <w:rPr>
                <w:sz w:val="20"/>
              </w:rPr>
              <w:t xml:space="preserve">None. </w:t>
            </w:r>
          </w:p>
          <w:p w:rsidR="00CE783A" w:rsidRDefault="000740E0">
            <w:pPr>
              <w:numPr>
                <w:ilvl w:val="0"/>
                <w:numId w:val="449"/>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(k)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Placement and supply services of personnel </w:t>
            </w:r>
          </w:p>
          <w:p w:rsidR="00CE783A" w:rsidRDefault="000740E0">
            <w:pPr>
              <w:spacing w:after="0" w:line="259" w:lineRule="auto"/>
              <w:ind w:left="0" w:right="0" w:firstLine="0"/>
              <w:jc w:val="left"/>
            </w:pPr>
            <w:r>
              <w:rPr>
                <w:sz w:val="20"/>
              </w:rPr>
              <w:t xml:space="preserve">(CPC 872)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0"/>
              </w:numPr>
              <w:spacing w:after="0" w:line="259" w:lineRule="auto"/>
              <w:ind w:left="534" w:right="0" w:hanging="425"/>
              <w:jc w:val="left"/>
            </w:pPr>
            <w:r>
              <w:rPr>
                <w:sz w:val="20"/>
              </w:rPr>
              <w:t xml:space="preserve">None. </w:t>
            </w:r>
          </w:p>
          <w:p w:rsidR="00CE783A" w:rsidRDefault="000740E0">
            <w:pPr>
              <w:numPr>
                <w:ilvl w:val="0"/>
                <w:numId w:val="450"/>
              </w:numPr>
              <w:spacing w:after="0" w:line="259" w:lineRule="auto"/>
              <w:ind w:left="534" w:right="0" w:hanging="425"/>
              <w:jc w:val="left"/>
            </w:pPr>
            <w:r>
              <w:rPr>
                <w:sz w:val="20"/>
              </w:rPr>
              <w:t xml:space="preserve">None. </w:t>
            </w:r>
          </w:p>
          <w:p w:rsidR="00CE783A" w:rsidRDefault="000740E0">
            <w:pPr>
              <w:numPr>
                <w:ilvl w:val="0"/>
                <w:numId w:val="450"/>
              </w:numPr>
              <w:spacing w:after="0" w:line="259" w:lineRule="auto"/>
              <w:ind w:left="534" w:right="0" w:hanging="425"/>
              <w:jc w:val="left"/>
            </w:pPr>
            <w:r>
              <w:rPr>
                <w:sz w:val="20"/>
              </w:rPr>
              <w:t xml:space="preserve">None. </w:t>
            </w:r>
          </w:p>
          <w:p w:rsidR="00CE783A" w:rsidRDefault="000740E0">
            <w:pPr>
              <w:numPr>
                <w:ilvl w:val="0"/>
                <w:numId w:val="450"/>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1"/>
              </w:numPr>
              <w:spacing w:after="0" w:line="259" w:lineRule="auto"/>
              <w:ind w:right="0" w:hanging="425"/>
              <w:jc w:val="left"/>
            </w:pPr>
            <w:r>
              <w:rPr>
                <w:sz w:val="20"/>
              </w:rPr>
              <w:t xml:space="preserve">None. </w:t>
            </w:r>
          </w:p>
          <w:p w:rsidR="00CE783A" w:rsidRDefault="000740E0">
            <w:pPr>
              <w:numPr>
                <w:ilvl w:val="0"/>
                <w:numId w:val="451"/>
              </w:numPr>
              <w:spacing w:after="0" w:line="259" w:lineRule="auto"/>
              <w:ind w:right="0" w:hanging="425"/>
              <w:jc w:val="left"/>
            </w:pPr>
            <w:r>
              <w:rPr>
                <w:sz w:val="20"/>
              </w:rPr>
              <w:t xml:space="preserve">None. </w:t>
            </w:r>
          </w:p>
          <w:p w:rsidR="00CE783A" w:rsidRDefault="000740E0">
            <w:pPr>
              <w:numPr>
                <w:ilvl w:val="0"/>
                <w:numId w:val="451"/>
              </w:numPr>
              <w:spacing w:after="0" w:line="259" w:lineRule="auto"/>
              <w:ind w:right="0" w:hanging="425"/>
              <w:jc w:val="left"/>
            </w:pPr>
            <w:r>
              <w:rPr>
                <w:sz w:val="20"/>
              </w:rPr>
              <w:t xml:space="preserve">None. </w:t>
            </w:r>
          </w:p>
          <w:p w:rsidR="00CE783A" w:rsidRDefault="000740E0">
            <w:pPr>
              <w:numPr>
                <w:ilvl w:val="0"/>
                <w:numId w:val="451"/>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3132"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jc w:val="left"/>
            </w:pPr>
            <w:r>
              <w:rPr>
                <w:sz w:val="20"/>
              </w:rPr>
              <w:t xml:space="preserve">(l) </w:t>
            </w:r>
            <w:r>
              <w:rPr>
                <w:sz w:val="20"/>
              </w:rPr>
              <w:tab/>
              <w:t xml:space="preserve">Investigation and security (CPC 873)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2"/>
              </w:numPr>
              <w:spacing w:after="0" w:line="259" w:lineRule="auto"/>
              <w:ind w:left="534" w:right="0" w:hanging="425"/>
              <w:jc w:val="left"/>
            </w:pPr>
            <w:r>
              <w:rPr>
                <w:sz w:val="20"/>
              </w:rPr>
              <w:t xml:space="preserve">None. </w:t>
            </w:r>
          </w:p>
          <w:p w:rsidR="00CE783A" w:rsidRDefault="000740E0">
            <w:pPr>
              <w:numPr>
                <w:ilvl w:val="0"/>
                <w:numId w:val="452"/>
              </w:numPr>
              <w:spacing w:after="0" w:line="259" w:lineRule="auto"/>
              <w:ind w:left="534" w:right="0" w:hanging="425"/>
              <w:jc w:val="left"/>
            </w:pPr>
            <w:r>
              <w:rPr>
                <w:sz w:val="20"/>
              </w:rPr>
              <w:t xml:space="preserve">None. </w:t>
            </w:r>
          </w:p>
          <w:p w:rsidR="00CE783A" w:rsidRDefault="000740E0">
            <w:pPr>
              <w:numPr>
                <w:ilvl w:val="0"/>
                <w:numId w:val="452"/>
              </w:numPr>
              <w:spacing w:after="0" w:line="259" w:lineRule="auto"/>
              <w:ind w:left="534" w:right="0" w:hanging="425"/>
              <w:jc w:val="left"/>
            </w:pPr>
            <w:r>
              <w:rPr>
                <w:sz w:val="20"/>
              </w:rPr>
              <w:t xml:space="preserve">None. </w:t>
            </w:r>
          </w:p>
          <w:p w:rsidR="00CE783A" w:rsidRDefault="000740E0">
            <w:pPr>
              <w:numPr>
                <w:ilvl w:val="0"/>
                <w:numId w:val="452"/>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3"/>
              </w:numPr>
              <w:spacing w:after="0" w:line="259" w:lineRule="auto"/>
              <w:ind w:right="0" w:hanging="425"/>
              <w:jc w:val="left"/>
            </w:pPr>
            <w:r>
              <w:rPr>
                <w:sz w:val="20"/>
              </w:rPr>
              <w:t xml:space="preserve">None.  </w:t>
            </w:r>
          </w:p>
          <w:p w:rsidR="00CE783A" w:rsidRDefault="000740E0">
            <w:pPr>
              <w:numPr>
                <w:ilvl w:val="0"/>
                <w:numId w:val="453"/>
              </w:numPr>
              <w:spacing w:after="0" w:line="259" w:lineRule="auto"/>
              <w:ind w:right="0" w:hanging="425"/>
              <w:jc w:val="left"/>
            </w:pPr>
            <w:r>
              <w:rPr>
                <w:sz w:val="20"/>
              </w:rPr>
              <w:t xml:space="preserve">None. </w:t>
            </w:r>
          </w:p>
          <w:p w:rsidR="00CE783A" w:rsidRDefault="000740E0">
            <w:pPr>
              <w:numPr>
                <w:ilvl w:val="0"/>
                <w:numId w:val="453"/>
              </w:numPr>
              <w:spacing w:after="0" w:line="259" w:lineRule="auto"/>
              <w:ind w:right="0" w:hanging="425"/>
              <w:jc w:val="left"/>
            </w:pPr>
            <w:r>
              <w:rPr>
                <w:sz w:val="20"/>
              </w:rPr>
              <w:t xml:space="preserve">None.  </w:t>
            </w:r>
          </w:p>
          <w:p w:rsidR="00CE783A" w:rsidRDefault="000740E0">
            <w:pPr>
              <w:numPr>
                <w:ilvl w:val="0"/>
                <w:numId w:val="453"/>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2"/>
        </w:trPr>
        <w:tc>
          <w:tcPr>
            <w:tcW w:w="3132"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533" w:right="0" w:hanging="425"/>
              <w:jc w:val="left"/>
            </w:pPr>
            <w:r>
              <w:rPr>
                <w:sz w:val="20"/>
              </w:rPr>
              <w:t xml:space="preserve">(m) Related scientific and technical consulting services </w:t>
            </w:r>
          </w:p>
          <w:p w:rsidR="00CE783A" w:rsidRDefault="000740E0">
            <w:pPr>
              <w:spacing w:after="0" w:line="259" w:lineRule="auto"/>
              <w:ind w:left="533" w:right="0" w:firstLine="0"/>
              <w:jc w:val="left"/>
            </w:pPr>
            <w:r>
              <w:rPr>
                <w:sz w:val="20"/>
              </w:rPr>
              <w:t xml:space="preserve">(CPC 8675)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4"/>
              </w:numPr>
              <w:spacing w:after="0" w:line="259" w:lineRule="auto"/>
              <w:ind w:left="534" w:right="0" w:hanging="425"/>
              <w:jc w:val="left"/>
            </w:pPr>
            <w:r>
              <w:rPr>
                <w:sz w:val="20"/>
              </w:rPr>
              <w:t xml:space="preserve">None.  </w:t>
            </w:r>
          </w:p>
          <w:p w:rsidR="00CE783A" w:rsidRDefault="000740E0">
            <w:pPr>
              <w:numPr>
                <w:ilvl w:val="0"/>
                <w:numId w:val="454"/>
              </w:numPr>
              <w:spacing w:after="0" w:line="259" w:lineRule="auto"/>
              <w:ind w:left="534" w:right="0" w:hanging="425"/>
              <w:jc w:val="left"/>
            </w:pPr>
            <w:r>
              <w:rPr>
                <w:sz w:val="20"/>
              </w:rPr>
              <w:t xml:space="preserve">None. </w:t>
            </w:r>
          </w:p>
          <w:p w:rsidR="00CE783A" w:rsidRDefault="000740E0">
            <w:pPr>
              <w:numPr>
                <w:ilvl w:val="0"/>
                <w:numId w:val="454"/>
              </w:numPr>
              <w:spacing w:after="0" w:line="259" w:lineRule="auto"/>
              <w:ind w:left="534" w:right="0" w:hanging="425"/>
              <w:jc w:val="left"/>
            </w:pPr>
            <w:r>
              <w:rPr>
                <w:sz w:val="20"/>
              </w:rPr>
              <w:t xml:space="preserve">None.  </w:t>
            </w:r>
          </w:p>
          <w:p w:rsidR="00CE783A" w:rsidRDefault="000740E0">
            <w:pPr>
              <w:numPr>
                <w:ilvl w:val="0"/>
                <w:numId w:val="454"/>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5"/>
              </w:numPr>
              <w:spacing w:after="0" w:line="259" w:lineRule="auto"/>
              <w:ind w:right="0" w:hanging="425"/>
              <w:jc w:val="left"/>
            </w:pPr>
            <w:r>
              <w:rPr>
                <w:sz w:val="20"/>
              </w:rPr>
              <w:t xml:space="preserve">None.  </w:t>
            </w:r>
          </w:p>
          <w:p w:rsidR="00CE783A" w:rsidRDefault="000740E0">
            <w:pPr>
              <w:numPr>
                <w:ilvl w:val="0"/>
                <w:numId w:val="455"/>
              </w:numPr>
              <w:spacing w:after="0" w:line="259" w:lineRule="auto"/>
              <w:ind w:right="0" w:hanging="425"/>
              <w:jc w:val="left"/>
            </w:pPr>
            <w:r>
              <w:rPr>
                <w:sz w:val="20"/>
              </w:rPr>
              <w:t xml:space="preserve">None. </w:t>
            </w:r>
          </w:p>
          <w:p w:rsidR="00CE783A" w:rsidRDefault="000740E0">
            <w:pPr>
              <w:numPr>
                <w:ilvl w:val="0"/>
                <w:numId w:val="455"/>
              </w:numPr>
              <w:spacing w:after="0" w:line="259" w:lineRule="auto"/>
              <w:ind w:right="0" w:hanging="425"/>
              <w:jc w:val="left"/>
            </w:pPr>
            <w:r>
              <w:rPr>
                <w:sz w:val="20"/>
              </w:rPr>
              <w:t xml:space="preserve">None.  </w:t>
            </w:r>
          </w:p>
          <w:p w:rsidR="00CE783A" w:rsidRDefault="000740E0">
            <w:pPr>
              <w:numPr>
                <w:ilvl w:val="0"/>
                <w:numId w:val="455"/>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699"/>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gridAfter w:val="1"/>
          <w:trHeight w:val="470"/>
        </w:trPr>
        <w:tc>
          <w:tcPr>
            <w:tcW w:w="313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7" w:right="0" w:firstLine="0"/>
              <w:jc w:val="center"/>
            </w:pPr>
            <w:r>
              <w:rPr>
                <w:sz w:val="20"/>
              </w:rPr>
              <w:t xml:space="preserve">Sector or sub-Sector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3" w:right="0" w:firstLine="0"/>
              <w:jc w:val="center"/>
            </w:pPr>
            <w:r>
              <w:rPr>
                <w:sz w:val="20"/>
              </w:rPr>
              <w:t xml:space="preserve">Additional commitments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(n) </w:t>
            </w:r>
            <w:r>
              <w:rPr>
                <w:sz w:val="20"/>
              </w:rPr>
              <w:t xml:space="preserve">Maintenance and repair of equipment (not including maritime vessels, aircraft or other transport equipment) (CPC 633, 8861-8866)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6"/>
              </w:numPr>
              <w:spacing w:after="0" w:line="259" w:lineRule="auto"/>
              <w:ind w:right="0" w:hanging="425"/>
              <w:jc w:val="left"/>
            </w:pPr>
            <w:r>
              <w:rPr>
                <w:sz w:val="20"/>
              </w:rPr>
              <w:t xml:space="preserve">None. </w:t>
            </w:r>
          </w:p>
          <w:p w:rsidR="00CE783A" w:rsidRDefault="000740E0">
            <w:pPr>
              <w:numPr>
                <w:ilvl w:val="0"/>
                <w:numId w:val="456"/>
              </w:numPr>
              <w:spacing w:after="0" w:line="259" w:lineRule="auto"/>
              <w:ind w:right="0" w:hanging="425"/>
              <w:jc w:val="left"/>
            </w:pPr>
            <w:r>
              <w:rPr>
                <w:sz w:val="20"/>
              </w:rPr>
              <w:t xml:space="preserve">None. </w:t>
            </w:r>
          </w:p>
          <w:p w:rsidR="00CE783A" w:rsidRDefault="000740E0">
            <w:pPr>
              <w:numPr>
                <w:ilvl w:val="0"/>
                <w:numId w:val="456"/>
              </w:numPr>
              <w:spacing w:after="0" w:line="259" w:lineRule="auto"/>
              <w:ind w:right="0" w:hanging="425"/>
              <w:jc w:val="left"/>
            </w:pPr>
            <w:r>
              <w:rPr>
                <w:sz w:val="20"/>
              </w:rPr>
              <w:t xml:space="preserve">None.  </w:t>
            </w:r>
          </w:p>
          <w:p w:rsidR="00CE783A" w:rsidRDefault="000740E0">
            <w:pPr>
              <w:numPr>
                <w:ilvl w:val="0"/>
                <w:numId w:val="456"/>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7"/>
              </w:numPr>
              <w:spacing w:after="0" w:line="259" w:lineRule="auto"/>
              <w:ind w:right="0" w:hanging="425"/>
              <w:jc w:val="left"/>
            </w:pPr>
            <w:r>
              <w:rPr>
                <w:sz w:val="20"/>
              </w:rPr>
              <w:t xml:space="preserve">None. </w:t>
            </w:r>
          </w:p>
          <w:p w:rsidR="00CE783A" w:rsidRDefault="000740E0">
            <w:pPr>
              <w:numPr>
                <w:ilvl w:val="0"/>
                <w:numId w:val="457"/>
              </w:numPr>
              <w:spacing w:after="0" w:line="259" w:lineRule="auto"/>
              <w:ind w:right="0" w:hanging="425"/>
              <w:jc w:val="left"/>
            </w:pPr>
            <w:r>
              <w:rPr>
                <w:sz w:val="20"/>
              </w:rPr>
              <w:t xml:space="preserve">None. </w:t>
            </w:r>
          </w:p>
          <w:p w:rsidR="00CE783A" w:rsidRDefault="000740E0">
            <w:pPr>
              <w:numPr>
                <w:ilvl w:val="0"/>
                <w:numId w:val="457"/>
              </w:numPr>
              <w:spacing w:after="0" w:line="259" w:lineRule="auto"/>
              <w:ind w:right="0" w:hanging="425"/>
              <w:jc w:val="left"/>
            </w:pPr>
            <w:r>
              <w:rPr>
                <w:sz w:val="20"/>
              </w:rPr>
              <w:t xml:space="preserve">None.  </w:t>
            </w:r>
          </w:p>
          <w:p w:rsidR="00CE783A" w:rsidRDefault="000740E0">
            <w:pPr>
              <w:numPr>
                <w:ilvl w:val="0"/>
                <w:numId w:val="457"/>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1393"/>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(o) Building-cleaning services (CPC 874)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8"/>
              </w:numPr>
              <w:spacing w:after="0" w:line="259" w:lineRule="auto"/>
              <w:ind w:right="0" w:hanging="425"/>
              <w:jc w:val="left"/>
            </w:pPr>
            <w:r>
              <w:rPr>
                <w:sz w:val="20"/>
              </w:rPr>
              <w:t xml:space="preserve">Unbound. </w:t>
            </w:r>
          </w:p>
          <w:p w:rsidR="00CE783A" w:rsidRDefault="000740E0">
            <w:pPr>
              <w:numPr>
                <w:ilvl w:val="0"/>
                <w:numId w:val="458"/>
              </w:numPr>
              <w:spacing w:after="0" w:line="259" w:lineRule="auto"/>
              <w:ind w:right="0" w:hanging="425"/>
              <w:jc w:val="left"/>
            </w:pPr>
            <w:r>
              <w:rPr>
                <w:sz w:val="20"/>
              </w:rPr>
              <w:t xml:space="preserve">None. </w:t>
            </w:r>
          </w:p>
          <w:p w:rsidR="00CE783A" w:rsidRDefault="000740E0">
            <w:pPr>
              <w:numPr>
                <w:ilvl w:val="0"/>
                <w:numId w:val="458"/>
              </w:numPr>
              <w:spacing w:after="0" w:line="259" w:lineRule="auto"/>
              <w:ind w:right="0" w:hanging="425"/>
              <w:jc w:val="left"/>
            </w:pPr>
            <w:r>
              <w:rPr>
                <w:sz w:val="20"/>
              </w:rPr>
              <w:t xml:space="preserve">None.  </w:t>
            </w:r>
          </w:p>
          <w:p w:rsidR="00CE783A" w:rsidRDefault="000740E0">
            <w:pPr>
              <w:numPr>
                <w:ilvl w:val="0"/>
                <w:numId w:val="458"/>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59"/>
              </w:numPr>
              <w:spacing w:after="0" w:line="259" w:lineRule="auto"/>
              <w:ind w:right="0" w:hanging="425"/>
              <w:jc w:val="left"/>
            </w:pPr>
            <w:r>
              <w:rPr>
                <w:sz w:val="20"/>
              </w:rPr>
              <w:t xml:space="preserve">Unbound. </w:t>
            </w:r>
          </w:p>
          <w:p w:rsidR="00CE783A" w:rsidRDefault="000740E0">
            <w:pPr>
              <w:numPr>
                <w:ilvl w:val="0"/>
                <w:numId w:val="459"/>
              </w:numPr>
              <w:spacing w:after="0" w:line="259" w:lineRule="auto"/>
              <w:ind w:right="0" w:hanging="425"/>
              <w:jc w:val="left"/>
            </w:pPr>
            <w:r>
              <w:rPr>
                <w:sz w:val="20"/>
              </w:rPr>
              <w:t xml:space="preserve">None. </w:t>
            </w:r>
          </w:p>
          <w:p w:rsidR="00CE783A" w:rsidRDefault="000740E0">
            <w:pPr>
              <w:numPr>
                <w:ilvl w:val="0"/>
                <w:numId w:val="459"/>
              </w:numPr>
              <w:spacing w:after="0" w:line="259" w:lineRule="auto"/>
              <w:ind w:right="0" w:hanging="425"/>
              <w:jc w:val="left"/>
            </w:pPr>
            <w:r>
              <w:rPr>
                <w:sz w:val="20"/>
              </w:rPr>
              <w:t xml:space="preserve">None.  </w:t>
            </w:r>
          </w:p>
          <w:p w:rsidR="00CE783A" w:rsidRDefault="000740E0">
            <w:pPr>
              <w:numPr>
                <w:ilvl w:val="0"/>
                <w:numId w:val="459"/>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24" w:hanging="425"/>
              <w:jc w:val="left"/>
            </w:pPr>
            <w:r>
              <w:rPr>
                <w:sz w:val="20"/>
              </w:rPr>
              <w:t xml:space="preserve">(p) Photographic services (CPC 875)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0"/>
              </w:numPr>
              <w:spacing w:after="0" w:line="259" w:lineRule="auto"/>
              <w:ind w:right="0" w:hanging="425"/>
              <w:jc w:val="left"/>
            </w:pPr>
            <w:r>
              <w:rPr>
                <w:sz w:val="20"/>
              </w:rPr>
              <w:t xml:space="preserve">Unbound. </w:t>
            </w:r>
          </w:p>
          <w:p w:rsidR="00CE783A" w:rsidRDefault="000740E0">
            <w:pPr>
              <w:numPr>
                <w:ilvl w:val="0"/>
                <w:numId w:val="460"/>
              </w:numPr>
              <w:spacing w:after="0" w:line="259" w:lineRule="auto"/>
              <w:ind w:right="0" w:hanging="425"/>
              <w:jc w:val="left"/>
            </w:pPr>
            <w:r>
              <w:rPr>
                <w:sz w:val="20"/>
              </w:rPr>
              <w:t xml:space="preserve">None. </w:t>
            </w:r>
          </w:p>
          <w:p w:rsidR="00CE783A" w:rsidRDefault="000740E0">
            <w:pPr>
              <w:numPr>
                <w:ilvl w:val="0"/>
                <w:numId w:val="460"/>
              </w:numPr>
              <w:spacing w:after="0" w:line="259" w:lineRule="auto"/>
              <w:ind w:right="0" w:hanging="425"/>
              <w:jc w:val="left"/>
            </w:pPr>
            <w:r>
              <w:rPr>
                <w:sz w:val="20"/>
              </w:rPr>
              <w:t xml:space="preserve">None.  </w:t>
            </w:r>
          </w:p>
          <w:p w:rsidR="00CE783A" w:rsidRDefault="000740E0">
            <w:pPr>
              <w:numPr>
                <w:ilvl w:val="0"/>
                <w:numId w:val="460"/>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1"/>
              </w:numPr>
              <w:spacing w:after="0" w:line="259" w:lineRule="auto"/>
              <w:ind w:right="0" w:hanging="425"/>
              <w:jc w:val="left"/>
            </w:pPr>
            <w:r>
              <w:rPr>
                <w:sz w:val="20"/>
              </w:rPr>
              <w:t xml:space="preserve">Unbound. </w:t>
            </w:r>
          </w:p>
          <w:p w:rsidR="00CE783A" w:rsidRDefault="000740E0">
            <w:pPr>
              <w:numPr>
                <w:ilvl w:val="0"/>
                <w:numId w:val="461"/>
              </w:numPr>
              <w:spacing w:after="0" w:line="259" w:lineRule="auto"/>
              <w:ind w:right="0" w:hanging="425"/>
              <w:jc w:val="left"/>
            </w:pPr>
            <w:r>
              <w:rPr>
                <w:sz w:val="20"/>
              </w:rPr>
              <w:t xml:space="preserve">None. </w:t>
            </w:r>
          </w:p>
          <w:p w:rsidR="00CE783A" w:rsidRDefault="000740E0">
            <w:pPr>
              <w:numPr>
                <w:ilvl w:val="0"/>
                <w:numId w:val="461"/>
              </w:numPr>
              <w:spacing w:after="0" w:line="259" w:lineRule="auto"/>
              <w:ind w:right="0" w:hanging="425"/>
              <w:jc w:val="left"/>
            </w:pPr>
            <w:r>
              <w:rPr>
                <w:sz w:val="20"/>
              </w:rPr>
              <w:t xml:space="preserve">None.  </w:t>
            </w:r>
          </w:p>
          <w:p w:rsidR="00CE783A" w:rsidRDefault="000740E0">
            <w:pPr>
              <w:numPr>
                <w:ilvl w:val="0"/>
                <w:numId w:val="461"/>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262" w:hanging="425"/>
              <w:jc w:val="left"/>
            </w:pPr>
            <w:r>
              <w:rPr>
                <w:sz w:val="20"/>
              </w:rPr>
              <w:t xml:space="preserve">(q) Packaging services (CPC 876)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2"/>
              </w:numPr>
              <w:spacing w:after="0" w:line="259" w:lineRule="auto"/>
              <w:ind w:right="0" w:hanging="425"/>
              <w:jc w:val="left"/>
            </w:pPr>
            <w:r>
              <w:rPr>
                <w:sz w:val="20"/>
              </w:rPr>
              <w:t xml:space="preserve">Unbound. </w:t>
            </w:r>
          </w:p>
          <w:p w:rsidR="00CE783A" w:rsidRDefault="000740E0">
            <w:pPr>
              <w:numPr>
                <w:ilvl w:val="0"/>
                <w:numId w:val="462"/>
              </w:numPr>
              <w:spacing w:after="0" w:line="259" w:lineRule="auto"/>
              <w:ind w:right="0" w:hanging="425"/>
              <w:jc w:val="left"/>
            </w:pPr>
            <w:r>
              <w:rPr>
                <w:sz w:val="20"/>
              </w:rPr>
              <w:t xml:space="preserve">None. </w:t>
            </w:r>
          </w:p>
          <w:p w:rsidR="00CE783A" w:rsidRDefault="000740E0">
            <w:pPr>
              <w:numPr>
                <w:ilvl w:val="0"/>
                <w:numId w:val="462"/>
              </w:numPr>
              <w:spacing w:after="0" w:line="259" w:lineRule="auto"/>
              <w:ind w:right="0" w:hanging="425"/>
              <w:jc w:val="left"/>
            </w:pPr>
            <w:r>
              <w:rPr>
                <w:sz w:val="20"/>
              </w:rPr>
              <w:t xml:space="preserve">None.  </w:t>
            </w:r>
          </w:p>
          <w:p w:rsidR="00CE783A" w:rsidRDefault="000740E0">
            <w:pPr>
              <w:numPr>
                <w:ilvl w:val="0"/>
                <w:numId w:val="462"/>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3"/>
              </w:numPr>
              <w:spacing w:after="0" w:line="259" w:lineRule="auto"/>
              <w:ind w:right="0" w:hanging="425"/>
              <w:jc w:val="left"/>
            </w:pPr>
            <w:r>
              <w:rPr>
                <w:sz w:val="20"/>
              </w:rPr>
              <w:t xml:space="preserve">Unbound. </w:t>
            </w:r>
          </w:p>
          <w:p w:rsidR="00CE783A" w:rsidRDefault="000740E0">
            <w:pPr>
              <w:numPr>
                <w:ilvl w:val="0"/>
                <w:numId w:val="463"/>
              </w:numPr>
              <w:spacing w:after="0" w:line="259" w:lineRule="auto"/>
              <w:ind w:right="0" w:hanging="425"/>
              <w:jc w:val="left"/>
            </w:pPr>
            <w:r>
              <w:rPr>
                <w:sz w:val="20"/>
              </w:rPr>
              <w:t xml:space="preserve">None. </w:t>
            </w:r>
          </w:p>
          <w:p w:rsidR="00CE783A" w:rsidRDefault="000740E0">
            <w:pPr>
              <w:numPr>
                <w:ilvl w:val="0"/>
                <w:numId w:val="463"/>
              </w:numPr>
              <w:spacing w:after="0" w:line="259" w:lineRule="auto"/>
              <w:ind w:right="0" w:hanging="425"/>
              <w:jc w:val="left"/>
            </w:pPr>
            <w:r>
              <w:rPr>
                <w:sz w:val="20"/>
              </w:rPr>
              <w:t xml:space="preserve">None.  </w:t>
            </w:r>
          </w:p>
          <w:p w:rsidR="00CE783A" w:rsidRDefault="000740E0">
            <w:pPr>
              <w:numPr>
                <w:ilvl w:val="0"/>
                <w:numId w:val="463"/>
              </w:numPr>
              <w:spacing w:after="0" w:line="259" w:lineRule="auto"/>
              <w:ind w:right="0" w:hanging="425"/>
              <w:jc w:val="left"/>
            </w:pPr>
            <w:r>
              <w:rPr>
                <w:sz w:val="20"/>
              </w:rPr>
              <w:t>Unbound, except as indicated in the horizontal section.</w:t>
            </w:r>
            <w:r>
              <w:rPr>
                <w:sz w:val="20"/>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298" w:hanging="425"/>
              <w:jc w:val="left"/>
            </w:pPr>
            <w:r>
              <w:rPr>
                <w:sz w:val="20"/>
              </w:rPr>
              <w:t xml:space="preserve">(r) </w:t>
            </w:r>
            <w:r>
              <w:rPr>
                <w:sz w:val="20"/>
              </w:rPr>
              <w:tab/>
              <w:t xml:space="preserve">Printing, publishing (CPC 88442)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4"/>
              </w:numPr>
              <w:spacing w:after="0" w:line="259" w:lineRule="auto"/>
              <w:ind w:right="0" w:hanging="425"/>
              <w:jc w:val="left"/>
            </w:pPr>
            <w:r>
              <w:rPr>
                <w:sz w:val="20"/>
              </w:rPr>
              <w:t xml:space="preserve">None.  </w:t>
            </w:r>
          </w:p>
          <w:p w:rsidR="00CE783A" w:rsidRDefault="000740E0">
            <w:pPr>
              <w:numPr>
                <w:ilvl w:val="0"/>
                <w:numId w:val="464"/>
              </w:numPr>
              <w:spacing w:after="0" w:line="259" w:lineRule="auto"/>
              <w:ind w:right="0" w:hanging="425"/>
              <w:jc w:val="left"/>
            </w:pPr>
            <w:r>
              <w:rPr>
                <w:sz w:val="20"/>
              </w:rPr>
              <w:t xml:space="preserve">None. </w:t>
            </w:r>
          </w:p>
          <w:p w:rsidR="00CE783A" w:rsidRDefault="000740E0">
            <w:pPr>
              <w:numPr>
                <w:ilvl w:val="0"/>
                <w:numId w:val="464"/>
              </w:numPr>
              <w:spacing w:after="0" w:line="259" w:lineRule="auto"/>
              <w:ind w:right="0" w:hanging="425"/>
              <w:jc w:val="left"/>
            </w:pPr>
            <w:r>
              <w:rPr>
                <w:sz w:val="20"/>
              </w:rPr>
              <w:t xml:space="preserve">None.  </w:t>
            </w:r>
          </w:p>
          <w:p w:rsidR="00CE783A" w:rsidRDefault="000740E0">
            <w:pPr>
              <w:numPr>
                <w:ilvl w:val="0"/>
                <w:numId w:val="464"/>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5"/>
              </w:numPr>
              <w:spacing w:after="0" w:line="259" w:lineRule="auto"/>
              <w:ind w:right="0" w:hanging="425"/>
              <w:jc w:val="left"/>
            </w:pPr>
            <w:r>
              <w:rPr>
                <w:sz w:val="20"/>
              </w:rPr>
              <w:t xml:space="preserve">None.  </w:t>
            </w:r>
          </w:p>
          <w:p w:rsidR="00CE783A" w:rsidRDefault="000740E0">
            <w:pPr>
              <w:numPr>
                <w:ilvl w:val="0"/>
                <w:numId w:val="465"/>
              </w:numPr>
              <w:spacing w:after="0" w:line="259" w:lineRule="auto"/>
              <w:ind w:right="0" w:hanging="425"/>
              <w:jc w:val="left"/>
            </w:pPr>
            <w:r>
              <w:rPr>
                <w:sz w:val="20"/>
              </w:rPr>
              <w:t xml:space="preserve">None. </w:t>
            </w:r>
          </w:p>
          <w:p w:rsidR="00CE783A" w:rsidRDefault="000740E0">
            <w:pPr>
              <w:numPr>
                <w:ilvl w:val="0"/>
                <w:numId w:val="465"/>
              </w:numPr>
              <w:spacing w:after="0" w:line="259" w:lineRule="auto"/>
              <w:ind w:right="0" w:hanging="425"/>
              <w:jc w:val="left"/>
            </w:pPr>
            <w:r>
              <w:rPr>
                <w:sz w:val="20"/>
              </w:rPr>
              <w:t xml:space="preserve">None.  </w:t>
            </w:r>
          </w:p>
          <w:p w:rsidR="00CE783A" w:rsidRDefault="000740E0">
            <w:pPr>
              <w:numPr>
                <w:ilvl w:val="0"/>
                <w:numId w:val="465"/>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264" w:hanging="425"/>
              <w:jc w:val="left"/>
            </w:pPr>
            <w:r>
              <w:rPr>
                <w:sz w:val="20"/>
              </w:rPr>
              <w:t xml:space="preserve">(s)  Convention services (part of CPC 87909)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6"/>
              </w:numPr>
              <w:spacing w:after="0" w:line="259" w:lineRule="auto"/>
              <w:ind w:right="0" w:hanging="425"/>
              <w:jc w:val="left"/>
            </w:pPr>
            <w:r>
              <w:rPr>
                <w:sz w:val="20"/>
              </w:rPr>
              <w:t xml:space="preserve">None.  </w:t>
            </w:r>
          </w:p>
          <w:p w:rsidR="00CE783A" w:rsidRDefault="000740E0">
            <w:pPr>
              <w:numPr>
                <w:ilvl w:val="0"/>
                <w:numId w:val="466"/>
              </w:numPr>
              <w:spacing w:after="0" w:line="259" w:lineRule="auto"/>
              <w:ind w:right="0" w:hanging="425"/>
              <w:jc w:val="left"/>
            </w:pPr>
            <w:r>
              <w:rPr>
                <w:sz w:val="20"/>
              </w:rPr>
              <w:t xml:space="preserve">None. </w:t>
            </w:r>
          </w:p>
          <w:p w:rsidR="00CE783A" w:rsidRDefault="000740E0">
            <w:pPr>
              <w:numPr>
                <w:ilvl w:val="0"/>
                <w:numId w:val="466"/>
              </w:numPr>
              <w:spacing w:after="0" w:line="259" w:lineRule="auto"/>
              <w:ind w:right="0" w:hanging="425"/>
              <w:jc w:val="left"/>
            </w:pPr>
            <w:r>
              <w:rPr>
                <w:sz w:val="20"/>
              </w:rPr>
              <w:t xml:space="preserve">None.  </w:t>
            </w:r>
          </w:p>
          <w:p w:rsidR="00CE783A" w:rsidRDefault="000740E0">
            <w:pPr>
              <w:numPr>
                <w:ilvl w:val="0"/>
                <w:numId w:val="466"/>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7"/>
              </w:numPr>
              <w:spacing w:after="0" w:line="259" w:lineRule="auto"/>
              <w:ind w:right="0" w:hanging="425"/>
              <w:jc w:val="left"/>
            </w:pPr>
            <w:r>
              <w:rPr>
                <w:sz w:val="20"/>
              </w:rPr>
              <w:t xml:space="preserve">None.  </w:t>
            </w:r>
          </w:p>
          <w:p w:rsidR="00CE783A" w:rsidRDefault="000740E0">
            <w:pPr>
              <w:numPr>
                <w:ilvl w:val="0"/>
                <w:numId w:val="467"/>
              </w:numPr>
              <w:spacing w:after="0" w:line="259" w:lineRule="auto"/>
              <w:ind w:right="0" w:hanging="425"/>
              <w:jc w:val="left"/>
            </w:pPr>
            <w:r>
              <w:rPr>
                <w:sz w:val="20"/>
              </w:rPr>
              <w:t xml:space="preserve">None. </w:t>
            </w:r>
          </w:p>
          <w:p w:rsidR="00CE783A" w:rsidRDefault="000740E0">
            <w:pPr>
              <w:numPr>
                <w:ilvl w:val="0"/>
                <w:numId w:val="467"/>
              </w:numPr>
              <w:spacing w:after="0" w:line="259" w:lineRule="auto"/>
              <w:ind w:right="0" w:hanging="425"/>
              <w:jc w:val="left"/>
            </w:pPr>
            <w:r>
              <w:rPr>
                <w:sz w:val="20"/>
              </w:rPr>
              <w:t xml:space="preserve">None.  </w:t>
            </w:r>
          </w:p>
          <w:p w:rsidR="00CE783A" w:rsidRDefault="000740E0">
            <w:pPr>
              <w:numPr>
                <w:ilvl w:val="0"/>
                <w:numId w:val="467"/>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tabs>
                <w:tab w:val="center" w:pos="805"/>
              </w:tabs>
              <w:spacing w:after="0" w:line="259" w:lineRule="auto"/>
              <w:ind w:left="0" w:right="0" w:firstLine="0"/>
              <w:jc w:val="left"/>
            </w:pPr>
            <w:r>
              <w:rPr>
                <w:sz w:val="20"/>
              </w:rPr>
              <w:t xml:space="preserve">(t) </w:t>
            </w:r>
            <w:r>
              <w:rPr>
                <w:sz w:val="20"/>
              </w:rPr>
              <w:tab/>
              <w:t xml:space="preserve">Other: </w:t>
            </w:r>
          </w:p>
          <w:p w:rsidR="00CE783A" w:rsidRDefault="000740E0">
            <w:pPr>
              <w:tabs>
                <w:tab w:val="center" w:pos="566"/>
                <w:tab w:val="center" w:pos="1633"/>
              </w:tabs>
              <w:spacing w:after="0" w:line="259" w:lineRule="auto"/>
              <w:ind w:left="0" w:right="0" w:firstLine="0"/>
              <w:jc w:val="left"/>
            </w:pPr>
            <w:r>
              <w:rPr>
                <w:sz w:val="20"/>
              </w:rPr>
              <w:t xml:space="preserve"> </w:t>
            </w:r>
            <w:r>
              <w:rPr>
                <w:sz w:val="20"/>
              </w:rPr>
              <w:tab/>
              <w:t xml:space="preserve">- </w:t>
            </w:r>
            <w:r>
              <w:rPr>
                <w:sz w:val="20"/>
              </w:rPr>
              <w:tab/>
              <w:t xml:space="preserve">Translation and </w:t>
            </w:r>
          </w:p>
          <w:p w:rsidR="00CE783A" w:rsidRDefault="000740E0">
            <w:pPr>
              <w:spacing w:after="0" w:line="259" w:lineRule="auto"/>
              <w:ind w:left="852" w:right="0" w:firstLine="0"/>
              <w:jc w:val="left"/>
            </w:pPr>
            <w:r>
              <w:rPr>
                <w:sz w:val="20"/>
              </w:rPr>
              <w:t xml:space="preserve">interpretation services </w:t>
            </w:r>
          </w:p>
          <w:p w:rsidR="00CE783A" w:rsidRDefault="000740E0">
            <w:pPr>
              <w:spacing w:after="0" w:line="259" w:lineRule="auto"/>
              <w:ind w:left="0" w:right="63" w:firstLine="0"/>
              <w:jc w:val="center"/>
            </w:pPr>
            <w:r>
              <w:rPr>
                <w:sz w:val="20"/>
              </w:rPr>
              <w:t xml:space="preserve">(CPC 87905)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8"/>
              </w:numPr>
              <w:spacing w:after="0" w:line="259" w:lineRule="auto"/>
              <w:ind w:right="0" w:hanging="425"/>
              <w:jc w:val="left"/>
            </w:pPr>
            <w:r>
              <w:rPr>
                <w:sz w:val="20"/>
              </w:rPr>
              <w:t xml:space="preserve">None.  </w:t>
            </w:r>
          </w:p>
          <w:p w:rsidR="00CE783A" w:rsidRDefault="000740E0">
            <w:pPr>
              <w:numPr>
                <w:ilvl w:val="0"/>
                <w:numId w:val="468"/>
              </w:numPr>
              <w:spacing w:after="0" w:line="259" w:lineRule="auto"/>
              <w:ind w:right="0" w:hanging="425"/>
              <w:jc w:val="left"/>
            </w:pPr>
            <w:r>
              <w:rPr>
                <w:sz w:val="20"/>
              </w:rPr>
              <w:t xml:space="preserve">None. </w:t>
            </w:r>
          </w:p>
          <w:p w:rsidR="00CE783A" w:rsidRDefault="000740E0">
            <w:pPr>
              <w:numPr>
                <w:ilvl w:val="0"/>
                <w:numId w:val="468"/>
              </w:numPr>
              <w:spacing w:after="0" w:line="259" w:lineRule="auto"/>
              <w:ind w:right="0" w:hanging="425"/>
              <w:jc w:val="left"/>
            </w:pPr>
            <w:r>
              <w:rPr>
                <w:sz w:val="20"/>
              </w:rPr>
              <w:t xml:space="preserve">None.  </w:t>
            </w:r>
          </w:p>
          <w:p w:rsidR="00CE783A" w:rsidRDefault="000740E0">
            <w:pPr>
              <w:numPr>
                <w:ilvl w:val="0"/>
                <w:numId w:val="468"/>
              </w:numPr>
              <w:spacing w:after="0" w:line="259" w:lineRule="auto"/>
              <w:ind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69"/>
              </w:numPr>
              <w:spacing w:after="0" w:line="259" w:lineRule="auto"/>
              <w:ind w:right="0" w:hanging="425"/>
              <w:jc w:val="left"/>
            </w:pPr>
            <w:r>
              <w:rPr>
                <w:sz w:val="20"/>
              </w:rPr>
              <w:t xml:space="preserve">None.  </w:t>
            </w:r>
          </w:p>
          <w:p w:rsidR="00CE783A" w:rsidRDefault="000740E0">
            <w:pPr>
              <w:numPr>
                <w:ilvl w:val="0"/>
                <w:numId w:val="469"/>
              </w:numPr>
              <w:spacing w:after="0" w:line="259" w:lineRule="auto"/>
              <w:ind w:right="0" w:hanging="425"/>
              <w:jc w:val="left"/>
            </w:pPr>
            <w:r>
              <w:rPr>
                <w:sz w:val="20"/>
              </w:rPr>
              <w:t xml:space="preserve">None. </w:t>
            </w:r>
          </w:p>
          <w:p w:rsidR="00CE783A" w:rsidRDefault="000740E0">
            <w:pPr>
              <w:numPr>
                <w:ilvl w:val="0"/>
                <w:numId w:val="469"/>
              </w:numPr>
              <w:spacing w:after="0" w:line="259" w:lineRule="auto"/>
              <w:ind w:right="0" w:hanging="425"/>
              <w:jc w:val="left"/>
            </w:pPr>
            <w:r>
              <w:rPr>
                <w:sz w:val="20"/>
              </w:rPr>
              <w:t xml:space="preserve">None.  </w:t>
            </w:r>
          </w:p>
          <w:p w:rsidR="00CE783A" w:rsidRDefault="000740E0">
            <w:pPr>
              <w:numPr>
                <w:ilvl w:val="0"/>
                <w:numId w:val="469"/>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gridAfter w:val="1"/>
          <w:trHeight w:val="240"/>
        </w:trPr>
        <w:tc>
          <w:tcPr>
            <w:tcW w:w="10684" w:type="dxa"/>
            <w:gridSpan w:val="8"/>
            <w:tcBorders>
              <w:top w:val="single" w:sz="4" w:space="0" w:color="000000"/>
              <w:left w:val="single" w:sz="4" w:space="0" w:color="000000"/>
              <w:bottom w:val="single" w:sz="4" w:space="0" w:color="000000"/>
              <w:right w:val="single" w:sz="4" w:space="0" w:color="000000"/>
            </w:tcBorders>
          </w:tcPr>
          <w:p w:rsidR="00CE783A" w:rsidRDefault="000740E0">
            <w:pPr>
              <w:tabs>
                <w:tab w:val="center" w:pos="1937"/>
              </w:tabs>
              <w:spacing w:after="0" w:line="259" w:lineRule="auto"/>
              <w:ind w:left="0" w:right="0" w:firstLine="0"/>
              <w:jc w:val="left"/>
            </w:pPr>
            <w:r>
              <w:rPr>
                <w:b/>
                <w:sz w:val="20"/>
              </w:rPr>
              <w:t xml:space="preserve">2. </w:t>
            </w:r>
            <w:r>
              <w:rPr>
                <w:b/>
                <w:sz w:val="20"/>
              </w:rPr>
              <w:tab/>
              <w:t>COMMUNICATION SERVICES</w:t>
            </w:r>
            <w:r>
              <w:rPr>
                <w:sz w:val="20"/>
              </w:rPr>
              <w:t xml:space="preserve"> </w:t>
            </w:r>
          </w:p>
        </w:tc>
      </w:tr>
      <w:tr w:rsidR="00CE783A">
        <w:trPr>
          <w:gridAfter w:val="1"/>
          <w:trHeight w:val="481"/>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656" w:firstLine="0"/>
              <w:jc w:val="center"/>
            </w:pPr>
            <w:r>
              <w:rPr>
                <w:sz w:val="20"/>
              </w:rPr>
              <w:t xml:space="preserve">A. </w:t>
            </w:r>
            <w:r>
              <w:rPr>
                <w:sz w:val="20"/>
              </w:rPr>
              <w:tab/>
              <w:t>Postal services</w:t>
            </w:r>
            <w:r>
              <w:rPr>
                <w:sz w:val="20"/>
                <w:vertAlign w:val="superscript"/>
              </w:rPr>
              <w:footnoteReference w:id="89"/>
            </w:r>
            <w:r>
              <w:rPr>
                <w:sz w:val="20"/>
              </w:rPr>
              <w:t xml:space="preserve">          (CPC 7511)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0" w:firstLine="0"/>
              <w:jc w:val="left"/>
            </w:pPr>
            <w:r>
              <w:rPr>
                <w:sz w:val="20"/>
              </w:rPr>
              <w:t xml:space="preserve">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59817" name="Group 55981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2" name="Shape 5993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1CD896" id="Group 55981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MNHzal8AgAAXQYAAA4A&#10;AAAAAAAAAAAAAAAALgIAAGRycy9lMm9Eb2MueG1sUEsBAi0AFAAGAAgAAAAhAPbJ4TvaAAAAAwEA&#10;AA8AAAAAAAAAAAAAAAAA1gQAAGRycy9kb3ducmV2LnhtbFBLBQYAAAAABAAEAPMAAADdBQAAAAA=&#10;">
                <v:shape id="Shape 599362"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a2VMkA&#10;AADfAAAADwAAAGRycy9kb3ducmV2LnhtbESPQUvDQBSE70L/w/IEL9JuTLHYtNsiSlFKD9oKXl+z&#10;zyR0923MPtP4711B8DjMzDfMcj14p3rqYhPYwM0kA0VcBttwZeDtsBnfgYqCbNEFJgPfFGG9Gl0s&#10;sbDhzK/U76VSCcKxQAO1SFtoHcuaPMZJaImT9xE6j5JkV2nb4TnBvdN5ls20x4bTQo0tPdRUnvZf&#10;3sBOnq7t53bjhl6Obhsf31/yfmrM1eVwvwAlNMh/+K/9bA3czufTWQ6/f9IX0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7a2V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tbl>
      <w:tblPr>
        <w:tblStyle w:val="TableGrid"/>
        <w:tblW w:w="10684" w:type="dxa"/>
        <w:tblInd w:w="-108" w:type="dxa"/>
        <w:tblCellMar>
          <w:top w:w="12" w:type="dxa"/>
          <w:left w:w="106" w:type="dxa"/>
          <w:bottom w:w="0" w:type="dxa"/>
          <w:right w:w="61"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5595"/>
                <w:tab w:val="center" w:pos="8741"/>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465"/>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7"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1" w:firstLine="0"/>
              <w:jc w:val="center"/>
            </w:pPr>
            <w:r>
              <w:rPr>
                <w:sz w:val="20"/>
              </w:rPr>
              <w:t xml:space="preserve">Additional commitments </w:t>
            </w:r>
          </w:p>
        </w:tc>
      </w:tr>
      <w:tr w:rsidR="00CE783A">
        <w:trPr>
          <w:trHeight w:val="9212"/>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1133"/>
              </w:tabs>
              <w:spacing w:after="0" w:line="259" w:lineRule="auto"/>
              <w:ind w:left="0" w:right="0" w:firstLine="0"/>
              <w:jc w:val="left"/>
            </w:pPr>
            <w:r>
              <w:rPr>
                <w:sz w:val="20"/>
              </w:rPr>
              <w:t xml:space="preserve">B. </w:t>
            </w:r>
            <w:r>
              <w:rPr>
                <w:sz w:val="20"/>
              </w:rPr>
              <w:tab/>
              <w:t xml:space="preserve">Courier services </w:t>
            </w:r>
          </w:p>
          <w:p w:rsidR="00CE783A" w:rsidRDefault="000740E0">
            <w:pPr>
              <w:spacing w:after="0" w:line="259" w:lineRule="auto"/>
              <w:ind w:left="427" w:right="0" w:firstLine="0"/>
              <w:jc w:val="left"/>
            </w:pPr>
            <w:r>
              <w:rPr>
                <w:sz w:val="20"/>
              </w:rPr>
              <w:t xml:space="preserve">(CPC 7512) </w:t>
            </w:r>
          </w:p>
          <w:p w:rsidR="00CE783A" w:rsidRDefault="000740E0">
            <w:pPr>
              <w:spacing w:after="0" w:line="259" w:lineRule="auto"/>
              <w:ind w:left="2" w:right="0" w:firstLine="0"/>
              <w:jc w:val="left"/>
            </w:pPr>
            <w:r>
              <w:rPr>
                <w:sz w:val="20"/>
              </w:rPr>
              <w:t xml:space="preserve"> </w:t>
            </w:r>
          </w:p>
          <w:p w:rsidR="00CE783A" w:rsidRDefault="000740E0">
            <w:pPr>
              <w:spacing w:after="0" w:line="244" w:lineRule="auto"/>
              <w:ind w:left="2" w:right="30" w:firstLine="0"/>
              <w:jc w:val="left"/>
            </w:pPr>
            <w:r>
              <w:rPr>
                <w:sz w:val="20"/>
              </w:rPr>
              <w:t>Services relating to the handling</w:t>
            </w:r>
            <w:r>
              <w:rPr>
                <w:sz w:val="20"/>
                <w:vertAlign w:val="superscript"/>
              </w:rPr>
              <w:footnoteReference w:id="90"/>
            </w:r>
            <w:r>
              <w:rPr>
                <w:sz w:val="20"/>
              </w:rPr>
              <w:t xml:space="preserve"> of postal items</w:t>
            </w:r>
            <w:r>
              <w:rPr>
                <w:sz w:val="20"/>
                <w:vertAlign w:val="superscript"/>
              </w:rPr>
              <w:footnoteReference w:id="91"/>
            </w:r>
            <w:r>
              <w:rPr>
                <w:sz w:val="20"/>
              </w:rPr>
              <w:t xml:space="preserve"> according to the following list of sub-sectors, whether for domestic or foreign destinations. </w:t>
            </w:r>
          </w:p>
          <w:p w:rsidR="00CE783A" w:rsidRDefault="000740E0">
            <w:pPr>
              <w:numPr>
                <w:ilvl w:val="0"/>
                <w:numId w:val="470"/>
              </w:numPr>
              <w:spacing w:after="4" w:line="244" w:lineRule="auto"/>
              <w:ind w:right="0" w:hanging="425"/>
              <w:jc w:val="left"/>
            </w:pPr>
            <w:r>
              <w:rPr>
                <w:sz w:val="20"/>
              </w:rPr>
              <w:t>Handling of addressed written communications on any kind of physical medium</w:t>
            </w:r>
            <w:r>
              <w:rPr>
                <w:sz w:val="20"/>
                <w:vertAlign w:val="superscript"/>
              </w:rPr>
              <w:footnoteReference w:id="92"/>
            </w:r>
            <w:r>
              <w:rPr>
                <w:sz w:val="20"/>
              </w:rPr>
              <w:t xml:space="preserve">, including:  </w:t>
            </w:r>
            <w:r>
              <w:rPr>
                <w:sz w:val="20"/>
              </w:rPr>
              <w:tab/>
              <w:t xml:space="preserve">- </w:t>
            </w:r>
            <w:r>
              <w:rPr>
                <w:sz w:val="20"/>
              </w:rPr>
              <w:tab/>
              <w:t xml:space="preserve">Hybrid mail service; and  </w:t>
            </w:r>
            <w:r>
              <w:rPr>
                <w:sz w:val="20"/>
              </w:rPr>
              <w:tab/>
              <w:t xml:space="preserve">- </w:t>
            </w:r>
            <w:r>
              <w:rPr>
                <w:sz w:val="20"/>
              </w:rPr>
              <w:tab/>
              <w:t xml:space="preserve">Direct mail. </w:t>
            </w:r>
          </w:p>
          <w:p w:rsidR="00CE783A" w:rsidRDefault="000740E0">
            <w:pPr>
              <w:numPr>
                <w:ilvl w:val="0"/>
                <w:numId w:val="470"/>
              </w:numPr>
              <w:spacing w:after="45" w:line="221" w:lineRule="auto"/>
              <w:ind w:right="0" w:hanging="425"/>
              <w:jc w:val="left"/>
            </w:pPr>
            <w:r>
              <w:rPr>
                <w:sz w:val="20"/>
              </w:rPr>
              <w:t>Handling of addressed parcels and packages</w:t>
            </w:r>
            <w:r>
              <w:rPr>
                <w:sz w:val="20"/>
                <w:vertAlign w:val="superscript"/>
              </w:rPr>
              <w:footnoteReference w:id="93"/>
            </w:r>
            <w:r>
              <w:rPr>
                <w:sz w:val="20"/>
              </w:rPr>
              <w:t xml:space="preserve"> </w:t>
            </w:r>
          </w:p>
          <w:p w:rsidR="00CE783A" w:rsidRDefault="000740E0">
            <w:pPr>
              <w:numPr>
                <w:ilvl w:val="0"/>
                <w:numId w:val="470"/>
              </w:numPr>
              <w:spacing w:after="50" w:line="221" w:lineRule="auto"/>
              <w:ind w:right="0" w:hanging="425"/>
              <w:jc w:val="left"/>
            </w:pPr>
            <w:r>
              <w:rPr>
                <w:sz w:val="20"/>
              </w:rPr>
              <w:t>Handling of addressed press products</w:t>
            </w:r>
            <w:r>
              <w:rPr>
                <w:sz w:val="20"/>
                <w:vertAlign w:val="superscript"/>
              </w:rPr>
              <w:footnoteReference w:id="94"/>
            </w:r>
            <w:r>
              <w:rPr>
                <w:sz w:val="20"/>
              </w:rPr>
              <w:t xml:space="preserve"> </w:t>
            </w:r>
          </w:p>
          <w:p w:rsidR="00CE783A" w:rsidRDefault="000740E0">
            <w:pPr>
              <w:numPr>
                <w:ilvl w:val="0"/>
                <w:numId w:val="470"/>
              </w:numPr>
              <w:spacing w:after="0" w:line="241" w:lineRule="auto"/>
              <w:ind w:right="0" w:hanging="425"/>
              <w:jc w:val="left"/>
            </w:pPr>
            <w:r>
              <w:rPr>
                <w:sz w:val="20"/>
              </w:rPr>
              <w:t>Handling of items referred to in (</w:t>
            </w:r>
            <w:r>
              <w:rPr>
                <w:sz w:val="20"/>
              </w:rPr>
              <w:t xml:space="preserve">a) to (c) above as registered or insured mail </w:t>
            </w:r>
          </w:p>
          <w:p w:rsidR="00CE783A" w:rsidRDefault="000740E0">
            <w:pPr>
              <w:numPr>
                <w:ilvl w:val="0"/>
                <w:numId w:val="470"/>
              </w:numPr>
              <w:spacing w:after="0" w:line="253" w:lineRule="auto"/>
              <w:ind w:right="0" w:hanging="425"/>
              <w:jc w:val="left"/>
            </w:pPr>
            <w:r>
              <w:rPr>
                <w:sz w:val="20"/>
              </w:rPr>
              <w:t>Express delivery services</w:t>
            </w:r>
            <w:r>
              <w:rPr>
                <w:sz w:val="20"/>
                <w:vertAlign w:val="superscript"/>
              </w:rPr>
              <w:footnoteReference w:id="95"/>
            </w:r>
            <w:r>
              <w:rPr>
                <w:sz w:val="20"/>
              </w:rPr>
              <w:t xml:space="preserve"> for items referred to in (a) to </w:t>
            </w:r>
          </w:p>
          <w:p w:rsidR="00CE783A" w:rsidRDefault="000740E0">
            <w:pPr>
              <w:spacing w:after="0" w:line="259" w:lineRule="auto"/>
              <w:ind w:left="427" w:right="0" w:firstLine="0"/>
              <w:jc w:val="left"/>
            </w:pPr>
            <w:r>
              <w:rPr>
                <w:sz w:val="20"/>
              </w:rPr>
              <w:t xml:space="preserve">(c) above </w:t>
            </w:r>
          </w:p>
          <w:p w:rsidR="00CE783A" w:rsidRDefault="000740E0">
            <w:pPr>
              <w:numPr>
                <w:ilvl w:val="0"/>
                <w:numId w:val="470"/>
              </w:numPr>
              <w:spacing w:after="0" w:line="248" w:lineRule="auto"/>
              <w:ind w:right="0" w:hanging="425"/>
              <w:jc w:val="left"/>
            </w:pPr>
            <w:r>
              <w:rPr>
                <w:sz w:val="20"/>
              </w:rPr>
              <w:t xml:space="preserve">Handling of non-addressed items </w:t>
            </w:r>
          </w:p>
          <w:p w:rsidR="00CE783A" w:rsidRDefault="000740E0">
            <w:pPr>
              <w:numPr>
                <w:ilvl w:val="0"/>
                <w:numId w:val="470"/>
              </w:numPr>
              <w:spacing w:after="0" w:line="259" w:lineRule="auto"/>
              <w:ind w:right="0" w:hanging="425"/>
              <w:jc w:val="left"/>
            </w:pPr>
            <w:r>
              <w:rPr>
                <w:sz w:val="20"/>
              </w:rPr>
              <w:t>Document exchange</w:t>
            </w:r>
            <w:r>
              <w:rPr>
                <w:sz w:val="20"/>
                <w:vertAlign w:val="superscript"/>
              </w:rPr>
              <w:t>109</w:t>
            </w: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Sub-</w:t>
            </w:r>
            <w:r>
              <w:rPr>
                <w:sz w:val="20"/>
              </w:rPr>
              <w:t>sectors (a), (d) and (e) are excluded when they fall into the scope of the services which may be reserved, which is: for items of correspondence the price of which is less than five times the public basic tariff, provided that they weigh less than 350 gram</w:t>
            </w:r>
            <w:r>
              <w:rPr>
                <w:sz w:val="20"/>
              </w:rPr>
              <w:t>s</w:t>
            </w:r>
            <w:r>
              <w:rPr>
                <w:sz w:val="20"/>
                <w:vertAlign w:val="superscript"/>
              </w:rPr>
              <w:footnoteReference w:id="96"/>
            </w:r>
            <w:r>
              <w:rPr>
                <w:sz w:val="20"/>
              </w:rPr>
              <w:t xml:space="preserve">, plus the registered mail service used in the course of judicial or administrative procedures.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0" w:firstLine="0"/>
              <w:jc w:val="left"/>
            </w:pPr>
            <w:r>
              <w:rPr>
                <w:sz w:val="20"/>
              </w:rPr>
              <w:t xml:space="preserve"> </w:t>
            </w:r>
          </w:p>
          <w:p w:rsidR="00CE783A" w:rsidRDefault="000740E0">
            <w:pPr>
              <w:spacing w:after="0" w:line="259" w:lineRule="auto"/>
              <w:ind w:left="3" w:right="0" w:firstLine="0"/>
              <w:jc w:val="left"/>
            </w:pPr>
            <w:r>
              <w:rPr>
                <w:sz w:val="20"/>
              </w:rPr>
              <w:t xml:space="preserve"> </w:t>
            </w:r>
          </w:p>
          <w:p w:rsidR="00CE783A" w:rsidRDefault="000740E0">
            <w:pPr>
              <w:spacing w:after="1" w:line="241" w:lineRule="auto"/>
              <w:ind w:left="428" w:right="0" w:hanging="425"/>
              <w:jc w:val="left"/>
            </w:pPr>
            <w:r>
              <w:rPr>
                <w:sz w:val="20"/>
              </w:rPr>
              <w:t xml:space="preserve">(1) (2) (3) Licensing systems may be established for subsectors (a) to (d), for which a general </w:t>
            </w:r>
          </w:p>
          <w:p w:rsidR="00CE783A" w:rsidRDefault="000740E0">
            <w:pPr>
              <w:spacing w:after="1" w:line="241" w:lineRule="auto"/>
              <w:ind w:left="428" w:right="0" w:firstLine="0"/>
              <w:jc w:val="left"/>
            </w:pPr>
            <w:r>
              <w:rPr>
                <w:sz w:val="20"/>
              </w:rPr>
              <w:t xml:space="preserve">Universal Service Obligations exists.  These licenses may be subject to particular universal service obligations and/or financial contribution to a compensation fund. </w:t>
            </w:r>
          </w:p>
          <w:p w:rsidR="00CE783A" w:rsidRDefault="000740E0">
            <w:pPr>
              <w:tabs>
                <w:tab w:val="right" w:pos="2349"/>
              </w:tabs>
              <w:spacing w:after="0" w:line="259" w:lineRule="auto"/>
              <w:ind w:left="0" w:right="0" w:firstLine="0"/>
              <w:jc w:val="left"/>
            </w:pPr>
            <w:r>
              <w:rPr>
                <w:sz w:val="20"/>
              </w:rPr>
              <w:t xml:space="preserve"> </w:t>
            </w:r>
            <w:r>
              <w:rPr>
                <w:sz w:val="20"/>
              </w:rPr>
              <w:tab/>
              <w:t xml:space="preserve">None for sub-sectors </w:t>
            </w:r>
          </w:p>
          <w:p w:rsidR="00CE783A" w:rsidRDefault="000740E0">
            <w:pPr>
              <w:spacing w:after="0" w:line="259" w:lineRule="auto"/>
              <w:ind w:left="428" w:right="0" w:firstLine="0"/>
              <w:jc w:val="left"/>
            </w:pPr>
            <w:r>
              <w:rPr>
                <w:sz w:val="20"/>
              </w:rPr>
              <w:t xml:space="preserve">(e) to (g).  </w:t>
            </w:r>
          </w:p>
          <w:p w:rsidR="00CE783A" w:rsidRDefault="000740E0">
            <w:pPr>
              <w:spacing w:after="0" w:line="259" w:lineRule="auto"/>
              <w:ind w:left="3" w:right="0" w:firstLine="0"/>
              <w:jc w:val="left"/>
            </w:pPr>
            <w:r>
              <w:rPr>
                <w:sz w:val="20"/>
              </w:rPr>
              <w:t xml:space="preserve">(4) Unbound except as </w:t>
            </w:r>
          </w:p>
          <w:p w:rsidR="00CE783A" w:rsidRDefault="000740E0">
            <w:pPr>
              <w:spacing w:after="0" w:line="259" w:lineRule="auto"/>
              <w:ind w:left="428" w:right="0" w:firstLine="0"/>
              <w:jc w:val="left"/>
            </w:pPr>
            <w:r>
              <w:rPr>
                <w:sz w:val="20"/>
              </w:rPr>
              <w:t>indicated in the horizontal</w:t>
            </w:r>
            <w:r>
              <w:rPr>
                <w:sz w:val="20"/>
              </w:rPr>
              <w:t xml:space="preserve">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(1) (2) (3) 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425" w:right="0" w:hanging="425"/>
              <w:jc w:val="left"/>
            </w:pPr>
            <w:r>
              <w:rPr>
                <w:sz w:val="20"/>
              </w:rPr>
              <w:t xml:space="preserve">(4)  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0" w:firstLine="0"/>
              <w:jc w:val="left"/>
            </w:pPr>
            <w:r>
              <w:rPr>
                <w:sz w:val="20"/>
              </w:rPr>
              <w:t xml:space="preserve"> </w:t>
            </w:r>
          </w:p>
          <w:p w:rsidR="00CE783A" w:rsidRDefault="000740E0">
            <w:pPr>
              <w:spacing w:after="0" w:line="259" w:lineRule="auto"/>
              <w:ind w:left="2" w:right="115" w:firstLine="0"/>
            </w:pPr>
            <w:r>
              <w:rPr>
                <w:sz w:val="20"/>
              </w:rPr>
              <w:t xml:space="preserve">Montenegro undertakes the commitments in the Reference paper on postal and courier services in the Appendix II.  Private operators cannot be treated less favourably than the National Post Office of Montenegro in providing express delivery services.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5"/>
                <wp:effectExtent l="0" t="0" r="0" b="0"/>
                <wp:docPr id="556978" name="Group 556978"/>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599363" name="Shape 599363"/>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77A338" id="Group 55697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KxF7/58AgAAXQYAAA4A&#10;AAAAAAAAAAAAAAAALgIAAGRycy9lMm9Eb2MueG1sUEsBAi0AFAAGAAgAAAAhAPbJ4TvaAAAAAwEA&#10;AA8AAAAAAAAAAAAAAAAA1gQAAGRycy9kb3ducmV2LnhtbFBLBQYAAAAABAAEAPMAAADdBQAAAAA=&#10;">
                <v:shape id="Shape 599363" o:spid="_x0000_s1027" style="position:absolute;width:18290;height:91;visibility:visible;mso-wrap-style:square;v-text-anchor:top" coordsize="1829054,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rcMcA&#10;AADfAAAADwAAAGRycy9kb3ducmV2LnhtbESPQWvCQBSE70L/w/IKvdWNDYrGbKQUWqWIYCz0+sy+&#10;Jkuzb0N21fjvu0LB4zAz3zD5arCtOFPvjWMFk3ECgrhy2nCt4Ovw/jwH4QOyxtYxKbiSh1XxMMox&#10;0+7CezqXoRYRwj5DBU0IXSalrxqy6MeuI47ej+sthij7WuoeLxFuW/mSJDNp0XBcaLCjt4aq3/Jk&#10;Ffhpd9hNzPFTbk/SXj/MOpTpt1JPj8PrEkSgIdzD/+2NVjBdLNJZ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q3DHAAAA3wAAAA8AAAAAAAAAAAAAAAAAmAIAAGRy&#10;cy9kb3ducmV2LnhtbFBLBQYAAAAABAAEAPUAAACMAwAAAAA=&#10;" path="m,l1829054,r,9145l,9145,,e" fillcolor="black" stroked="f" strokeweight="0">
                  <v:stroke miterlimit="83231f" joinstyle="miter"/>
                  <v:path arrowok="t" textboxrect="0,0,1829054,9145"/>
                </v:shape>
                <w10:anchorlock/>
              </v:group>
            </w:pict>
          </mc:Fallback>
        </mc:AlternateContent>
      </w:r>
      <w:r>
        <w:rPr>
          <w:rFonts w:ascii="Calibri" w:eastAsia="Calibri" w:hAnsi="Calibri" w:cs="Calibri"/>
        </w:rPr>
        <w:t xml:space="preserve"> </w:t>
      </w:r>
    </w:p>
    <w:tbl>
      <w:tblPr>
        <w:tblStyle w:val="TableGrid"/>
        <w:tblW w:w="10684" w:type="dxa"/>
        <w:tblInd w:w="-108" w:type="dxa"/>
        <w:tblCellMar>
          <w:top w:w="4" w:type="dxa"/>
          <w:left w:w="0" w:type="dxa"/>
          <w:bottom w:w="4" w:type="dxa"/>
          <w:right w:w="11" w:type="dxa"/>
        </w:tblCellMar>
        <w:tblLook w:val="04A0" w:firstRow="1" w:lastRow="0" w:firstColumn="1" w:lastColumn="0" w:noHBand="0" w:noVBand="1"/>
      </w:tblPr>
      <w:tblGrid>
        <w:gridCol w:w="533"/>
        <w:gridCol w:w="2600"/>
        <w:gridCol w:w="2516"/>
        <w:gridCol w:w="2516"/>
        <w:gridCol w:w="533"/>
        <w:gridCol w:w="1987"/>
      </w:tblGrid>
      <w:tr w:rsidR="00CE783A">
        <w:trPr>
          <w:trHeight w:val="699"/>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313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8" w:right="0"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5" w:right="0" w:firstLine="0"/>
              <w:jc w:val="center"/>
            </w:pPr>
            <w:r>
              <w:rPr>
                <w:sz w:val="20"/>
              </w:rPr>
              <w:t xml:space="preserve">Additional commitments </w:t>
            </w:r>
          </w:p>
        </w:tc>
      </w:tr>
      <w:tr w:rsidR="00CE783A">
        <w:trPr>
          <w:trHeight w:val="24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tabs>
                <w:tab w:val="center" w:pos="1909"/>
              </w:tabs>
              <w:spacing w:after="0" w:line="259" w:lineRule="auto"/>
              <w:ind w:left="0" w:right="0" w:firstLine="0"/>
              <w:jc w:val="left"/>
            </w:pPr>
            <w:r>
              <w:rPr>
                <w:b/>
                <w:sz w:val="20"/>
              </w:rPr>
              <w:t xml:space="preserve">C. </w:t>
            </w:r>
            <w:r>
              <w:rPr>
                <w:b/>
                <w:sz w:val="20"/>
              </w:rPr>
              <w:tab/>
              <w:t xml:space="preserve">Telecommunication Services </w:t>
            </w:r>
          </w:p>
        </w:tc>
      </w:tr>
      <w:tr w:rsidR="00CE783A">
        <w:trPr>
          <w:trHeight w:val="4839"/>
        </w:trPr>
        <w:tc>
          <w:tcPr>
            <w:tcW w:w="3132" w:type="dxa"/>
            <w:gridSpan w:val="2"/>
            <w:tcBorders>
              <w:top w:val="single" w:sz="4" w:space="0" w:color="000000"/>
              <w:left w:val="single" w:sz="4" w:space="0" w:color="000000"/>
              <w:bottom w:val="nil"/>
              <w:right w:val="single" w:sz="4" w:space="0" w:color="000000"/>
            </w:tcBorders>
          </w:tcPr>
          <w:p w:rsidR="00CE783A" w:rsidRDefault="000740E0">
            <w:pPr>
              <w:spacing w:after="16" w:line="235" w:lineRule="auto"/>
              <w:ind w:left="108" w:right="0" w:firstLine="0"/>
              <w:jc w:val="left"/>
            </w:pPr>
            <w:r>
              <w:rPr>
                <w:sz w:val="20"/>
              </w:rPr>
              <w:t>All services consisting of the transmission and reception of signals by any electromagnetic means</w:t>
            </w:r>
            <w:r>
              <w:rPr>
                <w:sz w:val="20"/>
                <w:vertAlign w:val="superscript"/>
              </w:rPr>
              <w:footnoteReference w:id="97"/>
            </w:r>
            <w:r>
              <w:rPr>
                <w:sz w:val="20"/>
              </w:rPr>
              <w:t xml:space="preserve">, excluding </w:t>
            </w:r>
          </w:p>
          <w:p w:rsidR="00CE783A" w:rsidRDefault="000740E0">
            <w:pPr>
              <w:spacing w:after="12" w:line="259" w:lineRule="auto"/>
              <w:ind w:left="108" w:right="0" w:firstLine="0"/>
              <w:jc w:val="left"/>
            </w:pPr>
            <w:r>
              <w:rPr>
                <w:sz w:val="20"/>
              </w:rPr>
              <w:t>broadcasting</w:t>
            </w:r>
            <w:r>
              <w:rPr>
                <w:sz w:val="20"/>
                <w:vertAlign w:val="superscript"/>
              </w:rPr>
              <w:footnoteReference w:id="98"/>
            </w: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41" w:lineRule="auto"/>
              <w:ind w:left="108" w:right="0" w:firstLine="0"/>
              <w:jc w:val="left"/>
            </w:pPr>
            <w:r>
              <w:rPr>
                <w:sz w:val="20"/>
              </w:rPr>
              <w:t xml:space="preserve">Telecommunications services do not cover the economic activity consisting of the provision of content which require telecommunications services for their transport. </w:t>
            </w:r>
          </w:p>
          <w:p w:rsidR="00CE783A" w:rsidRDefault="000740E0">
            <w:pPr>
              <w:spacing w:after="0" w:line="241" w:lineRule="auto"/>
              <w:ind w:left="108" w:right="13" w:firstLine="0"/>
              <w:jc w:val="left"/>
            </w:pPr>
            <w:r>
              <w:rPr>
                <w:sz w:val="20"/>
              </w:rPr>
              <w:t>These services may be provided on a facilities basis or nonfacilities basis, and encompass</w:t>
            </w:r>
            <w:r>
              <w:rPr>
                <w:sz w:val="20"/>
              </w:rPr>
              <w:t xml:space="preserve"> </w:t>
            </w:r>
          </w:p>
          <w:p w:rsidR="00CE783A" w:rsidRDefault="000740E0">
            <w:pPr>
              <w:spacing w:after="1" w:line="241" w:lineRule="auto"/>
              <w:ind w:left="108" w:right="53" w:firstLine="0"/>
              <w:jc w:val="left"/>
            </w:pPr>
            <w:r>
              <w:rPr>
                <w:sz w:val="20"/>
              </w:rPr>
              <w:t xml:space="preserve">local, long-distance, or international services, for public or non-public use, and may be provided through any means of technology. </w:t>
            </w:r>
          </w:p>
          <w:p w:rsidR="00CE783A" w:rsidRDefault="000740E0">
            <w:pPr>
              <w:spacing w:after="0" w:line="259" w:lineRule="auto"/>
              <w:ind w:left="108" w:right="0" w:firstLine="0"/>
              <w:jc w:val="left"/>
            </w:pPr>
            <w:r>
              <w:rPr>
                <w:sz w:val="20"/>
              </w:rPr>
              <w:t xml:space="preserve"> </w:t>
            </w:r>
          </w:p>
        </w:tc>
        <w:tc>
          <w:tcPr>
            <w:tcW w:w="2516" w:type="dxa"/>
            <w:tcBorders>
              <w:top w:val="single" w:sz="4" w:space="0" w:color="000000"/>
              <w:left w:val="single" w:sz="4" w:space="0" w:color="000000"/>
              <w:bottom w:val="nil"/>
              <w:right w:val="single" w:sz="4" w:space="0" w:color="000000"/>
            </w:tcBorders>
          </w:tcPr>
          <w:p w:rsidR="00CE783A" w:rsidRDefault="000740E0">
            <w:pPr>
              <w:numPr>
                <w:ilvl w:val="0"/>
                <w:numId w:val="471"/>
              </w:numPr>
              <w:spacing w:after="0" w:line="259" w:lineRule="auto"/>
              <w:ind w:left="534" w:right="0" w:hanging="425"/>
              <w:jc w:val="left"/>
            </w:pPr>
            <w:r>
              <w:rPr>
                <w:sz w:val="20"/>
              </w:rPr>
              <w:t xml:space="preserve">None.  </w:t>
            </w:r>
          </w:p>
          <w:p w:rsidR="00CE783A" w:rsidRDefault="000740E0">
            <w:pPr>
              <w:numPr>
                <w:ilvl w:val="0"/>
                <w:numId w:val="471"/>
              </w:numPr>
              <w:spacing w:after="0" w:line="259" w:lineRule="auto"/>
              <w:ind w:left="534" w:right="0" w:hanging="425"/>
              <w:jc w:val="left"/>
            </w:pPr>
            <w:r>
              <w:rPr>
                <w:sz w:val="20"/>
              </w:rPr>
              <w:t xml:space="preserve">None. </w:t>
            </w:r>
          </w:p>
          <w:p w:rsidR="00CE783A" w:rsidRDefault="000740E0">
            <w:pPr>
              <w:numPr>
                <w:ilvl w:val="0"/>
                <w:numId w:val="471"/>
              </w:numPr>
              <w:spacing w:after="0" w:line="259" w:lineRule="auto"/>
              <w:ind w:left="534" w:right="0" w:hanging="425"/>
              <w:jc w:val="left"/>
            </w:pPr>
            <w:r>
              <w:rPr>
                <w:sz w:val="20"/>
              </w:rPr>
              <w:t xml:space="preserve">None. </w:t>
            </w:r>
          </w:p>
          <w:p w:rsidR="00CE783A" w:rsidRDefault="000740E0">
            <w:pPr>
              <w:numPr>
                <w:ilvl w:val="0"/>
                <w:numId w:val="471"/>
              </w:numPr>
              <w:spacing w:after="0" w:line="259" w:lineRule="auto"/>
              <w:ind w:left="534" w:right="0" w:hanging="425"/>
              <w:jc w:val="left"/>
            </w:pPr>
            <w:r>
              <w:rPr>
                <w:sz w:val="20"/>
              </w:rPr>
              <w:t xml:space="preserve">Unbound, except as indicated in horizontal commitments. </w:t>
            </w:r>
          </w:p>
        </w:tc>
        <w:tc>
          <w:tcPr>
            <w:tcW w:w="2516" w:type="dxa"/>
            <w:tcBorders>
              <w:top w:val="single" w:sz="4" w:space="0" w:color="000000"/>
              <w:left w:val="single" w:sz="4" w:space="0" w:color="000000"/>
              <w:bottom w:val="nil"/>
              <w:right w:val="single" w:sz="4" w:space="0" w:color="000000"/>
            </w:tcBorders>
          </w:tcPr>
          <w:p w:rsidR="00CE783A" w:rsidRDefault="000740E0">
            <w:pPr>
              <w:numPr>
                <w:ilvl w:val="0"/>
                <w:numId w:val="472"/>
              </w:numPr>
              <w:spacing w:after="0" w:line="259" w:lineRule="auto"/>
              <w:ind w:right="0" w:hanging="425"/>
              <w:jc w:val="left"/>
            </w:pPr>
            <w:r>
              <w:rPr>
                <w:sz w:val="20"/>
              </w:rPr>
              <w:t xml:space="preserve">None. </w:t>
            </w:r>
          </w:p>
          <w:p w:rsidR="00CE783A" w:rsidRDefault="000740E0">
            <w:pPr>
              <w:numPr>
                <w:ilvl w:val="0"/>
                <w:numId w:val="472"/>
              </w:numPr>
              <w:spacing w:after="0" w:line="259" w:lineRule="auto"/>
              <w:ind w:right="0" w:hanging="425"/>
              <w:jc w:val="left"/>
            </w:pPr>
            <w:r>
              <w:rPr>
                <w:sz w:val="20"/>
              </w:rPr>
              <w:t xml:space="preserve">None. </w:t>
            </w:r>
          </w:p>
          <w:p w:rsidR="00CE783A" w:rsidRDefault="000740E0">
            <w:pPr>
              <w:numPr>
                <w:ilvl w:val="0"/>
                <w:numId w:val="472"/>
              </w:numPr>
              <w:spacing w:after="0" w:line="259" w:lineRule="auto"/>
              <w:ind w:right="0" w:hanging="425"/>
              <w:jc w:val="left"/>
            </w:pPr>
            <w:r>
              <w:rPr>
                <w:sz w:val="20"/>
              </w:rPr>
              <w:t xml:space="preserve">None. </w:t>
            </w:r>
          </w:p>
          <w:p w:rsidR="00CE783A" w:rsidRDefault="000740E0">
            <w:pPr>
              <w:numPr>
                <w:ilvl w:val="0"/>
                <w:numId w:val="472"/>
              </w:numPr>
              <w:spacing w:after="0" w:line="259" w:lineRule="auto"/>
              <w:ind w:right="0" w:hanging="425"/>
              <w:jc w:val="left"/>
            </w:pPr>
            <w:r>
              <w:rPr>
                <w:sz w:val="20"/>
              </w:rPr>
              <w:t xml:space="preserve">Unbound, except as indicated in horizontal commitments. </w:t>
            </w:r>
          </w:p>
        </w:tc>
        <w:tc>
          <w:tcPr>
            <w:tcW w:w="533" w:type="dxa"/>
            <w:tcBorders>
              <w:top w:val="single" w:sz="4" w:space="0" w:color="000000"/>
              <w:left w:val="single" w:sz="4" w:space="0" w:color="000000"/>
              <w:bottom w:val="nil"/>
              <w:right w:val="nil"/>
            </w:tcBorders>
            <w:vAlign w:val="bottom"/>
          </w:tcPr>
          <w:p w:rsidR="00CE783A" w:rsidRDefault="000740E0">
            <w:pPr>
              <w:spacing w:after="0" w:line="259" w:lineRule="auto"/>
              <w:ind w:left="108" w:right="0" w:firstLine="0"/>
              <w:jc w:val="left"/>
            </w:pPr>
            <w:r>
              <w:rPr>
                <w:sz w:val="20"/>
              </w:rPr>
              <w:t>servi</w:t>
            </w:r>
          </w:p>
          <w:p w:rsidR="00CE783A" w:rsidRDefault="000740E0">
            <w:pPr>
              <w:spacing w:after="0" w:line="259" w:lineRule="auto"/>
              <w:ind w:left="108" w:right="0" w:firstLine="0"/>
              <w:jc w:val="left"/>
            </w:pPr>
            <w:r>
              <w:rPr>
                <w:sz w:val="20"/>
              </w:rPr>
              <w:t xml:space="preserve"> </w:t>
            </w:r>
          </w:p>
          <w:p w:rsidR="00CE783A" w:rsidRDefault="000740E0">
            <w:pPr>
              <w:spacing w:after="213" w:line="259" w:lineRule="auto"/>
              <w:ind w:left="108" w:right="0" w:firstLine="0"/>
              <w:jc w:val="left"/>
            </w:pPr>
            <w:r>
              <w:rPr>
                <w:sz w:val="20"/>
              </w:rPr>
              <w:t xml:space="preserve">h) </w:t>
            </w:r>
          </w:p>
          <w:p w:rsidR="00CE783A" w:rsidRDefault="000740E0">
            <w:pPr>
              <w:spacing w:after="442" w:line="259" w:lineRule="auto"/>
              <w:ind w:left="108" w:right="0" w:firstLine="0"/>
              <w:jc w:val="left"/>
            </w:pPr>
            <w:r>
              <w:rPr>
                <w:sz w:val="20"/>
              </w:rPr>
              <w:t xml:space="preserve">i) </w:t>
            </w:r>
          </w:p>
          <w:p w:rsidR="00CE783A" w:rsidRDefault="000740E0">
            <w:pPr>
              <w:spacing w:after="441" w:line="259" w:lineRule="auto"/>
              <w:ind w:left="108" w:right="0" w:firstLine="0"/>
              <w:jc w:val="left"/>
            </w:pPr>
            <w:r>
              <w:rPr>
                <w:sz w:val="20"/>
              </w:rPr>
              <w:t xml:space="preserve">j) </w:t>
            </w:r>
          </w:p>
          <w:p w:rsidR="00CE783A" w:rsidRDefault="000740E0">
            <w:pPr>
              <w:spacing w:after="0" w:line="259" w:lineRule="auto"/>
              <w:ind w:left="108" w:right="0" w:firstLine="0"/>
              <w:jc w:val="left"/>
            </w:pPr>
            <w:r>
              <w:rPr>
                <w:sz w:val="20"/>
              </w:rPr>
              <w:t xml:space="preserve">k) </w:t>
            </w:r>
          </w:p>
          <w:p w:rsidR="00CE783A" w:rsidRDefault="000740E0">
            <w:pPr>
              <w:spacing w:after="0" w:line="259" w:lineRule="auto"/>
              <w:ind w:left="108" w:right="0" w:firstLine="0"/>
              <w:jc w:val="left"/>
            </w:pPr>
            <w:r>
              <w:rPr>
                <w:sz w:val="20"/>
              </w:rPr>
              <w:t xml:space="preserve">l) </w:t>
            </w:r>
          </w:p>
          <w:p w:rsidR="00CE783A" w:rsidRDefault="000740E0">
            <w:pPr>
              <w:spacing w:after="0" w:line="259" w:lineRule="auto"/>
              <w:ind w:left="108" w:right="0" w:firstLine="0"/>
              <w:jc w:val="left"/>
            </w:pPr>
            <w:r>
              <w:rPr>
                <w:sz w:val="20"/>
              </w:rPr>
              <w:t xml:space="preserve">m) </w:t>
            </w:r>
          </w:p>
          <w:p w:rsidR="00CE783A" w:rsidRDefault="000740E0">
            <w:pPr>
              <w:spacing w:after="0" w:line="259" w:lineRule="auto"/>
              <w:ind w:left="108" w:right="0" w:firstLine="0"/>
              <w:jc w:val="left"/>
            </w:pPr>
            <w:r>
              <w:rPr>
                <w:sz w:val="20"/>
              </w:rPr>
              <w:t xml:space="preserve">n) </w:t>
            </w:r>
          </w:p>
        </w:tc>
        <w:tc>
          <w:tcPr>
            <w:tcW w:w="1987" w:type="dxa"/>
            <w:tcBorders>
              <w:top w:val="single" w:sz="4" w:space="0" w:color="000000"/>
              <w:left w:val="nil"/>
              <w:bottom w:val="nil"/>
              <w:right w:val="single" w:sz="4" w:space="0" w:color="000000"/>
            </w:tcBorders>
          </w:tcPr>
          <w:p w:rsidR="00CE783A" w:rsidRDefault="000740E0">
            <w:pPr>
              <w:spacing w:after="231" w:line="241" w:lineRule="auto"/>
              <w:ind w:left="-425" w:right="240" w:firstLine="0"/>
              <w:jc w:val="left"/>
            </w:pPr>
            <w:r>
              <w:rPr>
                <w:sz w:val="20"/>
              </w:rPr>
              <w:t xml:space="preserve">Montenegro undertakes the obligations contained in the reference paper attached hereto for the following basic telecommunications ces: </w:t>
            </w:r>
          </w:p>
          <w:p w:rsidR="00CE783A" w:rsidRDefault="000740E0">
            <w:pPr>
              <w:spacing w:after="0" w:line="241" w:lineRule="auto"/>
              <w:ind w:left="0" w:right="0" w:firstLine="0"/>
              <w:jc w:val="left"/>
            </w:pPr>
            <w:r>
              <w:rPr>
                <w:sz w:val="20"/>
              </w:rPr>
              <w:t xml:space="preserve">Voice telephone services; </w:t>
            </w:r>
          </w:p>
          <w:p w:rsidR="00CE783A" w:rsidRDefault="000740E0">
            <w:pPr>
              <w:spacing w:after="1" w:line="240" w:lineRule="auto"/>
              <w:ind w:left="0" w:right="54" w:firstLine="0"/>
              <w:jc w:val="left"/>
            </w:pPr>
            <w:r>
              <w:rPr>
                <w:sz w:val="20"/>
              </w:rPr>
              <w:t xml:space="preserve">Packet-switched data transmission services; </w:t>
            </w:r>
          </w:p>
          <w:p w:rsidR="00CE783A" w:rsidRDefault="000740E0">
            <w:pPr>
              <w:spacing w:after="1" w:line="241" w:lineRule="auto"/>
              <w:ind w:left="0" w:right="162" w:firstLine="0"/>
              <w:jc w:val="left"/>
            </w:pPr>
            <w:r>
              <w:rPr>
                <w:sz w:val="20"/>
              </w:rPr>
              <w:t xml:space="preserve">Circuit-switched data transmission services; Telex services; </w:t>
            </w:r>
          </w:p>
          <w:p w:rsidR="00CE783A" w:rsidRDefault="000740E0">
            <w:pPr>
              <w:spacing w:after="0" w:line="259" w:lineRule="auto"/>
              <w:ind w:left="0" w:right="0" w:firstLine="0"/>
              <w:jc w:val="left"/>
            </w:pPr>
            <w:r>
              <w:rPr>
                <w:sz w:val="20"/>
              </w:rPr>
              <w:t xml:space="preserve">Telegraph services; </w:t>
            </w:r>
          </w:p>
          <w:p w:rsidR="00CE783A" w:rsidRDefault="000740E0">
            <w:pPr>
              <w:spacing w:after="0" w:line="259" w:lineRule="auto"/>
              <w:ind w:left="0" w:right="0" w:firstLine="0"/>
              <w:jc w:val="left"/>
            </w:pPr>
            <w:r>
              <w:rPr>
                <w:sz w:val="20"/>
              </w:rPr>
              <w:t xml:space="preserve">Facsimile services; Private leased circuit services; and </w:t>
            </w:r>
          </w:p>
        </w:tc>
      </w:tr>
      <w:tr w:rsidR="00CE783A">
        <w:trPr>
          <w:trHeight w:val="921"/>
        </w:trPr>
        <w:tc>
          <w:tcPr>
            <w:tcW w:w="533"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00" w:type="dxa"/>
            <w:tcBorders>
              <w:top w:val="nil"/>
              <w:left w:val="nil"/>
              <w:bottom w:val="single" w:sz="4" w:space="0" w:color="000000"/>
              <w:right w:val="single" w:sz="4" w:space="0" w:color="000000"/>
            </w:tcBorders>
          </w:tcPr>
          <w:p w:rsidR="00CE783A" w:rsidRDefault="00CE783A">
            <w:pPr>
              <w:spacing w:after="160" w:line="259" w:lineRule="auto"/>
              <w:ind w:left="0" w:right="0" w:firstLine="0"/>
              <w:jc w:val="left"/>
            </w:pPr>
          </w:p>
        </w:tc>
        <w:tc>
          <w:tcPr>
            <w:tcW w:w="251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2516" w:type="dxa"/>
            <w:tcBorders>
              <w:top w:val="nil"/>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c>
          <w:tcPr>
            <w:tcW w:w="533" w:type="dxa"/>
            <w:tcBorders>
              <w:top w:val="nil"/>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p) </w:t>
            </w:r>
          </w:p>
        </w:tc>
        <w:tc>
          <w:tcPr>
            <w:tcW w:w="1987" w:type="dxa"/>
            <w:tcBorders>
              <w:top w:val="nil"/>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Other.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3. </w:t>
            </w:r>
          </w:p>
        </w:tc>
        <w:tc>
          <w:tcPr>
            <w:tcW w:w="8164" w:type="dxa"/>
            <w:gridSpan w:val="4"/>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CONSTRUCTION AND RELATED ENGINEERING SERVICES </w:t>
            </w:r>
          </w:p>
        </w:tc>
        <w:tc>
          <w:tcPr>
            <w:tcW w:w="1987" w:type="dxa"/>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3461"/>
        </w:trPr>
        <w:tc>
          <w:tcPr>
            <w:tcW w:w="533"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A. </w:t>
            </w:r>
          </w:p>
          <w:p w:rsidR="00CE783A" w:rsidRDefault="000740E0">
            <w:pPr>
              <w:spacing w:after="441" w:line="259" w:lineRule="auto"/>
              <w:ind w:left="108" w:right="0" w:firstLine="0"/>
              <w:jc w:val="left"/>
            </w:pPr>
            <w:r>
              <w:rPr>
                <w:sz w:val="20"/>
              </w:rPr>
              <w:t xml:space="preserve">B. </w:t>
            </w:r>
          </w:p>
          <w:p w:rsidR="00CE783A" w:rsidRDefault="000740E0">
            <w:pPr>
              <w:spacing w:after="672" w:line="259" w:lineRule="auto"/>
              <w:ind w:left="108" w:right="0" w:firstLine="0"/>
              <w:jc w:val="left"/>
            </w:pPr>
            <w:r>
              <w:rPr>
                <w:sz w:val="20"/>
              </w:rPr>
              <w:t>C.</w:t>
            </w:r>
          </w:p>
          <w:p w:rsidR="00CE783A" w:rsidRDefault="000740E0">
            <w:pPr>
              <w:spacing w:after="444" w:line="259" w:lineRule="auto"/>
              <w:ind w:left="108" w:right="0" w:firstLine="0"/>
              <w:jc w:val="left"/>
            </w:pPr>
            <w:r>
              <w:rPr>
                <w:sz w:val="20"/>
              </w:rPr>
              <w:t xml:space="preserve">D. </w:t>
            </w:r>
          </w:p>
          <w:p w:rsidR="00CE783A" w:rsidRDefault="000740E0">
            <w:pPr>
              <w:spacing w:after="0" w:line="259" w:lineRule="auto"/>
              <w:ind w:left="108" w:right="0" w:firstLine="0"/>
              <w:jc w:val="left"/>
            </w:pPr>
            <w:r>
              <w:rPr>
                <w:sz w:val="20"/>
              </w:rPr>
              <w:t xml:space="preserve">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General construction </w:t>
            </w:r>
          </w:p>
          <w:p w:rsidR="00CE783A" w:rsidRDefault="000740E0">
            <w:pPr>
              <w:spacing w:after="0" w:line="259" w:lineRule="auto"/>
              <w:ind w:left="0" w:right="0" w:firstLine="0"/>
              <w:jc w:val="left"/>
            </w:pPr>
            <w:r>
              <w:rPr>
                <w:sz w:val="20"/>
              </w:rPr>
              <w:t xml:space="preserve">work for buildings </w:t>
            </w:r>
          </w:p>
          <w:p w:rsidR="00CE783A" w:rsidRDefault="000740E0">
            <w:pPr>
              <w:spacing w:after="0" w:line="259" w:lineRule="auto"/>
              <w:ind w:left="0" w:right="0" w:firstLine="0"/>
              <w:jc w:val="left"/>
            </w:pPr>
            <w:r>
              <w:rPr>
                <w:sz w:val="20"/>
              </w:rPr>
              <w:t xml:space="preserve">(CPC 512) </w:t>
            </w:r>
          </w:p>
          <w:p w:rsidR="00CE783A" w:rsidRDefault="000740E0">
            <w:pPr>
              <w:spacing w:after="232" w:line="240" w:lineRule="auto"/>
              <w:ind w:left="0" w:right="440" w:firstLine="0"/>
            </w:pPr>
            <w:r>
              <w:rPr>
                <w:sz w:val="20"/>
              </w:rPr>
              <w:t xml:space="preserve">General construction work for civil engineering (CPC 513) </w:t>
            </w:r>
          </w:p>
          <w:p w:rsidR="00CE783A" w:rsidRDefault="000740E0">
            <w:pPr>
              <w:spacing w:after="0" w:line="244" w:lineRule="auto"/>
              <w:ind w:left="0" w:right="757" w:firstLine="0"/>
              <w:jc w:val="left"/>
            </w:pPr>
            <w:r>
              <w:rPr>
                <w:sz w:val="20"/>
              </w:rPr>
              <w:t xml:space="preserve"> </w:t>
            </w:r>
            <w:r>
              <w:rPr>
                <w:sz w:val="20"/>
              </w:rPr>
              <w:tab/>
              <w:t xml:space="preserve">Installation and assembly work (CPC 514, 516)  </w:t>
            </w:r>
          </w:p>
          <w:p w:rsidR="00CE783A" w:rsidRDefault="000740E0">
            <w:pPr>
              <w:spacing w:after="0" w:line="259" w:lineRule="auto"/>
              <w:ind w:left="0" w:right="0" w:firstLine="0"/>
              <w:jc w:val="left"/>
            </w:pPr>
            <w:r>
              <w:rPr>
                <w:sz w:val="20"/>
              </w:rPr>
              <w:t xml:space="preserve">Building completion and </w:t>
            </w:r>
          </w:p>
          <w:p w:rsidR="00CE783A" w:rsidRDefault="000740E0">
            <w:pPr>
              <w:spacing w:after="0" w:line="259" w:lineRule="auto"/>
              <w:ind w:left="0" w:right="0" w:firstLine="0"/>
              <w:jc w:val="left"/>
            </w:pPr>
            <w:r>
              <w:rPr>
                <w:sz w:val="20"/>
              </w:rPr>
              <w:t xml:space="preserve">finishing work </w:t>
            </w:r>
          </w:p>
          <w:p w:rsidR="00CE783A" w:rsidRDefault="000740E0">
            <w:pPr>
              <w:spacing w:after="0" w:line="259" w:lineRule="auto"/>
              <w:ind w:left="0" w:right="0" w:firstLine="0"/>
              <w:jc w:val="left"/>
            </w:pPr>
            <w:r>
              <w:rPr>
                <w:sz w:val="20"/>
              </w:rPr>
              <w:t xml:space="preserve">(CPC 517) </w:t>
            </w:r>
          </w:p>
          <w:p w:rsidR="00CE783A" w:rsidRDefault="000740E0">
            <w:pPr>
              <w:spacing w:after="0" w:line="259" w:lineRule="auto"/>
              <w:ind w:left="0" w:right="0" w:firstLine="0"/>
              <w:jc w:val="left"/>
            </w:pPr>
            <w:r>
              <w:rPr>
                <w:sz w:val="20"/>
              </w:rPr>
              <w:t xml:space="preserve">Other </w:t>
            </w:r>
          </w:p>
          <w:p w:rsidR="00CE783A" w:rsidRDefault="000740E0">
            <w:pPr>
              <w:spacing w:after="0" w:line="259" w:lineRule="auto"/>
              <w:ind w:left="0" w:right="0" w:firstLine="0"/>
              <w:jc w:val="left"/>
            </w:pPr>
            <w:r>
              <w:rPr>
                <w:sz w:val="20"/>
              </w:rPr>
              <w:t xml:space="preserve">(CPC 511, 515, 518)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73"/>
              </w:numPr>
              <w:spacing w:after="0" w:line="242" w:lineRule="auto"/>
              <w:ind w:left="534" w:right="0" w:hanging="425"/>
              <w:jc w:val="left"/>
            </w:pPr>
            <w:r>
              <w:rPr>
                <w:sz w:val="20"/>
              </w:rPr>
              <w:t xml:space="preserve">Unbound due to lack of technical feasibility. </w:t>
            </w:r>
          </w:p>
          <w:p w:rsidR="00CE783A" w:rsidRDefault="000740E0">
            <w:pPr>
              <w:numPr>
                <w:ilvl w:val="0"/>
                <w:numId w:val="473"/>
              </w:numPr>
              <w:spacing w:after="0" w:line="259" w:lineRule="auto"/>
              <w:ind w:left="534" w:right="0" w:hanging="425"/>
              <w:jc w:val="left"/>
            </w:pPr>
            <w:r>
              <w:rPr>
                <w:sz w:val="20"/>
              </w:rPr>
              <w:t xml:space="preserve">None. </w:t>
            </w:r>
          </w:p>
          <w:p w:rsidR="00CE783A" w:rsidRDefault="000740E0">
            <w:pPr>
              <w:numPr>
                <w:ilvl w:val="0"/>
                <w:numId w:val="473"/>
              </w:numPr>
              <w:spacing w:after="0" w:line="259" w:lineRule="auto"/>
              <w:ind w:left="534" w:right="0" w:hanging="425"/>
              <w:jc w:val="left"/>
            </w:pPr>
            <w:r>
              <w:rPr>
                <w:sz w:val="20"/>
              </w:rPr>
              <w:t xml:space="preserve">None.  </w:t>
            </w:r>
          </w:p>
          <w:p w:rsidR="00CE783A" w:rsidRDefault="000740E0">
            <w:pPr>
              <w:numPr>
                <w:ilvl w:val="0"/>
                <w:numId w:val="473"/>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74"/>
              </w:numPr>
              <w:spacing w:after="0" w:line="259" w:lineRule="auto"/>
              <w:ind w:right="0" w:hanging="425"/>
              <w:jc w:val="left"/>
            </w:pPr>
            <w:r>
              <w:rPr>
                <w:sz w:val="20"/>
              </w:rPr>
              <w:t xml:space="preserve">Unbound. </w:t>
            </w:r>
          </w:p>
          <w:p w:rsidR="00CE783A" w:rsidRDefault="000740E0">
            <w:pPr>
              <w:spacing w:after="0" w:line="259" w:lineRule="auto"/>
              <w:ind w:left="106" w:right="0" w:firstLine="0"/>
              <w:jc w:val="left"/>
            </w:pPr>
            <w:r>
              <w:rPr>
                <w:sz w:val="20"/>
              </w:rPr>
              <w:t xml:space="preserve"> </w:t>
            </w:r>
          </w:p>
          <w:p w:rsidR="00CE783A" w:rsidRDefault="000740E0">
            <w:pPr>
              <w:numPr>
                <w:ilvl w:val="0"/>
                <w:numId w:val="474"/>
              </w:numPr>
              <w:spacing w:after="0" w:line="259" w:lineRule="auto"/>
              <w:ind w:right="0" w:hanging="425"/>
              <w:jc w:val="left"/>
            </w:pPr>
            <w:r>
              <w:rPr>
                <w:sz w:val="20"/>
              </w:rPr>
              <w:t xml:space="preserve">None. </w:t>
            </w:r>
          </w:p>
          <w:p w:rsidR="00CE783A" w:rsidRDefault="000740E0">
            <w:pPr>
              <w:numPr>
                <w:ilvl w:val="0"/>
                <w:numId w:val="474"/>
              </w:numPr>
              <w:spacing w:after="0" w:line="259" w:lineRule="auto"/>
              <w:ind w:right="0" w:hanging="425"/>
              <w:jc w:val="left"/>
            </w:pPr>
            <w:r>
              <w:rPr>
                <w:sz w:val="20"/>
              </w:rPr>
              <w:t xml:space="preserve">None.  </w:t>
            </w:r>
          </w:p>
          <w:p w:rsidR="00CE783A" w:rsidRDefault="000740E0">
            <w:pPr>
              <w:numPr>
                <w:ilvl w:val="0"/>
                <w:numId w:val="474"/>
              </w:numPr>
              <w:spacing w:after="0" w:line="259" w:lineRule="auto"/>
              <w:ind w:right="0" w:hanging="425"/>
              <w:jc w:val="left"/>
            </w:pPr>
            <w:r>
              <w:rPr>
                <w:sz w:val="20"/>
              </w:rPr>
              <w:t>Unbound, except as indicated in the horizontal section.</w:t>
            </w:r>
            <w:r>
              <w:rPr>
                <w:sz w:val="20"/>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470"/>
        </w:trPr>
        <w:tc>
          <w:tcPr>
            <w:tcW w:w="10684" w:type="dxa"/>
            <w:gridSpan w:val="6"/>
            <w:tcBorders>
              <w:top w:val="single" w:sz="4" w:space="0" w:color="000000"/>
              <w:left w:val="single" w:sz="4" w:space="0" w:color="000000"/>
              <w:bottom w:val="single" w:sz="4" w:space="0" w:color="000000"/>
              <w:right w:val="single" w:sz="4" w:space="0" w:color="000000"/>
            </w:tcBorders>
          </w:tcPr>
          <w:p w:rsidR="00CE783A" w:rsidRDefault="000740E0">
            <w:pPr>
              <w:tabs>
                <w:tab w:val="center" w:pos="1778"/>
              </w:tabs>
              <w:spacing w:after="0" w:line="259" w:lineRule="auto"/>
              <w:ind w:left="0" w:right="0" w:firstLine="0"/>
              <w:jc w:val="left"/>
            </w:pPr>
            <w:r>
              <w:rPr>
                <w:b/>
                <w:sz w:val="20"/>
              </w:rPr>
              <w:t xml:space="preserve">4. </w:t>
            </w:r>
            <w:r>
              <w:rPr>
                <w:b/>
                <w:sz w:val="20"/>
              </w:rPr>
              <w:tab/>
              <w:t xml:space="preserve">DISTRIBUTION SERVICES </w:t>
            </w:r>
          </w:p>
          <w:p w:rsidR="00CE783A" w:rsidRDefault="000740E0">
            <w:pPr>
              <w:tabs>
                <w:tab w:val="center" w:pos="4736"/>
              </w:tabs>
              <w:spacing w:after="0" w:line="259" w:lineRule="auto"/>
              <w:ind w:left="0" w:right="0" w:firstLine="0"/>
              <w:jc w:val="left"/>
            </w:pPr>
            <w:r>
              <w:rPr>
                <w:sz w:val="20"/>
              </w:rPr>
              <w:t xml:space="preserve"> </w:t>
            </w:r>
            <w:r>
              <w:rPr>
                <w:sz w:val="20"/>
              </w:rPr>
              <w:tab/>
              <w:t xml:space="preserve">Sub-sectors below exclude trade in arms, munitions, war material and other military equipment.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67252" name="Group 56725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4" name="Shape 5993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5EA379" id="Group 567252"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Cm7eGdfQIAAF0GAAAO&#10;AAAAAAAAAAAAAAAAAC4CAABkcnMvZTJvRG9jLnhtbFBLAQItABQABgAIAAAAIQD2yeE72gAAAAMB&#10;AAAPAAAAAAAAAAAAAAAAANcEAABkcnMvZG93bnJldi54bWxQSwUGAAAAAAQABADzAAAA3gUAAAAA&#10;">
                <v:shape id="Shape 599364"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Lu8kA&#10;AADfAAAADwAAAGRycy9kb3ducmV2LnhtbESPQUvDQBSE70L/w/IEL2I3tlra2G0RpbQUD9oKXp/Z&#10;ZxK6+zZmX9P037uC4HGYmW+Y+bL3TnXUxjqwgdthBoq4CLbm0sD7fnUzBRUF2aILTAbOFGG5GFzM&#10;MbfhxG/U7aRUCcIxRwOVSJNrHYuKPMZhaIiT9xVaj5JkW2rb4inBvdOjLJtojzWnhQobeqqoOOyO&#10;3sCLrK/t93bl+k4+3TY+f7yOurExV5f94wMooV7+w3/tjTVwP5uNJ3fw+yd9Ab34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xOLu8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77" w:type="dxa"/>
        </w:tblCellMar>
        <w:tblLook w:val="04A0" w:firstRow="1" w:lastRow="0" w:firstColumn="1" w:lastColumn="0" w:noHBand="0" w:noVBand="1"/>
      </w:tblPr>
      <w:tblGrid>
        <w:gridCol w:w="533"/>
        <w:gridCol w:w="2600"/>
        <w:gridCol w:w="533"/>
        <w:gridCol w:w="1982"/>
        <w:gridCol w:w="531"/>
        <w:gridCol w:w="1985"/>
        <w:gridCol w:w="2521"/>
      </w:tblGrid>
      <w:tr w:rsidR="00CE783A">
        <w:trPr>
          <w:trHeight w:val="699"/>
        </w:trPr>
        <w:tc>
          <w:tcPr>
            <w:tcW w:w="10684" w:type="dxa"/>
            <w:gridSpan w:val="7"/>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225" w:right="0" w:firstLine="0"/>
              <w:jc w:val="center"/>
            </w:pPr>
            <w:r>
              <w:rPr>
                <w:sz w:val="20"/>
              </w:rPr>
              <w:t>Li</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303" w:right="0" w:hanging="418"/>
              <w:jc w:val="left"/>
            </w:pPr>
            <w:r>
              <w:rPr>
                <w:sz w:val="20"/>
              </w:rPr>
              <w:t xml:space="preserve">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70" w:right="0" w:firstLine="0"/>
              <w:jc w:val="center"/>
            </w:pPr>
            <w:r>
              <w:rPr>
                <w:sz w:val="20"/>
              </w:rPr>
              <w:t xml:space="preserve">Additional commitments </w:t>
            </w:r>
          </w:p>
        </w:tc>
      </w:tr>
      <w:tr w:rsidR="00CE783A">
        <w:trPr>
          <w:trHeight w:val="2770"/>
        </w:trPr>
        <w:tc>
          <w:tcPr>
            <w:tcW w:w="533" w:type="dxa"/>
            <w:tcBorders>
              <w:top w:val="single" w:sz="4" w:space="0" w:color="000000"/>
              <w:left w:val="single" w:sz="4" w:space="0" w:color="000000"/>
              <w:bottom w:val="single" w:sz="4" w:space="0" w:color="000000"/>
              <w:right w:val="nil"/>
            </w:tcBorders>
          </w:tcPr>
          <w:p w:rsidR="00CE783A" w:rsidRDefault="000740E0">
            <w:pPr>
              <w:spacing w:after="674" w:line="259" w:lineRule="auto"/>
              <w:ind w:left="108" w:right="0" w:firstLine="0"/>
              <w:jc w:val="left"/>
            </w:pPr>
            <w:r>
              <w:rPr>
                <w:sz w:val="20"/>
              </w:rPr>
              <w:t xml:space="preserve">A. </w:t>
            </w:r>
          </w:p>
          <w:p w:rsidR="00CE783A" w:rsidRDefault="000740E0">
            <w:pPr>
              <w:spacing w:after="441" w:line="259" w:lineRule="auto"/>
              <w:ind w:left="108" w:right="0" w:firstLine="0"/>
              <w:jc w:val="left"/>
            </w:pPr>
            <w:r>
              <w:rPr>
                <w:sz w:val="20"/>
              </w:rPr>
              <w:t xml:space="preserve">B. </w:t>
            </w:r>
          </w:p>
          <w:p w:rsidR="00CE783A" w:rsidRDefault="000740E0">
            <w:pPr>
              <w:spacing w:after="444"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D.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Commission agents' services </w:t>
            </w:r>
          </w:p>
          <w:p w:rsidR="00CE783A" w:rsidRDefault="000740E0">
            <w:pPr>
              <w:spacing w:after="0" w:line="259" w:lineRule="auto"/>
              <w:ind w:left="0" w:right="0" w:firstLine="0"/>
              <w:jc w:val="left"/>
            </w:pPr>
            <w:r>
              <w:rPr>
                <w:sz w:val="20"/>
              </w:rPr>
              <w:t xml:space="preserve">(CPC 621, 61111, 6113, </w:t>
            </w:r>
          </w:p>
          <w:p w:rsidR="00CE783A" w:rsidRDefault="000740E0">
            <w:pPr>
              <w:spacing w:after="0" w:line="259" w:lineRule="auto"/>
              <w:ind w:left="0" w:right="0" w:firstLine="0"/>
              <w:jc w:val="left"/>
            </w:pPr>
            <w:r>
              <w:rPr>
                <w:sz w:val="20"/>
              </w:rPr>
              <w:t xml:space="preserve">6121) </w:t>
            </w:r>
          </w:p>
          <w:p w:rsidR="00CE783A" w:rsidRDefault="000740E0">
            <w:pPr>
              <w:spacing w:after="0" w:line="259" w:lineRule="auto"/>
              <w:ind w:left="0" w:right="0" w:firstLine="0"/>
              <w:jc w:val="left"/>
            </w:pPr>
            <w:r>
              <w:rPr>
                <w:sz w:val="20"/>
              </w:rPr>
              <w:t xml:space="preserve">Wholesale trade services </w:t>
            </w:r>
          </w:p>
          <w:p w:rsidR="00CE783A" w:rsidRDefault="000740E0">
            <w:pPr>
              <w:spacing w:after="0" w:line="259" w:lineRule="auto"/>
              <w:ind w:left="0" w:right="0" w:firstLine="0"/>
              <w:jc w:val="left"/>
            </w:pPr>
            <w:r>
              <w:rPr>
                <w:sz w:val="20"/>
              </w:rPr>
              <w:t xml:space="preserve">(CPC 622, CPC 61111,  </w:t>
            </w:r>
          </w:p>
          <w:p w:rsidR="00CE783A" w:rsidRDefault="000740E0">
            <w:pPr>
              <w:spacing w:after="0" w:line="259" w:lineRule="auto"/>
              <w:ind w:left="0" w:right="0" w:firstLine="0"/>
              <w:jc w:val="left"/>
            </w:pPr>
            <w:r>
              <w:rPr>
                <w:sz w:val="20"/>
              </w:rPr>
              <w:t xml:space="preserve">6113, 6121) </w:t>
            </w:r>
          </w:p>
          <w:p w:rsidR="00CE783A" w:rsidRDefault="000740E0">
            <w:pPr>
              <w:spacing w:after="0" w:line="259" w:lineRule="auto"/>
              <w:ind w:left="0" w:right="0" w:firstLine="0"/>
              <w:jc w:val="left"/>
            </w:pPr>
            <w:r>
              <w:rPr>
                <w:sz w:val="20"/>
              </w:rPr>
              <w:t xml:space="preserve">Retailing services </w:t>
            </w:r>
          </w:p>
          <w:p w:rsidR="00CE783A" w:rsidRDefault="000740E0">
            <w:pPr>
              <w:spacing w:after="0" w:line="259" w:lineRule="auto"/>
              <w:ind w:left="0" w:right="0" w:firstLine="0"/>
              <w:jc w:val="left"/>
            </w:pPr>
            <w:r>
              <w:rPr>
                <w:sz w:val="20"/>
              </w:rPr>
              <w:t xml:space="preserve">(CPC 631, 632, 61112, </w:t>
            </w:r>
          </w:p>
          <w:p w:rsidR="00CE783A" w:rsidRDefault="000740E0">
            <w:pPr>
              <w:spacing w:after="0" w:line="259" w:lineRule="auto"/>
              <w:ind w:left="0" w:right="0" w:firstLine="0"/>
              <w:jc w:val="left"/>
            </w:pPr>
            <w:r>
              <w:rPr>
                <w:sz w:val="20"/>
              </w:rPr>
              <w:t xml:space="preserve">6113, 6121, 6122, 613) </w:t>
            </w:r>
          </w:p>
          <w:p w:rsidR="00CE783A" w:rsidRDefault="000740E0">
            <w:pPr>
              <w:spacing w:after="0" w:line="259" w:lineRule="auto"/>
              <w:ind w:left="0" w:right="0" w:firstLine="0"/>
              <w:jc w:val="left"/>
            </w:pPr>
            <w:r>
              <w:rPr>
                <w:sz w:val="20"/>
              </w:rPr>
              <w:t xml:space="preserve">Franchising </w:t>
            </w:r>
          </w:p>
          <w:p w:rsidR="00CE783A" w:rsidRDefault="000740E0">
            <w:pPr>
              <w:spacing w:after="0" w:line="259" w:lineRule="auto"/>
              <w:ind w:left="0" w:right="0" w:firstLine="0"/>
              <w:jc w:val="left"/>
            </w:pPr>
            <w:r>
              <w:rPr>
                <w:sz w:val="20"/>
              </w:rPr>
              <w:t xml:space="preserve">(CPC 8929)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475"/>
              </w:numPr>
              <w:spacing w:after="0" w:line="259" w:lineRule="auto"/>
              <w:ind w:left="534" w:right="0" w:hanging="425"/>
              <w:jc w:val="left"/>
            </w:pPr>
            <w:r>
              <w:rPr>
                <w:sz w:val="20"/>
              </w:rPr>
              <w:t xml:space="preserve">None. </w:t>
            </w:r>
          </w:p>
          <w:p w:rsidR="00CE783A" w:rsidRDefault="000740E0">
            <w:pPr>
              <w:numPr>
                <w:ilvl w:val="0"/>
                <w:numId w:val="475"/>
              </w:numPr>
              <w:spacing w:after="0" w:line="259" w:lineRule="auto"/>
              <w:ind w:left="534" w:right="0" w:hanging="425"/>
              <w:jc w:val="left"/>
            </w:pPr>
            <w:r>
              <w:rPr>
                <w:sz w:val="20"/>
              </w:rPr>
              <w:t xml:space="preserve">None. </w:t>
            </w:r>
          </w:p>
          <w:p w:rsidR="00CE783A" w:rsidRDefault="000740E0">
            <w:pPr>
              <w:numPr>
                <w:ilvl w:val="0"/>
                <w:numId w:val="475"/>
              </w:numPr>
              <w:spacing w:after="0" w:line="259" w:lineRule="auto"/>
              <w:ind w:left="534" w:right="0" w:hanging="425"/>
              <w:jc w:val="left"/>
            </w:pPr>
            <w:r>
              <w:rPr>
                <w:sz w:val="20"/>
              </w:rPr>
              <w:t xml:space="preserve">None.  </w:t>
            </w:r>
          </w:p>
          <w:p w:rsidR="00CE783A" w:rsidRDefault="000740E0">
            <w:pPr>
              <w:numPr>
                <w:ilvl w:val="0"/>
                <w:numId w:val="475"/>
              </w:numPr>
              <w:spacing w:after="0" w:line="259" w:lineRule="auto"/>
              <w:ind w:left="534" w:right="0" w:hanging="425"/>
              <w:jc w:val="left"/>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51"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7"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5. </w:t>
            </w:r>
          </w:p>
        </w:tc>
        <w:tc>
          <w:tcPr>
            <w:tcW w:w="5646" w:type="dxa"/>
            <w:gridSpan w:val="4"/>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EDUCATIONAL SERVICES (</w:t>
            </w:r>
            <w:r>
              <w:rPr>
                <w:sz w:val="20"/>
              </w:rPr>
              <w:t>only privately funded services)</w:t>
            </w:r>
            <w:r>
              <w:rPr>
                <w:b/>
                <w:sz w:val="20"/>
              </w:rPr>
              <w:t xml:space="preserve"> </w:t>
            </w: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31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Primary education services (CPC 921)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 </w:t>
            </w:r>
          </w:p>
          <w:p w:rsidR="00CE783A" w:rsidRDefault="000740E0">
            <w:pPr>
              <w:spacing w:after="0" w:line="259" w:lineRule="auto"/>
              <w:ind w:left="109" w:right="0" w:firstLine="0"/>
              <w:jc w:val="left"/>
            </w:pPr>
            <w:r>
              <w:rPr>
                <w:sz w:val="20"/>
              </w:rPr>
              <w:t xml:space="preserve">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49" w:firstLine="0"/>
              <w:jc w:val="left"/>
            </w:pPr>
            <w:r>
              <w:rPr>
                <w:sz w:val="20"/>
              </w:rPr>
              <w:t xml:space="preserve">None.  None. </w:t>
            </w:r>
          </w:p>
          <w:p w:rsidR="00CE783A" w:rsidRDefault="000740E0">
            <w:pPr>
              <w:spacing w:after="441" w:line="259" w:lineRule="auto"/>
              <w:ind w:left="0" w:right="0" w:firstLine="0"/>
              <w:jc w:val="left"/>
            </w:pPr>
            <w:r>
              <w:rPr>
                <w:sz w:val="20"/>
              </w:rPr>
              <w:t xml:space="preserve">None.  </w:t>
            </w:r>
          </w:p>
          <w:p w:rsidR="00CE783A" w:rsidRDefault="000740E0">
            <w:pPr>
              <w:spacing w:after="0" w:line="259" w:lineRule="auto"/>
              <w:ind w:left="0" w:right="165"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919" w:line="241" w:lineRule="auto"/>
              <w:ind w:left="106" w:right="0" w:firstLine="0"/>
              <w:jc w:val="left"/>
            </w:pPr>
            <w:r>
              <w:rPr>
                <w:sz w:val="20"/>
              </w:rPr>
              <w:t xml:space="preserve">(2)  (3)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A private elementary school may be established only by a domestic natural or legal person. 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Secondary education </w:t>
            </w:r>
          </w:p>
          <w:p w:rsidR="00CE783A" w:rsidRDefault="000740E0">
            <w:pPr>
              <w:spacing w:after="0" w:line="259" w:lineRule="auto"/>
              <w:ind w:left="0" w:right="1270" w:firstLine="0"/>
              <w:jc w:val="left"/>
            </w:pPr>
            <w:r>
              <w:rPr>
                <w:sz w:val="20"/>
              </w:rPr>
              <w:t xml:space="preserve">services (CPC 922)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49"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5"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51"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7"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C.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Higher education services (CPC 923)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49"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5"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51"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7"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638" w:firstLine="0"/>
              <w:jc w:val="left"/>
            </w:pPr>
            <w:r>
              <w:rPr>
                <w:sz w:val="20"/>
              </w:rPr>
              <w:t xml:space="preserve">Adult education (CPC 924)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49"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5"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751" w:firstLine="0"/>
              <w:jc w:val="left"/>
            </w:pPr>
            <w:r>
              <w:rPr>
                <w:sz w:val="20"/>
              </w:rPr>
              <w:t xml:space="preserve">None.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7"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081"/>
        </w:trPr>
        <w:tc>
          <w:tcPr>
            <w:tcW w:w="533" w:type="dxa"/>
            <w:tcBorders>
              <w:top w:val="single" w:sz="4" w:space="0" w:color="000000"/>
              <w:left w:val="single" w:sz="4" w:space="0" w:color="000000"/>
              <w:bottom w:val="single" w:sz="4" w:space="0" w:color="000000"/>
              <w:right w:val="nil"/>
            </w:tcBorders>
          </w:tcPr>
          <w:p w:rsidR="00CE783A" w:rsidRDefault="000740E0">
            <w:pPr>
              <w:spacing w:after="213" w:line="259" w:lineRule="auto"/>
              <w:ind w:left="108" w:right="0" w:firstLine="0"/>
              <w:jc w:val="left"/>
            </w:pPr>
            <w:r>
              <w:rPr>
                <w:sz w:val="20"/>
              </w:rPr>
              <w:t xml:space="preserve">E.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Other education services (CPC 929) </w:t>
            </w:r>
          </w:p>
          <w:p w:rsidR="00CE783A" w:rsidRDefault="000740E0">
            <w:pPr>
              <w:spacing w:after="0" w:line="259" w:lineRule="auto"/>
              <w:ind w:left="0" w:right="0" w:firstLine="0"/>
              <w:jc w:val="left"/>
            </w:pPr>
            <w:r>
              <w:rPr>
                <w:sz w:val="20"/>
              </w:rPr>
              <w:t xml:space="preserve">Training services (e.g. </w:t>
            </w:r>
          </w:p>
          <w:p w:rsidR="00CE783A" w:rsidRDefault="000740E0">
            <w:pPr>
              <w:spacing w:after="2" w:line="239" w:lineRule="auto"/>
              <w:ind w:left="0" w:right="0" w:firstLine="0"/>
              <w:jc w:val="left"/>
            </w:pPr>
            <w:r>
              <w:rPr>
                <w:sz w:val="20"/>
              </w:rPr>
              <w:t xml:space="preserve">language training; driver's education; </w:t>
            </w:r>
          </w:p>
          <w:p w:rsidR="00CE783A" w:rsidRDefault="000740E0">
            <w:pPr>
              <w:spacing w:after="0" w:line="259" w:lineRule="auto"/>
              <w:ind w:left="0" w:right="0" w:firstLine="0"/>
              <w:jc w:val="left"/>
            </w:pPr>
            <w:r>
              <w:rPr>
                <w:sz w:val="20"/>
              </w:rPr>
              <w:t xml:space="preserve">executive/management training; information technology training) and education testing services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5" w:firstLine="0"/>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67"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6. </w:t>
            </w:r>
          </w:p>
        </w:tc>
        <w:tc>
          <w:tcPr>
            <w:tcW w:w="3133" w:type="dxa"/>
            <w:gridSpan w:val="2"/>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ENVIRONMENTAL SERVICES</w:t>
            </w:r>
            <w:r>
              <w:rPr>
                <w:sz w:val="20"/>
              </w:rPr>
              <w:t xml:space="preserve"> </w:t>
            </w:r>
          </w:p>
        </w:tc>
        <w:tc>
          <w:tcPr>
            <w:tcW w:w="2513" w:type="dxa"/>
            <w:gridSpan w:val="2"/>
            <w:tcBorders>
              <w:top w:val="single" w:sz="4" w:space="0" w:color="000000"/>
              <w:left w:val="nil"/>
              <w:bottom w:val="single" w:sz="4" w:space="0" w:color="000000"/>
              <w:right w:val="nil"/>
            </w:tcBorders>
          </w:tcPr>
          <w:p w:rsidR="00CE783A" w:rsidRDefault="00CE783A">
            <w:pPr>
              <w:spacing w:after="160" w:line="259" w:lineRule="auto"/>
              <w:ind w:left="0" w:right="0" w:firstLine="0"/>
              <w:jc w:val="left"/>
            </w:pPr>
          </w:p>
        </w:tc>
        <w:tc>
          <w:tcPr>
            <w:tcW w:w="4505" w:type="dxa"/>
            <w:gridSpan w:val="2"/>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70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Wastewater management </w:t>
            </w:r>
            <w:r>
              <w:rPr>
                <w:sz w:val="20"/>
              </w:rPr>
              <w:t xml:space="preserve">(wastewater services corresponds to sewage </w:t>
            </w:r>
          </w:p>
        </w:tc>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except for advisory services where None.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200" w:firstLine="0"/>
            </w:pPr>
            <w:r>
              <w:rPr>
                <w:sz w:val="20"/>
              </w:rPr>
              <w:t xml:space="preserve">Unbound except for advisory services where None.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3" w:type="dxa"/>
          <w:left w:w="0" w:type="dxa"/>
          <w:bottom w:w="0" w:type="dxa"/>
          <w:right w:w="0" w:type="dxa"/>
        </w:tblCellMar>
        <w:tblLook w:val="04A0" w:firstRow="1" w:lastRow="0" w:firstColumn="1" w:lastColumn="0" w:noHBand="0" w:noVBand="1"/>
      </w:tblPr>
      <w:tblGrid>
        <w:gridCol w:w="533"/>
        <w:gridCol w:w="2599"/>
        <w:gridCol w:w="1"/>
        <w:gridCol w:w="532"/>
        <w:gridCol w:w="1982"/>
        <w:gridCol w:w="2"/>
        <w:gridCol w:w="529"/>
        <w:gridCol w:w="1985"/>
        <w:gridCol w:w="2"/>
        <w:gridCol w:w="2519"/>
        <w:gridCol w:w="2"/>
      </w:tblGrid>
      <w:tr w:rsidR="00CE783A">
        <w:trPr>
          <w:gridAfter w:val="1"/>
          <w:trHeight w:val="699"/>
        </w:trPr>
        <w:tc>
          <w:tcPr>
            <w:tcW w:w="10684" w:type="dxa"/>
            <w:gridSpan w:val="10"/>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w:t>
            </w:r>
            <w:r>
              <w:rPr>
                <w:sz w:val="20"/>
              </w:rPr>
              <w:t>(3)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gridAfter w:val="1"/>
          <w:trHeight w:val="470"/>
        </w:trPr>
        <w:tc>
          <w:tcPr>
            <w:tcW w:w="313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8" w:right="0" w:firstLine="0"/>
              <w:jc w:val="center"/>
            </w:pPr>
            <w:r>
              <w:rPr>
                <w:sz w:val="20"/>
              </w:rPr>
              <w:t xml:space="preserve">Sector or sub-Sector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0" w:right="0" w:firstLine="0"/>
              <w:jc w:val="right"/>
            </w:pPr>
            <w:r>
              <w:rPr>
                <w:sz w:val="20"/>
              </w:rPr>
              <w:t>Li</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413" w:right="0" w:hanging="485"/>
              <w:jc w:val="left"/>
            </w:pPr>
            <w:r>
              <w:rPr>
                <w:sz w:val="20"/>
              </w:rPr>
              <w:t xml:space="preserve">mitations on market access </w:t>
            </w:r>
          </w:p>
        </w:tc>
        <w:tc>
          <w:tcPr>
            <w:tcW w:w="531"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219" w:right="0" w:firstLine="0"/>
              <w:jc w:val="center"/>
            </w:pPr>
            <w:r>
              <w:rPr>
                <w:sz w:val="20"/>
              </w:rPr>
              <w:t>Li</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303" w:right="0" w:hanging="418"/>
              <w:jc w:val="left"/>
            </w:pPr>
            <w:r>
              <w:rPr>
                <w:sz w:val="20"/>
              </w:rPr>
              <w:t xml:space="preserve">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4" w:right="0" w:firstLine="0"/>
              <w:jc w:val="center"/>
            </w:pPr>
            <w:r>
              <w:rPr>
                <w:sz w:val="20"/>
              </w:rPr>
              <w:t xml:space="preserve">Additional commitments </w:t>
            </w:r>
          </w:p>
        </w:tc>
      </w:tr>
      <w:tr w:rsidR="00CE783A">
        <w:trPr>
          <w:gridAfter w:val="1"/>
          <w:trHeight w:val="7602"/>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firstLine="0"/>
              <w:jc w:val="left"/>
            </w:pPr>
            <w:r>
              <w:rPr>
                <w:sz w:val="20"/>
              </w:rPr>
              <w:t xml:space="preserve">services)  </w:t>
            </w:r>
          </w:p>
          <w:p w:rsidR="00CE783A" w:rsidRDefault="000740E0">
            <w:pPr>
              <w:spacing w:after="0" w:line="259" w:lineRule="auto"/>
              <w:ind w:left="533" w:right="0" w:firstLine="0"/>
              <w:jc w:val="left"/>
            </w:pPr>
            <w:r>
              <w:rPr>
                <w:sz w:val="20"/>
              </w:rPr>
              <w:t xml:space="preserve">(CPC 9401) </w:t>
            </w:r>
          </w:p>
          <w:p w:rsidR="00CE783A" w:rsidRDefault="000740E0">
            <w:pPr>
              <w:numPr>
                <w:ilvl w:val="0"/>
                <w:numId w:val="476"/>
              </w:numPr>
              <w:spacing w:after="0" w:line="248" w:lineRule="auto"/>
              <w:ind w:right="28" w:hanging="425"/>
              <w:jc w:val="left"/>
            </w:pPr>
            <w:r>
              <w:rPr>
                <w:sz w:val="20"/>
              </w:rPr>
              <w:t xml:space="preserve">Solid/Hazardous waste management </w:t>
            </w:r>
          </w:p>
          <w:p w:rsidR="00CE783A" w:rsidRDefault="000740E0">
            <w:pPr>
              <w:numPr>
                <w:ilvl w:val="1"/>
                <w:numId w:val="476"/>
              </w:numPr>
              <w:spacing w:after="0" w:line="259" w:lineRule="auto"/>
              <w:ind w:right="0" w:hanging="425"/>
              <w:jc w:val="left"/>
            </w:pPr>
            <w:r>
              <w:rPr>
                <w:sz w:val="20"/>
              </w:rPr>
              <w:t xml:space="preserve">Refuse disposal services </w:t>
            </w:r>
          </w:p>
          <w:p w:rsidR="00CE783A" w:rsidRDefault="000740E0">
            <w:pPr>
              <w:tabs>
                <w:tab w:val="center" w:pos="533"/>
                <w:tab w:val="center" w:pos="1346"/>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(CPC 9402)  </w:t>
            </w:r>
          </w:p>
          <w:p w:rsidR="00CE783A" w:rsidRDefault="000740E0">
            <w:pPr>
              <w:numPr>
                <w:ilvl w:val="1"/>
                <w:numId w:val="476"/>
              </w:numPr>
              <w:spacing w:after="0" w:line="248" w:lineRule="auto"/>
              <w:ind w:right="0" w:hanging="425"/>
              <w:jc w:val="left"/>
            </w:pPr>
            <w:r>
              <w:rPr>
                <w:sz w:val="20"/>
              </w:rPr>
              <w:t xml:space="preserve">Sanitation and similar services </w:t>
            </w:r>
          </w:p>
          <w:p w:rsidR="00CE783A" w:rsidRDefault="000740E0">
            <w:pPr>
              <w:tabs>
                <w:tab w:val="center" w:pos="533"/>
                <w:tab w:val="center" w:pos="1346"/>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(CPC 9403) </w:t>
            </w:r>
          </w:p>
          <w:p w:rsidR="00CE783A" w:rsidRDefault="000740E0">
            <w:pPr>
              <w:numPr>
                <w:ilvl w:val="0"/>
                <w:numId w:val="476"/>
              </w:numPr>
              <w:spacing w:after="0" w:line="241" w:lineRule="auto"/>
              <w:ind w:right="28" w:hanging="425"/>
              <w:jc w:val="left"/>
            </w:pPr>
            <w:r>
              <w:rPr>
                <w:sz w:val="20"/>
              </w:rPr>
              <w:t xml:space="preserve">Protection of ambient air and climate </w:t>
            </w:r>
          </w:p>
          <w:p w:rsidR="00CE783A" w:rsidRDefault="000740E0">
            <w:pPr>
              <w:numPr>
                <w:ilvl w:val="1"/>
                <w:numId w:val="476"/>
              </w:numPr>
              <w:spacing w:after="0" w:line="249" w:lineRule="auto"/>
              <w:ind w:right="0" w:hanging="425"/>
              <w:jc w:val="left"/>
            </w:pPr>
            <w:r>
              <w:rPr>
                <w:sz w:val="20"/>
              </w:rPr>
              <w:t xml:space="preserve">Cleaning services of exhaust gases </w:t>
            </w:r>
          </w:p>
          <w:p w:rsidR="00CE783A" w:rsidRDefault="000740E0">
            <w:pPr>
              <w:spacing w:after="0" w:line="259" w:lineRule="auto"/>
              <w:ind w:left="0" w:right="110" w:firstLine="0"/>
              <w:jc w:val="center"/>
            </w:pPr>
            <w:r>
              <w:rPr>
                <w:sz w:val="20"/>
              </w:rPr>
              <w:t xml:space="preserve">(CPC 9404) </w:t>
            </w:r>
          </w:p>
          <w:p w:rsidR="00CE783A" w:rsidRDefault="000740E0">
            <w:pPr>
              <w:numPr>
                <w:ilvl w:val="0"/>
                <w:numId w:val="476"/>
              </w:numPr>
              <w:spacing w:after="0" w:line="241" w:lineRule="auto"/>
              <w:ind w:right="28" w:hanging="425"/>
              <w:jc w:val="left"/>
            </w:pPr>
            <w:r>
              <w:rPr>
                <w:sz w:val="20"/>
              </w:rPr>
              <w:t xml:space="preserve">Remediation and clean up of soil and waters </w:t>
            </w:r>
          </w:p>
          <w:p w:rsidR="00CE783A" w:rsidRDefault="000740E0">
            <w:pPr>
              <w:numPr>
                <w:ilvl w:val="1"/>
                <w:numId w:val="476"/>
              </w:numPr>
              <w:spacing w:after="0" w:line="259" w:lineRule="auto"/>
              <w:ind w:right="0" w:hanging="425"/>
              <w:jc w:val="left"/>
            </w:pPr>
            <w:r>
              <w:rPr>
                <w:sz w:val="20"/>
              </w:rPr>
              <w:t xml:space="preserve">Treatment, remediation </w:t>
            </w:r>
          </w:p>
          <w:p w:rsidR="00CE783A" w:rsidRDefault="000740E0">
            <w:pPr>
              <w:spacing w:after="0" w:line="259" w:lineRule="auto"/>
              <w:ind w:left="958" w:right="0" w:firstLine="0"/>
              <w:jc w:val="left"/>
            </w:pPr>
            <w:r>
              <w:rPr>
                <w:sz w:val="20"/>
              </w:rPr>
              <w:t xml:space="preserve">of </w:t>
            </w:r>
          </w:p>
          <w:p w:rsidR="00CE783A" w:rsidRDefault="000740E0">
            <w:pPr>
              <w:spacing w:after="0" w:line="242" w:lineRule="auto"/>
              <w:ind w:left="108" w:right="188" w:firstLine="850"/>
              <w:jc w:val="left"/>
            </w:pPr>
            <w:r>
              <w:rPr>
                <w:sz w:val="20"/>
              </w:rPr>
              <w:t xml:space="preserve">contaminated/polluted soil and water (part of CPC 9406)  </w:t>
            </w:r>
            <w:r>
              <w:rPr>
                <w:sz w:val="20"/>
              </w:rPr>
              <w:tab/>
              <w:t xml:space="preserve">Corresponds to parts of Nature and landscape protection services </w:t>
            </w:r>
          </w:p>
          <w:p w:rsidR="00CE783A" w:rsidRDefault="000740E0">
            <w:pPr>
              <w:numPr>
                <w:ilvl w:val="0"/>
                <w:numId w:val="476"/>
              </w:numPr>
              <w:spacing w:after="0" w:line="245" w:lineRule="auto"/>
              <w:ind w:right="28" w:hanging="425"/>
              <w:jc w:val="left"/>
            </w:pPr>
            <w:r>
              <w:rPr>
                <w:sz w:val="20"/>
              </w:rPr>
              <w:t xml:space="preserve">Noise and vibration abatement (CPC 9405) </w:t>
            </w:r>
          </w:p>
          <w:p w:rsidR="00CE783A" w:rsidRDefault="000740E0">
            <w:pPr>
              <w:numPr>
                <w:ilvl w:val="0"/>
                <w:numId w:val="476"/>
              </w:numPr>
              <w:spacing w:after="0" w:line="246" w:lineRule="auto"/>
              <w:ind w:right="28" w:hanging="425"/>
              <w:jc w:val="left"/>
            </w:pPr>
            <w:r>
              <w:rPr>
                <w:sz w:val="20"/>
              </w:rPr>
              <w:t xml:space="preserve">Protection of biodiversity and landscape </w:t>
            </w:r>
          </w:p>
          <w:p w:rsidR="00CE783A" w:rsidRDefault="000740E0">
            <w:pPr>
              <w:numPr>
                <w:ilvl w:val="1"/>
                <w:numId w:val="476"/>
              </w:numPr>
              <w:spacing w:after="0" w:line="259" w:lineRule="auto"/>
              <w:ind w:right="0" w:hanging="425"/>
              <w:jc w:val="left"/>
            </w:pPr>
            <w:r>
              <w:rPr>
                <w:sz w:val="20"/>
              </w:rPr>
              <w:t xml:space="preserve">Nature and landscape </w:t>
            </w:r>
          </w:p>
          <w:p w:rsidR="00CE783A" w:rsidRDefault="000740E0">
            <w:pPr>
              <w:spacing w:after="0" w:line="259" w:lineRule="auto"/>
              <w:ind w:left="958" w:right="103" w:firstLine="0"/>
            </w:pPr>
            <w:r>
              <w:rPr>
                <w:sz w:val="20"/>
              </w:rPr>
              <w:t xml:space="preserve">protection services (parts of CPC 9406 not covered under D)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71" w:firstLine="0"/>
            </w:pPr>
            <w:r>
              <w:rPr>
                <w:sz w:val="20"/>
              </w:rPr>
              <w:t xml:space="preserve">Unbound, except as indicated in the horizontal section. </w:t>
            </w:r>
          </w:p>
        </w:tc>
        <w:tc>
          <w:tcPr>
            <w:tcW w:w="531"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73" w:firstLine="0"/>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CE783A">
            <w:pPr>
              <w:spacing w:after="160" w:line="259" w:lineRule="auto"/>
              <w:ind w:left="0" w:right="0" w:firstLine="0"/>
              <w:jc w:val="left"/>
            </w:pPr>
          </w:p>
        </w:tc>
      </w:tr>
      <w:tr w:rsidR="00CE783A">
        <w:trPr>
          <w:gridAfter w:val="1"/>
          <w:trHeight w:val="185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G. Other Environmental </w:t>
            </w:r>
          </w:p>
          <w:p w:rsidR="00CE783A" w:rsidRDefault="000740E0">
            <w:pPr>
              <w:spacing w:after="0" w:line="259" w:lineRule="auto"/>
              <w:ind w:left="533" w:right="0" w:firstLine="0"/>
              <w:jc w:val="left"/>
            </w:pPr>
            <w:r>
              <w:rPr>
                <w:sz w:val="20"/>
              </w:rPr>
              <w:t xml:space="preserve">Services </w:t>
            </w:r>
          </w:p>
          <w:p w:rsidR="00CE783A" w:rsidRDefault="000740E0">
            <w:pPr>
              <w:spacing w:after="0" w:line="259" w:lineRule="auto"/>
              <w:ind w:left="533" w:right="0" w:firstLine="0"/>
              <w:jc w:val="left"/>
            </w:pPr>
            <w:r>
              <w:rPr>
                <w:sz w:val="20"/>
              </w:rPr>
              <w:t xml:space="preserve">(CPC 9409)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441"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Unbound, except for advisory services where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71" w:firstLine="0"/>
            </w:pPr>
            <w:r>
              <w:rPr>
                <w:sz w:val="20"/>
              </w:rPr>
              <w:t xml:space="preserve">Unbound, except as indicated in the horizontal section. </w:t>
            </w:r>
          </w:p>
        </w:tc>
        <w:tc>
          <w:tcPr>
            <w:tcW w:w="531" w:type="dxa"/>
            <w:gridSpan w:val="2"/>
            <w:tcBorders>
              <w:top w:val="single" w:sz="4" w:space="0" w:color="000000"/>
              <w:left w:val="single" w:sz="4" w:space="0" w:color="000000"/>
              <w:bottom w:val="single" w:sz="4" w:space="0" w:color="000000"/>
              <w:right w:val="nil"/>
            </w:tcBorders>
          </w:tcPr>
          <w:p w:rsidR="00CE783A" w:rsidRDefault="000740E0">
            <w:pPr>
              <w:spacing w:after="441"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Unbound, except for advisory services where 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73" w:firstLine="0"/>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99"/>
        </w:trPr>
        <w:tc>
          <w:tcPr>
            <w:tcW w:w="10684" w:type="dxa"/>
            <w:gridSpan w:val="11"/>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3132" w:type="dxa"/>
            <w:gridSpan w:val="3"/>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 w:firstLine="0"/>
              <w:jc w:val="center"/>
            </w:pPr>
            <w:r>
              <w:rPr>
                <w:sz w:val="20"/>
              </w:rPr>
              <w:t xml:space="preserve">Sector or sub-Sector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 w:firstLine="0"/>
              <w:jc w:val="center"/>
            </w:pPr>
            <w:r>
              <w:rPr>
                <w:sz w:val="20"/>
              </w:rPr>
              <w:t xml:space="preserve">Additional commitments </w:t>
            </w:r>
          </w:p>
        </w:tc>
      </w:tr>
      <w:tr w:rsidR="00CE783A">
        <w:trPr>
          <w:trHeight w:val="468"/>
        </w:trPr>
        <w:tc>
          <w:tcPr>
            <w:tcW w:w="3132" w:type="dxa"/>
            <w:gridSpan w:val="3"/>
            <w:tcBorders>
              <w:top w:val="single" w:sz="4" w:space="0" w:color="000000"/>
              <w:left w:val="single" w:sz="4" w:space="0" w:color="000000"/>
              <w:bottom w:val="nil"/>
              <w:right w:val="nil"/>
            </w:tcBorders>
          </w:tcPr>
          <w:p w:rsidR="00CE783A" w:rsidRDefault="000740E0">
            <w:pPr>
              <w:tabs>
                <w:tab w:val="center" w:pos="1604"/>
              </w:tabs>
              <w:spacing w:after="0" w:line="259" w:lineRule="auto"/>
              <w:ind w:left="0" w:right="0" w:firstLine="0"/>
              <w:jc w:val="left"/>
            </w:pPr>
            <w:r>
              <w:rPr>
                <w:b/>
                <w:sz w:val="20"/>
              </w:rPr>
              <w:t xml:space="preserve">7. </w:t>
            </w:r>
            <w:r>
              <w:rPr>
                <w:b/>
                <w:sz w:val="20"/>
              </w:rPr>
              <w:tab/>
              <w:t xml:space="preserve">FINANCIAL SERVICES </w:t>
            </w:r>
          </w:p>
          <w:p w:rsidR="00CE783A" w:rsidRDefault="000740E0">
            <w:pPr>
              <w:tabs>
                <w:tab w:val="right" w:pos="3132"/>
              </w:tabs>
              <w:spacing w:after="0" w:line="259" w:lineRule="auto"/>
              <w:ind w:left="0" w:right="0" w:firstLine="0"/>
              <w:jc w:val="left"/>
            </w:pPr>
            <w:r>
              <w:rPr>
                <w:sz w:val="20"/>
              </w:rPr>
              <w:t xml:space="preserve">- </w:t>
            </w:r>
            <w:r>
              <w:rPr>
                <w:sz w:val="20"/>
              </w:rPr>
              <w:tab/>
              <w:t>As a general rule and in a no</w:t>
            </w:r>
          </w:p>
        </w:tc>
        <w:tc>
          <w:tcPr>
            <w:tcW w:w="7552" w:type="dxa"/>
            <w:gridSpan w:val="8"/>
            <w:tcBorders>
              <w:top w:val="single" w:sz="4" w:space="0" w:color="000000"/>
              <w:left w:val="nil"/>
              <w:bottom w:val="nil"/>
              <w:right w:val="single" w:sz="4" w:space="0" w:color="000000"/>
            </w:tcBorders>
            <w:vAlign w:val="bottom"/>
          </w:tcPr>
          <w:p w:rsidR="00CE783A" w:rsidRDefault="000740E0">
            <w:pPr>
              <w:spacing w:after="0" w:line="259" w:lineRule="auto"/>
              <w:ind w:left="-45" w:right="0" w:firstLine="0"/>
              <w:jc w:val="left"/>
            </w:pPr>
            <w:r>
              <w:rPr>
                <w:sz w:val="20"/>
              </w:rPr>
              <w:t>n-</w:t>
            </w:r>
            <w:r>
              <w:rPr>
                <w:sz w:val="20"/>
              </w:rPr>
              <w:t xml:space="preserve">discriminatory manner, financial institutions incorporated in Montenegro must </w:t>
            </w:r>
          </w:p>
        </w:tc>
      </w:tr>
      <w:tr w:rsidR="00CE783A">
        <w:trPr>
          <w:trHeight w:val="461"/>
        </w:trPr>
        <w:tc>
          <w:tcPr>
            <w:tcW w:w="533" w:type="dxa"/>
            <w:tcBorders>
              <w:top w:val="nil"/>
              <w:left w:val="single" w:sz="4" w:space="0" w:color="000000"/>
              <w:bottom w:val="nil"/>
              <w:right w:val="nil"/>
            </w:tcBorders>
          </w:tcPr>
          <w:p w:rsidR="00CE783A" w:rsidRDefault="000740E0">
            <w:pPr>
              <w:spacing w:after="0" w:line="259" w:lineRule="auto"/>
              <w:ind w:left="108" w:right="0" w:firstLine="0"/>
            </w:pPr>
            <w:r>
              <w:rPr>
                <w:sz w:val="20"/>
              </w:rPr>
              <w:t>ado</w:t>
            </w:r>
          </w:p>
          <w:p w:rsidR="00CE783A" w:rsidRDefault="000740E0">
            <w:pPr>
              <w:spacing w:after="0" w:line="259" w:lineRule="auto"/>
              <w:ind w:left="108" w:right="0" w:firstLine="0"/>
              <w:jc w:val="left"/>
            </w:pPr>
            <w:r>
              <w:rPr>
                <w:sz w:val="20"/>
              </w:rPr>
              <w:t xml:space="preserve">- </w:t>
            </w:r>
          </w:p>
        </w:tc>
        <w:tc>
          <w:tcPr>
            <w:tcW w:w="2600" w:type="dxa"/>
            <w:gridSpan w:val="2"/>
            <w:tcBorders>
              <w:top w:val="nil"/>
              <w:left w:val="nil"/>
              <w:bottom w:val="nil"/>
              <w:right w:val="nil"/>
            </w:tcBorders>
          </w:tcPr>
          <w:p w:rsidR="00CE783A" w:rsidRDefault="000740E0">
            <w:pPr>
              <w:spacing w:line="259" w:lineRule="auto"/>
              <w:ind w:left="-93" w:right="0" w:firstLine="0"/>
              <w:jc w:val="left"/>
            </w:pPr>
            <w:r>
              <w:rPr>
                <w:sz w:val="20"/>
              </w:rPr>
              <w:t>pt a specific legal form</w:t>
            </w:r>
            <w:r>
              <w:rPr>
                <w:sz w:val="20"/>
                <w:vertAlign w:val="superscript"/>
              </w:rPr>
              <w:t>113</w:t>
            </w:r>
            <w:r>
              <w:rPr>
                <w:sz w:val="20"/>
              </w:rPr>
              <w:t xml:space="preserve">. </w:t>
            </w:r>
          </w:p>
          <w:p w:rsidR="00CE783A" w:rsidRDefault="000740E0">
            <w:pPr>
              <w:spacing w:after="0" w:line="259" w:lineRule="auto"/>
              <w:ind w:left="0" w:right="0" w:firstLine="0"/>
            </w:pPr>
            <w:r>
              <w:rPr>
                <w:sz w:val="20"/>
              </w:rPr>
              <w:t xml:space="preserve">The admission to the market </w:t>
            </w:r>
          </w:p>
        </w:tc>
        <w:tc>
          <w:tcPr>
            <w:tcW w:w="7552" w:type="dxa"/>
            <w:gridSpan w:val="8"/>
            <w:tcBorders>
              <w:top w:val="nil"/>
              <w:left w:val="nil"/>
              <w:bottom w:val="nil"/>
              <w:right w:val="single" w:sz="4" w:space="0" w:color="000000"/>
            </w:tcBorders>
            <w:vAlign w:val="bottom"/>
          </w:tcPr>
          <w:p w:rsidR="00CE783A" w:rsidRDefault="000740E0">
            <w:pPr>
              <w:spacing w:after="0" w:line="259" w:lineRule="auto"/>
              <w:ind w:left="-24" w:right="0" w:firstLine="0"/>
              <w:jc w:val="left"/>
            </w:pPr>
            <w:r>
              <w:rPr>
                <w:sz w:val="20"/>
              </w:rPr>
              <w:t xml:space="preserve">of new financial products may be subject to existence of, and consistency with, a </w:t>
            </w:r>
          </w:p>
        </w:tc>
      </w:tr>
      <w:tr w:rsidR="00CE783A">
        <w:trPr>
          <w:trHeight w:val="460"/>
        </w:trPr>
        <w:tc>
          <w:tcPr>
            <w:tcW w:w="533"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gridSpan w:val="2"/>
            <w:tcBorders>
              <w:top w:val="nil"/>
              <w:left w:val="nil"/>
              <w:bottom w:val="single" w:sz="4" w:space="0" w:color="000000"/>
              <w:right w:val="nil"/>
            </w:tcBorders>
          </w:tcPr>
          <w:p w:rsidR="00CE783A" w:rsidRDefault="000740E0">
            <w:pPr>
              <w:spacing w:after="0" w:line="259" w:lineRule="auto"/>
              <w:ind w:left="0" w:right="0" w:firstLine="0"/>
              <w:jc w:val="left"/>
            </w:pPr>
            <w:r>
              <w:rPr>
                <w:sz w:val="20"/>
              </w:rPr>
              <w:t xml:space="preserve">regulatory framework aimed III on Trade in Services. </w:t>
            </w:r>
          </w:p>
        </w:tc>
        <w:tc>
          <w:tcPr>
            <w:tcW w:w="7552" w:type="dxa"/>
            <w:gridSpan w:val="8"/>
            <w:tcBorders>
              <w:top w:val="nil"/>
              <w:left w:val="nil"/>
              <w:bottom w:val="single" w:sz="4" w:space="0" w:color="000000"/>
              <w:right w:val="single" w:sz="4" w:space="0" w:color="000000"/>
            </w:tcBorders>
          </w:tcPr>
          <w:p w:rsidR="00CE783A" w:rsidRDefault="000740E0">
            <w:pPr>
              <w:spacing w:after="0" w:line="259" w:lineRule="auto"/>
              <w:ind w:left="-67" w:right="0" w:firstLine="0"/>
            </w:pPr>
            <w:r>
              <w:rPr>
                <w:sz w:val="20"/>
              </w:rPr>
              <w:t xml:space="preserve">at achieving the objectives indicated in Article 46, paragraphs 1 and 2 of the Protocol </w:t>
            </w:r>
          </w:p>
        </w:tc>
      </w:tr>
      <w:tr w:rsidR="00CE783A">
        <w:trPr>
          <w:trHeight w:val="238"/>
        </w:trPr>
        <w:tc>
          <w:tcPr>
            <w:tcW w:w="533" w:type="dxa"/>
            <w:tcBorders>
              <w:top w:val="single" w:sz="4" w:space="0" w:color="000000"/>
              <w:left w:val="single" w:sz="4" w:space="0" w:color="000000"/>
              <w:bottom w:val="nil"/>
              <w:right w:val="nil"/>
            </w:tcBorders>
          </w:tcPr>
          <w:p w:rsidR="00CE783A" w:rsidRDefault="000740E0">
            <w:pPr>
              <w:spacing w:after="0" w:line="259" w:lineRule="auto"/>
              <w:ind w:left="108" w:right="0" w:firstLine="0"/>
              <w:jc w:val="left"/>
            </w:pPr>
            <w:r>
              <w:rPr>
                <w:b/>
                <w:sz w:val="20"/>
              </w:rPr>
              <w:t xml:space="preserve">A. </w:t>
            </w:r>
          </w:p>
        </w:tc>
        <w:tc>
          <w:tcPr>
            <w:tcW w:w="2600" w:type="dxa"/>
            <w:gridSpan w:val="2"/>
            <w:tcBorders>
              <w:top w:val="single" w:sz="4" w:space="0" w:color="000000"/>
              <w:left w:val="nil"/>
              <w:bottom w:val="nil"/>
              <w:right w:val="nil"/>
            </w:tcBorders>
          </w:tcPr>
          <w:p w:rsidR="00CE783A" w:rsidRDefault="000740E0">
            <w:pPr>
              <w:spacing w:after="0" w:line="259" w:lineRule="auto"/>
              <w:ind w:left="0" w:right="0" w:firstLine="0"/>
            </w:pPr>
            <w:r>
              <w:rPr>
                <w:b/>
                <w:sz w:val="20"/>
              </w:rPr>
              <w:t>All insurance and insuranc</w:t>
            </w:r>
          </w:p>
        </w:tc>
        <w:tc>
          <w:tcPr>
            <w:tcW w:w="7552" w:type="dxa"/>
            <w:gridSpan w:val="8"/>
            <w:tcBorders>
              <w:top w:val="single" w:sz="4" w:space="0" w:color="000000"/>
              <w:left w:val="nil"/>
              <w:bottom w:val="nil"/>
              <w:right w:val="single" w:sz="4" w:space="0" w:color="000000"/>
            </w:tcBorders>
          </w:tcPr>
          <w:p w:rsidR="00CE783A" w:rsidRDefault="000740E0">
            <w:pPr>
              <w:spacing w:after="0" w:line="259" w:lineRule="auto"/>
              <w:ind w:left="-44" w:right="0" w:firstLine="0"/>
              <w:jc w:val="left"/>
            </w:pPr>
            <w:r>
              <w:rPr>
                <w:b/>
                <w:sz w:val="20"/>
              </w:rPr>
              <w:t xml:space="preserve">e - related services </w:t>
            </w:r>
          </w:p>
        </w:tc>
      </w:tr>
      <w:tr w:rsidR="00CE783A">
        <w:trPr>
          <w:trHeight w:val="230"/>
        </w:trPr>
        <w:tc>
          <w:tcPr>
            <w:tcW w:w="533" w:type="dxa"/>
            <w:tcBorders>
              <w:top w:val="nil"/>
              <w:left w:val="single" w:sz="4" w:space="0" w:color="000000"/>
              <w:bottom w:val="nil"/>
              <w:right w:val="nil"/>
            </w:tcBorders>
          </w:tcPr>
          <w:p w:rsidR="00CE783A" w:rsidRDefault="000740E0">
            <w:pPr>
              <w:spacing w:after="0" w:line="259" w:lineRule="auto"/>
              <w:ind w:left="139" w:right="0" w:firstLine="0"/>
              <w:jc w:val="left"/>
            </w:pPr>
            <w:r>
              <w:rPr>
                <w:sz w:val="20"/>
              </w:rPr>
              <w:t xml:space="preserve">- </w:t>
            </w: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 xml:space="preserve">Insurance company may not </w:t>
            </w:r>
          </w:p>
        </w:tc>
        <w:tc>
          <w:tcPr>
            <w:tcW w:w="7552" w:type="dxa"/>
            <w:gridSpan w:val="8"/>
            <w:tcBorders>
              <w:top w:val="nil"/>
              <w:left w:val="nil"/>
              <w:bottom w:val="nil"/>
              <w:right w:val="single" w:sz="4" w:space="0" w:color="000000"/>
            </w:tcBorders>
          </w:tcPr>
          <w:p w:rsidR="00CE783A" w:rsidRDefault="000740E0">
            <w:pPr>
              <w:spacing w:after="0" w:line="259" w:lineRule="auto"/>
              <w:ind w:left="-36" w:right="0" w:firstLine="0"/>
              <w:jc w:val="left"/>
            </w:pPr>
            <w:r>
              <w:rPr>
                <w:sz w:val="20"/>
              </w:rPr>
              <w:t xml:space="preserve">offer services of life and non-life insurance simultaneously. Exceptionally insurance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company providing life insura</w:t>
            </w:r>
          </w:p>
        </w:tc>
        <w:tc>
          <w:tcPr>
            <w:tcW w:w="7552" w:type="dxa"/>
            <w:gridSpan w:val="8"/>
            <w:tcBorders>
              <w:top w:val="nil"/>
              <w:left w:val="nil"/>
              <w:bottom w:val="nil"/>
              <w:right w:val="single" w:sz="4" w:space="0" w:color="000000"/>
            </w:tcBorders>
          </w:tcPr>
          <w:p w:rsidR="00CE783A" w:rsidRDefault="000740E0">
            <w:pPr>
              <w:spacing w:after="0" w:line="259" w:lineRule="auto"/>
              <w:ind w:left="-11" w:right="0" w:firstLine="0"/>
            </w:pPr>
            <w:r>
              <w:rPr>
                <w:sz w:val="20"/>
              </w:rPr>
              <w:t xml:space="preserve">nce services may provide non-life insurance such as insurance against accidents as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well as voluntary health insur</w:t>
            </w:r>
          </w:p>
        </w:tc>
        <w:tc>
          <w:tcPr>
            <w:tcW w:w="7552" w:type="dxa"/>
            <w:gridSpan w:val="8"/>
            <w:tcBorders>
              <w:top w:val="nil"/>
              <w:left w:val="nil"/>
              <w:bottom w:val="nil"/>
              <w:right w:val="single" w:sz="4" w:space="0" w:color="000000"/>
            </w:tcBorders>
          </w:tcPr>
          <w:p w:rsidR="00CE783A" w:rsidRDefault="000740E0">
            <w:pPr>
              <w:spacing w:after="0" w:line="259" w:lineRule="auto"/>
              <w:ind w:left="-34" w:right="0" w:firstLine="0"/>
              <w:jc w:val="left"/>
            </w:pPr>
            <w:r>
              <w:rPr>
                <w:sz w:val="20"/>
              </w:rPr>
              <w:t xml:space="preserve">ance to its customers up to the level of treatment costs. </w:t>
            </w:r>
          </w:p>
        </w:tc>
      </w:tr>
      <w:tr w:rsidR="00CE783A">
        <w:trPr>
          <w:trHeight w:val="230"/>
        </w:trPr>
        <w:tc>
          <w:tcPr>
            <w:tcW w:w="533" w:type="dxa"/>
            <w:tcBorders>
              <w:top w:val="nil"/>
              <w:left w:val="single" w:sz="4" w:space="0" w:color="000000"/>
              <w:bottom w:val="nil"/>
              <w:right w:val="nil"/>
            </w:tcBorders>
          </w:tcPr>
          <w:p w:rsidR="00CE783A" w:rsidRDefault="000740E0">
            <w:pPr>
              <w:spacing w:after="0" w:line="259" w:lineRule="auto"/>
              <w:ind w:left="139" w:right="0" w:firstLine="0"/>
              <w:jc w:val="left"/>
            </w:pPr>
            <w:r>
              <w:rPr>
                <w:sz w:val="20"/>
              </w:rPr>
              <w:t xml:space="preserve">- </w:t>
            </w: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Compulsory insurance can b</w:t>
            </w:r>
          </w:p>
        </w:tc>
        <w:tc>
          <w:tcPr>
            <w:tcW w:w="7552" w:type="dxa"/>
            <w:gridSpan w:val="8"/>
            <w:tcBorders>
              <w:top w:val="nil"/>
              <w:left w:val="nil"/>
              <w:bottom w:val="nil"/>
              <w:right w:val="single" w:sz="4" w:space="0" w:color="000000"/>
            </w:tcBorders>
          </w:tcPr>
          <w:p w:rsidR="00CE783A" w:rsidRDefault="000740E0">
            <w:pPr>
              <w:spacing w:after="0" w:line="259" w:lineRule="auto"/>
              <w:ind w:left="-67" w:right="0" w:firstLine="0"/>
              <w:jc w:val="left"/>
            </w:pPr>
            <w:r>
              <w:rPr>
                <w:sz w:val="20"/>
              </w:rPr>
              <w:t xml:space="preserve">e provided only by insurance companies (including foreign insurance suppliers)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 xml:space="preserve">licensed in Montenegro and </w:t>
            </w:r>
          </w:p>
        </w:tc>
        <w:tc>
          <w:tcPr>
            <w:tcW w:w="7552" w:type="dxa"/>
            <w:gridSpan w:val="8"/>
            <w:tcBorders>
              <w:top w:val="nil"/>
              <w:left w:val="nil"/>
              <w:bottom w:val="nil"/>
              <w:right w:val="single" w:sz="4" w:space="0" w:color="000000"/>
            </w:tcBorders>
          </w:tcPr>
          <w:p w:rsidR="00CE783A" w:rsidRDefault="000740E0">
            <w:pPr>
              <w:spacing w:after="0" w:line="259" w:lineRule="auto"/>
              <w:ind w:left="-88" w:right="0" w:firstLine="0"/>
              <w:jc w:val="left"/>
            </w:pPr>
            <w:r>
              <w:rPr>
                <w:sz w:val="20"/>
              </w:rPr>
              <w:t xml:space="preserve">State funds.  Compulsory insurance implies obligatory insurance of passengers in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 xml:space="preserve">public transportation against </w:t>
            </w:r>
          </w:p>
        </w:tc>
        <w:tc>
          <w:tcPr>
            <w:tcW w:w="7552" w:type="dxa"/>
            <w:gridSpan w:val="8"/>
            <w:tcBorders>
              <w:top w:val="nil"/>
              <w:left w:val="nil"/>
              <w:bottom w:val="nil"/>
              <w:right w:val="single" w:sz="4" w:space="0" w:color="000000"/>
            </w:tcBorders>
          </w:tcPr>
          <w:p w:rsidR="00CE783A" w:rsidRDefault="000740E0">
            <w:pPr>
              <w:spacing w:after="0" w:line="259" w:lineRule="auto"/>
              <w:ind w:left="-46" w:right="0" w:firstLine="0"/>
              <w:jc w:val="left"/>
            </w:pPr>
            <w:r>
              <w:rPr>
                <w:sz w:val="20"/>
              </w:rPr>
              <w:t xml:space="preserve">accidents and insurance of owners of motor vehicles, aircrafts and maritime vessels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for third party liability and coll</w:t>
            </w:r>
          </w:p>
        </w:tc>
        <w:tc>
          <w:tcPr>
            <w:tcW w:w="7552" w:type="dxa"/>
            <w:gridSpan w:val="8"/>
            <w:tcBorders>
              <w:top w:val="nil"/>
              <w:left w:val="nil"/>
              <w:bottom w:val="nil"/>
              <w:right w:val="single" w:sz="4" w:space="0" w:color="000000"/>
            </w:tcBorders>
          </w:tcPr>
          <w:p w:rsidR="00CE783A" w:rsidRDefault="000740E0">
            <w:pPr>
              <w:spacing w:after="0" w:line="259" w:lineRule="auto"/>
              <w:ind w:left="-24" w:right="0" w:firstLine="0"/>
              <w:jc w:val="left"/>
            </w:pPr>
            <w:r>
              <w:rPr>
                <w:sz w:val="20"/>
              </w:rPr>
              <w:t xml:space="preserve">ective insurance of employees against industrial accidents. State funds provide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compulsory pension and heal</w:t>
            </w:r>
          </w:p>
        </w:tc>
        <w:tc>
          <w:tcPr>
            <w:tcW w:w="7552" w:type="dxa"/>
            <w:gridSpan w:val="8"/>
            <w:tcBorders>
              <w:top w:val="nil"/>
              <w:left w:val="nil"/>
              <w:bottom w:val="nil"/>
              <w:right w:val="single" w:sz="4" w:space="0" w:color="000000"/>
            </w:tcBorders>
          </w:tcPr>
          <w:p w:rsidR="00CE783A" w:rsidRDefault="000740E0">
            <w:pPr>
              <w:spacing w:after="0" w:line="259" w:lineRule="auto"/>
              <w:ind w:left="-2" w:right="0" w:firstLine="0"/>
              <w:jc w:val="left"/>
            </w:pPr>
            <w:r>
              <w:rPr>
                <w:sz w:val="20"/>
              </w:rPr>
              <w:t xml:space="preserve">th insurance.  Ten years after the date of accession to the WTO, compulsory </w:t>
            </w:r>
          </w:p>
        </w:tc>
      </w:tr>
      <w:tr w:rsidR="00CE783A">
        <w:trPr>
          <w:trHeight w:val="230"/>
        </w:trPr>
        <w:tc>
          <w:tcPr>
            <w:tcW w:w="533" w:type="dxa"/>
            <w:tcBorders>
              <w:top w:val="nil"/>
              <w:left w:val="single" w:sz="4" w:space="0" w:color="000000"/>
              <w:bottom w:val="nil"/>
              <w:right w:val="nil"/>
            </w:tcBorders>
          </w:tcPr>
          <w:p w:rsidR="00CE783A" w:rsidRDefault="00CE783A">
            <w:pPr>
              <w:spacing w:after="160" w:line="259" w:lineRule="auto"/>
              <w:ind w:left="0" w:right="0" w:firstLine="0"/>
              <w:jc w:val="left"/>
            </w:pPr>
          </w:p>
        </w:tc>
        <w:tc>
          <w:tcPr>
            <w:tcW w:w="2600" w:type="dxa"/>
            <w:gridSpan w:val="2"/>
            <w:tcBorders>
              <w:top w:val="nil"/>
              <w:left w:val="nil"/>
              <w:bottom w:val="nil"/>
              <w:right w:val="nil"/>
            </w:tcBorders>
          </w:tcPr>
          <w:p w:rsidR="00CE783A" w:rsidRDefault="000740E0">
            <w:pPr>
              <w:spacing w:after="0" w:line="259" w:lineRule="auto"/>
              <w:ind w:left="0" w:right="0" w:firstLine="0"/>
            </w:pPr>
            <w:r>
              <w:rPr>
                <w:sz w:val="20"/>
              </w:rPr>
              <w:t>insurance of owners or users</w:t>
            </w:r>
          </w:p>
        </w:tc>
        <w:tc>
          <w:tcPr>
            <w:tcW w:w="7552" w:type="dxa"/>
            <w:gridSpan w:val="8"/>
            <w:tcBorders>
              <w:top w:val="nil"/>
              <w:left w:val="nil"/>
              <w:bottom w:val="nil"/>
              <w:right w:val="single" w:sz="4" w:space="0" w:color="000000"/>
            </w:tcBorders>
          </w:tcPr>
          <w:p w:rsidR="00CE783A" w:rsidRDefault="000740E0">
            <w:pPr>
              <w:spacing w:after="0" w:line="259" w:lineRule="auto"/>
              <w:ind w:left="-32" w:right="0" w:firstLine="0"/>
              <w:jc w:val="left"/>
            </w:pPr>
            <w:r>
              <w:rPr>
                <w:sz w:val="20"/>
              </w:rPr>
              <w:t xml:space="preserve"> of maritime vessels for third party liability may also be supplied by insurance </w:t>
            </w:r>
          </w:p>
        </w:tc>
      </w:tr>
      <w:tr w:rsidR="00CE783A">
        <w:trPr>
          <w:trHeight w:val="460"/>
        </w:trPr>
        <w:tc>
          <w:tcPr>
            <w:tcW w:w="533" w:type="dxa"/>
            <w:tcBorders>
              <w:top w:val="nil"/>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gridSpan w:val="2"/>
            <w:tcBorders>
              <w:top w:val="nil"/>
              <w:left w:val="nil"/>
              <w:bottom w:val="single" w:sz="4" w:space="0" w:color="000000"/>
              <w:right w:val="nil"/>
            </w:tcBorders>
          </w:tcPr>
          <w:p w:rsidR="00CE783A" w:rsidRDefault="000740E0">
            <w:pPr>
              <w:spacing w:after="0" w:line="259" w:lineRule="auto"/>
              <w:ind w:left="0" w:right="0" w:firstLine="0"/>
              <w:jc w:val="left"/>
            </w:pPr>
            <w:r>
              <w:rPr>
                <w:sz w:val="20"/>
              </w:rPr>
              <w:t xml:space="preserve">companies not licensed in M in Montenegro.  </w:t>
            </w:r>
          </w:p>
        </w:tc>
        <w:tc>
          <w:tcPr>
            <w:tcW w:w="7552" w:type="dxa"/>
            <w:gridSpan w:val="8"/>
            <w:tcBorders>
              <w:top w:val="nil"/>
              <w:left w:val="nil"/>
              <w:bottom w:val="single" w:sz="4" w:space="0" w:color="000000"/>
              <w:right w:val="single" w:sz="4" w:space="0" w:color="000000"/>
            </w:tcBorders>
          </w:tcPr>
          <w:p w:rsidR="00CE783A" w:rsidRDefault="000740E0">
            <w:pPr>
              <w:spacing w:after="0" w:line="259" w:lineRule="auto"/>
              <w:ind w:left="-79" w:right="0" w:firstLine="0"/>
              <w:jc w:val="left"/>
            </w:pPr>
            <w:r>
              <w:rPr>
                <w:sz w:val="20"/>
              </w:rPr>
              <w:t xml:space="preserve">ontenegro under the same conditions that applies to insurance companies licensed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(i) </w:t>
            </w:r>
          </w:p>
        </w:tc>
        <w:tc>
          <w:tcPr>
            <w:tcW w:w="2600" w:type="dxa"/>
            <w:gridSpan w:val="2"/>
            <w:tcBorders>
              <w:top w:val="single" w:sz="4" w:space="0" w:color="000000"/>
              <w:left w:val="nil"/>
              <w:bottom w:val="single" w:sz="4" w:space="0" w:color="000000"/>
              <w:right w:val="nil"/>
            </w:tcBorders>
          </w:tcPr>
          <w:p w:rsidR="00CE783A" w:rsidRDefault="000740E0">
            <w:pPr>
              <w:spacing w:after="0" w:line="259" w:lineRule="auto"/>
              <w:ind w:left="0" w:right="-21" w:firstLine="0"/>
            </w:pPr>
            <w:r>
              <w:rPr>
                <w:sz w:val="20"/>
              </w:rPr>
              <w:t>Direct insurance (including co</w:t>
            </w:r>
          </w:p>
        </w:tc>
        <w:tc>
          <w:tcPr>
            <w:tcW w:w="7552" w:type="dxa"/>
            <w:gridSpan w:val="8"/>
            <w:tcBorders>
              <w:top w:val="single" w:sz="4" w:space="0" w:color="000000"/>
              <w:left w:val="nil"/>
              <w:bottom w:val="single" w:sz="4" w:space="0" w:color="000000"/>
              <w:right w:val="single" w:sz="4" w:space="0" w:color="000000"/>
            </w:tcBorders>
          </w:tcPr>
          <w:p w:rsidR="00CE783A" w:rsidRDefault="000740E0">
            <w:pPr>
              <w:spacing w:after="0" w:line="259" w:lineRule="auto"/>
              <w:ind w:left="24" w:right="0" w:firstLine="0"/>
              <w:jc w:val="left"/>
            </w:pPr>
            <w:r>
              <w:rPr>
                <w:sz w:val="20"/>
              </w:rPr>
              <w:t>-</w:t>
            </w:r>
            <w:r>
              <w:rPr>
                <w:sz w:val="20"/>
              </w:rPr>
              <w:t>insurance)</w:t>
            </w:r>
            <w:r>
              <w:rPr>
                <w:b/>
                <w:sz w:val="20"/>
              </w:rPr>
              <w:t xml:space="preserve"> </w:t>
            </w:r>
          </w:p>
        </w:tc>
      </w:tr>
      <w:tr w:rsidR="00CE783A">
        <w:trPr>
          <w:trHeight w:val="2312"/>
        </w:trPr>
        <w:tc>
          <w:tcPr>
            <w:tcW w:w="3132"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(A) Life insurance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477"/>
              </w:numPr>
              <w:spacing w:after="0" w:line="241" w:lineRule="auto"/>
              <w:ind w:left="534" w:right="0" w:hanging="425"/>
              <w:jc w:val="left"/>
            </w:pPr>
            <w:r>
              <w:rPr>
                <w:sz w:val="20"/>
              </w:rPr>
              <w:t xml:space="preserve">Unbound, except for provision of life insurance to foreign nationals where None. </w:t>
            </w:r>
          </w:p>
          <w:p w:rsidR="00CE783A" w:rsidRDefault="000740E0">
            <w:pPr>
              <w:numPr>
                <w:ilvl w:val="0"/>
                <w:numId w:val="477"/>
              </w:numPr>
              <w:spacing w:after="0" w:line="259" w:lineRule="auto"/>
              <w:ind w:left="534" w:right="0" w:hanging="425"/>
              <w:jc w:val="left"/>
            </w:pPr>
            <w:r>
              <w:rPr>
                <w:sz w:val="20"/>
              </w:rPr>
              <w:t xml:space="preserve">None. </w:t>
            </w:r>
          </w:p>
          <w:p w:rsidR="00CE783A" w:rsidRDefault="000740E0">
            <w:pPr>
              <w:numPr>
                <w:ilvl w:val="0"/>
                <w:numId w:val="477"/>
              </w:numPr>
              <w:spacing w:after="0" w:line="259" w:lineRule="auto"/>
              <w:ind w:left="534" w:right="0" w:hanging="425"/>
              <w:jc w:val="left"/>
            </w:pPr>
            <w:r>
              <w:rPr>
                <w:sz w:val="20"/>
              </w:rPr>
              <w:t xml:space="preserve">None. </w:t>
            </w:r>
          </w:p>
          <w:p w:rsidR="00CE783A" w:rsidRDefault="000740E0">
            <w:pPr>
              <w:numPr>
                <w:ilvl w:val="0"/>
                <w:numId w:val="477"/>
              </w:numPr>
              <w:spacing w:after="0" w:line="259" w:lineRule="auto"/>
              <w:ind w:left="534" w:right="0" w:hanging="425"/>
              <w:jc w:val="left"/>
            </w:pPr>
            <w:r>
              <w:rPr>
                <w:sz w:val="20"/>
              </w:rPr>
              <w:t xml:space="preserve">Unbound, except as indicated in the horizontal section.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478"/>
              </w:numPr>
              <w:spacing w:after="0" w:line="259" w:lineRule="auto"/>
              <w:ind w:right="0" w:hanging="425"/>
              <w:jc w:val="left"/>
            </w:pPr>
            <w:r>
              <w:rPr>
                <w:sz w:val="20"/>
              </w:rPr>
              <w:t xml:space="preserve">None.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numPr>
                <w:ilvl w:val="0"/>
                <w:numId w:val="478"/>
              </w:numPr>
              <w:spacing w:after="0" w:line="259" w:lineRule="auto"/>
              <w:ind w:right="0" w:hanging="425"/>
              <w:jc w:val="left"/>
            </w:pPr>
            <w:r>
              <w:rPr>
                <w:sz w:val="20"/>
              </w:rPr>
              <w:t xml:space="preserve">None. </w:t>
            </w:r>
          </w:p>
          <w:p w:rsidR="00CE783A" w:rsidRDefault="000740E0">
            <w:pPr>
              <w:numPr>
                <w:ilvl w:val="0"/>
                <w:numId w:val="478"/>
              </w:numPr>
              <w:spacing w:after="0" w:line="259" w:lineRule="auto"/>
              <w:ind w:right="0" w:hanging="425"/>
              <w:jc w:val="left"/>
            </w:pPr>
            <w:r>
              <w:rPr>
                <w:sz w:val="20"/>
              </w:rPr>
              <w:t xml:space="preserve">None. </w:t>
            </w:r>
          </w:p>
          <w:p w:rsidR="00CE783A" w:rsidRDefault="000740E0">
            <w:pPr>
              <w:numPr>
                <w:ilvl w:val="0"/>
                <w:numId w:val="478"/>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73282" name="Group 57328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5" name="Shape 5993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F66FA2" id="Group 573282"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CtmUMBfQIAAF0GAAAO&#10;AAAAAAAAAAAAAAAAAC4CAABkcnMvZTJvRG9jLnhtbFBLAQItABQABgAIAAAAIQD2yeE72gAAAAMB&#10;AAAPAAAAAAAAAAAAAAAAANcEAABkcnMvZG93bnJldi54bWxQSwUGAAAAAAQABADzAAAA3gUAAAAA&#10;">
                <v:shape id="Shape 599365"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uIMkA&#10;AADfAAAADwAAAGRycy9kb3ducmV2LnhtbESPQUvDQBSE74L/YXmCF2k3trS0sdsiSlFKD9oWvD6z&#10;zyS4+zZmn2n6792C0OMwM98wi1XvneqojXVgA/fDDBRxEWzNpYHDfj2YgYqCbNEFJgMnirBaXl8t&#10;MLfhyO/U7aRUCcIxRwOVSJNrHYuKPMZhaIiT9xVaj5JkW2rb4jHBvdOjLJtqjzWnhQobeqqo+N79&#10;egNbebmzP5u16zv5dJv4/PE26sbG3N70jw+ghHq5hP/br9bAZD4fTydw/pO+gF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F8uI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0740E0">
      <w:pPr>
        <w:spacing w:line="249" w:lineRule="auto"/>
        <w:ind w:left="705" w:right="59" w:hanging="720"/>
      </w:pPr>
      <w:r>
        <w:rPr>
          <w:sz w:val="18"/>
        </w:rPr>
        <w:t xml:space="preserve"> </w:t>
      </w:r>
      <w:r>
        <w:rPr>
          <w:sz w:val="18"/>
          <w:vertAlign w:val="superscript"/>
        </w:rPr>
        <w:t>113</w:t>
      </w:r>
      <w:r>
        <w:rPr>
          <w:sz w:val="18"/>
        </w:rPr>
        <w:t xml:space="preserve">   - Foreign insurance companies are required to establish subsidiaries which must be incorporated as joint stock companies. Branching will be allowed as of January 2012; </w:t>
      </w:r>
    </w:p>
    <w:p w:rsidR="00CE783A" w:rsidRDefault="000740E0">
      <w:pPr>
        <w:numPr>
          <w:ilvl w:val="0"/>
          <w:numId w:val="210"/>
        </w:numPr>
        <w:spacing w:line="249" w:lineRule="auto"/>
        <w:ind w:right="59" w:hanging="367"/>
      </w:pPr>
      <w:r>
        <w:rPr>
          <w:sz w:val="18"/>
        </w:rPr>
        <w:t xml:space="preserve">Company for intermediation in insurance and agency for provision of other services may be established as a joint stock or limited liability company; </w:t>
      </w:r>
    </w:p>
    <w:p w:rsidR="00CE783A" w:rsidRDefault="000740E0">
      <w:pPr>
        <w:numPr>
          <w:ilvl w:val="0"/>
          <w:numId w:val="210"/>
        </w:numPr>
        <w:spacing w:line="249" w:lineRule="auto"/>
        <w:ind w:right="59" w:hanging="367"/>
      </w:pPr>
      <w:r>
        <w:rPr>
          <w:sz w:val="18"/>
        </w:rPr>
        <w:t>Foreign banks may establish subsidiaries, branch offices or representative offices in the territory of Mon</w:t>
      </w:r>
      <w:r>
        <w:rPr>
          <w:sz w:val="18"/>
        </w:rPr>
        <w:t xml:space="preserve">tenegro. Representative offices of foreign banks may provide only preparatory activities such as market research and may not provide banking services; </w:t>
      </w:r>
    </w:p>
    <w:p w:rsidR="00CE783A" w:rsidRDefault="000740E0">
      <w:pPr>
        <w:numPr>
          <w:ilvl w:val="0"/>
          <w:numId w:val="210"/>
        </w:numPr>
        <w:spacing w:line="249" w:lineRule="auto"/>
        <w:ind w:right="59" w:hanging="367"/>
      </w:pPr>
      <w:r>
        <w:rPr>
          <w:sz w:val="18"/>
        </w:rPr>
        <w:t>Broker and dealer companies, credit guarantee funds investment funds and a stock exchange must be incorp</w:t>
      </w:r>
      <w:r>
        <w:rPr>
          <w:sz w:val="18"/>
        </w:rPr>
        <w:t xml:space="preserve">orated as joint stock companies; </w:t>
      </w:r>
    </w:p>
    <w:p w:rsidR="00CE783A" w:rsidRDefault="000740E0">
      <w:pPr>
        <w:numPr>
          <w:ilvl w:val="0"/>
          <w:numId w:val="210"/>
        </w:numPr>
        <w:spacing w:line="249" w:lineRule="auto"/>
        <w:ind w:right="59" w:hanging="367"/>
      </w:pPr>
      <w:r>
        <w:rPr>
          <w:sz w:val="18"/>
        </w:rPr>
        <w:t xml:space="preserve">Micro finance institutions and legal entities for provision of investment advisory services must be incorporated as limited liability companies or joint stock companies, Company for investment fund management company must </w:t>
      </w:r>
      <w:r>
        <w:rPr>
          <w:sz w:val="18"/>
        </w:rPr>
        <w:t xml:space="preserve">be incorporated as a joint stock or limited liability company, while asset management company performing activity of managing and organizing voluntary pension funds must be established as a non-public joint stock company. </w:t>
      </w:r>
    </w:p>
    <w:p w:rsidR="00CE783A" w:rsidRDefault="000740E0">
      <w:pPr>
        <w:spacing w:after="0" w:line="259" w:lineRule="auto"/>
        <w:ind w:left="0" w:right="0" w:firstLine="0"/>
        <w:jc w:val="left"/>
      </w:pPr>
      <w:r>
        <w:rPr>
          <w:rFonts w:ascii="Times New Roman" w:eastAsia="Times New Roman" w:hAnsi="Times New Roman" w:cs="Times New Roman"/>
          <w:sz w:val="20"/>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68" w:type="dxa"/>
        </w:tblCellMar>
        <w:tblLook w:val="04A0" w:firstRow="1" w:lastRow="0" w:firstColumn="1" w:lastColumn="0" w:noHBand="0" w:noVBand="1"/>
      </w:tblPr>
      <w:tblGrid>
        <w:gridCol w:w="3132"/>
        <w:gridCol w:w="2516"/>
        <w:gridCol w:w="531"/>
        <w:gridCol w:w="1985"/>
        <w:gridCol w:w="2521"/>
      </w:tblGrid>
      <w:tr w:rsidR="00CE783A">
        <w:trPr>
          <w:trHeight w:val="699"/>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5" w:right="0"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216" w:right="0" w:firstLine="0"/>
              <w:jc w:val="center"/>
            </w:pPr>
            <w:r>
              <w:rPr>
                <w:sz w:val="20"/>
              </w:rPr>
              <w:t>Li</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303" w:right="0" w:hanging="418"/>
              <w:jc w:val="left"/>
            </w:pPr>
            <w:r>
              <w:rPr>
                <w:sz w:val="20"/>
              </w:rPr>
              <w:t xml:space="preserve">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62" w:right="0" w:firstLine="0"/>
              <w:jc w:val="center"/>
            </w:pPr>
            <w:r>
              <w:rPr>
                <w:sz w:val="20"/>
              </w:rPr>
              <w:t xml:space="preserve">Additional commitments </w:t>
            </w:r>
          </w:p>
        </w:tc>
      </w:tr>
      <w:tr w:rsidR="00CE783A">
        <w:trPr>
          <w:trHeight w:val="622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(B) Non-life insurance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79"/>
              </w:numPr>
              <w:spacing w:after="0" w:line="241" w:lineRule="auto"/>
              <w:ind w:left="534" w:right="0" w:hanging="425"/>
              <w:jc w:val="left"/>
            </w:pPr>
            <w:r>
              <w:rPr>
                <w:sz w:val="20"/>
              </w:rPr>
              <w:t>Unbound, except none for insuring property of foreign nationals as well as insurance of risks relating to maritime shipping and commercial aviation and space launching and freight (including satellites), with such insurance to cover any or all of the follo</w:t>
            </w:r>
            <w:r>
              <w:rPr>
                <w:sz w:val="20"/>
              </w:rPr>
              <w:t xml:space="preserve">wing:  the goods being transported, the vehicles transporting the goods and any </w:t>
            </w:r>
          </w:p>
          <w:p w:rsidR="00CE783A" w:rsidRDefault="000740E0">
            <w:pPr>
              <w:spacing w:after="0" w:line="259" w:lineRule="auto"/>
              <w:ind w:left="533" w:right="0" w:firstLine="0"/>
              <w:jc w:val="left"/>
            </w:pPr>
            <w:r>
              <w:rPr>
                <w:sz w:val="20"/>
              </w:rPr>
              <w:t xml:space="preserve">liability arising </w:t>
            </w:r>
          </w:p>
          <w:p w:rsidR="00CE783A" w:rsidRDefault="000740E0">
            <w:pPr>
              <w:spacing w:after="0" w:line="241" w:lineRule="auto"/>
              <w:ind w:left="533" w:right="9" w:firstLine="0"/>
              <w:jc w:val="left"/>
            </w:pPr>
            <w:r>
              <w:rPr>
                <w:sz w:val="20"/>
              </w:rPr>
              <w:t xml:space="preserve">therefrom, and goods in international transit. </w:t>
            </w:r>
          </w:p>
          <w:p w:rsidR="00CE783A" w:rsidRDefault="000740E0">
            <w:pPr>
              <w:numPr>
                <w:ilvl w:val="0"/>
                <w:numId w:val="479"/>
              </w:numPr>
              <w:spacing w:after="0" w:line="259" w:lineRule="auto"/>
              <w:ind w:left="534" w:right="0" w:hanging="425"/>
              <w:jc w:val="left"/>
            </w:pPr>
            <w:r>
              <w:rPr>
                <w:sz w:val="20"/>
              </w:rPr>
              <w:t xml:space="preserve">None. </w:t>
            </w:r>
          </w:p>
          <w:p w:rsidR="00CE783A" w:rsidRDefault="000740E0">
            <w:pPr>
              <w:numPr>
                <w:ilvl w:val="0"/>
                <w:numId w:val="479"/>
              </w:numPr>
              <w:spacing w:after="0" w:line="259" w:lineRule="auto"/>
              <w:ind w:left="534" w:right="0" w:hanging="425"/>
              <w:jc w:val="left"/>
            </w:pPr>
            <w:r>
              <w:rPr>
                <w:sz w:val="20"/>
              </w:rPr>
              <w:t xml:space="preserve">None. </w:t>
            </w:r>
          </w:p>
          <w:p w:rsidR="00CE783A" w:rsidRDefault="000740E0">
            <w:pPr>
              <w:numPr>
                <w:ilvl w:val="0"/>
                <w:numId w:val="479"/>
              </w:numPr>
              <w:spacing w:after="0" w:line="259" w:lineRule="auto"/>
              <w:ind w:left="534" w:right="0" w:hanging="425"/>
              <w:jc w:val="left"/>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2513"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76"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jc w:val="left"/>
            </w:pPr>
            <w:r>
              <w:rPr>
                <w:sz w:val="20"/>
              </w:rPr>
              <w:t xml:space="preserve">(ii) Reinsurance and retrocession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0"/>
              </w:numPr>
              <w:spacing w:after="0" w:line="259" w:lineRule="auto"/>
              <w:ind w:left="534" w:right="0" w:hanging="425"/>
              <w:jc w:val="left"/>
            </w:pPr>
            <w:r>
              <w:rPr>
                <w:sz w:val="20"/>
              </w:rPr>
              <w:t xml:space="preserve">None. </w:t>
            </w:r>
          </w:p>
          <w:p w:rsidR="00CE783A" w:rsidRDefault="000740E0">
            <w:pPr>
              <w:numPr>
                <w:ilvl w:val="0"/>
                <w:numId w:val="480"/>
              </w:numPr>
              <w:spacing w:after="0" w:line="259" w:lineRule="auto"/>
              <w:ind w:left="534" w:right="0" w:hanging="425"/>
              <w:jc w:val="left"/>
            </w:pPr>
            <w:r>
              <w:rPr>
                <w:sz w:val="20"/>
              </w:rPr>
              <w:t xml:space="preserve">None. </w:t>
            </w:r>
          </w:p>
          <w:p w:rsidR="00CE783A" w:rsidRDefault="000740E0">
            <w:pPr>
              <w:numPr>
                <w:ilvl w:val="0"/>
                <w:numId w:val="480"/>
              </w:numPr>
              <w:spacing w:after="0" w:line="259" w:lineRule="auto"/>
              <w:ind w:left="534" w:right="0" w:hanging="425"/>
              <w:jc w:val="left"/>
            </w:pPr>
            <w:r>
              <w:rPr>
                <w:sz w:val="20"/>
              </w:rPr>
              <w:t xml:space="preserve">None. </w:t>
            </w:r>
          </w:p>
          <w:p w:rsidR="00CE783A" w:rsidRDefault="000740E0">
            <w:pPr>
              <w:numPr>
                <w:ilvl w:val="0"/>
                <w:numId w:val="480"/>
              </w:numPr>
              <w:spacing w:after="0" w:line="259" w:lineRule="auto"/>
              <w:ind w:left="534" w:right="0" w:hanging="425"/>
              <w:jc w:val="left"/>
            </w:pPr>
            <w:r>
              <w:rPr>
                <w:sz w:val="20"/>
              </w:rPr>
              <w:t xml:space="preserve">Unbound, except as indicated in the horizontal section. </w:t>
            </w:r>
          </w:p>
        </w:tc>
        <w:tc>
          <w:tcPr>
            <w:tcW w:w="531"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6" w:right="0" w:firstLine="0"/>
              <w:jc w:val="left"/>
            </w:pPr>
            <w:r>
              <w:rPr>
                <w:sz w:val="20"/>
              </w:rPr>
              <w:t xml:space="preserve">(1) </w:t>
            </w:r>
          </w:p>
          <w:p w:rsidR="00CE783A" w:rsidRDefault="000740E0">
            <w:pPr>
              <w:spacing w:after="0" w:line="259" w:lineRule="auto"/>
              <w:ind w:left="106" w:right="0" w:firstLine="0"/>
              <w:jc w:val="left"/>
            </w:pPr>
            <w:r>
              <w:rPr>
                <w:sz w:val="20"/>
              </w:rPr>
              <w:t xml:space="preserve">(2) </w:t>
            </w:r>
          </w:p>
          <w:p w:rsidR="00CE783A" w:rsidRDefault="000740E0">
            <w:pPr>
              <w:spacing w:after="0" w:line="259" w:lineRule="auto"/>
              <w:ind w:left="106" w:right="0" w:firstLine="0"/>
              <w:jc w:val="left"/>
            </w:pPr>
            <w:r>
              <w:rPr>
                <w:sz w:val="20"/>
              </w:rPr>
              <w:t xml:space="preserve">(3) </w:t>
            </w:r>
          </w:p>
          <w:p w:rsidR="00CE783A" w:rsidRDefault="000740E0">
            <w:pPr>
              <w:spacing w:after="0" w:line="259" w:lineRule="auto"/>
              <w:ind w:left="106" w:right="0" w:firstLine="0"/>
              <w:jc w:val="left"/>
            </w:pPr>
            <w:r>
              <w:rPr>
                <w:sz w:val="20"/>
              </w:rPr>
              <w:t xml:space="preserve">(4)  </w:t>
            </w:r>
          </w:p>
        </w:tc>
        <w:tc>
          <w:tcPr>
            <w:tcW w:w="1985"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176" w:firstLine="0"/>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0" w:type="dxa"/>
          <w:right w:w="73"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6" w:firstLine="0"/>
              <w:jc w:val="center"/>
            </w:pPr>
            <w:r>
              <w:rPr>
                <w:sz w:val="20"/>
              </w:rPr>
              <w:t>Sector or sub-</w:t>
            </w:r>
            <w:r>
              <w:rPr>
                <w:sz w:val="20"/>
              </w:rPr>
              <w:t xml:space="preserve">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Additional commitments </w:t>
            </w:r>
          </w:p>
        </w:tc>
      </w:tr>
      <w:tr w:rsidR="00CE783A">
        <w:trPr>
          <w:trHeight w:val="6683"/>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(iii) Insurance intermediation, such as brokerage and agency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1"/>
              </w:numPr>
              <w:spacing w:after="0" w:line="241" w:lineRule="auto"/>
              <w:ind w:right="0" w:hanging="425"/>
              <w:jc w:val="left"/>
            </w:pPr>
            <w:r>
              <w:rPr>
                <w:sz w:val="20"/>
              </w:rPr>
              <w:t>Unbound, except none for provision of life insurance to foreign nationals, insuring property of foreign nationals, as well as insurance of risks relating to maritime shipping and commercial aviation and space launching and freight (including satellites), w</w:t>
            </w:r>
            <w:r>
              <w:rPr>
                <w:sz w:val="20"/>
              </w:rPr>
              <w:t xml:space="preserve">ith such insurance to cover any or all of </w:t>
            </w:r>
          </w:p>
          <w:p w:rsidR="00CE783A" w:rsidRDefault="000740E0">
            <w:pPr>
              <w:spacing w:after="1" w:line="241" w:lineRule="auto"/>
              <w:ind w:left="428" w:right="79" w:firstLine="0"/>
            </w:pPr>
            <w:r>
              <w:rPr>
                <w:sz w:val="20"/>
              </w:rPr>
              <w:t xml:space="preserve">the following:  the goods being transported, the vehicles transporting </w:t>
            </w:r>
          </w:p>
          <w:p w:rsidR="00CE783A" w:rsidRDefault="000740E0">
            <w:pPr>
              <w:spacing w:after="0" w:line="259" w:lineRule="auto"/>
              <w:ind w:left="428" w:right="0" w:firstLine="0"/>
              <w:jc w:val="left"/>
            </w:pPr>
            <w:r>
              <w:rPr>
                <w:sz w:val="20"/>
              </w:rPr>
              <w:t xml:space="preserve">the goods and any </w:t>
            </w:r>
          </w:p>
          <w:p w:rsidR="00CE783A" w:rsidRDefault="000740E0">
            <w:pPr>
              <w:spacing w:after="1" w:line="241" w:lineRule="auto"/>
              <w:ind w:left="428" w:right="167" w:firstLine="0"/>
            </w:pPr>
            <w:r>
              <w:rPr>
                <w:sz w:val="20"/>
              </w:rPr>
              <w:t xml:space="preserve">liability arising therefrom, and goods in international transit. </w:t>
            </w:r>
          </w:p>
          <w:p w:rsidR="00CE783A" w:rsidRDefault="000740E0">
            <w:pPr>
              <w:numPr>
                <w:ilvl w:val="0"/>
                <w:numId w:val="481"/>
              </w:numPr>
              <w:spacing w:after="0" w:line="259" w:lineRule="auto"/>
              <w:ind w:right="0" w:hanging="425"/>
              <w:jc w:val="left"/>
            </w:pPr>
            <w:r>
              <w:rPr>
                <w:sz w:val="20"/>
              </w:rPr>
              <w:t xml:space="preserve">None. </w:t>
            </w:r>
          </w:p>
          <w:p w:rsidR="00CE783A" w:rsidRDefault="000740E0">
            <w:pPr>
              <w:numPr>
                <w:ilvl w:val="0"/>
                <w:numId w:val="481"/>
              </w:numPr>
              <w:spacing w:after="0" w:line="259" w:lineRule="auto"/>
              <w:ind w:right="0" w:hanging="425"/>
              <w:jc w:val="left"/>
            </w:pPr>
            <w:r>
              <w:rPr>
                <w:sz w:val="20"/>
              </w:rPr>
              <w:t xml:space="preserve">None. </w:t>
            </w:r>
          </w:p>
          <w:p w:rsidR="00CE783A" w:rsidRDefault="000740E0">
            <w:pPr>
              <w:numPr>
                <w:ilvl w:val="0"/>
                <w:numId w:val="481"/>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2"/>
              </w:numPr>
              <w:spacing w:after="0" w:line="259" w:lineRule="auto"/>
              <w:ind w:right="0" w:hanging="425"/>
              <w:jc w:val="left"/>
            </w:pPr>
            <w:r>
              <w:rPr>
                <w:sz w:val="20"/>
              </w:rPr>
              <w:t xml:space="preserve">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82"/>
              </w:numPr>
              <w:spacing w:after="0" w:line="259" w:lineRule="auto"/>
              <w:ind w:right="0" w:hanging="425"/>
              <w:jc w:val="left"/>
            </w:pPr>
            <w:r>
              <w:rPr>
                <w:sz w:val="20"/>
              </w:rPr>
              <w:t xml:space="preserve">None. </w:t>
            </w:r>
          </w:p>
          <w:p w:rsidR="00CE783A" w:rsidRDefault="000740E0">
            <w:pPr>
              <w:numPr>
                <w:ilvl w:val="0"/>
                <w:numId w:val="482"/>
              </w:numPr>
              <w:spacing w:after="0" w:line="259" w:lineRule="auto"/>
              <w:ind w:right="0" w:hanging="425"/>
              <w:jc w:val="left"/>
            </w:pPr>
            <w:r>
              <w:rPr>
                <w:sz w:val="20"/>
              </w:rPr>
              <w:t xml:space="preserve">None. </w:t>
            </w:r>
          </w:p>
          <w:p w:rsidR="00CE783A" w:rsidRDefault="000740E0">
            <w:pPr>
              <w:numPr>
                <w:ilvl w:val="0"/>
                <w:numId w:val="482"/>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0" w:type="dxa"/>
          <w:right w:w="73"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w:t>
            </w:r>
            <w:r>
              <w:rPr>
                <w:sz w:val="20"/>
              </w:rPr>
              <w:t xml:space="preserve">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6"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9" w:firstLine="0"/>
              <w:jc w:val="center"/>
            </w:pPr>
            <w:r>
              <w:rPr>
                <w:sz w:val="20"/>
              </w:rPr>
              <w:t xml:space="preserve">Additional commitments </w:t>
            </w:r>
          </w:p>
        </w:tc>
      </w:tr>
      <w:tr w:rsidR="00CE783A">
        <w:trPr>
          <w:trHeight w:val="668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(iv) </w:t>
            </w:r>
            <w:r>
              <w:rPr>
                <w:sz w:val="20"/>
              </w:rPr>
              <w:t xml:space="preserve">Services auxiliary to insurance such as consultancy, actuarial, risk assessment and claim settlement services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3"/>
              </w:numPr>
              <w:spacing w:after="0" w:line="241" w:lineRule="auto"/>
              <w:ind w:right="0" w:hanging="425"/>
              <w:jc w:val="left"/>
            </w:pPr>
            <w:r>
              <w:rPr>
                <w:sz w:val="20"/>
              </w:rPr>
              <w:t>Unbound, except none for provision of life insurance to foreign nationals, insuring property of foreign nationals, as well as insurance  of risks</w:t>
            </w:r>
            <w:r>
              <w:rPr>
                <w:sz w:val="20"/>
              </w:rPr>
              <w:t xml:space="preserve"> relating to maritime shipping and commercial aviation and space launching and freight (including satellites), with such insurance to cover any or all of </w:t>
            </w:r>
          </w:p>
          <w:p w:rsidR="00CE783A" w:rsidRDefault="000740E0">
            <w:pPr>
              <w:spacing w:after="1" w:line="241" w:lineRule="auto"/>
              <w:ind w:left="428" w:right="79" w:firstLine="0"/>
            </w:pPr>
            <w:r>
              <w:rPr>
                <w:sz w:val="20"/>
              </w:rPr>
              <w:t xml:space="preserve">the following:  the goods being transported, the vehicles transporting </w:t>
            </w:r>
          </w:p>
          <w:p w:rsidR="00CE783A" w:rsidRDefault="000740E0">
            <w:pPr>
              <w:spacing w:after="0" w:line="259" w:lineRule="auto"/>
              <w:ind w:left="428" w:right="0" w:firstLine="0"/>
              <w:jc w:val="left"/>
            </w:pPr>
            <w:r>
              <w:rPr>
                <w:sz w:val="20"/>
              </w:rPr>
              <w:t xml:space="preserve">the goods and any </w:t>
            </w:r>
          </w:p>
          <w:p w:rsidR="00CE783A" w:rsidRDefault="000740E0">
            <w:pPr>
              <w:spacing w:after="1" w:line="241" w:lineRule="auto"/>
              <w:ind w:left="428" w:right="167" w:firstLine="0"/>
            </w:pPr>
            <w:r>
              <w:rPr>
                <w:sz w:val="20"/>
              </w:rPr>
              <w:t xml:space="preserve">liability arising therefrom, and goods in international transit. </w:t>
            </w:r>
          </w:p>
          <w:p w:rsidR="00CE783A" w:rsidRDefault="000740E0">
            <w:pPr>
              <w:numPr>
                <w:ilvl w:val="0"/>
                <w:numId w:val="483"/>
              </w:numPr>
              <w:spacing w:after="0" w:line="259" w:lineRule="auto"/>
              <w:ind w:right="0" w:hanging="425"/>
              <w:jc w:val="left"/>
            </w:pPr>
            <w:r>
              <w:rPr>
                <w:sz w:val="20"/>
              </w:rPr>
              <w:t xml:space="preserve">None. </w:t>
            </w:r>
          </w:p>
          <w:p w:rsidR="00CE783A" w:rsidRDefault="000740E0">
            <w:pPr>
              <w:numPr>
                <w:ilvl w:val="0"/>
                <w:numId w:val="483"/>
              </w:numPr>
              <w:spacing w:after="0" w:line="259" w:lineRule="auto"/>
              <w:ind w:right="0" w:hanging="425"/>
              <w:jc w:val="left"/>
            </w:pPr>
            <w:r>
              <w:rPr>
                <w:sz w:val="20"/>
              </w:rPr>
              <w:t xml:space="preserve">None. </w:t>
            </w:r>
          </w:p>
          <w:p w:rsidR="00CE783A" w:rsidRDefault="000740E0">
            <w:pPr>
              <w:numPr>
                <w:ilvl w:val="0"/>
                <w:numId w:val="483"/>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4"/>
              </w:numPr>
              <w:spacing w:after="0" w:line="259" w:lineRule="auto"/>
              <w:ind w:right="0" w:hanging="425"/>
              <w:jc w:val="left"/>
            </w:pPr>
            <w:r>
              <w:rPr>
                <w:sz w:val="20"/>
              </w:rPr>
              <w:t xml:space="preserve">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84"/>
              </w:numPr>
              <w:spacing w:after="0" w:line="259" w:lineRule="auto"/>
              <w:ind w:right="0" w:hanging="425"/>
              <w:jc w:val="left"/>
            </w:pPr>
            <w:r>
              <w:rPr>
                <w:sz w:val="20"/>
              </w:rPr>
              <w:t xml:space="preserve">None. </w:t>
            </w:r>
          </w:p>
          <w:p w:rsidR="00CE783A" w:rsidRDefault="000740E0">
            <w:pPr>
              <w:numPr>
                <w:ilvl w:val="0"/>
                <w:numId w:val="484"/>
              </w:numPr>
              <w:spacing w:after="0" w:line="259" w:lineRule="auto"/>
              <w:ind w:right="0" w:hanging="425"/>
              <w:jc w:val="left"/>
            </w:pPr>
            <w:r>
              <w:rPr>
                <w:sz w:val="20"/>
              </w:rPr>
              <w:t xml:space="preserve">None. </w:t>
            </w:r>
          </w:p>
          <w:p w:rsidR="00CE783A" w:rsidRDefault="000740E0">
            <w:pPr>
              <w:numPr>
                <w:ilvl w:val="0"/>
                <w:numId w:val="484"/>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701"/>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01"/>
                <w:tab w:val="center" w:pos="2129"/>
              </w:tabs>
              <w:spacing w:after="0" w:line="259" w:lineRule="auto"/>
              <w:ind w:left="0" w:right="0" w:firstLine="0"/>
              <w:jc w:val="left"/>
            </w:pPr>
            <w:r>
              <w:rPr>
                <w:rFonts w:ascii="Calibri" w:eastAsia="Calibri" w:hAnsi="Calibri" w:cs="Calibri"/>
              </w:rPr>
              <w:tab/>
            </w:r>
            <w:r>
              <w:rPr>
                <w:b/>
                <w:sz w:val="20"/>
              </w:rPr>
              <w:t xml:space="preserve">B. </w:t>
            </w:r>
            <w:r>
              <w:rPr>
                <w:b/>
                <w:sz w:val="20"/>
              </w:rPr>
              <w:tab/>
            </w:r>
            <w:r>
              <w:rPr>
                <w:b/>
                <w:sz w:val="20"/>
              </w:rPr>
              <w:t xml:space="preserve">Banking and other financial services </w:t>
            </w:r>
          </w:p>
          <w:p w:rsidR="00CE783A" w:rsidRDefault="000740E0">
            <w:pPr>
              <w:spacing w:after="0" w:line="259" w:lineRule="auto"/>
              <w:ind w:left="2" w:right="0" w:firstLine="0"/>
              <w:jc w:val="left"/>
            </w:pPr>
            <w:r>
              <w:rPr>
                <w:sz w:val="20"/>
              </w:rPr>
              <w:t xml:space="preserve">One out of five members of the bank's management board and at least two executive directors must be familiar with the official language of Montenegro and be resident in Montenegro for the duration of the engagement. </w:t>
            </w:r>
          </w:p>
        </w:tc>
      </w:tr>
      <w:tr w:rsidR="00CE783A">
        <w:trPr>
          <w:trHeight w:val="139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(v) Acceptance of deposits and other repayable funds from the public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5"/>
              </w:numPr>
              <w:spacing w:after="0" w:line="259" w:lineRule="auto"/>
              <w:ind w:right="0" w:hanging="425"/>
              <w:jc w:val="left"/>
            </w:pPr>
            <w:r>
              <w:rPr>
                <w:sz w:val="20"/>
              </w:rPr>
              <w:t xml:space="preserve">None. </w:t>
            </w:r>
          </w:p>
          <w:p w:rsidR="00CE783A" w:rsidRDefault="000740E0">
            <w:pPr>
              <w:numPr>
                <w:ilvl w:val="0"/>
                <w:numId w:val="485"/>
              </w:numPr>
              <w:spacing w:after="0" w:line="259" w:lineRule="auto"/>
              <w:ind w:right="0" w:hanging="425"/>
              <w:jc w:val="left"/>
            </w:pPr>
            <w:r>
              <w:rPr>
                <w:sz w:val="20"/>
              </w:rPr>
              <w:t xml:space="preserve">None.  </w:t>
            </w:r>
          </w:p>
          <w:p w:rsidR="00CE783A" w:rsidRDefault="000740E0">
            <w:pPr>
              <w:numPr>
                <w:ilvl w:val="0"/>
                <w:numId w:val="485"/>
              </w:numPr>
              <w:spacing w:after="0" w:line="259" w:lineRule="auto"/>
              <w:ind w:right="0" w:hanging="425"/>
              <w:jc w:val="left"/>
            </w:pPr>
            <w:r>
              <w:rPr>
                <w:sz w:val="20"/>
              </w:rPr>
              <w:t xml:space="preserve">None. </w:t>
            </w:r>
          </w:p>
          <w:p w:rsidR="00CE783A" w:rsidRDefault="000740E0">
            <w:pPr>
              <w:numPr>
                <w:ilvl w:val="0"/>
                <w:numId w:val="485"/>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6"/>
              </w:numPr>
              <w:spacing w:after="0" w:line="259" w:lineRule="auto"/>
              <w:ind w:right="0" w:hanging="425"/>
              <w:jc w:val="left"/>
            </w:pPr>
            <w:r>
              <w:rPr>
                <w:sz w:val="20"/>
              </w:rPr>
              <w:t xml:space="preserve">None. </w:t>
            </w:r>
          </w:p>
          <w:p w:rsidR="00CE783A" w:rsidRDefault="000740E0">
            <w:pPr>
              <w:numPr>
                <w:ilvl w:val="0"/>
                <w:numId w:val="486"/>
              </w:numPr>
              <w:spacing w:after="0" w:line="259" w:lineRule="auto"/>
              <w:ind w:right="0" w:hanging="425"/>
              <w:jc w:val="left"/>
            </w:pPr>
            <w:r>
              <w:rPr>
                <w:sz w:val="20"/>
              </w:rPr>
              <w:t xml:space="preserve">None. </w:t>
            </w:r>
          </w:p>
          <w:p w:rsidR="00CE783A" w:rsidRDefault="000740E0">
            <w:pPr>
              <w:numPr>
                <w:ilvl w:val="0"/>
                <w:numId w:val="486"/>
              </w:numPr>
              <w:spacing w:after="0" w:line="259" w:lineRule="auto"/>
              <w:ind w:right="0" w:hanging="425"/>
              <w:jc w:val="left"/>
            </w:pPr>
            <w:r>
              <w:rPr>
                <w:sz w:val="20"/>
              </w:rPr>
              <w:t xml:space="preserve">None.  </w:t>
            </w:r>
          </w:p>
          <w:p w:rsidR="00CE783A" w:rsidRDefault="000740E0">
            <w:pPr>
              <w:numPr>
                <w:ilvl w:val="0"/>
                <w:numId w:val="486"/>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300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7"/>
              </w:numPr>
              <w:spacing w:after="1" w:line="241" w:lineRule="auto"/>
              <w:ind w:right="0" w:hanging="425"/>
              <w:jc w:val="left"/>
            </w:pPr>
            <w:r>
              <w:rPr>
                <w:sz w:val="20"/>
              </w:rPr>
              <w:t xml:space="preserve">Lending of all types, consumer credit, mortgage credit, factoring and financing of commercial transaction </w:t>
            </w:r>
          </w:p>
          <w:p w:rsidR="00CE783A" w:rsidRDefault="000740E0">
            <w:pPr>
              <w:numPr>
                <w:ilvl w:val="0"/>
                <w:numId w:val="487"/>
              </w:numPr>
              <w:spacing w:after="0" w:line="259" w:lineRule="auto"/>
              <w:ind w:right="0" w:hanging="425"/>
              <w:jc w:val="left"/>
            </w:pPr>
            <w:r>
              <w:rPr>
                <w:sz w:val="20"/>
              </w:rPr>
              <w:t xml:space="preserve">Financial leasing </w:t>
            </w:r>
          </w:p>
          <w:p w:rsidR="00CE783A" w:rsidRDefault="000740E0">
            <w:pPr>
              <w:numPr>
                <w:ilvl w:val="0"/>
                <w:numId w:val="487"/>
              </w:numPr>
              <w:spacing w:after="0" w:line="241" w:lineRule="auto"/>
              <w:ind w:right="0" w:hanging="425"/>
              <w:jc w:val="left"/>
            </w:pPr>
            <w:r>
              <w:rPr>
                <w:sz w:val="20"/>
              </w:rPr>
              <w:t xml:space="preserve">All payment and money transmission services, including credit, charge and </w:t>
            </w:r>
          </w:p>
          <w:p w:rsidR="00CE783A" w:rsidRDefault="000740E0">
            <w:pPr>
              <w:spacing w:after="2" w:line="239" w:lineRule="auto"/>
              <w:ind w:left="427" w:right="0" w:firstLine="0"/>
              <w:jc w:val="left"/>
            </w:pPr>
            <w:r>
              <w:rPr>
                <w:sz w:val="20"/>
              </w:rPr>
              <w:t xml:space="preserve">debit cards, traveller's cheques and bankers drafts </w:t>
            </w:r>
          </w:p>
          <w:p w:rsidR="00CE783A" w:rsidRDefault="000740E0">
            <w:pPr>
              <w:numPr>
                <w:ilvl w:val="0"/>
                <w:numId w:val="487"/>
              </w:numPr>
              <w:spacing w:after="0" w:line="259" w:lineRule="auto"/>
              <w:ind w:right="0" w:hanging="425"/>
              <w:jc w:val="left"/>
            </w:pPr>
            <w:r>
              <w:rPr>
                <w:sz w:val="20"/>
              </w:rPr>
              <w:t>Gu</w:t>
            </w:r>
            <w:r>
              <w:rPr>
                <w:sz w:val="20"/>
              </w:rPr>
              <w:t xml:space="preserve">arantees and commitments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8"/>
              </w:numPr>
              <w:spacing w:after="0" w:line="259" w:lineRule="auto"/>
              <w:ind w:right="0" w:hanging="425"/>
              <w:jc w:val="left"/>
            </w:pPr>
            <w:r>
              <w:rPr>
                <w:sz w:val="20"/>
              </w:rPr>
              <w:t xml:space="preserve">None. </w:t>
            </w:r>
          </w:p>
          <w:p w:rsidR="00CE783A" w:rsidRDefault="000740E0">
            <w:pPr>
              <w:numPr>
                <w:ilvl w:val="0"/>
                <w:numId w:val="488"/>
              </w:numPr>
              <w:spacing w:after="0" w:line="259" w:lineRule="auto"/>
              <w:ind w:right="0" w:hanging="425"/>
              <w:jc w:val="left"/>
            </w:pPr>
            <w:r>
              <w:rPr>
                <w:sz w:val="20"/>
              </w:rPr>
              <w:t xml:space="preserve">None. </w:t>
            </w:r>
          </w:p>
          <w:p w:rsidR="00CE783A" w:rsidRDefault="000740E0">
            <w:pPr>
              <w:numPr>
                <w:ilvl w:val="0"/>
                <w:numId w:val="488"/>
              </w:numPr>
              <w:spacing w:after="0" w:line="259" w:lineRule="auto"/>
              <w:ind w:right="0" w:hanging="425"/>
              <w:jc w:val="left"/>
            </w:pPr>
            <w:r>
              <w:rPr>
                <w:sz w:val="20"/>
              </w:rPr>
              <w:t xml:space="preserve">None.  </w:t>
            </w:r>
          </w:p>
          <w:p w:rsidR="00CE783A" w:rsidRDefault="000740E0">
            <w:pPr>
              <w:numPr>
                <w:ilvl w:val="0"/>
                <w:numId w:val="488"/>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89"/>
              </w:numPr>
              <w:spacing w:after="0" w:line="259" w:lineRule="auto"/>
              <w:ind w:right="0" w:hanging="425"/>
              <w:jc w:val="left"/>
            </w:pPr>
            <w:r>
              <w:rPr>
                <w:sz w:val="20"/>
              </w:rPr>
              <w:t xml:space="preserve">None. </w:t>
            </w:r>
          </w:p>
          <w:p w:rsidR="00CE783A" w:rsidRDefault="000740E0">
            <w:pPr>
              <w:numPr>
                <w:ilvl w:val="0"/>
                <w:numId w:val="489"/>
              </w:numPr>
              <w:spacing w:after="0" w:line="259" w:lineRule="auto"/>
              <w:ind w:right="0" w:hanging="425"/>
              <w:jc w:val="left"/>
            </w:pPr>
            <w:r>
              <w:rPr>
                <w:sz w:val="20"/>
              </w:rPr>
              <w:t xml:space="preserve">None. </w:t>
            </w:r>
          </w:p>
          <w:p w:rsidR="00CE783A" w:rsidRDefault="000740E0">
            <w:pPr>
              <w:numPr>
                <w:ilvl w:val="0"/>
                <w:numId w:val="489"/>
              </w:numPr>
              <w:spacing w:after="0" w:line="259" w:lineRule="auto"/>
              <w:ind w:right="0" w:hanging="425"/>
              <w:jc w:val="left"/>
            </w:pPr>
            <w:r>
              <w:rPr>
                <w:sz w:val="20"/>
              </w:rPr>
              <w:t xml:space="preserve">None.  </w:t>
            </w:r>
          </w:p>
          <w:p w:rsidR="00CE783A" w:rsidRDefault="000740E0">
            <w:pPr>
              <w:numPr>
                <w:ilvl w:val="0"/>
                <w:numId w:val="489"/>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0" w:type="dxa"/>
          <w:right w:w="68"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w:t>
            </w:r>
            <w:r>
              <w:rPr>
                <w:sz w:val="20"/>
              </w:rPr>
              <w:t xml:space="preserve">(2)  Consumption abroad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0"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4" w:firstLine="0"/>
              <w:jc w:val="center"/>
            </w:pPr>
            <w:r>
              <w:rPr>
                <w:sz w:val="20"/>
              </w:rPr>
              <w:t xml:space="preserve">Additional commitments </w:t>
            </w:r>
          </w:p>
        </w:tc>
      </w:tr>
      <w:tr w:rsidR="00CE783A">
        <w:trPr>
          <w:trHeight w:val="622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427" w:right="0" w:hanging="425"/>
              <w:jc w:val="left"/>
            </w:pPr>
            <w:r>
              <w:rPr>
                <w:sz w:val="20"/>
              </w:rPr>
              <w:t xml:space="preserve">(x) </w:t>
            </w:r>
            <w:r>
              <w:rPr>
                <w:sz w:val="20"/>
              </w:rPr>
              <w:t xml:space="preserve">Trading for own account or for account of customers, whether on an exchange market, in and over-thecounter market or otherwise, the following: </w:t>
            </w:r>
          </w:p>
          <w:p w:rsidR="00CE783A" w:rsidRDefault="000740E0">
            <w:pPr>
              <w:spacing w:after="0" w:line="259" w:lineRule="auto"/>
              <w:ind w:left="2" w:right="0" w:firstLine="0"/>
              <w:jc w:val="left"/>
            </w:pPr>
            <w:r>
              <w:rPr>
                <w:sz w:val="20"/>
              </w:rPr>
              <w:t xml:space="preserve"> </w:t>
            </w:r>
          </w:p>
          <w:p w:rsidR="00CE783A" w:rsidRDefault="000740E0">
            <w:pPr>
              <w:numPr>
                <w:ilvl w:val="0"/>
                <w:numId w:val="490"/>
              </w:numPr>
              <w:spacing w:after="0" w:line="259" w:lineRule="auto"/>
              <w:ind w:left="427" w:right="0" w:hanging="425"/>
              <w:jc w:val="left"/>
            </w:pPr>
            <w:r>
              <w:rPr>
                <w:sz w:val="20"/>
              </w:rPr>
              <w:t xml:space="preserve">Money market </w:t>
            </w:r>
          </w:p>
          <w:p w:rsidR="00CE783A" w:rsidRDefault="000740E0">
            <w:pPr>
              <w:spacing w:after="0" w:line="259" w:lineRule="auto"/>
              <w:ind w:left="852" w:right="0" w:firstLine="0"/>
              <w:jc w:val="left"/>
            </w:pPr>
            <w:r>
              <w:rPr>
                <w:sz w:val="20"/>
              </w:rPr>
              <w:t xml:space="preserve">instruments (cheques, </w:t>
            </w:r>
          </w:p>
          <w:p w:rsidR="00CE783A" w:rsidRDefault="000740E0">
            <w:pPr>
              <w:spacing w:after="0" w:line="259" w:lineRule="auto"/>
              <w:ind w:left="239" w:right="0" w:firstLine="0"/>
              <w:jc w:val="center"/>
            </w:pPr>
            <w:r>
              <w:rPr>
                <w:sz w:val="20"/>
              </w:rPr>
              <w:t xml:space="preserve">bills, certificate of </w:t>
            </w:r>
          </w:p>
          <w:p w:rsidR="00CE783A" w:rsidRDefault="000740E0">
            <w:pPr>
              <w:spacing w:after="0" w:line="259" w:lineRule="auto"/>
              <w:ind w:left="15" w:right="0" w:firstLine="0"/>
              <w:jc w:val="center"/>
            </w:pPr>
            <w:r>
              <w:rPr>
                <w:sz w:val="20"/>
              </w:rPr>
              <w:t xml:space="preserve">deposits, etc.); </w:t>
            </w:r>
          </w:p>
          <w:p w:rsidR="00CE783A" w:rsidRDefault="000740E0">
            <w:pPr>
              <w:numPr>
                <w:ilvl w:val="0"/>
                <w:numId w:val="490"/>
              </w:numPr>
              <w:spacing w:after="0" w:line="259" w:lineRule="auto"/>
              <w:ind w:left="427" w:right="0" w:hanging="425"/>
              <w:jc w:val="left"/>
            </w:pPr>
            <w:r>
              <w:rPr>
                <w:sz w:val="20"/>
              </w:rPr>
              <w:t xml:space="preserve">Foreign exchange; </w:t>
            </w:r>
          </w:p>
          <w:p w:rsidR="00CE783A" w:rsidRDefault="000740E0">
            <w:pPr>
              <w:numPr>
                <w:ilvl w:val="0"/>
                <w:numId w:val="490"/>
              </w:numPr>
              <w:spacing w:after="0" w:line="259" w:lineRule="auto"/>
              <w:ind w:left="427" w:right="0" w:hanging="425"/>
              <w:jc w:val="left"/>
            </w:pPr>
            <w:r>
              <w:rPr>
                <w:sz w:val="20"/>
              </w:rPr>
              <w:t xml:space="preserve">Derivative products </w:t>
            </w:r>
          </w:p>
          <w:p w:rsidR="00CE783A" w:rsidRDefault="000740E0">
            <w:pPr>
              <w:spacing w:after="0" w:line="241" w:lineRule="auto"/>
              <w:ind w:left="852" w:right="0" w:firstLine="0"/>
              <w:jc w:val="left"/>
            </w:pPr>
            <w:r>
              <w:rPr>
                <w:sz w:val="20"/>
              </w:rPr>
              <w:t xml:space="preserve">(including, but not limited to, futures and options); </w:t>
            </w:r>
          </w:p>
          <w:p w:rsidR="00CE783A" w:rsidRDefault="000740E0">
            <w:pPr>
              <w:numPr>
                <w:ilvl w:val="0"/>
                <w:numId w:val="490"/>
              </w:numPr>
              <w:spacing w:after="0" w:line="259" w:lineRule="auto"/>
              <w:ind w:left="427" w:right="0" w:hanging="425"/>
              <w:jc w:val="left"/>
            </w:pPr>
            <w:r>
              <w:rPr>
                <w:sz w:val="20"/>
              </w:rPr>
              <w:t xml:space="preserve">Exchange rate and </w:t>
            </w:r>
          </w:p>
          <w:p w:rsidR="00CE783A" w:rsidRDefault="000740E0">
            <w:pPr>
              <w:spacing w:after="0" w:line="241" w:lineRule="auto"/>
              <w:ind w:left="852" w:right="0" w:firstLine="0"/>
              <w:jc w:val="left"/>
            </w:pPr>
            <w:r>
              <w:rPr>
                <w:sz w:val="20"/>
              </w:rPr>
              <w:t xml:space="preserve">interest rate instruments, such as swaps and forward rate agreements; </w:t>
            </w:r>
          </w:p>
          <w:p w:rsidR="00CE783A" w:rsidRDefault="000740E0">
            <w:pPr>
              <w:numPr>
                <w:ilvl w:val="0"/>
                <w:numId w:val="490"/>
              </w:numPr>
              <w:spacing w:after="0" w:line="246" w:lineRule="auto"/>
              <w:ind w:left="427" w:right="0" w:hanging="425"/>
              <w:jc w:val="left"/>
            </w:pPr>
            <w:r>
              <w:rPr>
                <w:sz w:val="20"/>
              </w:rPr>
              <w:t xml:space="preserve">Transferable securities; and </w:t>
            </w:r>
          </w:p>
          <w:p w:rsidR="00CE783A" w:rsidRDefault="000740E0">
            <w:pPr>
              <w:numPr>
                <w:ilvl w:val="0"/>
                <w:numId w:val="490"/>
              </w:numPr>
              <w:spacing w:after="0" w:line="259" w:lineRule="auto"/>
              <w:ind w:left="427" w:right="0" w:hanging="425"/>
              <w:jc w:val="left"/>
            </w:pPr>
            <w:r>
              <w:rPr>
                <w:sz w:val="20"/>
              </w:rPr>
              <w:t xml:space="preserve">Other negotiable </w:t>
            </w:r>
          </w:p>
          <w:p w:rsidR="00CE783A" w:rsidRDefault="000740E0">
            <w:pPr>
              <w:spacing w:after="0" w:line="259" w:lineRule="auto"/>
              <w:ind w:left="852" w:right="0" w:firstLine="0"/>
              <w:jc w:val="left"/>
            </w:pPr>
            <w:r>
              <w:rPr>
                <w:sz w:val="20"/>
              </w:rPr>
              <w:t xml:space="preserve">instruments and financial assets, such as bullion.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1"/>
              </w:numPr>
              <w:spacing w:after="0" w:line="259" w:lineRule="auto"/>
              <w:ind w:right="0" w:hanging="425"/>
              <w:jc w:val="left"/>
            </w:pPr>
            <w:r>
              <w:rPr>
                <w:sz w:val="20"/>
              </w:rPr>
              <w:t xml:space="preserve">None. </w:t>
            </w:r>
          </w:p>
          <w:p w:rsidR="00CE783A" w:rsidRDefault="000740E0">
            <w:pPr>
              <w:numPr>
                <w:ilvl w:val="0"/>
                <w:numId w:val="491"/>
              </w:numPr>
              <w:spacing w:after="0" w:line="259" w:lineRule="auto"/>
              <w:ind w:right="0" w:hanging="425"/>
              <w:jc w:val="left"/>
            </w:pPr>
            <w:r>
              <w:rPr>
                <w:sz w:val="20"/>
              </w:rPr>
              <w:t xml:space="preserve">None. </w:t>
            </w:r>
          </w:p>
          <w:p w:rsidR="00CE783A" w:rsidRDefault="000740E0">
            <w:pPr>
              <w:numPr>
                <w:ilvl w:val="0"/>
                <w:numId w:val="491"/>
              </w:numPr>
              <w:spacing w:after="0" w:line="259" w:lineRule="auto"/>
              <w:ind w:right="0" w:hanging="425"/>
              <w:jc w:val="left"/>
            </w:pPr>
            <w:r>
              <w:rPr>
                <w:sz w:val="20"/>
              </w:rPr>
              <w:t xml:space="preserve">None.  </w:t>
            </w:r>
          </w:p>
          <w:p w:rsidR="00CE783A" w:rsidRDefault="000740E0">
            <w:pPr>
              <w:numPr>
                <w:ilvl w:val="0"/>
                <w:numId w:val="491"/>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2"/>
              </w:numPr>
              <w:spacing w:after="0" w:line="259" w:lineRule="auto"/>
              <w:ind w:right="0" w:hanging="425"/>
              <w:jc w:val="left"/>
            </w:pPr>
            <w:r>
              <w:rPr>
                <w:sz w:val="20"/>
              </w:rPr>
              <w:t xml:space="preserve">None.  </w:t>
            </w:r>
          </w:p>
          <w:p w:rsidR="00CE783A" w:rsidRDefault="000740E0">
            <w:pPr>
              <w:numPr>
                <w:ilvl w:val="0"/>
                <w:numId w:val="492"/>
              </w:numPr>
              <w:spacing w:after="0" w:line="259" w:lineRule="auto"/>
              <w:ind w:right="0" w:hanging="425"/>
              <w:jc w:val="left"/>
            </w:pPr>
            <w:r>
              <w:rPr>
                <w:sz w:val="20"/>
              </w:rPr>
              <w:t xml:space="preserve">None. </w:t>
            </w:r>
          </w:p>
          <w:p w:rsidR="00CE783A" w:rsidRDefault="000740E0">
            <w:pPr>
              <w:numPr>
                <w:ilvl w:val="0"/>
                <w:numId w:val="492"/>
              </w:numPr>
              <w:spacing w:after="0" w:line="259" w:lineRule="auto"/>
              <w:ind w:right="0" w:hanging="425"/>
              <w:jc w:val="left"/>
            </w:pPr>
            <w:r>
              <w:rPr>
                <w:sz w:val="20"/>
              </w:rPr>
              <w:t xml:space="preserve">None.  </w:t>
            </w:r>
          </w:p>
          <w:p w:rsidR="00CE783A" w:rsidRDefault="000740E0">
            <w:pPr>
              <w:numPr>
                <w:ilvl w:val="0"/>
                <w:numId w:val="492"/>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1851"/>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3"/>
              </w:numPr>
              <w:spacing w:after="0" w:line="241" w:lineRule="auto"/>
              <w:ind w:right="0" w:hanging="425"/>
              <w:jc w:val="left"/>
            </w:pPr>
            <w:r>
              <w:rPr>
                <w:sz w:val="20"/>
              </w:rPr>
              <w:t xml:space="preserve">Participation in issues of all kinds of securities, underwriting and placement as agent (whether publicly or privately) and provision of service related to such issues  </w:t>
            </w:r>
          </w:p>
          <w:p w:rsidR="00CE783A" w:rsidRDefault="000740E0">
            <w:pPr>
              <w:numPr>
                <w:ilvl w:val="0"/>
                <w:numId w:val="493"/>
              </w:numPr>
              <w:spacing w:after="0" w:line="259" w:lineRule="auto"/>
              <w:ind w:right="0" w:hanging="425"/>
              <w:jc w:val="left"/>
            </w:pPr>
            <w:r>
              <w:rPr>
                <w:sz w:val="20"/>
              </w:rPr>
              <w:t xml:space="preserve">Money broking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4"/>
              </w:numPr>
              <w:spacing w:after="0" w:line="259" w:lineRule="auto"/>
              <w:ind w:right="0" w:hanging="425"/>
              <w:jc w:val="left"/>
            </w:pPr>
            <w:r>
              <w:rPr>
                <w:sz w:val="20"/>
              </w:rPr>
              <w:t xml:space="preserve">None.  </w:t>
            </w:r>
          </w:p>
          <w:p w:rsidR="00CE783A" w:rsidRDefault="000740E0">
            <w:pPr>
              <w:numPr>
                <w:ilvl w:val="0"/>
                <w:numId w:val="494"/>
              </w:numPr>
              <w:spacing w:after="0" w:line="259" w:lineRule="auto"/>
              <w:ind w:right="0" w:hanging="425"/>
              <w:jc w:val="left"/>
            </w:pPr>
            <w:r>
              <w:rPr>
                <w:sz w:val="20"/>
              </w:rPr>
              <w:t xml:space="preserve">None. </w:t>
            </w:r>
          </w:p>
          <w:p w:rsidR="00CE783A" w:rsidRDefault="000740E0">
            <w:pPr>
              <w:numPr>
                <w:ilvl w:val="0"/>
                <w:numId w:val="494"/>
              </w:numPr>
              <w:spacing w:after="0" w:line="259" w:lineRule="auto"/>
              <w:ind w:right="0" w:hanging="425"/>
              <w:jc w:val="left"/>
            </w:pPr>
            <w:r>
              <w:rPr>
                <w:sz w:val="20"/>
              </w:rPr>
              <w:t xml:space="preserve">None.  </w:t>
            </w:r>
          </w:p>
          <w:p w:rsidR="00CE783A" w:rsidRDefault="000740E0">
            <w:pPr>
              <w:numPr>
                <w:ilvl w:val="0"/>
                <w:numId w:val="494"/>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5"/>
              </w:numPr>
              <w:spacing w:after="0" w:line="259" w:lineRule="auto"/>
              <w:ind w:right="0" w:hanging="425"/>
              <w:jc w:val="left"/>
            </w:pPr>
            <w:r>
              <w:rPr>
                <w:sz w:val="20"/>
              </w:rPr>
              <w:t xml:space="preserve">None.  </w:t>
            </w:r>
          </w:p>
          <w:p w:rsidR="00CE783A" w:rsidRDefault="000740E0">
            <w:pPr>
              <w:numPr>
                <w:ilvl w:val="0"/>
                <w:numId w:val="495"/>
              </w:numPr>
              <w:spacing w:after="0" w:line="259" w:lineRule="auto"/>
              <w:ind w:right="0" w:hanging="425"/>
              <w:jc w:val="left"/>
            </w:pPr>
            <w:r>
              <w:rPr>
                <w:sz w:val="20"/>
              </w:rPr>
              <w:t xml:space="preserve">None. </w:t>
            </w:r>
          </w:p>
          <w:p w:rsidR="00CE783A" w:rsidRDefault="000740E0">
            <w:pPr>
              <w:numPr>
                <w:ilvl w:val="0"/>
                <w:numId w:val="495"/>
              </w:numPr>
              <w:spacing w:after="0" w:line="259" w:lineRule="auto"/>
              <w:ind w:right="0" w:hanging="425"/>
              <w:jc w:val="left"/>
            </w:pPr>
            <w:r>
              <w:rPr>
                <w:sz w:val="20"/>
              </w:rPr>
              <w:t xml:space="preserve">None.  </w:t>
            </w:r>
          </w:p>
          <w:p w:rsidR="00CE783A" w:rsidRDefault="000740E0">
            <w:pPr>
              <w:numPr>
                <w:ilvl w:val="0"/>
                <w:numId w:val="495"/>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106" w:type="dxa"/>
          <w:bottom w:w="0" w:type="dxa"/>
          <w:right w:w="55"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1912"/>
                <w:tab w:val="center" w:pos="5595"/>
                <w:tab w:val="center" w:pos="8741"/>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
                <w:tab w:val="center" w:pos="2465"/>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3"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7" w:firstLine="0"/>
              <w:jc w:val="center"/>
            </w:pPr>
            <w:r>
              <w:rPr>
                <w:sz w:val="20"/>
              </w:rPr>
              <w:t xml:space="preserve">Additional commitments </w:t>
            </w:r>
          </w:p>
        </w:tc>
      </w:tr>
      <w:tr w:rsidR="00CE783A">
        <w:trPr>
          <w:trHeight w:val="7832"/>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(xiii) </w:t>
            </w:r>
            <w:r>
              <w:rPr>
                <w:sz w:val="20"/>
              </w:rPr>
              <w:t xml:space="preserve">Asset management, such as cash or portfolio management, all forms of collective investment management, pension fund management, custodial, depository and trust services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6"/>
              </w:numPr>
              <w:spacing w:after="0" w:line="241" w:lineRule="auto"/>
              <w:ind w:right="0" w:hanging="425"/>
              <w:jc w:val="left"/>
            </w:pPr>
            <w:r>
              <w:rPr>
                <w:sz w:val="20"/>
              </w:rPr>
              <w:t>The establishment of a specialised management company is required to perform the activ</w:t>
            </w:r>
            <w:r>
              <w:rPr>
                <w:sz w:val="20"/>
              </w:rPr>
              <w:t xml:space="preserve">ities of </w:t>
            </w:r>
          </w:p>
          <w:p w:rsidR="00CE783A" w:rsidRDefault="000740E0">
            <w:pPr>
              <w:spacing w:after="0" w:line="241" w:lineRule="auto"/>
              <w:ind w:left="428" w:right="67" w:firstLine="0"/>
            </w:pPr>
            <w:r>
              <w:rPr>
                <w:sz w:val="20"/>
              </w:rPr>
              <w:t xml:space="preserve">management of unit trusts and investment companies.  Only firms having their </w:t>
            </w:r>
          </w:p>
          <w:p w:rsidR="00CE783A" w:rsidRDefault="000740E0">
            <w:pPr>
              <w:spacing w:after="0" w:line="241" w:lineRule="auto"/>
              <w:ind w:left="428" w:right="0" w:firstLine="0"/>
              <w:jc w:val="left"/>
            </w:pPr>
            <w:r>
              <w:rPr>
                <w:sz w:val="20"/>
              </w:rPr>
              <w:t xml:space="preserve">registered office in Montenegro can act as depositories of the assets of investment funds. </w:t>
            </w:r>
          </w:p>
          <w:p w:rsidR="00CE783A" w:rsidRDefault="000740E0">
            <w:pPr>
              <w:numPr>
                <w:ilvl w:val="0"/>
                <w:numId w:val="496"/>
              </w:numPr>
              <w:spacing w:after="0" w:line="259" w:lineRule="auto"/>
              <w:ind w:right="0" w:hanging="425"/>
              <w:jc w:val="left"/>
            </w:pPr>
            <w:r>
              <w:rPr>
                <w:sz w:val="20"/>
              </w:rPr>
              <w:t xml:space="preserve">None. </w:t>
            </w:r>
          </w:p>
          <w:p w:rsidR="00CE783A" w:rsidRDefault="000740E0">
            <w:pPr>
              <w:numPr>
                <w:ilvl w:val="0"/>
                <w:numId w:val="496"/>
              </w:numPr>
              <w:spacing w:after="0" w:line="241" w:lineRule="auto"/>
              <w:ind w:right="0" w:hanging="425"/>
              <w:jc w:val="left"/>
            </w:pPr>
            <w:r>
              <w:rPr>
                <w:sz w:val="20"/>
              </w:rPr>
              <w:t xml:space="preserve">The establishment of a specialised management company is required to perform the </w:t>
            </w:r>
          </w:p>
          <w:p w:rsidR="00CE783A" w:rsidRDefault="000740E0">
            <w:pPr>
              <w:spacing w:after="0" w:line="259" w:lineRule="auto"/>
              <w:ind w:left="428" w:right="0" w:firstLine="0"/>
              <w:jc w:val="left"/>
            </w:pPr>
            <w:r>
              <w:rPr>
                <w:sz w:val="20"/>
              </w:rPr>
              <w:t xml:space="preserve">activities of </w:t>
            </w:r>
          </w:p>
          <w:p w:rsidR="00CE783A" w:rsidRDefault="000740E0">
            <w:pPr>
              <w:spacing w:after="0" w:line="241" w:lineRule="auto"/>
              <w:ind w:left="428" w:right="67" w:firstLine="0"/>
            </w:pPr>
            <w:r>
              <w:rPr>
                <w:sz w:val="20"/>
              </w:rPr>
              <w:t>management of unit trusts and investment companies.  Only firms having their registered office in Montenegro can act as depositories of the assets of investmen</w:t>
            </w:r>
            <w:r>
              <w:rPr>
                <w:sz w:val="20"/>
              </w:rPr>
              <w:t xml:space="preserve">t funds. </w:t>
            </w:r>
          </w:p>
          <w:p w:rsidR="00CE783A" w:rsidRDefault="000740E0">
            <w:pPr>
              <w:numPr>
                <w:ilvl w:val="0"/>
                <w:numId w:val="496"/>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7"/>
              </w:numPr>
              <w:spacing w:after="0" w:line="259" w:lineRule="auto"/>
              <w:ind w:right="0" w:hanging="425"/>
              <w:jc w:val="left"/>
            </w:pPr>
            <w:r>
              <w:rPr>
                <w:sz w:val="20"/>
              </w:rPr>
              <w:t xml:space="preserve">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97"/>
              </w:numPr>
              <w:spacing w:after="0" w:line="259" w:lineRule="auto"/>
              <w:ind w:right="0" w:hanging="425"/>
              <w:jc w:val="left"/>
            </w:pPr>
            <w:r>
              <w:rPr>
                <w:sz w:val="20"/>
              </w:rPr>
              <w:t xml:space="preserve">None. </w:t>
            </w:r>
          </w:p>
          <w:p w:rsidR="00CE783A" w:rsidRDefault="000740E0">
            <w:pPr>
              <w:numPr>
                <w:ilvl w:val="0"/>
                <w:numId w:val="497"/>
              </w:numPr>
              <w:spacing w:after="0" w:line="259" w:lineRule="auto"/>
              <w:ind w:right="0" w:hanging="425"/>
              <w:jc w:val="left"/>
            </w:pPr>
            <w:r>
              <w:rPr>
                <w:sz w:val="20"/>
              </w:rPr>
              <w:t xml:space="preserve">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97"/>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078"/>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427" w:right="0" w:hanging="425"/>
              <w:jc w:val="left"/>
            </w:pPr>
            <w:r>
              <w:rPr>
                <w:sz w:val="20"/>
              </w:rPr>
              <w:t xml:space="preserve">(xiv) Settlement and clearing services for financial assets: </w:t>
            </w:r>
          </w:p>
          <w:p w:rsidR="00CE783A" w:rsidRDefault="000740E0">
            <w:pPr>
              <w:spacing w:after="0" w:line="259" w:lineRule="auto"/>
              <w:ind w:left="427" w:right="0" w:firstLine="0"/>
              <w:jc w:val="left"/>
            </w:pPr>
            <w:r>
              <w:rPr>
                <w:sz w:val="20"/>
              </w:rPr>
              <w:t xml:space="preserve">securities, derivative products, and other negotiable instruments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8"/>
              </w:numPr>
              <w:spacing w:after="0" w:line="259" w:lineRule="auto"/>
              <w:ind w:right="0" w:hanging="425"/>
              <w:jc w:val="left"/>
            </w:pPr>
            <w:r>
              <w:rPr>
                <w:sz w:val="20"/>
              </w:rPr>
              <w:t xml:space="preserve">Unbound. </w:t>
            </w:r>
          </w:p>
          <w:p w:rsidR="00CE783A" w:rsidRDefault="000740E0">
            <w:pPr>
              <w:numPr>
                <w:ilvl w:val="0"/>
                <w:numId w:val="498"/>
              </w:numPr>
              <w:spacing w:after="0" w:line="259" w:lineRule="auto"/>
              <w:ind w:right="0" w:hanging="425"/>
              <w:jc w:val="left"/>
            </w:pPr>
            <w:r>
              <w:rPr>
                <w:sz w:val="20"/>
              </w:rPr>
              <w:t xml:space="preserve">None. </w:t>
            </w:r>
          </w:p>
          <w:p w:rsidR="00CE783A" w:rsidRDefault="000740E0">
            <w:pPr>
              <w:numPr>
                <w:ilvl w:val="0"/>
                <w:numId w:val="498"/>
              </w:numPr>
              <w:spacing w:after="0" w:line="241" w:lineRule="auto"/>
              <w:ind w:right="0" w:hanging="425"/>
              <w:jc w:val="left"/>
            </w:pPr>
            <w:r>
              <w:rPr>
                <w:sz w:val="20"/>
              </w:rPr>
              <w:t xml:space="preserve">This type of services may be provided by Central Depository of Securities only. </w:t>
            </w:r>
          </w:p>
          <w:p w:rsidR="00CE783A" w:rsidRDefault="000740E0">
            <w:pPr>
              <w:numPr>
                <w:ilvl w:val="0"/>
                <w:numId w:val="498"/>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499"/>
              </w:numPr>
              <w:spacing w:after="0" w:line="259" w:lineRule="auto"/>
              <w:ind w:right="0" w:hanging="425"/>
              <w:jc w:val="left"/>
            </w:pPr>
            <w:r>
              <w:rPr>
                <w:sz w:val="20"/>
              </w:rPr>
              <w:t xml:space="preserve">None.  </w:t>
            </w:r>
          </w:p>
          <w:p w:rsidR="00CE783A" w:rsidRDefault="000740E0">
            <w:pPr>
              <w:numPr>
                <w:ilvl w:val="0"/>
                <w:numId w:val="499"/>
              </w:numPr>
              <w:spacing w:after="0" w:line="259" w:lineRule="auto"/>
              <w:ind w:right="0" w:hanging="425"/>
              <w:jc w:val="left"/>
            </w:pPr>
            <w:r>
              <w:rPr>
                <w:sz w:val="20"/>
              </w:rPr>
              <w:t xml:space="preserve">None. </w:t>
            </w:r>
          </w:p>
          <w:p w:rsidR="00CE783A" w:rsidRDefault="000740E0">
            <w:pPr>
              <w:numPr>
                <w:ilvl w:val="0"/>
                <w:numId w:val="499"/>
              </w:numPr>
              <w:spacing w:after="0" w:line="259" w:lineRule="auto"/>
              <w:ind w:right="0" w:hanging="425"/>
              <w:jc w:val="left"/>
            </w:pPr>
            <w:r>
              <w:rPr>
                <w:sz w:val="20"/>
              </w:rPr>
              <w:t xml:space="preserve">None.  </w:t>
            </w:r>
          </w:p>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 </w:t>
            </w:r>
          </w:p>
          <w:p w:rsidR="00CE783A" w:rsidRDefault="000740E0">
            <w:pPr>
              <w:numPr>
                <w:ilvl w:val="0"/>
                <w:numId w:val="499"/>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139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10" w:hanging="425"/>
              <w:jc w:val="left"/>
            </w:pPr>
            <w:r>
              <w:rPr>
                <w:sz w:val="20"/>
              </w:rPr>
              <w:t xml:space="preserve">(xv) Provision and transfer of financial information, and financial data processing and related software by providers of other financial services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0"/>
              </w:numPr>
              <w:spacing w:after="0" w:line="259" w:lineRule="auto"/>
              <w:ind w:right="0" w:hanging="425"/>
              <w:jc w:val="left"/>
            </w:pPr>
            <w:r>
              <w:rPr>
                <w:sz w:val="20"/>
              </w:rPr>
              <w:t xml:space="preserve">None.  </w:t>
            </w:r>
          </w:p>
          <w:p w:rsidR="00CE783A" w:rsidRDefault="000740E0">
            <w:pPr>
              <w:numPr>
                <w:ilvl w:val="0"/>
                <w:numId w:val="500"/>
              </w:numPr>
              <w:spacing w:after="0" w:line="259" w:lineRule="auto"/>
              <w:ind w:right="0" w:hanging="425"/>
              <w:jc w:val="left"/>
            </w:pPr>
            <w:r>
              <w:rPr>
                <w:sz w:val="20"/>
              </w:rPr>
              <w:t xml:space="preserve">None. </w:t>
            </w:r>
          </w:p>
          <w:p w:rsidR="00CE783A" w:rsidRDefault="000740E0">
            <w:pPr>
              <w:numPr>
                <w:ilvl w:val="0"/>
                <w:numId w:val="500"/>
              </w:numPr>
              <w:spacing w:after="0" w:line="259" w:lineRule="auto"/>
              <w:ind w:right="0" w:hanging="425"/>
              <w:jc w:val="left"/>
            </w:pPr>
            <w:r>
              <w:rPr>
                <w:sz w:val="20"/>
              </w:rPr>
              <w:t xml:space="preserve">None.  </w:t>
            </w:r>
          </w:p>
          <w:p w:rsidR="00CE783A" w:rsidRDefault="000740E0">
            <w:pPr>
              <w:numPr>
                <w:ilvl w:val="0"/>
                <w:numId w:val="500"/>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1"/>
              </w:numPr>
              <w:spacing w:after="0" w:line="259" w:lineRule="auto"/>
              <w:ind w:right="0" w:hanging="425"/>
              <w:jc w:val="left"/>
            </w:pPr>
            <w:r>
              <w:rPr>
                <w:sz w:val="20"/>
              </w:rPr>
              <w:t xml:space="preserve">None.  </w:t>
            </w:r>
          </w:p>
          <w:p w:rsidR="00CE783A" w:rsidRDefault="000740E0">
            <w:pPr>
              <w:numPr>
                <w:ilvl w:val="0"/>
                <w:numId w:val="501"/>
              </w:numPr>
              <w:spacing w:after="0" w:line="259" w:lineRule="auto"/>
              <w:ind w:right="0" w:hanging="425"/>
              <w:jc w:val="left"/>
            </w:pPr>
            <w:r>
              <w:rPr>
                <w:sz w:val="20"/>
              </w:rPr>
              <w:t xml:space="preserve">None. </w:t>
            </w:r>
          </w:p>
          <w:p w:rsidR="00CE783A" w:rsidRDefault="000740E0">
            <w:pPr>
              <w:numPr>
                <w:ilvl w:val="0"/>
                <w:numId w:val="501"/>
              </w:numPr>
              <w:spacing w:after="0" w:line="259" w:lineRule="auto"/>
              <w:ind w:right="0" w:hanging="425"/>
              <w:jc w:val="left"/>
            </w:pPr>
            <w:r>
              <w:rPr>
                <w:sz w:val="20"/>
              </w:rPr>
              <w:t xml:space="preserve">None.  </w:t>
            </w:r>
          </w:p>
          <w:p w:rsidR="00CE783A" w:rsidRDefault="000740E0">
            <w:pPr>
              <w:numPr>
                <w:ilvl w:val="0"/>
                <w:numId w:val="501"/>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2" w:type="dxa"/>
        </w:tblCellMar>
        <w:tblLook w:val="04A0" w:firstRow="1" w:lastRow="0" w:firstColumn="1" w:lastColumn="0" w:noHBand="0" w:noVBand="1"/>
      </w:tblPr>
      <w:tblGrid>
        <w:gridCol w:w="533"/>
        <w:gridCol w:w="2600"/>
        <w:gridCol w:w="2516"/>
        <w:gridCol w:w="2516"/>
        <w:gridCol w:w="2521"/>
      </w:tblGrid>
      <w:tr w:rsidR="00CE783A">
        <w:trPr>
          <w:trHeight w:val="699"/>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313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1"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firstLine="0"/>
              <w:jc w:val="center"/>
            </w:pPr>
            <w:r>
              <w:rPr>
                <w:sz w:val="20"/>
              </w:rPr>
              <w:t xml:space="preserve">Additional commitments </w:t>
            </w:r>
          </w:p>
        </w:tc>
      </w:tr>
      <w:tr w:rsidR="00CE783A">
        <w:trPr>
          <w:trHeight w:val="2542"/>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(xvi)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Advisory, intermediation and other auxiliary financial services on all the activities listed in sub-paragraphs (v) through (xv), including credit reference and analysis, investment and portfolio research and advice, advice on acquisitions and on corporate </w:t>
            </w:r>
            <w:r>
              <w:rPr>
                <w:sz w:val="20"/>
              </w:rPr>
              <w:t xml:space="preserve">restructuring and strategy.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2"/>
              </w:numPr>
              <w:spacing w:after="0" w:line="259" w:lineRule="auto"/>
              <w:ind w:left="534" w:right="0" w:hanging="425"/>
              <w:jc w:val="left"/>
            </w:pPr>
            <w:r>
              <w:rPr>
                <w:sz w:val="20"/>
              </w:rPr>
              <w:t xml:space="preserve">None.  </w:t>
            </w:r>
          </w:p>
          <w:p w:rsidR="00CE783A" w:rsidRDefault="000740E0">
            <w:pPr>
              <w:numPr>
                <w:ilvl w:val="0"/>
                <w:numId w:val="502"/>
              </w:numPr>
              <w:spacing w:after="0" w:line="259" w:lineRule="auto"/>
              <w:ind w:left="534" w:right="0" w:hanging="425"/>
              <w:jc w:val="left"/>
            </w:pPr>
            <w:r>
              <w:rPr>
                <w:sz w:val="20"/>
              </w:rPr>
              <w:t xml:space="preserve">None. </w:t>
            </w:r>
          </w:p>
          <w:p w:rsidR="00CE783A" w:rsidRDefault="000740E0">
            <w:pPr>
              <w:numPr>
                <w:ilvl w:val="0"/>
                <w:numId w:val="502"/>
              </w:numPr>
              <w:spacing w:after="0" w:line="259" w:lineRule="auto"/>
              <w:ind w:left="534" w:right="0" w:hanging="425"/>
              <w:jc w:val="left"/>
            </w:pPr>
            <w:r>
              <w:rPr>
                <w:sz w:val="20"/>
              </w:rPr>
              <w:t xml:space="preserve">None.  </w:t>
            </w:r>
          </w:p>
          <w:p w:rsidR="00CE783A" w:rsidRDefault="000740E0">
            <w:pPr>
              <w:numPr>
                <w:ilvl w:val="0"/>
                <w:numId w:val="502"/>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3"/>
              </w:numPr>
              <w:spacing w:after="0" w:line="259" w:lineRule="auto"/>
              <w:ind w:right="0" w:hanging="425"/>
              <w:jc w:val="left"/>
            </w:pPr>
            <w:r>
              <w:rPr>
                <w:sz w:val="20"/>
              </w:rPr>
              <w:t xml:space="preserve">None.  </w:t>
            </w:r>
          </w:p>
          <w:p w:rsidR="00CE783A" w:rsidRDefault="000740E0">
            <w:pPr>
              <w:numPr>
                <w:ilvl w:val="0"/>
                <w:numId w:val="503"/>
              </w:numPr>
              <w:spacing w:after="0" w:line="259" w:lineRule="auto"/>
              <w:ind w:right="0" w:hanging="425"/>
              <w:jc w:val="left"/>
            </w:pPr>
            <w:r>
              <w:rPr>
                <w:sz w:val="20"/>
              </w:rPr>
              <w:t xml:space="preserve">None. </w:t>
            </w:r>
          </w:p>
          <w:p w:rsidR="00CE783A" w:rsidRDefault="000740E0">
            <w:pPr>
              <w:numPr>
                <w:ilvl w:val="0"/>
                <w:numId w:val="503"/>
              </w:numPr>
              <w:spacing w:after="0" w:line="259" w:lineRule="auto"/>
              <w:ind w:right="0" w:hanging="425"/>
              <w:jc w:val="left"/>
            </w:pPr>
            <w:r>
              <w:rPr>
                <w:sz w:val="20"/>
              </w:rPr>
              <w:t xml:space="preserve">None.  </w:t>
            </w:r>
          </w:p>
          <w:p w:rsidR="00CE783A" w:rsidRDefault="000740E0">
            <w:pPr>
              <w:numPr>
                <w:ilvl w:val="0"/>
                <w:numId w:val="503"/>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1"/>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8.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HEALTH RELATED AND SOCIAL SERVICES (</w:t>
            </w:r>
            <w:r>
              <w:rPr>
                <w:sz w:val="20"/>
              </w:rPr>
              <w:t xml:space="preserve">only privately funded services)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211"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Hospital services </w:t>
            </w:r>
          </w:p>
          <w:p w:rsidR="00CE783A" w:rsidRDefault="000740E0">
            <w:pPr>
              <w:spacing w:after="0" w:line="259" w:lineRule="auto"/>
              <w:ind w:left="0" w:right="0" w:firstLine="0"/>
              <w:jc w:val="left"/>
            </w:pPr>
            <w:r>
              <w:rPr>
                <w:sz w:val="20"/>
              </w:rPr>
              <w:t xml:space="preserve">(CPC 9311) </w:t>
            </w:r>
          </w:p>
          <w:p w:rsidR="00CE783A" w:rsidRDefault="000740E0">
            <w:pPr>
              <w:spacing w:after="0" w:line="259" w:lineRule="auto"/>
              <w:ind w:left="0" w:right="0" w:firstLine="0"/>
              <w:jc w:val="left"/>
            </w:pPr>
            <w:r>
              <w:rPr>
                <w:sz w:val="20"/>
              </w:rPr>
              <w:t xml:space="preserve">Other human health </w:t>
            </w:r>
          </w:p>
          <w:p w:rsidR="00CE783A" w:rsidRDefault="000740E0">
            <w:pPr>
              <w:spacing w:after="0" w:line="259" w:lineRule="auto"/>
              <w:ind w:left="0" w:right="0" w:firstLine="0"/>
              <w:jc w:val="left"/>
            </w:pPr>
            <w:r>
              <w:rPr>
                <w:sz w:val="20"/>
              </w:rPr>
              <w:t xml:space="preserve">services </w:t>
            </w:r>
          </w:p>
          <w:p w:rsidR="00CE783A" w:rsidRDefault="000740E0">
            <w:pPr>
              <w:spacing w:after="0" w:line="259" w:lineRule="auto"/>
              <w:ind w:left="0" w:right="0" w:firstLine="0"/>
              <w:jc w:val="left"/>
            </w:pPr>
            <w:r>
              <w:rPr>
                <w:sz w:val="20"/>
              </w:rPr>
              <w:t xml:space="preserve">(CPC 9319)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4"/>
              </w:numPr>
              <w:spacing w:after="0" w:line="259" w:lineRule="auto"/>
              <w:ind w:left="534" w:right="0" w:hanging="425"/>
              <w:jc w:val="left"/>
            </w:pPr>
            <w:r>
              <w:rPr>
                <w:sz w:val="20"/>
              </w:rPr>
              <w:t xml:space="preserve">Unbound. </w:t>
            </w:r>
          </w:p>
          <w:p w:rsidR="00CE783A" w:rsidRDefault="000740E0">
            <w:pPr>
              <w:numPr>
                <w:ilvl w:val="0"/>
                <w:numId w:val="504"/>
              </w:numPr>
              <w:spacing w:after="0" w:line="259" w:lineRule="auto"/>
              <w:ind w:left="534" w:right="0" w:hanging="425"/>
              <w:jc w:val="left"/>
            </w:pPr>
            <w:r>
              <w:rPr>
                <w:sz w:val="20"/>
              </w:rPr>
              <w:t xml:space="preserve">None. </w:t>
            </w:r>
          </w:p>
          <w:p w:rsidR="00CE783A" w:rsidRDefault="000740E0">
            <w:pPr>
              <w:numPr>
                <w:ilvl w:val="0"/>
                <w:numId w:val="504"/>
              </w:numPr>
              <w:spacing w:after="0" w:line="259" w:lineRule="auto"/>
              <w:ind w:left="534" w:right="0" w:hanging="425"/>
              <w:jc w:val="left"/>
            </w:pPr>
            <w:r>
              <w:rPr>
                <w:sz w:val="20"/>
              </w:rPr>
              <w:t xml:space="preserve">None. </w:t>
            </w:r>
          </w:p>
          <w:p w:rsidR="00CE783A" w:rsidRDefault="000740E0">
            <w:pPr>
              <w:numPr>
                <w:ilvl w:val="0"/>
                <w:numId w:val="504"/>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5"/>
              </w:numPr>
              <w:spacing w:after="0" w:line="259" w:lineRule="auto"/>
              <w:ind w:right="0" w:hanging="425"/>
              <w:jc w:val="left"/>
            </w:pPr>
            <w:r>
              <w:rPr>
                <w:sz w:val="20"/>
              </w:rPr>
              <w:t xml:space="preserve">Unbound. </w:t>
            </w:r>
          </w:p>
          <w:p w:rsidR="00CE783A" w:rsidRDefault="000740E0">
            <w:pPr>
              <w:numPr>
                <w:ilvl w:val="0"/>
                <w:numId w:val="505"/>
              </w:numPr>
              <w:spacing w:after="0" w:line="259" w:lineRule="auto"/>
              <w:ind w:right="0" w:hanging="425"/>
              <w:jc w:val="left"/>
            </w:pPr>
            <w:r>
              <w:rPr>
                <w:sz w:val="20"/>
              </w:rPr>
              <w:t xml:space="preserve">None. </w:t>
            </w:r>
          </w:p>
          <w:p w:rsidR="00CE783A" w:rsidRDefault="000740E0">
            <w:pPr>
              <w:numPr>
                <w:ilvl w:val="0"/>
                <w:numId w:val="505"/>
              </w:numPr>
              <w:spacing w:after="0" w:line="259" w:lineRule="auto"/>
              <w:ind w:right="0" w:hanging="425"/>
              <w:jc w:val="left"/>
            </w:pPr>
            <w:r>
              <w:rPr>
                <w:sz w:val="20"/>
              </w:rPr>
              <w:t xml:space="preserve">None. </w:t>
            </w:r>
          </w:p>
          <w:p w:rsidR="00CE783A" w:rsidRDefault="000740E0">
            <w:pPr>
              <w:numPr>
                <w:ilvl w:val="0"/>
                <w:numId w:val="505"/>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9.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TOURISM AND TRAVEL RELATED SERVICES</w:t>
            </w: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A. </w:t>
            </w:r>
          </w:p>
        </w:tc>
        <w:tc>
          <w:tcPr>
            <w:tcW w:w="2600" w:type="dxa"/>
            <w:tcBorders>
              <w:top w:val="single" w:sz="4" w:space="0" w:color="000000"/>
              <w:left w:val="nil"/>
              <w:bottom w:val="single" w:sz="4" w:space="0" w:color="000000"/>
              <w:right w:val="single" w:sz="4" w:space="0" w:color="000000"/>
            </w:tcBorders>
          </w:tcPr>
          <w:p w:rsidR="00CE783A" w:rsidRDefault="000740E0">
            <w:pPr>
              <w:spacing w:after="2" w:line="239" w:lineRule="auto"/>
              <w:ind w:left="0" w:right="0" w:firstLine="0"/>
              <w:jc w:val="left"/>
            </w:pPr>
            <w:r>
              <w:rPr>
                <w:sz w:val="20"/>
              </w:rPr>
              <w:t xml:space="preserve">Hotels and restaurants (incl. catering) </w:t>
            </w:r>
          </w:p>
          <w:p w:rsidR="00CE783A" w:rsidRDefault="000740E0">
            <w:pPr>
              <w:spacing w:after="0" w:line="259" w:lineRule="auto"/>
              <w:ind w:left="0" w:right="0" w:firstLine="0"/>
              <w:jc w:val="left"/>
            </w:pPr>
            <w:r>
              <w:rPr>
                <w:sz w:val="20"/>
              </w:rPr>
              <w:t xml:space="preserve">(CPC 641- 643) </w:t>
            </w:r>
          </w:p>
          <w:p w:rsidR="00CE783A" w:rsidRDefault="000740E0">
            <w:pPr>
              <w:spacing w:after="0" w:line="259" w:lineRule="auto"/>
              <w:ind w:left="0" w:right="0" w:firstLine="0"/>
              <w:jc w:val="left"/>
            </w:pPr>
            <w:r>
              <w:rPr>
                <w:sz w:val="20"/>
              </w:rPr>
              <w:t xml:space="preserve">(excluding catering in transport services 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6"/>
              </w:numPr>
              <w:spacing w:after="0" w:line="259" w:lineRule="auto"/>
              <w:ind w:left="534" w:right="0" w:hanging="425"/>
              <w:jc w:val="left"/>
            </w:pPr>
            <w:r>
              <w:rPr>
                <w:sz w:val="20"/>
              </w:rPr>
              <w:t xml:space="preserve">None. </w:t>
            </w:r>
          </w:p>
          <w:p w:rsidR="00CE783A" w:rsidRDefault="000740E0">
            <w:pPr>
              <w:numPr>
                <w:ilvl w:val="0"/>
                <w:numId w:val="506"/>
              </w:numPr>
              <w:spacing w:after="0" w:line="259" w:lineRule="auto"/>
              <w:ind w:left="534" w:right="0" w:hanging="425"/>
              <w:jc w:val="left"/>
            </w:pPr>
            <w:r>
              <w:rPr>
                <w:sz w:val="20"/>
              </w:rPr>
              <w:t xml:space="preserve">None. </w:t>
            </w:r>
          </w:p>
          <w:p w:rsidR="00CE783A" w:rsidRDefault="000740E0">
            <w:pPr>
              <w:numPr>
                <w:ilvl w:val="0"/>
                <w:numId w:val="506"/>
              </w:numPr>
              <w:spacing w:after="0" w:line="259" w:lineRule="auto"/>
              <w:ind w:left="534" w:right="0" w:hanging="425"/>
              <w:jc w:val="left"/>
            </w:pPr>
            <w:r>
              <w:rPr>
                <w:sz w:val="20"/>
              </w:rPr>
              <w:t xml:space="preserve">None. </w:t>
            </w:r>
          </w:p>
          <w:p w:rsidR="00CE783A" w:rsidRDefault="000740E0">
            <w:pPr>
              <w:numPr>
                <w:ilvl w:val="0"/>
                <w:numId w:val="506"/>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7"/>
              </w:numPr>
              <w:spacing w:after="0" w:line="259" w:lineRule="auto"/>
              <w:ind w:right="0" w:hanging="425"/>
              <w:jc w:val="left"/>
            </w:pPr>
            <w:r>
              <w:rPr>
                <w:sz w:val="20"/>
              </w:rPr>
              <w:t xml:space="preserve">None. </w:t>
            </w:r>
          </w:p>
          <w:p w:rsidR="00CE783A" w:rsidRDefault="000740E0">
            <w:pPr>
              <w:numPr>
                <w:ilvl w:val="0"/>
                <w:numId w:val="507"/>
              </w:numPr>
              <w:spacing w:after="0" w:line="259" w:lineRule="auto"/>
              <w:ind w:right="0" w:hanging="425"/>
              <w:jc w:val="left"/>
            </w:pPr>
            <w:r>
              <w:rPr>
                <w:sz w:val="20"/>
              </w:rPr>
              <w:t xml:space="preserve">None. </w:t>
            </w:r>
          </w:p>
          <w:p w:rsidR="00CE783A" w:rsidRDefault="000740E0">
            <w:pPr>
              <w:numPr>
                <w:ilvl w:val="0"/>
                <w:numId w:val="507"/>
              </w:numPr>
              <w:spacing w:after="0" w:line="259" w:lineRule="auto"/>
              <w:ind w:right="0" w:hanging="425"/>
              <w:jc w:val="left"/>
            </w:pPr>
            <w:r>
              <w:rPr>
                <w:sz w:val="20"/>
              </w:rPr>
              <w:t xml:space="preserve">None. </w:t>
            </w:r>
          </w:p>
          <w:p w:rsidR="00CE783A" w:rsidRDefault="000740E0">
            <w:pPr>
              <w:numPr>
                <w:ilvl w:val="0"/>
                <w:numId w:val="507"/>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pPr>
            <w:r>
              <w:rPr>
                <w:sz w:val="20"/>
              </w:rPr>
              <w:t xml:space="preserve">Travel agencies and  tour operators services </w:t>
            </w:r>
          </w:p>
          <w:p w:rsidR="00CE783A" w:rsidRDefault="000740E0">
            <w:pPr>
              <w:spacing w:after="0" w:line="259" w:lineRule="auto"/>
              <w:ind w:left="0" w:right="0" w:firstLine="0"/>
              <w:jc w:val="left"/>
            </w:pPr>
            <w:r>
              <w:rPr>
                <w:sz w:val="20"/>
              </w:rPr>
              <w:t xml:space="preserve">(CPC 7471)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8"/>
              </w:numPr>
              <w:spacing w:after="0" w:line="259" w:lineRule="auto"/>
              <w:ind w:left="534" w:right="0" w:hanging="425"/>
              <w:jc w:val="left"/>
            </w:pPr>
            <w:r>
              <w:rPr>
                <w:sz w:val="20"/>
              </w:rPr>
              <w:t xml:space="preserve">None.  </w:t>
            </w:r>
          </w:p>
          <w:p w:rsidR="00CE783A" w:rsidRDefault="000740E0">
            <w:pPr>
              <w:numPr>
                <w:ilvl w:val="0"/>
                <w:numId w:val="508"/>
              </w:numPr>
              <w:spacing w:after="0" w:line="259" w:lineRule="auto"/>
              <w:ind w:left="534" w:right="0" w:hanging="425"/>
              <w:jc w:val="left"/>
            </w:pPr>
            <w:r>
              <w:rPr>
                <w:sz w:val="20"/>
              </w:rPr>
              <w:t xml:space="preserve">None. </w:t>
            </w:r>
          </w:p>
          <w:p w:rsidR="00CE783A" w:rsidRDefault="000740E0">
            <w:pPr>
              <w:numPr>
                <w:ilvl w:val="0"/>
                <w:numId w:val="508"/>
              </w:numPr>
              <w:spacing w:after="0" w:line="259" w:lineRule="auto"/>
              <w:ind w:left="534" w:right="0" w:hanging="425"/>
              <w:jc w:val="left"/>
            </w:pPr>
            <w:r>
              <w:rPr>
                <w:sz w:val="20"/>
              </w:rPr>
              <w:t xml:space="preserve">None.  </w:t>
            </w:r>
          </w:p>
          <w:p w:rsidR="00CE783A" w:rsidRDefault="000740E0">
            <w:pPr>
              <w:numPr>
                <w:ilvl w:val="0"/>
                <w:numId w:val="508"/>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09"/>
              </w:numPr>
              <w:spacing w:after="0" w:line="259" w:lineRule="auto"/>
              <w:ind w:right="0" w:hanging="425"/>
              <w:jc w:val="left"/>
            </w:pPr>
            <w:r>
              <w:rPr>
                <w:sz w:val="20"/>
              </w:rPr>
              <w:t xml:space="preserve">None.  </w:t>
            </w:r>
          </w:p>
          <w:p w:rsidR="00CE783A" w:rsidRDefault="000740E0">
            <w:pPr>
              <w:numPr>
                <w:ilvl w:val="0"/>
                <w:numId w:val="509"/>
              </w:numPr>
              <w:spacing w:after="0" w:line="259" w:lineRule="auto"/>
              <w:ind w:right="0" w:hanging="425"/>
              <w:jc w:val="left"/>
            </w:pPr>
            <w:r>
              <w:rPr>
                <w:sz w:val="20"/>
              </w:rPr>
              <w:t xml:space="preserve">None. </w:t>
            </w:r>
          </w:p>
          <w:p w:rsidR="00CE783A" w:rsidRDefault="000740E0">
            <w:pPr>
              <w:numPr>
                <w:ilvl w:val="0"/>
                <w:numId w:val="509"/>
              </w:numPr>
              <w:spacing w:after="0" w:line="259" w:lineRule="auto"/>
              <w:ind w:right="0" w:hanging="425"/>
              <w:jc w:val="left"/>
            </w:pPr>
            <w:r>
              <w:rPr>
                <w:sz w:val="20"/>
              </w:rPr>
              <w:t xml:space="preserve">None.  </w:t>
            </w:r>
          </w:p>
          <w:p w:rsidR="00CE783A" w:rsidRDefault="000740E0">
            <w:pPr>
              <w:numPr>
                <w:ilvl w:val="0"/>
                <w:numId w:val="509"/>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161" w:hanging="425"/>
              <w:jc w:val="left"/>
            </w:pPr>
            <w:r>
              <w:rPr>
                <w:sz w:val="20"/>
              </w:rPr>
              <w:t xml:space="preserve">C. </w:t>
            </w:r>
            <w:r>
              <w:rPr>
                <w:sz w:val="20"/>
              </w:rPr>
              <w:tab/>
              <w:t xml:space="preserve">Tourist guide services (CPC 7472)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0"/>
              </w:numPr>
              <w:spacing w:after="0" w:line="259" w:lineRule="auto"/>
              <w:ind w:left="534" w:right="0" w:hanging="425"/>
              <w:jc w:val="left"/>
            </w:pPr>
            <w:r>
              <w:rPr>
                <w:sz w:val="20"/>
              </w:rPr>
              <w:t xml:space="preserve">None.  </w:t>
            </w:r>
          </w:p>
          <w:p w:rsidR="00CE783A" w:rsidRDefault="000740E0">
            <w:pPr>
              <w:numPr>
                <w:ilvl w:val="0"/>
                <w:numId w:val="510"/>
              </w:numPr>
              <w:spacing w:after="0" w:line="259" w:lineRule="auto"/>
              <w:ind w:left="534" w:right="0" w:hanging="425"/>
              <w:jc w:val="left"/>
            </w:pPr>
            <w:r>
              <w:rPr>
                <w:sz w:val="20"/>
              </w:rPr>
              <w:t xml:space="preserve">None. </w:t>
            </w:r>
          </w:p>
          <w:p w:rsidR="00CE783A" w:rsidRDefault="000740E0">
            <w:pPr>
              <w:numPr>
                <w:ilvl w:val="0"/>
                <w:numId w:val="510"/>
              </w:numPr>
              <w:spacing w:after="0" w:line="259" w:lineRule="auto"/>
              <w:ind w:left="534" w:right="0" w:hanging="425"/>
              <w:jc w:val="left"/>
            </w:pPr>
            <w:r>
              <w:rPr>
                <w:sz w:val="20"/>
              </w:rPr>
              <w:t xml:space="preserve">None.  </w:t>
            </w:r>
          </w:p>
          <w:p w:rsidR="00CE783A" w:rsidRDefault="000740E0">
            <w:pPr>
              <w:numPr>
                <w:ilvl w:val="0"/>
                <w:numId w:val="510"/>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1"/>
              </w:numPr>
              <w:spacing w:after="0" w:line="259" w:lineRule="auto"/>
              <w:ind w:right="0" w:hanging="425"/>
              <w:jc w:val="left"/>
            </w:pPr>
            <w:r>
              <w:rPr>
                <w:sz w:val="20"/>
              </w:rPr>
              <w:t xml:space="preserve">None. </w:t>
            </w:r>
          </w:p>
          <w:p w:rsidR="00CE783A" w:rsidRDefault="000740E0">
            <w:pPr>
              <w:numPr>
                <w:ilvl w:val="0"/>
                <w:numId w:val="511"/>
              </w:numPr>
              <w:spacing w:after="0" w:line="259" w:lineRule="auto"/>
              <w:ind w:right="0" w:hanging="425"/>
              <w:jc w:val="left"/>
            </w:pPr>
            <w:r>
              <w:rPr>
                <w:sz w:val="20"/>
              </w:rPr>
              <w:t xml:space="preserve">None. </w:t>
            </w:r>
          </w:p>
          <w:p w:rsidR="00CE783A" w:rsidRDefault="000740E0">
            <w:pPr>
              <w:numPr>
                <w:ilvl w:val="0"/>
                <w:numId w:val="511"/>
              </w:numPr>
              <w:spacing w:after="0" w:line="259" w:lineRule="auto"/>
              <w:ind w:right="0" w:hanging="425"/>
              <w:jc w:val="left"/>
            </w:pPr>
            <w:r>
              <w:rPr>
                <w:sz w:val="20"/>
              </w:rPr>
              <w:t xml:space="preserve">None.  </w:t>
            </w:r>
          </w:p>
          <w:p w:rsidR="00CE783A" w:rsidRDefault="000740E0">
            <w:pPr>
              <w:numPr>
                <w:ilvl w:val="0"/>
                <w:numId w:val="511"/>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b/>
                <w:sz w:val="20"/>
              </w:rPr>
              <w:t xml:space="preserve">10. RECREATIONAL, CULTURAL AND SPORTING SERVICES </w:t>
            </w:r>
            <w:r>
              <w:rPr>
                <w:sz w:val="20"/>
              </w:rPr>
              <w:t>(other than audiovisual services)</w:t>
            </w:r>
            <w:r>
              <w:rPr>
                <w:b/>
                <w:sz w:val="20"/>
              </w:rPr>
              <w:t xml:space="preserve"> </w:t>
            </w:r>
          </w:p>
        </w:tc>
      </w:tr>
      <w:tr w:rsidR="00CE783A">
        <w:trPr>
          <w:trHeight w:val="1851"/>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533" w:right="0" w:hanging="425"/>
              <w:jc w:val="left"/>
            </w:pPr>
            <w:r>
              <w:rPr>
                <w:sz w:val="20"/>
              </w:rPr>
              <w:t xml:space="preserve">A. </w:t>
            </w:r>
            <w:r>
              <w:rPr>
                <w:sz w:val="20"/>
              </w:rPr>
              <w:tab/>
            </w:r>
            <w:r>
              <w:rPr>
                <w:sz w:val="20"/>
              </w:rPr>
              <w:t xml:space="preserve">Cinema theatre operation services </w:t>
            </w:r>
          </w:p>
          <w:p w:rsidR="00CE783A" w:rsidRDefault="000740E0">
            <w:pPr>
              <w:spacing w:after="0" w:line="259" w:lineRule="auto"/>
              <w:ind w:left="533" w:right="0" w:firstLine="0"/>
              <w:jc w:val="left"/>
            </w:pPr>
            <w:r>
              <w:rPr>
                <w:sz w:val="20"/>
              </w:rPr>
              <w:t xml:space="preserve">(CPC  96199 **)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2"/>
              </w:numPr>
              <w:spacing w:after="0" w:line="259" w:lineRule="auto"/>
              <w:ind w:left="534" w:right="0" w:hanging="425"/>
              <w:jc w:val="left"/>
            </w:pPr>
            <w:r>
              <w:rPr>
                <w:sz w:val="20"/>
              </w:rPr>
              <w:t xml:space="preserve">Unbound. </w:t>
            </w:r>
          </w:p>
          <w:p w:rsidR="00CE783A" w:rsidRDefault="000740E0">
            <w:pPr>
              <w:numPr>
                <w:ilvl w:val="0"/>
                <w:numId w:val="512"/>
              </w:numPr>
              <w:spacing w:after="0" w:line="259" w:lineRule="auto"/>
              <w:ind w:left="534" w:right="0" w:hanging="425"/>
              <w:jc w:val="left"/>
            </w:pPr>
            <w:r>
              <w:rPr>
                <w:sz w:val="20"/>
              </w:rPr>
              <w:t xml:space="preserve">None. </w:t>
            </w:r>
          </w:p>
          <w:p w:rsidR="00CE783A" w:rsidRDefault="000740E0">
            <w:pPr>
              <w:numPr>
                <w:ilvl w:val="0"/>
                <w:numId w:val="512"/>
              </w:numPr>
              <w:spacing w:after="0" w:line="259" w:lineRule="auto"/>
              <w:ind w:left="534" w:right="0" w:hanging="425"/>
              <w:jc w:val="left"/>
            </w:pPr>
            <w:r>
              <w:rPr>
                <w:sz w:val="20"/>
              </w:rPr>
              <w:t xml:space="preserve">None.  </w:t>
            </w:r>
          </w:p>
          <w:p w:rsidR="00CE783A" w:rsidRDefault="000740E0">
            <w:pPr>
              <w:spacing w:after="0" w:line="259" w:lineRule="auto"/>
              <w:ind w:left="109" w:right="0" w:firstLine="0"/>
              <w:jc w:val="left"/>
            </w:pPr>
            <w:r>
              <w:rPr>
                <w:sz w:val="20"/>
              </w:rPr>
              <w:t xml:space="preserve"> </w:t>
            </w:r>
          </w:p>
          <w:p w:rsidR="00CE783A" w:rsidRDefault="000740E0">
            <w:pPr>
              <w:numPr>
                <w:ilvl w:val="0"/>
                <w:numId w:val="512"/>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3"/>
              </w:numPr>
              <w:spacing w:after="0" w:line="259" w:lineRule="auto"/>
              <w:ind w:right="0" w:hanging="425"/>
              <w:jc w:val="left"/>
            </w:pPr>
            <w:r>
              <w:rPr>
                <w:sz w:val="20"/>
              </w:rPr>
              <w:t xml:space="preserve">Unbound. </w:t>
            </w:r>
          </w:p>
          <w:p w:rsidR="00CE783A" w:rsidRDefault="000740E0">
            <w:pPr>
              <w:numPr>
                <w:ilvl w:val="0"/>
                <w:numId w:val="513"/>
              </w:numPr>
              <w:spacing w:after="0" w:line="259" w:lineRule="auto"/>
              <w:ind w:right="0" w:hanging="425"/>
              <w:jc w:val="left"/>
            </w:pPr>
            <w:r>
              <w:rPr>
                <w:sz w:val="20"/>
              </w:rPr>
              <w:t xml:space="preserve">Unbound. </w:t>
            </w:r>
          </w:p>
          <w:p w:rsidR="00CE783A" w:rsidRDefault="000740E0">
            <w:pPr>
              <w:numPr>
                <w:ilvl w:val="0"/>
                <w:numId w:val="513"/>
              </w:numPr>
              <w:spacing w:after="1" w:line="240" w:lineRule="auto"/>
              <w:ind w:right="0" w:hanging="425"/>
              <w:jc w:val="left"/>
            </w:pPr>
            <w:r>
              <w:rPr>
                <w:sz w:val="20"/>
              </w:rPr>
              <w:t xml:space="preserve">None, except for access to subsidies: Unbound. </w:t>
            </w:r>
          </w:p>
          <w:p w:rsidR="00CE783A" w:rsidRDefault="000740E0">
            <w:pPr>
              <w:numPr>
                <w:ilvl w:val="0"/>
                <w:numId w:val="513"/>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113" w:hanging="425"/>
              <w:jc w:val="left"/>
            </w:pPr>
            <w:r>
              <w:rPr>
                <w:sz w:val="20"/>
              </w:rPr>
              <w:t xml:space="preserve">B. </w:t>
            </w:r>
            <w:r>
              <w:rPr>
                <w:sz w:val="20"/>
              </w:rPr>
              <w:tab/>
              <w:t xml:space="preserve">News agency services (CPC 962)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4"/>
              </w:numPr>
              <w:spacing w:after="0" w:line="259" w:lineRule="auto"/>
              <w:ind w:left="534" w:right="0" w:hanging="425"/>
              <w:jc w:val="left"/>
            </w:pPr>
            <w:r>
              <w:rPr>
                <w:sz w:val="20"/>
              </w:rPr>
              <w:t xml:space="preserve">None. </w:t>
            </w:r>
          </w:p>
          <w:p w:rsidR="00CE783A" w:rsidRDefault="000740E0">
            <w:pPr>
              <w:numPr>
                <w:ilvl w:val="0"/>
                <w:numId w:val="514"/>
              </w:numPr>
              <w:spacing w:after="0" w:line="259" w:lineRule="auto"/>
              <w:ind w:left="534" w:right="0" w:hanging="425"/>
              <w:jc w:val="left"/>
            </w:pPr>
            <w:r>
              <w:rPr>
                <w:sz w:val="20"/>
              </w:rPr>
              <w:t xml:space="preserve">None. </w:t>
            </w:r>
          </w:p>
          <w:p w:rsidR="00CE783A" w:rsidRDefault="000740E0">
            <w:pPr>
              <w:numPr>
                <w:ilvl w:val="0"/>
                <w:numId w:val="514"/>
              </w:numPr>
              <w:spacing w:after="0" w:line="259" w:lineRule="auto"/>
              <w:ind w:left="534" w:right="0" w:hanging="425"/>
              <w:jc w:val="left"/>
            </w:pPr>
            <w:r>
              <w:rPr>
                <w:sz w:val="20"/>
              </w:rPr>
              <w:t xml:space="preserve">None. </w:t>
            </w:r>
          </w:p>
          <w:p w:rsidR="00CE783A" w:rsidRDefault="000740E0">
            <w:pPr>
              <w:numPr>
                <w:ilvl w:val="0"/>
                <w:numId w:val="514"/>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5"/>
              </w:numPr>
              <w:spacing w:after="0" w:line="259" w:lineRule="auto"/>
              <w:ind w:right="0" w:hanging="425"/>
              <w:jc w:val="left"/>
            </w:pPr>
            <w:r>
              <w:rPr>
                <w:sz w:val="20"/>
              </w:rPr>
              <w:t xml:space="preserve">None. </w:t>
            </w:r>
          </w:p>
          <w:p w:rsidR="00CE783A" w:rsidRDefault="000740E0">
            <w:pPr>
              <w:numPr>
                <w:ilvl w:val="0"/>
                <w:numId w:val="515"/>
              </w:numPr>
              <w:spacing w:after="0" w:line="259" w:lineRule="auto"/>
              <w:ind w:right="0" w:hanging="425"/>
              <w:jc w:val="left"/>
            </w:pPr>
            <w:r>
              <w:rPr>
                <w:sz w:val="20"/>
              </w:rPr>
              <w:t xml:space="preserve">None. </w:t>
            </w:r>
          </w:p>
          <w:p w:rsidR="00CE783A" w:rsidRDefault="000740E0">
            <w:pPr>
              <w:numPr>
                <w:ilvl w:val="0"/>
                <w:numId w:val="515"/>
              </w:numPr>
              <w:spacing w:after="0" w:line="259" w:lineRule="auto"/>
              <w:ind w:right="0" w:hanging="425"/>
              <w:jc w:val="left"/>
            </w:pPr>
            <w:r>
              <w:rPr>
                <w:sz w:val="20"/>
              </w:rPr>
              <w:t xml:space="preserve">None. </w:t>
            </w:r>
          </w:p>
          <w:p w:rsidR="00CE783A" w:rsidRDefault="000740E0">
            <w:pPr>
              <w:numPr>
                <w:ilvl w:val="0"/>
                <w:numId w:val="515"/>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699"/>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7" w:right="0" w:firstLine="0"/>
              <w:jc w:val="center"/>
            </w:pPr>
            <w:r>
              <w:rPr>
                <w:sz w:val="20"/>
              </w:rPr>
              <w:t xml:space="preserve">Additional commitments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Sporting and other </w:t>
            </w:r>
          </w:p>
          <w:p w:rsidR="00CE783A" w:rsidRDefault="000740E0">
            <w:pPr>
              <w:spacing w:after="0" w:line="241" w:lineRule="auto"/>
              <w:ind w:left="0" w:right="0" w:firstLine="0"/>
              <w:jc w:val="left"/>
            </w:pPr>
            <w:r>
              <w:rPr>
                <w:sz w:val="20"/>
              </w:rPr>
              <w:t xml:space="preserve">recreational activities, excluding gambling and </w:t>
            </w:r>
          </w:p>
          <w:p w:rsidR="00CE783A" w:rsidRDefault="000740E0">
            <w:pPr>
              <w:spacing w:after="0" w:line="259" w:lineRule="auto"/>
              <w:ind w:left="0" w:right="762" w:firstLine="0"/>
              <w:jc w:val="left"/>
            </w:pPr>
            <w:r>
              <w:rPr>
                <w:sz w:val="20"/>
              </w:rPr>
              <w:t xml:space="preserve">betting services (part of  CPC 964)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6"/>
              </w:numPr>
              <w:spacing w:after="0" w:line="259" w:lineRule="auto"/>
              <w:ind w:left="534" w:right="0" w:hanging="425"/>
              <w:jc w:val="left"/>
            </w:pPr>
            <w:r>
              <w:rPr>
                <w:sz w:val="20"/>
              </w:rPr>
              <w:t xml:space="preserve">None.  </w:t>
            </w:r>
          </w:p>
          <w:p w:rsidR="00CE783A" w:rsidRDefault="000740E0">
            <w:pPr>
              <w:numPr>
                <w:ilvl w:val="0"/>
                <w:numId w:val="516"/>
              </w:numPr>
              <w:spacing w:after="0" w:line="259" w:lineRule="auto"/>
              <w:ind w:left="534" w:right="0" w:hanging="425"/>
              <w:jc w:val="left"/>
            </w:pPr>
            <w:r>
              <w:rPr>
                <w:sz w:val="20"/>
              </w:rPr>
              <w:t xml:space="preserve">None. </w:t>
            </w:r>
          </w:p>
          <w:p w:rsidR="00CE783A" w:rsidRDefault="000740E0">
            <w:pPr>
              <w:numPr>
                <w:ilvl w:val="0"/>
                <w:numId w:val="516"/>
              </w:numPr>
              <w:spacing w:after="0" w:line="259" w:lineRule="auto"/>
              <w:ind w:left="534" w:right="0" w:hanging="425"/>
              <w:jc w:val="left"/>
            </w:pPr>
            <w:r>
              <w:rPr>
                <w:sz w:val="20"/>
              </w:rPr>
              <w:t xml:space="preserve">None.  </w:t>
            </w:r>
          </w:p>
          <w:p w:rsidR="00CE783A" w:rsidRDefault="000740E0">
            <w:pPr>
              <w:numPr>
                <w:ilvl w:val="0"/>
                <w:numId w:val="516"/>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7"/>
              </w:numPr>
              <w:spacing w:after="0" w:line="259" w:lineRule="auto"/>
              <w:ind w:right="0" w:hanging="425"/>
              <w:jc w:val="left"/>
            </w:pPr>
            <w:r>
              <w:rPr>
                <w:sz w:val="20"/>
              </w:rPr>
              <w:t xml:space="preserve">None. </w:t>
            </w:r>
            <w:r>
              <w:rPr>
                <w:sz w:val="20"/>
              </w:rPr>
              <w:t xml:space="preserve"> </w:t>
            </w:r>
          </w:p>
          <w:p w:rsidR="00CE783A" w:rsidRDefault="000740E0">
            <w:pPr>
              <w:numPr>
                <w:ilvl w:val="0"/>
                <w:numId w:val="517"/>
              </w:numPr>
              <w:spacing w:after="0" w:line="259" w:lineRule="auto"/>
              <w:ind w:right="0" w:hanging="425"/>
              <w:jc w:val="left"/>
            </w:pPr>
            <w:r>
              <w:rPr>
                <w:sz w:val="20"/>
              </w:rPr>
              <w:t xml:space="preserve">None. </w:t>
            </w:r>
          </w:p>
          <w:p w:rsidR="00CE783A" w:rsidRDefault="000740E0">
            <w:pPr>
              <w:numPr>
                <w:ilvl w:val="0"/>
                <w:numId w:val="517"/>
              </w:numPr>
              <w:spacing w:after="0" w:line="259" w:lineRule="auto"/>
              <w:ind w:right="0" w:hanging="425"/>
              <w:jc w:val="left"/>
            </w:pPr>
            <w:r>
              <w:rPr>
                <w:sz w:val="20"/>
              </w:rPr>
              <w:t xml:space="preserve">None.  </w:t>
            </w:r>
          </w:p>
          <w:p w:rsidR="00CE783A" w:rsidRDefault="000740E0">
            <w:pPr>
              <w:numPr>
                <w:ilvl w:val="0"/>
                <w:numId w:val="517"/>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11. </w:t>
            </w:r>
          </w:p>
        </w:tc>
        <w:tc>
          <w:tcPr>
            <w:tcW w:w="2600" w:type="dxa"/>
            <w:tcBorders>
              <w:top w:val="single" w:sz="4" w:space="0" w:color="000000"/>
              <w:left w:val="nil"/>
              <w:bottom w:val="single" w:sz="4" w:space="0" w:color="000000"/>
              <w:right w:val="nil"/>
            </w:tcBorders>
          </w:tcPr>
          <w:p w:rsidR="00CE783A" w:rsidRDefault="000740E0">
            <w:pPr>
              <w:spacing w:after="0" w:line="259" w:lineRule="auto"/>
              <w:ind w:left="0" w:right="0" w:firstLine="0"/>
              <w:jc w:val="left"/>
            </w:pPr>
            <w:r>
              <w:rPr>
                <w:b/>
                <w:sz w:val="20"/>
              </w:rPr>
              <w:t xml:space="preserve">TRANSPORT SERVICES </w:t>
            </w:r>
          </w:p>
        </w:tc>
        <w:tc>
          <w:tcPr>
            <w:tcW w:w="7552" w:type="dxa"/>
            <w:gridSpan w:val="3"/>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A. </w:t>
            </w:r>
          </w:p>
        </w:tc>
        <w:tc>
          <w:tcPr>
            <w:tcW w:w="2600" w:type="dxa"/>
            <w:tcBorders>
              <w:top w:val="single" w:sz="4" w:space="0" w:color="000000"/>
              <w:left w:val="nil"/>
              <w:bottom w:val="single" w:sz="4" w:space="0" w:color="000000"/>
              <w:right w:val="nil"/>
            </w:tcBorders>
          </w:tcPr>
          <w:p w:rsidR="00CE783A" w:rsidRDefault="000740E0">
            <w:pPr>
              <w:spacing w:after="0" w:line="259" w:lineRule="auto"/>
              <w:ind w:left="0" w:right="0" w:firstLine="0"/>
            </w:pPr>
            <w:r>
              <w:rPr>
                <w:b/>
                <w:sz w:val="20"/>
              </w:rPr>
              <w:t>Maritime Transport Service</w:t>
            </w:r>
          </w:p>
        </w:tc>
        <w:tc>
          <w:tcPr>
            <w:tcW w:w="7552" w:type="dxa"/>
            <w:gridSpan w:val="3"/>
            <w:tcBorders>
              <w:top w:val="single" w:sz="4" w:space="0" w:color="000000"/>
              <w:left w:val="nil"/>
              <w:bottom w:val="single" w:sz="4" w:space="0" w:color="000000"/>
              <w:right w:val="single" w:sz="4" w:space="0" w:color="000000"/>
            </w:tcBorders>
          </w:tcPr>
          <w:p w:rsidR="00CE783A" w:rsidRDefault="000740E0">
            <w:pPr>
              <w:spacing w:after="0" w:line="259" w:lineRule="auto"/>
              <w:ind w:left="-24" w:right="0" w:firstLine="0"/>
              <w:jc w:val="left"/>
            </w:pPr>
            <w:r>
              <w:rPr>
                <w:b/>
                <w:sz w:val="20"/>
              </w:rPr>
              <w:t xml:space="preserve">s </w:t>
            </w:r>
          </w:p>
        </w:tc>
      </w:tr>
      <w:tr w:rsidR="00CE783A">
        <w:trPr>
          <w:trHeight w:val="3461"/>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8"/>
              </w:numPr>
              <w:spacing w:after="0" w:line="259" w:lineRule="auto"/>
              <w:ind w:right="183" w:hanging="425"/>
              <w:jc w:val="left"/>
            </w:pPr>
            <w:r>
              <w:rPr>
                <w:sz w:val="20"/>
              </w:rPr>
              <w:t xml:space="preserve">Passenger transportation </w:t>
            </w:r>
          </w:p>
          <w:p w:rsidR="00CE783A" w:rsidRDefault="000740E0">
            <w:pPr>
              <w:spacing w:after="0" w:line="259" w:lineRule="auto"/>
              <w:ind w:left="533" w:right="0" w:firstLine="0"/>
              <w:jc w:val="left"/>
            </w:pPr>
            <w:r>
              <w:rPr>
                <w:sz w:val="20"/>
              </w:rPr>
              <w:t xml:space="preserve">(CPC 7211) </w:t>
            </w:r>
          </w:p>
          <w:p w:rsidR="00CE783A" w:rsidRDefault="000740E0">
            <w:pPr>
              <w:numPr>
                <w:ilvl w:val="0"/>
                <w:numId w:val="518"/>
              </w:numPr>
              <w:spacing w:after="0" w:line="259" w:lineRule="auto"/>
              <w:ind w:right="183" w:hanging="425"/>
              <w:jc w:val="left"/>
            </w:pPr>
            <w:r>
              <w:rPr>
                <w:sz w:val="20"/>
              </w:rPr>
              <w:t>Freight transportation (CPC 7212) except cabotage</w:t>
            </w:r>
            <w:r>
              <w:rPr>
                <w:sz w:val="20"/>
                <w:vertAlign w:val="superscript"/>
              </w:rPr>
              <w:footnoteReference w:id="99"/>
            </w: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19"/>
              </w:numPr>
              <w:spacing w:after="0" w:line="259" w:lineRule="auto"/>
              <w:ind w:right="846" w:firstLine="0"/>
              <w:jc w:val="left"/>
            </w:pPr>
            <w:r>
              <w:rPr>
                <w:sz w:val="20"/>
              </w:rPr>
              <w:t xml:space="preserve">None.  </w:t>
            </w:r>
          </w:p>
          <w:p w:rsidR="00CE783A" w:rsidRDefault="000740E0">
            <w:pPr>
              <w:numPr>
                <w:ilvl w:val="0"/>
                <w:numId w:val="519"/>
              </w:numPr>
              <w:spacing w:after="1" w:line="248" w:lineRule="auto"/>
              <w:ind w:right="846" w:firstLine="0"/>
              <w:jc w:val="left"/>
            </w:pPr>
            <w:r>
              <w:rPr>
                <w:sz w:val="20"/>
              </w:rPr>
              <w:t xml:space="preserve">None. (3)  </w:t>
            </w:r>
            <w:r>
              <w:rPr>
                <w:sz w:val="20"/>
              </w:rPr>
              <w:tab/>
              <w:t>(a)</w:t>
            </w:r>
          </w:p>
          <w:p w:rsidR="00CE783A" w:rsidRDefault="000740E0">
            <w:pPr>
              <w:spacing w:after="0" w:line="241" w:lineRule="auto"/>
              <w:ind w:left="109" w:right="59" w:firstLine="0"/>
              <w:jc w:val="left"/>
            </w:pPr>
            <w:r>
              <w:rPr>
                <w:sz w:val="20"/>
              </w:rPr>
              <w:t xml:space="preserve"> </w:t>
            </w:r>
            <w:r>
              <w:rPr>
                <w:sz w:val="20"/>
              </w:rPr>
              <w:t xml:space="preserve">Establishment of a registered company for the purpose of operating a </w:t>
            </w:r>
          </w:p>
          <w:p w:rsidR="00CE783A" w:rsidRDefault="000740E0">
            <w:pPr>
              <w:spacing w:after="0" w:line="241" w:lineRule="auto"/>
              <w:ind w:left="109" w:right="0" w:firstLine="0"/>
              <w:jc w:val="left"/>
            </w:pPr>
            <w:r>
              <w:rPr>
                <w:sz w:val="20"/>
              </w:rPr>
              <w:t xml:space="preserve">fleet under the Montenegrin flag: </w:t>
            </w:r>
          </w:p>
          <w:p w:rsidR="00CE783A" w:rsidRDefault="000740E0">
            <w:pPr>
              <w:spacing w:after="0" w:line="259" w:lineRule="auto"/>
              <w:ind w:left="109" w:right="0" w:firstLine="0"/>
              <w:jc w:val="left"/>
            </w:pPr>
            <w:r>
              <w:rPr>
                <w:sz w:val="20"/>
              </w:rPr>
              <w:t xml:space="preserve">Unbound. </w:t>
            </w:r>
          </w:p>
          <w:p w:rsidR="00CE783A" w:rsidRDefault="000740E0">
            <w:pPr>
              <w:spacing w:after="0" w:line="259" w:lineRule="auto"/>
              <w:ind w:left="109" w:right="0" w:firstLine="0"/>
              <w:jc w:val="left"/>
            </w:pPr>
            <w:r>
              <w:rPr>
                <w:sz w:val="20"/>
              </w:rPr>
              <w:t xml:space="preserve"> (b) </w:t>
            </w:r>
            <w:r>
              <w:rPr>
                <w:sz w:val="20"/>
              </w:rPr>
              <w:tab/>
              <w:t xml:space="preserve">Other forms of commercial presence for the supply of international maritime transport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0"/>
              </w:numPr>
              <w:spacing w:after="0" w:line="259" w:lineRule="auto"/>
              <w:ind w:right="0" w:hanging="425"/>
              <w:jc w:val="left"/>
            </w:pPr>
            <w:r>
              <w:rPr>
                <w:sz w:val="20"/>
              </w:rPr>
              <w:t xml:space="preserve">None. </w:t>
            </w:r>
          </w:p>
          <w:p w:rsidR="00CE783A" w:rsidRDefault="000740E0">
            <w:pPr>
              <w:numPr>
                <w:ilvl w:val="0"/>
                <w:numId w:val="520"/>
              </w:numPr>
              <w:spacing w:after="0" w:line="259" w:lineRule="auto"/>
              <w:ind w:right="0" w:hanging="425"/>
              <w:jc w:val="left"/>
            </w:pPr>
            <w:r>
              <w:rPr>
                <w:sz w:val="20"/>
              </w:rPr>
              <w:t xml:space="preserve">None. </w:t>
            </w:r>
          </w:p>
          <w:p w:rsidR="00CE783A" w:rsidRDefault="000740E0">
            <w:pPr>
              <w:numPr>
                <w:ilvl w:val="0"/>
                <w:numId w:val="520"/>
              </w:numPr>
              <w:spacing w:after="0" w:line="259" w:lineRule="auto"/>
              <w:ind w:right="0" w:hanging="425"/>
              <w:jc w:val="left"/>
            </w:pPr>
            <w:r>
              <w:rPr>
                <w:sz w:val="20"/>
              </w:rPr>
              <w:t xml:space="preserve">(a) Unbound. </w:t>
            </w:r>
          </w:p>
          <w:p w:rsidR="00CE783A" w:rsidRDefault="000740E0">
            <w:pPr>
              <w:tabs>
                <w:tab w:val="center" w:pos="1005"/>
              </w:tabs>
              <w:spacing w:after="0" w:line="259" w:lineRule="auto"/>
              <w:ind w:left="0" w:right="0" w:firstLine="0"/>
              <w:jc w:val="left"/>
            </w:pPr>
            <w:r>
              <w:rPr>
                <w:sz w:val="20"/>
              </w:rPr>
              <w:t xml:space="preserve"> </w:t>
            </w:r>
            <w:r>
              <w:rPr>
                <w:sz w:val="20"/>
              </w:rPr>
              <w:tab/>
              <w:t xml:space="preserve">(b) None.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108" w:right="21" w:firstLine="0"/>
              <w:jc w:val="left"/>
            </w:pPr>
            <w:r>
              <w:rPr>
                <w:sz w:val="20"/>
              </w:rPr>
              <w:t xml:space="preserve">The following services at the port are made available to international maritime transport suppliers on reasonable and no discriminatory terms and conditions: </w:t>
            </w:r>
          </w:p>
          <w:p w:rsidR="00CE783A" w:rsidRDefault="000740E0">
            <w:pPr>
              <w:spacing w:after="0" w:line="259" w:lineRule="auto"/>
              <w:ind w:left="108" w:right="0" w:firstLine="0"/>
              <w:jc w:val="left"/>
            </w:pPr>
            <w:r>
              <w:rPr>
                <w:sz w:val="20"/>
              </w:rPr>
              <w:t xml:space="preserve"> </w:t>
            </w:r>
          </w:p>
          <w:p w:rsidR="00CE783A" w:rsidRDefault="000740E0">
            <w:pPr>
              <w:numPr>
                <w:ilvl w:val="0"/>
                <w:numId w:val="521"/>
              </w:numPr>
              <w:spacing w:after="0" w:line="259" w:lineRule="auto"/>
              <w:ind w:right="0" w:hanging="425"/>
              <w:jc w:val="left"/>
            </w:pPr>
            <w:r>
              <w:rPr>
                <w:sz w:val="20"/>
              </w:rPr>
              <w:t xml:space="preserve">Pilotage; </w:t>
            </w:r>
          </w:p>
          <w:p w:rsidR="00CE783A" w:rsidRDefault="000740E0">
            <w:pPr>
              <w:numPr>
                <w:ilvl w:val="0"/>
                <w:numId w:val="521"/>
              </w:numPr>
              <w:spacing w:after="0" w:line="248" w:lineRule="auto"/>
              <w:ind w:right="0" w:hanging="425"/>
              <w:jc w:val="left"/>
            </w:pPr>
            <w:r>
              <w:rPr>
                <w:sz w:val="20"/>
              </w:rPr>
              <w:t xml:space="preserve">Towing and tug assistance; </w:t>
            </w:r>
          </w:p>
          <w:p w:rsidR="00CE783A" w:rsidRDefault="000740E0">
            <w:pPr>
              <w:numPr>
                <w:ilvl w:val="0"/>
                <w:numId w:val="521"/>
              </w:numPr>
              <w:spacing w:after="0" w:line="248" w:lineRule="auto"/>
              <w:ind w:right="0" w:hanging="425"/>
              <w:jc w:val="left"/>
            </w:pPr>
            <w:r>
              <w:rPr>
                <w:sz w:val="20"/>
              </w:rPr>
              <w:t xml:space="preserve">Provisioning, fuelling and watering; </w:t>
            </w:r>
          </w:p>
          <w:p w:rsidR="00CE783A" w:rsidRDefault="000740E0">
            <w:pPr>
              <w:numPr>
                <w:ilvl w:val="0"/>
                <w:numId w:val="521"/>
              </w:numPr>
              <w:spacing w:after="0" w:line="259" w:lineRule="auto"/>
              <w:ind w:right="0" w:hanging="425"/>
              <w:jc w:val="left"/>
            </w:pPr>
            <w:r>
              <w:rPr>
                <w:sz w:val="20"/>
              </w:rPr>
              <w:t xml:space="preserve">Garbage collecting and ballast waste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61485" name="Group 56148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6" name="Shape 5993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CAEC25" id="Group 561485"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D1BDB3fQIAAF0GAAAO&#10;AAAAAAAAAAAAAAAAAC4CAABkcnMvZTJvRG9jLnhtbFBLAQItABQABgAIAAAAIQD2yeE72gAAAAMB&#10;AAAPAAAAAAAAAAAAAAAAANcEAABkcnMvZG93bnJldi54bWxQSwUGAAAAAAQABADzAAAA3gUAAAAA&#10;">
                <v:shape id="Shape 599366"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wV8kA&#10;AADfAAAADwAAAGRycy9kb3ducmV2LnhtbESPQUvDQBSE70L/w/IEL9JubDHYtNsiSlFKD9oKXl+z&#10;zyR0923MPtP4711B8DjMzDfMcj14p3rqYhPYwM0kA0VcBttwZeDtsBnfgYqCbNEFJgPfFGG9Gl0s&#10;sbDhzK/U76VSCcKxQAO1SFtoHcuaPMZJaImT9xE6j5JkV2nb4TnBvdPTLMu1x4bTQo0tPdRUnvZf&#10;3sBOnq7t53bjhl6Obhsf31+m/cyYq8vhfgFKaJD/8F/72Rq4nc9neQ6/f9IX0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I2wV8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tbl>
      <w:tblPr>
        <w:tblStyle w:val="TableGrid"/>
        <w:tblW w:w="10684" w:type="dxa"/>
        <w:tblInd w:w="-108" w:type="dxa"/>
        <w:tblCellMar>
          <w:top w:w="12" w:type="dxa"/>
          <w:left w:w="106" w:type="dxa"/>
          <w:bottom w:w="0" w:type="dxa"/>
          <w:right w:w="62" w:type="dxa"/>
        </w:tblCellMar>
        <w:tblLook w:val="04A0" w:firstRow="1" w:lastRow="0" w:firstColumn="1" w:lastColumn="0" w:noHBand="0" w:noVBand="1"/>
      </w:tblPr>
      <w:tblGrid>
        <w:gridCol w:w="3132"/>
        <w:gridCol w:w="2516"/>
        <w:gridCol w:w="2516"/>
        <w:gridCol w:w="2521"/>
      </w:tblGrid>
      <w:tr w:rsidR="00CE783A">
        <w:trPr>
          <w:trHeight w:val="699"/>
        </w:trPr>
        <w:tc>
          <w:tcPr>
            <w:tcW w:w="10684" w:type="dxa"/>
            <w:gridSpan w:val="4"/>
            <w:tcBorders>
              <w:top w:val="single" w:sz="4" w:space="0" w:color="000000"/>
              <w:left w:val="single" w:sz="4" w:space="0" w:color="000000"/>
              <w:bottom w:val="single" w:sz="4" w:space="0" w:color="000000"/>
              <w:right w:val="single" w:sz="4" w:space="0" w:color="000000"/>
            </w:tcBorders>
          </w:tcPr>
          <w:p w:rsidR="00CE783A" w:rsidRDefault="000740E0">
            <w:pPr>
              <w:tabs>
                <w:tab w:val="center" w:pos="5595"/>
                <w:tab w:val="center" w:pos="8741"/>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465"/>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2" w:right="0" w:firstLine="0"/>
              <w:jc w:val="left"/>
            </w:pPr>
            <w:r>
              <w:rPr>
                <w:sz w:val="20"/>
              </w:rPr>
              <w:t xml:space="preserve"> </w:t>
            </w:r>
          </w:p>
        </w:tc>
      </w:tr>
      <w:tr w:rsidR="00CE783A">
        <w:trPr>
          <w:trHeight w:val="470"/>
        </w:trPr>
        <w:tc>
          <w:tcPr>
            <w:tcW w:w="3132"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46" w:firstLine="0"/>
              <w:jc w:val="center"/>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50" w:firstLine="0"/>
              <w:jc w:val="center"/>
            </w:pPr>
            <w:r>
              <w:rPr>
                <w:sz w:val="20"/>
              </w:rPr>
              <w:t xml:space="preserve">Additional commitments </w:t>
            </w:r>
          </w:p>
        </w:tc>
      </w:tr>
      <w:tr w:rsidR="00CE783A">
        <w:trPr>
          <w:trHeight w:val="3692"/>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tabs>
                <w:tab w:val="right" w:pos="2348"/>
              </w:tabs>
              <w:spacing w:after="7" w:line="259" w:lineRule="auto"/>
              <w:ind w:left="0" w:right="0" w:firstLine="0"/>
              <w:jc w:val="left"/>
            </w:pPr>
            <w:r>
              <w:rPr>
                <w:sz w:val="20"/>
              </w:rPr>
              <w:t xml:space="preserve">  </w:t>
            </w:r>
            <w:r>
              <w:rPr>
                <w:sz w:val="20"/>
              </w:rPr>
              <w:tab/>
              <w:t>services: None</w:t>
            </w:r>
            <w:r>
              <w:rPr>
                <w:sz w:val="20"/>
                <w:vertAlign w:val="superscript"/>
              </w:rPr>
              <w:t>115</w:t>
            </w:r>
            <w:r>
              <w:rPr>
                <w:sz w:val="20"/>
              </w:rPr>
              <w:t xml:space="preserve">. </w:t>
            </w:r>
          </w:p>
          <w:p w:rsidR="00CE783A" w:rsidRDefault="000740E0">
            <w:pPr>
              <w:spacing w:after="3" w:line="245" w:lineRule="auto"/>
              <w:ind w:left="3" w:right="142" w:firstLine="0"/>
              <w:jc w:val="left"/>
            </w:pPr>
            <w:r>
              <w:rPr>
                <w:sz w:val="20"/>
              </w:rPr>
              <w:t xml:space="preserve">(4)  </w:t>
            </w:r>
            <w:r>
              <w:rPr>
                <w:sz w:val="20"/>
              </w:rPr>
              <w:tab/>
              <w:t xml:space="preserve">(a) </w:t>
            </w:r>
            <w:r>
              <w:rPr>
                <w:sz w:val="20"/>
              </w:rPr>
              <w:tab/>
              <w:t xml:space="preserve">Ship's crews: Unbound.  (b) </w:t>
            </w:r>
            <w:r>
              <w:rPr>
                <w:sz w:val="20"/>
              </w:rPr>
              <w:tab/>
              <w:t xml:space="preserve">Unbound, except </w:t>
            </w:r>
          </w:p>
          <w:p w:rsidR="00CE783A" w:rsidRDefault="000740E0">
            <w:pPr>
              <w:spacing w:after="0" w:line="259" w:lineRule="auto"/>
              <w:ind w:left="3" w:right="0" w:firstLine="0"/>
            </w:pPr>
            <w:r>
              <w:rPr>
                <w:sz w:val="20"/>
              </w:rPr>
              <w:t xml:space="preserve">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 </w:t>
            </w:r>
          </w:p>
          <w:p w:rsidR="00CE783A" w:rsidRDefault="000740E0">
            <w:pPr>
              <w:spacing w:after="0" w:line="259" w:lineRule="auto"/>
              <w:ind w:left="0" w:right="0" w:firstLine="0"/>
              <w:jc w:val="left"/>
            </w:pPr>
            <w:r>
              <w:rPr>
                <w:sz w:val="20"/>
              </w:rPr>
              <w:t xml:space="preserve">(4)  (a) Unbound. </w:t>
            </w:r>
          </w:p>
          <w:p w:rsidR="00CE783A" w:rsidRDefault="000740E0">
            <w:pPr>
              <w:tabs>
                <w:tab w:val="right" w:pos="2348"/>
              </w:tabs>
              <w:spacing w:after="0" w:line="259" w:lineRule="auto"/>
              <w:ind w:left="0" w:right="0" w:firstLine="0"/>
              <w:jc w:val="left"/>
            </w:pPr>
            <w:r>
              <w:rPr>
                <w:sz w:val="20"/>
              </w:rPr>
              <w:t xml:space="preserve"> </w:t>
            </w:r>
            <w:r>
              <w:rPr>
                <w:sz w:val="20"/>
              </w:rPr>
              <w:tab/>
              <w:t xml:space="preserve">(b) </w:t>
            </w:r>
            <w:r>
              <w:rPr>
                <w:sz w:val="20"/>
              </w:rPr>
              <w:t xml:space="preserve">Unbound, except </w:t>
            </w:r>
          </w:p>
          <w:p w:rsidR="00CE783A" w:rsidRDefault="000740E0">
            <w:pPr>
              <w:spacing w:after="0" w:line="259" w:lineRule="auto"/>
              <w:ind w:left="425" w:right="347" w:firstLine="0"/>
              <w:jc w:val="left"/>
            </w:pPr>
            <w:r>
              <w:rPr>
                <w:sz w:val="20"/>
              </w:rPr>
              <w:t xml:space="preserve">as indicated in  </w:t>
            </w:r>
            <w:r>
              <w:rPr>
                <w:sz w:val="20"/>
              </w:rPr>
              <w:tab/>
              <w:t xml:space="preserve">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813"/>
              </w:tabs>
              <w:spacing w:after="0" w:line="259" w:lineRule="auto"/>
              <w:ind w:left="0" w:right="0" w:firstLine="0"/>
              <w:jc w:val="left"/>
            </w:pPr>
            <w:r>
              <w:rPr>
                <w:sz w:val="20"/>
              </w:rPr>
              <w:t xml:space="preserve"> </w:t>
            </w:r>
            <w:r>
              <w:rPr>
                <w:sz w:val="20"/>
              </w:rPr>
              <w:tab/>
              <w:t xml:space="preserve">disposal; </w:t>
            </w:r>
          </w:p>
          <w:p w:rsidR="00CE783A" w:rsidRDefault="000740E0">
            <w:pPr>
              <w:numPr>
                <w:ilvl w:val="0"/>
                <w:numId w:val="522"/>
              </w:numPr>
              <w:spacing w:after="0" w:line="248" w:lineRule="auto"/>
              <w:ind w:left="427" w:right="0" w:hanging="425"/>
              <w:jc w:val="left"/>
            </w:pPr>
            <w:r>
              <w:rPr>
                <w:sz w:val="20"/>
              </w:rPr>
              <w:t xml:space="preserve">Port Captain's services; </w:t>
            </w:r>
          </w:p>
          <w:p w:rsidR="00CE783A" w:rsidRDefault="000740E0">
            <w:pPr>
              <w:numPr>
                <w:ilvl w:val="0"/>
                <w:numId w:val="522"/>
              </w:numPr>
              <w:spacing w:after="0" w:line="259" w:lineRule="auto"/>
              <w:ind w:left="427" w:right="0" w:hanging="425"/>
              <w:jc w:val="left"/>
            </w:pPr>
            <w:r>
              <w:rPr>
                <w:sz w:val="20"/>
              </w:rPr>
              <w:t xml:space="preserve">Navigation aids; </w:t>
            </w:r>
          </w:p>
          <w:p w:rsidR="00CE783A" w:rsidRDefault="000740E0">
            <w:pPr>
              <w:numPr>
                <w:ilvl w:val="0"/>
                <w:numId w:val="522"/>
              </w:numPr>
              <w:spacing w:after="0" w:line="259" w:lineRule="auto"/>
              <w:ind w:left="427" w:right="0" w:hanging="425"/>
              <w:jc w:val="left"/>
            </w:pPr>
            <w:r>
              <w:rPr>
                <w:sz w:val="20"/>
              </w:rPr>
              <w:t xml:space="preserve">Shore-based </w:t>
            </w:r>
          </w:p>
          <w:p w:rsidR="00CE783A" w:rsidRDefault="000740E0">
            <w:pPr>
              <w:spacing w:after="0" w:line="241" w:lineRule="auto"/>
              <w:ind w:left="428" w:right="0" w:firstLine="0"/>
              <w:jc w:val="left"/>
            </w:pPr>
            <w:r>
              <w:rPr>
                <w:sz w:val="20"/>
              </w:rPr>
              <w:t xml:space="preserve">operational services essential to ship operations, including communications, water and electrical supplies; </w:t>
            </w:r>
          </w:p>
          <w:p w:rsidR="00CE783A" w:rsidRDefault="000740E0">
            <w:pPr>
              <w:numPr>
                <w:ilvl w:val="0"/>
                <w:numId w:val="522"/>
              </w:numPr>
              <w:spacing w:after="0" w:line="259" w:lineRule="auto"/>
              <w:ind w:left="427" w:right="0" w:hanging="425"/>
              <w:jc w:val="left"/>
            </w:pPr>
            <w:r>
              <w:rPr>
                <w:sz w:val="20"/>
              </w:rPr>
              <w:t xml:space="preserve">Emergency repair </w:t>
            </w:r>
          </w:p>
          <w:p w:rsidR="00CE783A" w:rsidRDefault="000740E0">
            <w:pPr>
              <w:spacing w:after="0" w:line="259" w:lineRule="auto"/>
              <w:ind w:left="428" w:right="0" w:firstLine="0"/>
              <w:jc w:val="left"/>
            </w:pPr>
            <w:r>
              <w:rPr>
                <w:sz w:val="20"/>
              </w:rPr>
              <w:t xml:space="preserve">facilities; and </w:t>
            </w:r>
          </w:p>
          <w:p w:rsidR="00CE783A" w:rsidRDefault="000740E0">
            <w:pPr>
              <w:numPr>
                <w:ilvl w:val="0"/>
                <w:numId w:val="522"/>
              </w:numPr>
              <w:spacing w:after="0" w:line="259" w:lineRule="auto"/>
              <w:ind w:left="427" w:right="0" w:hanging="425"/>
              <w:jc w:val="left"/>
            </w:pPr>
            <w:r>
              <w:rPr>
                <w:sz w:val="20"/>
              </w:rPr>
              <w:t xml:space="preserve">Anchorage, berth and berthing services. </w:t>
            </w:r>
          </w:p>
        </w:tc>
      </w:tr>
      <w:tr w:rsidR="00CE783A">
        <w:trPr>
          <w:trHeight w:val="139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0" w:hanging="425"/>
              <w:jc w:val="left"/>
            </w:pPr>
            <w:r>
              <w:rPr>
                <w:sz w:val="20"/>
              </w:rPr>
              <w:t xml:space="preserve">(c) Rental of vessels with crew (CPC 7213)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3"/>
              </w:numPr>
              <w:spacing w:after="0" w:line="259" w:lineRule="auto"/>
              <w:ind w:right="0" w:hanging="425"/>
              <w:jc w:val="left"/>
            </w:pPr>
            <w:r>
              <w:rPr>
                <w:sz w:val="20"/>
              </w:rPr>
              <w:t xml:space="preserve">None.  </w:t>
            </w:r>
          </w:p>
          <w:p w:rsidR="00CE783A" w:rsidRDefault="000740E0">
            <w:pPr>
              <w:numPr>
                <w:ilvl w:val="0"/>
                <w:numId w:val="523"/>
              </w:numPr>
              <w:spacing w:after="0" w:line="259" w:lineRule="auto"/>
              <w:ind w:right="0" w:hanging="425"/>
              <w:jc w:val="left"/>
            </w:pPr>
            <w:r>
              <w:rPr>
                <w:sz w:val="20"/>
              </w:rPr>
              <w:t xml:space="preserve">None.  </w:t>
            </w:r>
          </w:p>
          <w:p w:rsidR="00CE783A" w:rsidRDefault="000740E0">
            <w:pPr>
              <w:numPr>
                <w:ilvl w:val="0"/>
                <w:numId w:val="523"/>
              </w:numPr>
              <w:spacing w:after="0" w:line="259" w:lineRule="auto"/>
              <w:ind w:right="0" w:hanging="425"/>
              <w:jc w:val="left"/>
            </w:pPr>
            <w:r>
              <w:rPr>
                <w:sz w:val="20"/>
              </w:rPr>
              <w:t xml:space="preserve">None.  </w:t>
            </w:r>
          </w:p>
          <w:p w:rsidR="00CE783A" w:rsidRDefault="000740E0">
            <w:pPr>
              <w:numPr>
                <w:ilvl w:val="0"/>
                <w:numId w:val="523"/>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4"/>
              </w:numPr>
              <w:spacing w:after="0" w:line="259" w:lineRule="auto"/>
              <w:ind w:right="0" w:hanging="425"/>
              <w:jc w:val="left"/>
            </w:pPr>
            <w:r>
              <w:rPr>
                <w:sz w:val="20"/>
              </w:rPr>
              <w:t xml:space="preserve">None.  </w:t>
            </w:r>
          </w:p>
          <w:p w:rsidR="00CE783A" w:rsidRDefault="000740E0">
            <w:pPr>
              <w:numPr>
                <w:ilvl w:val="0"/>
                <w:numId w:val="524"/>
              </w:numPr>
              <w:spacing w:after="0" w:line="259" w:lineRule="auto"/>
              <w:ind w:right="0" w:hanging="425"/>
              <w:jc w:val="left"/>
            </w:pPr>
            <w:r>
              <w:rPr>
                <w:sz w:val="20"/>
              </w:rPr>
              <w:t xml:space="preserve">None. </w:t>
            </w:r>
          </w:p>
          <w:p w:rsidR="00CE783A" w:rsidRDefault="000740E0">
            <w:pPr>
              <w:numPr>
                <w:ilvl w:val="0"/>
                <w:numId w:val="524"/>
              </w:numPr>
              <w:spacing w:after="0" w:line="259" w:lineRule="auto"/>
              <w:ind w:right="0" w:hanging="425"/>
              <w:jc w:val="left"/>
            </w:pPr>
            <w:r>
              <w:rPr>
                <w:sz w:val="20"/>
              </w:rPr>
              <w:t xml:space="preserve">None.  </w:t>
            </w:r>
          </w:p>
          <w:p w:rsidR="00CE783A" w:rsidRDefault="000740E0">
            <w:pPr>
              <w:numPr>
                <w:ilvl w:val="0"/>
                <w:numId w:val="524"/>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139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427" w:right="266" w:hanging="425"/>
              <w:jc w:val="left"/>
            </w:pPr>
            <w:r>
              <w:rPr>
                <w:sz w:val="20"/>
              </w:rPr>
              <w:t xml:space="preserve">(d) Maintenance and repair of  vessels (CPC 8868**)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5"/>
              </w:numPr>
              <w:spacing w:after="0" w:line="259" w:lineRule="auto"/>
              <w:ind w:right="0" w:hanging="425"/>
              <w:jc w:val="left"/>
            </w:pPr>
            <w:r>
              <w:rPr>
                <w:sz w:val="20"/>
              </w:rPr>
              <w:t xml:space="preserve">Unbound. </w:t>
            </w:r>
          </w:p>
          <w:p w:rsidR="00CE783A" w:rsidRDefault="000740E0">
            <w:pPr>
              <w:numPr>
                <w:ilvl w:val="0"/>
                <w:numId w:val="525"/>
              </w:numPr>
              <w:spacing w:after="0" w:line="259" w:lineRule="auto"/>
              <w:ind w:right="0" w:hanging="425"/>
              <w:jc w:val="left"/>
            </w:pPr>
            <w:r>
              <w:rPr>
                <w:sz w:val="20"/>
              </w:rPr>
              <w:t xml:space="preserve">None. </w:t>
            </w:r>
          </w:p>
          <w:p w:rsidR="00CE783A" w:rsidRDefault="000740E0">
            <w:pPr>
              <w:numPr>
                <w:ilvl w:val="0"/>
                <w:numId w:val="525"/>
              </w:numPr>
              <w:spacing w:after="0" w:line="259" w:lineRule="auto"/>
              <w:ind w:right="0" w:hanging="425"/>
              <w:jc w:val="left"/>
            </w:pPr>
            <w:r>
              <w:rPr>
                <w:sz w:val="20"/>
              </w:rPr>
              <w:t xml:space="preserve">None. </w:t>
            </w:r>
          </w:p>
          <w:p w:rsidR="00CE783A" w:rsidRDefault="000740E0">
            <w:pPr>
              <w:numPr>
                <w:ilvl w:val="0"/>
                <w:numId w:val="525"/>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6"/>
              </w:numPr>
              <w:spacing w:after="0" w:line="259" w:lineRule="auto"/>
              <w:ind w:right="0" w:hanging="425"/>
              <w:jc w:val="left"/>
            </w:pPr>
            <w:r>
              <w:rPr>
                <w:sz w:val="20"/>
              </w:rPr>
              <w:t xml:space="preserve">Unbound. </w:t>
            </w:r>
          </w:p>
          <w:p w:rsidR="00CE783A" w:rsidRDefault="000740E0">
            <w:pPr>
              <w:numPr>
                <w:ilvl w:val="0"/>
                <w:numId w:val="526"/>
              </w:numPr>
              <w:spacing w:after="0" w:line="259" w:lineRule="auto"/>
              <w:ind w:right="0" w:hanging="425"/>
              <w:jc w:val="left"/>
            </w:pPr>
            <w:r>
              <w:rPr>
                <w:sz w:val="20"/>
              </w:rPr>
              <w:t xml:space="preserve">None. </w:t>
            </w:r>
          </w:p>
          <w:p w:rsidR="00CE783A" w:rsidRDefault="000740E0">
            <w:pPr>
              <w:numPr>
                <w:ilvl w:val="0"/>
                <w:numId w:val="526"/>
              </w:numPr>
              <w:spacing w:after="0" w:line="259" w:lineRule="auto"/>
              <w:ind w:right="0" w:hanging="425"/>
              <w:jc w:val="left"/>
            </w:pPr>
            <w:r>
              <w:rPr>
                <w:sz w:val="20"/>
              </w:rPr>
              <w:t xml:space="preserve">None. </w:t>
            </w:r>
          </w:p>
          <w:p w:rsidR="00CE783A" w:rsidRDefault="000740E0">
            <w:pPr>
              <w:numPr>
                <w:ilvl w:val="0"/>
                <w:numId w:val="526"/>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r w:rsidR="00CE783A">
        <w:trPr>
          <w:trHeight w:val="1390"/>
        </w:trPr>
        <w:tc>
          <w:tcPr>
            <w:tcW w:w="3132"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(e) Pushing and towing services </w:t>
            </w:r>
          </w:p>
          <w:p w:rsidR="00CE783A" w:rsidRDefault="000740E0">
            <w:pPr>
              <w:spacing w:after="0" w:line="259" w:lineRule="auto"/>
              <w:ind w:left="427" w:right="0" w:firstLine="0"/>
              <w:jc w:val="left"/>
            </w:pPr>
            <w:r>
              <w:rPr>
                <w:sz w:val="20"/>
              </w:rPr>
              <w:t xml:space="preserve">(CPC 7214), except cabotage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7"/>
              </w:numPr>
              <w:spacing w:after="0" w:line="259" w:lineRule="auto"/>
              <w:ind w:right="0" w:hanging="425"/>
              <w:jc w:val="left"/>
            </w:pPr>
            <w:r>
              <w:rPr>
                <w:sz w:val="20"/>
              </w:rPr>
              <w:t xml:space="preserve">None.  </w:t>
            </w:r>
          </w:p>
          <w:p w:rsidR="00CE783A" w:rsidRDefault="000740E0">
            <w:pPr>
              <w:numPr>
                <w:ilvl w:val="0"/>
                <w:numId w:val="527"/>
              </w:numPr>
              <w:spacing w:after="0" w:line="259" w:lineRule="auto"/>
              <w:ind w:right="0" w:hanging="425"/>
              <w:jc w:val="left"/>
            </w:pPr>
            <w:r>
              <w:rPr>
                <w:sz w:val="20"/>
              </w:rPr>
              <w:t xml:space="preserve">None. </w:t>
            </w:r>
          </w:p>
          <w:p w:rsidR="00CE783A" w:rsidRDefault="000740E0">
            <w:pPr>
              <w:numPr>
                <w:ilvl w:val="0"/>
                <w:numId w:val="527"/>
              </w:numPr>
              <w:spacing w:after="0" w:line="259" w:lineRule="auto"/>
              <w:ind w:right="0" w:hanging="425"/>
              <w:jc w:val="left"/>
            </w:pPr>
            <w:r>
              <w:rPr>
                <w:sz w:val="20"/>
              </w:rPr>
              <w:t xml:space="preserve">None.  </w:t>
            </w:r>
          </w:p>
          <w:p w:rsidR="00CE783A" w:rsidRDefault="000740E0">
            <w:pPr>
              <w:numPr>
                <w:ilvl w:val="0"/>
                <w:numId w:val="527"/>
              </w:numPr>
              <w:spacing w:after="0" w:line="259" w:lineRule="auto"/>
              <w:ind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8"/>
              </w:numPr>
              <w:spacing w:after="0" w:line="259" w:lineRule="auto"/>
              <w:ind w:right="0" w:hanging="425"/>
              <w:jc w:val="left"/>
            </w:pPr>
            <w:r>
              <w:rPr>
                <w:sz w:val="20"/>
              </w:rPr>
              <w:t xml:space="preserve">None. </w:t>
            </w:r>
          </w:p>
          <w:p w:rsidR="00CE783A" w:rsidRDefault="000740E0">
            <w:pPr>
              <w:numPr>
                <w:ilvl w:val="0"/>
                <w:numId w:val="528"/>
              </w:numPr>
              <w:spacing w:after="0" w:line="259" w:lineRule="auto"/>
              <w:ind w:right="0" w:hanging="425"/>
              <w:jc w:val="left"/>
            </w:pPr>
            <w:r>
              <w:rPr>
                <w:sz w:val="20"/>
              </w:rPr>
              <w:t xml:space="preserve">None. </w:t>
            </w:r>
          </w:p>
          <w:p w:rsidR="00CE783A" w:rsidRDefault="000740E0">
            <w:pPr>
              <w:numPr>
                <w:ilvl w:val="0"/>
                <w:numId w:val="528"/>
              </w:numPr>
              <w:spacing w:after="0" w:line="259" w:lineRule="auto"/>
              <w:ind w:right="0" w:hanging="425"/>
              <w:jc w:val="left"/>
            </w:pPr>
            <w:r>
              <w:rPr>
                <w:sz w:val="20"/>
              </w:rPr>
              <w:t xml:space="preserve">None. </w:t>
            </w:r>
          </w:p>
          <w:p w:rsidR="00CE783A" w:rsidRDefault="000740E0">
            <w:pPr>
              <w:numPr>
                <w:ilvl w:val="0"/>
                <w:numId w:val="528"/>
              </w:numPr>
              <w:spacing w:after="0" w:line="259" w:lineRule="auto"/>
              <w:ind w:right="0" w:hanging="425"/>
              <w:jc w:val="left"/>
            </w:pPr>
            <w:r>
              <w:rPr>
                <w:sz w:val="20"/>
              </w:rPr>
              <w:t xml:space="preserve">Unbound, </w:t>
            </w:r>
            <w:r>
              <w:rPr>
                <w:sz w:val="20"/>
              </w:rPr>
              <w:t xml:space="preserve">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63674" name="Group 56367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7" name="Shape 59936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2A3BD8" id="Group 563674"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pAsKSXsCAABdBgAADgAA&#10;AAAAAAAAAAAAAAAuAgAAZHJzL2Uyb0RvYy54bWxQSwECLQAUAAYACAAAACEA9snhO9oAAAADAQAA&#10;DwAAAAAAAAAAAAAAAADVBAAAZHJzL2Rvd25yZXYueG1sUEsFBgAAAAAEAAQA8wAAANwFAAAAAA==&#10;">
                <v:shape id="Shape 599367"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VzMkA&#10;AADfAAAADwAAAGRycy9kb3ducmV2LnhtbESPQUvDQBSE74L/YXmCF7EbW6w2dluKUlqKB62C12f2&#10;mQR336bZZ5r++26h4HGYmW+Y6bz3TnXUxjqwgbtBBoq4CLbm0sDnx/L2EVQUZIsuMBk4UIT57PJi&#10;irkNe36nbiulShCOORqoRJpc61hU5DEOQkOcvJ/QepQk21LbFvcJ7p0eZtlYe6w5LVTY0HNFxe/2&#10;zxt4ldWN3W2Wru/k223iy9fbsBsZc33VL55ACfXyHz6319bA/WQyGj/A6U/6Anp2B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8EVzMkAAADfAAAADwAAAAAAAAAAAAAAAACYAgAA&#10;ZHJzL2Rvd25yZXYueG1sUEsFBgAAAAAEAAQA9QAAAI4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0740E0">
      <w:pPr>
        <w:spacing w:line="249" w:lineRule="auto"/>
        <w:ind w:left="-5" w:right="59" w:hanging="10"/>
      </w:pPr>
      <w:r>
        <w:rPr>
          <w:sz w:val="18"/>
          <w:vertAlign w:val="superscript"/>
        </w:rPr>
        <w:t>115</w:t>
      </w:r>
      <w:r>
        <w:rPr>
          <w:sz w:val="18"/>
        </w:rPr>
        <w:t xml:space="preserve">  "Other forms of commercial presence for the supply of international maritime transport services" </w:t>
      </w:r>
      <w:r>
        <w:rPr>
          <w:sz w:val="18"/>
        </w:rPr>
        <w:t>means the ability for international maritime transport service suppliers of other Members to undertake locally all activities which are necessary for the supply to their customers of a partially or fully integrated transport service, within which the marit</w:t>
      </w:r>
      <w:r>
        <w:rPr>
          <w:sz w:val="18"/>
        </w:rPr>
        <w:t xml:space="preserve">ime transport constitutes a substantial element.  (This commitment shall however not be construed as limiting in any manner the commitments undertaken under the cross-border mode of delivery).  These activities include, but are not limited to: </w:t>
      </w:r>
    </w:p>
    <w:p w:rsidR="00CE783A" w:rsidRDefault="000740E0">
      <w:pPr>
        <w:numPr>
          <w:ilvl w:val="0"/>
          <w:numId w:val="211"/>
        </w:numPr>
        <w:spacing w:line="249" w:lineRule="auto"/>
        <w:ind w:left="1440" w:right="59" w:hanging="720"/>
      </w:pPr>
      <w:r>
        <w:rPr>
          <w:sz w:val="18"/>
        </w:rPr>
        <w:t>Marketing a</w:t>
      </w:r>
      <w:r>
        <w:rPr>
          <w:sz w:val="18"/>
        </w:rPr>
        <w:t xml:space="preserve">nd sales of maritime transport and related services through direct contact with customers, from quotation to invoicing, these services being those operated or offered by the service supplier itself or by service suppliers with which the service seller has </w:t>
      </w:r>
      <w:r>
        <w:rPr>
          <w:sz w:val="18"/>
        </w:rPr>
        <w:t xml:space="preserve">established standing business arrangements; </w:t>
      </w:r>
    </w:p>
    <w:p w:rsidR="00CE783A" w:rsidRDefault="000740E0">
      <w:pPr>
        <w:numPr>
          <w:ilvl w:val="0"/>
          <w:numId w:val="211"/>
        </w:numPr>
        <w:spacing w:line="249" w:lineRule="auto"/>
        <w:ind w:left="1440" w:right="59" w:hanging="720"/>
      </w:pPr>
      <w:r>
        <w:rPr>
          <w:sz w:val="18"/>
        </w:rPr>
        <w:t>The acquisition, on their own account or on behalf or their customers (and the resale to their customers) of any transport and related services, including inward transport services by any mode, particularly inla</w:t>
      </w:r>
      <w:r>
        <w:rPr>
          <w:sz w:val="18"/>
        </w:rPr>
        <w:t xml:space="preserve">nd waterways, road and rail, necessary for the supply of the integrated services; </w:t>
      </w:r>
    </w:p>
    <w:p w:rsidR="00CE783A" w:rsidRDefault="000740E0">
      <w:pPr>
        <w:numPr>
          <w:ilvl w:val="0"/>
          <w:numId w:val="211"/>
        </w:numPr>
        <w:spacing w:line="249" w:lineRule="auto"/>
        <w:ind w:left="1440" w:right="59" w:hanging="720"/>
      </w:pPr>
      <w:r>
        <w:rPr>
          <w:sz w:val="18"/>
        </w:rPr>
        <w:t xml:space="preserve">The preparation of documentation concerning transport documents, customs documents, or other documents related to the origin and character of the goods transported; </w:t>
      </w:r>
    </w:p>
    <w:p w:rsidR="00CE783A" w:rsidRDefault="000740E0">
      <w:pPr>
        <w:numPr>
          <w:ilvl w:val="0"/>
          <w:numId w:val="211"/>
        </w:numPr>
        <w:spacing w:line="249" w:lineRule="auto"/>
        <w:ind w:left="1440" w:right="59" w:hanging="720"/>
      </w:pPr>
      <w:r>
        <w:rPr>
          <w:sz w:val="18"/>
        </w:rPr>
        <w:t>The pro</w:t>
      </w:r>
      <w:r>
        <w:rPr>
          <w:sz w:val="18"/>
        </w:rPr>
        <w:t xml:space="preserve">vision of business information by any means, including computerised information systems and electronic data interchange (subject to the provisions of the Section III-Telecommunications); </w:t>
      </w:r>
    </w:p>
    <w:p w:rsidR="00CE783A" w:rsidRDefault="000740E0">
      <w:pPr>
        <w:numPr>
          <w:ilvl w:val="0"/>
          <w:numId w:val="211"/>
        </w:numPr>
        <w:spacing w:line="249" w:lineRule="auto"/>
        <w:ind w:left="1440" w:right="59" w:hanging="720"/>
      </w:pPr>
      <w:r>
        <w:rPr>
          <w:sz w:val="18"/>
        </w:rPr>
        <w:t>The setting up of any business arrangements (including participation</w:t>
      </w:r>
      <w:r>
        <w:rPr>
          <w:sz w:val="18"/>
        </w:rPr>
        <w:t xml:space="preserve"> in the stock of a company) and the appointment of personnel recruited locally (or, in the case of foreign personnel, subject to the horizontal commitment on movement of personnel) with any locally established shipping agency; and </w:t>
      </w:r>
    </w:p>
    <w:p w:rsidR="00CE783A" w:rsidRDefault="000740E0">
      <w:pPr>
        <w:numPr>
          <w:ilvl w:val="0"/>
          <w:numId w:val="211"/>
        </w:numPr>
        <w:spacing w:line="249" w:lineRule="auto"/>
        <w:ind w:left="1440" w:right="59" w:hanging="720"/>
      </w:pPr>
      <w:r>
        <w:rPr>
          <w:sz w:val="18"/>
        </w:rPr>
        <w:t>Acting on behalf of the companies, organising the call of the ship or taking over cargoes when required.</w:t>
      </w:r>
      <w:r>
        <w:rPr>
          <w:rFonts w:ascii="Times New Roman" w:eastAsia="Times New Roman" w:hAnsi="Times New Roman" w:cs="Times New Roman"/>
          <w:sz w:val="20"/>
        </w:rPr>
        <w:t xml:space="preserve"> </w:t>
      </w:r>
    </w:p>
    <w:tbl>
      <w:tblPr>
        <w:tblStyle w:val="TableGrid"/>
        <w:tblW w:w="10684" w:type="dxa"/>
        <w:tblInd w:w="-108" w:type="dxa"/>
        <w:tblCellMar>
          <w:top w:w="12" w:type="dxa"/>
          <w:left w:w="0" w:type="dxa"/>
          <w:bottom w:w="0" w:type="dxa"/>
          <w:right w:w="115" w:type="dxa"/>
        </w:tblCellMar>
        <w:tblLook w:val="04A0" w:firstRow="1" w:lastRow="0" w:firstColumn="1" w:lastColumn="0" w:noHBand="0" w:noVBand="1"/>
      </w:tblPr>
      <w:tblGrid>
        <w:gridCol w:w="533"/>
        <w:gridCol w:w="2600"/>
        <w:gridCol w:w="2516"/>
        <w:gridCol w:w="2516"/>
        <w:gridCol w:w="2521"/>
      </w:tblGrid>
      <w:tr w:rsidR="00CE783A">
        <w:trPr>
          <w:trHeight w:val="699"/>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w:t>
            </w:r>
            <w:r>
              <w:rPr>
                <w:sz w:val="20"/>
              </w:rPr>
              <w:t xml:space="preserve">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9" w:right="0" w:firstLine="0"/>
              <w:jc w:val="center"/>
            </w:pPr>
            <w:r>
              <w:rPr>
                <w:sz w:val="20"/>
              </w:rPr>
              <w:t xml:space="preserve">Additional commitments </w:t>
            </w:r>
          </w:p>
        </w:tc>
      </w:tr>
      <w:tr w:rsidR="00CE783A">
        <w:trPr>
          <w:trHeight w:val="277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Maritime cargo handling services</w:t>
            </w:r>
            <w:r>
              <w:rPr>
                <w:sz w:val="20"/>
                <w:vertAlign w:val="superscript"/>
              </w:rPr>
              <w:footnoteReference w:id="100"/>
            </w: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29"/>
              </w:numPr>
              <w:spacing w:after="0" w:line="259" w:lineRule="auto"/>
              <w:ind w:left="534" w:right="0" w:hanging="425"/>
              <w:jc w:val="left"/>
            </w:pPr>
            <w:r>
              <w:rPr>
                <w:sz w:val="20"/>
              </w:rPr>
              <w:t xml:space="preserve">Unbound except no </w:t>
            </w:r>
          </w:p>
          <w:p w:rsidR="00CE783A" w:rsidRDefault="000740E0">
            <w:pPr>
              <w:spacing w:after="0" w:line="241" w:lineRule="auto"/>
              <w:ind w:left="533" w:right="0" w:firstLine="0"/>
              <w:jc w:val="left"/>
            </w:pPr>
            <w:r>
              <w:rPr>
                <w:sz w:val="20"/>
              </w:rPr>
              <w:t xml:space="preserve">limitation on transhipment (board to board or via the quay) or on the use of on-board cargo handling equipment. </w:t>
            </w:r>
          </w:p>
          <w:p w:rsidR="00CE783A" w:rsidRDefault="000740E0">
            <w:pPr>
              <w:numPr>
                <w:ilvl w:val="0"/>
                <w:numId w:val="529"/>
              </w:numPr>
              <w:spacing w:after="0" w:line="259" w:lineRule="auto"/>
              <w:ind w:left="534" w:right="0" w:hanging="425"/>
              <w:jc w:val="left"/>
            </w:pPr>
            <w:r>
              <w:rPr>
                <w:sz w:val="20"/>
              </w:rPr>
              <w:t xml:space="preserve">None. </w:t>
            </w:r>
          </w:p>
          <w:p w:rsidR="00CE783A" w:rsidRDefault="000740E0">
            <w:pPr>
              <w:numPr>
                <w:ilvl w:val="0"/>
                <w:numId w:val="529"/>
              </w:numPr>
              <w:spacing w:after="6" w:line="259" w:lineRule="auto"/>
              <w:ind w:left="534" w:right="0" w:hanging="425"/>
              <w:jc w:val="left"/>
            </w:pPr>
            <w:r>
              <w:rPr>
                <w:sz w:val="20"/>
              </w:rPr>
              <w:t>None</w:t>
            </w:r>
            <w:r>
              <w:rPr>
                <w:sz w:val="20"/>
                <w:vertAlign w:val="superscript"/>
              </w:rPr>
              <w:footnoteReference w:id="101"/>
            </w:r>
            <w:r>
              <w:rPr>
                <w:sz w:val="20"/>
              </w:rPr>
              <w:t xml:space="preserve">. </w:t>
            </w:r>
          </w:p>
          <w:p w:rsidR="00CE783A" w:rsidRDefault="000740E0">
            <w:pPr>
              <w:numPr>
                <w:ilvl w:val="0"/>
                <w:numId w:val="529"/>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0"/>
              </w:numPr>
              <w:spacing w:after="0" w:line="259" w:lineRule="auto"/>
              <w:ind w:right="0" w:hanging="425"/>
              <w:jc w:val="left"/>
            </w:pPr>
            <w:r>
              <w:rPr>
                <w:sz w:val="20"/>
              </w:rPr>
              <w:t xml:space="preserve">Unbound except no </w:t>
            </w:r>
          </w:p>
          <w:p w:rsidR="00CE783A" w:rsidRDefault="000740E0">
            <w:pPr>
              <w:spacing w:after="0" w:line="241" w:lineRule="auto"/>
              <w:ind w:left="531" w:right="0" w:firstLine="0"/>
              <w:jc w:val="left"/>
            </w:pPr>
            <w:r>
              <w:rPr>
                <w:sz w:val="20"/>
              </w:rPr>
              <w:t>limitation on transhipment (board to board or via th</w:t>
            </w:r>
            <w:r>
              <w:rPr>
                <w:sz w:val="20"/>
              </w:rPr>
              <w:t xml:space="preserve">e quay) or on the use of on-board cargo handling equipment. </w:t>
            </w:r>
          </w:p>
          <w:p w:rsidR="00CE783A" w:rsidRDefault="000740E0">
            <w:pPr>
              <w:numPr>
                <w:ilvl w:val="0"/>
                <w:numId w:val="530"/>
              </w:numPr>
              <w:spacing w:after="0" w:line="259" w:lineRule="auto"/>
              <w:ind w:right="0" w:hanging="425"/>
              <w:jc w:val="left"/>
            </w:pPr>
            <w:r>
              <w:rPr>
                <w:sz w:val="20"/>
              </w:rPr>
              <w:t xml:space="preserve">None. </w:t>
            </w:r>
          </w:p>
          <w:p w:rsidR="00CE783A" w:rsidRDefault="000740E0">
            <w:pPr>
              <w:numPr>
                <w:ilvl w:val="0"/>
                <w:numId w:val="530"/>
              </w:numPr>
              <w:spacing w:after="0" w:line="259" w:lineRule="auto"/>
              <w:ind w:right="0" w:hanging="425"/>
              <w:jc w:val="left"/>
            </w:pPr>
            <w:r>
              <w:rPr>
                <w:sz w:val="20"/>
              </w:rPr>
              <w:t xml:space="preserve">None. </w:t>
            </w:r>
          </w:p>
          <w:p w:rsidR="00CE783A" w:rsidRDefault="000740E0">
            <w:pPr>
              <w:numPr>
                <w:ilvl w:val="0"/>
                <w:numId w:val="530"/>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620"/>
        </w:trPr>
        <w:tc>
          <w:tcPr>
            <w:tcW w:w="533"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 </w:t>
            </w:r>
          </w:p>
          <w:p w:rsidR="00CE783A" w:rsidRDefault="000740E0">
            <w:pPr>
              <w:spacing w:after="211"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Storage and warehousing </w:t>
            </w:r>
          </w:p>
          <w:p w:rsidR="00CE783A" w:rsidRDefault="000740E0">
            <w:pPr>
              <w:spacing w:after="0" w:line="259" w:lineRule="auto"/>
              <w:ind w:left="0" w:right="0" w:firstLine="0"/>
              <w:jc w:val="left"/>
            </w:pPr>
            <w:r>
              <w:rPr>
                <w:sz w:val="20"/>
              </w:rPr>
              <w:t xml:space="preserve">services </w:t>
            </w:r>
          </w:p>
          <w:p w:rsidR="00CE783A" w:rsidRDefault="000740E0">
            <w:pPr>
              <w:spacing w:after="0" w:line="259" w:lineRule="auto"/>
              <w:ind w:left="0" w:right="0" w:firstLine="0"/>
              <w:jc w:val="left"/>
            </w:pPr>
            <w:r>
              <w:rPr>
                <w:sz w:val="20"/>
              </w:rPr>
              <w:t xml:space="preserve">(CPC 742) </w:t>
            </w:r>
          </w:p>
          <w:p w:rsidR="00CE783A" w:rsidRDefault="000740E0">
            <w:pPr>
              <w:spacing w:after="53" w:line="221" w:lineRule="auto"/>
              <w:ind w:left="0" w:right="0" w:firstLine="0"/>
              <w:jc w:val="left"/>
            </w:pPr>
            <w:r>
              <w:rPr>
                <w:sz w:val="20"/>
              </w:rPr>
              <w:t>Customs clearance services</w:t>
            </w:r>
            <w:r>
              <w:rPr>
                <w:sz w:val="20"/>
                <w:vertAlign w:val="superscript"/>
              </w:rPr>
              <w:footnoteReference w:id="102"/>
            </w:r>
            <w:r>
              <w:rPr>
                <w:sz w:val="20"/>
              </w:rPr>
              <w:t xml:space="preserve"> </w:t>
            </w:r>
          </w:p>
          <w:p w:rsidR="00CE783A" w:rsidRDefault="000740E0">
            <w:pPr>
              <w:spacing w:after="0" w:line="259" w:lineRule="auto"/>
              <w:ind w:left="0" w:right="0" w:firstLine="0"/>
              <w:jc w:val="left"/>
            </w:pPr>
            <w:r>
              <w:rPr>
                <w:sz w:val="20"/>
              </w:rPr>
              <w:t xml:space="preserve">Container station and depot </w:t>
            </w:r>
          </w:p>
          <w:p w:rsidR="00CE783A" w:rsidRDefault="000740E0">
            <w:pPr>
              <w:spacing w:after="0" w:line="259" w:lineRule="auto"/>
              <w:ind w:left="0" w:right="0" w:firstLine="0"/>
              <w:jc w:val="left"/>
            </w:pPr>
            <w:r>
              <w:rPr>
                <w:sz w:val="20"/>
              </w:rPr>
              <w:t>services</w:t>
            </w:r>
            <w:r>
              <w:rPr>
                <w:sz w:val="20"/>
                <w:vertAlign w:val="superscript"/>
              </w:rPr>
              <w:footnoteReference w:id="103"/>
            </w: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1"/>
              </w:numPr>
              <w:spacing w:after="0" w:line="259" w:lineRule="auto"/>
              <w:ind w:left="534" w:right="0" w:hanging="425"/>
              <w:jc w:val="left"/>
            </w:pPr>
            <w:r>
              <w:rPr>
                <w:sz w:val="20"/>
              </w:rPr>
              <w:t xml:space="preserve">Unbound. </w:t>
            </w:r>
          </w:p>
          <w:p w:rsidR="00CE783A" w:rsidRDefault="000740E0">
            <w:pPr>
              <w:numPr>
                <w:ilvl w:val="0"/>
                <w:numId w:val="531"/>
              </w:numPr>
              <w:spacing w:after="0" w:line="259" w:lineRule="auto"/>
              <w:ind w:left="534" w:right="0" w:hanging="425"/>
              <w:jc w:val="left"/>
            </w:pPr>
            <w:r>
              <w:rPr>
                <w:sz w:val="20"/>
              </w:rPr>
              <w:t xml:space="preserve">None. </w:t>
            </w:r>
          </w:p>
          <w:p w:rsidR="00CE783A" w:rsidRDefault="000740E0">
            <w:pPr>
              <w:numPr>
                <w:ilvl w:val="0"/>
                <w:numId w:val="531"/>
              </w:numPr>
              <w:spacing w:after="6" w:line="259" w:lineRule="auto"/>
              <w:ind w:left="534" w:right="0" w:hanging="425"/>
              <w:jc w:val="left"/>
            </w:pPr>
            <w:r>
              <w:rPr>
                <w:sz w:val="20"/>
              </w:rPr>
              <w:t>None</w:t>
            </w:r>
            <w:r>
              <w:rPr>
                <w:sz w:val="20"/>
                <w:vertAlign w:val="superscript"/>
              </w:rPr>
              <w:footnoteReference w:id="104"/>
            </w:r>
            <w:r>
              <w:rPr>
                <w:sz w:val="20"/>
              </w:rPr>
              <w:t xml:space="preserve">. </w:t>
            </w:r>
          </w:p>
          <w:p w:rsidR="00CE783A" w:rsidRDefault="000740E0">
            <w:pPr>
              <w:numPr>
                <w:ilvl w:val="0"/>
                <w:numId w:val="531"/>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2"/>
              </w:numPr>
              <w:spacing w:after="0" w:line="259" w:lineRule="auto"/>
              <w:ind w:right="0" w:hanging="425"/>
              <w:jc w:val="left"/>
            </w:pPr>
            <w:r>
              <w:rPr>
                <w:sz w:val="20"/>
              </w:rPr>
              <w:t xml:space="preserve">Unbound. </w:t>
            </w:r>
          </w:p>
          <w:p w:rsidR="00CE783A" w:rsidRDefault="000740E0">
            <w:pPr>
              <w:numPr>
                <w:ilvl w:val="0"/>
                <w:numId w:val="532"/>
              </w:numPr>
              <w:spacing w:after="0" w:line="259" w:lineRule="auto"/>
              <w:ind w:right="0" w:hanging="425"/>
              <w:jc w:val="left"/>
            </w:pPr>
            <w:r>
              <w:rPr>
                <w:sz w:val="20"/>
              </w:rPr>
              <w:t xml:space="preserve">None. </w:t>
            </w:r>
          </w:p>
          <w:p w:rsidR="00CE783A" w:rsidRDefault="000740E0">
            <w:pPr>
              <w:numPr>
                <w:ilvl w:val="0"/>
                <w:numId w:val="532"/>
              </w:numPr>
              <w:spacing w:after="0" w:line="259" w:lineRule="auto"/>
              <w:ind w:right="0" w:hanging="425"/>
              <w:jc w:val="left"/>
            </w:pPr>
            <w:r>
              <w:rPr>
                <w:sz w:val="20"/>
              </w:rPr>
              <w:t xml:space="preserve">None. </w:t>
            </w:r>
          </w:p>
          <w:p w:rsidR="00CE783A" w:rsidRDefault="000740E0">
            <w:pPr>
              <w:numPr>
                <w:ilvl w:val="0"/>
                <w:numId w:val="532"/>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Maritime agency services</w:t>
            </w:r>
            <w:r>
              <w:rPr>
                <w:sz w:val="20"/>
                <w:vertAlign w:val="superscript"/>
              </w:rPr>
              <w:footnoteReference w:id="105"/>
            </w:r>
            <w:r>
              <w:rPr>
                <w:sz w:val="20"/>
              </w:rPr>
              <w:t xml:space="preserve"> Maritime freight forwarding services</w:t>
            </w:r>
            <w:r>
              <w:rPr>
                <w:sz w:val="20"/>
                <w:vertAlign w:val="superscript"/>
              </w:rPr>
              <w:footnoteReference w:id="106"/>
            </w:r>
            <w:r>
              <w:rPr>
                <w:sz w:val="20"/>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3"/>
              </w:numPr>
              <w:spacing w:after="0" w:line="259" w:lineRule="auto"/>
              <w:ind w:left="534" w:right="0" w:hanging="425"/>
              <w:jc w:val="left"/>
            </w:pPr>
            <w:r>
              <w:rPr>
                <w:sz w:val="20"/>
              </w:rPr>
              <w:t xml:space="preserve">None.  </w:t>
            </w:r>
          </w:p>
          <w:p w:rsidR="00CE783A" w:rsidRDefault="000740E0">
            <w:pPr>
              <w:numPr>
                <w:ilvl w:val="0"/>
                <w:numId w:val="533"/>
              </w:numPr>
              <w:spacing w:after="0" w:line="259" w:lineRule="auto"/>
              <w:ind w:left="534" w:right="0" w:hanging="425"/>
              <w:jc w:val="left"/>
            </w:pPr>
            <w:r>
              <w:rPr>
                <w:sz w:val="20"/>
              </w:rPr>
              <w:t xml:space="preserve">None. </w:t>
            </w:r>
          </w:p>
          <w:p w:rsidR="00CE783A" w:rsidRDefault="000740E0">
            <w:pPr>
              <w:numPr>
                <w:ilvl w:val="0"/>
                <w:numId w:val="533"/>
              </w:numPr>
              <w:spacing w:after="0" w:line="259" w:lineRule="auto"/>
              <w:ind w:left="534" w:right="0" w:hanging="425"/>
              <w:jc w:val="left"/>
            </w:pPr>
            <w:r>
              <w:rPr>
                <w:sz w:val="20"/>
              </w:rPr>
              <w:t xml:space="preserve">None.  </w:t>
            </w:r>
          </w:p>
          <w:p w:rsidR="00CE783A" w:rsidRDefault="000740E0">
            <w:pPr>
              <w:numPr>
                <w:ilvl w:val="0"/>
                <w:numId w:val="533"/>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4"/>
              </w:numPr>
              <w:spacing w:after="0" w:line="259" w:lineRule="auto"/>
              <w:ind w:right="0" w:hanging="425"/>
              <w:jc w:val="left"/>
            </w:pPr>
            <w:r>
              <w:rPr>
                <w:sz w:val="20"/>
              </w:rPr>
              <w:t xml:space="preserve">None. </w:t>
            </w:r>
          </w:p>
          <w:p w:rsidR="00CE783A" w:rsidRDefault="000740E0">
            <w:pPr>
              <w:numPr>
                <w:ilvl w:val="0"/>
                <w:numId w:val="534"/>
              </w:numPr>
              <w:spacing w:after="0" w:line="259" w:lineRule="auto"/>
              <w:ind w:right="0" w:hanging="425"/>
              <w:jc w:val="left"/>
            </w:pPr>
            <w:r>
              <w:rPr>
                <w:sz w:val="20"/>
              </w:rPr>
              <w:t xml:space="preserve">None. </w:t>
            </w:r>
          </w:p>
          <w:p w:rsidR="00CE783A" w:rsidRDefault="000740E0">
            <w:pPr>
              <w:numPr>
                <w:ilvl w:val="0"/>
                <w:numId w:val="534"/>
              </w:numPr>
              <w:spacing w:after="0" w:line="259" w:lineRule="auto"/>
              <w:ind w:right="0" w:hanging="425"/>
              <w:jc w:val="left"/>
            </w:pPr>
            <w:r>
              <w:rPr>
                <w:sz w:val="20"/>
              </w:rPr>
              <w:t xml:space="preserve">None. </w:t>
            </w:r>
          </w:p>
          <w:p w:rsidR="00CE783A" w:rsidRDefault="000740E0">
            <w:pPr>
              <w:numPr>
                <w:ilvl w:val="0"/>
                <w:numId w:val="534"/>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C.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Air Transport Services  </w:t>
            </w:r>
          </w:p>
        </w:tc>
      </w:tr>
      <w:tr w:rsidR="00CE783A">
        <w:trPr>
          <w:trHeight w:val="1392"/>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(d) Maintenance and repair of </w:t>
            </w:r>
          </w:p>
          <w:p w:rsidR="00CE783A" w:rsidRDefault="000740E0">
            <w:pPr>
              <w:spacing w:after="0" w:line="259" w:lineRule="auto"/>
              <w:ind w:left="533" w:right="0" w:firstLine="0"/>
              <w:jc w:val="left"/>
            </w:pPr>
            <w:r>
              <w:rPr>
                <w:sz w:val="20"/>
              </w:rPr>
              <w:t xml:space="preserve">aircrafts </w:t>
            </w:r>
          </w:p>
          <w:p w:rsidR="00CE783A" w:rsidRDefault="000740E0">
            <w:pPr>
              <w:spacing w:after="0" w:line="259" w:lineRule="auto"/>
              <w:ind w:left="533" w:right="0" w:firstLine="0"/>
              <w:jc w:val="left"/>
            </w:pPr>
            <w:r>
              <w:rPr>
                <w:sz w:val="20"/>
              </w:rPr>
              <w:t xml:space="preserve">(CPC 8868**)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5"/>
              </w:numPr>
              <w:spacing w:after="0" w:line="259" w:lineRule="auto"/>
              <w:ind w:left="534" w:right="0" w:hanging="425"/>
              <w:jc w:val="left"/>
            </w:pPr>
            <w:r>
              <w:rPr>
                <w:sz w:val="20"/>
              </w:rPr>
              <w:t xml:space="preserve">None. </w:t>
            </w:r>
          </w:p>
          <w:p w:rsidR="00CE783A" w:rsidRDefault="000740E0">
            <w:pPr>
              <w:numPr>
                <w:ilvl w:val="0"/>
                <w:numId w:val="535"/>
              </w:numPr>
              <w:spacing w:after="0" w:line="259" w:lineRule="auto"/>
              <w:ind w:left="534" w:right="0" w:hanging="425"/>
              <w:jc w:val="left"/>
            </w:pPr>
            <w:r>
              <w:rPr>
                <w:sz w:val="20"/>
              </w:rPr>
              <w:t xml:space="preserve">None. </w:t>
            </w:r>
          </w:p>
          <w:p w:rsidR="00CE783A" w:rsidRDefault="000740E0">
            <w:pPr>
              <w:numPr>
                <w:ilvl w:val="0"/>
                <w:numId w:val="535"/>
              </w:numPr>
              <w:spacing w:after="0" w:line="259" w:lineRule="auto"/>
              <w:ind w:left="534" w:right="0" w:hanging="425"/>
              <w:jc w:val="left"/>
            </w:pPr>
            <w:r>
              <w:rPr>
                <w:sz w:val="20"/>
              </w:rPr>
              <w:t xml:space="preserve">None.  </w:t>
            </w:r>
          </w:p>
          <w:p w:rsidR="00CE783A" w:rsidRDefault="000740E0">
            <w:pPr>
              <w:numPr>
                <w:ilvl w:val="0"/>
                <w:numId w:val="535"/>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6"/>
              </w:numPr>
              <w:spacing w:after="0" w:line="259" w:lineRule="auto"/>
              <w:ind w:right="0" w:hanging="425"/>
              <w:jc w:val="left"/>
            </w:pPr>
            <w:r>
              <w:rPr>
                <w:sz w:val="20"/>
              </w:rPr>
              <w:t xml:space="preserve">None. </w:t>
            </w:r>
          </w:p>
          <w:p w:rsidR="00CE783A" w:rsidRDefault="000740E0">
            <w:pPr>
              <w:numPr>
                <w:ilvl w:val="0"/>
                <w:numId w:val="536"/>
              </w:numPr>
              <w:spacing w:after="0" w:line="259" w:lineRule="auto"/>
              <w:ind w:right="0" w:hanging="425"/>
              <w:jc w:val="left"/>
            </w:pPr>
            <w:r>
              <w:rPr>
                <w:sz w:val="20"/>
              </w:rPr>
              <w:t xml:space="preserve">None. </w:t>
            </w:r>
          </w:p>
          <w:p w:rsidR="00CE783A" w:rsidRDefault="000740E0">
            <w:pPr>
              <w:numPr>
                <w:ilvl w:val="0"/>
                <w:numId w:val="536"/>
              </w:numPr>
              <w:spacing w:after="0" w:line="259" w:lineRule="auto"/>
              <w:ind w:right="0" w:hanging="425"/>
              <w:jc w:val="left"/>
            </w:pPr>
            <w:r>
              <w:rPr>
                <w:sz w:val="20"/>
              </w:rPr>
              <w:t xml:space="preserve">None. </w:t>
            </w:r>
          </w:p>
          <w:p w:rsidR="00CE783A" w:rsidRDefault="000740E0">
            <w:pPr>
              <w:numPr>
                <w:ilvl w:val="0"/>
                <w:numId w:val="536"/>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0" w:line="259" w:lineRule="auto"/>
        <w:ind w:left="0" w:right="0" w:firstLine="0"/>
        <w:jc w:val="left"/>
      </w:pPr>
      <w:r>
        <w:rPr>
          <w:rFonts w:ascii="Calibri" w:eastAsia="Calibri" w:hAnsi="Calibri" w:cs="Calibri"/>
          <w:noProof/>
        </w:rPr>
        <mc:AlternateContent>
          <mc:Choice Requires="wpg">
            <w:drawing>
              <wp:inline distT="0" distB="0" distL="0" distR="0">
                <wp:extent cx="1829054" cy="9144"/>
                <wp:effectExtent l="0" t="0" r="0" b="0"/>
                <wp:docPr id="560169" name="Group 56016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68" name="Shape 5993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17F168" id="Group 560169"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B1goA4fQIAAF0GAAAO&#10;AAAAAAAAAAAAAAAAAC4CAABkcnMvZTJvRG9jLnhtbFBLAQItABQABgAIAAAAIQD2yeE72gAAAAMB&#10;AAAPAAAAAAAAAAAAAAAAANcEAABkcnMvZG93bnJldi54bWxQSwUGAAAAAAQABADzAAAA3gUAAAAA&#10;">
                <v:shape id="Shape 599368"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BvsYA&#10;AADfAAAADwAAAGRycy9kb3ducmV2LnhtbERPTU/CQBC9m/gfNmPixcgWCEQqCzEYAiEcFE28jt2x&#10;bdydrd2xlH/PHkg4vrzv+bL3TnXUxjqwgeEgA0VcBFtzaeDzY/34BCoKskUXmAycKMJycXszx9yG&#10;I79Td5BSpRCOORqoRJpc61hU5DEOQkOcuJ/QepQE21LbFo8p3Ds9yrKp9lhzaqiwoVVFxe/h3xvY&#10;y+bB/u3Wru/k2+3i69fbqBsbc3/XvzyDEurlKr64t9bAZDYbT9Pg9Cd9Ab0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BvsYAAADfAAAADwAAAAAAAAAAAAAAAACYAgAAZHJz&#10;L2Rvd25yZXYueG1sUEsFBgAAAAAEAAQA9QAAAIs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84" w:type="dxa"/>
        </w:tblCellMar>
        <w:tblLook w:val="04A0" w:firstRow="1" w:lastRow="0" w:firstColumn="1" w:lastColumn="0" w:noHBand="0" w:noVBand="1"/>
      </w:tblPr>
      <w:tblGrid>
        <w:gridCol w:w="533"/>
        <w:gridCol w:w="2600"/>
        <w:gridCol w:w="2516"/>
        <w:gridCol w:w="2516"/>
        <w:gridCol w:w="2521"/>
      </w:tblGrid>
      <w:tr w:rsidR="00CE783A">
        <w:trPr>
          <w:trHeight w:val="699"/>
        </w:trPr>
        <w:tc>
          <w:tcPr>
            <w:tcW w:w="10684" w:type="dxa"/>
            <w:gridSpan w:val="5"/>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(2)  Consumption abroad </w:t>
            </w:r>
            <w:r>
              <w:rPr>
                <w:sz w:val="20"/>
              </w:rPr>
              <w:tab/>
              <w:t xml:space="preserve">              </w:t>
            </w:r>
            <w:r>
              <w:rPr>
                <w:sz w:val="20"/>
              </w:rPr>
              <w:t>(3)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78" w:right="0" w:firstLine="0"/>
              <w:jc w:val="center"/>
            </w:pPr>
            <w:r>
              <w:rPr>
                <w:sz w:val="20"/>
              </w:rPr>
              <w:t xml:space="preserve">Additional commitments </w:t>
            </w:r>
          </w:p>
        </w:tc>
      </w:tr>
      <w:tr w:rsidR="00CE783A">
        <w:trPr>
          <w:trHeight w:val="3692"/>
        </w:trPr>
        <w:tc>
          <w:tcPr>
            <w:tcW w:w="533" w:type="dxa"/>
            <w:tcBorders>
              <w:top w:val="single" w:sz="4" w:space="0" w:color="000000"/>
              <w:left w:val="single" w:sz="4" w:space="0" w:color="000000"/>
              <w:bottom w:val="single" w:sz="4" w:space="0" w:color="000000"/>
              <w:right w:val="nil"/>
            </w:tcBorders>
          </w:tcPr>
          <w:p w:rsidR="00CE783A" w:rsidRDefault="000740E0">
            <w:pPr>
              <w:spacing w:after="213" w:line="259" w:lineRule="auto"/>
              <w:ind w:left="108" w:right="0" w:firstLine="0"/>
              <w:jc w:val="left"/>
            </w:pPr>
            <w:r>
              <w:rPr>
                <w:sz w:val="20"/>
              </w:rPr>
              <w:t xml:space="preserve">(e) </w:t>
            </w:r>
          </w:p>
          <w:p w:rsidR="00CE783A" w:rsidRDefault="000740E0">
            <w:pPr>
              <w:spacing w:after="0" w:line="259" w:lineRule="auto"/>
              <w:ind w:left="108" w:right="0" w:firstLine="0"/>
              <w:jc w:val="left"/>
            </w:pPr>
            <w:r>
              <w:rPr>
                <w:sz w:val="20"/>
              </w:rPr>
              <w:t xml:space="preserve"> </w:t>
            </w:r>
          </w:p>
          <w:p w:rsidR="00CE783A" w:rsidRDefault="000740E0">
            <w:pPr>
              <w:spacing w:after="211" w:line="259" w:lineRule="auto"/>
              <w:ind w:left="108" w:right="0" w:firstLine="0"/>
              <w:jc w:val="left"/>
            </w:pPr>
            <w:r>
              <w:rPr>
                <w:sz w:val="20"/>
              </w:rPr>
              <w:t xml:space="preserve">- </w:t>
            </w:r>
          </w:p>
          <w:p w:rsidR="00CE783A" w:rsidRDefault="000740E0">
            <w:pPr>
              <w:spacing w:after="0" w:line="259" w:lineRule="auto"/>
              <w:ind w:left="108" w:right="0" w:firstLine="0"/>
              <w:jc w:val="left"/>
            </w:pPr>
            <w:r>
              <w:rPr>
                <w:sz w:val="20"/>
              </w:rPr>
              <w:t xml:space="preserve">- </w:t>
            </w:r>
          </w:p>
        </w:tc>
        <w:tc>
          <w:tcPr>
            <w:tcW w:w="2600" w:type="dxa"/>
            <w:tcBorders>
              <w:top w:val="single" w:sz="4" w:space="0" w:color="000000"/>
              <w:left w:val="nil"/>
              <w:bottom w:val="single" w:sz="4" w:space="0" w:color="000000"/>
              <w:right w:val="single" w:sz="4" w:space="0" w:color="000000"/>
            </w:tcBorders>
          </w:tcPr>
          <w:p w:rsidR="00CE783A" w:rsidRDefault="000740E0">
            <w:pPr>
              <w:spacing w:after="230" w:line="241" w:lineRule="auto"/>
              <w:ind w:left="0" w:right="0" w:firstLine="0"/>
              <w:jc w:val="left"/>
            </w:pPr>
            <w:r>
              <w:rPr>
                <w:sz w:val="20"/>
              </w:rPr>
              <w:t xml:space="preserve">Supporting services for air transport </w:t>
            </w:r>
          </w:p>
          <w:p w:rsidR="00CE783A" w:rsidRDefault="000740E0">
            <w:pPr>
              <w:spacing w:after="0" w:line="259" w:lineRule="auto"/>
              <w:ind w:left="0" w:right="56" w:firstLine="0"/>
              <w:jc w:val="left"/>
            </w:pPr>
            <w:r>
              <w:rPr>
                <w:sz w:val="20"/>
              </w:rPr>
              <w:t xml:space="preserve">Selling and marketing of air transport services Computer reservation system (CRS)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7"/>
              </w:numPr>
              <w:spacing w:after="0" w:line="259" w:lineRule="auto"/>
              <w:ind w:left="534" w:right="0" w:hanging="425"/>
              <w:jc w:val="left"/>
            </w:pPr>
            <w:r>
              <w:rPr>
                <w:sz w:val="20"/>
              </w:rPr>
              <w:t xml:space="preserve">None. </w:t>
            </w:r>
          </w:p>
          <w:p w:rsidR="00CE783A" w:rsidRDefault="000740E0">
            <w:pPr>
              <w:spacing w:after="0" w:line="259" w:lineRule="auto"/>
              <w:ind w:left="109" w:right="0" w:firstLine="0"/>
              <w:jc w:val="left"/>
            </w:pPr>
            <w:r>
              <w:rPr>
                <w:sz w:val="20"/>
              </w:rPr>
              <w:t xml:space="preserve"> </w:t>
            </w:r>
          </w:p>
          <w:p w:rsidR="00CE783A" w:rsidRDefault="000740E0">
            <w:pPr>
              <w:spacing w:after="0" w:line="259" w:lineRule="auto"/>
              <w:ind w:left="109" w:right="0" w:firstLine="0"/>
              <w:jc w:val="left"/>
            </w:pPr>
            <w:r>
              <w:rPr>
                <w:sz w:val="20"/>
              </w:rPr>
              <w:t xml:space="preserve"> </w:t>
            </w:r>
          </w:p>
          <w:p w:rsidR="00CE783A" w:rsidRDefault="000740E0">
            <w:pPr>
              <w:spacing w:after="0" w:line="259" w:lineRule="auto"/>
              <w:ind w:left="109" w:right="0" w:firstLine="0"/>
              <w:jc w:val="left"/>
            </w:pPr>
            <w:r>
              <w:rPr>
                <w:sz w:val="20"/>
              </w:rPr>
              <w:t xml:space="preserve"> </w:t>
            </w:r>
          </w:p>
          <w:p w:rsidR="00CE783A" w:rsidRDefault="000740E0">
            <w:pPr>
              <w:numPr>
                <w:ilvl w:val="0"/>
                <w:numId w:val="537"/>
              </w:numPr>
              <w:spacing w:after="0" w:line="259" w:lineRule="auto"/>
              <w:ind w:left="534" w:right="0" w:hanging="425"/>
              <w:jc w:val="left"/>
            </w:pPr>
            <w:r>
              <w:rPr>
                <w:sz w:val="20"/>
              </w:rPr>
              <w:t xml:space="preserve">None. </w:t>
            </w:r>
          </w:p>
          <w:p w:rsidR="00CE783A" w:rsidRDefault="000740E0">
            <w:pPr>
              <w:numPr>
                <w:ilvl w:val="0"/>
                <w:numId w:val="537"/>
              </w:numPr>
              <w:spacing w:after="0" w:line="259" w:lineRule="auto"/>
              <w:ind w:left="534" w:right="0" w:hanging="425"/>
              <w:jc w:val="left"/>
            </w:pPr>
            <w:r>
              <w:rPr>
                <w:sz w:val="20"/>
              </w:rPr>
              <w:t xml:space="preserve">None.  </w:t>
            </w:r>
          </w:p>
          <w:p w:rsidR="00CE783A" w:rsidRDefault="000740E0">
            <w:pPr>
              <w:spacing w:after="0" w:line="259" w:lineRule="auto"/>
              <w:ind w:left="109" w:right="0" w:firstLine="0"/>
              <w:jc w:val="left"/>
            </w:pPr>
            <w:r>
              <w:rPr>
                <w:sz w:val="20"/>
              </w:rPr>
              <w:t xml:space="preserve"> </w:t>
            </w:r>
          </w:p>
          <w:p w:rsidR="00CE783A" w:rsidRDefault="000740E0">
            <w:pPr>
              <w:spacing w:after="0" w:line="259" w:lineRule="auto"/>
              <w:ind w:left="109" w:right="0" w:firstLine="0"/>
              <w:jc w:val="left"/>
            </w:pPr>
            <w:r>
              <w:rPr>
                <w:sz w:val="20"/>
              </w:rPr>
              <w:t xml:space="preserve"> </w:t>
            </w:r>
          </w:p>
          <w:p w:rsidR="00CE783A" w:rsidRDefault="000740E0">
            <w:pPr>
              <w:spacing w:after="0" w:line="259" w:lineRule="auto"/>
              <w:ind w:left="109" w:right="0" w:firstLine="0"/>
              <w:jc w:val="left"/>
            </w:pPr>
            <w:r>
              <w:rPr>
                <w:sz w:val="20"/>
              </w:rPr>
              <w:t xml:space="preserve"> </w:t>
            </w:r>
          </w:p>
          <w:p w:rsidR="00CE783A" w:rsidRDefault="000740E0">
            <w:pPr>
              <w:numPr>
                <w:ilvl w:val="0"/>
                <w:numId w:val="537"/>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8"/>
              </w:numPr>
              <w:spacing w:after="0" w:line="241" w:lineRule="auto"/>
              <w:ind w:right="0" w:hanging="425"/>
              <w:jc w:val="left"/>
            </w:pPr>
            <w:r>
              <w:rPr>
                <w:sz w:val="20"/>
              </w:rPr>
              <w:t xml:space="preserve">None, except for distribution through CRS of air transport services provided by CRS parent carrier: Unbound. </w:t>
            </w:r>
          </w:p>
          <w:p w:rsidR="00CE783A" w:rsidRDefault="000740E0">
            <w:pPr>
              <w:numPr>
                <w:ilvl w:val="0"/>
                <w:numId w:val="538"/>
              </w:numPr>
              <w:spacing w:after="0" w:line="259" w:lineRule="auto"/>
              <w:ind w:right="0" w:hanging="425"/>
              <w:jc w:val="left"/>
            </w:pPr>
            <w:r>
              <w:rPr>
                <w:sz w:val="20"/>
              </w:rPr>
              <w:t xml:space="preserve">None. </w:t>
            </w:r>
          </w:p>
          <w:p w:rsidR="00CE783A" w:rsidRDefault="000740E0">
            <w:pPr>
              <w:numPr>
                <w:ilvl w:val="0"/>
                <w:numId w:val="538"/>
              </w:numPr>
              <w:spacing w:after="0" w:line="241" w:lineRule="auto"/>
              <w:ind w:right="0" w:hanging="425"/>
              <w:jc w:val="left"/>
            </w:pPr>
            <w:r>
              <w:rPr>
                <w:sz w:val="20"/>
              </w:rPr>
              <w:t xml:space="preserve">None, except for distribution through CRS of air transport services provided by CRS parent carrier: Unbound. </w:t>
            </w:r>
          </w:p>
          <w:p w:rsidR="00CE783A" w:rsidRDefault="000740E0">
            <w:pPr>
              <w:numPr>
                <w:ilvl w:val="0"/>
                <w:numId w:val="538"/>
              </w:numPr>
              <w:spacing w:after="0" w:line="259" w:lineRule="auto"/>
              <w:ind w:right="0" w:hanging="425"/>
              <w:jc w:val="left"/>
            </w:pPr>
            <w:r>
              <w:rPr>
                <w:sz w:val="20"/>
              </w:rPr>
              <w:t xml:space="preserve">Unbound, except as indicated </w:t>
            </w:r>
            <w:r>
              <w:rPr>
                <w:sz w:val="20"/>
              </w:rPr>
              <w:t xml:space="preserve">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E.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Rail Transport Services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(b)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122" w:firstLine="0"/>
            </w:pPr>
            <w:r>
              <w:rPr>
                <w:sz w:val="20"/>
              </w:rPr>
              <w:t xml:space="preserve">Freight transportation (CPC 7112)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39"/>
              </w:numPr>
              <w:spacing w:after="0" w:line="259" w:lineRule="auto"/>
              <w:ind w:left="534" w:right="0" w:hanging="425"/>
              <w:jc w:val="left"/>
            </w:pPr>
            <w:r>
              <w:rPr>
                <w:sz w:val="20"/>
              </w:rPr>
              <w:t xml:space="preserve">Unbound. </w:t>
            </w:r>
          </w:p>
          <w:p w:rsidR="00CE783A" w:rsidRDefault="000740E0">
            <w:pPr>
              <w:numPr>
                <w:ilvl w:val="0"/>
                <w:numId w:val="539"/>
              </w:numPr>
              <w:spacing w:after="0" w:line="259" w:lineRule="auto"/>
              <w:ind w:left="534" w:right="0" w:hanging="425"/>
              <w:jc w:val="left"/>
            </w:pPr>
            <w:r>
              <w:rPr>
                <w:sz w:val="20"/>
              </w:rPr>
              <w:t xml:space="preserve">None. </w:t>
            </w:r>
          </w:p>
          <w:p w:rsidR="00CE783A" w:rsidRDefault="000740E0">
            <w:pPr>
              <w:numPr>
                <w:ilvl w:val="0"/>
                <w:numId w:val="539"/>
              </w:numPr>
              <w:spacing w:after="0" w:line="259" w:lineRule="auto"/>
              <w:ind w:left="534" w:right="0" w:hanging="425"/>
              <w:jc w:val="left"/>
            </w:pPr>
            <w:r>
              <w:rPr>
                <w:sz w:val="20"/>
              </w:rPr>
              <w:t xml:space="preserve">None. </w:t>
            </w:r>
          </w:p>
          <w:p w:rsidR="00CE783A" w:rsidRDefault="000740E0">
            <w:pPr>
              <w:numPr>
                <w:ilvl w:val="0"/>
                <w:numId w:val="539"/>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0"/>
              </w:numPr>
              <w:spacing w:after="0" w:line="259" w:lineRule="auto"/>
              <w:ind w:right="0" w:hanging="425"/>
              <w:jc w:val="left"/>
            </w:pPr>
            <w:r>
              <w:rPr>
                <w:sz w:val="20"/>
              </w:rPr>
              <w:t xml:space="preserve">Unbound. </w:t>
            </w:r>
          </w:p>
          <w:p w:rsidR="00CE783A" w:rsidRDefault="000740E0">
            <w:pPr>
              <w:numPr>
                <w:ilvl w:val="0"/>
                <w:numId w:val="540"/>
              </w:numPr>
              <w:spacing w:after="0" w:line="259" w:lineRule="auto"/>
              <w:ind w:right="0" w:hanging="425"/>
              <w:jc w:val="left"/>
            </w:pPr>
            <w:r>
              <w:rPr>
                <w:sz w:val="20"/>
              </w:rPr>
              <w:t xml:space="preserve">None. </w:t>
            </w:r>
          </w:p>
          <w:p w:rsidR="00CE783A" w:rsidRDefault="000740E0">
            <w:pPr>
              <w:numPr>
                <w:ilvl w:val="0"/>
                <w:numId w:val="540"/>
              </w:numPr>
              <w:spacing w:after="0" w:line="259" w:lineRule="auto"/>
              <w:ind w:right="0" w:hanging="425"/>
              <w:jc w:val="left"/>
            </w:pPr>
            <w:r>
              <w:rPr>
                <w:sz w:val="20"/>
              </w:rPr>
              <w:t xml:space="preserve">None. </w:t>
            </w:r>
          </w:p>
          <w:p w:rsidR="00CE783A" w:rsidRDefault="000740E0">
            <w:pPr>
              <w:numPr>
                <w:ilvl w:val="0"/>
                <w:numId w:val="540"/>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(d)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Maintenance and repair of rail transport equipment </w:t>
            </w:r>
          </w:p>
          <w:p w:rsidR="00CE783A" w:rsidRDefault="000740E0">
            <w:pPr>
              <w:spacing w:after="0" w:line="259" w:lineRule="auto"/>
              <w:ind w:left="0" w:right="0" w:firstLine="0"/>
              <w:jc w:val="left"/>
            </w:pPr>
            <w:r>
              <w:rPr>
                <w:sz w:val="20"/>
              </w:rPr>
              <w:t xml:space="preserve">(CPC 8868**)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1"/>
              </w:numPr>
              <w:spacing w:after="0" w:line="259" w:lineRule="auto"/>
              <w:ind w:left="534" w:right="0" w:hanging="425"/>
              <w:jc w:val="left"/>
            </w:pPr>
            <w:r>
              <w:rPr>
                <w:sz w:val="20"/>
              </w:rPr>
              <w:t xml:space="preserve">Unbound. </w:t>
            </w:r>
          </w:p>
          <w:p w:rsidR="00CE783A" w:rsidRDefault="000740E0">
            <w:pPr>
              <w:numPr>
                <w:ilvl w:val="0"/>
                <w:numId w:val="541"/>
              </w:numPr>
              <w:spacing w:after="0" w:line="259" w:lineRule="auto"/>
              <w:ind w:left="534" w:right="0" w:hanging="425"/>
              <w:jc w:val="left"/>
            </w:pPr>
            <w:r>
              <w:rPr>
                <w:sz w:val="20"/>
              </w:rPr>
              <w:t xml:space="preserve">None. </w:t>
            </w:r>
          </w:p>
          <w:p w:rsidR="00CE783A" w:rsidRDefault="000740E0">
            <w:pPr>
              <w:numPr>
                <w:ilvl w:val="0"/>
                <w:numId w:val="541"/>
              </w:numPr>
              <w:spacing w:after="0" w:line="259" w:lineRule="auto"/>
              <w:ind w:left="534" w:right="0" w:hanging="425"/>
              <w:jc w:val="left"/>
            </w:pPr>
            <w:r>
              <w:rPr>
                <w:sz w:val="20"/>
              </w:rPr>
              <w:t xml:space="preserve">None. </w:t>
            </w:r>
          </w:p>
          <w:p w:rsidR="00CE783A" w:rsidRDefault="000740E0">
            <w:pPr>
              <w:numPr>
                <w:ilvl w:val="0"/>
                <w:numId w:val="541"/>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2"/>
              </w:numPr>
              <w:spacing w:after="0" w:line="259" w:lineRule="auto"/>
              <w:ind w:right="0" w:hanging="425"/>
              <w:jc w:val="left"/>
            </w:pPr>
            <w:r>
              <w:rPr>
                <w:sz w:val="20"/>
              </w:rPr>
              <w:t xml:space="preserve">Unbound. </w:t>
            </w:r>
          </w:p>
          <w:p w:rsidR="00CE783A" w:rsidRDefault="000740E0">
            <w:pPr>
              <w:numPr>
                <w:ilvl w:val="0"/>
                <w:numId w:val="542"/>
              </w:numPr>
              <w:spacing w:after="0" w:line="259" w:lineRule="auto"/>
              <w:ind w:right="0" w:hanging="425"/>
              <w:jc w:val="left"/>
            </w:pPr>
            <w:r>
              <w:rPr>
                <w:sz w:val="20"/>
              </w:rPr>
              <w:t xml:space="preserve">None. </w:t>
            </w:r>
          </w:p>
          <w:p w:rsidR="00CE783A" w:rsidRDefault="000740E0">
            <w:pPr>
              <w:numPr>
                <w:ilvl w:val="0"/>
                <w:numId w:val="542"/>
              </w:numPr>
              <w:spacing w:after="0" w:line="259" w:lineRule="auto"/>
              <w:ind w:right="0" w:hanging="425"/>
              <w:jc w:val="left"/>
            </w:pPr>
            <w:r>
              <w:rPr>
                <w:sz w:val="20"/>
              </w:rPr>
              <w:t xml:space="preserve">None. </w:t>
            </w:r>
          </w:p>
          <w:p w:rsidR="00CE783A" w:rsidRDefault="000740E0">
            <w:pPr>
              <w:numPr>
                <w:ilvl w:val="0"/>
                <w:numId w:val="542"/>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85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sz w:val="20"/>
              </w:rPr>
              <w:t xml:space="preserve">(e) </w:t>
            </w:r>
          </w:p>
        </w:tc>
        <w:tc>
          <w:tcPr>
            <w:tcW w:w="2600" w:type="dxa"/>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pPr>
            <w:r>
              <w:rPr>
                <w:sz w:val="20"/>
              </w:rPr>
              <w:t xml:space="preserve">Supporting services for railway transport </w:t>
            </w:r>
          </w:p>
          <w:p w:rsidR="00CE783A" w:rsidRDefault="000740E0">
            <w:pPr>
              <w:spacing w:after="0" w:line="259" w:lineRule="auto"/>
              <w:ind w:left="0" w:right="0" w:firstLine="0"/>
              <w:jc w:val="left"/>
            </w:pPr>
            <w:r>
              <w:rPr>
                <w:sz w:val="20"/>
              </w:rPr>
              <w:t xml:space="preserve">(CPC 7430)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3"/>
              </w:numPr>
              <w:spacing w:after="0" w:line="259" w:lineRule="auto"/>
              <w:ind w:left="534" w:right="0" w:hanging="425"/>
              <w:jc w:val="left"/>
            </w:pPr>
            <w:r>
              <w:rPr>
                <w:sz w:val="20"/>
              </w:rPr>
              <w:t xml:space="preserve">Unbound. </w:t>
            </w:r>
          </w:p>
          <w:p w:rsidR="00CE783A" w:rsidRDefault="000740E0">
            <w:pPr>
              <w:numPr>
                <w:ilvl w:val="0"/>
                <w:numId w:val="543"/>
              </w:numPr>
              <w:spacing w:after="0" w:line="259" w:lineRule="auto"/>
              <w:ind w:left="534" w:right="0" w:hanging="425"/>
              <w:jc w:val="left"/>
            </w:pPr>
            <w:r>
              <w:rPr>
                <w:sz w:val="20"/>
              </w:rPr>
              <w:t xml:space="preserve">None. </w:t>
            </w:r>
          </w:p>
          <w:p w:rsidR="00CE783A" w:rsidRDefault="000740E0">
            <w:pPr>
              <w:numPr>
                <w:ilvl w:val="0"/>
                <w:numId w:val="543"/>
              </w:numPr>
              <w:spacing w:after="0" w:line="259" w:lineRule="auto"/>
              <w:ind w:left="534" w:right="0" w:hanging="425"/>
              <w:jc w:val="left"/>
            </w:pPr>
            <w:r>
              <w:rPr>
                <w:sz w:val="20"/>
              </w:rPr>
              <w:t xml:space="preserve">None. </w:t>
            </w:r>
          </w:p>
          <w:p w:rsidR="00CE783A" w:rsidRDefault="000740E0">
            <w:pPr>
              <w:numPr>
                <w:ilvl w:val="0"/>
                <w:numId w:val="543"/>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4"/>
              </w:numPr>
              <w:spacing w:after="0" w:line="259" w:lineRule="auto"/>
              <w:ind w:right="0" w:hanging="425"/>
              <w:jc w:val="left"/>
            </w:pPr>
            <w:r>
              <w:rPr>
                <w:sz w:val="20"/>
              </w:rPr>
              <w:t xml:space="preserve">Unbound. </w:t>
            </w:r>
          </w:p>
          <w:p w:rsidR="00CE783A" w:rsidRDefault="000740E0">
            <w:pPr>
              <w:numPr>
                <w:ilvl w:val="0"/>
                <w:numId w:val="544"/>
              </w:numPr>
              <w:spacing w:after="0" w:line="259" w:lineRule="auto"/>
              <w:ind w:right="0" w:hanging="425"/>
              <w:jc w:val="left"/>
            </w:pPr>
            <w:r>
              <w:rPr>
                <w:sz w:val="20"/>
              </w:rPr>
              <w:t xml:space="preserve">None. </w:t>
            </w:r>
          </w:p>
          <w:p w:rsidR="00CE783A" w:rsidRDefault="000740E0">
            <w:pPr>
              <w:numPr>
                <w:ilvl w:val="0"/>
                <w:numId w:val="544"/>
              </w:numPr>
              <w:spacing w:after="0" w:line="259" w:lineRule="auto"/>
              <w:ind w:right="0" w:hanging="425"/>
              <w:jc w:val="left"/>
            </w:pPr>
            <w:r>
              <w:rPr>
                <w:sz w:val="20"/>
              </w:rPr>
              <w:t xml:space="preserve">None. </w:t>
            </w:r>
          </w:p>
          <w:p w:rsidR="00CE783A" w:rsidRDefault="000740E0">
            <w:pPr>
              <w:numPr>
                <w:ilvl w:val="0"/>
                <w:numId w:val="544"/>
              </w:numPr>
              <w:spacing w:after="0" w:line="241" w:lineRule="auto"/>
              <w:ind w:right="0" w:hanging="425"/>
              <w:jc w:val="left"/>
            </w:pPr>
            <w:r>
              <w:rPr>
                <w:sz w:val="20"/>
              </w:rPr>
              <w:t xml:space="preserve">Unbound, except as indicated in the horizontal section. </w:t>
            </w:r>
          </w:p>
          <w:p w:rsidR="00CE783A" w:rsidRDefault="000740E0">
            <w:pPr>
              <w:spacing w:after="0" w:line="259" w:lineRule="auto"/>
              <w:ind w:left="106" w:right="0" w:firstLine="0"/>
              <w:jc w:val="left"/>
            </w:pPr>
            <w:r>
              <w:rPr>
                <w:sz w:val="20"/>
              </w:rPr>
              <w:t xml:space="preserve"> </w:t>
            </w:r>
          </w:p>
          <w:p w:rsidR="00CE783A" w:rsidRDefault="000740E0">
            <w:pPr>
              <w:spacing w:after="0" w:line="259" w:lineRule="auto"/>
              <w:ind w:left="106" w:right="0" w:firstLine="0"/>
              <w:jc w:val="left"/>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F. </w:t>
            </w:r>
          </w:p>
        </w:tc>
        <w:tc>
          <w:tcPr>
            <w:tcW w:w="10152" w:type="dxa"/>
            <w:gridSpan w:val="4"/>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Road Transport Services </w:t>
            </w:r>
          </w:p>
        </w:tc>
      </w:tr>
      <w:tr w:rsidR="00CE783A">
        <w:trPr>
          <w:trHeight w:val="3231"/>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0" w:hanging="425"/>
              <w:jc w:val="left"/>
            </w:pPr>
            <w:r>
              <w:rPr>
                <w:sz w:val="20"/>
              </w:rPr>
              <w:t xml:space="preserve">(a) Passenger  transportation (CPC 7121, 7122)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5"/>
              </w:numPr>
              <w:spacing w:after="0" w:line="259" w:lineRule="auto"/>
              <w:ind w:left="534" w:right="0" w:hanging="425"/>
              <w:jc w:val="left"/>
            </w:pPr>
            <w:r>
              <w:rPr>
                <w:sz w:val="20"/>
              </w:rPr>
              <w:t xml:space="preserve">Unbound. </w:t>
            </w:r>
          </w:p>
          <w:p w:rsidR="00CE783A" w:rsidRDefault="000740E0">
            <w:pPr>
              <w:numPr>
                <w:ilvl w:val="0"/>
                <w:numId w:val="545"/>
              </w:numPr>
              <w:spacing w:after="0" w:line="259" w:lineRule="auto"/>
              <w:ind w:left="534" w:right="0" w:hanging="425"/>
              <w:jc w:val="left"/>
            </w:pPr>
            <w:r>
              <w:rPr>
                <w:sz w:val="20"/>
              </w:rPr>
              <w:t xml:space="preserve">None. </w:t>
            </w:r>
          </w:p>
          <w:p w:rsidR="00CE783A" w:rsidRDefault="000740E0">
            <w:pPr>
              <w:numPr>
                <w:ilvl w:val="0"/>
                <w:numId w:val="545"/>
              </w:numPr>
              <w:spacing w:after="0" w:line="241" w:lineRule="auto"/>
              <w:ind w:left="534" w:right="0" w:hanging="425"/>
              <w:jc w:val="left"/>
            </w:pPr>
            <w:r>
              <w:rPr>
                <w:sz w:val="20"/>
              </w:rPr>
              <w:t xml:space="preserve">Montenegrin nationality or being a legal entity established under the relevant Montenegrin laws are required for obtaining a carrier licence. </w:t>
            </w:r>
          </w:p>
          <w:p w:rsidR="00CE783A" w:rsidRDefault="000740E0">
            <w:pPr>
              <w:numPr>
                <w:ilvl w:val="0"/>
                <w:numId w:val="545"/>
              </w:numPr>
              <w:spacing w:after="0" w:line="259" w:lineRule="auto"/>
              <w:ind w:left="534" w:right="0" w:hanging="425"/>
              <w:jc w:val="left"/>
            </w:pPr>
            <w:r>
              <w:rPr>
                <w:sz w:val="20"/>
              </w:rPr>
              <w:t xml:space="preserve">Unbound, except as indicated in the horizontal section. </w:t>
            </w:r>
          </w:p>
        </w:tc>
        <w:tc>
          <w:tcPr>
            <w:tcW w:w="2516" w:type="dxa"/>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6"/>
              </w:numPr>
              <w:spacing w:after="0" w:line="259" w:lineRule="auto"/>
              <w:ind w:right="0" w:hanging="425"/>
              <w:jc w:val="left"/>
            </w:pPr>
            <w:r>
              <w:rPr>
                <w:sz w:val="20"/>
              </w:rPr>
              <w:t xml:space="preserve">Unbound. </w:t>
            </w:r>
          </w:p>
          <w:p w:rsidR="00CE783A" w:rsidRDefault="000740E0">
            <w:pPr>
              <w:numPr>
                <w:ilvl w:val="0"/>
                <w:numId w:val="546"/>
              </w:numPr>
              <w:spacing w:after="0" w:line="259" w:lineRule="auto"/>
              <w:ind w:right="0" w:hanging="425"/>
              <w:jc w:val="left"/>
            </w:pPr>
            <w:r>
              <w:rPr>
                <w:sz w:val="20"/>
              </w:rPr>
              <w:t xml:space="preserve">None. </w:t>
            </w:r>
          </w:p>
          <w:p w:rsidR="00CE783A" w:rsidRDefault="000740E0">
            <w:pPr>
              <w:numPr>
                <w:ilvl w:val="0"/>
                <w:numId w:val="546"/>
              </w:numPr>
              <w:spacing w:after="0" w:line="241" w:lineRule="auto"/>
              <w:ind w:right="0" w:hanging="425"/>
              <w:jc w:val="left"/>
            </w:pPr>
            <w:r>
              <w:rPr>
                <w:sz w:val="20"/>
              </w:rPr>
              <w:t xml:space="preserve">Montenegrin nationality or being a legal entity established under the relevant Montenegrin laws are required for obtaining a carrier licence. </w:t>
            </w:r>
          </w:p>
          <w:p w:rsidR="00CE783A" w:rsidRDefault="000740E0">
            <w:pPr>
              <w:numPr>
                <w:ilvl w:val="0"/>
                <w:numId w:val="546"/>
              </w:numPr>
              <w:spacing w:after="0" w:line="259" w:lineRule="auto"/>
              <w:ind w:right="0" w:hanging="425"/>
              <w:jc w:val="left"/>
            </w:pPr>
            <w:r>
              <w:rPr>
                <w:sz w:val="20"/>
              </w:rPr>
              <w:t xml:space="preserve">Unbound, except as indicated in the horizontal section. </w:t>
            </w:r>
          </w:p>
        </w:tc>
        <w:tc>
          <w:tcPr>
            <w:tcW w:w="2521"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CE783A">
      <w:pPr>
        <w:spacing w:after="0" w:line="259" w:lineRule="auto"/>
        <w:ind w:left="-720" w:right="11250" w:firstLine="0"/>
        <w:jc w:val="left"/>
      </w:pPr>
    </w:p>
    <w:tbl>
      <w:tblPr>
        <w:tblStyle w:val="TableGrid"/>
        <w:tblW w:w="10684" w:type="dxa"/>
        <w:tblInd w:w="-108" w:type="dxa"/>
        <w:tblCellMar>
          <w:top w:w="12" w:type="dxa"/>
          <w:left w:w="0" w:type="dxa"/>
          <w:bottom w:w="0" w:type="dxa"/>
          <w:right w:w="0" w:type="dxa"/>
        </w:tblCellMar>
        <w:tblLook w:val="04A0" w:firstRow="1" w:lastRow="0" w:firstColumn="1" w:lastColumn="0" w:noHBand="0" w:noVBand="1"/>
      </w:tblPr>
      <w:tblGrid>
        <w:gridCol w:w="533"/>
        <w:gridCol w:w="2599"/>
        <w:gridCol w:w="1"/>
        <w:gridCol w:w="532"/>
        <w:gridCol w:w="1982"/>
        <w:gridCol w:w="2"/>
        <w:gridCol w:w="2514"/>
        <w:gridCol w:w="2"/>
        <w:gridCol w:w="2519"/>
        <w:gridCol w:w="2"/>
      </w:tblGrid>
      <w:tr w:rsidR="00CE783A">
        <w:trPr>
          <w:gridAfter w:val="1"/>
          <w:trHeight w:val="699"/>
        </w:trPr>
        <w:tc>
          <w:tcPr>
            <w:tcW w:w="10684" w:type="dxa"/>
            <w:gridSpan w:val="9"/>
            <w:tcBorders>
              <w:top w:val="single" w:sz="4" w:space="0" w:color="000000"/>
              <w:left w:val="single" w:sz="4" w:space="0" w:color="000000"/>
              <w:bottom w:val="single" w:sz="4" w:space="0" w:color="000000"/>
              <w:right w:val="single" w:sz="4" w:space="0" w:color="000000"/>
            </w:tcBorders>
          </w:tcPr>
          <w:p w:rsidR="00CE783A" w:rsidRDefault="000740E0">
            <w:pPr>
              <w:tabs>
                <w:tab w:val="center" w:pos="2017"/>
                <w:tab w:val="center" w:pos="5700"/>
                <w:tab w:val="center" w:pos="8847"/>
              </w:tabs>
              <w:spacing w:after="0" w:line="259" w:lineRule="auto"/>
              <w:ind w:left="0" w:right="0" w:firstLine="0"/>
              <w:jc w:val="left"/>
            </w:pPr>
            <w:r>
              <w:rPr>
                <w:rFonts w:ascii="Calibri" w:eastAsia="Calibri" w:hAnsi="Calibri" w:cs="Calibri"/>
              </w:rPr>
              <w:tab/>
            </w:r>
            <w:r>
              <w:rPr>
                <w:sz w:val="20"/>
              </w:rPr>
              <w:t xml:space="preserve">Modes of supply:   (1)  Cross border supply </w:t>
            </w:r>
            <w:r>
              <w:rPr>
                <w:sz w:val="20"/>
              </w:rPr>
              <w:tab/>
              <w:t xml:space="preserve">      </w:t>
            </w:r>
            <w:r>
              <w:rPr>
                <w:sz w:val="20"/>
              </w:rPr>
              <w:t xml:space="preserve">(2)  Consumption abroad </w:t>
            </w:r>
            <w:r>
              <w:rPr>
                <w:sz w:val="20"/>
              </w:rPr>
              <w:tab/>
              <w:t xml:space="preserve">              (3)  Commercial presence</w:t>
            </w:r>
          </w:p>
          <w:p w:rsidR="00CE783A" w:rsidRDefault="000740E0">
            <w:pPr>
              <w:tabs>
                <w:tab w:val="center" w:pos="108"/>
                <w:tab w:val="center" w:pos="25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gridAfter w:val="1"/>
          <w:trHeight w:val="470"/>
        </w:trPr>
        <w:tc>
          <w:tcPr>
            <w:tcW w:w="3132"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3" w:firstLine="0"/>
              <w:jc w:val="center"/>
            </w:pPr>
            <w:r>
              <w:rPr>
                <w:sz w:val="20"/>
              </w:rPr>
              <w:t xml:space="preserve">Sector or sub-Sector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0" w:right="71" w:firstLine="0"/>
              <w:jc w:val="right"/>
            </w:pPr>
            <w:r>
              <w:rPr>
                <w:sz w:val="20"/>
              </w:rPr>
              <w:t>Li</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413" w:right="0" w:hanging="485"/>
              <w:jc w:val="left"/>
            </w:pPr>
            <w:r>
              <w:rPr>
                <w:sz w:val="20"/>
              </w:rPr>
              <w:t xml:space="preserve">mitations on market access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6" w:firstLine="0"/>
              <w:jc w:val="center"/>
            </w:pPr>
            <w:r>
              <w:rPr>
                <w:sz w:val="20"/>
              </w:rPr>
              <w:t xml:space="preserve">Additional commitments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533" w:right="206" w:hanging="425"/>
              <w:jc w:val="left"/>
            </w:pPr>
            <w:r>
              <w:rPr>
                <w:sz w:val="20"/>
              </w:rPr>
              <w:t xml:space="preserve">(b) </w:t>
            </w:r>
            <w:r>
              <w:rPr>
                <w:sz w:val="20"/>
              </w:rPr>
              <w:t xml:space="preserve">Freight transportation (CPC 7123)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42" w:firstLine="0"/>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7"/>
              </w:numPr>
              <w:spacing w:after="0" w:line="259" w:lineRule="auto"/>
              <w:ind w:right="0" w:hanging="425"/>
              <w:jc w:val="left"/>
            </w:pPr>
            <w:r>
              <w:rPr>
                <w:sz w:val="20"/>
              </w:rPr>
              <w:t xml:space="preserve">Unbound. </w:t>
            </w:r>
          </w:p>
          <w:p w:rsidR="00CE783A" w:rsidRDefault="000740E0">
            <w:pPr>
              <w:numPr>
                <w:ilvl w:val="0"/>
                <w:numId w:val="547"/>
              </w:numPr>
              <w:spacing w:after="0" w:line="259" w:lineRule="auto"/>
              <w:ind w:right="0" w:hanging="425"/>
              <w:jc w:val="left"/>
            </w:pPr>
            <w:r>
              <w:rPr>
                <w:sz w:val="20"/>
              </w:rPr>
              <w:t xml:space="preserve">None. </w:t>
            </w:r>
          </w:p>
          <w:p w:rsidR="00CE783A" w:rsidRDefault="000740E0">
            <w:pPr>
              <w:numPr>
                <w:ilvl w:val="0"/>
                <w:numId w:val="547"/>
              </w:numPr>
              <w:spacing w:after="0" w:line="259" w:lineRule="auto"/>
              <w:ind w:right="0" w:hanging="425"/>
              <w:jc w:val="left"/>
            </w:pPr>
            <w:r>
              <w:rPr>
                <w:sz w:val="20"/>
              </w:rPr>
              <w:t xml:space="preserve">None. </w:t>
            </w:r>
          </w:p>
          <w:p w:rsidR="00CE783A" w:rsidRDefault="000740E0">
            <w:pPr>
              <w:numPr>
                <w:ilvl w:val="0"/>
                <w:numId w:val="547"/>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3"/>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8"/>
              </w:numPr>
              <w:spacing w:after="0" w:line="241" w:lineRule="auto"/>
              <w:ind w:right="2" w:hanging="425"/>
              <w:jc w:val="left"/>
            </w:pPr>
            <w:r>
              <w:rPr>
                <w:sz w:val="20"/>
              </w:rPr>
              <w:t xml:space="preserve">Rental of commercial vehicles with operator </w:t>
            </w:r>
          </w:p>
          <w:p w:rsidR="00CE783A" w:rsidRDefault="000740E0">
            <w:pPr>
              <w:spacing w:after="0" w:line="259" w:lineRule="auto"/>
              <w:ind w:left="533" w:right="0" w:firstLine="0"/>
              <w:jc w:val="left"/>
            </w:pPr>
            <w:r>
              <w:rPr>
                <w:sz w:val="20"/>
              </w:rPr>
              <w:t xml:space="preserve">(CPC 7124) </w:t>
            </w:r>
          </w:p>
          <w:p w:rsidR="00CE783A" w:rsidRDefault="000740E0">
            <w:pPr>
              <w:numPr>
                <w:ilvl w:val="0"/>
                <w:numId w:val="548"/>
              </w:numPr>
              <w:spacing w:after="0" w:line="241" w:lineRule="auto"/>
              <w:ind w:right="2" w:hanging="425"/>
              <w:jc w:val="left"/>
            </w:pPr>
            <w:r>
              <w:rPr>
                <w:sz w:val="20"/>
              </w:rPr>
              <w:t xml:space="preserve">Maintenance and repair of road transport equipment        </w:t>
            </w:r>
          </w:p>
          <w:p w:rsidR="00CE783A" w:rsidRDefault="000740E0">
            <w:pPr>
              <w:spacing w:after="0" w:line="259" w:lineRule="auto"/>
              <w:ind w:left="533" w:right="0" w:firstLine="0"/>
              <w:jc w:val="left"/>
            </w:pPr>
            <w:r>
              <w:rPr>
                <w:sz w:val="20"/>
              </w:rPr>
              <w:t xml:space="preserve">(CPC 6112, 8867)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42" w:firstLine="0"/>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49"/>
              </w:numPr>
              <w:spacing w:after="0" w:line="259" w:lineRule="auto"/>
              <w:ind w:right="0" w:hanging="425"/>
              <w:jc w:val="left"/>
            </w:pPr>
            <w:r>
              <w:rPr>
                <w:sz w:val="20"/>
              </w:rPr>
              <w:t xml:space="preserve">None. </w:t>
            </w:r>
          </w:p>
          <w:p w:rsidR="00CE783A" w:rsidRDefault="000740E0">
            <w:pPr>
              <w:numPr>
                <w:ilvl w:val="0"/>
                <w:numId w:val="549"/>
              </w:numPr>
              <w:spacing w:after="0" w:line="259" w:lineRule="auto"/>
              <w:ind w:right="0" w:hanging="425"/>
              <w:jc w:val="left"/>
            </w:pPr>
            <w:r>
              <w:rPr>
                <w:sz w:val="20"/>
              </w:rPr>
              <w:t xml:space="preserve">None. </w:t>
            </w:r>
          </w:p>
          <w:p w:rsidR="00CE783A" w:rsidRDefault="000740E0">
            <w:pPr>
              <w:numPr>
                <w:ilvl w:val="0"/>
                <w:numId w:val="549"/>
              </w:numPr>
              <w:spacing w:after="0" w:line="259" w:lineRule="auto"/>
              <w:ind w:right="0" w:hanging="425"/>
              <w:jc w:val="left"/>
            </w:pPr>
            <w:r>
              <w:rPr>
                <w:sz w:val="20"/>
              </w:rPr>
              <w:t xml:space="preserve">None. </w:t>
            </w:r>
          </w:p>
          <w:p w:rsidR="00CE783A" w:rsidRDefault="000740E0">
            <w:pPr>
              <w:numPr>
                <w:ilvl w:val="0"/>
                <w:numId w:val="549"/>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139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2" w:line="239" w:lineRule="auto"/>
              <w:ind w:left="533" w:right="0" w:hanging="425"/>
              <w:jc w:val="left"/>
            </w:pPr>
            <w:r>
              <w:rPr>
                <w:sz w:val="20"/>
              </w:rPr>
              <w:t xml:space="preserve">(e) Supporting services for road transport services </w:t>
            </w:r>
          </w:p>
          <w:p w:rsidR="00CE783A" w:rsidRDefault="000740E0">
            <w:pPr>
              <w:spacing w:after="0" w:line="259" w:lineRule="auto"/>
              <w:ind w:left="533" w:right="0" w:firstLine="0"/>
              <w:jc w:val="left"/>
            </w:pPr>
            <w:r>
              <w:rPr>
                <w:sz w:val="20"/>
              </w:rPr>
              <w:t xml:space="preserve">(CPC 744) </w:t>
            </w:r>
          </w:p>
        </w:tc>
        <w:tc>
          <w:tcPr>
            <w:tcW w:w="533" w:type="dxa"/>
            <w:gridSpan w:val="2"/>
            <w:tcBorders>
              <w:top w:val="single" w:sz="4" w:space="0" w:color="000000"/>
              <w:left w:val="single" w:sz="4" w:space="0" w:color="000000"/>
              <w:bottom w:val="single" w:sz="4" w:space="0" w:color="000000"/>
              <w:right w:val="nil"/>
            </w:tcBorders>
          </w:tcPr>
          <w:p w:rsidR="00CE783A" w:rsidRDefault="000740E0">
            <w:pPr>
              <w:spacing w:after="0" w:line="259" w:lineRule="auto"/>
              <w:ind w:left="109" w:right="0" w:firstLine="0"/>
              <w:jc w:val="left"/>
            </w:pPr>
            <w:r>
              <w:rPr>
                <w:sz w:val="20"/>
              </w:rPr>
              <w:t xml:space="preserve">(1)  </w:t>
            </w:r>
          </w:p>
          <w:p w:rsidR="00CE783A" w:rsidRDefault="000740E0">
            <w:pPr>
              <w:spacing w:after="0" w:line="259" w:lineRule="auto"/>
              <w:ind w:left="109" w:right="0" w:firstLine="0"/>
              <w:jc w:val="left"/>
            </w:pPr>
            <w:r>
              <w:rPr>
                <w:sz w:val="20"/>
              </w:rPr>
              <w:t xml:space="preserve">(2)  </w:t>
            </w:r>
          </w:p>
          <w:p w:rsidR="00CE783A" w:rsidRDefault="000740E0">
            <w:pPr>
              <w:spacing w:after="0" w:line="259" w:lineRule="auto"/>
              <w:ind w:left="109" w:right="0" w:firstLine="0"/>
              <w:jc w:val="left"/>
            </w:pPr>
            <w:r>
              <w:rPr>
                <w:sz w:val="20"/>
              </w:rPr>
              <w:t xml:space="preserve">(3)  </w:t>
            </w:r>
          </w:p>
          <w:p w:rsidR="00CE783A" w:rsidRDefault="000740E0">
            <w:pPr>
              <w:spacing w:after="0" w:line="259" w:lineRule="auto"/>
              <w:ind w:left="109" w:right="0" w:firstLine="0"/>
              <w:jc w:val="left"/>
            </w:pPr>
            <w:r>
              <w:rPr>
                <w:sz w:val="20"/>
              </w:rPr>
              <w:t xml:space="preserve">(4)  </w:t>
            </w:r>
          </w:p>
        </w:tc>
        <w:tc>
          <w:tcPr>
            <w:tcW w:w="1982" w:type="dxa"/>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Unbound.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0" w:firstLine="0"/>
              <w:jc w:val="left"/>
            </w:pPr>
            <w:r>
              <w:rPr>
                <w:sz w:val="20"/>
              </w:rPr>
              <w:t xml:space="preserve">None. </w:t>
            </w:r>
          </w:p>
          <w:p w:rsidR="00CE783A" w:rsidRDefault="000740E0">
            <w:pPr>
              <w:spacing w:after="0" w:line="259" w:lineRule="auto"/>
              <w:ind w:left="0" w:right="242" w:firstLine="0"/>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0"/>
              </w:numPr>
              <w:spacing w:after="0" w:line="259" w:lineRule="auto"/>
              <w:ind w:right="0" w:hanging="425"/>
              <w:jc w:val="left"/>
            </w:pPr>
            <w:r>
              <w:rPr>
                <w:sz w:val="20"/>
              </w:rPr>
              <w:t xml:space="preserve">Unbound. </w:t>
            </w:r>
          </w:p>
          <w:p w:rsidR="00CE783A" w:rsidRDefault="000740E0">
            <w:pPr>
              <w:numPr>
                <w:ilvl w:val="0"/>
                <w:numId w:val="550"/>
              </w:numPr>
              <w:spacing w:after="0" w:line="259" w:lineRule="auto"/>
              <w:ind w:right="0" w:hanging="425"/>
              <w:jc w:val="left"/>
            </w:pPr>
            <w:r>
              <w:rPr>
                <w:sz w:val="20"/>
              </w:rPr>
              <w:t xml:space="preserve">None. </w:t>
            </w:r>
          </w:p>
          <w:p w:rsidR="00CE783A" w:rsidRDefault="000740E0">
            <w:pPr>
              <w:numPr>
                <w:ilvl w:val="0"/>
                <w:numId w:val="550"/>
              </w:numPr>
              <w:spacing w:after="0" w:line="259" w:lineRule="auto"/>
              <w:ind w:right="0" w:hanging="425"/>
              <w:jc w:val="left"/>
            </w:pPr>
            <w:r>
              <w:rPr>
                <w:sz w:val="20"/>
              </w:rPr>
              <w:t xml:space="preserve">None.  </w:t>
            </w:r>
          </w:p>
          <w:p w:rsidR="00CE783A" w:rsidRDefault="000740E0">
            <w:pPr>
              <w:numPr>
                <w:ilvl w:val="0"/>
                <w:numId w:val="550"/>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gridAfter w:val="1"/>
          <w:trHeight w:val="240"/>
        </w:trPr>
        <w:tc>
          <w:tcPr>
            <w:tcW w:w="3666" w:type="dxa"/>
            <w:gridSpan w:val="4"/>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G.  Pipeline Transport </w:t>
            </w:r>
          </w:p>
        </w:tc>
        <w:tc>
          <w:tcPr>
            <w:tcW w:w="7019" w:type="dxa"/>
            <w:gridSpan w:val="5"/>
            <w:tcBorders>
              <w:top w:val="single" w:sz="4" w:space="0" w:color="000000"/>
              <w:left w:val="nil"/>
              <w:bottom w:val="single" w:sz="4" w:space="0" w:color="000000"/>
              <w:right w:val="single" w:sz="4" w:space="0" w:color="000000"/>
            </w:tcBorders>
          </w:tcPr>
          <w:p w:rsidR="00CE783A" w:rsidRDefault="00CE783A">
            <w:pPr>
              <w:spacing w:after="160" w:line="259" w:lineRule="auto"/>
              <w:ind w:left="0" w:right="0" w:firstLine="0"/>
              <w:jc w:val="left"/>
            </w:pPr>
          </w:p>
        </w:tc>
      </w:tr>
      <w:tr w:rsidR="00CE783A">
        <w:trPr>
          <w:gridAfter w:val="1"/>
          <w:trHeight w:val="6680"/>
        </w:trPr>
        <w:tc>
          <w:tcPr>
            <w:tcW w:w="3132"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1"/>
              </w:numPr>
              <w:spacing w:after="0" w:line="259" w:lineRule="auto"/>
              <w:ind w:right="0" w:hanging="465"/>
              <w:jc w:val="left"/>
            </w:pPr>
            <w:r>
              <w:rPr>
                <w:sz w:val="20"/>
              </w:rPr>
              <w:t xml:space="preserve">Transportation of fuels </w:t>
            </w:r>
          </w:p>
          <w:p w:rsidR="00CE783A" w:rsidRDefault="000740E0">
            <w:pPr>
              <w:tabs>
                <w:tab w:val="center" w:pos="108"/>
                <w:tab w:val="center" w:pos="1059"/>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(CPC 7131) </w:t>
            </w:r>
          </w:p>
          <w:p w:rsidR="00CE783A" w:rsidRDefault="000740E0">
            <w:pPr>
              <w:numPr>
                <w:ilvl w:val="0"/>
                <w:numId w:val="551"/>
              </w:numPr>
              <w:spacing w:after="0" w:line="259" w:lineRule="auto"/>
              <w:ind w:right="0" w:hanging="465"/>
              <w:jc w:val="left"/>
            </w:pPr>
            <w:r>
              <w:rPr>
                <w:sz w:val="20"/>
              </w:rPr>
              <w:t xml:space="preserve">Transportation of other </w:t>
            </w:r>
          </w:p>
          <w:p w:rsidR="00CE783A" w:rsidRDefault="000740E0">
            <w:pPr>
              <w:spacing w:after="0" w:line="259" w:lineRule="auto"/>
              <w:ind w:left="108" w:right="0" w:firstLine="0"/>
              <w:jc w:val="left"/>
            </w:pPr>
            <w:r>
              <w:rPr>
                <w:sz w:val="20"/>
              </w:rPr>
              <w:t xml:space="preserve">goods </w:t>
            </w:r>
          </w:p>
          <w:p w:rsidR="00CE783A" w:rsidRDefault="000740E0">
            <w:pPr>
              <w:tabs>
                <w:tab w:val="center" w:pos="108"/>
                <w:tab w:val="center" w:pos="1059"/>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(CPC 7139)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2"/>
              </w:numPr>
              <w:spacing w:after="0" w:line="259" w:lineRule="auto"/>
              <w:ind w:left="534" w:right="0" w:hanging="425"/>
              <w:jc w:val="left"/>
            </w:pPr>
            <w:r>
              <w:rPr>
                <w:sz w:val="20"/>
              </w:rPr>
              <w:t xml:space="preserve">Unbound. </w:t>
            </w:r>
          </w:p>
          <w:p w:rsidR="00CE783A" w:rsidRDefault="000740E0">
            <w:pPr>
              <w:numPr>
                <w:ilvl w:val="0"/>
                <w:numId w:val="552"/>
              </w:numPr>
              <w:spacing w:after="0" w:line="259" w:lineRule="auto"/>
              <w:ind w:left="534" w:right="0" w:hanging="425"/>
              <w:jc w:val="left"/>
            </w:pPr>
            <w:r>
              <w:rPr>
                <w:sz w:val="20"/>
              </w:rPr>
              <w:t xml:space="preserve">Unbound. </w:t>
            </w:r>
          </w:p>
          <w:p w:rsidR="00CE783A" w:rsidRDefault="000740E0">
            <w:pPr>
              <w:numPr>
                <w:ilvl w:val="0"/>
                <w:numId w:val="552"/>
              </w:numPr>
              <w:spacing w:after="0" w:line="259" w:lineRule="auto"/>
              <w:ind w:left="534" w:right="0" w:hanging="425"/>
              <w:jc w:val="left"/>
            </w:pPr>
            <w:r>
              <w:rPr>
                <w:sz w:val="20"/>
              </w:rPr>
              <w:t xml:space="preserve">Unbound. </w:t>
            </w:r>
          </w:p>
          <w:p w:rsidR="00CE783A" w:rsidRDefault="000740E0">
            <w:pPr>
              <w:numPr>
                <w:ilvl w:val="0"/>
                <w:numId w:val="552"/>
              </w:numPr>
              <w:spacing w:after="0" w:line="259" w:lineRule="auto"/>
              <w:ind w:left="534" w:right="0" w:hanging="425"/>
              <w:jc w:val="left"/>
            </w:pPr>
            <w:r>
              <w:rPr>
                <w:sz w:val="20"/>
              </w:rPr>
              <w:t>Unbound, except as indicated in the horizontal section.</w:t>
            </w:r>
            <w:r>
              <w:rPr>
                <w:b/>
                <w:sz w:val="20"/>
              </w:rPr>
              <w:t xml:space="preserve">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3"/>
              </w:numPr>
              <w:spacing w:after="0" w:line="259" w:lineRule="auto"/>
              <w:ind w:right="0" w:hanging="425"/>
              <w:jc w:val="left"/>
            </w:pPr>
            <w:r>
              <w:rPr>
                <w:sz w:val="20"/>
              </w:rPr>
              <w:t xml:space="preserve">Unbound. </w:t>
            </w:r>
          </w:p>
          <w:p w:rsidR="00CE783A" w:rsidRDefault="000740E0">
            <w:pPr>
              <w:numPr>
                <w:ilvl w:val="0"/>
                <w:numId w:val="553"/>
              </w:numPr>
              <w:spacing w:after="0" w:line="259" w:lineRule="auto"/>
              <w:ind w:right="0" w:hanging="425"/>
              <w:jc w:val="left"/>
            </w:pPr>
            <w:r>
              <w:rPr>
                <w:sz w:val="20"/>
              </w:rPr>
              <w:t xml:space="preserve">Unbound. </w:t>
            </w:r>
          </w:p>
          <w:p w:rsidR="00CE783A" w:rsidRDefault="000740E0">
            <w:pPr>
              <w:numPr>
                <w:ilvl w:val="0"/>
                <w:numId w:val="553"/>
              </w:numPr>
              <w:spacing w:after="0" w:line="259" w:lineRule="auto"/>
              <w:ind w:right="0" w:hanging="425"/>
              <w:jc w:val="left"/>
            </w:pPr>
            <w:r>
              <w:rPr>
                <w:sz w:val="20"/>
              </w:rPr>
              <w:t xml:space="preserve">Unbound.  </w:t>
            </w:r>
          </w:p>
          <w:p w:rsidR="00CE783A" w:rsidRDefault="000740E0">
            <w:pPr>
              <w:numPr>
                <w:ilvl w:val="0"/>
                <w:numId w:val="553"/>
              </w:numPr>
              <w:spacing w:after="0" w:line="259" w:lineRule="auto"/>
              <w:ind w:right="0" w:hanging="425"/>
              <w:jc w:val="left"/>
            </w:pPr>
            <w:r>
              <w:rPr>
                <w:sz w:val="20"/>
              </w:rPr>
              <w:t>Unbound, except as indicated in the horizontal section.</w:t>
            </w:r>
            <w:r>
              <w:rPr>
                <w:b/>
                <w:sz w:val="20"/>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i/>
                <w:sz w:val="20"/>
              </w:rPr>
              <w:t xml:space="preserve">Montenegro commits </w:t>
            </w:r>
          </w:p>
          <w:p w:rsidR="00CE783A" w:rsidRDefault="000740E0">
            <w:pPr>
              <w:spacing w:after="0" w:line="259" w:lineRule="auto"/>
              <w:ind w:left="108" w:right="26" w:firstLine="0"/>
              <w:jc w:val="left"/>
            </w:pPr>
            <w:r>
              <w:rPr>
                <w:i/>
                <w:sz w:val="20"/>
              </w:rPr>
              <w:t>itself to provide full transparency in the formulation, adoption and application of measure</w:t>
            </w:r>
            <w:r>
              <w:rPr>
                <w:i/>
                <w:sz w:val="20"/>
              </w:rPr>
              <w:t>s affecting access to and trade in services of pipeline transportation.</w:t>
            </w:r>
            <w:r>
              <w:rPr>
                <w:sz w:val="20"/>
              </w:rPr>
              <w:t xml:space="preserve"> </w:t>
            </w:r>
            <w:r>
              <w:rPr>
                <w:i/>
                <w:sz w:val="20"/>
              </w:rPr>
              <w:t>Montenegro</w:t>
            </w:r>
            <w:r>
              <w:rPr>
                <w:b/>
                <w:sz w:val="20"/>
              </w:rPr>
              <w:t xml:space="preserve"> undertakes to ensure adherence to the principles of non-discriminatory treatment in access to and use of pipeline networks under its jurisdiction, within the technical capac</w:t>
            </w:r>
            <w:r>
              <w:rPr>
                <w:b/>
                <w:sz w:val="20"/>
              </w:rPr>
              <w:t>ities of these networks</w:t>
            </w:r>
            <w:r>
              <w:rPr>
                <w:i/>
                <w:sz w:val="20"/>
              </w:rPr>
              <w:t>, with regard to the origin, destination or ownership of product transported, without imposing any unjustified delays, restrictions or charges, as well as without discriminatory pricing based on the differences in origin, destination</w:t>
            </w:r>
            <w:r>
              <w:rPr>
                <w:i/>
                <w:sz w:val="20"/>
              </w:rPr>
              <w:t xml:space="preserve"> or ownership.</w:t>
            </w:r>
            <w:r>
              <w:rPr>
                <w:sz w:val="20"/>
              </w:rPr>
              <w:t xml:space="preserve"> </w:t>
            </w:r>
          </w:p>
        </w:tc>
      </w:tr>
      <w:tr w:rsidR="00CE783A">
        <w:trPr>
          <w:trHeight w:val="699"/>
        </w:trPr>
        <w:tc>
          <w:tcPr>
            <w:tcW w:w="10684" w:type="dxa"/>
            <w:gridSpan w:val="10"/>
            <w:tcBorders>
              <w:top w:val="single" w:sz="4" w:space="0" w:color="000000"/>
              <w:left w:val="single" w:sz="4" w:space="0" w:color="000000"/>
              <w:bottom w:val="single" w:sz="4" w:space="0" w:color="000000"/>
              <w:right w:val="single" w:sz="4" w:space="0" w:color="000000"/>
            </w:tcBorders>
          </w:tcPr>
          <w:p w:rsidR="00CE783A" w:rsidRDefault="000740E0">
            <w:pPr>
              <w:tabs>
                <w:tab w:val="center" w:pos="5700"/>
                <w:tab w:val="center" w:pos="8847"/>
              </w:tabs>
              <w:spacing w:after="0" w:line="259" w:lineRule="auto"/>
              <w:ind w:left="0" w:right="0" w:firstLine="0"/>
              <w:jc w:val="left"/>
            </w:pPr>
            <w:r>
              <w:rPr>
                <w:sz w:val="20"/>
              </w:rPr>
              <w:t xml:space="preserve">Modes of supply:   (1)  Cross border supply </w:t>
            </w:r>
            <w:r>
              <w:rPr>
                <w:sz w:val="20"/>
              </w:rPr>
              <w:tab/>
              <w:t xml:space="preserve">      (2)  Consumption abroad </w:t>
            </w:r>
            <w:r>
              <w:rPr>
                <w:sz w:val="20"/>
              </w:rPr>
              <w:tab/>
              <w:t xml:space="preserve">              (3)  Commercial presence</w:t>
            </w:r>
          </w:p>
          <w:p w:rsidR="00CE783A" w:rsidRDefault="000740E0">
            <w:pPr>
              <w:tabs>
                <w:tab w:val="center" w:pos="2571"/>
              </w:tabs>
              <w:spacing w:after="0" w:line="259" w:lineRule="auto"/>
              <w:ind w:left="0" w:right="0" w:firstLine="0"/>
              <w:jc w:val="left"/>
            </w:pPr>
            <w:r>
              <w:rPr>
                <w:sz w:val="20"/>
              </w:rPr>
              <w:t xml:space="preserve"> </w:t>
            </w:r>
            <w:r>
              <w:rPr>
                <w:sz w:val="20"/>
              </w:rPr>
              <w:tab/>
              <w:t xml:space="preserve">                      (4)  Presence of natural persons </w:t>
            </w:r>
          </w:p>
          <w:p w:rsidR="00CE783A" w:rsidRDefault="000740E0">
            <w:pPr>
              <w:spacing w:after="0" w:line="259" w:lineRule="auto"/>
              <w:ind w:left="108" w:right="0" w:firstLine="0"/>
              <w:jc w:val="left"/>
            </w:pPr>
            <w:r>
              <w:rPr>
                <w:sz w:val="20"/>
              </w:rPr>
              <w:t xml:space="preserve"> </w:t>
            </w:r>
          </w:p>
        </w:tc>
      </w:tr>
      <w:tr w:rsidR="00CE783A">
        <w:trPr>
          <w:trHeight w:val="470"/>
        </w:trPr>
        <w:tc>
          <w:tcPr>
            <w:tcW w:w="533" w:type="dxa"/>
            <w:tcBorders>
              <w:top w:val="single" w:sz="4" w:space="0" w:color="000000"/>
              <w:left w:val="single" w:sz="4" w:space="0" w:color="000000"/>
              <w:bottom w:val="single" w:sz="4" w:space="0" w:color="000000"/>
              <w:right w:val="nil"/>
            </w:tcBorders>
          </w:tcPr>
          <w:p w:rsidR="00CE783A" w:rsidRDefault="00CE783A">
            <w:pPr>
              <w:spacing w:after="160" w:line="259" w:lineRule="auto"/>
              <w:ind w:left="0" w:right="0" w:firstLine="0"/>
              <w:jc w:val="left"/>
            </w:pPr>
          </w:p>
        </w:tc>
        <w:tc>
          <w:tcPr>
            <w:tcW w:w="2600" w:type="dxa"/>
            <w:gridSpan w:val="2"/>
            <w:tcBorders>
              <w:top w:val="single" w:sz="4" w:space="0" w:color="000000"/>
              <w:left w:val="nil"/>
              <w:bottom w:val="single" w:sz="4" w:space="0" w:color="000000"/>
              <w:right w:val="single" w:sz="4" w:space="0" w:color="000000"/>
            </w:tcBorders>
            <w:vAlign w:val="center"/>
          </w:tcPr>
          <w:p w:rsidR="00CE783A" w:rsidRDefault="000740E0">
            <w:pPr>
              <w:spacing w:after="0" w:line="259" w:lineRule="auto"/>
              <w:ind w:left="116" w:right="0" w:firstLine="0"/>
              <w:jc w:val="left"/>
            </w:pPr>
            <w:r>
              <w:rPr>
                <w:sz w:val="20"/>
              </w:rPr>
              <w:t xml:space="preserve">Sector or sub-Sector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market access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center"/>
            </w:pPr>
            <w:r>
              <w:rPr>
                <w:sz w:val="20"/>
              </w:rPr>
              <w:t xml:space="preserve">Limitations on national treatment </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109" w:right="0" w:firstLine="0"/>
              <w:jc w:val="center"/>
            </w:pPr>
            <w:r>
              <w:rPr>
                <w:sz w:val="20"/>
              </w:rPr>
              <w:t xml:space="preserve">Additional commitments </w:t>
            </w:r>
          </w:p>
        </w:tc>
      </w:tr>
      <w:tr w:rsidR="00CE783A">
        <w:trPr>
          <w:trHeight w:val="240"/>
        </w:trPr>
        <w:tc>
          <w:tcPr>
            <w:tcW w:w="533" w:type="dxa"/>
            <w:tcBorders>
              <w:top w:val="single" w:sz="4" w:space="0" w:color="000000"/>
              <w:left w:val="single" w:sz="4" w:space="0" w:color="000000"/>
              <w:bottom w:val="single" w:sz="4" w:space="0" w:color="000000"/>
              <w:right w:val="nil"/>
            </w:tcBorders>
          </w:tcPr>
          <w:p w:rsidR="00CE783A" w:rsidRDefault="000740E0">
            <w:pPr>
              <w:spacing w:after="0" w:line="259" w:lineRule="auto"/>
              <w:ind w:left="108" w:right="0" w:firstLine="0"/>
              <w:jc w:val="left"/>
            </w:pPr>
            <w:r>
              <w:rPr>
                <w:b/>
                <w:sz w:val="20"/>
              </w:rPr>
              <w:t xml:space="preserve">H. </w:t>
            </w:r>
          </w:p>
        </w:tc>
        <w:tc>
          <w:tcPr>
            <w:tcW w:w="10152" w:type="dxa"/>
            <w:gridSpan w:val="9"/>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b/>
                <w:sz w:val="20"/>
              </w:rPr>
              <w:t xml:space="preserve">Services auxiliary to all modes of transport </w:t>
            </w:r>
          </w:p>
        </w:tc>
      </w:tr>
      <w:tr w:rsidR="00CE783A">
        <w:trPr>
          <w:trHeight w:val="1390"/>
        </w:trPr>
        <w:tc>
          <w:tcPr>
            <w:tcW w:w="533" w:type="dxa"/>
            <w:tcBorders>
              <w:top w:val="single" w:sz="4" w:space="0" w:color="000000"/>
              <w:left w:val="single" w:sz="4" w:space="0" w:color="000000"/>
              <w:bottom w:val="single" w:sz="4" w:space="0" w:color="000000"/>
              <w:right w:val="nil"/>
            </w:tcBorders>
          </w:tcPr>
          <w:p w:rsidR="00CE783A" w:rsidRDefault="000740E0">
            <w:pPr>
              <w:spacing w:after="213" w:line="259" w:lineRule="auto"/>
              <w:ind w:left="108" w:right="0" w:firstLine="0"/>
              <w:jc w:val="left"/>
            </w:pPr>
            <w:r>
              <w:rPr>
                <w:sz w:val="20"/>
              </w:rPr>
              <w:t xml:space="preserve">(a) </w:t>
            </w:r>
          </w:p>
          <w:p w:rsidR="00CE783A" w:rsidRDefault="000740E0">
            <w:pPr>
              <w:spacing w:after="0" w:line="259" w:lineRule="auto"/>
              <w:ind w:left="108" w:right="0" w:firstLine="0"/>
              <w:jc w:val="left"/>
            </w:pPr>
            <w:r>
              <w:rPr>
                <w:sz w:val="20"/>
              </w:rPr>
              <w:t xml:space="preserve">(b)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Cargo handling services </w:t>
            </w:r>
          </w:p>
          <w:p w:rsidR="00CE783A" w:rsidRDefault="000740E0">
            <w:pPr>
              <w:spacing w:after="0" w:line="259" w:lineRule="auto"/>
              <w:ind w:left="0" w:right="0" w:firstLine="0"/>
              <w:jc w:val="left"/>
            </w:pPr>
            <w:r>
              <w:rPr>
                <w:sz w:val="20"/>
              </w:rPr>
              <w:t xml:space="preserve">(CPC 741) </w:t>
            </w:r>
          </w:p>
          <w:p w:rsidR="00CE783A" w:rsidRDefault="000740E0">
            <w:pPr>
              <w:spacing w:after="0" w:line="259" w:lineRule="auto"/>
              <w:ind w:left="0" w:right="0" w:firstLine="0"/>
              <w:jc w:val="left"/>
            </w:pPr>
            <w:r>
              <w:rPr>
                <w:sz w:val="20"/>
              </w:rPr>
              <w:t xml:space="preserve">Storage and warehousing </w:t>
            </w:r>
          </w:p>
          <w:p w:rsidR="00CE783A" w:rsidRDefault="000740E0">
            <w:pPr>
              <w:spacing w:after="0" w:line="259" w:lineRule="auto"/>
              <w:ind w:left="0" w:right="1231" w:firstLine="0"/>
              <w:jc w:val="left"/>
            </w:pPr>
            <w:r>
              <w:rPr>
                <w:sz w:val="20"/>
              </w:rPr>
              <w:t xml:space="preserve">services (CPC 742)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4"/>
              </w:numPr>
              <w:spacing w:after="0" w:line="259" w:lineRule="auto"/>
              <w:ind w:left="534" w:right="0" w:hanging="425"/>
              <w:jc w:val="left"/>
            </w:pPr>
            <w:r>
              <w:rPr>
                <w:sz w:val="20"/>
              </w:rPr>
              <w:t xml:space="preserve">Unbound. </w:t>
            </w:r>
          </w:p>
          <w:p w:rsidR="00CE783A" w:rsidRDefault="000740E0">
            <w:pPr>
              <w:numPr>
                <w:ilvl w:val="0"/>
                <w:numId w:val="554"/>
              </w:numPr>
              <w:spacing w:after="0" w:line="259" w:lineRule="auto"/>
              <w:ind w:left="534" w:right="0" w:hanging="425"/>
              <w:jc w:val="left"/>
            </w:pPr>
            <w:r>
              <w:rPr>
                <w:sz w:val="20"/>
              </w:rPr>
              <w:t xml:space="preserve">None. </w:t>
            </w:r>
          </w:p>
          <w:p w:rsidR="00CE783A" w:rsidRDefault="000740E0">
            <w:pPr>
              <w:numPr>
                <w:ilvl w:val="0"/>
                <w:numId w:val="554"/>
              </w:numPr>
              <w:spacing w:after="0" w:line="259" w:lineRule="auto"/>
              <w:ind w:left="534" w:right="0" w:hanging="425"/>
              <w:jc w:val="left"/>
            </w:pPr>
            <w:r>
              <w:rPr>
                <w:sz w:val="20"/>
              </w:rPr>
              <w:t xml:space="preserve">None. </w:t>
            </w:r>
          </w:p>
          <w:p w:rsidR="00CE783A" w:rsidRDefault="000740E0">
            <w:pPr>
              <w:numPr>
                <w:ilvl w:val="0"/>
                <w:numId w:val="554"/>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5"/>
              </w:numPr>
              <w:spacing w:after="0" w:line="259" w:lineRule="auto"/>
              <w:ind w:right="0" w:hanging="425"/>
              <w:jc w:val="left"/>
            </w:pPr>
            <w:r>
              <w:rPr>
                <w:sz w:val="20"/>
              </w:rPr>
              <w:t xml:space="preserve">Unbound. </w:t>
            </w:r>
          </w:p>
          <w:p w:rsidR="00CE783A" w:rsidRDefault="000740E0">
            <w:pPr>
              <w:numPr>
                <w:ilvl w:val="0"/>
                <w:numId w:val="555"/>
              </w:numPr>
              <w:spacing w:after="0" w:line="259" w:lineRule="auto"/>
              <w:ind w:right="0" w:hanging="425"/>
              <w:jc w:val="left"/>
            </w:pPr>
            <w:r>
              <w:rPr>
                <w:sz w:val="20"/>
              </w:rPr>
              <w:t xml:space="preserve">None. </w:t>
            </w:r>
          </w:p>
          <w:p w:rsidR="00CE783A" w:rsidRDefault="000740E0">
            <w:pPr>
              <w:numPr>
                <w:ilvl w:val="0"/>
                <w:numId w:val="555"/>
              </w:numPr>
              <w:spacing w:after="0" w:line="259" w:lineRule="auto"/>
              <w:ind w:right="0" w:hanging="425"/>
              <w:jc w:val="left"/>
            </w:pPr>
            <w:r>
              <w:rPr>
                <w:sz w:val="20"/>
              </w:rPr>
              <w:t xml:space="preserve">None.  </w:t>
            </w:r>
          </w:p>
          <w:p w:rsidR="00CE783A" w:rsidRDefault="000740E0">
            <w:pPr>
              <w:numPr>
                <w:ilvl w:val="0"/>
                <w:numId w:val="555"/>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r w:rsidR="00CE783A">
        <w:trPr>
          <w:trHeight w:val="1393"/>
        </w:trPr>
        <w:tc>
          <w:tcPr>
            <w:tcW w:w="533" w:type="dxa"/>
            <w:tcBorders>
              <w:top w:val="single" w:sz="4" w:space="0" w:color="000000"/>
              <w:left w:val="single" w:sz="4" w:space="0" w:color="000000"/>
              <w:bottom w:val="single" w:sz="4" w:space="0" w:color="000000"/>
              <w:right w:val="nil"/>
            </w:tcBorders>
          </w:tcPr>
          <w:p w:rsidR="00CE783A" w:rsidRDefault="000740E0">
            <w:pPr>
              <w:spacing w:after="444" w:line="259" w:lineRule="auto"/>
              <w:ind w:left="108" w:right="0" w:firstLine="0"/>
              <w:jc w:val="left"/>
            </w:pPr>
            <w:r>
              <w:rPr>
                <w:sz w:val="20"/>
              </w:rPr>
              <w:t xml:space="preserve">(c) </w:t>
            </w:r>
          </w:p>
          <w:p w:rsidR="00CE783A" w:rsidRDefault="000740E0">
            <w:pPr>
              <w:spacing w:after="0" w:line="259" w:lineRule="auto"/>
              <w:ind w:left="108" w:right="0" w:firstLine="0"/>
              <w:jc w:val="left"/>
            </w:pPr>
            <w:r>
              <w:rPr>
                <w:sz w:val="20"/>
              </w:rPr>
              <w:t xml:space="preserve">(d) </w:t>
            </w:r>
          </w:p>
        </w:tc>
        <w:tc>
          <w:tcPr>
            <w:tcW w:w="2600" w:type="dxa"/>
            <w:gridSpan w:val="2"/>
            <w:tcBorders>
              <w:top w:val="single" w:sz="4" w:space="0" w:color="000000"/>
              <w:left w:val="nil"/>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Freight transport agency services </w:t>
            </w:r>
          </w:p>
          <w:p w:rsidR="00CE783A" w:rsidRDefault="000740E0">
            <w:pPr>
              <w:spacing w:after="0" w:line="259" w:lineRule="auto"/>
              <w:ind w:left="0" w:right="0" w:firstLine="0"/>
              <w:jc w:val="left"/>
            </w:pPr>
            <w:r>
              <w:rPr>
                <w:sz w:val="20"/>
              </w:rPr>
              <w:t xml:space="preserve">(CPC 748) </w:t>
            </w:r>
          </w:p>
          <w:p w:rsidR="00CE783A" w:rsidRDefault="000740E0">
            <w:pPr>
              <w:spacing w:after="0" w:line="259" w:lineRule="auto"/>
              <w:ind w:left="0" w:right="0" w:firstLine="0"/>
              <w:jc w:val="left"/>
            </w:pPr>
            <w:r>
              <w:rPr>
                <w:sz w:val="20"/>
              </w:rPr>
              <w:t xml:space="preserve">Other supporting and </w:t>
            </w:r>
          </w:p>
          <w:p w:rsidR="00CE783A" w:rsidRDefault="000740E0">
            <w:pPr>
              <w:spacing w:after="0" w:line="259" w:lineRule="auto"/>
              <w:ind w:left="0" w:right="0" w:firstLine="0"/>
              <w:jc w:val="left"/>
            </w:pPr>
            <w:r>
              <w:rPr>
                <w:sz w:val="20"/>
              </w:rPr>
              <w:t xml:space="preserve">auxiliary transport services </w:t>
            </w:r>
          </w:p>
          <w:p w:rsidR="00CE783A" w:rsidRDefault="000740E0">
            <w:pPr>
              <w:spacing w:after="0" w:line="259" w:lineRule="auto"/>
              <w:ind w:left="0" w:right="0" w:firstLine="0"/>
              <w:jc w:val="left"/>
            </w:pPr>
            <w:r>
              <w:rPr>
                <w:sz w:val="20"/>
              </w:rPr>
              <w:t xml:space="preserve">(CPC 749) </w:t>
            </w:r>
          </w:p>
        </w:tc>
        <w:tc>
          <w:tcPr>
            <w:tcW w:w="2516" w:type="dxa"/>
            <w:gridSpan w:val="3"/>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6"/>
              </w:numPr>
              <w:spacing w:after="0" w:line="259" w:lineRule="auto"/>
              <w:ind w:left="534" w:right="0" w:hanging="425"/>
              <w:jc w:val="left"/>
            </w:pPr>
            <w:r>
              <w:rPr>
                <w:sz w:val="20"/>
              </w:rPr>
              <w:t xml:space="preserve">None. </w:t>
            </w:r>
          </w:p>
          <w:p w:rsidR="00CE783A" w:rsidRDefault="000740E0">
            <w:pPr>
              <w:numPr>
                <w:ilvl w:val="0"/>
                <w:numId w:val="556"/>
              </w:numPr>
              <w:spacing w:after="0" w:line="259" w:lineRule="auto"/>
              <w:ind w:left="534" w:right="0" w:hanging="425"/>
              <w:jc w:val="left"/>
            </w:pPr>
            <w:r>
              <w:rPr>
                <w:sz w:val="20"/>
              </w:rPr>
              <w:t xml:space="preserve">None. </w:t>
            </w:r>
          </w:p>
          <w:p w:rsidR="00CE783A" w:rsidRDefault="000740E0">
            <w:pPr>
              <w:numPr>
                <w:ilvl w:val="0"/>
                <w:numId w:val="556"/>
              </w:numPr>
              <w:spacing w:after="0" w:line="259" w:lineRule="auto"/>
              <w:ind w:left="534" w:right="0" w:hanging="425"/>
              <w:jc w:val="left"/>
            </w:pPr>
            <w:r>
              <w:rPr>
                <w:sz w:val="20"/>
              </w:rPr>
              <w:t xml:space="preserve">None. </w:t>
            </w:r>
          </w:p>
          <w:p w:rsidR="00CE783A" w:rsidRDefault="000740E0">
            <w:pPr>
              <w:numPr>
                <w:ilvl w:val="0"/>
                <w:numId w:val="556"/>
              </w:numPr>
              <w:spacing w:after="0" w:line="259" w:lineRule="auto"/>
              <w:ind w:left="534" w:right="0" w:hanging="425"/>
              <w:jc w:val="left"/>
            </w:pPr>
            <w:r>
              <w:rPr>
                <w:sz w:val="20"/>
              </w:rPr>
              <w:t xml:space="preserve">Unbound, except as indicated in the horizontal section. </w:t>
            </w:r>
          </w:p>
        </w:tc>
        <w:tc>
          <w:tcPr>
            <w:tcW w:w="2516" w:type="dxa"/>
            <w:gridSpan w:val="2"/>
            <w:tcBorders>
              <w:top w:val="single" w:sz="4" w:space="0" w:color="000000"/>
              <w:left w:val="single" w:sz="4" w:space="0" w:color="000000"/>
              <w:bottom w:val="single" w:sz="4" w:space="0" w:color="000000"/>
              <w:right w:val="single" w:sz="4" w:space="0" w:color="000000"/>
            </w:tcBorders>
          </w:tcPr>
          <w:p w:rsidR="00CE783A" w:rsidRDefault="000740E0">
            <w:pPr>
              <w:numPr>
                <w:ilvl w:val="0"/>
                <w:numId w:val="557"/>
              </w:numPr>
              <w:spacing w:after="0" w:line="259" w:lineRule="auto"/>
              <w:ind w:right="0" w:hanging="425"/>
              <w:jc w:val="left"/>
            </w:pPr>
            <w:r>
              <w:rPr>
                <w:sz w:val="20"/>
              </w:rPr>
              <w:t xml:space="preserve">None. </w:t>
            </w:r>
          </w:p>
          <w:p w:rsidR="00CE783A" w:rsidRDefault="000740E0">
            <w:pPr>
              <w:numPr>
                <w:ilvl w:val="0"/>
                <w:numId w:val="557"/>
              </w:numPr>
              <w:spacing w:after="0" w:line="259" w:lineRule="auto"/>
              <w:ind w:right="0" w:hanging="425"/>
              <w:jc w:val="left"/>
            </w:pPr>
            <w:r>
              <w:rPr>
                <w:sz w:val="20"/>
              </w:rPr>
              <w:t xml:space="preserve">None. </w:t>
            </w:r>
          </w:p>
          <w:p w:rsidR="00CE783A" w:rsidRDefault="000740E0">
            <w:pPr>
              <w:numPr>
                <w:ilvl w:val="0"/>
                <w:numId w:val="557"/>
              </w:numPr>
              <w:spacing w:after="0" w:line="259" w:lineRule="auto"/>
              <w:ind w:right="0" w:hanging="425"/>
              <w:jc w:val="left"/>
            </w:pPr>
            <w:r>
              <w:rPr>
                <w:sz w:val="20"/>
              </w:rPr>
              <w:t xml:space="preserve">None. </w:t>
            </w:r>
          </w:p>
          <w:p w:rsidR="00CE783A" w:rsidRDefault="000740E0">
            <w:pPr>
              <w:numPr>
                <w:ilvl w:val="0"/>
                <w:numId w:val="557"/>
              </w:numPr>
              <w:spacing w:after="0" w:line="259" w:lineRule="auto"/>
              <w:ind w:right="0" w:hanging="425"/>
              <w:jc w:val="left"/>
            </w:pPr>
            <w:r>
              <w:rPr>
                <w:sz w:val="20"/>
              </w:rPr>
              <w:t xml:space="preserve">Unbound, except as indicated in the horizontal section. </w:t>
            </w:r>
          </w:p>
        </w:tc>
        <w:tc>
          <w:tcPr>
            <w:tcW w:w="2521" w:type="dxa"/>
            <w:gridSpan w:val="2"/>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108" w:right="0" w:firstLine="0"/>
              <w:jc w:val="left"/>
            </w:pPr>
            <w:r>
              <w:rPr>
                <w:sz w:val="20"/>
              </w:rPr>
              <w:t xml:space="preserve"> </w:t>
            </w:r>
          </w:p>
        </w:tc>
      </w:tr>
    </w:tbl>
    <w:p w:rsidR="00CE783A" w:rsidRDefault="000740E0">
      <w:pPr>
        <w:spacing w:after="160" w:line="259" w:lineRule="auto"/>
        <w:ind w:left="0" w:right="0" w:firstLine="0"/>
        <w:jc w:val="left"/>
      </w:pPr>
      <w:r>
        <w:t xml:space="preserve"> </w:t>
      </w:r>
    </w:p>
    <w:p w:rsidR="00CE783A" w:rsidRDefault="000740E0">
      <w:pPr>
        <w:spacing w:after="239"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7"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40" w:line="259" w:lineRule="auto"/>
        <w:ind w:left="0" w:right="5235" w:firstLine="0"/>
        <w:jc w:val="right"/>
      </w:pPr>
      <w:r>
        <w:rPr>
          <w:b/>
        </w:rPr>
        <w:t xml:space="preserve"> </w:t>
      </w:r>
    </w:p>
    <w:p w:rsidR="00CE783A" w:rsidRDefault="000740E0">
      <w:pPr>
        <w:spacing w:after="237"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7"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40"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7"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239" w:line="259" w:lineRule="auto"/>
        <w:ind w:left="0" w:right="5235" w:firstLine="0"/>
        <w:jc w:val="right"/>
      </w:pPr>
      <w:r>
        <w:rPr>
          <w:b/>
        </w:rPr>
        <w:t xml:space="preserve"> </w:t>
      </w:r>
    </w:p>
    <w:p w:rsidR="00CE783A" w:rsidRDefault="000740E0">
      <w:pPr>
        <w:spacing w:after="0" w:line="259" w:lineRule="auto"/>
        <w:ind w:left="0" w:right="5235" w:firstLine="0"/>
        <w:jc w:val="right"/>
      </w:pPr>
      <w:r>
        <w:rPr>
          <w:b/>
        </w:rPr>
        <w:t xml:space="preserve"> </w:t>
      </w:r>
    </w:p>
    <w:p w:rsidR="00CE783A" w:rsidRDefault="000740E0">
      <w:pPr>
        <w:pStyle w:val="Heading3"/>
        <w:spacing w:after="227"/>
        <w:ind w:left="1587" w:right="1640"/>
      </w:pPr>
      <w:r>
        <w:t xml:space="preserve">APPENDIX I </w:t>
      </w:r>
    </w:p>
    <w:p w:rsidR="00CE783A" w:rsidRDefault="000740E0">
      <w:pPr>
        <w:pStyle w:val="Heading4"/>
        <w:spacing w:after="221"/>
        <w:ind w:right="63"/>
        <w:jc w:val="center"/>
      </w:pPr>
      <w:r>
        <w:rPr>
          <w:b w:val="0"/>
          <w:u w:val="single" w:color="000000"/>
        </w:rPr>
        <w:t>Understanding on the Scope of Coverage of CPC 84 - Computer and Related Services</w:t>
      </w:r>
      <w:r>
        <w:rPr>
          <w:b w:val="0"/>
        </w:rPr>
        <w:t xml:space="preserve"> </w:t>
      </w:r>
    </w:p>
    <w:p w:rsidR="00CE783A" w:rsidRDefault="000740E0">
      <w:pPr>
        <w:numPr>
          <w:ilvl w:val="0"/>
          <w:numId w:val="212"/>
        </w:numPr>
        <w:spacing w:after="233"/>
        <w:ind w:right="780"/>
      </w:pPr>
      <w:r>
        <w:t xml:space="preserve">CPC 84 covers all computer and related services. </w:t>
      </w:r>
    </w:p>
    <w:p w:rsidR="00CE783A" w:rsidRDefault="000740E0">
      <w:pPr>
        <w:numPr>
          <w:ilvl w:val="0"/>
          <w:numId w:val="212"/>
        </w:numPr>
        <w:spacing w:after="229"/>
        <w:ind w:right="780"/>
      </w:pPr>
      <w:r>
        <w:t>Technological developments have led to the increased offering of these services as a bundle or package of related services that can include some or all of the basic functions listed in paragraph 3.   For example, services such as web or domain hosting, dat</w:t>
      </w:r>
      <w:r>
        <w:t xml:space="preserve">a mining services and grid computing each consist of a combination of basic computer services functions. </w:t>
      </w:r>
    </w:p>
    <w:p w:rsidR="00CE783A" w:rsidRDefault="000740E0">
      <w:pPr>
        <w:numPr>
          <w:ilvl w:val="0"/>
          <w:numId w:val="212"/>
        </w:numPr>
        <w:spacing w:after="229"/>
        <w:ind w:right="780"/>
      </w:pPr>
      <w:r>
        <w:t>Computer and related services, regardless of whether they are delivered via a network, including the Internet, include all services that provide any o</w:t>
      </w:r>
      <w:r>
        <w:t xml:space="preserve">f the following or any combination thereof: </w:t>
      </w:r>
    </w:p>
    <w:p w:rsidR="00CE783A" w:rsidRDefault="000740E0">
      <w:pPr>
        <w:numPr>
          <w:ilvl w:val="1"/>
          <w:numId w:val="212"/>
        </w:numPr>
        <w:spacing w:after="150"/>
        <w:ind w:right="11"/>
      </w:pPr>
      <w:r>
        <w:t xml:space="preserve">Consulting, adaptation, strategy, analysis, planning, specification, design, development, installation, implementation, integration, testing, debugging, updating, support, technical assistance, or management of </w:t>
      </w:r>
      <w:r>
        <w:t xml:space="preserve">or for computers or computer systems; </w:t>
      </w:r>
    </w:p>
    <w:p w:rsidR="00CE783A" w:rsidRDefault="000740E0">
      <w:pPr>
        <w:numPr>
          <w:ilvl w:val="1"/>
          <w:numId w:val="212"/>
        </w:numPr>
        <w:spacing w:after="173"/>
        <w:ind w:right="11"/>
      </w:pPr>
      <w:r>
        <w:t>Consulting, strategy, analysis, planning, specification, design, development, installation, implementation, integration, testing, debugging, updating, adaptation, maintenance, support, technical assistance, management</w:t>
      </w:r>
      <w:r>
        <w:t xml:space="preserve"> or use of or for software</w:t>
      </w:r>
      <w:r>
        <w:rPr>
          <w:vertAlign w:val="superscript"/>
        </w:rPr>
        <w:footnoteReference w:id="107"/>
      </w:r>
      <w:r>
        <w:t xml:space="preserve">; </w:t>
      </w:r>
    </w:p>
    <w:p w:rsidR="00CE783A" w:rsidRDefault="000740E0">
      <w:pPr>
        <w:numPr>
          <w:ilvl w:val="1"/>
          <w:numId w:val="212"/>
        </w:numPr>
        <w:spacing w:after="154"/>
        <w:ind w:right="11"/>
      </w:pPr>
      <w:r>
        <w:t xml:space="preserve">Data processing, data storage, data hosting or database services; </w:t>
      </w:r>
    </w:p>
    <w:p w:rsidR="00CE783A" w:rsidRDefault="000740E0">
      <w:pPr>
        <w:numPr>
          <w:ilvl w:val="1"/>
          <w:numId w:val="212"/>
        </w:numPr>
        <w:spacing w:after="152"/>
        <w:ind w:right="11"/>
      </w:pPr>
      <w:r>
        <w:t xml:space="preserve">Maintenance and repair services for office machinery and equipment, including computers; and </w:t>
      </w:r>
    </w:p>
    <w:p w:rsidR="00CE783A" w:rsidRDefault="000740E0">
      <w:pPr>
        <w:numPr>
          <w:ilvl w:val="1"/>
          <w:numId w:val="212"/>
        </w:numPr>
        <w:spacing w:after="229"/>
        <w:ind w:right="11"/>
      </w:pPr>
      <w:r>
        <w:t>Training services for staff of clients, related to software, comp</w:t>
      </w:r>
      <w:r>
        <w:t xml:space="preserve">uters or computer systems, and not elsewhere classified. </w:t>
      </w:r>
    </w:p>
    <w:p w:rsidR="00CE783A" w:rsidRDefault="000740E0">
      <w:pPr>
        <w:numPr>
          <w:ilvl w:val="0"/>
          <w:numId w:val="212"/>
        </w:numPr>
        <w:spacing w:after="3301"/>
        <w:ind w:right="780"/>
      </w:pPr>
      <w:r>
        <w:t>In many cases, computer and related services enable the provision of other services</w:t>
      </w:r>
      <w:r>
        <w:rPr>
          <w:vertAlign w:val="superscript"/>
        </w:rPr>
        <w:footnoteReference w:id="108"/>
      </w:r>
      <w:r>
        <w:t xml:space="preserve"> by both electronic and other means.  However, in such cases, there is an important distinction between the comput</w:t>
      </w:r>
      <w:r>
        <w:t xml:space="preserve">er and related service (e.g., web-hosting or application hosting) and the other service enabled by the computer and related service.  The other service, regardless of whether it is enabled by a computer and related service, is not covered by CPC 84.  </w:t>
      </w:r>
    </w:p>
    <w:p w:rsidR="00CE783A" w:rsidRDefault="000740E0">
      <w:pPr>
        <w:spacing w:after="0" w:line="259" w:lineRule="auto"/>
        <w:ind w:left="720" w:right="0" w:firstLine="0"/>
        <w:jc w:val="left"/>
      </w:pPr>
      <w:r>
        <w:rPr>
          <w:rFonts w:ascii="Calibri" w:eastAsia="Calibri" w:hAnsi="Calibri" w:cs="Calibri"/>
          <w:noProof/>
        </w:rPr>
        <mc:AlternateContent>
          <mc:Choice Requires="wpg">
            <w:drawing>
              <wp:inline distT="0" distB="0" distL="0" distR="0">
                <wp:extent cx="1829054" cy="9144"/>
                <wp:effectExtent l="0" t="0" r="0" b="0"/>
                <wp:docPr id="535724" name="Group 53572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99370" name="Shape 5993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3C51AF" id="Group 535724"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DIHxr+fQIAAF0GAAAO&#10;AAAAAAAAAAAAAAAAAC4CAABkcnMvZTJvRG9jLnhtbFBLAQItABQABgAIAAAAIQD2yeE72gAAAAMB&#10;AAAPAAAAAAAAAAAAAAAAANcEAABkcnMvZG93bnJldi54bWxQSwUGAAAAAAQABADzAAAA3gUAAAAA&#10;">
                <v:shape id="Shape 599370"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bZcgA&#10;AADfAAAADwAAAGRycy9kb3ducmV2LnhtbESPTUvDQBCG74L/YRmhF2k3bdG2sdsilaIUD/YDvI7Z&#10;MQndnY3ZMY3/3j0IHl/eL57luvdOddTGOrCB8SgDRVwEW3Np4HTcDuegoiBbdIHJwA9FWK+ur5aY&#10;23DhPXUHKVUa4ZijgUqkybWORUUe4yg0xMn7DK1HSbIttW3xksa905Msu9cea04PFTa0qag4H769&#10;gVd5vrVfu63rO/lwu/j0/jbppsYMbvrHB1BCvfyH/9ov1sDdYjGdJYLEk1hAr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8RtlyAAAAN8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rsidR="00CE783A" w:rsidRDefault="000740E0">
      <w:pPr>
        <w:pStyle w:val="Heading3"/>
        <w:spacing w:after="109"/>
        <w:ind w:left="715" w:right="7"/>
        <w:jc w:val="left"/>
      </w:pPr>
      <w:r>
        <w:t xml:space="preserve">APPENDICE TO THE UNDERSTANDING ON THE SCOPE OF COVERAGE OF CPC 84 COMPUTER AND RELATED SERVICES </w:t>
      </w:r>
    </w:p>
    <w:p w:rsidR="00CE783A" w:rsidRDefault="000740E0">
      <w:pPr>
        <w:pStyle w:val="Heading4"/>
        <w:spacing w:after="101"/>
        <w:ind w:right="62"/>
        <w:jc w:val="center"/>
      </w:pPr>
      <w:r>
        <w:rPr>
          <w:b w:val="0"/>
          <w:u w:val="single" w:color="000000"/>
        </w:rPr>
        <w:t>CPC Division 84 – Computer and Related Services</w:t>
      </w:r>
      <w:r>
        <w:rPr>
          <w:b w:val="0"/>
        </w:rPr>
        <w:t xml:space="preserve"> </w:t>
      </w:r>
    </w:p>
    <w:p w:rsidR="00CE783A" w:rsidRDefault="000740E0">
      <w:pPr>
        <w:tabs>
          <w:tab w:val="center" w:pos="904"/>
          <w:tab w:val="center" w:pos="4834"/>
        </w:tabs>
        <w:spacing w:after="114" w:line="249" w:lineRule="auto"/>
        <w:ind w:left="0" w:right="0" w:firstLine="0"/>
        <w:jc w:val="left"/>
      </w:pPr>
      <w:r>
        <w:rPr>
          <w:rFonts w:ascii="Calibri" w:eastAsia="Calibri" w:hAnsi="Calibri" w:cs="Calibri"/>
        </w:rPr>
        <w:tab/>
      </w:r>
      <w:r>
        <w:t xml:space="preserve">841 </w:t>
      </w:r>
      <w:r>
        <w:tab/>
      </w:r>
      <w:r>
        <w:rPr>
          <w:u w:val="single" w:color="000000"/>
        </w:rPr>
        <w:t>Consultancy services related to the installation of computer hardware.</w:t>
      </w:r>
      <w:r>
        <w:t xml:space="preserve"> </w:t>
      </w:r>
    </w:p>
    <w:p w:rsidR="00CE783A" w:rsidRDefault="000740E0">
      <w:pPr>
        <w:tabs>
          <w:tab w:val="center" w:pos="1387"/>
          <w:tab w:val="center" w:pos="6274"/>
        </w:tabs>
        <w:spacing w:after="114" w:line="249" w:lineRule="auto"/>
        <w:ind w:left="0" w:right="0" w:firstLine="0"/>
        <w:jc w:val="left"/>
      </w:pPr>
      <w:r>
        <w:rPr>
          <w:rFonts w:ascii="Calibri" w:eastAsia="Calibri" w:hAnsi="Calibri" w:cs="Calibri"/>
        </w:rPr>
        <w:tab/>
      </w:r>
      <w:r>
        <w:t xml:space="preserve">8410 84100  </w:t>
      </w:r>
      <w:r>
        <w:tab/>
      </w:r>
      <w:r>
        <w:rPr>
          <w:u w:val="single" w:color="000000"/>
        </w:rPr>
        <w:t>Consultancy services related to the installation of computer hardware:</w:t>
      </w:r>
      <w:r>
        <w:t xml:space="preserve"> </w:t>
      </w:r>
    </w:p>
    <w:p w:rsidR="00CE783A" w:rsidRDefault="000740E0">
      <w:pPr>
        <w:tabs>
          <w:tab w:val="center" w:pos="720"/>
          <w:tab w:val="center" w:pos="5591"/>
        </w:tabs>
        <w:ind w:left="0" w:right="0" w:firstLine="0"/>
        <w:jc w:val="left"/>
      </w:pPr>
      <w:r>
        <w:rPr>
          <w:rFonts w:ascii="Calibri" w:eastAsia="Calibri" w:hAnsi="Calibri" w:cs="Calibri"/>
        </w:rPr>
        <w:tab/>
      </w:r>
      <w:r>
        <w:t xml:space="preserve"> </w:t>
      </w:r>
      <w:r>
        <w:tab/>
        <w:t xml:space="preserve">Assistance services to the clients in the installation of computer hardware (i.e. </w:t>
      </w:r>
    </w:p>
    <w:p w:rsidR="00CE783A" w:rsidRDefault="000740E0">
      <w:pPr>
        <w:spacing w:after="106"/>
        <w:ind w:left="1440" w:right="11"/>
      </w:pPr>
      <w:r>
        <w:t xml:space="preserve">physical equipment) and computer networks. </w:t>
      </w:r>
    </w:p>
    <w:p w:rsidR="00CE783A" w:rsidRDefault="000740E0">
      <w:pPr>
        <w:tabs>
          <w:tab w:val="center" w:pos="904"/>
          <w:tab w:val="center" w:pos="3116"/>
        </w:tabs>
        <w:spacing w:after="114" w:line="249" w:lineRule="auto"/>
        <w:ind w:left="0" w:right="0" w:firstLine="0"/>
        <w:jc w:val="left"/>
      </w:pPr>
      <w:r>
        <w:rPr>
          <w:rFonts w:ascii="Calibri" w:eastAsia="Calibri" w:hAnsi="Calibri" w:cs="Calibri"/>
        </w:rPr>
        <w:tab/>
      </w:r>
      <w:r>
        <w:t xml:space="preserve">842 </w:t>
      </w:r>
      <w:r>
        <w:tab/>
      </w:r>
      <w:r>
        <w:rPr>
          <w:u w:val="single" w:color="000000"/>
        </w:rPr>
        <w:t>Software implementation services:</w:t>
      </w:r>
      <w:r>
        <w:t xml:space="preserve"> </w:t>
      </w:r>
    </w:p>
    <w:p w:rsidR="00CE783A" w:rsidRDefault="000740E0">
      <w:pPr>
        <w:spacing w:after="111"/>
        <w:ind w:left="1440" w:right="783" w:hanging="720"/>
      </w:pPr>
      <w:r>
        <w:t xml:space="preserve"> All services</w:t>
      </w:r>
      <w:r>
        <w:t xml:space="preserve"> involving consultancy services on development and implementation of software.  The term "software" may be defined as the sets of instructions required to make computers work and communicate.  A number of different programmes may be developed for specific </w:t>
      </w:r>
      <w:r>
        <w:t xml:space="preserve">applications (application software), and the customer may have a choice of using ready-made programmes off the shelf (packaged software), developing specific programmes for particular requirements (customized software) or using a combination of the two. </w:t>
      </w:r>
    </w:p>
    <w:p w:rsidR="00CE783A" w:rsidRDefault="000740E0">
      <w:pPr>
        <w:numPr>
          <w:ilvl w:val="0"/>
          <w:numId w:val="213"/>
        </w:numPr>
        <w:spacing w:after="114" w:line="249" w:lineRule="auto"/>
        <w:ind w:right="0" w:hanging="720"/>
        <w:jc w:val="left"/>
      </w:pPr>
      <w:r>
        <w:t>8</w:t>
      </w:r>
      <w:r>
        <w:t xml:space="preserve">4210  </w:t>
      </w:r>
      <w:r>
        <w:tab/>
      </w:r>
      <w:r>
        <w:rPr>
          <w:u w:val="single" w:color="000000"/>
        </w:rPr>
        <w:t>Systems and software consulting services:</w:t>
      </w:r>
      <w:r>
        <w:t xml:space="preserve"> </w:t>
      </w:r>
    </w:p>
    <w:p w:rsidR="00CE783A" w:rsidRDefault="000740E0">
      <w:pPr>
        <w:spacing w:after="111"/>
        <w:ind w:left="1440" w:right="355" w:hanging="720"/>
      </w:pPr>
      <w:r>
        <w:t xml:space="preserve"> Services of a general nature prior to the development of data processing systems and applications.  It might be management services, project planning services, etc. </w:t>
      </w:r>
    </w:p>
    <w:p w:rsidR="00CE783A" w:rsidRDefault="000740E0">
      <w:pPr>
        <w:numPr>
          <w:ilvl w:val="0"/>
          <w:numId w:val="213"/>
        </w:numPr>
        <w:spacing w:after="114" w:line="249" w:lineRule="auto"/>
        <w:ind w:right="0" w:hanging="720"/>
        <w:jc w:val="left"/>
      </w:pPr>
      <w:r>
        <w:t xml:space="preserve">84220  </w:t>
      </w:r>
      <w:r>
        <w:tab/>
      </w:r>
      <w:r>
        <w:rPr>
          <w:u w:val="single" w:color="000000"/>
        </w:rPr>
        <w:t>Systems analysis services:</w:t>
      </w:r>
      <w:r>
        <w:t xml:space="preserve"> </w:t>
      </w:r>
    </w:p>
    <w:p w:rsidR="00CE783A" w:rsidRDefault="000740E0">
      <w:pPr>
        <w:spacing w:after="109"/>
        <w:ind w:left="1440" w:right="782" w:hanging="720"/>
      </w:pPr>
      <w:r>
        <w:t xml:space="preserve"> </w:t>
      </w:r>
      <w:r>
        <w:t xml:space="preserve">Analysis services include analysis of the clients' needs, defining functional specification, and setting up the team.  Also involved are project management, technical coordination and integration and definition of the systems architecture. </w:t>
      </w:r>
    </w:p>
    <w:p w:rsidR="00CE783A" w:rsidRDefault="000740E0">
      <w:pPr>
        <w:numPr>
          <w:ilvl w:val="0"/>
          <w:numId w:val="213"/>
        </w:numPr>
        <w:spacing w:after="114" w:line="249" w:lineRule="auto"/>
        <w:ind w:right="0" w:hanging="720"/>
        <w:jc w:val="left"/>
      </w:pPr>
      <w:r>
        <w:t xml:space="preserve">84230  </w:t>
      </w:r>
      <w:r>
        <w:tab/>
      </w:r>
      <w:r>
        <w:rPr>
          <w:u w:val="single" w:color="000000"/>
        </w:rPr>
        <w:t>Systems</w:t>
      </w:r>
      <w:r>
        <w:rPr>
          <w:u w:val="single" w:color="000000"/>
        </w:rPr>
        <w:t xml:space="preserve"> design services:</w:t>
      </w:r>
      <w:r>
        <w:t xml:space="preserve"> </w:t>
      </w:r>
    </w:p>
    <w:p w:rsidR="00CE783A" w:rsidRDefault="000740E0">
      <w:pPr>
        <w:spacing w:after="111"/>
        <w:ind w:left="1440" w:right="11" w:hanging="720"/>
      </w:pPr>
      <w:r>
        <w:t xml:space="preserve"> Design services include technical solutions, with respect to methodology, qualityassurance, choice of equipment software packages or new technologies, etc. </w:t>
      </w:r>
    </w:p>
    <w:p w:rsidR="00CE783A" w:rsidRDefault="000740E0">
      <w:pPr>
        <w:numPr>
          <w:ilvl w:val="0"/>
          <w:numId w:val="213"/>
        </w:numPr>
        <w:spacing w:after="114" w:line="249" w:lineRule="auto"/>
        <w:ind w:right="0" w:hanging="720"/>
        <w:jc w:val="left"/>
      </w:pPr>
      <w:r>
        <w:t xml:space="preserve">84240  </w:t>
      </w:r>
      <w:r>
        <w:tab/>
      </w:r>
      <w:r>
        <w:rPr>
          <w:u w:val="single" w:color="000000"/>
        </w:rPr>
        <w:t>Programming services:</w:t>
      </w:r>
      <w:r>
        <w:t xml:space="preserve"> </w:t>
      </w:r>
    </w:p>
    <w:p w:rsidR="00CE783A" w:rsidRDefault="000740E0">
      <w:pPr>
        <w:spacing w:after="111"/>
        <w:ind w:left="1440" w:right="11" w:hanging="720"/>
      </w:pPr>
      <w:r>
        <w:t xml:space="preserve"> Programming services include the implementation</w:t>
      </w:r>
      <w:r>
        <w:t xml:space="preserve"> phase, i.e. writing and debugging programmes, conducting tests, and editing documentation. </w:t>
      </w:r>
    </w:p>
    <w:p w:rsidR="00CE783A" w:rsidRDefault="000740E0">
      <w:pPr>
        <w:numPr>
          <w:ilvl w:val="0"/>
          <w:numId w:val="213"/>
        </w:numPr>
        <w:spacing w:after="114" w:line="249" w:lineRule="auto"/>
        <w:ind w:right="0" w:hanging="720"/>
        <w:jc w:val="left"/>
      </w:pPr>
      <w:r>
        <w:t xml:space="preserve">84250  </w:t>
      </w:r>
      <w:r>
        <w:tab/>
      </w:r>
      <w:r>
        <w:rPr>
          <w:u w:val="single" w:color="000000"/>
        </w:rPr>
        <w:t>Systems maintenance services:</w:t>
      </w:r>
      <w:r>
        <w:t xml:space="preserve"> </w:t>
      </w:r>
    </w:p>
    <w:p w:rsidR="00CE783A" w:rsidRDefault="000740E0">
      <w:pPr>
        <w:spacing w:after="111"/>
        <w:ind w:left="1440" w:right="781" w:hanging="720"/>
      </w:pPr>
      <w:r>
        <w:t xml:space="preserve"> Maintenance services include consulting and technical assistance services of software products in use, rewriting or changin</w:t>
      </w:r>
      <w:r>
        <w:t xml:space="preserve">g existing programmes or systems, and maintaining up-to-date software documentation and manuals.  Also included are specialist work, e.g. conversions. </w:t>
      </w:r>
    </w:p>
    <w:p w:rsidR="00CE783A" w:rsidRDefault="000740E0">
      <w:pPr>
        <w:tabs>
          <w:tab w:val="center" w:pos="904"/>
          <w:tab w:val="center" w:pos="2699"/>
        </w:tabs>
        <w:spacing w:after="114" w:line="249" w:lineRule="auto"/>
        <w:ind w:left="0" w:right="0" w:firstLine="0"/>
        <w:jc w:val="left"/>
      </w:pPr>
      <w:r>
        <w:rPr>
          <w:rFonts w:ascii="Calibri" w:eastAsia="Calibri" w:hAnsi="Calibri" w:cs="Calibri"/>
        </w:rPr>
        <w:tab/>
      </w:r>
      <w:r>
        <w:t xml:space="preserve">843 </w:t>
      </w:r>
      <w:r>
        <w:tab/>
      </w:r>
      <w:r>
        <w:rPr>
          <w:u w:val="single" w:color="000000"/>
        </w:rPr>
        <w:t>Data processing services.</w:t>
      </w:r>
      <w:r>
        <w:t xml:space="preserve"> </w:t>
      </w:r>
    </w:p>
    <w:p w:rsidR="00CE783A" w:rsidRDefault="000740E0">
      <w:pPr>
        <w:numPr>
          <w:ilvl w:val="0"/>
          <w:numId w:val="214"/>
        </w:numPr>
        <w:spacing w:after="114" w:line="249" w:lineRule="auto"/>
        <w:ind w:right="0" w:hanging="720"/>
        <w:jc w:val="left"/>
      </w:pPr>
      <w:r>
        <w:t xml:space="preserve">84310  </w:t>
      </w:r>
      <w:r>
        <w:tab/>
      </w:r>
      <w:r>
        <w:rPr>
          <w:u w:val="single" w:color="000000"/>
        </w:rPr>
        <w:t>Input preparation services:</w:t>
      </w:r>
      <w:r>
        <w:t xml:space="preserve"> </w:t>
      </w:r>
    </w:p>
    <w:p w:rsidR="00CE783A" w:rsidRDefault="000740E0">
      <w:pPr>
        <w:spacing w:after="110"/>
        <w:ind w:left="1440" w:right="296" w:hanging="720"/>
      </w:pPr>
      <w:r>
        <w:t xml:space="preserve"> Data recording services such as k</w:t>
      </w:r>
      <w:r>
        <w:t xml:space="preserve">ey punching, optical scanning or other methods for data entry. </w:t>
      </w:r>
    </w:p>
    <w:p w:rsidR="00CE783A" w:rsidRDefault="000740E0">
      <w:pPr>
        <w:numPr>
          <w:ilvl w:val="0"/>
          <w:numId w:val="214"/>
        </w:numPr>
        <w:spacing w:after="114" w:line="249" w:lineRule="auto"/>
        <w:ind w:right="0" w:hanging="720"/>
        <w:jc w:val="left"/>
      </w:pPr>
      <w:r>
        <w:t xml:space="preserve">84320  </w:t>
      </w:r>
      <w:r>
        <w:tab/>
      </w:r>
      <w:r>
        <w:rPr>
          <w:u w:val="single" w:color="000000"/>
        </w:rPr>
        <w:t>Data-processing and tabulation services:</w:t>
      </w:r>
      <w:r>
        <w:t xml:space="preserve"> </w:t>
      </w:r>
    </w:p>
    <w:p w:rsidR="00CE783A" w:rsidRDefault="000740E0">
      <w:pPr>
        <w:spacing w:after="111"/>
        <w:ind w:left="1440" w:right="11" w:hanging="720"/>
      </w:pPr>
      <w:r>
        <w:t xml:space="preserve"> Services such as data processing and tabulation services, computer calculating services, and rental services of computer time. </w:t>
      </w:r>
    </w:p>
    <w:p w:rsidR="00CE783A" w:rsidRDefault="000740E0">
      <w:pPr>
        <w:numPr>
          <w:ilvl w:val="0"/>
          <w:numId w:val="214"/>
        </w:numPr>
        <w:spacing w:after="114" w:line="249" w:lineRule="auto"/>
        <w:ind w:right="0" w:hanging="720"/>
        <w:jc w:val="left"/>
      </w:pPr>
      <w:r>
        <w:t xml:space="preserve">84330  </w:t>
      </w:r>
      <w:r>
        <w:tab/>
      </w:r>
      <w:r>
        <w:rPr>
          <w:u w:val="single" w:color="000000"/>
        </w:rPr>
        <w:t>Time-</w:t>
      </w:r>
      <w:r>
        <w:rPr>
          <w:u w:val="single" w:color="000000"/>
        </w:rPr>
        <w:t>sharing services:</w:t>
      </w:r>
      <w:r>
        <w:t xml:space="preserve"> </w:t>
      </w:r>
    </w:p>
    <w:p w:rsidR="00CE783A" w:rsidRDefault="000740E0">
      <w:pPr>
        <w:spacing w:after="113"/>
        <w:ind w:left="1440" w:right="780" w:hanging="720"/>
      </w:pPr>
      <w:r>
        <w:t xml:space="preserve"> This seems to be the same type of services as 84320.  Computer time only is bought; if it is bought from the customer's premises, telecommunications services are also bought.  Data </w:t>
      </w:r>
      <w:r>
        <w:t xml:space="preserve">processing or tabulation services may also be bought from a service bureau.  In both cases the services might be time sharing processed.  Thus, there is no clear distinction between 84320 and 84330. </w:t>
      </w:r>
    </w:p>
    <w:p w:rsidR="00CE783A" w:rsidRDefault="000740E0">
      <w:pPr>
        <w:tabs>
          <w:tab w:val="center" w:pos="1387"/>
          <w:tab w:val="center" w:pos="4427"/>
        </w:tabs>
        <w:spacing w:after="114" w:line="249" w:lineRule="auto"/>
        <w:ind w:left="0" w:right="0" w:firstLine="0"/>
        <w:jc w:val="left"/>
      </w:pPr>
      <w:r>
        <w:rPr>
          <w:rFonts w:ascii="Calibri" w:eastAsia="Calibri" w:hAnsi="Calibri" w:cs="Calibri"/>
        </w:rPr>
        <w:tab/>
      </w:r>
      <w:r>
        <w:t xml:space="preserve">8439 84390  </w:t>
      </w:r>
      <w:r>
        <w:tab/>
      </w:r>
      <w:r>
        <w:rPr>
          <w:u w:val="single" w:color="000000"/>
        </w:rPr>
        <w:t>Other data processing services:</w:t>
      </w:r>
      <w:r>
        <w:t xml:space="preserve"> </w:t>
      </w:r>
    </w:p>
    <w:p w:rsidR="00CE783A" w:rsidRDefault="000740E0">
      <w:pPr>
        <w:tabs>
          <w:tab w:val="center" w:pos="720"/>
          <w:tab w:val="center" w:pos="5592"/>
        </w:tabs>
        <w:ind w:left="0" w:right="0" w:firstLine="0"/>
        <w:jc w:val="left"/>
      </w:pPr>
      <w:r>
        <w:rPr>
          <w:rFonts w:ascii="Calibri" w:eastAsia="Calibri" w:hAnsi="Calibri" w:cs="Calibri"/>
        </w:rPr>
        <w:tab/>
      </w:r>
      <w:r>
        <w:t xml:space="preserve"> </w:t>
      </w:r>
      <w:r>
        <w:tab/>
        <w:t>Servic</w:t>
      </w:r>
      <w:r>
        <w:t xml:space="preserve">es which manage the full operations of a customer's facilities under contract:  </w:t>
      </w:r>
    </w:p>
    <w:p w:rsidR="00CE783A" w:rsidRDefault="000740E0">
      <w:pPr>
        <w:spacing w:after="111"/>
        <w:ind w:left="1440" w:right="780"/>
      </w:pPr>
      <w:r>
        <w:t>computer-room environmental quality control services; management services of inplace computer equipment combinations; and management services of computer work flows and distri</w:t>
      </w:r>
      <w:r>
        <w:t xml:space="preserve">butions. </w:t>
      </w:r>
    </w:p>
    <w:p w:rsidR="00CE783A" w:rsidRDefault="000740E0">
      <w:pPr>
        <w:tabs>
          <w:tab w:val="center" w:pos="904"/>
          <w:tab w:val="center" w:pos="2377"/>
        </w:tabs>
        <w:spacing w:after="114" w:line="249" w:lineRule="auto"/>
        <w:ind w:left="0" w:right="0" w:firstLine="0"/>
        <w:jc w:val="left"/>
      </w:pPr>
      <w:r>
        <w:rPr>
          <w:rFonts w:ascii="Calibri" w:eastAsia="Calibri" w:hAnsi="Calibri" w:cs="Calibri"/>
        </w:rPr>
        <w:tab/>
      </w:r>
      <w:r>
        <w:t xml:space="preserve">844 </w:t>
      </w:r>
      <w:r>
        <w:tab/>
      </w:r>
      <w:r>
        <w:rPr>
          <w:u w:val="single" w:color="000000"/>
        </w:rPr>
        <w:t>Database services.</w:t>
      </w:r>
      <w:r>
        <w:t xml:space="preserve"> </w:t>
      </w:r>
    </w:p>
    <w:p w:rsidR="00CE783A" w:rsidRDefault="000740E0">
      <w:pPr>
        <w:tabs>
          <w:tab w:val="center" w:pos="1387"/>
          <w:tab w:val="center" w:pos="3817"/>
        </w:tabs>
        <w:spacing w:after="114" w:line="249" w:lineRule="auto"/>
        <w:ind w:left="0" w:right="0" w:firstLine="0"/>
        <w:jc w:val="left"/>
      </w:pPr>
      <w:r>
        <w:rPr>
          <w:rFonts w:ascii="Calibri" w:eastAsia="Calibri" w:hAnsi="Calibri" w:cs="Calibri"/>
        </w:rPr>
        <w:tab/>
      </w:r>
      <w:r>
        <w:t xml:space="preserve">8440 84400  </w:t>
      </w:r>
      <w:r>
        <w:tab/>
      </w:r>
      <w:r>
        <w:rPr>
          <w:u w:val="single" w:color="000000"/>
        </w:rPr>
        <w:t>Database services:</w:t>
      </w:r>
      <w:r>
        <w:t xml:space="preserve"> </w:t>
      </w:r>
    </w:p>
    <w:p w:rsidR="00CE783A" w:rsidRDefault="000740E0">
      <w:pPr>
        <w:spacing w:after="108"/>
        <w:ind w:left="720" w:right="11"/>
      </w:pPr>
      <w:r>
        <w:t xml:space="preserve"> </w:t>
      </w:r>
      <w:r>
        <w:tab/>
        <w:t xml:space="preserve">All services provided from primarily structured databases through a communication network. </w:t>
      </w:r>
    </w:p>
    <w:p w:rsidR="00CE783A" w:rsidRDefault="000740E0">
      <w:pPr>
        <w:spacing w:after="109"/>
        <w:ind w:left="1440" w:right="783" w:hanging="720"/>
      </w:pPr>
      <w:r>
        <w:t xml:space="preserve"> </w:t>
      </w:r>
      <w:r>
        <w:rPr>
          <w:u w:val="single" w:color="000000"/>
        </w:rPr>
        <w:t>Exclusions:</w:t>
      </w:r>
      <w:r>
        <w:t xml:space="preserve">  Data and message transmission services (e.g. network operation services, value</w:t>
      </w:r>
      <w:r>
        <w:t xml:space="preserve">-added network services) are classified in class 7523 (Data and message transmission services). </w:t>
      </w:r>
    </w:p>
    <w:p w:rsidR="00CE783A" w:rsidRDefault="000740E0">
      <w:pPr>
        <w:spacing w:after="109"/>
        <w:ind w:left="1440" w:right="11" w:hanging="720"/>
      </w:pPr>
      <w:r>
        <w:t xml:space="preserve"> Documentation services consisting in information retrieval from databases are classified in subclass 96311 (Library services). </w:t>
      </w:r>
    </w:p>
    <w:p w:rsidR="00CE783A" w:rsidRDefault="000740E0">
      <w:pPr>
        <w:spacing w:after="114" w:line="249" w:lineRule="auto"/>
        <w:ind w:left="715" w:right="0" w:hanging="10"/>
        <w:jc w:val="left"/>
      </w:pPr>
      <w:r>
        <w:t xml:space="preserve">845 </w:t>
      </w:r>
      <w:r>
        <w:rPr>
          <w:u w:val="single" w:color="000000"/>
        </w:rPr>
        <w:t>Maintenance and repair services of office machinery and equipment including</w:t>
      </w:r>
      <w:r>
        <w:t xml:space="preserve"> </w:t>
      </w:r>
      <w:r>
        <w:rPr>
          <w:u w:val="single" w:color="000000"/>
        </w:rPr>
        <w:t>computers.</w:t>
      </w:r>
      <w:r>
        <w:t xml:space="preserve"> </w:t>
      </w:r>
    </w:p>
    <w:p w:rsidR="00CE783A" w:rsidRDefault="000740E0">
      <w:pPr>
        <w:spacing w:after="114" w:line="249" w:lineRule="auto"/>
        <w:ind w:left="2404" w:right="0" w:hanging="1699"/>
        <w:jc w:val="left"/>
      </w:pPr>
      <w:r>
        <w:t xml:space="preserve">8450 84500 </w:t>
      </w:r>
      <w:r>
        <w:rPr>
          <w:u w:val="single" w:color="000000"/>
        </w:rPr>
        <w:t>Maintenance and repair services of office machinery and equipment</w:t>
      </w:r>
      <w:r>
        <w:t xml:space="preserve"> </w:t>
      </w:r>
      <w:r>
        <w:rPr>
          <w:u w:val="single" w:color="000000"/>
        </w:rPr>
        <w:t>including computers:</w:t>
      </w:r>
      <w:r>
        <w:t xml:space="preserve"> </w:t>
      </w:r>
    </w:p>
    <w:p w:rsidR="00CE783A" w:rsidRDefault="000740E0">
      <w:pPr>
        <w:spacing w:after="111"/>
        <w:ind w:left="720" w:right="11"/>
      </w:pPr>
      <w:r>
        <w:t xml:space="preserve"> Repair and maintenance services of office machinery, computers and r</w:t>
      </w:r>
      <w:r>
        <w:t xml:space="preserve">elated equipment. </w:t>
      </w:r>
    </w:p>
    <w:p w:rsidR="00CE783A" w:rsidRDefault="000740E0">
      <w:pPr>
        <w:tabs>
          <w:tab w:val="center" w:pos="904"/>
          <w:tab w:val="center" w:pos="2669"/>
        </w:tabs>
        <w:spacing w:after="114" w:line="249" w:lineRule="auto"/>
        <w:ind w:left="0" w:right="0" w:firstLine="0"/>
        <w:jc w:val="left"/>
      </w:pPr>
      <w:r>
        <w:rPr>
          <w:rFonts w:ascii="Calibri" w:eastAsia="Calibri" w:hAnsi="Calibri" w:cs="Calibri"/>
        </w:rPr>
        <w:tab/>
      </w:r>
      <w:r>
        <w:t xml:space="preserve">849 </w:t>
      </w:r>
      <w:r>
        <w:tab/>
      </w:r>
      <w:r>
        <w:rPr>
          <w:u w:val="single" w:color="000000"/>
        </w:rPr>
        <w:t>Other computer services.</w:t>
      </w:r>
      <w:r>
        <w:t xml:space="preserve"> </w:t>
      </w:r>
    </w:p>
    <w:p w:rsidR="00CE783A" w:rsidRDefault="000740E0">
      <w:pPr>
        <w:tabs>
          <w:tab w:val="center" w:pos="1387"/>
          <w:tab w:val="center" w:pos="4165"/>
        </w:tabs>
        <w:spacing w:after="114" w:line="249" w:lineRule="auto"/>
        <w:ind w:left="0" w:right="0" w:firstLine="0"/>
        <w:jc w:val="left"/>
      </w:pPr>
      <w:r>
        <w:rPr>
          <w:rFonts w:ascii="Calibri" w:eastAsia="Calibri" w:hAnsi="Calibri" w:cs="Calibri"/>
        </w:rPr>
        <w:tab/>
      </w:r>
      <w:r>
        <w:t xml:space="preserve">8491 84910  </w:t>
      </w:r>
      <w:r>
        <w:tab/>
      </w:r>
      <w:r>
        <w:rPr>
          <w:u w:val="single" w:color="000000"/>
        </w:rPr>
        <w:t>Data preparation services:</w:t>
      </w:r>
      <w:r>
        <w:t xml:space="preserve"> </w:t>
      </w:r>
    </w:p>
    <w:p w:rsidR="00CE783A" w:rsidRDefault="000740E0">
      <w:pPr>
        <w:tabs>
          <w:tab w:val="center" w:pos="720"/>
          <w:tab w:val="center" w:pos="5109"/>
        </w:tabs>
        <w:spacing w:after="113"/>
        <w:ind w:left="0" w:right="0" w:firstLine="0"/>
        <w:jc w:val="left"/>
      </w:pPr>
      <w:r>
        <w:rPr>
          <w:rFonts w:ascii="Calibri" w:eastAsia="Calibri" w:hAnsi="Calibri" w:cs="Calibri"/>
        </w:rPr>
        <w:tab/>
      </w:r>
      <w:r>
        <w:t xml:space="preserve"> </w:t>
      </w:r>
      <w:r>
        <w:tab/>
        <w:t xml:space="preserve">Data preparation services for clients not involving data processing services. </w:t>
      </w:r>
    </w:p>
    <w:p w:rsidR="00CE783A" w:rsidRDefault="000740E0">
      <w:pPr>
        <w:tabs>
          <w:tab w:val="center" w:pos="1387"/>
          <w:tab w:val="center" w:pos="4410"/>
        </w:tabs>
        <w:spacing w:after="114" w:line="249" w:lineRule="auto"/>
        <w:ind w:left="0" w:right="0" w:firstLine="0"/>
        <w:jc w:val="left"/>
      </w:pPr>
      <w:r>
        <w:rPr>
          <w:rFonts w:ascii="Calibri" w:eastAsia="Calibri" w:hAnsi="Calibri" w:cs="Calibri"/>
        </w:rPr>
        <w:tab/>
      </w:r>
      <w:r>
        <w:t xml:space="preserve">8499 84990  </w:t>
      </w:r>
      <w:r>
        <w:tab/>
      </w:r>
      <w:r>
        <w:rPr>
          <w:u w:val="single" w:color="000000"/>
        </w:rPr>
        <w:t>Other computer services n.e.c</w:t>
      </w:r>
      <w:r>
        <w:t xml:space="preserve">.: </w:t>
      </w:r>
    </w:p>
    <w:p w:rsidR="00CE783A" w:rsidRDefault="000740E0">
      <w:pPr>
        <w:ind w:left="1440" w:right="310" w:hanging="720"/>
      </w:pPr>
      <w:r>
        <w:t xml:space="preserve"> Other computer related services, </w:t>
      </w:r>
      <w:r>
        <w:t xml:space="preserve">not elsewhere classified, e.g. training services for staff of clients, and other professional computer services. </w:t>
      </w:r>
    </w:p>
    <w:p w:rsidR="00CE783A" w:rsidRDefault="000740E0">
      <w:pPr>
        <w:pStyle w:val="Heading3"/>
        <w:spacing w:after="227"/>
        <w:ind w:left="1587" w:right="1638"/>
      </w:pPr>
      <w:r>
        <w:t xml:space="preserve">APPENDIX II </w:t>
      </w:r>
    </w:p>
    <w:p w:rsidR="00CE783A" w:rsidRDefault="000740E0">
      <w:pPr>
        <w:pStyle w:val="Heading4"/>
        <w:spacing w:after="221"/>
        <w:ind w:right="65"/>
        <w:jc w:val="center"/>
      </w:pPr>
      <w:r>
        <w:rPr>
          <w:b w:val="0"/>
          <w:u w:val="single" w:color="000000"/>
        </w:rPr>
        <w:t>Reference Paper on the Postal and Courier Sector</w:t>
      </w:r>
      <w:r>
        <w:rPr>
          <w:b w:val="0"/>
        </w:rPr>
        <w:t xml:space="preserve"> </w:t>
      </w:r>
    </w:p>
    <w:p w:rsidR="00CE783A" w:rsidRDefault="000740E0">
      <w:pPr>
        <w:spacing w:after="227" w:line="249" w:lineRule="auto"/>
        <w:ind w:left="715" w:right="0" w:hanging="10"/>
        <w:jc w:val="left"/>
      </w:pPr>
      <w:r>
        <w:rPr>
          <w:u w:val="single" w:color="000000"/>
        </w:rPr>
        <w:t>Scope</w:t>
      </w:r>
      <w:r>
        <w:t xml:space="preserve"> </w:t>
      </w:r>
    </w:p>
    <w:p w:rsidR="00CE783A" w:rsidRDefault="000740E0">
      <w:pPr>
        <w:spacing w:after="111"/>
        <w:ind w:left="720" w:right="357" w:firstLine="720"/>
      </w:pPr>
      <w:r>
        <w:t xml:space="preserve">The following are definitions and principles on the regulatory framework for all postal and courier services.  </w:t>
      </w:r>
    </w:p>
    <w:p w:rsidR="00CE783A" w:rsidRDefault="000740E0">
      <w:pPr>
        <w:spacing w:after="227" w:line="249" w:lineRule="auto"/>
        <w:ind w:left="715" w:right="0" w:hanging="10"/>
        <w:jc w:val="left"/>
      </w:pPr>
      <w:r>
        <w:rPr>
          <w:u w:val="single" w:color="000000"/>
        </w:rPr>
        <w:t>Definitions</w:t>
      </w:r>
      <w:r>
        <w:t xml:space="preserve"> </w:t>
      </w:r>
    </w:p>
    <w:p w:rsidR="00CE783A" w:rsidRDefault="000740E0">
      <w:pPr>
        <w:spacing w:after="109"/>
        <w:ind w:left="720" w:right="11" w:firstLine="720"/>
      </w:pPr>
      <w:r>
        <w:t xml:space="preserve">"Individual licence" is an authorisation, granted to an individual supplier by a regulatory authority, which is required before supplying a given service. </w:t>
      </w:r>
    </w:p>
    <w:p w:rsidR="00CE783A" w:rsidRDefault="000740E0">
      <w:pPr>
        <w:spacing w:after="111"/>
        <w:ind w:left="720" w:right="542" w:firstLine="708"/>
      </w:pPr>
      <w:r>
        <w:t>"Universal service" is the permanent provision of a postal service of specified quality at all point</w:t>
      </w:r>
      <w:r>
        <w:t xml:space="preserve">s in the territory of Montenegro at affordable prices for all users. </w:t>
      </w:r>
    </w:p>
    <w:p w:rsidR="00CE783A" w:rsidRDefault="000740E0">
      <w:pPr>
        <w:pStyle w:val="Heading5"/>
        <w:tabs>
          <w:tab w:val="center" w:pos="812"/>
          <w:tab w:val="center" w:pos="5200"/>
        </w:tabs>
        <w:spacing w:after="105"/>
        <w:ind w:left="0" w:right="0" w:firstLine="0"/>
      </w:pPr>
      <w:r>
        <w:rPr>
          <w:rFonts w:ascii="Calibri" w:eastAsia="Calibri" w:hAnsi="Calibri" w:cs="Calibri"/>
          <w:b w:val="0"/>
        </w:rPr>
        <w:tab/>
      </w:r>
      <w:r>
        <w:t xml:space="preserve">1. </w:t>
      </w:r>
      <w:r>
        <w:tab/>
        <w:t xml:space="preserve">Prevention of anti-competitive practices in the postal and courier sector </w:t>
      </w:r>
    </w:p>
    <w:p w:rsidR="00CE783A" w:rsidRDefault="000740E0">
      <w:pPr>
        <w:spacing w:after="109"/>
        <w:ind w:left="720" w:right="785" w:firstLine="720"/>
      </w:pPr>
      <w:r>
        <w:t>Appropriate measures will be maintained or introduced for the purpose of preventing suppliers who, alone o</w:t>
      </w:r>
      <w:r>
        <w:t>r together, have the ability to affect materially the terms of participation (having regard to price and supply) in the relevant markets for postal and courier services as a result of use of their position in the market, from engaging in or continuing anti</w:t>
      </w:r>
      <w:r>
        <w:t xml:space="preserve">-competitive practices. </w:t>
      </w:r>
    </w:p>
    <w:p w:rsidR="00CE783A" w:rsidRDefault="000740E0">
      <w:pPr>
        <w:pStyle w:val="Heading5"/>
        <w:tabs>
          <w:tab w:val="center" w:pos="812"/>
          <w:tab w:val="center" w:pos="2347"/>
        </w:tabs>
        <w:spacing w:after="107"/>
        <w:ind w:left="0" w:right="0" w:firstLine="0"/>
      </w:pPr>
      <w:r>
        <w:rPr>
          <w:rFonts w:ascii="Calibri" w:eastAsia="Calibri" w:hAnsi="Calibri" w:cs="Calibri"/>
          <w:b w:val="0"/>
        </w:rPr>
        <w:tab/>
      </w:r>
      <w:r>
        <w:t xml:space="preserve">2. </w:t>
      </w:r>
      <w:r>
        <w:tab/>
        <w:t xml:space="preserve">Universal service </w:t>
      </w:r>
    </w:p>
    <w:p w:rsidR="00CE783A" w:rsidRDefault="000740E0">
      <w:pPr>
        <w:spacing w:after="111"/>
        <w:ind w:left="720" w:right="781" w:firstLine="720"/>
      </w:pPr>
      <w:r>
        <w:t>Montenegro has the right to define the kind of universal service obligation it wishes to maintain.  Such obligations will not be regarded as anti-</w:t>
      </w:r>
      <w:r>
        <w:t xml:space="preserve">competitive per se, provided they are administered in a transparent, non-discriminatory and competitively neutral manner and are not more burdensome than necessary for the kind of universal service defined by Montenegro. </w:t>
      </w:r>
    </w:p>
    <w:p w:rsidR="00CE783A" w:rsidRDefault="000740E0">
      <w:pPr>
        <w:pStyle w:val="Heading5"/>
        <w:tabs>
          <w:tab w:val="center" w:pos="812"/>
          <w:tab w:val="center" w:pos="2420"/>
        </w:tabs>
        <w:spacing w:after="105"/>
        <w:ind w:left="0" w:right="0" w:firstLine="0"/>
      </w:pPr>
      <w:r>
        <w:rPr>
          <w:rFonts w:ascii="Calibri" w:eastAsia="Calibri" w:hAnsi="Calibri" w:cs="Calibri"/>
          <w:b w:val="0"/>
        </w:rPr>
        <w:tab/>
      </w:r>
      <w:r>
        <w:t xml:space="preserve">3. </w:t>
      </w:r>
      <w:r>
        <w:tab/>
        <w:t xml:space="preserve">Individual licenses </w:t>
      </w:r>
    </w:p>
    <w:p w:rsidR="00CE783A" w:rsidRDefault="000740E0">
      <w:pPr>
        <w:spacing w:after="109"/>
        <w:ind w:left="720" w:right="419" w:firstLine="720"/>
      </w:pPr>
      <w:r>
        <w:t>An indiv</w:t>
      </w:r>
      <w:r>
        <w:t xml:space="preserve">idual licence may only be required for services which are within the scope of the universal service. </w:t>
      </w:r>
    </w:p>
    <w:p w:rsidR="00CE783A" w:rsidRDefault="000740E0">
      <w:pPr>
        <w:spacing w:after="106"/>
        <w:ind w:left="1440" w:right="11"/>
      </w:pPr>
      <w:r>
        <w:t xml:space="preserve">Where an individual licence is required, the following will be made publicly available: </w:t>
      </w:r>
    </w:p>
    <w:p w:rsidR="00CE783A" w:rsidRDefault="000740E0">
      <w:pPr>
        <w:spacing w:after="103"/>
        <w:ind w:left="1440" w:right="782"/>
      </w:pPr>
      <w:r>
        <w:t>(a) All the licensing criteria and the period of time normally re</w:t>
      </w:r>
      <w:r>
        <w:t xml:space="preserve">quired to reach a decision concerning an application for a licence; and (b) The terms and conditions of individual licenses. </w:t>
      </w:r>
    </w:p>
    <w:p w:rsidR="00CE783A" w:rsidRDefault="000740E0">
      <w:pPr>
        <w:spacing w:after="109"/>
        <w:ind w:left="720" w:right="780" w:firstLine="720"/>
      </w:pPr>
      <w:r>
        <w:t>The reasons for the denial of an individual licence will be made known to the applicant upon request and an appeal procedure throu</w:t>
      </w:r>
      <w:r>
        <w:t xml:space="preserve">gh an independent body will be established.  Such a procedure will be transparent, non-discriminatory, and based on objective criteria.  </w:t>
      </w:r>
    </w:p>
    <w:p w:rsidR="00CE783A" w:rsidRDefault="000740E0">
      <w:pPr>
        <w:pStyle w:val="Heading5"/>
        <w:tabs>
          <w:tab w:val="center" w:pos="812"/>
          <w:tab w:val="center" w:pos="3372"/>
        </w:tabs>
        <w:spacing w:after="107"/>
        <w:ind w:left="0" w:right="0" w:firstLine="0"/>
      </w:pPr>
      <w:r>
        <w:rPr>
          <w:rFonts w:ascii="Calibri" w:eastAsia="Calibri" w:hAnsi="Calibri" w:cs="Calibri"/>
          <w:b w:val="0"/>
        </w:rPr>
        <w:tab/>
      </w:r>
      <w:r>
        <w:t xml:space="preserve">4. </w:t>
      </w:r>
      <w:r>
        <w:tab/>
        <w:t xml:space="preserve">Independence of the regulatory body </w:t>
      </w:r>
    </w:p>
    <w:p w:rsidR="00CE783A" w:rsidRDefault="000740E0">
      <w:pPr>
        <w:spacing w:after="112"/>
        <w:ind w:left="720" w:right="782" w:firstLine="720"/>
      </w:pPr>
      <w:r>
        <w:t>The regulatory body is legally separate from, and not accountable to, any su</w:t>
      </w:r>
      <w:r>
        <w:t xml:space="preserve">pplier of postal and courier services.  The decisions of and the procedures used by the regulatory body will be impartial with respect to all market participants.  </w:t>
      </w:r>
    </w:p>
    <w:p w:rsidR="00CE783A" w:rsidRDefault="000740E0">
      <w:pPr>
        <w:spacing w:after="98" w:line="259" w:lineRule="auto"/>
        <w:ind w:left="1440" w:right="0" w:firstLine="0"/>
        <w:jc w:val="left"/>
      </w:pPr>
      <w:r>
        <w:t xml:space="preserve"> </w:t>
      </w:r>
    </w:p>
    <w:p w:rsidR="00CE783A" w:rsidRDefault="000740E0">
      <w:pPr>
        <w:spacing w:after="100" w:line="259" w:lineRule="auto"/>
        <w:ind w:left="1440" w:right="0" w:firstLine="0"/>
        <w:jc w:val="left"/>
      </w:pPr>
      <w:r>
        <w:t xml:space="preserve"> </w:t>
      </w:r>
    </w:p>
    <w:p w:rsidR="00CE783A" w:rsidRDefault="000740E0">
      <w:pPr>
        <w:spacing w:after="98" w:line="259" w:lineRule="auto"/>
        <w:ind w:left="1440" w:right="0" w:firstLine="0"/>
        <w:jc w:val="left"/>
      </w:pPr>
      <w:r>
        <w:t xml:space="preserve"> </w:t>
      </w:r>
    </w:p>
    <w:p w:rsidR="00CE783A" w:rsidRDefault="000740E0">
      <w:pPr>
        <w:spacing w:after="98" w:line="259" w:lineRule="auto"/>
        <w:ind w:left="1440" w:right="0" w:firstLine="0"/>
        <w:jc w:val="left"/>
      </w:pPr>
      <w:r>
        <w:t xml:space="preserve"> </w:t>
      </w:r>
    </w:p>
    <w:p w:rsidR="00CE783A" w:rsidRDefault="000740E0">
      <w:pPr>
        <w:spacing w:after="0" w:line="259" w:lineRule="auto"/>
        <w:ind w:left="1440" w:right="0" w:firstLine="0"/>
        <w:jc w:val="left"/>
      </w:pPr>
      <w:r>
        <w:t xml:space="preserve"> </w:t>
      </w:r>
    </w:p>
    <w:p w:rsidR="00CE783A" w:rsidRDefault="000740E0">
      <w:pPr>
        <w:pStyle w:val="Heading3"/>
        <w:spacing w:after="227"/>
        <w:ind w:left="1587" w:right="1640"/>
      </w:pPr>
      <w:r>
        <w:t xml:space="preserve">REFERENCE PAPER </w:t>
      </w:r>
    </w:p>
    <w:p w:rsidR="00CE783A" w:rsidRDefault="000740E0">
      <w:pPr>
        <w:spacing w:after="230" w:line="249" w:lineRule="auto"/>
        <w:ind w:left="715" w:right="0" w:hanging="10"/>
        <w:jc w:val="left"/>
      </w:pPr>
      <w:r>
        <w:rPr>
          <w:u w:val="single" w:color="000000"/>
        </w:rPr>
        <w:t>Scope</w:t>
      </w:r>
      <w:r>
        <w:t xml:space="preserve"> </w:t>
      </w:r>
    </w:p>
    <w:p w:rsidR="00CE783A" w:rsidRDefault="000740E0">
      <w:pPr>
        <w:spacing w:after="229"/>
        <w:ind w:left="720" w:right="11"/>
      </w:pPr>
      <w:r>
        <w:t xml:space="preserve"> </w:t>
      </w:r>
      <w:r>
        <w:t xml:space="preserve">The following are definitions and principles on the regulatory framework for the basic telecommunications services. </w:t>
      </w:r>
    </w:p>
    <w:p w:rsidR="00CE783A" w:rsidRDefault="000740E0">
      <w:pPr>
        <w:spacing w:after="230" w:line="249" w:lineRule="auto"/>
        <w:ind w:left="715" w:right="0" w:hanging="10"/>
        <w:jc w:val="left"/>
      </w:pPr>
      <w:r>
        <w:rPr>
          <w:u w:val="single" w:color="000000"/>
        </w:rPr>
        <w:t>Definitions</w:t>
      </w:r>
      <w:r>
        <w:t xml:space="preserve"> </w:t>
      </w:r>
    </w:p>
    <w:p w:rsidR="00CE783A" w:rsidRDefault="000740E0">
      <w:pPr>
        <w:tabs>
          <w:tab w:val="center" w:pos="720"/>
          <w:tab w:val="center" w:pos="4074"/>
        </w:tabs>
        <w:spacing w:after="233"/>
        <w:ind w:left="0" w:right="0" w:firstLine="0"/>
        <w:jc w:val="left"/>
      </w:pPr>
      <w:r>
        <w:rPr>
          <w:rFonts w:ascii="Calibri" w:eastAsia="Calibri" w:hAnsi="Calibri" w:cs="Calibri"/>
        </w:rPr>
        <w:tab/>
      </w:r>
      <w:r>
        <w:t xml:space="preserve"> </w:t>
      </w:r>
      <w:r>
        <w:tab/>
      </w:r>
      <w:r>
        <w:rPr>
          <w:u w:val="single" w:color="000000"/>
        </w:rPr>
        <w:t>Users</w:t>
      </w:r>
      <w:r>
        <w:t xml:space="preserve"> mean service consumers and service suppliers. </w:t>
      </w:r>
    </w:p>
    <w:p w:rsidR="00CE783A" w:rsidRDefault="000740E0">
      <w:pPr>
        <w:spacing w:after="229"/>
        <w:ind w:left="1440" w:right="11" w:hanging="720"/>
      </w:pPr>
      <w:r>
        <w:t xml:space="preserve"> </w:t>
      </w:r>
      <w:r>
        <w:rPr>
          <w:u w:val="single" w:color="000000"/>
        </w:rPr>
        <w:t>Essential facilities</w:t>
      </w:r>
      <w:r>
        <w:t xml:space="preserve"> mean facilities of a public telecommunications t</w:t>
      </w:r>
      <w:r>
        <w:t xml:space="preserve">ransport network or service that: </w:t>
      </w:r>
    </w:p>
    <w:p w:rsidR="00CE783A" w:rsidRDefault="000740E0">
      <w:pPr>
        <w:numPr>
          <w:ilvl w:val="0"/>
          <w:numId w:val="215"/>
        </w:numPr>
        <w:spacing w:after="111"/>
        <w:ind w:right="602" w:hanging="720"/>
      </w:pPr>
      <w:r>
        <w:t xml:space="preserve">Are exclusively or predominantly provided by a single or limited number of suppliers; and </w:t>
      </w:r>
    </w:p>
    <w:p w:rsidR="00CE783A" w:rsidRDefault="000740E0">
      <w:pPr>
        <w:numPr>
          <w:ilvl w:val="0"/>
          <w:numId w:val="215"/>
        </w:numPr>
        <w:spacing w:after="232"/>
        <w:ind w:right="602" w:hanging="720"/>
      </w:pPr>
      <w:r>
        <w:t xml:space="preserve">Cannot feasibly be economically or technically substituted in order to provide a service. </w:t>
      </w:r>
    </w:p>
    <w:p w:rsidR="00CE783A" w:rsidRDefault="000740E0">
      <w:pPr>
        <w:spacing w:after="231"/>
        <w:ind w:left="1440" w:right="782" w:hanging="720"/>
      </w:pPr>
      <w:r>
        <w:t xml:space="preserve"> </w:t>
      </w:r>
      <w:r>
        <w:rPr>
          <w:u w:val="single" w:color="000000"/>
        </w:rPr>
        <w:t>A major supplier</w:t>
      </w:r>
      <w:r>
        <w:t xml:space="preserve"> </w:t>
      </w:r>
      <w:r>
        <w:t xml:space="preserve">is a supplier which has the ability to materially affect the terms of participation (having regard to price and supply) in relevant market for basic telecommunications services as a result of: </w:t>
      </w:r>
    </w:p>
    <w:p w:rsidR="00CE783A" w:rsidRDefault="000740E0">
      <w:pPr>
        <w:spacing w:line="359" w:lineRule="auto"/>
        <w:ind w:left="720" w:right="4747"/>
      </w:pPr>
      <w:r>
        <w:t xml:space="preserve"> </w:t>
      </w:r>
      <w:r>
        <w:tab/>
        <w:t xml:space="preserve">(a) </w:t>
      </w:r>
      <w:r>
        <w:tab/>
        <w:t xml:space="preserve">Control over essential facilities; or  </w:t>
      </w:r>
      <w:r>
        <w:tab/>
        <w:t xml:space="preserve">(b) </w:t>
      </w:r>
      <w:r>
        <w:tab/>
        <w:t>Use of its</w:t>
      </w:r>
      <w:r>
        <w:t xml:space="preserve"> position in the market. </w:t>
      </w:r>
    </w:p>
    <w:p w:rsidR="00CE783A" w:rsidRDefault="000740E0">
      <w:pPr>
        <w:spacing w:after="139" w:line="259" w:lineRule="auto"/>
        <w:ind w:left="720" w:right="0" w:firstLine="0"/>
        <w:jc w:val="left"/>
      </w:pPr>
      <w:r>
        <w:t xml:space="preserve"> </w:t>
      </w:r>
    </w:p>
    <w:p w:rsidR="00CE783A" w:rsidRDefault="000740E0">
      <w:pPr>
        <w:numPr>
          <w:ilvl w:val="0"/>
          <w:numId w:val="216"/>
        </w:numPr>
        <w:spacing w:after="235" w:line="249" w:lineRule="auto"/>
        <w:ind w:right="0" w:hanging="720"/>
        <w:jc w:val="left"/>
      </w:pPr>
      <w:r>
        <w:rPr>
          <w:u w:val="single" w:color="000000"/>
        </w:rPr>
        <w:t>Competitive safeguards</w:t>
      </w:r>
      <w:r>
        <w:t xml:space="preserve"> </w:t>
      </w:r>
    </w:p>
    <w:p w:rsidR="00CE783A" w:rsidRDefault="000740E0">
      <w:pPr>
        <w:numPr>
          <w:ilvl w:val="1"/>
          <w:numId w:val="216"/>
        </w:numPr>
        <w:spacing w:after="237" w:line="249" w:lineRule="auto"/>
        <w:ind w:right="0" w:hanging="720"/>
        <w:jc w:val="left"/>
      </w:pPr>
      <w:r>
        <w:rPr>
          <w:u w:val="single" w:color="000000"/>
        </w:rPr>
        <w:t>Prevention of anti-competitive practices in telecommunications</w:t>
      </w:r>
      <w:r>
        <w:t xml:space="preserve"> </w:t>
      </w:r>
    </w:p>
    <w:p w:rsidR="00CE783A" w:rsidRDefault="000740E0">
      <w:pPr>
        <w:spacing w:after="231"/>
        <w:ind w:left="1440" w:right="780" w:hanging="720"/>
      </w:pPr>
      <w:r>
        <w:t xml:space="preserve"> Appropriate measures shall be maintained for the purpose of preventing suppliers who, alone or together, are a major supplier from engaging</w:t>
      </w:r>
      <w:r>
        <w:t xml:space="preserve"> in or continuing anticompetitive practices. </w:t>
      </w:r>
    </w:p>
    <w:p w:rsidR="00CE783A" w:rsidRDefault="000740E0">
      <w:pPr>
        <w:numPr>
          <w:ilvl w:val="1"/>
          <w:numId w:val="216"/>
        </w:numPr>
        <w:spacing w:after="235" w:line="249" w:lineRule="auto"/>
        <w:ind w:right="0" w:hanging="720"/>
        <w:jc w:val="left"/>
      </w:pPr>
      <w:r>
        <w:rPr>
          <w:u w:val="single" w:color="000000"/>
        </w:rPr>
        <w:t>Safeguards</w:t>
      </w:r>
      <w:r>
        <w:t xml:space="preserve"> </w:t>
      </w:r>
    </w:p>
    <w:p w:rsidR="00CE783A" w:rsidRDefault="000740E0">
      <w:pPr>
        <w:tabs>
          <w:tab w:val="center" w:pos="720"/>
          <w:tab w:val="center" w:pos="5034"/>
        </w:tabs>
        <w:spacing w:after="236"/>
        <w:ind w:left="0" w:right="0" w:firstLine="0"/>
        <w:jc w:val="left"/>
      </w:pPr>
      <w:r>
        <w:rPr>
          <w:rFonts w:ascii="Calibri" w:eastAsia="Calibri" w:hAnsi="Calibri" w:cs="Calibri"/>
        </w:rPr>
        <w:tab/>
      </w:r>
      <w:r>
        <w:t xml:space="preserve"> </w:t>
      </w:r>
      <w:r>
        <w:tab/>
        <w:t xml:space="preserve">The anti-competitive practices referred to above shall include in particular: </w:t>
      </w:r>
    </w:p>
    <w:p w:rsidR="00CE783A" w:rsidRDefault="000740E0">
      <w:pPr>
        <w:numPr>
          <w:ilvl w:val="2"/>
          <w:numId w:val="216"/>
        </w:numPr>
        <w:spacing w:after="113"/>
        <w:ind w:right="778" w:hanging="720"/>
      </w:pPr>
      <w:r>
        <w:t xml:space="preserve">Engaging in anti-competitive cross-subsidization; </w:t>
      </w:r>
    </w:p>
    <w:p w:rsidR="00CE783A" w:rsidRDefault="000740E0">
      <w:pPr>
        <w:numPr>
          <w:ilvl w:val="2"/>
          <w:numId w:val="216"/>
        </w:numPr>
        <w:spacing w:after="113"/>
        <w:ind w:right="778" w:hanging="720"/>
      </w:pPr>
      <w:r>
        <w:t>Using information obtained from competitors with anti-</w:t>
      </w:r>
      <w:r>
        <w:t xml:space="preserve">competitive results; and </w:t>
      </w:r>
    </w:p>
    <w:p w:rsidR="00CE783A" w:rsidRDefault="000740E0">
      <w:pPr>
        <w:numPr>
          <w:ilvl w:val="2"/>
          <w:numId w:val="216"/>
        </w:numPr>
        <w:spacing w:after="231"/>
        <w:ind w:right="778" w:hanging="720"/>
      </w:pPr>
      <w:r>
        <w:t xml:space="preserve">Not making available to other services suppliers on timely basis technical information about essential facilities and commercially relevant information which are necessary for them to provide services. </w:t>
      </w:r>
    </w:p>
    <w:p w:rsidR="00CE783A" w:rsidRDefault="000740E0">
      <w:pPr>
        <w:numPr>
          <w:ilvl w:val="0"/>
          <w:numId w:val="216"/>
        </w:numPr>
        <w:spacing w:after="235" w:line="249" w:lineRule="auto"/>
        <w:ind w:right="0" w:hanging="720"/>
        <w:jc w:val="left"/>
      </w:pPr>
      <w:r>
        <w:rPr>
          <w:u w:val="single" w:color="000000"/>
        </w:rPr>
        <w:t>Interconnection</w:t>
      </w:r>
      <w:r>
        <w:t xml:space="preserve"> </w:t>
      </w:r>
    </w:p>
    <w:p w:rsidR="00CE783A" w:rsidRDefault="000740E0">
      <w:pPr>
        <w:numPr>
          <w:ilvl w:val="1"/>
          <w:numId w:val="216"/>
        </w:numPr>
        <w:ind w:right="0" w:hanging="720"/>
        <w:jc w:val="left"/>
      </w:pPr>
      <w:r>
        <w:t>This secti</w:t>
      </w:r>
      <w:r>
        <w:t>on applies to linking with suppliers, providing public telecommunications transport networks or services in order to allow the users of one supplier to communicate with users of another supplier and to access services provided by another supplier, where sp</w:t>
      </w:r>
      <w:r>
        <w:t xml:space="preserve">ecific commitments are undertaken. </w:t>
      </w:r>
    </w:p>
    <w:p w:rsidR="00CE783A" w:rsidRDefault="000740E0">
      <w:pPr>
        <w:numPr>
          <w:ilvl w:val="1"/>
          <w:numId w:val="216"/>
        </w:numPr>
        <w:spacing w:after="235" w:line="249" w:lineRule="auto"/>
        <w:ind w:right="0" w:hanging="720"/>
        <w:jc w:val="left"/>
      </w:pPr>
      <w:r>
        <w:rPr>
          <w:u w:val="single" w:color="000000"/>
        </w:rPr>
        <w:t>Interconnection to be ensured</w:t>
      </w:r>
      <w:r>
        <w:t xml:space="preserve"> </w:t>
      </w:r>
    </w:p>
    <w:p w:rsidR="00CE783A" w:rsidRDefault="000740E0">
      <w:pPr>
        <w:spacing w:after="229"/>
        <w:ind w:left="1440" w:right="556" w:hanging="720"/>
      </w:pPr>
      <w:r>
        <w:t xml:space="preserve"> Interconnection with a major supplier will be ensured at any technically feasible point in the network.  Such interconnection is provided. </w:t>
      </w:r>
    </w:p>
    <w:p w:rsidR="00CE783A" w:rsidRDefault="000740E0">
      <w:pPr>
        <w:numPr>
          <w:ilvl w:val="2"/>
          <w:numId w:val="216"/>
        </w:numPr>
        <w:spacing w:after="111"/>
        <w:ind w:right="778" w:hanging="720"/>
      </w:pPr>
      <w:r>
        <w:t>Under not-discriminatory terms, conditions (incl</w:t>
      </w:r>
      <w:r>
        <w:t xml:space="preserve">uding technical standards and specifications) and rates and of a quality no less favourable than that provided for its own like services or for like services of non-affiliated service suppliers or for its subsidiaries or other affiliates; </w:t>
      </w:r>
    </w:p>
    <w:p w:rsidR="00CE783A" w:rsidRDefault="000740E0">
      <w:pPr>
        <w:numPr>
          <w:ilvl w:val="2"/>
          <w:numId w:val="216"/>
        </w:numPr>
        <w:spacing w:after="111"/>
        <w:ind w:right="778" w:hanging="720"/>
      </w:pPr>
      <w:r>
        <w:t>In a timely fash</w:t>
      </w:r>
      <w:r>
        <w:t>ion, on terms, conditions (including technical standards and specifications) and cost-oriented rates that are transparent, reasonable, having regard to economic feasibility, and sufficiently unbundled so that the supplier need not pay for network component</w:t>
      </w:r>
      <w:r>
        <w:t xml:space="preserve">s or facilities that it does not require for the service to be provided; and </w:t>
      </w:r>
    </w:p>
    <w:p w:rsidR="00CE783A" w:rsidRDefault="000740E0">
      <w:pPr>
        <w:numPr>
          <w:ilvl w:val="2"/>
          <w:numId w:val="216"/>
        </w:numPr>
        <w:spacing w:after="233" w:line="248" w:lineRule="auto"/>
        <w:ind w:right="778" w:hanging="720"/>
      </w:pPr>
      <w:r>
        <w:t xml:space="preserve">Upon request, at points in addition to the network termination points offered to the majority of users, subject to charges that reflect the cost of construction of necessary additional facilities. </w:t>
      </w:r>
    </w:p>
    <w:p w:rsidR="00CE783A" w:rsidRDefault="000740E0">
      <w:pPr>
        <w:numPr>
          <w:ilvl w:val="1"/>
          <w:numId w:val="216"/>
        </w:numPr>
        <w:spacing w:after="235" w:line="249" w:lineRule="auto"/>
        <w:ind w:right="0" w:hanging="720"/>
        <w:jc w:val="left"/>
      </w:pPr>
      <w:r>
        <w:rPr>
          <w:u w:val="single" w:color="000000"/>
        </w:rPr>
        <w:t xml:space="preserve">Public availability of the procedures for interconnection </w:t>
      </w:r>
      <w:r>
        <w:rPr>
          <w:u w:val="single" w:color="000000"/>
        </w:rPr>
        <w:t>negotiations</w:t>
      </w:r>
      <w:r>
        <w:t xml:space="preserve"> </w:t>
      </w:r>
    </w:p>
    <w:p w:rsidR="00CE783A" w:rsidRDefault="000740E0">
      <w:pPr>
        <w:spacing w:after="229"/>
        <w:ind w:left="1440" w:right="11" w:hanging="720"/>
      </w:pPr>
      <w:r>
        <w:t xml:space="preserve"> The procedures applicable for interconnection to a major supplier will be made publicly available. </w:t>
      </w:r>
    </w:p>
    <w:p w:rsidR="00CE783A" w:rsidRDefault="000740E0">
      <w:pPr>
        <w:numPr>
          <w:ilvl w:val="1"/>
          <w:numId w:val="216"/>
        </w:numPr>
        <w:spacing w:after="235" w:line="249" w:lineRule="auto"/>
        <w:ind w:right="0" w:hanging="720"/>
        <w:jc w:val="left"/>
      </w:pPr>
      <w:r>
        <w:rPr>
          <w:u w:val="single" w:color="000000"/>
        </w:rPr>
        <w:t>Transparency of interconnection arrangements</w:t>
      </w:r>
      <w:r>
        <w:t xml:space="preserve"> </w:t>
      </w:r>
    </w:p>
    <w:p w:rsidR="00CE783A" w:rsidRDefault="000740E0">
      <w:pPr>
        <w:spacing w:after="229"/>
        <w:ind w:left="1440" w:right="11" w:hanging="720"/>
      </w:pPr>
      <w:r>
        <w:t xml:space="preserve"> It is ensured that a major supplier will make publicly available either its interconnection ag</w:t>
      </w:r>
      <w:r>
        <w:t xml:space="preserve">reements or a reference interconnection offer. </w:t>
      </w:r>
    </w:p>
    <w:p w:rsidR="00CE783A" w:rsidRDefault="000740E0">
      <w:pPr>
        <w:numPr>
          <w:ilvl w:val="1"/>
          <w:numId w:val="216"/>
        </w:numPr>
        <w:spacing w:after="237" w:line="249" w:lineRule="auto"/>
        <w:ind w:right="0" w:hanging="720"/>
        <w:jc w:val="left"/>
      </w:pPr>
      <w:r>
        <w:rPr>
          <w:u w:val="single" w:color="000000"/>
        </w:rPr>
        <w:t>Interconnection:  dispute settlement</w:t>
      </w:r>
      <w:r>
        <w:t xml:space="preserve"> </w:t>
      </w:r>
    </w:p>
    <w:p w:rsidR="00CE783A" w:rsidRDefault="000740E0">
      <w:pPr>
        <w:spacing w:after="232"/>
        <w:ind w:left="1440" w:right="11" w:hanging="720"/>
      </w:pPr>
      <w:r>
        <w:t xml:space="preserve"> A service supplier requesting interconnection with a major supplier will have recourse, either: </w:t>
      </w:r>
    </w:p>
    <w:p w:rsidR="00CE783A" w:rsidRDefault="000740E0">
      <w:pPr>
        <w:numPr>
          <w:ilvl w:val="2"/>
          <w:numId w:val="216"/>
        </w:numPr>
        <w:spacing w:after="113"/>
        <w:ind w:right="778" w:hanging="720"/>
      </w:pPr>
      <w:r>
        <w:t xml:space="preserve">At any time; or </w:t>
      </w:r>
    </w:p>
    <w:p w:rsidR="00CE783A" w:rsidRDefault="000740E0">
      <w:pPr>
        <w:numPr>
          <w:ilvl w:val="2"/>
          <w:numId w:val="216"/>
        </w:numPr>
        <w:spacing w:after="229"/>
        <w:ind w:right="778" w:hanging="720"/>
      </w:pPr>
      <w:r>
        <w:t>After a reasonable period of time which has been made p</w:t>
      </w:r>
      <w:r>
        <w:t>ublicly known to an independent domestic body, which may be a regulatory body as referred to in paragraph 5 below, to resolve disputes regarding appropriate terms, conditions and rates for interconnection within a reasonable period of time, to the extent t</w:t>
      </w:r>
      <w:r>
        <w:t xml:space="preserve">hat these have not been established previously. </w:t>
      </w:r>
    </w:p>
    <w:p w:rsidR="00CE783A" w:rsidRDefault="000740E0">
      <w:pPr>
        <w:numPr>
          <w:ilvl w:val="0"/>
          <w:numId w:val="216"/>
        </w:numPr>
        <w:spacing w:after="235" w:line="249" w:lineRule="auto"/>
        <w:ind w:right="0" w:hanging="720"/>
        <w:jc w:val="left"/>
      </w:pPr>
      <w:r>
        <w:rPr>
          <w:u w:val="single" w:color="000000"/>
        </w:rPr>
        <w:t>Universal services</w:t>
      </w:r>
      <w:r>
        <w:t xml:space="preserve"> </w:t>
      </w:r>
    </w:p>
    <w:p w:rsidR="00CE783A" w:rsidRDefault="000740E0">
      <w:pPr>
        <w:spacing w:after="229"/>
        <w:ind w:left="1440" w:right="779" w:hanging="720"/>
      </w:pPr>
      <w:r>
        <w:t xml:space="preserve"> Montenegro has the right to define the kind of universal service obligation it wishes to maintain.  Such obligations will not be regarded as anti-competitive per se, provided they are ad</w:t>
      </w:r>
      <w:r>
        <w:t xml:space="preserve">ministered in a transparent, non-discriminatory and competitively neutral manner and are not more burdensome than necessary for the kind of universal service defined by Montenegro. </w:t>
      </w:r>
    </w:p>
    <w:p w:rsidR="00CE783A" w:rsidRDefault="000740E0">
      <w:pPr>
        <w:numPr>
          <w:ilvl w:val="0"/>
          <w:numId w:val="216"/>
        </w:numPr>
        <w:spacing w:after="237" w:line="249" w:lineRule="auto"/>
        <w:ind w:right="0" w:hanging="720"/>
        <w:jc w:val="left"/>
      </w:pPr>
      <w:r>
        <w:rPr>
          <w:u w:val="single" w:color="000000"/>
        </w:rPr>
        <w:t>Public availability of licensing criteria</w:t>
      </w:r>
      <w:r>
        <w:t xml:space="preserve"> </w:t>
      </w:r>
    </w:p>
    <w:p w:rsidR="00CE783A" w:rsidRDefault="000740E0">
      <w:pPr>
        <w:tabs>
          <w:tab w:val="center" w:pos="720"/>
          <w:tab w:val="center" w:pos="4980"/>
        </w:tabs>
        <w:spacing w:after="233"/>
        <w:ind w:left="0" w:right="0" w:firstLine="0"/>
        <w:jc w:val="left"/>
      </w:pPr>
      <w:r>
        <w:rPr>
          <w:rFonts w:ascii="Calibri" w:eastAsia="Calibri" w:hAnsi="Calibri" w:cs="Calibri"/>
        </w:rPr>
        <w:tab/>
      </w:r>
      <w:r>
        <w:t xml:space="preserve"> </w:t>
      </w:r>
      <w:r>
        <w:tab/>
      </w:r>
      <w:r>
        <w:t xml:space="preserve">Where a licence is required, the following will be made publicly available: </w:t>
      </w:r>
    </w:p>
    <w:p w:rsidR="00CE783A" w:rsidRDefault="000740E0">
      <w:pPr>
        <w:numPr>
          <w:ilvl w:val="2"/>
          <w:numId w:val="217"/>
        </w:numPr>
        <w:ind w:right="11" w:hanging="720"/>
      </w:pPr>
      <w:r>
        <w:t xml:space="preserve">All the licensing criteria and the period of time normally required to reach a decision concerning an application for a licence; and </w:t>
      </w:r>
    </w:p>
    <w:p w:rsidR="00CE783A" w:rsidRDefault="000740E0">
      <w:pPr>
        <w:numPr>
          <w:ilvl w:val="2"/>
          <w:numId w:val="217"/>
        </w:numPr>
        <w:spacing w:after="113"/>
        <w:ind w:right="11" w:hanging="720"/>
      </w:pPr>
      <w:r>
        <w:t>the terms and conditions of individual licens</w:t>
      </w:r>
      <w:r>
        <w:t xml:space="preserve">es. </w:t>
      </w:r>
    </w:p>
    <w:p w:rsidR="00CE783A" w:rsidRDefault="000740E0">
      <w:pPr>
        <w:spacing w:after="228"/>
        <w:ind w:left="1440" w:right="11" w:hanging="720"/>
      </w:pPr>
      <w:r>
        <w:t xml:space="preserve"> </w:t>
      </w:r>
      <w:r>
        <w:tab/>
        <w:t xml:space="preserve">The reasons for the denial of a licence will be made known to the applicant upon request. </w:t>
      </w:r>
    </w:p>
    <w:p w:rsidR="00CE783A" w:rsidRDefault="000740E0">
      <w:pPr>
        <w:numPr>
          <w:ilvl w:val="0"/>
          <w:numId w:val="216"/>
        </w:numPr>
        <w:spacing w:after="235" w:line="249" w:lineRule="auto"/>
        <w:ind w:right="0" w:hanging="720"/>
        <w:jc w:val="left"/>
      </w:pPr>
      <w:r>
        <w:rPr>
          <w:u w:val="single" w:color="000000"/>
        </w:rPr>
        <w:t>Independent regulators</w:t>
      </w:r>
      <w:r>
        <w:t xml:space="preserve"> </w:t>
      </w:r>
    </w:p>
    <w:p w:rsidR="00CE783A" w:rsidRDefault="000740E0">
      <w:pPr>
        <w:spacing w:after="231"/>
        <w:ind w:left="1440" w:right="782" w:hanging="720"/>
      </w:pPr>
      <w:r>
        <w:t xml:space="preserve"> The regulatory body is separate from, and not accountable to, any supplier of basic telecommunications services.  The decisions of an</w:t>
      </w:r>
      <w:r>
        <w:t xml:space="preserve">d the procedures used by regulators shall be impartial with respect to all market participants. </w:t>
      </w:r>
    </w:p>
    <w:p w:rsidR="00CE783A" w:rsidRDefault="000740E0">
      <w:pPr>
        <w:numPr>
          <w:ilvl w:val="0"/>
          <w:numId w:val="216"/>
        </w:numPr>
        <w:spacing w:after="235" w:line="249" w:lineRule="auto"/>
        <w:ind w:right="0" w:hanging="720"/>
        <w:jc w:val="left"/>
      </w:pPr>
      <w:r>
        <w:rPr>
          <w:u w:val="single" w:color="000000"/>
        </w:rPr>
        <w:t>Allocation and use of scarce resources</w:t>
      </w:r>
      <w:r>
        <w:t xml:space="preserve"> </w:t>
      </w:r>
    </w:p>
    <w:p w:rsidR="00CE783A" w:rsidRDefault="000740E0">
      <w:pPr>
        <w:ind w:left="1440" w:right="781" w:hanging="720"/>
      </w:pPr>
      <w:r>
        <w:t xml:space="preserve"> Any procedures for the allocation and use of scarce resources, including frequencies, numbers and rights of way, will </w:t>
      </w:r>
      <w:r>
        <w:t>be carried out in an objective, timely, transparent and non-discriminatory manner.  The current state of allocated frequency bands will be made publicly available, but detailed identification of frequencies allocated for specific Government uses is not req</w:t>
      </w:r>
      <w:r>
        <w:t xml:space="preserve">uired. </w:t>
      </w:r>
    </w:p>
    <w:p w:rsidR="00CE783A" w:rsidRDefault="00CE783A">
      <w:pPr>
        <w:sectPr w:rsidR="00CE783A">
          <w:headerReference w:type="even" r:id="rId43"/>
          <w:headerReference w:type="default" r:id="rId44"/>
          <w:footerReference w:type="even" r:id="rId45"/>
          <w:footerReference w:type="default" r:id="rId46"/>
          <w:headerReference w:type="first" r:id="rId47"/>
          <w:footerReference w:type="first" r:id="rId48"/>
          <w:pgSz w:w="11906" w:h="16838"/>
          <w:pgMar w:top="763" w:right="657" w:bottom="1437" w:left="720" w:header="720" w:footer="720" w:gutter="0"/>
          <w:cols w:space="720"/>
          <w:titlePg/>
        </w:sectPr>
      </w:pPr>
    </w:p>
    <w:p w:rsidR="00CE783A" w:rsidRDefault="000740E0">
      <w:pPr>
        <w:spacing w:after="162" w:line="259" w:lineRule="auto"/>
        <w:ind w:left="10" w:right="1900" w:hanging="10"/>
        <w:jc w:val="right"/>
      </w:pPr>
      <w:r>
        <w:rPr>
          <w:b/>
          <w:sz w:val="20"/>
          <w:u w:val="single" w:color="000000"/>
        </w:rPr>
        <w:t>LIST OF ARTICLE 4 MFN EXEMPTIONS OF MONTENEGRO</w:t>
      </w:r>
      <w:r>
        <w:rPr>
          <w:b/>
          <w:sz w:val="20"/>
        </w:rPr>
        <w:t xml:space="preserve"> </w:t>
      </w:r>
    </w:p>
    <w:p w:rsidR="00CE783A" w:rsidRDefault="000740E0">
      <w:pPr>
        <w:spacing w:after="0" w:line="259" w:lineRule="auto"/>
        <w:ind w:left="0" w:right="0" w:firstLine="0"/>
        <w:jc w:val="left"/>
      </w:pPr>
      <w:r>
        <w:rPr>
          <w:sz w:val="20"/>
        </w:rPr>
        <w:t xml:space="preserve"> </w:t>
      </w:r>
    </w:p>
    <w:tbl>
      <w:tblPr>
        <w:tblStyle w:val="TableGrid"/>
        <w:tblW w:w="9578" w:type="dxa"/>
        <w:tblInd w:w="-108" w:type="dxa"/>
        <w:tblCellMar>
          <w:top w:w="12" w:type="dxa"/>
          <w:left w:w="106" w:type="dxa"/>
          <w:bottom w:w="0" w:type="dxa"/>
          <w:right w:w="56" w:type="dxa"/>
        </w:tblCellMar>
        <w:tblLook w:val="04A0" w:firstRow="1" w:lastRow="0" w:firstColumn="1" w:lastColumn="0" w:noHBand="0" w:noVBand="1"/>
      </w:tblPr>
      <w:tblGrid>
        <w:gridCol w:w="1699"/>
        <w:gridCol w:w="2955"/>
        <w:gridCol w:w="1596"/>
        <w:gridCol w:w="1618"/>
        <w:gridCol w:w="1709"/>
      </w:tblGrid>
      <w:tr w:rsidR="00CE783A">
        <w:trPr>
          <w:trHeight w:val="931"/>
        </w:trPr>
        <w:tc>
          <w:tcPr>
            <w:tcW w:w="169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Sector or subsector </w:t>
            </w:r>
          </w:p>
        </w:tc>
        <w:tc>
          <w:tcPr>
            <w:tcW w:w="295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41" w:lineRule="auto"/>
              <w:ind w:left="0" w:right="0" w:firstLine="0"/>
              <w:jc w:val="center"/>
            </w:pPr>
            <w:r>
              <w:rPr>
                <w:sz w:val="20"/>
              </w:rPr>
              <w:t xml:space="preserve">Description of measure indicating its inconsistency </w:t>
            </w:r>
          </w:p>
          <w:p w:rsidR="00CE783A" w:rsidRDefault="000740E0">
            <w:pPr>
              <w:spacing w:after="0" w:line="259" w:lineRule="auto"/>
              <w:ind w:left="0" w:right="59" w:firstLine="0"/>
              <w:jc w:val="center"/>
            </w:pPr>
            <w:r>
              <w:rPr>
                <w:sz w:val="20"/>
              </w:rPr>
              <w:t xml:space="preserve">with Article 4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0" w:right="0" w:hanging="30"/>
              <w:jc w:val="center"/>
            </w:pPr>
            <w:r>
              <w:rPr>
                <w:sz w:val="20"/>
              </w:rPr>
              <w:t xml:space="preserve">Countries to which the measure applies </w:t>
            </w:r>
          </w:p>
        </w:tc>
        <w:tc>
          <w:tcPr>
            <w:tcW w:w="16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Intended duration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center"/>
            </w:pPr>
            <w:r>
              <w:rPr>
                <w:sz w:val="20"/>
              </w:rPr>
              <w:t xml:space="preserve">Conditions creating the </w:t>
            </w:r>
          </w:p>
          <w:p w:rsidR="00CE783A" w:rsidRDefault="000740E0">
            <w:pPr>
              <w:spacing w:after="0" w:line="259" w:lineRule="auto"/>
              <w:ind w:left="0" w:right="0" w:firstLine="0"/>
              <w:jc w:val="center"/>
            </w:pPr>
            <w:r>
              <w:rPr>
                <w:sz w:val="20"/>
              </w:rPr>
              <w:t xml:space="preserve">need for the exemption </w:t>
            </w:r>
          </w:p>
        </w:tc>
      </w:tr>
      <w:tr w:rsidR="00CE783A">
        <w:trPr>
          <w:trHeight w:val="2309"/>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Legal services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0" w:right="0" w:firstLine="0"/>
              <w:jc w:val="left"/>
            </w:pPr>
            <w:r>
              <w:rPr>
                <w:sz w:val="20"/>
              </w:rPr>
              <w:t xml:space="preserve">Apart from consultancy services, other legal services provided by advocates, i.e. </w:t>
            </w:r>
          </w:p>
          <w:p w:rsidR="00CE783A" w:rsidRDefault="000740E0">
            <w:pPr>
              <w:spacing w:after="0" w:line="241" w:lineRule="auto"/>
              <w:ind w:left="0" w:right="0" w:firstLine="0"/>
              <w:jc w:val="left"/>
            </w:pPr>
            <w:r>
              <w:rPr>
                <w:sz w:val="20"/>
              </w:rPr>
              <w:t xml:space="preserve">attorneys who are members of the Montenegrin Bar </w:t>
            </w:r>
          </w:p>
          <w:p w:rsidR="00CE783A" w:rsidRDefault="000740E0">
            <w:pPr>
              <w:spacing w:after="0" w:line="259" w:lineRule="auto"/>
              <w:ind w:left="0" w:right="0" w:firstLine="0"/>
              <w:jc w:val="left"/>
            </w:pPr>
            <w:r>
              <w:rPr>
                <w:sz w:val="20"/>
              </w:rPr>
              <w:t xml:space="preserve">Association and registered in the Association's Register </w:t>
            </w:r>
            <w:r>
              <w:rPr>
                <w:sz w:val="20"/>
              </w:rPr>
              <w:t xml:space="preserve">may be provided subject to reciprocity.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All countries.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Reciprocal coordination of the legal profession within the overall regional development of judicial and administrative institutions. </w:t>
            </w:r>
          </w:p>
        </w:tc>
      </w:tr>
      <w:tr w:rsidR="00CE783A">
        <w:trPr>
          <w:trHeight w:val="3692"/>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Audiovisual </w:t>
            </w:r>
          </w:p>
          <w:p w:rsidR="00CE783A" w:rsidRDefault="000740E0">
            <w:pPr>
              <w:spacing w:after="0" w:line="259" w:lineRule="auto"/>
              <w:ind w:left="2" w:right="0" w:firstLine="0"/>
              <w:jc w:val="left"/>
            </w:pPr>
            <w:r>
              <w:rPr>
                <w:sz w:val="20"/>
              </w:rPr>
              <w:t xml:space="preserve">services </w:t>
            </w:r>
          </w:p>
          <w:p w:rsidR="00CE783A" w:rsidRDefault="000740E0">
            <w:pPr>
              <w:spacing w:after="0" w:line="259" w:lineRule="auto"/>
              <w:ind w:left="2" w:right="0" w:firstLine="0"/>
              <w:jc w:val="left"/>
            </w:pPr>
            <w:r>
              <w:rPr>
                <w:sz w:val="20"/>
              </w:rPr>
              <w:t xml:space="preserve"> </w:t>
            </w:r>
          </w:p>
          <w:p w:rsidR="00CE783A" w:rsidRDefault="000740E0">
            <w:pPr>
              <w:spacing w:after="0" w:line="246" w:lineRule="auto"/>
              <w:ind w:left="427" w:right="0" w:hanging="425"/>
              <w:jc w:val="left"/>
            </w:pPr>
            <w:r>
              <w:rPr>
                <w:sz w:val="20"/>
              </w:rPr>
              <w:t xml:space="preserve">- </w:t>
            </w:r>
            <w:r>
              <w:rPr>
                <w:sz w:val="20"/>
              </w:rPr>
              <w:tab/>
              <w:t xml:space="preserve">Production and </w:t>
            </w:r>
          </w:p>
          <w:p w:rsidR="00CE783A" w:rsidRDefault="000740E0">
            <w:pPr>
              <w:spacing w:after="0" w:line="259" w:lineRule="auto"/>
              <w:ind w:left="427" w:right="0" w:firstLine="0"/>
              <w:jc w:val="left"/>
            </w:pPr>
            <w:r>
              <w:rPr>
                <w:sz w:val="20"/>
              </w:rPr>
              <w:t xml:space="preserve">distribution of audiovisual works through broadcastin g or other forms of transmissio n to the public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Measures which define works of European origin, in such a way as to extend national treatment to audiovisual works which meet certain linguistic and orig</w:t>
            </w:r>
            <w:r>
              <w:rPr>
                <w:sz w:val="20"/>
              </w:rPr>
              <w:t xml:space="preserve">in criteria regarding access to broadcasting or similar forms of transmission.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Parties to the </w:t>
            </w:r>
          </w:p>
          <w:p w:rsidR="00CE783A" w:rsidRDefault="000740E0">
            <w:pPr>
              <w:spacing w:after="0" w:line="259" w:lineRule="auto"/>
              <w:ind w:left="2" w:right="0" w:firstLine="0"/>
              <w:jc w:val="left"/>
            </w:pPr>
            <w:r>
              <w:rPr>
                <w:sz w:val="20"/>
              </w:rPr>
              <w:t xml:space="preserve">Council of </w:t>
            </w:r>
          </w:p>
          <w:p w:rsidR="00CE783A" w:rsidRDefault="000740E0">
            <w:pPr>
              <w:spacing w:after="0" w:line="259" w:lineRule="auto"/>
              <w:ind w:left="2" w:right="0" w:firstLine="0"/>
              <w:jc w:val="left"/>
            </w:pPr>
            <w:r>
              <w:rPr>
                <w:sz w:val="20"/>
              </w:rPr>
              <w:t xml:space="preserve">Europe </w:t>
            </w:r>
          </w:p>
          <w:p w:rsidR="00CE783A" w:rsidRDefault="000740E0">
            <w:pPr>
              <w:spacing w:after="0" w:line="259" w:lineRule="auto"/>
              <w:ind w:left="2" w:right="0" w:firstLine="0"/>
              <w:jc w:val="left"/>
            </w:pPr>
            <w:r>
              <w:rPr>
                <w:sz w:val="20"/>
              </w:rPr>
              <w:t xml:space="preserve">Convention on </w:t>
            </w:r>
          </w:p>
          <w:p w:rsidR="00CE783A" w:rsidRDefault="000740E0">
            <w:pPr>
              <w:spacing w:after="0" w:line="241" w:lineRule="auto"/>
              <w:ind w:left="2" w:right="0" w:firstLine="0"/>
              <w:jc w:val="left"/>
            </w:pPr>
            <w:r>
              <w:rPr>
                <w:sz w:val="20"/>
              </w:rPr>
              <w:t xml:space="preserve">Transfrontier Television or other European </w:t>
            </w:r>
          </w:p>
          <w:p w:rsidR="00CE783A" w:rsidRDefault="000740E0">
            <w:pPr>
              <w:spacing w:after="0" w:line="259" w:lineRule="auto"/>
              <w:ind w:left="2" w:right="47" w:firstLine="0"/>
              <w:jc w:val="left"/>
            </w:pPr>
            <w:r>
              <w:rPr>
                <w:sz w:val="20"/>
              </w:rPr>
              <w:t xml:space="preserve">countries with whom an agreement may be concluded.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1" w:lineRule="auto"/>
              <w:ind w:left="2" w:right="0" w:firstLine="0"/>
              <w:jc w:val="left"/>
            </w:pPr>
            <w:r>
              <w:rPr>
                <w:sz w:val="20"/>
              </w:rPr>
              <w:t xml:space="preserve">Indefinite. </w:t>
            </w:r>
            <w:r>
              <w:rPr>
                <w:sz w:val="20"/>
              </w:rPr>
              <w:t xml:space="preserve">Exemption needed, for certain countries, only </w:t>
            </w:r>
          </w:p>
          <w:p w:rsidR="00CE783A" w:rsidRDefault="000740E0">
            <w:pPr>
              <w:spacing w:after="0" w:line="259" w:lineRule="auto"/>
              <w:ind w:left="2" w:right="0" w:firstLine="0"/>
              <w:jc w:val="left"/>
            </w:pPr>
            <w:r>
              <w:rPr>
                <w:sz w:val="20"/>
              </w:rPr>
              <w:t xml:space="preserve">until an </w:t>
            </w:r>
          </w:p>
          <w:p w:rsidR="00CE783A" w:rsidRDefault="000740E0">
            <w:pPr>
              <w:spacing w:after="0" w:line="259" w:lineRule="auto"/>
              <w:ind w:left="2" w:right="0" w:firstLine="0"/>
              <w:jc w:val="left"/>
            </w:pPr>
            <w:r>
              <w:rPr>
                <w:sz w:val="20"/>
              </w:rPr>
              <w:t xml:space="preserve">economic </w:t>
            </w:r>
          </w:p>
          <w:p w:rsidR="00CE783A" w:rsidRDefault="000740E0">
            <w:pPr>
              <w:spacing w:after="0" w:line="259" w:lineRule="auto"/>
              <w:ind w:left="2" w:right="0" w:firstLine="0"/>
              <w:jc w:val="left"/>
            </w:pPr>
            <w:r>
              <w:rPr>
                <w:sz w:val="20"/>
              </w:rPr>
              <w:t xml:space="preserve">integration agreement is concluded or completed.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7" w:firstLine="0"/>
              <w:jc w:val="left"/>
            </w:pPr>
            <w:r>
              <w:rPr>
                <w:sz w:val="20"/>
              </w:rPr>
              <w:t xml:space="preserve">The measures aim, within the sector, to promote cultural values in Europe, as well as achieving linguistic policy objectives. </w:t>
            </w:r>
          </w:p>
        </w:tc>
      </w:tr>
    </w:tbl>
    <w:p w:rsidR="00CE783A" w:rsidRDefault="000740E0">
      <w:pPr>
        <w:spacing w:after="0" w:line="259" w:lineRule="auto"/>
        <w:ind w:left="0" w:right="0" w:firstLine="0"/>
        <w:jc w:val="left"/>
      </w:pPr>
      <w:r>
        <w:rPr>
          <w:rFonts w:ascii="Calibri" w:eastAsia="Calibri" w:hAnsi="Calibri" w:cs="Calibri"/>
          <w:sz w:val="20"/>
        </w:rPr>
        <w:t xml:space="preserve"> </w:t>
      </w:r>
    </w:p>
    <w:p w:rsidR="00CE783A" w:rsidRDefault="00CE783A">
      <w:pPr>
        <w:spacing w:after="0" w:line="259" w:lineRule="auto"/>
        <w:ind w:left="-1440" w:right="10805" w:firstLine="0"/>
        <w:jc w:val="left"/>
      </w:pPr>
    </w:p>
    <w:tbl>
      <w:tblPr>
        <w:tblStyle w:val="TableGrid"/>
        <w:tblW w:w="9578" w:type="dxa"/>
        <w:tblInd w:w="-108" w:type="dxa"/>
        <w:tblCellMar>
          <w:top w:w="12" w:type="dxa"/>
          <w:left w:w="106" w:type="dxa"/>
          <w:bottom w:w="0" w:type="dxa"/>
          <w:right w:w="61" w:type="dxa"/>
        </w:tblCellMar>
        <w:tblLook w:val="04A0" w:firstRow="1" w:lastRow="0" w:firstColumn="1" w:lastColumn="0" w:noHBand="0" w:noVBand="1"/>
      </w:tblPr>
      <w:tblGrid>
        <w:gridCol w:w="1699"/>
        <w:gridCol w:w="2955"/>
        <w:gridCol w:w="1596"/>
        <w:gridCol w:w="1618"/>
        <w:gridCol w:w="1709"/>
      </w:tblGrid>
      <w:tr w:rsidR="00CE783A">
        <w:trPr>
          <w:trHeight w:val="929"/>
        </w:trPr>
        <w:tc>
          <w:tcPr>
            <w:tcW w:w="169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Sector or subsector </w:t>
            </w:r>
          </w:p>
        </w:tc>
        <w:tc>
          <w:tcPr>
            <w:tcW w:w="295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41" w:lineRule="auto"/>
              <w:ind w:left="0" w:right="0" w:firstLine="0"/>
              <w:jc w:val="center"/>
            </w:pPr>
            <w:r>
              <w:rPr>
                <w:sz w:val="20"/>
              </w:rPr>
              <w:t xml:space="preserve">Description of measure indicating its inconsistency </w:t>
            </w:r>
          </w:p>
          <w:p w:rsidR="00CE783A" w:rsidRDefault="000740E0">
            <w:pPr>
              <w:spacing w:after="0" w:line="259" w:lineRule="auto"/>
              <w:ind w:left="0" w:right="53" w:firstLine="0"/>
              <w:jc w:val="center"/>
            </w:pPr>
            <w:r>
              <w:rPr>
                <w:sz w:val="20"/>
              </w:rPr>
              <w:t xml:space="preserve">with Article 4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0" w:right="0" w:hanging="30"/>
              <w:jc w:val="center"/>
            </w:pPr>
            <w:r>
              <w:rPr>
                <w:sz w:val="20"/>
              </w:rPr>
              <w:t xml:space="preserve">Countries to which the measure applies </w:t>
            </w:r>
          </w:p>
        </w:tc>
        <w:tc>
          <w:tcPr>
            <w:tcW w:w="16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Intended duration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center"/>
            </w:pPr>
            <w:r>
              <w:rPr>
                <w:sz w:val="20"/>
              </w:rPr>
              <w:t xml:space="preserve">Conditions creating the </w:t>
            </w:r>
          </w:p>
          <w:p w:rsidR="00CE783A" w:rsidRDefault="000740E0">
            <w:pPr>
              <w:spacing w:after="0" w:line="259" w:lineRule="auto"/>
              <w:ind w:left="0" w:right="0" w:firstLine="0"/>
              <w:jc w:val="center"/>
            </w:pPr>
            <w:r>
              <w:rPr>
                <w:sz w:val="20"/>
              </w:rPr>
              <w:t xml:space="preserve">need for the exemption </w:t>
            </w:r>
          </w:p>
        </w:tc>
      </w:tr>
      <w:tr w:rsidR="00CE783A">
        <w:trPr>
          <w:trHeight w:val="10132"/>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427" w:right="0" w:hanging="425"/>
              <w:jc w:val="left"/>
            </w:pPr>
            <w:r>
              <w:rPr>
                <w:sz w:val="20"/>
              </w:rPr>
              <w:t>-</w:t>
            </w:r>
            <w:r>
              <w:rPr>
                <w:sz w:val="20"/>
              </w:rPr>
              <w:tab/>
              <w:t>Production and</w:t>
            </w:r>
          </w:p>
          <w:p w:rsidR="00CE783A" w:rsidRDefault="000740E0">
            <w:pPr>
              <w:spacing w:after="1" w:line="241" w:lineRule="auto"/>
              <w:ind w:left="427" w:right="0" w:firstLine="0"/>
              <w:jc w:val="left"/>
            </w:pPr>
            <w:r>
              <w:rPr>
                <w:sz w:val="20"/>
              </w:rPr>
              <w:t>distribution of cinematogr aphic works and</w:t>
            </w:r>
          </w:p>
          <w:p w:rsidR="00CE783A" w:rsidRDefault="000740E0">
            <w:pPr>
              <w:spacing w:after="0" w:line="259" w:lineRule="auto"/>
              <w:ind w:left="427" w:right="0" w:firstLine="0"/>
              <w:jc w:val="left"/>
            </w:pPr>
            <w:r>
              <w:rPr>
                <w:sz w:val="20"/>
              </w:rPr>
              <w:t>television</w:t>
            </w:r>
          </w:p>
          <w:p w:rsidR="00CE783A" w:rsidRDefault="000740E0">
            <w:pPr>
              <w:spacing w:after="0" w:line="259" w:lineRule="auto"/>
              <w:ind w:left="427" w:right="0" w:firstLine="0"/>
              <w:jc w:val="left"/>
            </w:pPr>
            <w:r>
              <w:rPr>
                <w:sz w:val="20"/>
              </w:rPr>
              <w:t>programme s</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25" w:firstLine="0"/>
              <w:jc w:val="left"/>
            </w:pPr>
            <w:r>
              <w:rPr>
                <w:sz w:val="20"/>
              </w:rPr>
              <w:t>Measures based upon Government-to-Government framework agreements, and plurilateral agreements, on co</w:t>
            </w:r>
            <w:r>
              <w:rPr>
                <w:sz w:val="20"/>
              </w:rPr>
              <w:t xml:space="preserve">production of audiovisual works, which confer National Treatment to audiovisual works covered by these agreements, in particular in relation to distribution and access to funding.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pPr>
            <w:r>
              <w:rPr>
                <w:sz w:val="20"/>
              </w:rPr>
              <w:t xml:space="preserve">All countries with whom </w:t>
            </w:r>
          </w:p>
          <w:p w:rsidR="00CE783A" w:rsidRDefault="000740E0">
            <w:pPr>
              <w:spacing w:after="0" w:line="241" w:lineRule="auto"/>
              <w:ind w:left="2" w:right="31" w:firstLine="0"/>
              <w:jc w:val="left"/>
            </w:pPr>
            <w:r>
              <w:rPr>
                <w:sz w:val="20"/>
              </w:rPr>
              <w:t xml:space="preserve">cultural cooperation may be desirable (agreements </w:t>
            </w:r>
            <w:r>
              <w:rPr>
                <w:sz w:val="20"/>
              </w:rPr>
              <w:t xml:space="preserve">already exist, or are being negotiated, with the following countries:  Algeria, Angola, </w:t>
            </w:r>
          </w:p>
          <w:p w:rsidR="00CE783A" w:rsidRDefault="000740E0">
            <w:pPr>
              <w:spacing w:after="0" w:line="259" w:lineRule="auto"/>
              <w:ind w:left="2" w:right="0" w:firstLine="0"/>
              <w:jc w:val="left"/>
            </w:pPr>
            <w:r>
              <w:rPr>
                <w:sz w:val="20"/>
              </w:rPr>
              <w:t xml:space="preserve">Argentina, </w:t>
            </w:r>
          </w:p>
          <w:p w:rsidR="00CE783A" w:rsidRDefault="000740E0">
            <w:pPr>
              <w:spacing w:after="0" w:line="259" w:lineRule="auto"/>
              <w:ind w:left="2" w:right="0" w:firstLine="0"/>
              <w:jc w:val="left"/>
            </w:pPr>
            <w:r>
              <w:rPr>
                <w:sz w:val="20"/>
              </w:rPr>
              <w:t xml:space="preserve">Australia, </w:t>
            </w:r>
          </w:p>
          <w:p w:rsidR="00CE783A" w:rsidRDefault="000740E0">
            <w:pPr>
              <w:spacing w:after="0" w:line="259" w:lineRule="auto"/>
              <w:ind w:left="2" w:right="0" w:firstLine="0"/>
              <w:jc w:val="left"/>
            </w:pPr>
            <w:r>
              <w:rPr>
                <w:sz w:val="20"/>
              </w:rPr>
              <w:t xml:space="preserve">Bolivarian </w:t>
            </w:r>
          </w:p>
          <w:p w:rsidR="00CE783A" w:rsidRDefault="000740E0">
            <w:pPr>
              <w:spacing w:after="0" w:line="241" w:lineRule="auto"/>
              <w:ind w:left="2" w:right="0" w:firstLine="0"/>
              <w:jc w:val="left"/>
            </w:pPr>
            <w:r>
              <w:rPr>
                <w:sz w:val="20"/>
              </w:rPr>
              <w:t xml:space="preserve">Republic of Venezuela, </w:t>
            </w:r>
          </w:p>
          <w:p w:rsidR="00CE783A" w:rsidRDefault="000740E0">
            <w:pPr>
              <w:spacing w:after="0" w:line="259" w:lineRule="auto"/>
              <w:ind w:left="2" w:right="0" w:firstLine="0"/>
              <w:jc w:val="left"/>
            </w:pPr>
            <w:r>
              <w:rPr>
                <w:sz w:val="20"/>
              </w:rPr>
              <w:t xml:space="preserve">Brazil, Burkina </w:t>
            </w:r>
          </w:p>
          <w:p w:rsidR="00CE783A" w:rsidRDefault="000740E0">
            <w:pPr>
              <w:spacing w:after="0" w:line="259" w:lineRule="auto"/>
              <w:ind w:left="2" w:right="0" w:firstLine="0"/>
              <w:jc w:val="left"/>
            </w:pPr>
            <w:r>
              <w:rPr>
                <w:sz w:val="20"/>
              </w:rPr>
              <w:t xml:space="preserve">Faso, Canada, </w:t>
            </w:r>
          </w:p>
          <w:p w:rsidR="00CE783A" w:rsidRDefault="000740E0">
            <w:pPr>
              <w:spacing w:after="1" w:line="240" w:lineRule="auto"/>
              <w:ind w:left="2" w:right="0" w:firstLine="0"/>
              <w:jc w:val="left"/>
            </w:pPr>
            <w:r>
              <w:rPr>
                <w:sz w:val="20"/>
              </w:rPr>
              <w:t xml:space="preserve">Cape Verde, Chile, Côte d'Ivoire, </w:t>
            </w:r>
          </w:p>
          <w:p w:rsidR="00CE783A" w:rsidRDefault="000740E0">
            <w:pPr>
              <w:spacing w:after="0" w:line="259" w:lineRule="auto"/>
              <w:ind w:left="2" w:right="0" w:firstLine="0"/>
              <w:jc w:val="left"/>
            </w:pPr>
            <w:r>
              <w:rPr>
                <w:sz w:val="20"/>
              </w:rPr>
              <w:t xml:space="preserve">Colombia, </w:t>
            </w:r>
          </w:p>
          <w:p w:rsidR="00CE783A" w:rsidRDefault="000740E0">
            <w:pPr>
              <w:spacing w:after="0" w:line="259" w:lineRule="auto"/>
              <w:ind w:left="2" w:right="0" w:firstLine="0"/>
              <w:jc w:val="left"/>
            </w:pPr>
            <w:r>
              <w:rPr>
                <w:sz w:val="20"/>
              </w:rPr>
              <w:t xml:space="preserve">Cuba, Egypt, </w:t>
            </w:r>
          </w:p>
          <w:p w:rsidR="00CE783A" w:rsidRDefault="000740E0">
            <w:pPr>
              <w:spacing w:after="0" w:line="259" w:lineRule="auto"/>
              <w:ind w:left="2" w:right="0" w:firstLine="0"/>
              <w:jc w:val="left"/>
            </w:pPr>
            <w:r>
              <w:rPr>
                <w:sz w:val="20"/>
              </w:rPr>
              <w:t xml:space="preserve">Guinea Bissau, </w:t>
            </w:r>
          </w:p>
          <w:p w:rsidR="00CE783A" w:rsidRDefault="000740E0">
            <w:pPr>
              <w:spacing w:after="0" w:line="259" w:lineRule="auto"/>
              <w:ind w:left="2" w:right="0" w:firstLine="0"/>
              <w:jc w:val="left"/>
            </w:pPr>
            <w:r>
              <w:rPr>
                <w:sz w:val="20"/>
              </w:rPr>
              <w:t xml:space="preserve">India, Israel, </w:t>
            </w:r>
          </w:p>
          <w:p w:rsidR="00CE783A" w:rsidRDefault="000740E0">
            <w:pPr>
              <w:spacing w:after="0" w:line="259" w:lineRule="auto"/>
              <w:ind w:left="2" w:right="0" w:firstLine="0"/>
              <w:jc w:val="left"/>
            </w:pPr>
            <w:r>
              <w:rPr>
                <w:sz w:val="20"/>
              </w:rPr>
              <w:t xml:space="preserve">Mali, Mexico, </w:t>
            </w:r>
          </w:p>
          <w:p w:rsidR="00CE783A" w:rsidRDefault="000740E0">
            <w:pPr>
              <w:spacing w:after="0" w:line="259" w:lineRule="auto"/>
              <w:ind w:left="2" w:right="0" w:firstLine="0"/>
              <w:jc w:val="left"/>
            </w:pPr>
            <w:r>
              <w:rPr>
                <w:sz w:val="20"/>
              </w:rPr>
              <w:t xml:space="preserve">Morocco, </w:t>
            </w:r>
          </w:p>
          <w:p w:rsidR="00CE783A" w:rsidRDefault="000740E0">
            <w:pPr>
              <w:spacing w:after="0" w:line="259" w:lineRule="auto"/>
              <w:ind w:left="2" w:right="0" w:firstLine="0"/>
              <w:jc w:val="left"/>
            </w:pPr>
            <w:r>
              <w:rPr>
                <w:sz w:val="20"/>
              </w:rPr>
              <w:t xml:space="preserve">Mozambique, </w:t>
            </w:r>
          </w:p>
          <w:p w:rsidR="00CE783A" w:rsidRDefault="000740E0">
            <w:pPr>
              <w:spacing w:after="0" w:line="259" w:lineRule="auto"/>
              <w:ind w:left="2" w:right="0" w:firstLine="0"/>
              <w:jc w:val="left"/>
            </w:pPr>
            <w:r>
              <w:rPr>
                <w:sz w:val="20"/>
              </w:rPr>
              <w:t xml:space="preserve">New Zealand, </w:t>
            </w:r>
          </w:p>
          <w:p w:rsidR="00CE783A" w:rsidRDefault="000740E0">
            <w:pPr>
              <w:spacing w:after="0" w:line="259" w:lineRule="auto"/>
              <w:ind w:left="2" w:right="0" w:firstLine="0"/>
              <w:jc w:val="left"/>
            </w:pPr>
            <w:r>
              <w:rPr>
                <w:sz w:val="20"/>
              </w:rPr>
              <w:t xml:space="preserve">São Tomé e </w:t>
            </w:r>
          </w:p>
          <w:p w:rsidR="00CE783A" w:rsidRDefault="000740E0">
            <w:pPr>
              <w:spacing w:after="0" w:line="259" w:lineRule="auto"/>
              <w:ind w:left="2" w:right="0" w:firstLine="0"/>
              <w:jc w:val="left"/>
            </w:pPr>
            <w:r>
              <w:rPr>
                <w:sz w:val="20"/>
              </w:rPr>
              <w:t xml:space="preserve">Principe, </w:t>
            </w:r>
          </w:p>
          <w:p w:rsidR="00CE783A" w:rsidRDefault="000740E0">
            <w:pPr>
              <w:spacing w:after="0" w:line="259" w:lineRule="auto"/>
              <w:ind w:left="2" w:right="0" w:firstLine="0"/>
              <w:jc w:val="left"/>
            </w:pPr>
            <w:r>
              <w:rPr>
                <w:sz w:val="20"/>
              </w:rPr>
              <w:t xml:space="preserve">Senegal, </w:t>
            </w:r>
          </w:p>
          <w:p w:rsidR="00CE783A" w:rsidRDefault="000740E0">
            <w:pPr>
              <w:spacing w:after="0" w:line="259" w:lineRule="auto"/>
              <w:ind w:left="2" w:right="0" w:firstLine="0"/>
              <w:jc w:val="left"/>
            </w:pPr>
            <w:r>
              <w:rPr>
                <w:sz w:val="20"/>
              </w:rPr>
              <w:t xml:space="preserve">States in </w:t>
            </w:r>
          </w:p>
          <w:p w:rsidR="00CE783A" w:rsidRDefault="000740E0">
            <w:pPr>
              <w:spacing w:after="0" w:line="259" w:lineRule="auto"/>
              <w:ind w:left="2" w:right="0" w:firstLine="0"/>
              <w:jc w:val="left"/>
            </w:pPr>
            <w:r>
              <w:rPr>
                <w:sz w:val="20"/>
              </w:rPr>
              <w:t xml:space="preserve">Central, </w:t>
            </w:r>
          </w:p>
          <w:p w:rsidR="00CE783A" w:rsidRDefault="000740E0">
            <w:pPr>
              <w:spacing w:after="0" w:line="259" w:lineRule="auto"/>
              <w:ind w:left="2" w:right="0" w:firstLine="0"/>
              <w:jc w:val="left"/>
            </w:pPr>
            <w:r>
              <w:rPr>
                <w:sz w:val="20"/>
              </w:rPr>
              <w:t xml:space="preserve">Eastern and </w:t>
            </w:r>
          </w:p>
          <w:p w:rsidR="00CE783A" w:rsidRDefault="000740E0">
            <w:pPr>
              <w:spacing w:after="0" w:line="259" w:lineRule="auto"/>
              <w:ind w:left="2" w:right="0" w:firstLine="0"/>
              <w:jc w:val="left"/>
            </w:pPr>
            <w:r>
              <w:rPr>
                <w:sz w:val="20"/>
              </w:rPr>
              <w:t xml:space="preserve">South-Eastern </w:t>
            </w:r>
          </w:p>
          <w:p w:rsidR="00CE783A" w:rsidRDefault="000740E0">
            <w:pPr>
              <w:spacing w:after="0" w:line="259" w:lineRule="auto"/>
              <w:ind w:left="2" w:right="0" w:firstLine="0"/>
              <w:jc w:val="left"/>
            </w:pPr>
            <w:r>
              <w:rPr>
                <w:sz w:val="20"/>
              </w:rPr>
              <w:t xml:space="preserve">Europe, </w:t>
            </w:r>
          </w:p>
          <w:p w:rsidR="00CE783A" w:rsidRDefault="000740E0">
            <w:pPr>
              <w:spacing w:after="0" w:line="242" w:lineRule="auto"/>
              <w:ind w:left="2" w:right="0" w:firstLine="0"/>
              <w:jc w:val="left"/>
            </w:pPr>
            <w:r>
              <w:rPr>
                <w:sz w:val="20"/>
              </w:rPr>
              <w:t xml:space="preserve">Switzerland, Tunisia, </w:t>
            </w:r>
          </w:p>
          <w:p w:rsidR="00CE783A" w:rsidRDefault="000740E0">
            <w:pPr>
              <w:spacing w:after="0" w:line="259" w:lineRule="auto"/>
              <w:ind w:left="2" w:right="0" w:firstLine="0"/>
              <w:jc w:val="left"/>
            </w:pPr>
            <w:r>
              <w:rPr>
                <w:sz w:val="20"/>
              </w:rPr>
              <w:t xml:space="preserve">Turkey).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1" w:firstLine="0"/>
              <w:jc w:val="left"/>
            </w:pPr>
            <w:r>
              <w:rPr>
                <w:sz w:val="20"/>
              </w:rPr>
              <w:t xml:space="preserve">The aim of these agreements is to promote cultural links between the countries concerned. </w:t>
            </w:r>
          </w:p>
        </w:tc>
      </w:tr>
    </w:tbl>
    <w:p w:rsidR="00CE783A" w:rsidRDefault="000740E0">
      <w:pPr>
        <w:spacing w:after="217" w:line="259" w:lineRule="auto"/>
        <w:ind w:left="0" w:right="0" w:firstLine="0"/>
      </w:pPr>
      <w:r>
        <w:rPr>
          <w:rFonts w:ascii="Calibri" w:eastAsia="Calibri" w:hAnsi="Calibri" w:cs="Calibri"/>
          <w:sz w:val="20"/>
        </w:rPr>
        <w:t xml:space="preserve"> </w:t>
      </w:r>
    </w:p>
    <w:tbl>
      <w:tblPr>
        <w:tblStyle w:val="TableGrid"/>
        <w:tblW w:w="9578" w:type="dxa"/>
        <w:tblInd w:w="-108" w:type="dxa"/>
        <w:tblCellMar>
          <w:top w:w="12" w:type="dxa"/>
          <w:left w:w="106" w:type="dxa"/>
          <w:bottom w:w="0" w:type="dxa"/>
          <w:right w:w="55" w:type="dxa"/>
        </w:tblCellMar>
        <w:tblLook w:val="04A0" w:firstRow="1" w:lastRow="0" w:firstColumn="1" w:lastColumn="0" w:noHBand="0" w:noVBand="1"/>
      </w:tblPr>
      <w:tblGrid>
        <w:gridCol w:w="1699"/>
        <w:gridCol w:w="2955"/>
        <w:gridCol w:w="1596"/>
        <w:gridCol w:w="1618"/>
        <w:gridCol w:w="1709"/>
      </w:tblGrid>
      <w:tr w:rsidR="00CE783A">
        <w:trPr>
          <w:trHeight w:val="929"/>
        </w:trPr>
        <w:tc>
          <w:tcPr>
            <w:tcW w:w="169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Sector or subsector </w:t>
            </w:r>
          </w:p>
        </w:tc>
        <w:tc>
          <w:tcPr>
            <w:tcW w:w="295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41" w:lineRule="auto"/>
              <w:ind w:left="0" w:right="0" w:firstLine="0"/>
              <w:jc w:val="center"/>
            </w:pPr>
            <w:r>
              <w:rPr>
                <w:sz w:val="20"/>
              </w:rPr>
              <w:t xml:space="preserve">Description of measure indicating its inconsistency </w:t>
            </w:r>
          </w:p>
          <w:p w:rsidR="00CE783A" w:rsidRDefault="000740E0">
            <w:pPr>
              <w:spacing w:after="0" w:line="259" w:lineRule="auto"/>
              <w:ind w:left="0" w:right="59" w:firstLine="0"/>
              <w:jc w:val="center"/>
            </w:pPr>
            <w:r>
              <w:rPr>
                <w:sz w:val="20"/>
              </w:rPr>
              <w:t xml:space="preserve">with Article 4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0" w:right="0" w:hanging="30"/>
              <w:jc w:val="center"/>
            </w:pPr>
            <w:r>
              <w:rPr>
                <w:sz w:val="20"/>
              </w:rPr>
              <w:t xml:space="preserve">Countries to which the measure applies </w:t>
            </w:r>
          </w:p>
        </w:tc>
        <w:tc>
          <w:tcPr>
            <w:tcW w:w="16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Intended duration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center"/>
            </w:pPr>
            <w:r>
              <w:rPr>
                <w:sz w:val="20"/>
              </w:rPr>
              <w:t xml:space="preserve">Conditions creating the </w:t>
            </w:r>
          </w:p>
          <w:p w:rsidR="00CE783A" w:rsidRDefault="000740E0">
            <w:pPr>
              <w:spacing w:after="0" w:line="259" w:lineRule="auto"/>
              <w:ind w:left="0" w:right="0" w:firstLine="0"/>
              <w:jc w:val="center"/>
            </w:pPr>
            <w:r>
              <w:rPr>
                <w:sz w:val="20"/>
              </w:rPr>
              <w:t xml:space="preserve">need for the exemption </w:t>
            </w:r>
          </w:p>
        </w:tc>
      </w:tr>
      <w:tr w:rsidR="00CE783A">
        <w:trPr>
          <w:trHeight w:val="2542"/>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8" w:lineRule="auto"/>
              <w:ind w:left="427" w:right="0" w:hanging="425"/>
              <w:jc w:val="left"/>
            </w:pPr>
            <w:r>
              <w:rPr>
                <w:sz w:val="20"/>
              </w:rPr>
              <w:t xml:space="preserve">- </w:t>
            </w:r>
            <w:r>
              <w:rPr>
                <w:sz w:val="20"/>
              </w:rPr>
              <w:tab/>
              <w:t xml:space="preserve">Production and </w:t>
            </w:r>
          </w:p>
          <w:p w:rsidR="00CE783A" w:rsidRDefault="000740E0">
            <w:pPr>
              <w:spacing w:after="0" w:line="241" w:lineRule="auto"/>
              <w:ind w:left="427" w:right="0" w:firstLine="0"/>
              <w:jc w:val="left"/>
            </w:pPr>
            <w:r>
              <w:rPr>
                <w:sz w:val="20"/>
              </w:rPr>
              <w:t xml:space="preserve">distribution of television </w:t>
            </w:r>
          </w:p>
          <w:p w:rsidR="00CE783A" w:rsidRDefault="000740E0">
            <w:pPr>
              <w:spacing w:after="0" w:line="259" w:lineRule="auto"/>
              <w:ind w:left="427" w:right="0" w:firstLine="0"/>
              <w:jc w:val="left"/>
            </w:pPr>
            <w:r>
              <w:rPr>
                <w:sz w:val="20"/>
              </w:rPr>
              <w:t xml:space="preserve">programme s and cinematogr aphic works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left"/>
            </w:pPr>
            <w:r>
              <w:rPr>
                <w:sz w:val="20"/>
              </w:rPr>
              <w:t xml:space="preserve">Measures granting the benefit of any support programmes (such as Action Plan for </w:t>
            </w:r>
          </w:p>
          <w:p w:rsidR="00CE783A" w:rsidRDefault="000740E0">
            <w:pPr>
              <w:spacing w:after="0" w:line="259" w:lineRule="auto"/>
              <w:ind w:left="0" w:right="0" w:firstLine="0"/>
              <w:jc w:val="left"/>
            </w:pPr>
            <w:r>
              <w:rPr>
                <w:sz w:val="20"/>
              </w:rPr>
              <w:t xml:space="preserve">Advanced Television Services, MEDIA or EURIMAGES) to audiovisual works, and suppliers of such works, meeting certain European origin criteria.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European countries.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2" w:right="0" w:firstLine="0"/>
              <w:jc w:val="left"/>
            </w:pPr>
            <w:r>
              <w:rPr>
                <w:sz w:val="20"/>
              </w:rPr>
              <w:t xml:space="preserve">Indefinite. Exemption needed, for certain countries, only </w:t>
            </w:r>
          </w:p>
          <w:p w:rsidR="00CE783A" w:rsidRDefault="000740E0">
            <w:pPr>
              <w:spacing w:after="0" w:line="259" w:lineRule="auto"/>
              <w:ind w:left="2" w:right="0" w:firstLine="0"/>
              <w:jc w:val="left"/>
            </w:pPr>
            <w:r>
              <w:rPr>
                <w:sz w:val="20"/>
              </w:rPr>
              <w:t xml:space="preserve">until an </w:t>
            </w:r>
          </w:p>
          <w:p w:rsidR="00CE783A" w:rsidRDefault="000740E0">
            <w:pPr>
              <w:spacing w:after="0" w:line="259" w:lineRule="auto"/>
              <w:ind w:left="2" w:right="0" w:firstLine="0"/>
              <w:jc w:val="left"/>
            </w:pPr>
            <w:r>
              <w:rPr>
                <w:sz w:val="20"/>
              </w:rPr>
              <w:t xml:space="preserve">economic </w:t>
            </w:r>
          </w:p>
          <w:p w:rsidR="00CE783A" w:rsidRDefault="000740E0">
            <w:pPr>
              <w:spacing w:after="0" w:line="259" w:lineRule="auto"/>
              <w:ind w:left="2" w:right="0" w:firstLine="0"/>
              <w:jc w:val="left"/>
            </w:pPr>
            <w:r>
              <w:rPr>
                <w:sz w:val="20"/>
              </w:rPr>
              <w:t xml:space="preserve">integration </w:t>
            </w:r>
            <w:r>
              <w:rPr>
                <w:sz w:val="20"/>
              </w:rPr>
              <w:t xml:space="preserve">agreement is concluded or completed.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53" w:firstLine="0"/>
              <w:jc w:val="left"/>
            </w:pPr>
            <w:r>
              <w:rPr>
                <w:sz w:val="20"/>
              </w:rPr>
              <w:t xml:space="preserve">These programmes aim at preserving and promoting the regional identity of countries within Europe which have long-standing cultural links. </w:t>
            </w:r>
          </w:p>
        </w:tc>
      </w:tr>
      <w:tr w:rsidR="00CE783A">
        <w:trPr>
          <w:trHeight w:val="471"/>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Road transport services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Road transport licenses are issued subject to reciprocity.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All countries.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International practice. </w:t>
            </w:r>
          </w:p>
        </w:tc>
      </w:tr>
      <w:tr w:rsidR="00CE783A">
        <w:trPr>
          <w:trHeight w:val="3920"/>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tabs>
                <w:tab w:val="center" w:pos="904"/>
              </w:tabs>
              <w:spacing w:after="0" w:line="259" w:lineRule="auto"/>
              <w:ind w:left="0" w:right="0" w:firstLine="0"/>
              <w:jc w:val="left"/>
            </w:pPr>
            <w:r>
              <w:rPr>
                <w:sz w:val="20"/>
              </w:rPr>
              <w:t xml:space="preserve">- </w:t>
            </w:r>
            <w:r>
              <w:rPr>
                <w:sz w:val="20"/>
              </w:rPr>
              <w:tab/>
              <w:t xml:space="preserve">Passenger </w:t>
            </w:r>
          </w:p>
          <w:p w:rsidR="00CE783A" w:rsidRDefault="000740E0">
            <w:pPr>
              <w:spacing w:after="0" w:line="259" w:lineRule="auto"/>
              <w:ind w:left="427" w:right="0" w:firstLine="0"/>
              <w:jc w:val="left"/>
            </w:pPr>
            <w:r>
              <w:rPr>
                <w:sz w:val="20"/>
              </w:rPr>
              <w:t xml:space="preserve">and freight transportati on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43" w:firstLine="0"/>
              <w:jc w:val="left"/>
            </w:pPr>
            <w:r>
              <w:rPr>
                <w:sz w:val="20"/>
              </w:rPr>
              <w:t>Measures taken under existing or future agreements which reserve and/or restrict the provision of road transportation services and specify the terms and conditions of this provision, including transit permits and/or preferential road taxes, in the territor</w:t>
            </w:r>
            <w:r>
              <w:rPr>
                <w:sz w:val="20"/>
              </w:rPr>
              <w:t xml:space="preserve">y of Montenegro or across the borders of Montenegro.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1" w:line="240" w:lineRule="auto"/>
              <w:ind w:left="2" w:right="0" w:firstLine="0"/>
              <w:jc w:val="left"/>
            </w:pPr>
            <w:r>
              <w:rPr>
                <w:sz w:val="20"/>
              </w:rPr>
              <w:t xml:space="preserve">All countries with which agreements </w:t>
            </w:r>
          </w:p>
          <w:p w:rsidR="00CE783A" w:rsidRDefault="000740E0">
            <w:pPr>
              <w:spacing w:after="0" w:line="259" w:lineRule="auto"/>
              <w:ind w:left="2" w:right="0" w:firstLine="0"/>
              <w:jc w:val="left"/>
            </w:pPr>
            <w:r>
              <w:rPr>
                <w:sz w:val="20"/>
              </w:rPr>
              <w:t xml:space="preserve">are or will be in force.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51" w:firstLine="0"/>
              <w:jc w:val="left"/>
            </w:pPr>
            <w:r>
              <w:rPr>
                <w:sz w:val="20"/>
              </w:rPr>
              <w:t xml:space="preserve">The need for exemption is linked to the regional characteristics of the road transport services and to the necessity to regulate traffic rights in the </w:t>
            </w:r>
          </w:p>
          <w:p w:rsidR="00CE783A" w:rsidRDefault="000740E0">
            <w:pPr>
              <w:spacing w:after="0" w:line="259" w:lineRule="auto"/>
              <w:ind w:left="0" w:right="0" w:firstLine="0"/>
              <w:jc w:val="left"/>
            </w:pPr>
            <w:r>
              <w:rPr>
                <w:sz w:val="20"/>
              </w:rPr>
              <w:t xml:space="preserve">territory of </w:t>
            </w:r>
          </w:p>
          <w:p w:rsidR="00CE783A" w:rsidRDefault="000740E0">
            <w:pPr>
              <w:spacing w:after="0" w:line="259" w:lineRule="auto"/>
              <w:ind w:left="0" w:right="0" w:firstLine="0"/>
              <w:jc w:val="left"/>
            </w:pPr>
            <w:r>
              <w:rPr>
                <w:sz w:val="20"/>
              </w:rPr>
              <w:t xml:space="preserve">Montenegro and between Montenegro and the countries concerned. </w:t>
            </w:r>
          </w:p>
        </w:tc>
      </w:tr>
      <w:tr w:rsidR="00CE783A">
        <w:trPr>
          <w:trHeight w:val="3231"/>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7" w:firstLine="0"/>
              <w:jc w:val="left"/>
            </w:pPr>
            <w:r>
              <w:rPr>
                <w:sz w:val="20"/>
              </w:rPr>
              <w:t xml:space="preserve">Selling marketing and computer reservations systems of air transport services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The obligations of </w:t>
            </w:r>
          </w:p>
          <w:p w:rsidR="00CE783A" w:rsidRDefault="000740E0">
            <w:pPr>
              <w:spacing w:after="1" w:line="241" w:lineRule="auto"/>
              <w:ind w:left="0" w:right="0" w:firstLine="0"/>
              <w:jc w:val="left"/>
            </w:pPr>
            <w:r>
              <w:rPr>
                <w:sz w:val="20"/>
              </w:rPr>
              <w:t>Montenegrin CRS system vendors or of Montenegrin parent and participating air carriers shall not apply, respectively, in respect of foreign parent carriers o</w:t>
            </w:r>
            <w:r>
              <w:rPr>
                <w:sz w:val="20"/>
              </w:rPr>
              <w:t xml:space="preserve">r of CRS controlled by foreign air carriers to the extent that their CRS outside Montenegro does not offer national treatment to </w:t>
            </w:r>
          </w:p>
          <w:p w:rsidR="00CE783A" w:rsidRDefault="000740E0">
            <w:pPr>
              <w:spacing w:after="0" w:line="259" w:lineRule="auto"/>
              <w:ind w:left="0" w:right="0" w:firstLine="0"/>
              <w:jc w:val="left"/>
            </w:pPr>
            <w:r>
              <w:rPr>
                <w:sz w:val="20"/>
              </w:rPr>
              <w:t xml:space="preserve">Montenegrin air carriers or to Montenegrin parent and participating air carriers.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All countries </w:t>
            </w:r>
          </w:p>
          <w:p w:rsidR="00CE783A" w:rsidRDefault="000740E0">
            <w:pPr>
              <w:spacing w:after="0" w:line="259" w:lineRule="auto"/>
              <w:ind w:left="2" w:right="0" w:firstLine="0"/>
              <w:jc w:val="left"/>
            </w:pPr>
            <w:r>
              <w:rPr>
                <w:sz w:val="20"/>
              </w:rPr>
              <w:t xml:space="preserve">where a CRS system vendor or a parent air carrier is located.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The need for the exemption results from the insufficient development of multilaterally agreed rules for the operation of CRS. </w:t>
            </w:r>
          </w:p>
        </w:tc>
      </w:tr>
    </w:tbl>
    <w:p w:rsidR="00CE783A" w:rsidRDefault="000740E0">
      <w:pPr>
        <w:spacing w:after="0" w:line="259" w:lineRule="auto"/>
        <w:ind w:left="0" w:right="0" w:firstLine="0"/>
      </w:pPr>
      <w:r>
        <w:rPr>
          <w:rFonts w:ascii="Calibri" w:eastAsia="Calibri" w:hAnsi="Calibri" w:cs="Calibri"/>
          <w:sz w:val="20"/>
        </w:rPr>
        <w:t xml:space="preserve"> </w:t>
      </w:r>
    </w:p>
    <w:tbl>
      <w:tblPr>
        <w:tblStyle w:val="TableGrid"/>
        <w:tblW w:w="9578" w:type="dxa"/>
        <w:tblInd w:w="-108" w:type="dxa"/>
        <w:tblCellMar>
          <w:top w:w="12" w:type="dxa"/>
          <w:left w:w="106" w:type="dxa"/>
          <w:bottom w:w="0" w:type="dxa"/>
          <w:right w:w="83" w:type="dxa"/>
        </w:tblCellMar>
        <w:tblLook w:val="04A0" w:firstRow="1" w:lastRow="0" w:firstColumn="1" w:lastColumn="0" w:noHBand="0" w:noVBand="1"/>
      </w:tblPr>
      <w:tblGrid>
        <w:gridCol w:w="1699"/>
        <w:gridCol w:w="2955"/>
        <w:gridCol w:w="1596"/>
        <w:gridCol w:w="1618"/>
        <w:gridCol w:w="1709"/>
      </w:tblGrid>
      <w:tr w:rsidR="00CE783A">
        <w:trPr>
          <w:trHeight w:val="929"/>
        </w:trPr>
        <w:tc>
          <w:tcPr>
            <w:tcW w:w="1699"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Sector or subsector </w:t>
            </w:r>
          </w:p>
        </w:tc>
        <w:tc>
          <w:tcPr>
            <w:tcW w:w="2955"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41" w:lineRule="auto"/>
              <w:ind w:left="0" w:right="0" w:firstLine="0"/>
              <w:jc w:val="center"/>
            </w:pPr>
            <w:r>
              <w:rPr>
                <w:sz w:val="20"/>
              </w:rPr>
              <w:t xml:space="preserve">Description of measure indicating its inconsistency </w:t>
            </w:r>
          </w:p>
          <w:p w:rsidR="00CE783A" w:rsidRDefault="000740E0">
            <w:pPr>
              <w:spacing w:after="0" w:line="259" w:lineRule="auto"/>
              <w:ind w:left="0" w:right="31" w:firstLine="0"/>
              <w:jc w:val="center"/>
            </w:pPr>
            <w:r>
              <w:rPr>
                <w:sz w:val="20"/>
              </w:rPr>
              <w:t xml:space="preserve">with Article 4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30" w:right="0" w:hanging="30"/>
              <w:jc w:val="center"/>
            </w:pPr>
            <w:r>
              <w:rPr>
                <w:sz w:val="20"/>
              </w:rPr>
              <w:t xml:space="preserve">Countries to which the measure applies </w:t>
            </w:r>
          </w:p>
        </w:tc>
        <w:tc>
          <w:tcPr>
            <w:tcW w:w="1618" w:type="dxa"/>
            <w:tcBorders>
              <w:top w:val="single" w:sz="4" w:space="0" w:color="000000"/>
              <w:left w:val="single" w:sz="4" w:space="0" w:color="000000"/>
              <w:bottom w:val="single" w:sz="4" w:space="0" w:color="000000"/>
              <w:right w:val="single" w:sz="4" w:space="0" w:color="000000"/>
            </w:tcBorders>
            <w:vAlign w:val="center"/>
          </w:tcPr>
          <w:p w:rsidR="00CE783A" w:rsidRDefault="000740E0">
            <w:pPr>
              <w:spacing w:after="0" w:line="259" w:lineRule="auto"/>
              <w:ind w:left="0" w:right="0" w:firstLine="0"/>
              <w:jc w:val="center"/>
            </w:pPr>
            <w:r>
              <w:rPr>
                <w:sz w:val="20"/>
              </w:rPr>
              <w:t xml:space="preserve">Intended duration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center"/>
            </w:pPr>
            <w:r>
              <w:rPr>
                <w:sz w:val="20"/>
              </w:rPr>
              <w:t xml:space="preserve">Conditions creating the </w:t>
            </w:r>
          </w:p>
          <w:p w:rsidR="00CE783A" w:rsidRDefault="000740E0">
            <w:pPr>
              <w:spacing w:after="0" w:line="259" w:lineRule="auto"/>
              <w:ind w:left="0" w:right="0" w:firstLine="0"/>
              <w:jc w:val="center"/>
            </w:pPr>
            <w:r>
              <w:rPr>
                <w:sz w:val="20"/>
              </w:rPr>
              <w:t xml:space="preserve">need for the exemption </w:t>
            </w:r>
          </w:p>
        </w:tc>
      </w:tr>
      <w:tr w:rsidR="00CE783A">
        <w:trPr>
          <w:trHeight w:val="2081"/>
        </w:trPr>
        <w:tc>
          <w:tcPr>
            <w:tcW w:w="169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All sectors </w:t>
            </w:r>
          </w:p>
        </w:tc>
        <w:tc>
          <w:tcPr>
            <w:tcW w:w="2955"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0" w:right="0" w:firstLine="0"/>
              <w:jc w:val="left"/>
            </w:pPr>
            <w:r>
              <w:rPr>
                <w:sz w:val="20"/>
              </w:rPr>
              <w:t xml:space="preserve">Measures based on bilateral agreements concluded by Montenegro with the objective of providing for the movement of all categories of natural persons supplying services. </w:t>
            </w:r>
          </w:p>
        </w:tc>
        <w:tc>
          <w:tcPr>
            <w:tcW w:w="1596"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Regional countries. </w:t>
            </w:r>
          </w:p>
        </w:tc>
        <w:tc>
          <w:tcPr>
            <w:tcW w:w="1618"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59" w:lineRule="auto"/>
              <w:ind w:left="2" w:right="0" w:firstLine="0"/>
              <w:jc w:val="left"/>
            </w:pPr>
            <w:r>
              <w:rPr>
                <w:sz w:val="20"/>
              </w:rPr>
              <w:t xml:space="preserve">Indefinite. </w:t>
            </w:r>
          </w:p>
        </w:tc>
        <w:tc>
          <w:tcPr>
            <w:tcW w:w="1709" w:type="dxa"/>
            <w:tcBorders>
              <w:top w:val="single" w:sz="4" w:space="0" w:color="000000"/>
              <w:left w:val="single" w:sz="4" w:space="0" w:color="000000"/>
              <w:bottom w:val="single" w:sz="4" w:space="0" w:color="000000"/>
              <w:right w:val="single" w:sz="4" w:space="0" w:color="000000"/>
            </w:tcBorders>
          </w:tcPr>
          <w:p w:rsidR="00CE783A" w:rsidRDefault="000740E0">
            <w:pPr>
              <w:spacing w:after="0" w:line="241" w:lineRule="auto"/>
              <w:ind w:left="0" w:right="0" w:firstLine="0"/>
              <w:jc w:val="left"/>
            </w:pPr>
            <w:r>
              <w:rPr>
                <w:sz w:val="20"/>
              </w:rPr>
              <w:t>The agreements reflect a process of progressive trad</w:t>
            </w:r>
            <w:r>
              <w:rPr>
                <w:sz w:val="20"/>
              </w:rPr>
              <w:t xml:space="preserve">e liberalisation between Montenegro and </w:t>
            </w:r>
          </w:p>
          <w:p w:rsidR="00CE783A" w:rsidRDefault="000740E0">
            <w:pPr>
              <w:spacing w:after="0" w:line="259" w:lineRule="auto"/>
              <w:ind w:left="0" w:right="0" w:firstLine="0"/>
              <w:jc w:val="left"/>
            </w:pPr>
            <w:r>
              <w:rPr>
                <w:sz w:val="20"/>
              </w:rPr>
              <w:t xml:space="preserve">its regional trading partners. </w:t>
            </w:r>
          </w:p>
        </w:tc>
      </w:tr>
    </w:tbl>
    <w:p w:rsidR="00CE783A" w:rsidRDefault="000740E0">
      <w:pPr>
        <w:pStyle w:val="Heading3"/>
        <w:spacing w:after="279"/>
        <w:ind w:left="1587" w:right="1844"/>
      </w:pPr>
      <w:r>
        <w:t xml:space="preserve">Član 3 </w:t>
      </w:r>
    </w:p>
    <w:p w:rsidR="00CE783A" w:rsidRDefault="000740E0">
      <w:pPr>
        <w:spacing w:after="32"/>
        <w:ind w:left="-15" w:right="11" w:firstLine="720"/>
      </w:pPr>
      <w:r>
        <w:t xml:space="preserve">Ovaj zakon stupa na snagu osmog dana od dana objavljivanja u "Službenom listu Crne Gore – Međunarodni ugovori". </w:t>
      </w:r>
    </w:p>
    <w:sectPr w:rsidR="00CE783A">
      <w:headerReference w:type="even" r:id="rId49"/>
      <w:headerReference w:type="default" r:id="rId50"/>
      <w:footerReference w:type="even" r:id="rId51"/>
      <w:footerReference w:type="default" r:id="rId52"/>
      <w:headerReference w:type="first" r:id="rId53"/>
      <w:footerReference w:type="first" r:id="rId54"/>
      <w:pgSz w:w="12240" w:h="15840"/>
      <w:pgMar w:top="763" w:right="1435" w:bottom="717"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0E0" w:rsidRDefault="000740E0">
      <w:pPr>
        <w:spacing w:after="0" w:line="240" w:lineRule="auto"/>
      </w:pPr>
      <w:r>
        <w:separator/>
      </w:r>
    </w:p>
  </w:endnote>
  <w:endnote w:type="continuationSeparator" w:id="0">
    <w:p w:rsidR="000740E0" w:rsidRDefault="0007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64" w:firstLine="0"/>
      <w:jc w:val="center"/>
    </w:pPr>
    <w:r>
      <w:fldChar w:fldCharType="begin"/>
    </w:r>
    <w:r>
      <w:instrText xml:space="preserve"> PAGE   \* MERGEFORMAT </w:instrText>
    </w:r>
    <w:r>
      <w:fldChar w:fldCharType="separate"/>
    </w:r>
    <w:r>
      <w:rPr>
        <w:rFonts w:ascii="Calibri" w:eastAsia="Calibri" w:hAnsi="Calibri" w:cs="Calibri"/>
        <w:sz w:val="20"/>
      </w:rPr>
      <w:t>52</w:t>
    </w:r>
    <w:r>
      <w:rPr>
        <w:rFonts w:ascii="Calibri" w:eastAsia="Calibri" w:hAnsi="Calibri" w:cs="Calibri"/>
        <w:sz w:val="20"/>
      </w:rPr>
      <w:fldChar w:fldCharType="end"/>
    </w:r>
    <w:r>
      <w:rPr>
        <w:rFonts w:ascii="Calibri" w:eastAsia="Calibri" w:hAnsi="Calibri" w:cs="Calibri"/>
        <w:sz w:val="20"/>
      </w:rPr>
      <w:t xml:space="preserve"> </w:t>
    </w:r>
  </w:p>
  <w:p w:rsidR="00CE783A" w:rsidRDefault="000740E0">
    <w:pPr>
      <w:spacing w:after="0" w:line="259" w:lineRule="auto"/>
      <w:ind w:left="0" w:right="0" w:firstLine="0"/>
      <w:jc w:val="left"/>
    </w:pPr>
    <w:r>
      <w:rPr>
        <w:rFonts w:ascii="Calibri" w:eastAsia="Calibri" w:hAnsi="Calibri" w:cs="Calibr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64" w:firstLine="0"/>
      <w:jc w:val="center"/>
    </w:pPr>
    <w:r>
      <w:fldChar w:fldCharType="begin"/>
    </w:r>
    <w:r>
      <w:instrText xml:space="preserve"> PAGE   \* MERGEFORMAT </w:instrText>
    </w:r>
    <w:r>
      <w:fldChar w:fldCharType="separate"/>
    </w:r>
    <w:r w:rsidR="00077F72" w:rsidRPr="00077F72">
      <w:rPr>
        <w:rFonts w:ascii="Calibri" w:eastAsia="Calibri" w:hAnsi="Calibri" w:cs="Calibri"/>
        <w:noProof/>
        <w:sz w:val="20"/>
      </w:rPr>
      <w:t>61</w:t>
    </w:r>
    <w:r>
      <w:rPr>
        <w:rFonts w:ascii="Calibri" w:eastAsia="Calibri" w:hAnsi="Calibri" w:cs="Calibri"/>
        <w:sz w:val="20"/>
      </w:rPr>
      <w:fldChar w:fldCharType="end"/>
    </w:r>
    <w:r>
      <w:rPr>
        <w:rFonts w:ascii="Calibri" w:eastAsia="Calibri" w:hAnsi="Calibri" w:cs="Calibri"/>
        <w:sz w:val="20"/>
      </w:rPr>
      <w:t xml:space="preserve"> </w:t>
    </w:r>
  </w:p>
  <w:p w:rsidR="00CE783A" w:rsidRDefault="000740E0">
    <w:pPr>
      <w:spacing w:after="0" w:line="259" w:lineRule="auto"/>
      <w:ind w:left="0" w:right="0" w:firstLine="0"/>
      <w:jc w:val="left"/>
    </w:pPr>
    <w:r>
      <w:rPr>
        <w:rFonts w:ascii="Calibri" w:eastAsia="Calibri" w:hAnsi="Calibri" w:cs="Calibri"/>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8" w:firstLine="0"/>
      <w:jc w:val="center"/>
    </w:pPr>
    <w:r>
      <w:fldChar w:fldCharType="begin"/>
    </w:r>
    <w:r>
      <w:instrText xml:space="preserve"> PAGE   \* MERGEFORMAT </w:instrText>
    </w:r>
    <w:r>
      <w:fldChar w:fldCharType="separate"/>
    </w:r>
    <w:r>
      <w:rPr>
        <w:rFonts w:ascii="Calibri" w:eastAsia="Calibri" w:hAnsi="Calibri" w:cs="Calibri"/>
        <w:sz w:val="20"/>
      </w:rPr>
      <w:t>78</w:t>
    </w:r>
    <w:r>
      <w:rPr>
        <w:rFonts w:ascii="Calibri" w:eastAsia="Calibri" w:hAnsi="Calibri" w:cs="Calibri"/>
        <w:sz w:val="20"/>
      </w:rPr>
      <w:fldChar w:fldCharType="end"/>
    </w:r>
    <w:r>
      <w:rPr>
        <w:rFonts w:ascii="Calibri" w:eastAsia="Calibri" w:hAnsi="Calibri" w:cs="Calibri"/>
        <w:sz w:val="20"/>
      </w:rPr>
      <w:t xml:space="preserve"> </w:t>
    </w:r>
  </w:p>
  <w:p w:rsidR="00CE783A" w:rsidRDefault="000740E0">
    <w:pPr>
      <w:spacing w:after="0" w:line="259" w:lineRule="auto"/>
      <w:ind w:left="0" w:right="0" w:firstLine="0"/>
      <w:jc w:val="left"/>
    </w:pPr>
    <w:r>
      <w:rPr>
        <w:rFonts w:ascii="Calibri" w:eastAsia="Calibri" w:hAnsi="Calibri" w:cs="Calibri"/>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8" w:firstLine="0"/>
      <w:jc w:val="center"/>
    </w:pPr>
    <w:r>
      <w:fldChar w:fldCharType="begin"/>
    </w:r>
    <w:r>
      <w:instrText xml:space="preserve"> PAGE   \* MERGEFORMAT </w:instrText>
    </w:r>
    <w:r>
      <w:fldChar w:fldCharType="separate"/>
    </w:r>
    <w:r>
      <w:rPr>
        <w:rFonts w:ascii="Calibri" w:eastAsia="Calibri" w:hAnsi="Calibri" w:cs="Calibri"/>
        <w:sz w:val="20"/>
      </w:rPr>
      <w:t>78</w:t>
    </w:r>
    <w:r>
      <w:rPr>
        <w:rFonts w:ascii="Calibri" w:eastAsia="Calibri" w:hAnsi="Calibri" w:cs="Calibri"/>
        <w:sz w:val="20"/>
      </w:rPr>
      <w:fldChar w:fldCharType="end"/>
    </w:r>
    <w:r>
      <w:rPr>
        <w:rFonts w:ascii="Calibri" w:eastAsia="Calibri" w:hAnsi="Calibri" w:cs="Calibri"/>
        <w:sz w:val="20"/>
      </w:rPr>
      <w:t xml:space="preserve"> </w:t>
    </w:r>
  </w:p>
  <w:p w:rsidR="00CE783A" w:rsidRDefault="000740E0">
    <w:pPr>
      <w:spacing w:after="0" w:line="259" w:lineRule="auto"/>
      <w:ind w:left="0" w:right="0" w:firstLine="0"/>
      <w:jc w:val="left"/>
    </w:pPr>
    <w:r>
      <w:rPr>
        <w:rFonts w:ascii="Calibri" w:eastAsia="Calibri" w:hAnsi="Calibri" w:cs="Calibri"/>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8" w:firstLine="0"/>
      <w:jc w:val="center"/>
    </w:pPr>
    <w:r>
      <w:fldChar w:fldCharType="begin"/>
    </w:r>
    <w:r>
      <w:instrText xml:space="preserve"> PAGE   \* MERGEFORMAT </w:instrText>
    </w:r>
    <w:r>
      <w:fldChar w:fldCharType="separate"/>
    </w:r>
    <w:r>
      <w:rPr>
        <w:rFonts w:ascii="Calibri" w:eastAsia="Calibri" w:hAnsi="Calibri" w:cs="Calibri"/>
        <w:sz w:val="20"/>
      </w:rPr>
      <w:t>78</w:t>
    </w:r>
    <w:r>
      <w:rPr>
        <w:rFonts w:ascii="Calibri" w:eastAsia="Calibri" w:hAnsi="Calibri" w:cs="Calibri"/>
        <w:sz w:val="20"/>
      </w:rPr>
      <w:fldChar w:fldCharType="end"/>
    </w:r>
    <w:r>
      <w:rPr>
        <w:rFonts w:ascii="Calibri" w:eastAsia="Calibri" w:hAnsi="Calibri" w:cs="Calibri"/>
        <w:sz w:val="20"/>
      </w:rPr>
      <w:t xml:space="preserve"> </w:t>
    </w:r>
  </w:p>
  <w:p w:rsidR="00CE783A" w:rsidRDefault="000740E0">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0E0" w:rsidRDefault="000740E0">
      <w:pPr>
        <w:spacing w:after="149" w:line="289" w:lineRule="auto"/>
        <w:ind w:right="6" w:firstLine="0"/>
      </w:pPr>
      <w:r>
        <w:separator/>
      </w:r>
    </w:p>
  </w:footnote>
  <w:footnote w:type="continuationSeparator" w:id="0">
    <w:p w:rsidR="000740E0" w:rsidRDefault="000740E0">
      <w:pPr>
        <w:spacing w:after="149" w:line="289" w:lineRule="auto"/>
        <w:ind w:right="6" w:firstLine="0"/>
      </w:pPr>
      <w:r>
        <w:continuationSeparator/>
      </w:r>
    </w:p>
  </w:footnote>
  <w:footnote w:id="1">
    <w:p w:rsidR="00CE783A" w:rsidRDefault="000740E0">
      <w:pPr>
        <w:pStyle w:val="footnotedescription"/>
        <w:spacing w:after="149" w:line="289" w:lineRule="auto"/>
        <w:ind w:left="142" w:right="6"/>
        <w:jc w:val="both"/>
      </w:pPr>
      <w:r>
        <w:rPr>
          <w:rStyle w:val="footnotemark"/>
        </w:rPr>
        <w:footnoteRef/>
      </w:r>
      <w:r>
        <w:t xml:space="preserve"> </w:t>
      </w:r>
      <w:r>
        <w:t>Izuzetno od Protokola II Sporazuma, proizvodi obuhvaćeni preferencijalnom carinskom kvotom za tarifne brojeve 0201, 0202, 0204 stiču status proizvoda sa porijeklom, samo ako su ti proizvodi dobijeni od životinja u potpunosti dobijenih u Crnoj Gori ili prim</w:t>
      </w:r>
      <w:r>
        <w:t xml:space="preserve">jenom bilateralne kumulacije. </w:t>
      </w:r>
    </w:p>
    <w:p w:rsidR="00CE783A" w:rsidRDefault="000740E0">
      <w:pPr>
        <w:pStyle w:val="footnotedescription"/>
        <w:ind w:left="142"/>
      </w:pPr>
      <w:r>
        <w:rPr>
          <w:rFonts w:ascii="Times New Roman" w:eastAsia="Times New Roman" w:hAnsi="Times New Roman" w:cs="Times New Roman"/>
          <w:sz w:val="20"/>
        </w:rPr>
        <w:t xml:space="preserve"> </w:t>
      </w:r>
    </w:p>
  </w:footnote>
  <w:footnote w:id="2">
    <w:p w:rsidR="00CE783A" w:rsidRDefault="000740E0">
      <w:pPr>
        <w:pStyle w:val="footnotedescription"/>
        <w:spacing w:line="271" w:lineRule="auto"/>
        <w:ind w:left="142" w:right="5"/>
        <w:jc w:val="both"/>
      </w:pPr>
      <w:r>
        <w:rPr>
          <w:rStyle w:val="footnotemark"/>
        </w:rPr>
        <w:footnoteRef/>
      </w:r>
      <w:r>
        <w:t xml:space="preserve"> U slučaju kada se usluga ne pruža direktno od strane pravnog lica, već kroz druge oblike komercijalnog prisustva, kao što su filijale ili predstavništva, pružalac usluga (tj. pravno lice) će, međutim, kroz takvo prisustvo</w:t>
      </w:r>
      <w:r>
        <w:t xml:space="preserve"> ostvariti tretman koji se predviđa za pružaoce usluga u skladu sa ovim Protokolom. Takav tretman će se proširiti na oblik prisustva putem kojeg se usluga pruža i ne mora se pružati ostalim djelovima pružaoca usluge lociranim izvan teritorije pružanja uslu</w:t>
      </w:r>
      <w:r>
        <w:t xml:space="preserve">ge. </w:t>
      </w:r>
    </w:p>
  </w:footnote>
  <w:footnote w:id="3">
    <w:p w:rsidR="00CE783A" w:rsidRDefault="000740E0">
      <w:pPr>
        <w:pStyle w:val="footnotedescription"/>
        <w:spacing w:line="276" w:lineRule="auto"/>
        <w:ind w:left="142"/>
      </w:pPr>
      <w:r>
        <w:rPr>
          <w:rStyle w:val="footnotemark"/>
        </w:rPr>
        <w:footnoteRef/>
      </w:r>
      <w:r>
        <w:t xml:space="preserve"> Sama činjenica da je potrebna viza za fizička lica ne smatra se poništavanjem ili umanjenjem koristi prema uslovima određene obaveze iz Aneksa I (Lista specifičnih obaveza). </w:t>
      </w:r>
    </w:p>
  </w:footnote>
  <w:footnote w:id="4">
    <w:p w:rsidR="00CE783A" w:rsidRDefault="000740E0">
      <w:pPr>
        <w:pStyle w:val="footnotedescription"/>
        <w:ind w:left="142"/>
      </w:pPr>
      <w:r>
        <w:rPr>
          <w:rStyle w:val="footnotemark"/>
        </w:rPr>
        <w:footnoteRef/>
      </w:r>
      <w:r>
        <w:t xml:space="preserve"> Emitovanje se definiše na način kako je to propisano odgovarajućim zakon</w:t>
      </w:r>
      <w:r>
        <w:t xml:space="preserve">ima svake od Strana. </w:t>
      </w:r>
    </w:p>
  </w:footnote>
  <w:footnote w:id="5">
    <w:p w:rsidR="00CE783A" w:rsidRDefault="000740E0">
      <w:pPr>
        <w:pStyle w:val="footnotedescription"/>
        <w:spacing w:after="17"/>
        <w:ind w:left="142"/>
      </w:pPr>
      <w:r>
        <w:rPr>
          <w:rStyle w:val="footnotemark"/>
        </w:rPr>
        <w:footnoteRef/>
      </w:r>
      <w:r>
        <w:t xml:space="preserve"> Strana može odrediti razumne cijene kroz bilo koju metodologiju koju smatra odgovarajućom. </w:t>
      </w:r>
    </w:p>
  </w:footnote>
  <w:footnote w:id="6">
    <w:p w:rsidR="00CE783A" w:rsidRDefault="000740E0">
      <w:pPr>
        <w:pStyle w:val="footnotedescription"/>
        <w:spacing w:line="267" w:lineRule="auto"/>
        <w:ind w:left="142" w:right="6"/>
        <w:jc w:val="both"/>
      </w:pPr>
      <w:r>
        <w:rPr>
          <w:rStyle w:val="footnotemark"/>
        </w:rPr>
        <w:footnoteRef/>
      </w:r>
      <w:r>
        <w:t xml:space="preserve"> Kada to nacionalno zakonodavstvo ili regulativa propisuje, Strana može zabraniti preprodavcu usluga da javnu telekomunikacionu uslugu koju</w:t>
      </w:r>
      <w:r>
        <w:t xml:space="preserve"> je nabavio po veleprodajnim cijenama, a koja je na maloprodajnom nivou dostupna samo jednoj određenoj kategoriji korisnika, preprodaje drugoj kategoriji korisnika. </w:t>
      </w:r>
    </w:p>
  </w:footnote>
  <w:footnote w:id="7">
    <w:p w:rsidR="00CE783A" w:rsidRDefault="000740E0">
      <w:pPr>
        <w:pStyle w:val="footnotedescription"/>
        <w:spacing w:line="267" w:lineRule="auto"/>
        <w:ind w:left="142" w:right="7"/>
        <w:jc w:val="both"/>
      </w:pPr>
      <w:r>
        <w:rPr>
          <w:rStyle w:val="footnotemark"/>
        </w:rPr>
        <w:footnoteRef/>
      </w:r>
      <w:r>
        <w:t xml:space="preserve"> </w:t>
      </w:r>
      <w:r>
        <w:t>Svaka mjera koja se primjenjuje na pružaoce finansijskih usluga osnovanih na teritoriji strane, a koja nije regulisana i nadgledana od strane organa finansijskog nadzora te strane, smatraće se mjerom u prudencijalne svrhe u smislu ovog Sporazuma. Radi veće</w:t>
      </w:r>
      <w:r>
        <w:t xml:space="preserve"> sigurnosti, svaka takva mjera će biti preduzeta u skladu sa ovim članom. </w:t>
      </w:r>
    </w:p>
  </w:footnote>
  <w:footnote w:id="8">
    <w:p w:rsidR="00CE783A" w:rsidRDefault="000740E0">
      <w:pPr>
        <w:pStyle w:val="footnotedescription"/>
        <w:spacing w:line="284" w:lineRule="auto"/>
        <w:ind w:left="142" w:right="7"/>
        <w:jc w:val="both"/>
      </w:pPr>
      <w:r>
        <w:rPr>
          <w:rStyle w:val="footnotemark"/>
        </w:rPr>
        <w:footnoteRef/>
      </w:r>
      <w:r>
        <w:t xml:space="preserve"> Podrazumijeva se da izraz "prudencijalni razlozi" može uključiti održavanje sigurnosti, ispravnosti, integriteta ili finansijske odgovornosti pojedinačnih pružaoca finansijskih us</w:t>
      </w:r>
      <w:r>
        <w:t xml:space="preserve">luga, kao i očuvanje sigurnosti i finansijskog i operativnog integriteta sistema plaćanja i kliringa. </w:t>
      </w:r>
    </w:p>
    <w:p w:rsidR="00CE783A" w:rsidRDefault="000740E0">
      <w:pPr>
        <w:pStyle w:val="footnotedescription"/>
        <w:ind w:left="142"/>
      </w:pPr>
      <w:r>
        <w:rPr>
          <w:rFonts w:ascii="Times New Roman" w:eastAsia="Times New Roman" w:hAnsi="Times New Roman" w:cs="Times New Roman"/>
          <w:sz w:val="20"/>
        </w:rPr>
        <w:t xml:space="preserve"> </w:t>
      </w:r>
    </w:p>
  </w:footnote>
  <w:footnote w:id="9">
    <w:p w:rsidR="00CE783A" w:rsidRDefault="000740E0">
      <w:pPr>
        <w:pStyle w:val="footnotedescription"/>
        <w:spacing w:line="281" w:lineRule="auto"/>
        <w:ind w:left="142" w:right="10"/>
        <w:jc w:val="both"/>
      </w:pPr>
      <w:r>
        <w:rPr>
          <w:rStyle w:val="footnotemark"/>
        </w:rPr>
        <w:footnoteRef/>
      </w:r>
      <w:r>
        <w:t xml:space="preserve"> U svrhu veće sigurnosti, u mjeri u kojoj je digitalni proizvod treće zemlje "sličan digitalni proizvod", biće kvalifikovan kao "drugi sličan digitaln</w:t>
      </w:r>
      <w:r>
        <w:t>i proizvod" u smislu ovog stava.</w:t>
      </w:r>
      <w:r>
        <w:rPr>
          <w:vertAlign w:val="superscript"/>
        </w:rPr>
        <w:t>10</w:t>
      </w:r>
      <w:r>
        <w:t xml:space="preserve"> Za Tursku, ako je minimalno finansijsko učešće manje od dvadeset (20) procenata, status koprodukcije može biti predmet ovlašćenja nadležnog organa Turske. </w:t>
      </w:r>
    </w:p>
  </w:footnote>
  <w:footnote w:id="10">
    <w:p w:rsidR="00CE783A" w:rsidRDefault="000740E0">
      <w:pPr>
        <w:pStyle w:val="footnotedescription"/>
        <w:spacing w:line="288" w:lineRule="auto"/>
        <w:ind w:left="142"/>
        <w:jc w:val="both"/>
      </w:pPr>
      <w:r>
        <w:rPr>
          <w:rStyle w:val="footnotemark"/>
        </w:rPr>
        <w:footnoteRef/>
      </w:r>
      <w:r>
        <w:t xml:space="preserve"> Za Tursku, ako je minimalno finansijsko učešće manje od dvadese</w:t>
      </w:r>
      <w:r>
        <w:t xml:space="preserve">t (20) procenata, status koprodukcije može biti predmet ovlašćenja nadležnog organa Turske. </w:t>
      </w:r>
    </w:p>
  </w:footnote>
  <w:footnote w:id="11">
    <w:p w:rsidR="00CE783A" w:rsidRDefault="000740E0">
      <w:pPr>
        <w:pStyle w:val="footnotedescription"/>
        <w:spacing w:line="295" w:lineRule="auto"/>
        <w:ind w:left="142"/>
      </w:pPr>
      <w:r>
        <w:rPr>
          <w:rStyle w:val="footnotemark"/>
        </w:rPr>
        <w:footnoteRef/>
      </w:r>
      <w:r>
        <w:t xml:space="preserve"> Od kompanije koja ih prima može se zahtijevati da prethodno dostavi na odobrenje program obuke koji pokriva cijelo vrijeme trajanja boravka, koji pokazuje da je </w:t>
      </w:r>
      <w:r>
        <w:t xml:space="preserve">svrha boravka usavršavanje koje odgovara nivou univerzitetske diplome. </w:t>
      </w:r>
    </w:p>
  </w:footnote>
  <w:footnote w:id="12">
    <w:p w:rsidR="00CE783A" w:rsidRDefault="000740E0">
      <w:pPr>
        <w:pStyle w:val="footnotedescription"/>
        <w:spacing w:after="5" w:line="274" w:lineRule="auto"/>
        <w:ind w:left="142"/>
      </w:pPr>
      <w:r>
        <w:rPr>
          <w:rStyle w:val="footnotemark"/>
        </w:rPr>
        <w:footnoteRef/>
      </w:r>
      <w:r>
        <w:t xml:space="preserve"> </w:t>
      </w:r>
      <w:r>
        <w:rPr>
          <w:rFonts w:ascii="Times New Roman" w:eastAsia="Times New Roman" w:hAnsi="Times New Roman" w:cs="Times New Roman"/>
          <w:sz w:val="20"/>
        </w:rPr>
        <w:t>Izraz „finansijski savjetnik“ korišten u ovoj stavki odnosi se na „ovlaštenog javnog računovođu“ (</w:t>
      </w:r>
      <w:r>
        <w:rPr>
          <w:rFonts w:ascii="Times New Roman" w:eastAsia="Times New Roman" w:hAnsi="Times New Roman" w:cs="Times New Roman"/>
          <w:i/>
          <w:sz w:val="20"/>
        </w:rPr>
        <w:t>Serbest Muhasebeci Mali Müşavir</w:t>
      </w:r>
      <w:r>
        <w:rPr>
          <w:rFonts w:ascii="Times New Roman" w:eastAsia="Times New Roman" w:hAnsi="Times New Roman" w:cs="Times New Roman"/>
          <w:sz w:val="20"/>
        </w:rPr>
        <w:t xml:space="preserve">)” prema “Zakonu br. 3568 o </w:t>
      </w:r>
      <w:r>
        <w:rPr>
          <w:rFonts w:ascii="Times New Roman" w:eastAsia="Times New Roman" w:hAnsi="Times New Roman" w:cs="Times New Roman"/>
          <w:sz w:val="20"/>
        </w:rPr>
        <w:t xml:space="preserve">ovlaštenim javnim računovođama i javnim računovođama pod zakletvom“. Strani finansijski savjetnici mogu biti ovlašteni, pod uvjetom reciprociteta, odobrenjem Predsjednika.  </w:t>
      </w:r>
    </w:p>
  </w:footnote>
  <w:footnote w:id="13">
    <w:p w:rsidR="00CE783A" w:rsidRDefault="000740E0">
      <w:pPr>
        <w:pStyle w:val="footnotedescription"/>
        <w:spacing w:line="284" w:lineRule="auto"/>
        <w:ind w:left="142"/>
      </w:pPr>
      <w:r>
        <w:rPr>
          <w:rStyle w:val="footnotemark"/>
        </w:rPr>
        <w:footnoteRef/>
      </w:r>
      <w:r>
        <w:t xml:space="preserve"> </w:t>
      </w:r>
      <w:r>
        <w:rPr>
          <w:rFonts w:ascii="Times New Roman" w:eastAsia="Times New Roman" w:hAnsi="Times New Roman" w:cs="Times New Roman"/>
          <w:sz w:val="20"/>
        </w:rPr>
        <w:t>Vrste društava kapitala su „akcionarsko društvo (</w:t>
      </w:r>
      <w:r>
        <w:rPr>
          <w:rFonts w:ascii="Times New Roman" w:eastAsia="Times New Roman" w:hAnsi="Times New Roman" w:cs="Times New Roman"/>
          <w:i/>
          <w:sz w:val="20"/>
        </w:rPr>
        <w:t>anonim şirket</w:t>
      </w:r>
      <w:r>
        <w:rPr>
          <w:rFonts w:ascii="Times New Roman" w:eastAsia="Times New Roman" w:hAnsi="Times New Roman" w:cs="Times New Roman"/>
          <w:sz w:val="20"/>
        </w:rPr>
        <w:t>)“, „društvo s ogr</w:t>
      </w:r>
      <w:r>
        <w:rPr>
          <w:rFonts w:ascii="Times New Roman" w:eastAsia="Times New Roman" w:hAnsi="Times New Roman" w:cs="Times New Roman"/>
          <w:sz w:val="20"/>
        </w:rPr>
        <w:t>aničenom odgovornošću (</w:t>
      </w:r>
      <w:r>
        <w:rPr>
          <w:rFonts w:ascii="Times New Roman" w:eastAsia="Times New Roman" w:hAnsi="Times New Roman" w:cs="Times New Roman"/>
          <w:i/>
          <w:sz w:val="20"/>
        </w:rPr>
        <w:t>limited şirket</w:t>
      </w:r>
      <w:r>
        <w:rPr>
          <w:rFonts w:ascii="Times New Roman" w:eastAsia="Times New Roman" w:hAnsi="Times New Roman" w:cs="Times New Roman"/>
          <w:sz w:val="20"/>
        </w:rPr>
        <w:t>)“ i „ograničeno partnerstvo (</w:t>
      </w:r>
      <w:r>
        <w:rPr>
          <w:rFonts w:ascii="Times New Roman" w:eastAsia="Times New Roman" w:hAnsi="Times New Roman" w:cs="Times New Roman"/>
          <w:i/>
          <w:sz w:val="20"/>
        </w:rPr>
        <w:t>sermayesi paylara bölünmüş komandit şirket</w:t>
      </w:r>
      <w:r>
        <w:rPr>
          <w:rFonts w:ascii="Times New Roman" w:eastAsia="Times New Roman" w:hAnsi="Times New Roman" w:cs="Times New Roman"/>
          <w:sz w:val="20"/>
        </w:rPr>
        <w:t xml:space="preserve">)”. </w:t>
      </w:r>
    </w:p>
  </w:footnote>
  <w:footnote w:id="14">
    <w:p w:rsidR="00CE783A" w:rsidRDefault="000740E0">
      <w:pPr>
        <w:pStyle w:val="footnotedescription"/>
        <w:spacing w:line="286" w:lineRule="auto"/>
        <w:ind w:left="142"/>
      </w:pPr>
      <w:r>
        <w:rPr>
          <w:rStyle w:val="footnotemark"/>
        </w:rPr>
        <w:footnoteRef/>
      </w:r>
      <w:r>
        <w:t xml:space="preserve"> </w:t>
      </w:r>
      <w:r>
        <w:rPr>
          <w:rFonts w:ascii="Times New Roman" w:eastAsia="Times New Roman" w:hAnsi="Times New Roman" w:cs="Times New Roman"/>
          <w:sz w:val="20"/>
        </w:rPr>
        <w:t>„Pripadnici profesije“ su „ovlašćene javne računovođe (</w:t>
      </w:r>
      <w:r>
        <w:rPr>
          <w:rFonts w:ascii="Times New Roman" w:eastAsia="Times New Roman" w:hAnsi="Times New Roman" w:cs="Times New Roman"/>
          <w:i/>
          <w:sz w:val="20"/>
        </w:rPr>
        <w:t>serbest muhasebeci mali müşavir</w:t>
      </w:r>
      <w:r>
        <w:rPr>
          <w:rFonts w:ascii="Times New Roman" w:eastAsia="Times New Roman" w:hAnsi="Times New Roman" w:cs="Times New Roman"/>
          <w:sz w:val="20"/>
        </w:rPr>
        <w:t>)“ ili „javne računovođe pod zakletvom (</w:t>
      </w:r>
      <w:r>
        <w:rPr>
          <w:rFonts w:ascii="Times New Roman" w:eastAsia="Times New Roman" w:hAnsi="Times New Roman" w:cs="Times New Roman"/>
          <w:i/>
          <w:sz w:val="20"/>
        </w:rPr>
        <w:t>yeminli mali m</w:t>
      </w:r>
      <w:r>
        <w:rPr>
          <w:rFonts w:ascii="Times New Roman" w:eastAsia="Times New Roman" w:hAnsi="Times New Roman" w:cs="Times New Roman"/>
          <w:i/>
          <w:sz w:val="20"/>
        </w:rPr>
        <w:t>üşavir</w:t>
      </w:r>
      <w:r>
        <w:rPr>
          <w:rFonts w:ascii="Times New Roman" w:eastAsia="Times New Roman" w:hAnsi="Times New Roman" w:cs="Times New Roman"/>
          <w:sz w:val="20"/>
        </w:rPr>
        <w:t xml:space="preserve">)“ prema Zakonu br. 3568; i za njih postoji obaveza posjedovanja turskog državljanstva. </w:t>
      </w:r>
    </w:p>
  </w:footnote>
  <w:footnote w:id="15">
    <w:p w:rsidR="00CE783A" w:rsidRDefault="000740E0">
      <w:pPr>
        <w:pStyle w:val="footnotedescription"/>
        <w:spacing w:line="250" w:lineRule="auto"/>
        <w:ind w:left="142" w:right="2344"/>
      </w:pPr>
      <w:r>
        <w:rPr>
          <w:rStyle w:val="footnotemark"/>
        </w:rPr>
        <w:footnoteRef/>
      </w:r>
      <w:r>
        <w:t xml:space="preserve"> </w:t>
      </w:r>
      <w:r>
        <w:rPr>
          <w:rFonts w:ascii="Times New Roman" w:eastAsia="Times New Roman" w:hAnsi="Times New Roman" w:cs="Times New Roman"/>
          <w:sz w:val="20"/>
        </w:rPr>
        <w:t xml:space="preserve">Samo su usluge istraživanja i razvoja u području hemije obuhvaćena u okviru CPC 85102. </w:t>
      </w:r>
      <w:r>
        <w:rPr>
          <w:rFonts w:ascii="Times New Roman" w:eastAsia="Times New Roman" w:hAnsi="Times New Roman" w:cs="Times New Roman"/>
          <w:sz w:val="20"/>
          <w:vertAlign w:val="superscript"/>
        </w:rPr>
        <w:t>16</w:t>
      </w:r>
      <w:r>
        <w:rPr>
          <w:rFonts w:ascii="Times New Roman" w:eastAsia="Times New Roman" w:hAnsi="Times New Roman" w:cs="Times New Roman"/>
          <w:sz w:val="20"/>
        </w:rPr>
        <w:t xml:space="preserve"> </w:t>
      </w:r>
      <w:r>
        <w:rPr>
          <w:rFonts w:ascii="Times New Roman" w:eastAsia="Times New Roman" w:hAnsi="Times New Roman" w:cs="Times New Roman"/>
          <w:sz w:val="20"/>
        </w:rPr>
        <w:tab/>
        <w:t>Ova obaveza ne obuhvata niti daje bilo kakvo pravo u pogledu istican</w:t>
      </w:r>
      <w:r>
        <w:rPr>
          <w:rFonts w:ascii="Times New Roman" w:eastAsia="Times New Roman" w:hAnsi="Times New Roman" w:cs="Times New Roman"/>
          <w:sz w:val="20"/>
        </w:rPr>
        <w:t xml:space="preserve">ja turske zastave. </w:t>
      </w:r>
    </w:p>
  </w:footnote>
  <w:footnote w:id="16">
    <w:p w:rsidR="00CE783A" w:rsidRDefault="000740E0">
      <w:pPr>
        <w:pStyle w:val="footnotedescription"/>
        <w:spacing w:line="270" w:lineRule="auto"/>
        <w:ind w:left="142"/>
      </w:pPr>
      <w:r>
        <w:rPr>
          <w:rStyle w:val="footnotemark"/>
        </w:rPr>
        <w:footnoteRef/>
      </w:r>
      <w:r>
        <w:t xml:space="preserve"> </w:t>
      </w:r>
      <w:r>
        <w:rPr>
          <w:rFonts w:ascii="Times New Roman" w:eastAsia="Times New Roman" w:hAnsi="Times New Roman" w:cs="Times New Roman"/>
          <w:sz w:val="20"/>
        </w:rPr>
        <w:t>Turska  ne preuzima nikakve obaveze u pogledu usluga tehničkog ispitivanja i analize vezane za sektor građevinarstva, uključujući aktivnosti na kontroli izgradnje i građevina koje se obavljaju kako bi se osiguralo da cjelokupan proces</w:t>
      </w:r>
      <w:r>
        <w:rPr>
          <w:rFonts w:ascii="Times New Roman" w:eastAsia="Times New Roman" w:hAnsi="Times New Roman" w:cs="Times New Roman"/>
          <w:sz w:val="20"/>
        </w:rPr>
        <w:t xml:space="preserve"> izgradnje, kao i građevinski materijali koji se koriste pri izgradnji budu u skladu s tehničkim specifikacijama i standardima utvrđenim odgovarajućim zakonima i propisima.  </w:t>
      </w:r>
    </w:p>
  </w:footnote>
  <w:footnote w:id="17">
    <w:p w:rsidR="00CE783A" w:rsidRDefault="000740E0">
      <w:pPr>
        <w:pStyle w:val="footnotedescription"/>
        <w:tabs>
          <w:tab w:val="center" w:pos="5003"/>
        </w:tabs>
      </w:pPr>
      <w:r>
        <w:rPr>
          <w:rStyle w:val="footnotemark"/>
        </w:rPr>
        <w:footnoteRef/>
      </w:r>
      <w:r>
        <w:t xml:space="preserve"> </w:t>
      </w:r>
      <w:r>
        <w:rPr>
          <w:rFonts w:ascii="Times New Roman" w:eastAsia="Times New Roman" w:hAnsi="Times New Roman" w:cs="Times New Roman"/>
          <w:sz w:val="20"/>
        </w:rPr>
        <w:t>Samo usluge kontrole, ispitivanja i analize zraka, vode, nivoa buke i nivoa vib</w:t>
      </w:r>
      <w:r>
        <w:rPr>
          <w:rFonts w:ascii="Times New Roman" w:eastAsia="Times New Roman" w:hAnsi="Times New Roman" w:cs="Times New Roman"/>
          <w:sz w:val="20"/>
        </w:rPr>
        <w:t xml:space="preserve">racija prema CPC 86761. </w:t>
      </w:r>
    </w:p>
  </w:footnote>
  <w:footnote w:id="18">
    <w:p w:rsidR="00CE783A" w:rsidRDefault="000740E0">
      <w:pPr>
        <w:pStyle w:val="footnotedescription"/>
        <w:ind w:left="142"/>
        <w:jc w:val="both"/>
      </w:pPr>
      <w:r>
        <w:rPr>
          <w:rStyle w:val="footnotemark"/>
        </w:rPr>
        <w:footnoteRef/>
      </w:r>
      <w:r>
        <w:t xml:space="preserve"> </w:t>
      </w:r>
      <w:r>
        <w:rPr>
          <w:rFonts w:ascii="Times New Roman" w:eastAsia="Times New Roman" w:hAnsi="Times New Roman" w:cs="Times New Roman"/>
          <w:sz w:val="20"/>
        </w:rPr>
        <w:t xml:space="preserve">Zakonima o nafti i rudarstvu predviđeno je da je za pružanje usluga vezanih za rudarstvo obavezno posjedovanje dozvole za rad.  </w:t>
      </w:r>
    </w:p>
  </w:footnote>
  <w:footnote w:id="19">
    <w:p w:rsidR="00CE783A" w:rsidRDefault="000740E0">
      <w:pPr>
        <w:pStyle w:val="footnotedescription"/>
        <w:spacing w:after="42"/>
        <w:ind w:left="850"/>
      </w:pPr>
      <w:r>
        <w:rPr>
          <w:rStyle w:val="footnotemark"/>
        </w:rPr>
        <w:footnoteRef/>
      </w:r>
      <w:r>
        <w:t xml:space="preserve"> </w:t>
      </w:r>
      <w:r>
        <w:rPr>
          <w:rFonts w:ascii="Times New Roman" w:eastAsia="Times New Roman" w:hAnsi="Times New Roman" w:cs="Times New Roman"/>
          <w:color w:val="222222"/>
          <w:sz w:val="20"/>
        </w:rPr>
        <w:t>U skladu sa Zakonom o poštanskim uslugama br. 6475, "poštanska pošiljka" označava pošiljku koju je</w:t>
      </w:r>
      <w:r>
        <w:rPr>
          <w:rFonts w:ascii="Times New Roman" w:eastAsia="Times New Roman" w:hAnsi="Times New Roman" w:cs="Times New Roman"/>
          <w:color w:val="222222"/>
          <w:sz w:val="20"/>
        </w:rPr>
        <w:t xml:space="preserve"> pošiljalac </w:t>
      </w:r>
    </w:p>
    <w:p w:rsidR="00CE783A" w:rsidRDefault="000740E0">
      <w:pPr>
        <w:pStyle w:val="footnotedescription"/>
        <w:spacing w:line="271" w:lineRule="auto"/>
        <w:ind w:left="142" w:right="3"/>
      </w:pPr>
      <w:r>
        <w:rPr>
          <w:rFonts w:ascii="Times New Roman" w:eastAsia="Times New Roman" w:hAnsi="Times New Roman" w:cs="Times New Roman"/>
          <w:color w:val="222222"/>
          <w:sz w:val="20"/>
        </w:rPr>
        <w:t xml:space="preserve">poslao sam ili sa njegovim nalogom, prema vrsti pošiljke i specijalnoj službi, mjestu i adresi naznačenom u njemu; i knjige, katalozi, novine i časopisi, vizuelno oštećeni predmeti; poštanski materijal koji sadrži robu sa ili bez komercijalne </w:t>
      </w:r>
      <w:r>
        <w:rPr>
          <w:rFonts w:ascii="Times New Roman" w:eastAsia="Times New Roman" w:hAnsi="Times New Roman" w:cs="Times New Roman"/>
          <w:color w:val="222222"/>
          <w:sz w:val="20"/>
        </w:rPr>
        <w:t>vrijednosti i ima do pet kilograma težine ili pedeset decimetara zapremine i poštanski paketi ili teret.</w:t>
      </w:r>
      <w:r>
        <w:rPr>
          <w:rFonts w:ascii="Times New Roman" w:eastAsia="Times New Roman" w:hAnsi="Times New Roman" w:cs="Times New Roman"/>
          <w:sz w:val="20"/>
        </w:rPr>
        <w:t xml:space="preserve"> </w:t>
      </w:r>
      <w:r>
        <w:rPr>
          <w:rFonts w:ascii="Times New Roman" w:eastAsia="Times New Roman" w:hAnsi="Times New Roman" w:cs="Times New Roman"/>
          <w:color w:val="222222"/>
          <w:sz w:val="20"/>
        </w:rPr>
        <w:t>U skladu sa zakonom, "predmet korespondencije" podrazumijeva sve vrste pošiljki, uključujući telegraf, isključujući knjige, kataloge, novine i periodič</w:t>
      </w:r>
      <w:r>
        <w:rPr>
          <w:rFonts w:ascii="Times New Roman" w:eastAsia="Times New Roman" w:hAnsi="Times New Roman" w:cs="Times New Roman"/>
          <w:color w:val="222222"/>
          <w:sz w:val="20"/>
        </w:rPr>
        <w:t>ne publikacije, u pismenoj formi na bilo kojem fizičkom mediju ili pripremljene u obliku elektronske poruke, koje se moraju prenijeti i dostaviti na adresu koju je pošiljalac naznačio. U skladu sa zakonom, "poštanska parcela ili teret" označava sve vrste s</w:t>
      </w:r>
      <w:r>
        <w:rPr>
          <w:rFonts w:ascii="Times New Roman" w:eastAsia="Times New Roman" w:hAnsi="Times New Roman" w:cs="Times New Roman"/>
          <w:color w:val="222222"/>
          <w:sz w:val="20"/>
        </w:rPr>
        <w:t>upstanci koje se šalju preko pružaoca usluge bez sadržaja komunikacije i do trideset kilograma težine ili trista decimetara zapremine.</w:t>
      </w:r>
      <w:r>
        <w:rPr>
          <w:rFonts w:ascii="Times New Roman" w:eastAsia="Times New Roman" w:hAnsi="Times New Roman" w:cs="Times New Roman"/>
          <w:sz w:val="20"/>
        </w:rPr>
        <w:t xml:space="preserve"> </w:t>
      </w:r>
    </w:p>
  </w:footnote>
  <w:footnote w:id="20">
    <w:p w:rsidR="00CE783A" w:rsidRDefault="000740E0">
      <w:pPr>
        <w:pStyle w:val="footnotedescription"/>
        <w:tabs>
          <w:tab w:val="center" w:pos="915"/>
          <w:tab w:val="center" w:pos="5719"/>
        </w:tabs>
        <w:spacing w:after="28"/>
      </w:pPr>
      <w:r>
        <w:rPr>
          <w:rStyle w:val="footnotemark"/>
        </w:rPr>
        <w:footnoteRef/>
      </w:r>
      <w:r>
        <w:rPr>
          <w:rFonts w:ascii="Times New Roman" w:eastAsia="Times New Roman" w:hAnsi="Times New Roman" w:cs="Times New Roman"/>
          <w:sz w:val="20"/>
        </w:rPr>
        <w:tab/>
        <w:t xml:space="preserve">U skladu sa članom 124 turskog Komercijalnog kodeksa (Zakon br. 6102), sljedeća društva se smatraju </w:t>
      </w:r>
    </w:p>
    <w:p w:rsidR="00CE783A" w:rsidRDefault="000740E0">
      <w:pPr>
        <w:pStyle w:val="footnotedescription"/>
        <w:spacing w:line="264" w:lineRule="auto"/>
        <w:ind w:left="142"/>
      </w:pPr>
      <w:r>
        <w:rPr>
          <w:rFonts w:ascii="Times New Roman" w:eastAsia="Times New Roman" w:hAnsi="Times New Roman" w:cs="Times New Roman"/>
          <w:sz w:val="20"/>
        </w:rPr>
        <w:t>društvima s vlast</w:t>
      </w:r>
      <w:r>
        <w:rPr>
          <w:rFonts w:ascii="Times New Roman" w:eastAsia="Times New Roman" w:hAnsi="Times New Roman" w:cs="Times New Roman"/>
          <w:sz w:val="20"/>
        </w:rPr>
        <w:t>itim kapitalom: „akcionarsko društvo (</w:t>
      </w:r>
      <w:r>
        <w:rPr>
          <w:rFonts w:ascii="Times New Roman" w:eastAsia="Times New Roman" w:hAnsi="Times New Roman" w:cs="Times New Roman"/>
          <w:i/>
          <w:sz w:val="20"/>
        </w:rPr>
        <w:t>anonim şirket</w:t>
      </w:r>
      <w:r>
        <w:rPr>
          <w:rFonts w:ascii="Times New Roman" w:eastAsia="Times New Roman" w:hAnsi="Times New Roman" w:cs="Times New Roman"/>
          <w:sz w:val="20"/>
        </w:rPr>
        <w:t>)”; „društvo s ograničenom odgovornošću (</w:t>
      </w:r>
      <w:r>
        <w:rPr>
          <w:rFonts w:ascii="Times New Roman" w:eastAsia="Times New Roman" w:hAnsi="Times New Roman" w:cs="Times New Roman"/>
          <w:i/>
          <w:sz w:val="20"/>
        </w:rPr>
        <w:t>limited şirket</w:t>
      </w:r>
      <w:r>
        <w:rPr>
          <w:rFonts w:ascii="Times New Roman" w:eastAsia="Times New Roman" w:hAnsi="Times New Roman" w:cs="Times New Roman"/>
          <w:sz w:val="20"/>
        </w:rPr>
        <w:t>)”; „ograničeno partnerstvo u kojem je kapital podijeljen na akcije (</w:t>
      </w:r>
      <w:r>
        <w:rPr>
          <w:rFonts w:ascii="Times New Roman" w:eastAsia="Times New Roman" w:hAnsi="Times New Roman" w:cs="Times New Roman"/>
          <w:i/>
          <w:sz w:val="20"/>
        </w:rPr>
        <w:t>sermayesi paylara bölünmüş komandit şirket</w:t>
      </w:r>
      <w:r>
        <w:rPr>
          <w:rFonts w:ascii="Times New Roman" w:eastAsia="Times New Roman" w:hAnsi="Times New Roman" w:cs="Times New Roman"/>
          <w:sz w:val="20"/>
        </w:rPr>
        <w:t xml:space="preserve">)”. </w:t>
      </w:r>
    </w:p>
  </w:footnote>
  <w:footnote w:id="21">
    <w:p w:rsidR="00CE783A" w:rsidRDefault="000740E0">
      <w:pPr>
        <w:pStyle w:val="footnotedescription"/>
        <w:spacing w:line="264" w:lineRule="auto"/>
        <w:ind w:left="142" w:right="9" w:firstLine="708"/>
        <w:jc w:val="both"/>
      </w:pPr>
      <w:r>
        <w:rPr>
          <w:rStyle w:val="footnotemark"/>
        </w:rPr>
        <w:footnoteRef/>
      </w:r>
      <w:r>
        <w:t xml:space="preserve"> </w:t>
      </w:r>
      <w:r>
        <w:t xml:space="preserve">Sve dok težinu i/ili ograničenje u pogledu prava monopola utvrđuje Predsjednik, </w:t>
      </w:r>
      <w:r>
        <w:rPr>
          <w:i/>
        </w:rPr>
        <w:t>PTT A.Ş.</w:t>
      </w:r>
      <w:r>
        <w:t xml:space="preserve"> će i dalje imati pravo monopola na sva otvorena i zatvorena pisma i razglednice koje predstavljaju bilo kakvu vrstu korespondencije bez ikakvog ograničenja u pogledu t</w:t>
      </w:r>
      <w:r>
        <w:t xml:space="preserve">ežine.  </w:t>
      </w:r>
    </w:p>
  </w:footnote>
  <w:footnote w:id="22">
    <w:p w:rsidR="00CE783A" w:rsidRDefault="000740E0">
      <w:pPr>
        <w:pStyle w:val="footnotedescription"/>
        <w:spacing w:after="2" w:line="265" w:lineRule="auto"/>
        <w:ind w:left="142"/>
      </w:pPr>
      <w:r>
        <w:rPr>
          <w:rStyle w:val="footnotemark"/>
        </w:rPr>
        <w:footnoteRef/>
      </w:r>
      <w:r>
        <w:t xml:space="preserve"> Obim osnovnih telekomunikacija u ovoj Listi ne obuhvata nijednu vrstu usluga (analognog/digitalnog) emitovanja radijskog i TV programa i medijskih usluga na zahtjev javnosti. </w:t>
      </w:r>
    </w:p>
  </w:footnote>
  <w:footnote w:id="23">
    <w:p w:rsidR="00CE783A" w:rsidRDefault="000740E0">
      <w:pPr>
        <w:pStyle w:val="footnotedescription"/>
        <w:spacing w:line="296" w:lineRule="auto"/>
        <w:ind w:left="142"/>
      </w:pPr>
      <w:r>
        <w:rPr>
          <w:rStyle w:val="footnotemark"/>
        </w:rPr>
        <w:footnoteRef/>
      </w:r>
      <w:r>
        <w:t xml:space="preserve"> </w:t>
      </w:r>
      <w:r>
        <w:t xml:space="preserve">Usluge kablovskog emitovanja obuhvataju samo prenos TV signala, ali ne obuhvataju uređivačke aktivnosti vezane za sadržaj.. </w:t>
      </w:r>
    </w:p>
  </w:footnote>
  <w:footnote w:id="24">
    <w:p w:rsidR="00CE783A" w:rsidRDefault="000740E0">
      <w:pPr>
        <w:pStyle w:val="footnotedescription"/>
        <w:tabs>
          <w:tab w:val="center" w:pos="929"/>
          <w:tab w:val="center" w:pos="5900"/>
        </w:tabs>
        <w:spacing w:after="21"/>
      </w:pPr>
      <w:r>
        <w:rPr>
          <w:rStyle w:val="footnotemark"/>
        </w:rPr>
        <w:footnoteRef/>
      </w:r>
      <w:r>
        <w:tab/>
        <w:t xml:space="preserve">Emitovanje obuhvata prenos znakova ili signala putem bilo koje tehnologije za prijem i/ili prikazivanje signala </w:t>
      </w:r>
    </w:p>
    <w:p w:rsidR="00CE783A" w:rsidRDefault="000740E0">
      <w:pPr>
        <w:pStyle w:val="footnotedescription"/>
        <w:ind w:left="142"/>
      </w:pPr>
      <w:r>
        <w:t>audio i/ili vizu</w:t>
      </w:r>
      <w:r>
        <w:t>elnog programa od strane dijela ili cjelokupne javnosti.</w:t>
      </w:r>
      <w:r>
        <w:rPr>
          <w:rFonts w:ascii="Calibri" w:eastAsia="Calibri" w:hAnsi="Calibri" w:cs="Calibri"/>
          <w:sz w:val="20"/>
        </w:rPr>
        <w:t xml:space="preserve"> </w:t>
      </w:r>
    </w:p>
  </w:footnote>
  <w:footnote w:id="25">
    <w:p w:rsidR="00CE783A" w:rsidRDefault="000740E0">
      <w:pPr>
        <w:pStyle w:val="footnotedescription"/>
        <w:spacing w:line="290" w:lineRule="auto"/>
        <w:ind w:left="142"/>
      </w:pPr>
      <w:r>
        <w:rPr>
          <w:rStyle w:val="footnotemark"/>
        </w:rPr>
        <w:footnoteRef/>
      </w:r>
      <w:r>
        <w:t xml:space="preserve"> Radi veće sigurnosti, usluge distribucije u ovom kontekstu mogu uključivati dozvole radio i televizijskih programa izdate drugim pružaocima usluga za izlaganje, emitovanje ili prenošenje, iznajmlj</w:t>
      </w:r>
      <w:r>
        <w:t xml:space="preserve">ivanje, prodaju ili korišćenje. Usluge prenosa radio i televizijskog programa, uključujući i usluge na zahtjev, nisu obuhvaćene ovim Listom.  </w:t>
      </w:r>
    </w:p>
  </w:footnote>
  <w:footnote w:id="26">
    <w:p w:rsidR="00CE783A" w:rsidRDefault="000740E0">
      <w:pPr>
        <w:pStyle w:val="footnotedescription"/>
        <w:spacing w:line="235" w:lineRule="auto"/>
        <w:ind w:left="142" w:right="1339"/>
      </w:pPr>
      <w:r>
        <w:rPr>
          <w:rStyle w:val="footnotemark"/>
        </w:rPr>
        <w:footnoteRef/>
      </w:r>
      <w:r>
        <w:t xml:space="preserve"> Pod uslugama franšizinga u okviru usluga distribucije podrazumijeva se distribucija robe preko franšiza. </w:t>
      </w:r>
      <w:r>
        <w:rPr>
          <w:vertAlign w:val="superscript"/>
        </w:rPr>
        <w:t>28</w:t>
      </w:r>
      <w:r>
        <w:t xml:space="preserve"> </w:t>
      </w:r>
      <w:r>
        <w:tab/>
        <w:t>Ov</w:t>
      </w:r>
      <w:r>
        <w:t>a obaveza obuhvata samo privatne usluge obrazovanja.</w:t>
      </w:r>
      <w:r>
        <w:rPr>
          <w:rFonts w:ascii="Times New Roman" w:eastAsia="Times New Roman" w:hAnsi="Times New Roman" w:cs="Times New Roman"/>
          <w:sz w:val="20"/>
        </w:rPr>
        <w:t xml:space="preserve"> </w:t>
      </w:r>
    </w:p>
  </w:footnote>
  <w:footnote w:id="27">
    <w:p w:rsidR="00CE783A" w:rsidRDefault="000740E0">
      <w:pPr>
        <w:pStyle w:val="footnotedescription"/>
        <w:spacing w:line="301" w:lineRule="auto"/>
        <w:ind w:left="142"/>
      </w:pPr>
      <w:r>
        <w:rPr>
          <w:rStyle w:val="footnotemark"/>
        </w:rPr>
        <w:footnoteRef/>
      </w:r>
      <w:r>
        <w:t xml:space="preserve"> Ponuda Turske u pogledu usluga zaštite okoliša isključuje pružanje usluga vode za ljudsku upotrebu, uključujući skupljanje, prečišćavanje i distribuciju vode kroz mrežu</w:t>
      </w:r>
      <w:r>
        <w:rPr>
          <w:i/>
        </w:rPr>
        <w:t>.</w:t>
      </w:r>
      <w:r>
        <w:t xml:space="preserve"> </w:t>
      </w:r>
    </w:p>
  </w:footnote>
  <w:footnote w:id="28">
    <w:p w:rsidR="00CE783A" w:rsidRDefault="000740E0">
      <w:pPr>
        <w:pStyle w:val="footnotedescription"/>
        <w:spacing w:line="288" w:lineRule="auto"/>
        <w:ind w:left="142"/>
      </w:pPr>
      <w:r>
        <w:rPr>
          <w:rStyle w:val="footnotemark"/>
        </w:rPr>
        <w:footnoteRef/>
      </w:r>
      <w:r>
        <w:t xml:space="preserve"> Prema Zakonu o tržištu kapi</w:t>
      </w:r>
      <w:r>
        <w:t xml:space="preserve">tala, mogu se osnivati investicioni fondovi ugovornog tipa u okviru pravila fonda i u skladu s principima fiducijarnog vlasništva.  </w:t>
      </w:r>
    </w:p>
  </w:footnote>
  <w:footnote w:id="29">
    <w:p w:rsidR="00CE783A" w:rsidRDefault="000740E0">
      <w:pPr>
        <w:pStyle w:val="footnotedescription"/>
        <w:spacing w:line="269" w:lineRule="auto"/>
        <w:ind w:left="142"/>
      </w:pPr>
      <w:r>
        <w:rPr>
          <w:rStyle w:val="footnotemark"/>
        </w:rPr>
        <w:footnoteRef/>
      </w:r>
      <w:r>
        <w:t xml:space="preserve"> Primarni sistemi se sastoje od infrastrukture, hardvera, softvera i podataka koji osiguravaju obavljanje finansijskih akt</w:t>
      </w:r>
      <w:r>
        <w:t xml:space="preserve">ivnosti, kao i evidentiranje i korištenje informacija u elektronskim medijima na siguran način te moraju osigurati pristup po potrebi. Sekundarni sistemi su zamjena za primarne sisteme. </w:t>
      </w:r>
    </w:p>
  </w:footnote>
  <w:footnote w:id="30">
    <w:p w:rsidR="00CE783A" w:rsidRDefault="000740E0">
      <w:pPr>
        <w:pStyle w:val="footnotedescription"/>
        <w:spacing w:line="264" w:lineRule="auto"/>
        <w:ind w:left="142"/>
      </w:pPr>
      <w:r>
        <w:rPr>
          <w:rStyle w:val="footnotemark"/>
        </w:rPr>
        <w:footnoteRef/>
      </w:r>
      <w:r>
        <w:t xml:space="preserve"> Turski državljani mogu putovati u inostranstvo bez ikakvih ograniče</w:t>
      </w:r>
      <w:r>
        <w:t xml:space="preserve">nja. Jedino su obavezni, uz određena izuzeća, platiti naknadu u TL u iznosu koji je  ekvivalentan iznosu od 100 USD za svaki izlazak iz zemlje. </w:t>
      </w:r>
    </w:p>
  </w:footnote>
  <w:footnote w:id="31">
    <w:p w:rsidR="00CE783A" w:rsidRDefault="000740E0">
      <w:pPr>
        <w:pStyle w:val="footnotedescription"/>
        <w:spacing w:line="267" w:lineRule="auto"/>
        <w:ind w:left="142" w:right="5"/>
        <w:jc w:val="both"/>
      </w:pPr>
      <w:r>
        <w:rPr>
          <w:rStyle w:val="footnotemark"/>
        </w:rPr>
        <w:footnoteRef/>
      </w:r>
      <w:r>
        <w:t xml:space="preserve"> Ne dovodeći u pitanje obim aktivnosti koje se mogu smatrati „kabotažom” prema relevantnom nacionalnom zakonod</w:t>
      </w:r>
      <w:r>
        <w:t>avstvu, ovaj Lista ne obuhvata „usluge pomorske kabotaže” za koje se smatra da obuhvataju prevoz putnika ili robe između dvije luke u Turskoj i promet s polazištem i odredištem u istoj luci u Turskoj pod uslovom da se taj promet uvijek odvija u teritorijal</w:t>
      </w:r>
      <w:r>
        <w:t xml:space="preserve">nim vodama Turske. Pored toga, prema „Zakonu o pomorskom prijevozu turskim obalnim vodama (kabotaži) i trgovini i poslovanju u turskim lukama i teritorijalnim vodama“ (Zakon br. 815), pravo na prevoz robe i putnika s jedne do druge tačke duž turskih obala </w:t>
      </w:r>
      <w:r>
        <w:t>te obavljanje tegljenja i peljarenja, kao i svih drugih lučkih usluga bilo koje vrste unutar ili između turskih luka i obala pripada isključivo brodovima i plovilima pod turskom zastavom u skladu sa članom 940 turskog Komercijalnog kodeksa (Zakon br. 6102)</w:t>
      </w:r>
      <w:r>
        <w:t>. Plovila pod turskom zastavom u skladu sa zakonom o turskom međunarodnom registru brodova (Zakon br. 4490) koja ne ispunjavaju uslove iz člana 940 turskog Komercijalnog kodeksa ne mogu obavljati gore navedene funkcije koje spadaju u djelokrug prava kabota</w:t>
      </w:r>
      <w:r>
        <w:t>že. Radi daljeg pojašnjenja, ovaj Lista ne uspostavlja nikakvo pravo na sprovođenje aktivnosti koje spadaju u djelokrug prava kabotaže kako je propisano u „Zakonu o pomorskom prijevozu turskim obalnim vodama (kabotaži) i trgovini i poslovanju u turskim luk</w:t>
      </w:r>
      <w:r>
        <w:t xml:space="preserve">ama i teritorijalnim vodama“ (Zakon br. 815). </w:t>
      </w:r>
    </w:p>
  </w:footnote>
  <w:footnote w:id="32">
    <w:p w:rsidR="00CE783A" w:rsidRDefault="000740E0">
      <w:pPr>
        <w:pStyle w:val="footnotedescription"/>
        <w:spacing w:line="260" w:lineRule="auto"/>
        <w:ind w:left="142" w:right="5"/>
        <w:jc w:val="both"/>
      </w:pPr>
      <w:r>
        <w:rPr>
          <w:rStyle w:val="footnotemark"/>
        </w:rPr>
        <w:footnoteRef/>
      </w:r>
      <w:r>
        <w:t xml:space="preserve"> Svi turski brodovi plove pod turskom zastavom. Brod se smatra turskim jedino ako je njegov vlasnik (ili vlasnici) turski državljanin. Međutim, turskim se smatraju i sljedeći brodovi: i) Brodovi koji pripadaj</w:t>
      </w:r>
      <w:r>
        <w:t>u pravnim licima, kao što su tijela, institucije, udruženja i fondacije formirane u skladu s turskim pravom, čija su većina članova Upravnog odbora turski državljani; ii) Brodovi koji pripadaju privrednim društvima  čija su većina rukovodećeg osoblja i pre</w:t>
      </w:r>
      <w:r>
        <w:t xml:space="preserve">dstavnika turski državljani i koja su upisana u privredni registar Turske.  </w:t>
      </w:r>
    </w:p>
  </w:footnote>
  <w:footnote w:id="33">
    <w:p w:rsidR="00CE783A" w:rsidRDefault="000740E0">
      <w:pPr>
        <w:pStyle w:val="footnotedescription"/>
        <w:tabs>
          <w:tab w:val="center" w:pos="4591"/>
        </w:tabs>
      </w:pPr>
      <w:r>
        <w:rPr>
          <w:rStyle w:val="footnotemark"/>
        </w:rPr>
        <w:footnoteRef/>
      </w:r>
      <w:r>
        <w:t xml:space="preserve"> Ova obaveza ne obuhvata niti dodjeljuje nikakvo pravo u pogledu usluga pomorskog prevoza.</w:t>
      </w:r>
      <w:r>
        <w:rPr>
          <w:rFonts w:ascii="Times New Roman" w:eastAsia="Times New Roman" w:hAnsi="Times New Roman" w:cs="Times New Roman"/>
          <w:sz w:val="20"/>
        </w:rPr>
        <w:t xml:space="preserve"> </w:t>
      </w:r>
    </w:p>
  </w:footnote>
  <w:footnote w:id="34">
    <w:p w:rsidR="00CE783A" w:rsidRDefault="000740E0">
      <w:pPr>
        <w:pStyle w:val="footnotedescription"/>
        <w:spacing w:after="12" w:line="248" w:lineRule="auto"/>
        <w:ind w:right="63"/>
        <w:jc w:val="both"/>
      </w:pPr>
      <w:r>
        <w:rPr>
          <w:rStyle w:val="footnotemark"/>
        </w:rPr>
        <w:footnoteRef/>
      </w:r>
      <w:r>
        <w:t xml:space="preserve"> Pojašnjenje: Komunalne usluge postoje u sektorima kao što su oni  koji se odnose na </w:t>
      </w:r>
      <w:r>
        <w:t>naučne i tehničke konsultantske usluge, usluge istraživanja i razvoja vezano za društvene i humanističke nauke, tehničko testiranje i analize, usluge zaštite životne sredine, usluge u zdravstvu, transportne i pomoćne usluge u svim vidovima transporta. Eksk</w:t>
      </w:r>
      <w:r>
        <w:t>luzivna prava u ovim uslugama se često dodjeljuju privatnim operaterima, kao na primjer operaterima sa koncesijama datim od strane javnih vlasti, uz preuzimanje određenih obaveza prilikom pružanja odnosnih usluga. Iz  razloga što su  komunalne usluge često</w:t>
      </w:r>
      <w:r>
        <w:t xml:space="preserve"> regulisane i na opštinskom nivou, nije praktično dati detaljnu i konačnu listu svih sektora. Ovo ograničenje se ne odnosi na telekomunikacione i kompjuterske i srodne usluge</w:t>
      </w:r>
      <w:r>
        <w:rPr>
          <w:color w:val="002060"/>
        </w:rPr>
        <w:t xml:space="preserve">. </w:t>
      </w:r>
    </w:p>
    <w:p w:rsidR="00CE783A" w:rsidRDefault="000740E0">
      <w:pPr>
        <w:pStyle w:val="footnotedescription"/>
      </w:pPr>
      <w:r>
        <w:rPr>
          <w:rFonts w:ascii="Times New Roman" w:eastAsia="Times New Roman" w:hAnsi="Times New Roman" w:cs="Times New Roman"/>
          <w:sz w:val="20"/>
        </w:rPr>
        <w:t xml:space="preserve"> </w:t>
      </w:r>
    </w:p>
  </w:footnote>
  <w:footnote w:id="35">
    <w:p w:rsidR="00CE783A" w:rsidRDefault="000740E0">
      <w:pPr>
        <w:pStyle w:val="footnotedescription"/>
        <w:spacing w:line="258" w:lineRule="auto"/>
      </w:pPr>
      <w:r>
        <w:rPr>
          <w:rStyle w:val="footnotemark"/>
        </w:rPr>
        <w:footnoteRef/>
      </w:r>
      <w:r>
        <w:t xml:space="preserve"> </w:t>
      </w:r>
      <w:r>
        <w:t xml:space="preserve">Ukoliko diploma ili stručno zvanje nijesu stečeni u Crnoj Gori, može se procijeniti da li su iste ekvivalentne diplomi stečenoj u Crnoj Gori. </w:t>
      </w:r>
    </w:p>
  </w:footnote>
  <w:footnote w:id="36">
    <w:p w:rsidR="00CE783A" w:rsidRDefault="000740E0">
      <w:pPr>
        <w:pStyle w:val="footnotedescription"/>
        <w:spacing w:after="3" w:line="258" w:lineRule="auto"/>
        <w:ind w:right="44"/>
      </w:pPr>
      <w:r>
        <w:rPr>
          <w:rStyle w:val="footnotemark"/>
        </w:rPr>
        <w:footnoteRef/>
      </w:r>
      <w:r>
        <w:t xml:space="preserve"> Pravni savjeti i pravno zastupanje u pitanjima oporezivanja nijesu uključeni, s obzirom  na to da su obuhvaćeni</w:t>
      </w:r>
      <w:r>
        <w:t xml:space="preserve"> pravnim uslugama (dio CPC 861). </w:t>
      </w:r>
    </w:p>
    <w:p w:rsidR="00CE783A" w:rsidRDefault="000740E0">
      <w:pPr>
        <w:pStyle w:val="footnotedescription"/>
      </w:pPr>
      <w:r>
        <w:rPr>
          <w:rFonts w:ascii="Times New Roman" w:eastAsia="Times New Roman" w:hAnsi="Times New Roman" w:cs="Times New Roman"/>
          <w:sz w:val="20"/>
        </w:rPr>
        <w:t xml:space="preserve"> </w:t>
      </w:r>
    </w:p>
  </w:footnote>
  <w:footnote w:id="37">
    <w:p w:rsidR="00CE783A" w:rsidRDefault="000740E0">
      <w:pPr>
        <w:pStyle w:val="footnotedescription"/>
        <w:spacing w:after="11" w:line="251" w:lineRule="auto"/>
      </w:pPr>
      <w:r>
        <w:rPr>
          <w:rStyle w:val="footnotemark"/>
        </w:rPr>
        <w:footnoteRef/>
      </w:r>
      <w:r>
        <w:t xml:space="preserve"> Dok pregovori o klasifikaciji u ovom sektoru i dalje traju, obaveze su date u skladu sa predloženom klasifikacijom o kojoj je STO obaviještena od strane EU i njenih država članica 23. marta 2001. godine (STO dokument S</w:t>
      </w:r>
      <w:r>
        <w:t xml:space="preserve">/CSS/W/61) kao i u skladu sa uputstvima vezano za poštanske/kurirske usluge čiji je predlagač, između ostalog, i EU od 17. februara 2005 (STO dokument TN/S/W/30), bez uticanja na ishod pregovora o klasifikaciji poštanskih i kuriskih usluga. </w:t>
      </w:r>
    </w:p>
  </w:footnote>
  <w:footnote w:id="38">
    <w:p w:rsidR="00CE783A" w:rsidRDefault="000740E0">
      <w:pPr>
        <w:pStyle w:val="footnotedescription"/>
        <w:spacing w:after="23"/>
      </w:pPr>
      <w:r>
        <w:rPr>
          <w:rStyle w:val="footnotemark"/>
        </w:rPr>
        <w:footnoteRef/>
      </w:r>
      <w:r>
        <w:t xml:space="preserve"> Izraz „rukov</w:t>
      </w:r>
      <w:r>
        <w:t xml:space="preserve">anje“ bi trebalo da obuhvata carinjenje, raspoređivanje, transport i isporuku. </w:t>
      </w:r>
    </w:p>
  </w:footnote>
  <w:footnote w:id="39">
    <w:p w:rsidR="00CE783A" w:rsidRDefault="000740E0">
      <w:pPr>
        <w:pStyle w:val="footnotedescription"/>
        <w:spacing w:after="18"/>
      </w:pPr>
      <w:r>
        <w:rPr>
          <w:rStyle w:val="footnotemark"/>
        </w:rPr>
        <w:footnoteRef/>
      </w:r>
      <w:r>
        <w:t xml:space="preserve"> „Poštanska pošiljka“ se odnosi na pošiljke kojima rukuje komercijalni operater, bilo javni ili privatni. </w:t>
      </w:r>
    </w:p>
    <w:p w:rsidR="00CE783A" w:rsidRDefault="000740E0">
      <w:pPr>
        <w:pStyle w:val="footnotedescription"/>
      </w:pPr>
      <w:r>
        <w:rPr>
          <w:rFonts w:ascii="Times New Roman" w:eastAsia="Times New Roman" w:hAnsi="Times New Roman" w:cs="Times New Roman"/>
          <w:sz w:val="20"/>
        </w:rPr>
        <w:t xml:space="preserve"> </w:t>
      </w:r>
    </w:p>
  </w:footnote>
  <w:footnote w:id="40">
    <w:p w:rsidR="00CE783A" w:rsidRDefault="000740E0">
      <w:pPr>
        <w:pStyle w:val="footnotedescription"/>
      </w:pPr>
      <w:r>
        <w:rPr>
          <w:rStyle w:val="footnotemark"/>
        </w:rPr>
        <w:footnoteRef/>
      </w:r>
      <w:r>
        <w:t xml:space="preserve"> Npr. pisma, razglednice. </w:t>
      </w:r>
    </w:p>
  </w:footnote>
  <w:footnote w:id="41">
    <w:p w:rsidR="00CE783A" w:rsidRDefault="000740E0">
      <w:pPr>
        <w:pStyle w:val="footnotedescription"/>
        <w:spacing w:after="21"/>
      </w:pPr>
      <w:r>
        <w:rPr>
          <w:rStyle w:val="footnotemark"/>
        </w:rPr>
        <w:footnoteRef/>
      </w:r>
      <w:r>
        <w:t xml:space="preserve"> Ovdje se podrazumijevaju knjige, katalozi. </w:t>
      </w:r>
    </w:p>
  </w:footnote>
  <w:footnote w:id="42">
    <w:p w:rsidR="00CE783A" w:rsidRDefault="000740E0">
      <w:pPr>
        <w:pStyle w:val="footnotedescription"/>
      </w:pPr>
      <w:r>
        <w:rPr>
          <w:rStyle w:val="footnotemark"/>
        </w:rPr>
        <w:footnoteRef/>
      </w:r>
      <w:r>
        <w:t xml:space="preserve"> Časopisi, novine, periodična izdanja časopisa. </w:t>
      </w:r>
    </w:p>
  </w:footnote>
  <w:footnote w:id="43">
    <w:p w:rsidR="00CE783A" w:rsidRDefault="000740E0">
      <w:pPr>
        <w:pStyle w:val="footnotedescription"/>
        <w:spacing w:line="282" w:lineRule="auto"/>
      </w:pPr>
      <w:r>
        <w:rPr>
          <w:rStyle w:val="footnotemark"/>
        </w:rPr>
        <w:footnoteRef/>
      </w:r>
      <w:r>
        <w:t xml:space="preserve"> </w:t>
      </w:r>
      <w:r>
        <w:t>Usluge brze isporuke obuhvataju prikupljanje, prevoz i dostavljanje dokumenata, štampanog materijala, paketa, robe ili drugih stavki po hitnom osnovu, dok se praćenje i održavanje kontrole ovih stavki odvija u toku  pružanja usluga. Ova obaveza ne obuhvata</w:t>
      </w:r>
      <w:r>
        <w:t xml:space="preserve"> usluge pomorskog transporta ili usluge na koje se odnosi Aneks o uslugama vazdušnog saobraćaja. </w:t>
      </w:r>
    </w:p>
  </w:footnote>
  <w:footnote w:id="44">
    <w:p w:rsidR="00CE783A" w:rsidRDefault="000740E0">
      <w:pPr>
        <w:pStyle w:val="footnotedescription"/>
        <w:spacing w:line="275" w:lineRule="auto"/>
      </w:pPr>
      <w:r>
        <w:rPr>
          <w:rStyle w:val="footnotemark"/>
        </w:rPr>
        <w:footnoteRef/>
      </w:r>
      <w:r>
        <w:t xml:space="preserve"> Pružanje sredstava, uključujući i obezbjeđivanje ad hoc prostorija, kao i transport od strane treće strane, koje omogućava samoisporuka kroz uzajamnu razmje</w:t>
      </w:r>
      <w:r>
        <w:t xml:space="preserve">nu poštanskih pošiljki između korisnika koji su se pretplatili na takvu uslugu. Poštanska pošiljka se odnosi na pošiljke kojima rukuje komercijalni operater, bilo javni ili privatni. </w:t>
      </w:r>
    </w:p>
  </w:footnote>
  <w:footnote w:id="45">
    <w:p w:rsidR="00CE783A" w:rsidRDefault="000740E0">
      <w:pPr>
        <w:pStyle w:val="footnotedescription"/>
        <w:spacing w:line="243" w:lineRule="auto"/>
      </w:pPr>
      <w:r>
        <w:rPr>
          <w:rStyle w:val="footnotemark"/>
        </w:rPr>
        <w:footnoteRef/>
      </w:r>
      <w:r>
        <w:t xml:space="preserve"> „Sredstva korespondencije“: prepiska u pismenoj formi u bilo kojem fiz</w:t>
      </w:r>
      <w:r>
        <w:t>ičkom obliku koju treba otpremiti i dostaviti na adresu koju je naveo pošiljalac na samoj pošiljci ili njenom omotu. Knjige, katalozi, novine i periodični časopisi se ne smatraju sredstvima korespondencije.</w:t>
      </w:r>
      <w:r>
        <w:rPr>
          <w:rFonts w:ascii="Times New Roman" w:eastAsia="Times New Roman" w:hAnsi="Times New Roman" w:cs="Times New Roman"/>
          <w:sz w:val="20"/>
        </w:rPr>
        <w:t xml:space="preserve"> </w:t>
      </w:r>
    </w:p>
  </w:footnote>
  <w:footnote w:id="46">
    <w:p w:rsidR="00CE783A" w:rsidRDefault="000740E0">
      <w:pPr>
        <w:pStyle w:val="footnotedescription"/>
        <w:spacing w:after="10" w:line="252" w:lineRule="auto"/>
      </w:pPr>
      <w:r>
        <w:rPr>
          <w:rStyle w:val="footnotemark"/>
        </w:rPr>
        <w:footnoteRef/>
      </w:r>
      <w:r>
        <w:t xml:space="preserve"> Od podsektora 2.C.h) do 2.C.m) u Listi sektors</w:t>
      </w:r>
      <w:r>
        <w:t>ke klasifikacije usluga sadržanoj u MTN,GNS/W/120(usluge sa dodatom vrijednošću) i od podsektora 2.C.a) do 2.C.g) Liste su uključene ovdje. Podsektor 2.C.o) je takodje uključen ovdje  i potpada pod ovu definiciju. Za potrebe ovog rasporeda, podsektor 2.C.n</w:t>
      </w:r>
      <w:r>
        <w:t xml:space="preserve">) Liste (Online informacije i-ili obrade podataka (uključujući i obradu transakcija) je kompjuterska i srodna usluga i kao takav reflektovan je u Listi obaveza u okviru podsektora 1.B. </w:t>
      </w:r>
    </w:p>
  </w:footnote>
  <w:footnote w:id="47">
    <w:p w:rsidR="00CE783A" w:rsidRDefault="000740E0">
      <w:pPr>
        <w:pStyle w:val="footnotedescription"/>
        <w:spacing w:line="278" w:lineRule="auto"/>
      </w:pPr>
      <w:r>
        <w:rPr>
          <w:rStyle w:val="footnotemark"/>
        </w:rPr>
        <w:footnoteRef/>
      </w:r>
      <w:r>
        <w:t xml:space="preserve"> Emitovanje se definiše kao neprekidan lanac prenosa neophodan za dis</w:t>
      </w:r>
      <w:r>
        <w:t>tribuciju TV i radio signala javnosti, ali ne uključuje vezu između operatera.</w:t>
      </w:r>
      <w:r>
        <w:rPr>
          <w:rFonts w:ascii="Times New Roman" w:eastAsia="Times New Roman" w:hAnsi="Times New Roman" w:cs="Times New Roman"/>
          <w:sz w:val="20"/>
        </w:rPr>
        <w:t xml:space="preserve"> </w:t>
      </w:r>
    </w:p>
  </w:footnote>
  <w:footnote w:id="48">
    <w:p w:rsidR="00CE783A" w:rsidRDefault="000740E0">
      <w:pPr>
        <w:pStyle w:val="footnotedescription"/>
        <w:spacing w:line="261" w:lineRule="auto"/>
      </w:pPr>
      <w:r>
        <w:rPr>
          <w:rStyle w:val="footnotemark"/>
        </w:rPr>
        <w:footnoteRef/>
      </w:r>
      <w:r>
        <w:t xml:space="preserve"> Bez štete po obim aktivnosti koje mogu biti posmatrane kao “kabotaža” prema relevantnom domaćem zakonodavstvu, ovaj raspored ne podrazumijeva “usluge pomorske kabotaže”, pod </w:t>
      </w:r>
      <w:r>
        <w:t>kojima se podrazumijeva transport putnika ili roba između jedne luke u Crnoj Gori i druge luke u Crnoj Gori,  saobraćaj koji počinje i završava se u istoj luci u Crnoj Gori, s tim  da ovaj saobraćaj ostane u okviru  teritorijalnih voda Crne Gore, a transpo</w:t>
      </w:r>
      <w:r>
        <w:t xml:space="preserve">rt putnika i roba između luke u Crnoj Gori i instalacija i struktura u kontinentalnom dijelu Crne Gore. </w:t>
      </w:r>
    </w:p>
  </w:footnote>
  <w:footnote w:id="49">
    <w:p w:rsidR="00CE783A" w:rsidRDefault="000740E0">
      <w:pPr>
        <w:pStyle w:val="footnotedescription"/>
        <w:spacing w:line="266" w:lineRule="auto"/>
        <w:ind w:right="60"/>
        <w:jc w:val="both"/>
      </w:pPr>
      <w:r>
        <w:rPr>
          <w:rStyle w:val="footnotemark"/>
        </w:rPr>
        <w:footnoteRef/>
      </w:r>
      <w:r>
        <w:t xml:space="preserve"> Pod „Usluge rukovanja brodskim teretom“ se podrazumijevaju aktivnosti lučkih kompanija, uključujući operatere na terminalima, ali ne uključujući dire</w:t>
      </w:r>
      <w:r>
        <w:t>ktne aktivnosti lučkih radnika kada se ova radna snaga organizuje nezavisno od lučkih kompanija ili navedenih operatera. Obuhvaćene aktivnosti podrazumijevaju organizovanje i praćenje (a) ukrcavanja/iskrcavanja brodskog tereta; (b) privezivanja/odvezivanja</w:t>
      </w:r>
      <w:r>
        <w:t xml:space="preserve"> brodskog tereta; i (c) prijema/isporuke i čuvanja brodskog tereta prije otpreme ili nakon iskrcavanja. </w:t>
      </w:r>
      <w:r>
        <w:rPr>
          <w:vertAlign w:val="superscript"/>
        </w:rPr>
        <w:t>55</w:t>
      </w:r>
      <w:r>
        <w:t xml:space="preserve"> Procedure dodjele koncesija ili izdavanja dozvola za komunalne usluge mogu biti primijenjene u slučaju zanimanja iz javnog domena. </w:t>
      </w:r>
      <w:r>
        <w:rPr>
          <w:vertAlign w:val="superscript"/>
        </w:rPr>
        <w:t>56</w:t>
      </w:r>
      <w:r>
        <w:t xml:space="preserve"> Pod „Usluge car</w:t>
      </w:r>
      <w:r>
        <w:t>injenja“ se podrazumijevaju aktivnosti  koje obuhvataju obavljanje, u ime druge strane, carinskih formalnosti vezanih za uvoz, izvoz ili kroz transport brodskog tereta bez obzira da li  ova usluga  predstavlja glavnu aktivnost pružaoca usluga ili predstavl</w:t>
      </w:r>
      <w:r>
        <w:t xml:space="preserve">ja uobičajenu dopunu njegove/njene glavne aktivnosti. </w:t>
      </w:r>
    </w:p>
  </w:footnote>
  <w:footnote w:id="50">
    <w:p w:rsidR="00CE783A" w:rsidRDefault="000740E0">
      <w:pPr>
        <w:pStyle w:val="footnotedescription"/>
        <w:spacing w:line="295" w:lineRule="auto"/>
        <w:jc w:val="both"/>
      </w:pPr>
      <w:r>
        <w:rPr>
          <w:rStyle w:val="footnotemark"/>
        </w:rPr>
        <w:footnoteRef/>
      </w:r>
      <w:r>
        <w:t xml:space="preserve"> Pod „Kontejnerska stanica i usluge skladištenja“ se podrazumijevaju aktivnosti  koje obuhvataju  skladištenje kontejnera, u lukama ili u unutrašnjosti, sa ciljem njihovog punjenja/pražnjenja, opravke</w:t>
      </w:r>
      <w:r>
        <w:t xml:space="preserve"> i pripremanja za otpremanje. </w:t>
      </w:r>
    </w:p>
  </w:footnote>
  <w:footnote w:id="51">
    <w:p w:rsidR="00CE783A" w:rsidRDefault="000740E0">
      <w:pPr>
        <w:pStyle w:val="footnotedescription"/>
        <w:spacing w:line="279" w:lineRule="auto"/>
        <w:ind w:right="60"/>
        <w:jc w:val="both"/>
      </w:pPr>
      <w:r>
        <w:rPr>
          <w:rStyle w:val="footnotemark"/>
        </w:rPr>
        <w:footnoteRef/>
      </w:r>
      <w:r>
        <w:t xml:space="preserve"> Procedure za izdavanje koncesija i licenci za komunalne usluge se mogu primijeniti u slučaju zauzimanja javnog posjeda. </w:t>
      </w:r>
      <w:r>
        <w:rPr>
          <w:vertAlign w:val="superscript"/>
        </w:rPr>
        <w:t>59</w:t>
      </w:r>
      <w:r>
        <w:t xml:space="preserve"> Pod  „Usluge pomorske agencije“ se podrazumijevaju aktivnosti  koje obuhvataju zastupanje u  svojstv</w:t>
      </w:r>
      <w:r>
        <w:t>u agenta,  u okviru date geografske oblasti, poslovnih interesa jedne ili više pomorskih linija ili pomorskih kompanija, u sljedeće svrhe: (a) marketing i prodaja pomorskog transporta i sličnih usluga putem direktnog kontakta sa potrošačima, od kotacija do</w:t>
      </w:r>
      <w:r>
        <w:t xml:space="preserve"> faktura, i izdavanje brodskih tovarnih listova u ime kompanija, naručivanje i preprodaja neophodnih sličnih usluga, priprema dokumentacije, i pružanje poslovnih informacija; i (b) zastupanje kompanija, organizujući dolazak broda ili pruzimanje brodskog te</w:t>
      </w:r>
      <w:r>
        <w:t xml:space="preserve">reta kada se to zahtijeva. </w:t>
      </w:r>
    </w:p>
  </w:footnote>
  <w:footnote w:id="52">
    <w:p w:rsidR="00CE783A" w:rsidRDefault="000740E0">
      <w:pPr>
        <w:pStyle w:val="footnotedescription"/>
        <w:spacing w:line="293" w:lineRule="auto"/>
        <w:jc w:val="both"/>
      </w:pPr>
      <w:r>
        <w:rPr>
          <w:rStyle w:val="footnotemark"/>
        </w:rPr>
        <w:footnoteRef/>
      </w:r>
      <w:r>
        <w:t xml:space="preserve"> Pod „Usluge pomorske špedicije“ se podrazumijeva aktivnost  koja obuhvata organizovanje i praćenja poslova otpremanja u ime otpremnika robe, kroz </w:t>
      </w:r>
      <w:r>
        <w:t xml:space="preserve">naručivanje transportnih i sličnih usluga, pripremu dokumentacije i pružanje poslovnih informacija. </w:t>
      </w:r>
    </w:p>
  </w:footnote>
  <w:footnote w:id="53">
    <w:p w:rsidR="00CE783A" w:rsidRDefault="000740E0">
      <w:pPr>
        <w:pStyle w:val="footnotedescription"/>
        <w:spacing w:line="261" w:lineRule="auto"/>
      </w:pPr>
      <w:r>
        <w:rPr>
          <w:rStyle w:val="footnotemark"/>
        </w:rPr>
        <w:footnoteRef/>
      </w:r>
      <w:r>
        <w:t xml:space="preserve"> Termin “sofver” može se definisati kao setovi instrukcija potrebnih za rad i komunikaciju. Različiti programi mogu biti razvijeni za specifične aplikacij</w:t>
      </w:r>
      <w:r>
        <w:t xml:space="preserve">e (aplikacije za programe), I potrošač ima mogućnost izbora pripremljenih programa sa police (upakovanih programa), razvijanje posebnih programa za posebne zahtjeve (prilagođenih programa) ili korišćenje kombinacije njih dvoje. </w:t>
      </w:r>
    </w:p>
  </w:footnote>
  <w:footnote w:id="54">
    <w:p w:rsidR="00CE783A" w:rsidRDefault="000740E0">
      <w:pPr>
        <w:pStyle w:val="footnotedescription"/>
        <w:spacing w:after="39"/>
      </w:pPr>
      <w:r>
        <w:rPr>
          <w:rStyle w:val="footnotemark"/>
        </w:rPr>
        <w:footnoteRef/>
      </w:r>
      <w:r>
        <w:t xml:space="preserve"> E.g.,/120.1.A.b (računovo</w:t>
      </w:r>
      <w:r>
        <w:t xml:space="preserve">dstvo, revizija i knjigovodstvo), W/120.1.A.d. (arhitektonske usluge), W/120.1.A.h. </w:t>
      </w:r>
    </w:p>
    <w:p w:rsidR="00CE783A" w:rsidRDefault="000740E0">
      <w:pPr>
        <w:pStyle w:val="footnotedescription"/>
      </w:pPr>
      <w:r>
        <w:t>(medicinske i stoamtološke usluge), W/120.2.D (audiovizuelne usluge), W/120.5. (usluge obrazovanja).</w:t>
      </w:r>
      <w:r>
        <w:rPr>
          <w:rFonts w:ascii="Times New Roman" w:eastAsia="Times New Roman" w:hAnsi="Times New Roman" w:cs="Times New Roman"/>
          <w:sz w:val="20"/>
        </w:rPr>
        <w:t xml:space="preserve"> </w:t>
      </w:r>
    </w:p>
  </w:footnote>
  <w:footnote w:id="55">
    <w:p w:rsidR="00CE783A" w:rsidRDefault="000740E0">
      <w:pPr>
        <w:pStyle w:val="footnotedescription"/>
        <w:spacing w:after="169" w:line="269" w:lineRule="auto"/>
        <w:ind w:right="4"/>
        <w:jc w:val="both"/>
      </w:pPr>
      <w:r>
        <w:rPr>
          <w:rStyle w:val="footnotemark"/>
        </w:rPr>
        <w:footnoteRef/>
      </w:r>
      <w:r>
        <w:t xml:space="preserve"> Notwithstanding Protocol II of the Agreement, the products covered </w:t>
      </w:r>
      <w:r>
        <w:t xml:space="preserve">under the preferential tariff quota for tariff headings 0201, 0202, 0204 shall obtain originating status only if they are produced of animals wholly obtained in Montenegro or by application of bilateral cumulation. </w:t>
      </w:r>
    </w:p>
    <w:p w:rsidR="00CE783A" w:rsidRDefault="000740E0">
      <w:pPr>
        <w:pStyle w:val="footnotedescription"/>
      </w:pPr>
      <w:r>
        <w:rPr>
          <w:rFonts w:ascii="Times New Roman" w:eastAsia="Times New Roman" w:hAnsi="Times New Roman" w:cs="Times New Roman"/>
          <w:sz w:val="20"/>
        </w:rPr>
        <w:t xml:space="preserve"> </w:t>
      </w:r>
    </w:p>
  </w:footnote>
  <w:footnote w:id="56">
    <w:p w:rsidR="00CE783A" w:rsidRDefault="000740E0">
      <w:pPr>
        <w:pStyle w:val="footnotedescription"/>
        <w:spacing w:line="245" w:lineRule="auto"/>
        <w:ind w:right="5"/>
        <w:jc w:val="both"/>
      </w:pPr>
      <w:r>
        <w:rPr>
          <w:rStyle w:val="footnotemark"/>
        </w:rPr>
        <w:footnoteRef/>
      </w:r>
      <w:r>
        <w:t xml:space="preserve"> Where the service is not supplied di</w:t>
      </w:r>
      <w:r>
        <w:t>rectly by a juridical person but through other forms of commercial presence such as a branch or a representative office, the service supplier (i.e. the juridical person) shall, nonetheless, through such presence be accorded the treatment provided for servi</w:t>
      </w:r>
      <w:r>
        <w:t xml:space="preserve">ce suppliers under the Protocol. Such treatment shall be extended to the presence through which the service is supplied and need not be extended to any other parts of the supplier located outside the territory where the service is supplied. </w:t>
      </w:r>
    </w:p>
    <w:p w:rsidR="00CE783A" w:rsidRDefault="000740E0">
      <w:pPr>
        <w:pStyle w:val="footnotedescription"/>
      </w:pPr>
      <w:r>
        <w:t xml:space="preserve"> </w:t>
      </w:r>
    </w:p>
  </w:footnote>
  <w:footnote w:id="57">
    <w:p w:rsidR="00CE783A" w:rsidRDefault="000740E0">
      <w:pPr>
        <w:pStyle w:val="footnotedescription"/>
        <w:spacing w:line="254" w:lineRule="auto"/>
        <w:jc w:val="both"/>
      </w:pPr>
      <w:r>
        <w:rPr>
          <w:rStyle w:val="footnotemark"/>
        </w:rPr>
        <w:footnoteRef/>
      </w:r>
      <w:r>
        <w:t xml:space="preserve"> The sole f</w:t>
      </w:r>
      <w:r>
        <w:t xml:space="preserve">act of requiring a visa for natural persons shall not be regarded as nullifying or impairing benefits under the terms of a specific commitment in Annex I (Schedule of Specific Commitments). </w:t>
      </w:r>
    </w:p>
  </w:footnote>
  <w:footnote w:id="58">
    <w:p w:rsidR="00CE783A" w:rsidRDefault="000740E0">
      <w:pPr>
        <w:pStyle w:val="footnotedescription"/>
      </w:pPr>
      <w:r>
        <w:rPr>
          <w:rStyle w:val="footnotemark"/>
        </w:rPr>
        <w:footnoteRef/>
      </w:r>
      <w:r>
        <w:t xml:space="preserve"> Broadcasting shall be defined as provided for in the relevant l</w:t>
      </w:r>
      <w:r>
        <w:t xml:space="preserve">egislation of each Party. </w:t>
      </w:r>
    </w:p>
  </w:footnote>
  <w:footnote w:id="59">
    <w:p w:rsidR="00CE783A" w:rsidRDefault="000740E0">
      <w:pPr>
        <w:pStyle w:val="footnotedescription"/>
      </w:pPr>
      <w:r>
        <w:rPr>
          <w:rStyle w:val="footnotemark"/>
        </w:rPr>
        <w:footnoteRef/>
      </w:r>
      <w:r>
        <w:t xml:space="preserve"> A Party may determine reasonable rates through any methodology it considers appropriate.  </w:t>
      </w:r>
    </w:p>
  </w:footnote>
  <w:footnote w:id="60">
    <w:p w:rsidR="00CE783A" w:rsidRDefault="000740E0">
      <w:pPr>
        <w:pStyle w:val="footnotedescription"/>
        <w:spacing w:line="242" w:lineRule="auto"/>
        <w:ind w:right="1"/>
        <w:jc w:val="both"/>
      </w:pPr>
      <w:r>
        <w:rPr>
          <w:rStyle w:val="footnotemark"/>
        </w:rPr>
        <w:footnoteRef/>
      </w:r>
      <w:r>
        <w:t xml:space="preserve"> Where its domestic law or legislation so establishes it, one Party may prohibit the reseller to obtain, at wholesale rates, a public t</w:t>
      </w:r>
      <w:r>
        <w:t>elecommunications service that is available at a retail level only to a limited category of users, to offer such service to a different category of users.</w:t>
      </w:r>
      <w:r>
        <w:rPr>
          <w:rFonts w:ascii="Times New Roman" w:eastAsia="Times New Roman" w:hAnsi="Times New Roman" w:cs="Times New Roman"/>
          <w:sz w:val="20"/>
        </w:rPr>
        <w:t xml:space="preserve"> </w:t>
      </w:r>
    </w:p>
  </w:footnote>
  <w:footnote w:id="61">
    <w:p w:rsidR="00CE783A" w:rsidRDefault="000740E0">
      <w:pPr>
        <w:pStyle w:val="footnotedescription"/>
        <w:spacing w:after="2" w:line="248" w:lineRule="auto"/>
      </w:pPr>
      <w:r>
        <w:rPr>
          <w:rStyle w:val="footnotemark"/>
        </w:rPr>
        <w:footnoteRef/>
      </w:r>
      <w:r>
        <w:t xml:space="preserve"> Any measure which is applied to financial service suppliers established in a Party's territory, th</w:t>
      </w:r>
      <w:r>
        <w:t xml:space="preserve">at are not regulated and supervised by the financial supervisory authority of that Party would be deemed to be a prudential measure for the purposes of this Agreement. For greater certainty any such measure shall be taken in line with this Article. </w:t>
      </w:r>
    </w:p>
  </w:footnote>
  <w:footnote w:id="62">
    <w:p w:rsidR="00CE783A" w:rsidRDefault="000740E0">
      <w:pPr>
        <w:pStyle w:val="footnotedescription"/>
        <w:spacing w:after="17" w:line="242" w:lineRule="auto"/>
        <w:ind w:right="6"/>
        <w:jc w:val="both"/>
      </w:pPr>
      <w:r>
        <w:rPr>
          <w:rStyle w:val="footnotemark"/>
        </w:rPr>
        <w:footnoteRef/>
      </w:r>
      <w:r>
        <w:t xml:space="preserve"> It i</w:t>
      </w:r>
      <w:r>
        <w:t>s understood that the term “prudential reasons” may include the</w:t>
      </w:r>
      <w:r>
        <w:rPr>
          <w:color w:val="FF0000"/>
        </w:rPr>
        <w:t xml:space="preserve"> </w:t>
      </w:r>
      <w:r>
        <w:t>maintenance of the safety, soundness, integrity, or financial responsibility of individual financial service suppliers as well as the maintenance of the safety and financial and operational in</w:t>
      </w:r>
      <w:r>
        <w:t xml:space="preserve">tegrity of payment and clearing systems. </w:t>
      </w:r>
    </w:p>
    <w:p w:rsidR="00CE783A" w:rsidRDefault="000740E0">
      <w:pPr>
        <w:pStyle w:val="footnotedescription"/>
      </w:pPr>
      <w:r>
        <w:rPr>
          <w:rFonts w:ascii="Times New Roman" w:eastAsia="Times New Roman" w:hAnsi="Times New Roman" w:cs="Times New Roman"/>
          <w:sz w:val="20"/>
        </w:rPr>
        <w:t xml:space="preserve"> </w:t>
      </w:r>
    </w:p>
  </w:footnote>
  <w:footnote w:id="63">
    <w:p w:rsidR="00CE783A" w:rsidRDefault="000740E0">
      <w:pPr>
        <w:pStyle w:val="footnotedescription"/>
        <w:spacing w:after="215" w:line="226" w:lineRule="auto"/>
        <w:ind w:left="19"/>
        <w:jc w:val="both"/>
      </w:pPr>
      <w:r>
        <w:rPr>
          <w:rStyle w:val="footnotemark"/>
        </w:rPr>
        <w:footnoteRef/>
      </w:r>
      <w:r>
        <w:t xml:space="preserve"> For greater certainty, to the extent that a digital product of a non-Party is a “like digital product”, it will qualify as an “other like digital product” for the purposes of this paragraph.</w:t>
      </w:r>
      <w:r>
        <w:rPr>
          <w:vertAlign w:val="superscript"/>
        </w:rPr>
        <w:t xml:space="preserve"> </w:t>
      </w:r>
    </w:p>
    <w:p w:rsidR="00CE783A" w:rsidRDefault="000740E0">
      <w:pPr>
        <w:pStyle w:val="footnotedescription"/>
      </w:pPr>
      <w:r>
        <w:rPr>
          <w:rFonts w:ascii="Times New Roman" w:eastAsia="Times New Roman" w:hAnsi="Times New Roman" w:cs="Times New Roman"/>
          <w:sz w:val="20"/>
        </w:rPr>
        <w:t xml:space="preserve"> </w:t>
      </w:r>
    </w:p>
  </w:footnote>
  <w:footnote w:id="64">
    <w:p w:rsidR="00CE783A" w:rsidRDefault="000740E0">
      <w:pPr>
        <w:pStyle w:val="footnotedescription"/>
        <w:spacing w:line="252" w:lineRule="auto"/>
        <w:jc w:val="both"/>
      </w:pPr>
      <w:r>
        <w:rPr>
          <w:rStyle w:val="footnotemark"/>
        </w:rPr>
        <w:footnoteRef/>
      </w:r>
      <w:r>
        <w:t xml:space="preserve"> </w:t>
      </w:r>
      <w:r>
        <w:t xml:space="preserve">For Turkey, if the minimum contribution is less than twenty (20) per cent, the status of the co-production may be subject to the authorization of the competent authority of Turkey. </w:t>
      </w:r>
    </w:p>
  </w:footnote>
  <w:footnote w:id="65">
    <w:p w:rsidR="00CE783A" w:rsidRDefault="000740E0">
      <w:pPr>
        <w:pStyle w:val="footnotedescription"/>
        <w:tabs>
          <w:tab w:val="center" w:pos="787"/>
          <w:tab w:val="right" w:pos="10137"/>
        </w:tabs>
      </w:pPr>
      <w:r>
        <w:rPr>
          <w:rStyle w:val="footnotemark"/>
        </w:rPr>
        <w:footnoteRef/>
      </w:r>
      <w:r>
        <w:tab/>
        <w:t>The recipient company</w:t>
      </w:r>
      <w:r>
        <w:rPr>
          <w:b/>
          <w:color w:val="800000"/>
        </w:rPr>
        <w:t xml:space="preserve"> </w:t>
      </w:r>
      <w:r>
        <w:t>may be required to submit a training programme cov</w:t>
      </w:r>
      <w:r>
        <w:t xml:space="preserve">ering the duration of stay for prior </w:t>
      </w:r>
    </w:p>
    <w:p w:rsidR="00CE783A" w:rsidRDefault="000740E0">
      <w:pPr>
        <w:pStyle w:val="footnotedescription"/>
      </w:pPr>
      <w:r>
        <w:t xml:space="preserve">approval, demonstrating that the purpose of the stay is for training corresponding to the level of a university degree. </w:t>
      </w:r>
    </w:p>
  </w:footnote>
  <w:footnote w:id="66">
    <w:p w:rsidR="00CE783A" w:rsidRDefault="000740E0">
      <w:pPr>
        <w:pStyle w:val="footnotedescription"/>
        <w:tabs>
          <w:tab w:val="center" w:pos="787"/>
          <w:tab w:val="center" w:pos="5865"/>
        </w:tabs>
        <w:spacing w:after="36"/>
      </w:pPr>
      <w:r>
        <w:rPr>
          <w:rStyle w:val="footnotemark"/>
        </w:rPr>
        <w:footnoteRef/>
      </w:r>
      <w:r>
        <w:tab/>
        <w:t>The term “financial adviser” used in this entry refers to a “Certified Public Accountant (Serbe</w:t>
      </w:r>
      <w:r>
        <w:t xml:space="preserve">st Muhasebeci Mali </w:t>
      </w:r>
    </w:p>
    <w:p w:rsidR="00CE783A" w:rsidRDefault="000740E0">
      <w:pPr>
        <w:pStyle w:val="footnotedescription"/>
        <w:spacing w:line="240" w:lineRule="auto"/>
      </w:pPr>
      <w:r>
        <w:t xml:space="preserve">Müşavir)” pursuant to the “Law No. 3568 on Certified Public Accountants and Sworn-In Public Accountants”. Foreign financial advisers can be authorised, under reciprocity condition, by the approval of the President.  </w:t>
      </w:r>
    </w:p>
  </w:footnote>
  <w:footnote w:id="67">
    <w:p w:rsidR="00CE783A" w:rsidRDefault="000740E0">
      <w:pPr>
        <w:pStyle w:val="footnotedescription"/>
        <w:tabs>
          <w:tab w:val="center" w:pos="787"/>
          <w:tab w:val="center" w:pos="5877"/>
        </w:tabs>
        <w:spacing w:after="47"/>
      </w:pPr>
      <w:r>
        <w:rPr>
          <w:rStyle w:val="footnotemark"/>
        </w:rPr>
        <w:footnoteRef/>
      </w:r>
      <w:r>
        <w:tab/>
        <w:t>Equity company ty</w:t>
      </w:r>
      <w:r>
        <w:t xml:space="preserve">pes are “joint-stock corporation (anonim şirket)”, “limited liability company (limited şirket)” and </w:t>
      </w:r>
    </w:p>
    <w:p w:rsidR="00CE783A" w:rsidRDefault="000740E0">
      <w:pPr>
        <w:pStyle w:val="footnotedescription"/>
      </w:pPr>
      <w:r>
        <w:t>“partnership limited by shares (sermayesi paylara bölünmüş komandit şirket)”.</w:t>
      </w:r>
      <w:r>
        <w:rPr>
          <w:rFonts w:ascii="Times New Roman" w:eastAsia="Times New Roman" w:hAnsi="Times New Roman" w:cs="Times New Roman"/>
          <w:sz w:val="20"/>
        </w:rPr>
        <w:t xml:space="preserve"> </w:t>
      </w:r>
    </w:p>
  </w:footnote>
  <w:footnote w:id="68">
    <w:p w:rsidR="00CE783A" w:rsidRDefault="000740E0">
      <w:pPr>
        <w:pStyle w:val="footnotedescription"/>
        <w:tabs>
          <w:tab w:val="center" w:pos="787"/>
          <w:tab w:val="right" w:pos="10521"/>
        </w:tabs>
      </w:pPr>
      <w:r>
        <w:rPr>
          <w:rStyle w:val="footnotemark"/>
        </w:rPr>
        <w:footnoteRef/>
      </w:r>
      <w:r>
        <w:tab/>
        <w:t>”Members of profession” are “certified public accountants (serbest muhaseb</w:t>
      </w:r>
      <w:r>
        <w:t xml:space="preserve">eci mali müşavir)” or “sworn-in public </w:t>
      </w:r>
    </w:p>
    <w:p w:rsidR="00CE783A" w:rsidRDefault="000740E0">
      <w:pPr>
        <w:pStyle w:val="footnotedescription"/>
        <w:spacing w:line="240" w:lineRule="auto"/>
        <w:jc w:val="both"/>
      </w:pPr>
      <w:r>
        <w:t xml:space="preserve">accountants (yeminli mali müşavir)” pursuant to the Law No. 3568; and Turkish nationality requirement exists for members of profession. </w:t>
      </w:r>
    </w:p>
  </w:footnote>
  <w:footnote w:id="69">
    <w:p w:rsidR="00CE783A" w:rsidRDefault="000740E0">
      <w:pPr>
        <w:pStyle w:val="footnotedescription"/>
        <w:tabs>
          <w:tab w:val="center" w:pos="3280"/>
        </w:tabs>
        <w:spacing w:after="7"/>
      </w:pPr>
      <w:r>
        <w:rPr>
          <w:rStyle w:val="footnotemark"/>
        </w:rPr>
        <w:footnoteRef/>
      </w:r>
      <w:r>
        <w:t xml:space="preserve"> Only R&amp;D services on chemistry are covered under CPC 85102. </w:t>
      </w:r>
    </w:p>
  </w:footnote>
  <w:footnote w:id="70">
    <w:p w:rsidR="00CE783A" w:rsidRDefault="000740E0">
      <w:pPr>
        <w:pStyle w:val="footnotedescription"/>
        <w:tabs>
          <w:tab w:val="center" w:pos="4416"/>
        </w:tabs>
      </w:pPr>
      <w:r>
        <w:rPr>
          <w:rStyle w:val="footnotemark"/>
        </w:rPr>
        <w:footnoteRef/>
      </w:r>
      <w:r>
        <w:t xml:space="preserve"> This commitmen</w:t>
      </w:r>
      <w:r>
        <w:t>t does not include or confer any right with regard to carrying the Turkish flag.</w:t>
      </w:r>
      <w:r>
        <w:rPr>
          <w:rFonts w:ascii="Times New Roman" w:eastAsia="Times New Roman" w:hAnsi="Times New Roman" w:cs="Times New Roman"/>
          <w:sz w:val="20"/>
        </w:rPr>
        <w:t xml:space="preserve"> </w:t>
      </w:r>
    </w:p>
  </w:footnote>
  <w:footnote w:id="71">
    <w:p w:rsidR="00CE783A" w:rsidRDefault="000740E0">
      <w:pPr>
        <w:pStyle w:val="footnotedescription"/>
        <w:spacing w:line="249" w:lineRule="auto"/>
      </w:pPr>
      <w:r>
        <w:rPr>
          <w:rStyle w:val="footnotemark"/>
        </w:rPr>
        <w:footnoteRef/>
      </w:r>
      <w:r>
        <w:t xml:space="preserve"> Turkey does not assume any commitments regarding technical testing and analysis services relating to the construction sector, including construction and building control ac</w:t>
      </w:r>
      <w:r>
        <w:t xml:space="preserve">tivities performed to ensure that the whole construction process, as well as the construction materials used as inputs in the construction, are in conformity with the technical specifications and standards specified by relevant laws and regulations.  </w:t>
      </w:r>
    </w:p>
  </w:footnote>
  <w:footnote w:id="72">
    <w:p w:rsidR="00CE783A" w:rsidRDefault="000740E0">
      <w:pPr>
        <w:pStyle w:val="footnotedescription"/>
        <w:tabs>
          <w:tab w:val="center" w:pos="5022"/>
        </w:tabs>
      </w:pPr>
      <w:r>
        <w:rPr>
          <w:rStyle w:val="footnotemark"/>
        </w:rPr>
        <w:footnoteRef/>
      </w:r>
      <w:r>
        <w:t xml:space="preserve"> On</w:t>
      </w:r>
      <w:r>
        <w:t>ly inspection, testing and analysis services of air, water, noise level and vibration level under CPC 86761.</w:t>
      </w:r>
      <w:r>
        <w:rPr>
          <w:rFonts w:ascii="Times New Roman" w:eastAsia="Times New Roman" w:hAnsi="Times New Roman" w:cs="Times New Roman"/>
          <w:sz w:val="20"/>
        </w:rPr>
        <w:t xml:space="preserve"> </w:t>
      </w:r>
    </w:p>
  </w:footnote>
  <w:footnote w:id="73">
    <w:p w:rsidR="00CE783A" w:rsidRDefault="000740E0">
      <w:pPr>
        <w:pStyle w:val="footnotedescription"/>
        <w:tabs>
          <w:tab w:val="center" w:pos="4620"/>
        </w:tabs>
      </w:pPr>
      <w:r>
        <w:rPr>
          <w:rStyle w:val="footnotemark"/>
        </w:rPr>
        <w:footnoteRef/>
      </w:r>
      <w:r>
        <w:t xml:space="preserve"> Petroleum and Mining Laws specify that services incidental to mining require an operating licence.  </w:t>
      </w:r>
    </w:p>
  </w:footnote>
  <w:footnote w:id="74">
    <w:p w:rsidR="00CE783A" w:rsidRDefault="000740E0">
      <w:pPr>
        <w:pStyle w:val="footnotedescription"/>
        <w:tabs>
          <w:tab w:val="center" w:pos="787"/>
          <w:tab w:val="right" w:pos="10521"/>
        </w:tabs>
        <w:spacing w:after="5"/>
      </w:pPr>
      <w:r>
        <w:rPr>
          <w:rStyle w:val="footnotemark"/>
        </w:rPr>
        <w:footnoteRef/>
      </w:r>
      <w:r>
        <w:tab/>
        <w:t>Until the weight and/or fee limits of mon</w:t>
      </w:r>
      <w:r>
        <w:t xml:space="preserve">opoly right is determined by the President, the PTT A.Ş. shall continue to </w:t>
      </w:r>
    </w:p>
    <w:p w:rsidR="00CE783A" w:rsidRDefault="000740E0">
      <w:pPr>
        <w:pStyle w:val="footnotedescription"/>
        <w:spacing w:line="229" w:lineRule="auto"/>
        <w:jc w:val="both"/>
      </w:pPr>
      <w:r>
        <w:t>exercise its monopoly right over all the open and closed letters and postcards bearing any kind of correspondence without any weight limit.</w:t>
      </w:r>
      <w:r>
        <w:rPr>
          <w:rFonts w:ascii="Times New Roman" w:eastAsia="Times New Roman" w:hAnsi="Times New Roman" w:cs="Times New Roman"/>
          <w:sz w:val="20"/>
        </w:rPr>
        <w:t xml:space="preserve">  </w:t>
      </w:r>
    </w:p>
  </w:footnote>
  <w:footnote w:id="75">
    <w:p w:rsidR="00CE783A" w:rsidRDefault="000740E0">
      <w:pPr>
        <w:pStyle w:val="footnotedescription"/>
        <w:tabs>
          <w:tab w:val="center" w:pos="787"/>
          <w:tab w:val="right" w:pos="10521"/>
        </w:tabs>
      </w:pPr>
      <w:r>
        <w:rPr>
          <w:rStyle w:val="footnotemark"/>
        </w:rPr>
        <w:footnoteRef/>
      </w:r>
      <w:r>
        <w:tab/>
        <w:t>The scope of basic telecommunication</w:t>
      </w:r>
      <w:r>
        <w:t xml:space="preserve">s in this Schedule does not cover any kind of (analog-digital) radio and TV </w:t>
      </w:r>
    </w:p>
    <w:p w:rsidR="00CE783A" w:rsidRDefault="000740E0">
      <w:pPr>
        <w:pStyle w:val="footnotedescription"/>
      </w:pPr>
      <w:r>
        <w:t xml:space="preserve">programme broadcasting services and on-demand media services to the public. </w:t>
      </w:r>
    </w:p>
  </w:footnote>
  <w:footnote w:id="76">
    <w:p w:rsidR="00CE783A" w:rsidRDefault="000740E0">
      <w:pPr>
        <w:pStyle w:val="footnotedescription"/>
        <w:tabs>
          <w:tab w:val="center" w:pos="787"/>
          <w:tab w:val="center" w:pos="5594"/>
        </w:tabs>
        <w:spacing w:after="5"/>
      </w:pPr>
      <w:r>
        <w:rPr>
          <w:rStyle w:val="footnotemark"/>
        </w:rPr>
        <w:footnoteRef/>
      </w:r>
      <w:r>
        <w:tab/>
      </w:r>
      <w:r>
        <w:t xml:space="preserve">For greater certainty, distribution services in this context may include the licensing of radio and television </w:t>
      </w:r>
    </w:p>
    <w:p w:rsidR="00CE783A" w:rsidRDefault="000740E0">
      <w:pPr>
        <w:pStyle w:val="footnotedescription"/>
        <w:spacing w:line="240" w:lineRule="auto"/>
      </w:pPr>
      <w:r>
        <w:t>programmes to other service providers for exhibition, broadcast or the transmission, rental, sale or use. Transmission services for radio and te</w:t>
      </w:r>
      <w:r>
        <w:t xml:space="preserve">levision programmes, including on-demand services, are not covered by this schedule.  </w:t>
      </w:r>
    </w:p>
  </w:footnote>
  <w:footnote w:id="77">
    <w:p w:rsidR="00CE783A" w:rsidRDefault="000740E0">
      <w:pPr>
        <w:pStyle w:val="footnotedescription"/>
        <w:tabs>
          <w:tab w:val="center" w:pos="787"/>
          <w:tab w:val="center" w:pos="5679"/>
        </w:tabs>
        <w:spacing w:after="2"/>
      </w:pPr>
      <w:r>
        <w:rPr>
          <w:rStyle w:val="footnotemark"/>
        </w:rPr>
        <w:footnoteRef/>
      </w:r>
      <w:r>
        <w:tab/>
        <w:t xml:space="preserve">Franchising services under the heading of distribution services are assumed to be the distribution of goods </w:t>
      </w:r>
    </w:p>
    <w:p w:rsidR="00CE783A" w:rsidRDefault="000740E0">
      <w:pPr>
        <w:pStyle w:val="footnotedescription"/>
      </w:pPr>
      <w:r>
        <w:t xml:space="preserve">through franchises. </w:t>
      </w:r>
    </w:p>
  </w:footnote>
  <w:footnote w:id="78">
    <w:p w:rsidR="00CE783A" w:rsidRDefault="000740E0">
      <w:pPr>
        <w:pStyle w:val="footnotedescription"/>
        <w:tabs>
          <w:tab w:val="center" w:pos="787"/>
          <w:tab w:val="center" w:pos="3695"/>
        </w:tabs>
      </w:pPr>
      <w:r>
        <w:rPr>
          <w:rStyle w:val="footnotemark"/>
        </w:rPr>
        <w:footnoteRef/>
      </w:r>
      <w:r>
        <w:tab/>
        <w:t>This commitment covers private educ</w:t>
      </w:r>
      <w:r>
        <w:t>ation services only.</w:t>
      </w:r>
      <w:r>
        <w:rPr>
          <w:rFonts w:ascii="Times New Roman" w:eastAsia="Times New Roman" w:hAnsi="Times New Roman" w:cs="Times New Roman"/>
          <w:sz w:val="20"/>
        </w:rPr>
        <w:t xml:space="preserve"> </w:t>
      </w:r>
    </w:p>
  </w:footnote>
  <w:footnote w:id="79">
    <w:p w:rsidR="00CE783A" w:rsidRDefault="000740E0">
      <w:pPr>
        <w:pStyle w:val="footnotedescription"/>
        <w:tabs>
          <w:tab w:val="center" w:pos="787"/>
          <w:tab w:val="center" w:pos="5565"/>
        </w:tabs>
        <w:spacing w:after="5"/>
      </w:pPr>
      <w:r>
        <w:rPr>
          <w:rStyle w:val="footnotemark"/>
        </w:rPr>
        <w:footnoteRef/>
      </w:r>
      <w:r>
        <w:tab/>
        <w:t xml:space="preserve">Turkey’s offer on environmental services excludes the provision of water for human use, including water </w:t>
      </w:r>
    </w:p>
    <w:p w:rsidR="00CE783A" w:rsidRDefault="000740E0">
      <w:pPr>
        <w:pStyle w:val="footnotedescription"/>
      </w:pPr>
      <w:r>
        <w:t>collection, purification and distribution through mains</w:t>
      </w:r>
      <w:r>
        <w:rPr>
          <w:i/>
        </w:rPr>
        <w:t>.</w:t>
      </w:r>
      <w:r>
        <w:t xml:space="preserve"> </w:t>
      </w:r>
    </w:p>
  </w:footnote>
  <w:footnote w:id="80">
    <w:p w:rsidR="00CE783A" w:rsidRDefault="000740E0">
      <w:pPr>
        <w:pStyle w:val="footnotedescription"/>
        <w:tabs>
          <w:tab w:val="center" w:pos="787"/>
          <w:tab w:val="right" w:pos="10521"/>
        </w:tabs>
        <w:spacing w:after="5"/>
      </w:pPr>
      <w:r>
        <w:rPr>
          <w:rStyle w:val="footnotemark"/>
        </w:rPr>
        <w:footnoteRef/>
      </w:r>
      <w:r>
        <w:tab/>
        <w:t>According to Capital Market Law, investment funds can be establishe</w:t>
      </w:r>
      <w:r>
        <w:t xml:space="preserve">d in contractual type within the fund rules in </w:t>
      </w:r>
    </w:p>
    <w:p w:rsidR="00CE783A" w:rsidRDefault="000740E0">
      <w:pPr>
        <w:pStyle w:val="footnotedescription"/>
      </w:pPr>
      <w:r>
        <w:t xml:space="preserve">conformity with the fiduciary ownership principles.  </w:t>
      </w:r>
    </w:p>
  </w:footnote>
  <w:footnote w:id="81">
    <w:p w:rsidR="00CE783A" w:rsidRDefault="000740E0">
      <w:pPr>
        <w:pStyle w:val="footnotedescription"/>
        <w:spacing w:line="252" w:lineRule="auto"/>
      </w:pPr>
      <w:r>
        <w:rPr>
          <w:rStyle w:val="footnotemark"/>
        </w:rPr>
        <w:footnoteRef/>
      </w:r>
      <w:r>
        <w:t xml:space="preserve"> Primary systems are comprised of infrastructure, hardware, software and data which ensure the execution of financial activities as well as the recording</w:t>
      </w:r>
      <w:r>
        <w:t xml:space="preserve"> and use of information in electronic media in a secure manner and as to be accessed when needed. Secondary systems are primary system substitutes. </w:t>
      </w:r>
    </w:p>
  </w:footnote>
  <w:footnote w:id="82">
    <w:p w:rsidR="00CE783A" w:rsidRDefault="000740E0">
      <w:pPr>
        <w:pStyle w:val="footnotedescription"/>
        <w:spacing w:line="265" w:lineRule="auto"/>
      </w:pPr>
      <w:r>
        <w:rPr>
          <w:rStyle w:val="footnotemark"/>
        </w:rPr>
        <w:footnoteRef/>
      </w:r>
      <w:r>
        <w:t xml:space="preserve"> </w:t>
      </w:r>
      <w:r>
        <w:t xml:space="preserve">Turkish citizens may travel abroad without any restriction. Only, they are required to pay, with certain exceptions, a TL amount equivalent of up to $US 100 fee for each exit. </w:t>
      </w:r>
    </w:p>
  </w:footnote>
  <w:footnote w:id="83">
    <w:p w:rsidR="00CE783A" w:rsidRDefault="000740E0">
      <w:pPr>
        <w:pStyle w:val="footnotedescription"/>
        <w:spacing w:line="250" w:lineRule="auto"/>
        <w:ind w:right="46"/>
        <w:jc w:val="both"/>
      </w:pPr>
      <w:r>
        <w:rPr>
          <w:rStyle w:val="footnotemark"/>
        </w:rPr>
        <w:footnoteRef/>
      </w:r>
      <w:r>
        <w:t xml:space="preserve"> Without prejudice to the scope of activities which may be considered as "cabo</w:t>
      </w:r>
      <w:r>
        <w:t>tage" under the relevant national legislation, this schedule does not include "maritime cabotage services", which are assumed to cover transportation of passengers or goods between a port located in Turkey and another port located in Turkey, and traffic or</w:t>
      </w:r>
      <w:r>
        <w:t xml:space="preserve">iginating and terminating in the same port located in Turkey provided that this traffic remains within Turkey's territorial waters. In addition, according to the “Law Concerning Coastal Shipping (Cabotage) along Turkish Shores and Performance of Trade and </w:t>
      </w:r>
      <w:r>
        <w:t>Business in Turkish Ports and Territorial Waters” (Law No: 815), the right to transport goods and passengers from one point to another along</w:t>
      </w:r>
      <w:r>
        <w:rPr>
          <w:b/>
        </w:rPr>
        <w:t xml:space="preserve"> </w:t>
      </w:r>
      <w:r>
        <w:t>Turkish shores and to perform towing and piloting, and all other port services of any type, whatsoever, within or b</w:t>
      </w:r>
      <w:r>
        <w:t>etween Turkish ports and shores shall belong exclusively to ships and vessels that fly the Turkish flag in accordance with Article 940 of the Turkish Commercial Code (Law No. 6102). Vessels carrying the Turkish flag in accordance with the Law on Turkish In</w:t>
      </w:r>
      <w:r>
        <w:t>ternational Ship Registry (Law No. 4490) but not fulfilling the requirements of Article 940 of Turkish Commercial Code cannot perform the aforementioned functions falling within the scope of cabotage rights. For further clarification, this Schedule does no</w:t>
      </w:r>
      <w:r>
        <w:t xml:space="preserve">t establish any right for the conduct of activities falling under cabotage rights as stipulated in the “Law Concerning Coastal Shipping (Cabotage) along Turkish Shores and Performance of Trade and Business in Turkish Ports and Territorial Waters” (Law No: </w:t>
      </w:r>
      <w:r>
        <w:t xml:space="preserve">815). </w:t>
      </w:r>
    </w:p>
  </w:footnote>
  <w:footnote w:id="84">
    <w:p w:rsidR="00CE783A" w:rsidRDefault="000740E0">
      <w:pPr>
        <w:pStyle w:val="footnotedescription"/>
        <w:spacing w:line="242" w:lineRule="auto"/>
        <w:ind w:right="48"/>
        <w:jc w:val="both"/>
      </w:pPr>
      <w:r>
        <w:rPr>
          <w:rStyle w:val="footnotemark"/>
        </w:rPr>
        <w:footnoteRef/>
      </w:r>
      <w:r>
        <w:t xml:space="preserve"> All Turkish ships shall fly the Turkish flag. A ship shall be regarded as Turkish only if its owner (or owners) is/are Turkish. However, the following ships shall also be considered as Turkish: i) Ships which belong to legal persons such as bodies</w:t>
      </w:r>
      <w:r>
        <w:t>, institutions, associations and foundations set up in accordance with Turkish Law, the majority of whose Board of Directors are of Turkish nationality; ii) Ships which belong to the trading companies, the majority of whose managerial staff and representat</w:t>
      </w:r>
      <w:r>
        <w:t>ives are of Turkish nationality and are registered on the Turkish Trade Register.</w:t>
      </w:r>
      <w:r>
        <w:rPr>
          <w:rFonts w:ascii="Times New Roman" w:eastAsia="Times New Roman" w:hAnsi="Times New Roman" w:cs="Times New Roman"/>
          <w:sz w:val="20"/>
        </w:rPr>
        <w:t xml:space="preserve">  </w:t>
      </w:r>
    </w:p>
  </w:footnote>
  <w:footnote w:id="85">
    <w:p w:rsidR="00CE783A" w:rsidRDefault="000740E0">
      <w:pPr>
        <w:pStyle w:val="footnotedescription"/>
        <w:tabs>
          <w:tab w:val="center" w:pos="4734"/>
        </w:tabs>
      </w:pPr>
      <w:r>
        <w:rPr>
          <w:rStyle w:val="footnotemark"/>
        </w:rPr>
        <w:footnoteRef/>
      </w:r>
      <w:r>
        <w:t xml:space="preserve"> This commitment does not include or confer any right with regard to maritime transportation services. </w:t>
      </w:r>
    </w:p>
  </w:footnote>
  <w:footnote w:id="86">
    <w:p w:rsidR="00CE783A" w:rsidRDefault="000740E0">
      <w:pPr>
        <w:pStyle w:val="footnotedescription"/>
        <w:spacing w:line="244" w:lineRule="auto"/>
        <w:ind w:right="57"/>
        <w:jc w:val="both"/>
      </w:pPr>
      <w:r>
        <w:rPr>
          <w:rStyle w:val="footnotemark"/>
        </w:rPr>
        <w:footnoteRef/>
      </w:r>
      <w:r>
        <w:t xml:space="preserve"> Explanatory Note:  Public utilities exist in sectors such as rela</w:t>
      </w:r>
      <w:r>
        <w:t>ted scientific and technical consulting services, R&amp;D services on social sciences and humanities, technical testing and analysis services, environmental services, health services, transport services and services auxiliary to all modes of transport.  Exclus</w:t>
      </w:r>
      <w:r>
        <w:t>ive rights on such services are often granted to private operators, for instance operators with concessions from public authorities, subject to specific service obligations.  Given that public utilities often also exist at the sub-central level, detailed a</w:t>
      </w:r>
      <w:r>
        <w:t xml:space="preserve">nd exhaustive sector-specific scheduling is not practical.  This limitation does not apply to telecommunications and to computer and related services. </w:t>
      </w:r>
    </w:p>
  </w:footnote>
  <w:footnote w:id="87">
    <w:p w:rsidR="00CE783A" w:rsidRDefault="000740E0">
      <w:pPr>
        <w:pStyle w:val="footnotedescription"/>
        <w:spacing w:line="262" w:lineRule="auto"/>
        <w:ind w:right="48"/>
      </w:pPr>
      <w:r>
        <w:rPr>
          <w:rStyle w:val="footnotemark"/>
        </w:rPr>
        <w:footnoteRef/>
      </w:r>
      <w:r>
        <w:t xml:space="preserve"> </w:t>
      </w:r>
      <w:r>
        <w:t xml:space="preserve">Where the degree or qualification has not been obtained in Montenegro, it may be evaluated whether this is equivalent to a university degree acquired in Montenegro. </w:t>
      </w:r>
    </w:p>
  </w:footnote>
  <w:footnote w:id="88">
    <w:p w:rsidR="00CE783A" w:rsidRDefault="000740E0">
      <w:pPr>
        <w:pStyle w:val="footnotedescription"/>
        <w:spacing w:after="8" w:line="253" w:lineRule="auto"/>
        <w:ind w:firstLine="720"/>
        <w:jc w:val="both"/>
      </w:pPr>
      <w:r>
        <w:rPr>
          <w:rStyle w:val="footnotemark"/>
        </w:rPr>
        <w:footnoteRef/>
      </w:r>
      <w:r>
        <w:t xml:space="preserve"> Legal advice and legal representation in taxation matters are not included, since commit</w:t>
      </w:r>
      <w:r>
        <w:t xml:space="preserve">ted under legal services (part of CPC 861). </w:t>
      </w:r>
    </w:p>
    <w:p w:rsidR="00CE783A" w:rsidRDefault="000740E0">
      <w:pPr>
        <w:pStyle w:val="footnotedescription"/>
      </w:pPr>
      <w:r>
        <w:rPr>
          <w:rFonts w:ascii="Times New Roman" w:eastAsia="Times New Roman" w:hAnsi="Times New Roman" w:cs="Times New Roman"/>
          <w:sz w:val="20"/>
        </w:rPr>
        <w:t xml:space="preserve"> </w:t>
      </w:r>
    </w:p>
  </w:footnote>
  <w:footnote w:id="89">
    <w:p w:rsidR="00CE783A" w:rsidRDefault="000740E0">
      <w:pPr>
        <w:pStyle w:val="footnotedescription"/>
        <w:spacing w:line="247" w:lineRule="auto"/>
        <w:ind w:right="61" w:firstLine="720"/>
        <w:jc w:val="both"/>
      </w:pPr>
      <w:r>
        <w:rPr>
          <w:rStyle w:val="footnotemark"/>
        </w:rPr>
        <w:footnoteRef/>
      </w:r>
      <w:r>
        <w:t xml:space="preserve"> While discussions on classification in this sector are still ongoing, the commitment is listed according to the proposed classification that has been notified to WTO by the EU and its Member States on 23 Mar</w:t>
      </w:r>
      <w:r>
        <w:t>ch 2001 (WTO document S/CSS/W/61) and of the scheduling guidelines on postal/courier co-sponsored by the EU on 17 February 2005 (WTO document TN/S/W/30), without prejudice to the outcome of the discussion on the classification of postal and courier service</w:t>
      </w:r>
      <w:r>
        <w:t xml:space="preserve">s. </w:t>
      </w:r>
    </w:p>
  </w:footnote>
  <w:footnote w:id="90">
    <w:p w:rsidR="00CE783A" w:rsidRDefault="000740E0">
      <w:pPr>
        <w:pStyle w:val="footnotedescription"/>
        <w:tabs>
          <w:tab w:val="center" w:pos="4255"/>
        </w:tabs>
      </w:pPr>
      <w:r>
        <w:rPr>
          <w:rStyle w:val="footnotemark"/>
        </w:rPr>
        <w:footnoteRef/>
      </w:r>
      <w:r>
        <w:t xml:space="preserve"> The term "handling" should be taken to include clearance, sorting, transport and delivery. </w:t>
      </w:r>
    </w:p>
  </w:footnote>
  <w:footnote w:id="91">
    <w:p w:rsidR="00CE783A" w:rsidRDefault="000740E0">
      <w:pPr>
        <w:pStyle w:val="footnotedescription"/>
        <w:tabs>
          <w:tab w:val="center" w:pos="4655"/>
        </w:tabs>
      </w:pPr>
      <w:r>
        <w:rPr>
          <w:rStyle w:val="footnotemark"/>
        </w:rPr>
        <w:footnoteRef/>
      </w:r>
      <w:r>
        <w:t xml:space="preserve"> "Postal item" refers to items handled by any type of commercial operator, whether public or private. </w:t>
      </w:r>
    </w:p>
  </w:footnote>
  <w:footnote w:id="92">
    <w:p w:rsidR="00CE783A" w:rsidRDefault="000740E0">
      <w:pPr>
        <w:pStyle w:val="footnotedescription"/>
        <w:tabs>
          <w:tab w:val="center" w:pos="1571"/>
        </w:tabs>
        <w:spacing w:after="2"/>
      </w:pPr>
      <w:r>
        <w:rPr>
          <w:rStyle w:val="footnotemark"/>
        </w:rPr>
        <w:footnoteRef/>
      </w:r>
      <w:r>
        <w:t xml:space="preserve"> E.g. letter, postcards. </w:t>
      </w:r>
    </w:p>
  </w:footnote>
  <w:footnote w:id="93">
    <w:p w:rsidR="00CE783A" w:rsidRDefault="000740E0">
      <w:pPr>
        <w:pStyle w:val="footnotedescription"/>
        <w:tabs>
          <w:tab w:val="center" w:pos="2431"/>
        </w:tabs>
      </w:pPr>
      <w:r>
        <w:rPr>
          <w:rStyle w:val="footnotemark"/>
        </w:rPr>
        <w:footnoteRef/>
      </w:r>
      <w:r>
        <w:t xml:space="preserve"> Books, catalogues are inc</w:t>
      </w:r>
      <w:r>
        <w:t xml:space="preserve">luded hereunder. </w:t>
      </w:r>
    </w:p>
  </w:footnote>
  <w:footnote w:id="94">
    <w:p w:rsidR="00CE783A" w:rsidRDefault="000740E0">
      <w:pPr>
        <w:pStyle w:val="footnotedescription"/>
        <w:tabs>
          <w:tab w:val="center" w:pos="2101"/>
        </w:tabs>
        <w:spacing w:after="1"/>
      </w:pPr>
      <w:r>
        <w:rPr>
          <w:rStyle w:val="footnotemark"/>
        </w:rPr>
        <w:footnoteRef/>
      </w:r>
      <w:r>
        <w:t xml:space="preserve"> Journals, newspapers, periodicals. </w:t>
      </w:r>
    </w:p>
  </w:footnote>
  <w:footnote w:id="95">
    <w:p w:rsidR="00CE783A" w:rsidRDefault="000740E0">
      <w:pPr>
        <w:pStyle w:val="footnotedescription"/>
        <w:spacing w:line="247" w:lineRule="auto"/>
        <w:ind w:right="171"/>
      </w:pPr>
      <w:r>
        <w:rPr>
          <w:rStyle w:val="footnotemark"/>
        </w:rPr>
        <w:footnoteRef/>
      </w:r>
      <w:r>
        <w:t xml:space="preserve"> Express delivery services include the collection, transport, and delivery of documents, printed matter, parcels, goods or other items on an expedited basis, while tracking and maintaining control of</w:t>
      </w:r>
      <w:r>
        <w:t xml:space="preserve"> these items throughout the supply of the service.  This commitment does not include maritime transport services, or services to which the Annex on Air Transport Services applies. </w:t>
      </w:r>
      <w:r>
        <w:rPr>
          <w:vertAlign w:val="superscript"/>
        </w:rPr>
        <w:t>109</w:t>
      </w:r>
      <w:r>
        <w:t xml:space="preserve">  </w:t>
      </w:r>
      <w:r>
        <w:tab/>
        <w:t>Provision of means, including the supply of ad hoc premises as well as</w:t>
      </w:r>
      <w:r>
        <w:t xml:space="preserve"> transportation by a third party, allowing selfdelivery by mutual exchange of postal items between users subscribing to this service.  Postal item refers to items handled by any type of commercial operator, whether public or private. </w:t>
      </w:r>
    </w:p>
  </w:footnote>
  <w:footnote w:id="96">
    <w:p w:rsidR="00CE783A" w:rsidRDefault="000740E0">
      <w:pPr>
        <w:pStyle w:val="footnotedescription"/>
        <w:spacing w:line="245" w:lineRule="auto"/>
        <w:ind w:right="47"/>
      </w:pPr>
      <w:r>
        <w:rPr>
          <w:rStyle w:val="footnotemark"/>
        </w:rPr>
        <w:footnoteRef/>
      </w:r>
      <w:r>
        <w:t xml:space="preserve"> "Items of correspon</w:t>
      </w:r>
      <w:r>
        <w:t>dence":  a communication in written form on any kind of physical medium to be conveyed and delivered at the address indicated by the sender on the item itself or on its wrapping.  Books, catalogues, newspapers and periodicals are not regarded as items of c</w:t>
      </w:r>
      <w:r>
        <w:t>orrespondence.</w:t>
      </w:r>
      <w:r>
        <w:rPr>
          <w:rFonts w:ascii="Times New Roman" w:eastAsia="Times New Roman" w:hAnsi="Times New Roman" w:cs="Times New Roman"/>
          <w:sz w:val="20"/>
        </w:rPr>
        <w:t xml:space="preserve"> </w:t>
      </w:r>
    </w:p>
  </w:footnote>
  <w:footnote w:id="97">
    <w:p w:rsidR="00CE783A" w:rsidRDefault="000740E0">
      <w:pPr>
        <w:pStyle w:val="footnotedescription"/>
        <w:tabs>
          <w:tab w:val="center" w:pos="821"/>
          <w:tab w:val="center" w:pos="5819"/>
        </w:tabs>
      </w:pPr>
      <w:r>
        <w:rPr>
          <w:rStyle w:val="footnotemark"/>
        </w:rPr>
        <w:footnoteRef/>
      </w:r>
      <w:r>
        <w:tab/>
        <w:t>Sub-sectors 2.C.h) to 2.C.m) of the Services Sectoral Classification List contained in MTN.GNS/W/120 (value-</w:t>
      </w:r>
    </w:p>
    <w:p w:rsidR="00CE783A" w:rsidRDefault="000740E0">
      <w:pPr>
        <w:pStyle w:val="footnotedescription"/>
        <w:spacing w:line="240" w:lineRule="auto"/>
      </w:pPr>
      <w:r>
        <w:t>added services) and Sub-sectors 2.C.a) to 2.C.g) of that List are included here.  Sub-sector 2.C.o) of that List is also included</w:t>
      </w:r>
      <w:r>
        <w:t xml:space="preserve"> here to the extent that it falls under this definition.  For the purpose of this Schedule, sub-sector 2.C.n) of that List ('On-line information and/or data processing (including transaction processing)') is a computer and related service and, as such, is </w:t>
      </w:r>
      <w:r>
        <w:t xml:space="preserve">reflected in this Schedule of Commitments under 1.B. </w:t>
      </w:r>
    </w:p>
  </w:footnote>
  <w:footnote w:id="98">
    <w:p w:rsidR="00CE783A" w:rsidRDefault="000740E0">
      <w:pPr>
        <w:pStyle w:val="footnotedescription"/>
        <w:tabs>
          <w:tab w:val="center" w:pos="821"/>
          <w:tab w:val="center" w:pos="5805"/>
        </w:tabs>
        <w:spacing w:after="19"/>
      </w:pPr>
      <w:r>
        <w:rPr>
          <w:rStyle w:val="footnotemark"/>
        </w:rPr>
        <w:footnoteRef/>
      </w:r>
      <w:r>
        <w:tab/>
        <w:t xml:space="preserve">Broadcasting is defined as the uninterrupted chain of transmission required for the distribution of TV and radio </w:t>
      </w:r>
    </w:p>
    <w:p w:rsidR="00CE783A" w:rsidRDefault="000740E0">
      <w:pPr>
        <w:pStyle w:val="footnotedescription"/>
      </w:pPr>
      <w:r>
        <w:t>programme signals to the general public, but does not cover contribution links between</w:t>
      </w:r>
      <w:r>
        <w:t xml:space="preserve"> operators.</w:t>
      </w:r>
      <w:r>
        <w:rPr>
          <w:rFonts w:ascii="Times New Roman" w:eastAsia="Times New Roman" w:hAnsi="Times New Roman" w:cs="Times New Roman"/>
          <w:sz w:val="20"/>
        </w:rPr>
        <w:t xml:space="preserve"> </w:t>
      </w:r>
    </w:p>
  </w:footnote>
  <w:footnote w:id="99">
    <w:p w:rsidR="00CE783A" w:rsidRDefault="000740E0">
      <w:pPr>
        <w:pStyle w:val="footnotedescription"/>
        <w:spacing w:line="245" w:lineRule="auto"/>
        <w:ind w:right="60"/>
        <w:jc w:val="both"/>
      </w:pPr>
      <w:r>
        <w:rPr>
          <w:rStyle w:val="footnotemark"/>
        </w:rPr>
        <w:footnoteRef/>
      </w:r>
      <w:r>
        <w:t xml:space="preserve"> </w:t>
      </w:r>
      <w:r>
        <w:t>Without prejudice to the scope of activities which may be considered as "cabotage" under the relevant national legislation, this schedule does not include "maritime cabotage services", which are assumed to cover transportation of passengers or goods betwee</w:t>
      </w:r>
      <w:r>
        <w:t>n a port located in Montenegro and another port located in Montenegro, traffic originating and terminating in the same port located in Montenegro provided that this traffic remains within Montenegro's territorial waters, and transportation of passengers an</w:t>
      </w:r>
      <w:r>
        <w:t xml:space="preserve">d goods between a port located in Montenegro and installations or structures situated on the continental shelf of Montenegro. </w:t>
      </w:r>
    </w:p>
  </w:footnote>
  <w:footnote w:id="100">
    <w:p w:rsidR="00CE783A" w:rsidRDefault="000740E0">
      <w:pPr>
        <w:pStyle w:val="footnotedescription"/>
        <w:spacing w:line="247" w:lineRule="auto"/>
        <w:ind w:right="57"/>
        <w:jc w:val="both"/>
      </w:pPr>
      <w:r>
        <w:rPr>
          <w:rStyle w:val="footnotemark"/>
        </w:rPr>
        <w:footnoteRef/>
      </w:r>
      <w:r>
        <w:t xml:space="preserve"> "Maritime cargo handling services" means activities exercised by stevedore companies, including terminal operators, but not inc</w:t>
      </w:r>
      <w:r>
        <w:t>luding the direct activities of dockers when this workforce is organised independently of the stevedoring or terminal operator companies.  The activities covered include the organisation and supervision of (a) the loading/discharging of cargo to/from a shi</w:t>
      </w:r>
      <w:r>
        <w:t xml:space="preserve">p; (b) the lashing/unlashing of cargo; and (c) the reception/delivery and safekeeping of cargoes before shipment or after discharge. </w:t>
      </w:r>
    </w:p>
  </w:footnote>
  <w:footnote w:id="101">
    <w:p w:rsidR="00CE783A" w:rsidRDefault="000740E0">
      <w:pPr>
        <w:pStyle w:val="footnotedescription"/>
      </w:pPr>
      <w:r>
        <w:rPr>
          <w:rStyle w:val="footnotemark"/>
        </w:rPr>
        <w:footnoteRef/>
      </w:r>
      <w:r>
        <w:t xml:space="preserve"> Public utility concession or licensing procedures may apply in case of occupation of the public domain. </w:t>
      </w:r>
    </w:p>
  </w:footnote>
  <w:footnote w:id="102">
    <w:p w:rsidR="00CE783A" w:rsidRDefault="000740E0">
      <w:pPr>
        <w:pStyle w:val="footnotedescription"/>
        <w:spacing w:line="252" w:lineRule="auto"/>
        <w:ind w:right="68"/>
        <w:jc w:val="both"/>
      </w:pPr>
      <w:r>
        <w:rPr>
          <w:rStyle w:val="footnotemark"/>
        </w:rPr>
        <w:footnoteRef/>
      </w:r>
      <w:r>
        <w:t xml:space="preserve"> "Customs clea</w:t>
      </w:r>
      <w:r>
        <w:t xml:space="preserve">rance services" means activities consisting in carrying out, on behalf of another party, customs formalities concerning import, export or through transport of cargoes, whether this service is the main activity of the service provider or a usual complement </w:t>
      </w:r>
      <w:r>
        <w:t xml:space="preserve">of its main activity. </w:t>
      </w:r>
    </w:p>
  </w:footnote>
  <w:footnote w:id="103">
    <w:p w:rsidR="00CE783A" w:rsidRDefault="000740E0">
      <w:pPr>
        <w:pStyle w:val="footnotedescription"/>
        <w:spacing w:line="262" w:lineRule="auto"/>
        <w:jc w:val="both"/>
      </w:pPr>
      <w:r>
        <w:rPr>
          <w:rStyle w:val="footnotemark"/>
        </w:rPr>
        <w:footnoteRef/>
      </w:r>
      <w:r>
        <w:t xml:space="preserve"> "Container station and depot services" means activities consisting in storing containers, whether in port areas or inland, with a view to their stuffing/stripping, repairing and making them available for shipments. </w:t>
      </w:r>
    </w:p>
  </w:footnote>
  <w:footnote w:id="104">
    <w:p w:rsidR="00CE783A" w:rsidRDefault="000740E0">
      <w:pPr>
        <w:pStyle w:val="footnotedescription"/>
      </w:pPr>
      <w:r>
        <w:rPr>
          <w:rStyle w:val="footnotemark"/>
        </w:rPr>
        <w:footnoteRef/>
      </w:r>
      <w:r>
        <w:t xml:space="preserve"> Public utilit</w:t>
      </w:r>
      <w:r>
        <w:t xml:space="preserve">y concession or licensing procedures may apply in case of occupation of the public domain. </w:t>
      </w:r>
    </w:p>
  </w:footnote>
  <w:footnote w:id="105">
    <w:p w:rsidR="00CE783A" w:rsidRDefault="000740E0">
      <w:pPr>
        <w:pStyle w:val="footnotedescription"/>
        <w:spacing w:line="245" w:lineRule="auto"/>
        <w:ind w:right="59"/>
        <w:jc w:val="both"/>
      </w:pPr>
      <w:r>
        <w:rPr>
          <w:rStyle w:val="footnotemark"/>
        </w:rPr>
        <w:footnoteRef/>
      </w:r>
      <w:r>
        <w:t xml:space="preserve"> "Maritime agency services" means activities consisting in representing, within a given geographic area, as an agent the business interests of one or more shipping</w:t>
      </w:r>
      <w:r>
        <w:t xml:space="preserve"> lines or shipping companies, for the following purposes: (a) marketing and sales of maritime transport and related services, from quotation to invoicing, and issuance of bills of lading on behalf of the companies, acquisition and resale of the necessary r</w:t>
      </w:r>
      <w:r>
        <w:t xml:space="preserve">elated services, preparation of documentation, and provision of business information; and (b) acting on behalf of the companies organising the call of the ship or taking over cargoes when required. </w:t>
      </w:r>
    </w:p>
  </w:footnote>
  <w:footnote w:id="106">
    <w:p w:rsidR="00CE783A" w:rsidRDefault="000740E0">
      <w:pPr>
        <w:pStyle w:val="footnotedescription"/>
        <w:spacing w:after="7" w:line="253" w:lineRule="auto"/>
        <w:ind w:right="65"/>
        <w:jc w:val="both"/>
      </w:pPr>
      <w:r>
        <w:rPr>
          <w:rStyle w:val="footnotemark"/>
        </w:rPr>
        <w:footnoteRef/>
      </w:r>
      <w:r>
        <w:t xml:space="preserve"> "Freight forwarding services" means the activity consis</w:t>
      </w:r>
      <w:r>
        <w:t xml:space="preserve">ting of organising and monitoring shipment operations on behalf of shippers, through the acquisition of transport and related services, preparation of documentation and provision of business information. </w:t>
      </w:r>
    </w:p>
    <w:p w:rsidR="00CE783A" w:rsidRDefault="000740E0">
      <w:pPr>
        <w:pStyle w:val="footnotedescription"/>
      </w:pPr>
      <w:r>
        <w:rPr>
          <w:rFonts w:ascii="Times New Roman" w:eastAsia="Times New Roman" w:hAnsi="Times New Roman" w:cs="Times New Roman"/>
          <w:sz w:val="20"/>
        </w:rPr>
        <w:t xml:space="preserve"> </w:t>
      </w:r>
    </w:p>
  </w:footnote>
  <w:footnote w:id="107">
    <w:p w:rsidR="00CE783A" w:rsidRDefault="000740E0">
      <w:pPr>
        <w:pStyle w:val="footnotedescription"/>
        <w:spacing w:line="246" w:lineRule="auto"/>
        <w:ind w:left="720" w:right="784"/>
        <w:jc w:val="both"/>
      </w:pPr>
      <w:r>
        <w:rPr>
          <w:rStyle w:val="footnotemark"/>
        </w:rPr>
        <w:footnoteRef/>
      </w:r>
      <w:r>
        <w:t xml:space="preserve"> </w:t>
      </w:r>
      <w:r>
        <w:t>The term "software" may be defined as the sets of instructions required to make computers work and communicate.  A number of different programmes may be developed for specific applications (application software), and the customer may have a choice of using</w:t>
      </w:r>
      <w:r>
        <w:t xml:space="preserve"> ready-made programmes off the shelf (packaged software), developing specific programmes for particular requirements (customized software) or using a combination of the two. </w:t>
      </w:r>
    </w:p>
  </w:footnote>
  <w:footnote w:id="108">
    <w:p w:rsidR="00CE783A" w:rsidRDefault="000740E0">
      <w:pPr>
        <w:pStyle w:val="footnotedescription"/>
        <w:spacing w:line="238" w:lineRule="auto"/>
        <w:ind w:left="720"/>
        <w:jc w:val="both"/>
      </w:pPr>
      <w:r>
        <w:rPr>
          <w:rStyle w:val="footnotemark"/>
        </w:rPr>
        <w:footnoteRef/>
      </w:r>
      <w:r>
        <w:t xml:space="preserve"> E.g.,W/120.1.A.b. (accounting, auditing and bookkeeping services), W/120.1.A.d.</w:t>
      </w:r>
      <w:r>
        <w:t xml:space="preserve"> (architectural services), W/120.1.A.h. (medical and dental services), W/120.2.D (audiovisual services), W/120.5. (educational services).</w:t>
      </w: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0" w:firstLine="0"/>
      <w:jc w:val="left"/>
    </w:pPr>
    <w:r>
      <w:rPr>
        <w:rFonts w:ascii="Calibri" w:eastAsia="Calibri" w:hAnsi="Calibri" w:cs="Calibri"/>
        <w:sz w:val="20"/>
      </w:rPr>
      <w:t xml:space="preserve"> </w:t>
    </w:r>
  </w:p>
  <w:p w:rsidR="00CE783A" w:rsidRDefault="000740E0">
    <w:pPr>
      <w:spacing w:after="0" w:line="241" w:lineRule="auto"/>
      <w:ind w:left="0" w:right="0" w:firstLine="0"/>
      <w:jc w:val="left"/>
    </w:pPr>
    <w:r>
      <w:rPr>
        <w:sz w:val="20"/>
      </w:rPr>
      <w:t>Modes of supply: 1) Cross-border supply 2) Consumption abroad 3) Commercial presence 4) Presence o</w:t>
    </w:r>
    <w:r>
      <w:rPr>
        <w:sz w:val="20"/>
      </w:rPr>
      <w:t xml:space="preserve">f natural persons </w:t>
    </w:r>
  </w:p>
  <w:p w:rsidR="00CE783A" w:rsidRDefault="000740E0">
    <w:pPr>
      <w:spacing w:after="0" w:line="259" w:lineRule="auto"/>
      <w:ind w:left="0" w:right="0" w:firstLine="0"/>
      <w:jc w:val="left"/>
    </w:pPr>
    <w:r>
      <w:rPr>
        <w:b/>
        <w:sz w:val="2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0" w:firstLine="0"/>
      <w:jc w:val="left"/>
    </w:pPr>
    <w:r>
      <w:rPr>
        <w:rFonts w:ascii="Calibri" w:eastAsia="Calibri" w:hAnsi="Calibri" w:cs="Calibri"/>
        <w:sz w:val="20"/>
      </w:rPr>
      <w:t xml:space="preserve"> </w:t>
    </w:r>
  </w:p>
  <w:p w:rsidR="00CE783A" w:rsidRDefault="000740E0">
    <w:pPr>
      <w:spacing w:after="0" w:line="241" w:lineRule="auto"/>
      <w:ind w:left="0" w:right="0" w:firstLine="0"/>
      <w:jc w:val="left"/>
    </w:pPr>
    <w:r>
      <w:rPr>
        <w:sz w:val="20"/>
      </w:rPr>
      <w:t xml:space="preserve">Modes of supply: 1) Cross-border supply 2) Consumption abroad 3) Commercial presence 4) Presence of natural persons </w:t>
    </w:r>
  </w:p>
  <w:p w:rsidR="00CE783A" w:rsidRDefault="000740E0">
    <w:pPr>
      <w:spacing w:after="0" w:line="259" w:lineRule="auto"/>
      <w:ind w:left="0" w:right="0" w:firstLine="0"/>
      <w:jc w:val="left"/>
    </w:pPr>
    <w:r>
      <w:rPr>
        <w:b/>
        <w:sz w:val="2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0740E0">
    <w:pPr>
      <w:spacing w:after="0" w:line="259" w:lineRule="auto"/>
      <w:ind w:left="0" w:right="0" w:firstLine="0"/>
      <w:jc w:val="left"/>
    </w:pPr>
    <w:r>
      <w:rPr>
        <w:rFonts w:ascii="Calibri" w:eastAsia="Calibri" w:hAnsi="Calibri" w:cs="Calibri"/>
        <w:sz w:val="20"/>
      </w:rPr>
      <w:t xml:space="preserve"> </w:t>
    </w:r>
  </w:p>
  <w:p w:rsidR="00CE783A" w:rsidRDefault="000740E0">
    <w:pPr>
      <w:spacing w:after="0" w:line="241" w:lineRule="auto"/>
      <w:ind w:left="0" w:right="0" w:firstLine="0"/>
      <w:jc w:val="left"/>
    </w:pPr>
    <w:r>
      <w:rPr>
        <w:sz w:val="20"/>
      </w:rPr>
      <w:t xml:space="preserve">Modes of supply: 1) Cross-border supply 2) Consumption abroad 3) Commercial presence </w:t>
    </w:r>
    <w:r>
      <w:rPr>
        <w:sz w:val="20"/>
      </w:rPr>
      <w:t xml:space="preserve">4) Presence of natural persons </w:t>
    </w:r>
  </w:p>
  <w:p w:rsidR="00CE783A" w:rsidRDefault="000740E0">
    <w:pPr>
      <w:spacing w:after="0" w:line="259" w:lineRule="auto"/>
      <w:ind w:left="0" w:right="0" w:firstLine="0"/>
      <w:jc w:val="left"/>
    </w:pPr>
    <w:r>
      <w:rPr>
        <w:b/>
        <w:sz w:val="2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3A" w:rsidRDefault="00CE783A">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5E7"/>
    <w:multiLevelType w:val="hybridMultilevel"/>
    <w:tmpl w:val="A49C8BD6"/>
    <w:lvl w:ilvl="0" w:tplc="12407618">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5EE12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8209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38CE8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C81F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14377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34929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6436F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D298B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0D06D1B"/>
    <w:multiLevelType w:val="hybridMultilevel"/>
    <w:tmpl w:val="0194F926"/>
    <w:lvl w:ilvl="0" w:tplc="D1B6D5C4">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E0AC1E">
      <w:start w:val="1"/>
      <w:numFmt w:val="bullet"/>
      <w:lvlText w:val="o"/>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6659D4">
      <w:start w:val="1"/>
      <w:numFmt w:val="bullet"/>
      <w:lvlText w:val="▪"/>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A8BAE">
      <w:start w:val="1"/>
      <w:numFmt w:val="bullet"/>
      <w:lvlText w:val="•"/>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4A742">
      <w:start w:val="1"/>
      <w:numFmt w:val="bullet"/>
      <w:lvlText w:val="o"/>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8268CA">
      <w:start w:val="1"/>
      <w:numFmt w:val="bullet"/>
      <w:lvlText w:val="▪"/>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CCF7C6">
      <w:start w:val="1"/>
      <w:numFmt w:val="bullet"/>
      <w:lvlText w:val="•"/>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328CBA">
      <w:start w:val="1"/>
      <w:numFmt w:val="bullet"/>
      <w:lvlText w:val="o"/>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3650EA">
      <w:start w:val="1"/>
      <w:numFmt w:val="bullet"/>
      <w:lvlText w:val="▪"/>
      <w:lvlJc w:val="left"/>
      <w:pPr>
        <w:ind w:left="6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13035E2"/>
    <w:multiLevelType w:val="hybridMultilevel"/>
    <w:tmpl w:val="C270ED8C"/>
    <w:lvl w:ilvl="0" w:tplc="A814A68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084B2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585E7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64CAD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23C1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BE340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8C851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2013A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A9E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1374FD9"/>
    <w:multiLevelType w:val="hybridMultilevel"/>
    <w:tmpl w:val="030C429C"/>
    <w:lvl w:ilvl="0" w:tplc="BEA2F714">
      <w:start w:val="1"/>
      <w:numFmt w:val="decimal"/>
      <w:lvlText w:val="%1)"/>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985BE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BC617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CA81E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B4F7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FA975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8893C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7C39C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6975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0142759B"/>
    <w:multiLevelType w:val="hybridMultilevel"/>
    <w:tmpl w:val="21701C00"/>
    <w:lvl w:ilvl="0" w:tplc="83B8C5CE">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0FF1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8AE6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144A2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E14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5615E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04CFE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8F82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8843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16F370F"/>
    <w:multiLevelType w:val="hybridMultilevel"/>
    <w:tmpl w:val="E094311A"/>
    <w:lvl w:ilvl="0" w:tplc="3162EAF6">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26E8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AAD2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701EE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68B95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7427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E8EB8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E57D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4337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1CF0F46"/>
    <w:multiLevelType w:val="hybridMultilevel"/>
    <w:tmpl w:val="4238EC74"/>
    <w:lvl w:ilvl="0" w:tplc="DB665024">
      <w:start w:val="1"/>
      <w:numFmt w:val="lowerRoman"/>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8B0B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BCA9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90B1F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EE2E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4F9A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E211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6D42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16CC5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02BC1564"/>
    <w:multiLevelType w:val="hybridMultilevel"/>
    <w:tmpl w:val="C3B6AC92"/>
    <w:lvl w:ilvl="0" w:tplc="EF2617B4">
      <w:start w:val="1"/>
      <w:numFmt w:val="upperLetter"/>
      <w:lvlText w:val="(%1)"/>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29714">
      <w:start w:val="1"/>
      <w:numFmt w:val="lowerLetter"/>
      <w:lvlText w:val="%2"/>
      <w:lvlJc w:val="left"/>
      <w:pPr>
        <w:ind w:left="1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BCD434">
      <w:start w:val="1"/>
      <w:numFmt w:val="lowerRoman"/>
      <w:lvlText w:val="%3"/>
      <w:lvlJc w:val="left"/>
      <w:pPr>
        <w:ind w:left="2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1C8A36">
      <w:start w:val="1"/>
      <w:numFmt w:val="decimal"/>
      <w:lvlText w:val="%4"/>
      <w:lvlJc w:val="left"/>
      <w:pPr>
        <w:ind w:left="3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DA4128">
      <w:start w:val="1"/>
      <w:numFmt w:val="lowerLetter"/>
      <w:lvlText w:val="%5"/>
      <w:lvlJc w:val="left"/>
      <w:pPr>
        <w:ind w:left="3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0E0648">
      <w:start w:val="1"/>
      <w:numFmt w:val="lowerRoman"/>
      <w:lvlText w:val="%6"/>
      <w:lvlJc w:val="left"/>
      <w:pPr>
        <w:ind w:left="4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460BF8">
      <w:start w:val="1"/>
      <w:numFmt w:val="decimal"/>
      <w:lvlText w:val="%7"/>
      <w:lvlJc w:val="left"/>
      <w:pPr>
        <w:ind w:left="5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90CDFA">
      <w:start w:val="1"/>
      <w:numFmt w:val="lowerLetter"/>
      <w:lvlText w:val="%8"/>
      <w:lvlJc w:val="left"/>
      <w:pPr>
        <w:ind w:left="5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E8EBCA">
      <w:start w:val="1"/>
      <w:numFmt w:val="lowerRoman"/>
      <w:lvlText w:val="%9"/>
      <w:lvlJc w:val="left"/>
      <w:pPr>
        <w:ind w:left="6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02C97CFE"/>
    <w:multiLevelType w:val="hybridMultilevel"/>
    <w:tmpl w:val="EAA2EA62"/>
    <w:lvl w:ilvl="0" w:tplc="3D4A9E5A">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CEE1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D4522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6AB94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727782">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70E1A8">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D201C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C017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F4D63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039D5BE0"/>
    <w:multiLevelType w:val="hybridMultilevel"/>
    <w:tmpl w:val="F82C3B94"/>
    <w:lvl w:ilvl="0" w:tplc="FC3ABF2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36D25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161E0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2063E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F4F3E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0FE4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3AC44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9856B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74F57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04171DF7"/>
    <w:multiLevelType w:val="hybridMultilevel"/>
    <w:tmpl w:val="76AADC98"/>
    <w:lvl w:ilvl="0" w:tplc="357C4FC2">
      <w:start w:val="2"/>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3C6A5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D2C4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9043A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EB4F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2EC12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103F0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D00DE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3C8F6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041B1CA3"/>
    <w:multiLevelType w:val="hybridMultilevel"/>
    <w:tmpl w:val="B57E3CE2"/>
    <w:lvl w:ilvl="0" w:tplc="29B6AD68">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043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6263E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40CF3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8010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E7EB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D2F2C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412A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00D1E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047E7E9B"/>
    <w:multiLevelType w:val="hybridMultilevel"/>
    <w:tmpl w:val="C838C144"/>
    <w:lvl w:ilvl="0" w:tplc="FC828F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E65CC">
      <w:start w:val="15"/>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EE0B5A">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6EF5BE">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22DE6">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8A5DBE">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2ADE3A">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C48F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969832">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04950A26"/>
    <w:multiLevelType w:val="hybridMultilevel"/>
    <w:tmpl w:val="0500166C"/>
    <w:lvl w:ilvl="0" w:tplc="A5844AE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7052E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3E376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AEC92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6AF02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D80FB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820B9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662E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C4CB4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049F7FD0"/>
    <w:multiLevelType w:val="hybridMultilevel"/>
    <w:tmpl w:val="220A39FA"/>
    <w:lvl w:ilvl="0" w:tplc="AA9834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E73C2">
      <w:start w:val="1"/>
      <w:numFmt w:val="lowerLetter"/>
      <w:lvlText w:val="%2"/>
      <w:lvlJc w:val="left"/>
      <w:pPr>
        <w:ind w:left="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B49BA8">
      <w:start w:val="1"/>
      <w:numFmt w:val="lowerRoman"/>
      <w:lvlText w:val="%3"/>
      <w:lvlJc w:val="left"/>
      <w:pPr>
        <w:ind w:left="1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1A8776">
      <w:start w:val="1"/>
      <w:numFmt w:val="lowerRoman"/>
      <w:lvlRestart w:val="0"/>
      <w:lvlText w:val="(%4)"/>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A09F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CF7CE">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C0B02">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CB000">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2AC92">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04C93246"/>
    <w:multiLevelType w:val="hybridMultilevel"/>
    <w:tmpl w:val="A4B2F1BA"/>
    <w:lvl w:ilvl="0" w:tplc="30E2B21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E05AA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A6E6F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FE2AA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60CEB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CCF9E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00EF5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6C68C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06983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052E6896"/>
    <w:multiLevelType w:val="hybridMultilevel"/>
    <w:tmpl w:val="39F82B4C"/>
    <w:lvl w:ilvl="0" w:tplc="7062C728">
      <w:start w:val="11"/>
      <w:numFmt w:val="lowerRoman"/>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F271F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CB74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A479F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D01CA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EE3F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5699F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08BDA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FE036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0585667C"/>
    <w:multiLevelType w:val="hybridMultilevel"/>
    <w:tmpl w:val="FDAE9EAC"/>
    <w:lvl w:ilvl="0" w:tplc="A7EC8B6C">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0F2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64F33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BAE4D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8F2F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431D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66A2E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4FF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44B1B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05AE0B30"/>
    <w:multiLevelType w:val="hybridMultilevel"/>
    <w:tmpl w:val="E93E9C6A"/>
    <w:lvl w:ilvl="0" w:tplc="17D6EE2E">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0A5F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2D36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68140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A1E8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18355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2F9C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C4771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3C694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060C3B70"/>
    <w:multiLevelType w:val="hybridMultilevel"/>
    <w:tmpl w:val="0C9ACAC2"/>
    <w:lvl w:ilvl="0" w:tplc="F91C6E96">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340D2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96D00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8A5BB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7EE38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5E7EF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3C0C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F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3422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061E5489"/>
    <w:multiLevelType w:val="hybridMultilevel"/>
    <w:tmpl w:val="8EA82892"/>
    <w:lvl w:ilvl="0" w:tplc="CA4C83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618B8">
      <w:start w:val="3"/>
      <w:numFmt w:val="lowerLetter"/>
      <w:lvlText w:val="(%2)"/>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880922">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1CD882">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05AA4">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B0D0FC">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C3900">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25444">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EB0C6">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06895ACA"/>
    <w:multiLevelType w:val="hybridMultilevel"/>
    <w:tmpl w:val="8D1E3CD6"/>
    <w:lvl w:ilvl="0" w:tplc="298C314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C4A8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0F5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926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62CA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0257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CEA34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A0478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D26C3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06953914"/>
    <w:multiLevelType w:val="hybridMultilevel"/>
    <w:tmpl w:val="E7F2BDA0"/>
    <w:lvl w:ilvl="0" w:tplc="131A54CE">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7AC8A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5E7DD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0A2F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66A04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7A2EA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2E029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BCC548">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66A13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07087FCC"/>
    <w:multiLevelType w:val="hybridMultilevel"/>
    <w:tmpl w:val="FCAE6BF4"/>
    <w:lvl w:ilvl="0" w:tplc="FCA86372">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1E6CD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3483C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E11E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8223F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FE9CD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8D05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92C33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8E1DF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075D276F"/>
    <w:multiLevelType w:val="hybridMultilevel"/>
    <w:tmpl w:val="2D78DAB8"/>
    <w:lvl w:ilvl="0" w:tplc="43D8103C">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01E6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3C219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2294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E2AD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ACBA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088D0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0983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6DC4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07B67B33"/>
    <w:multiLevelType w:val="hybridMultilevel"/>
    <w:tmpl w:val="4C98D102"/>
    <w:lvl w:ilvl="0" w:tplc="ED78DBD2">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B89514">
      <w:start w:val="1"/>
      <w:numFmt w:val="bullet"/>
      <w:lvlText w:val="o"/>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F066B2">
      <w:start w:val="1"/>
      <w:numFmt w:val="bullet"/>
      <w:lvlText w:val="▪"/>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C23420">
      <w:start w:val="1"/>
      <w:numFmt w:val="bullet"/>
      <w:lvlText w:val="•"/>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06DCB4">
      <w:start w:val="1"/>
      <w:numFmt w:val="bullet"/>
      <w:lvlText w:val="o"/>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3EE622">
      <w:start w:val="1"/>
      <w:numFmt w:val="bullet"/>
      <w:lvlText w:val="▪"/>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F071EC">
      <w:start w:val="1"/>
      <w:numFmt w:val="bullet"/>
      <w:lvlText w:val="•"/>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1C7198">
      <w:start w:val="1"/>
      <w:numFmt w:val="bullet"/>
      <w:lvlText w:val="o"/>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CABE32">
      <w:start w:val="1"/>
      <w:numFmt w:val="bullet"/>
      <w:lvlText w:val="▪"/>
      <w:lvlJc w:val="left"/>
      <w:pPr>
        <w:ind w:left="6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07C841AF"/>
    <w:multiLevelType w:val="hybridMultilevel"/>
    <w:tmpl w:val="4254162A"/>
    <w:lvl w:ilvl="0" w:tplc="B5DAFCA2">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385E5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2E2B7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C44E4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8434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EAA6F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92F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7A378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229B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07DA79A5"/>
    <w:multiLevelType w:val="hybridMultilevel"/>
    <w:tmpl w:val="FD3A39CA"/>
    <w:lvl w:ilvl="0" w:tplc="7204A596">
      <w:start w:val="2"/>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E66EB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6CFEB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16E29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CE3B5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06290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E4443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E0A92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5A638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07FE3C15"/>
    <w:multiLevelType w:val="hybridMultilevel"/>
    <w:tmpl w:val="4D1CAAA8"/>
    <w:lvl w:ilvl="0" w:tplc="5C4C29F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BA232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2E639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CA44E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82BAB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3A5D0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F445E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893D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2071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08177DFF"/>
    <w:multiLevelType w:val="hybridMultilevel"/>
    <w:tmpl w:val="D3C85DF4"/>
    <w:lvl w:ilvl="0" w:tplc="DC32F5EC">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7AFD8C">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362E2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5C676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4C5F0">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43D8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204CF2">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EE10E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F6496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08920C7B"/>
    <w:multiLevelType w:val="hybridMultilevel"/>
    <w:tmpl w:val="F2DEF92E"/>
    <w:lvl w:ilvl="0" w:tplc="1292B34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82F2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CAAA6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7899E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583DA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80546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E881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DC00D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0A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08A540A0"/>
    <w:multiLevelType w:val="hybridMultilevel"/>
    <w:tmpl w:val="F2984262"/>
    <w:lvl w:ilvl="0" w:tplc="1BFA89D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480F7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E0B184">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6008F2">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C8B8A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7C8CD2">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C31E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EFE1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40C9D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09104CC3"/>
    <w:multiLevelType w:val="hybridMultilevel"/>
    <w:tmpl w:val="1616C316"/>
    <w:lvl w:ilvl="0" w:tplc="ADB215E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EE476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02E19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D013A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A673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CEEF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A88F1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7E859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C00EE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09331FF3"/>
    <w:multiLevelType w:val="hybridMultilevel"/>
    <w:tmpl w:val="D6F049DA"/>
    <w:lvl w:ilvl="0" w:tplc="7DD494F0">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C0F0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D6AA8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349D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4EDEF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A165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10C4D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BA625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2E8FE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097613E3"/>
    <w:multiLevelType w:val="hybridMultilevel"/>
    <w:tmpl w:val="53401FDC"/>
    <w:lvl w:ilvl="0" w:tplc="BEBE2BC4">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08E88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687FE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7AC7E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64313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7826F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ECBBC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23B9C">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044AE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09CB5CE4"/>
    <w:multiLevelType w:val="hybridMultilevel"/>
    <w:tmpl w:val="9E70DE8C"/>
    <w:lvl w:ilvl="0" w:tplc="60E483E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34DE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4309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5C9F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262DD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9EA7E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9670B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2ED5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921E9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09DB48AE"/>
    <w:multiLevelType w:val="hybridMultilevel"/>
    <w:tmpl w:val="D9287D1E"/>
    <w:lvl w:ilvl="0" w:tplc="7680A8F4">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2A1C02">
      <w:start w:val="1"/>
      <w:numFmt w:val="lowerLetter"/>
      <w:lvlText w:val="(%2)"/>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680B7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5EE1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EF2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3CE75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0C23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B445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06B8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09FB18F8"/>
    <w:multiLevelType w:val="hybridMultilevel"/>
    <w:tmpl w:val="4B7E8E0E"/>
    <w:lvl w:ilvl="0" w:tplc="585AD64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C42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065A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B86B4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A15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EAC6F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A83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F8DE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6C1CD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0A1F0049"/>
    <w:multiLevelType w:val="hybridMultilevel"/>
    <w:tmpl w:val="326227B6"/>
    <w:lvl w:ilvl="0" w:tplc="CFA6B4DE">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026A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4894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2BAE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86B7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A164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82BD3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EF7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861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0A4E1584"/>
    <w:multiLevelType w:val="hybridMultilevel"/>
    <w:tmpl w:val="4B50A7C6"/>
    <w:lvl w:ilvl="0" w:tplc="F33A7D7E">
      <w:start w:val="842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8CC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6C72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2890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C25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216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F0E9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7406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8276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0A7F55BE"/>
    <w:multiLevelType w:val="hybridMultilevel"/>
    <w:tmpl w:val="35A6AF56"/>
    <w:lvl w:ilvl="0" w:tplc="0B8E87B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9C9D7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44D6C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5A49D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00CB1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38F21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5EB15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3C1A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B60C6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0ABF72D5"/>
    <w:multiLevelType w:val="hybridMultilevel"/>
    <w:tmpl w:val="3C40D6C8"/>
    <w:lvl w:ilvl="0" w:tplc="3C641700">
      <w:start w:val="3"/>
      <w:numFmt w:val="decimal"/>
      <w:lvlText w:val="%1)"/>
      <w:lvlJc w:val="left"/>
      <w:pPr>
        <w:ind w:left="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50303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B44FB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B2C0C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E68E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26977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ED7B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720DB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7A569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0AEA6C39"/>
    <w:multiLevelType w:val="hybridMultilevel"/>
    <w:tmpl w:val="19D455F4"/>
    <w:lvl w:ilvl="0" w:tplc="E0F4A59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A644F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C0790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82E0B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6C89E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98012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8A0CC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96342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805E4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0B4F125E"/>
    <w:multiLevelType w:val="hybridMultilevel"/>
    <w:tmpl w:val="92E4B25C"/>
    <w:lvl w:ilvl="0" w:tplc="0D56E30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4B1E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CA21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68E14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DAAAC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9E3AC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6EB43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C6C07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422AF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0B5D0FA2"/>
    <w:multiLevelType w:val="hybridMultilevel"/>
    <w:tmpl w:val="D1E6EDCC"/>
    <w:lvl w:ilvl="0" w:tplc="45AC4BC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7A047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6ECC9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32F73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5E908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60518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CED08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A40E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308A1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0BE178F1"/>
    <w:multiLevelType w:val="hybridMultilevel"/>
    <w:tmpl w:val="313EA1BE"/>
    <w:lvl w:ilvl="0" w:tplc="7C4E4080">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0DBE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D034D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02FEE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8A48C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26298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902FB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0D1D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D2190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0BEB58AA"/>
    <w:multiLevelType w:val="hybridMultilevel"/>
    <w:tmpl w:val="6C2E7B42"/>
    <w:lvl w:ilvl="0" w:tplc="EEAA728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E64A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7083A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42A7A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D614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CA7DD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8ED04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6A9F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449A7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0C072C1B"/>
    <w:multiLevelType w:val="hybridMultilevel"/>
    <w:tmpl w:val="978EA370"/>
    <w:lvl w:ilvl="0" w:tplc="96166974">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E3FB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A3C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A4480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68CB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CE885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6073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DC099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05A6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nsid w:val="0C0C498B"/>
    <w:multiLevelType w:val="hybridMultilevel"/>
    <w:tmpl w:val="4FB8B4D4"/>
    <w:lvl w:ilvl="0" w:tplc="D4C6324C">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0D71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DAD2F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ACCCB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AB2D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6045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A296D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2EFA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6C55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nsid w:val="0C1C39DF"/>
    <w:multiLevelType w:val="hybridMultilevel"/>
    <w:tmpl w:val="D6EEE128"/>
    <w:lvl w:ilvl="0" w:tplc="42B4655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0C0CA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6A9F3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20435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761FC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6C3B2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AC6F1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3AC22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589A4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0C1E10B3"/>
    <w:multiLevelType w:val="hybridMultilevel"/>
    <w:tmpl w:val="BBE4AB12"/>
    <w:lvl w:ilvl="0" w:tplc="85AA35E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608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CE089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90903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24C6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C41D4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06680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C9B8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9E7EE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nsid w:val="0C5125E0"/>
    <w:multiLevelType w:val="hybridMultilevel"/>
    <w:tmpl w:val="941681A2"/>
    <w:lvl w:ilvl="0" w:tplc="900802B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348AB0">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3C260E">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E0D7BE">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BE2160">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AA27B4">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80E98E">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67D4E">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FC5E5E">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0C525708"/>
    <w:multiLevelType w:val="hybridMultilevel"/>
    <w:tmpl w:val="1E1C6C86"/>
    <w:lvl w:ilvl="0" w:tplc="EA82FB7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8EDE8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8DC9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BEE2D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9C421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B2017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FABDE6">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6B31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889B7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0C77566A"/>
    <w:multiLevelType w:val="hybridMultilevel"/>
    <w:tmpl w:val="B736072E"/>
    <w:lvl w:ilvl="0" w:tplc="B0B6EB9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7C62A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2C6BE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22EF8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56886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50D3C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CA9B5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0500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CAB81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nsid w:val="0D2A319C"/>
    <w:multiLevelType w:val="hybridMultilevel"/>
    <w:tmpl w:val="C3FC488A"/>
    <w:lvl w:ilvl="0" w:tplc="5546DEFC">
      <w:start w:val="1"/>
      <w:numFmt w:val="decimal"/>
      <w:lvlText w:val="%1."/>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A6148">
      <w:start w:val="1"/>
      <w:numFmt w:val="lowerRoman"/>
      <w:lvlText w:val="(%2)"/>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85792">
      <w:start w:val="1"/>
      <w:numFmt w:val="upperLetter"/>
      <w:lvlText w:val="(%3)"/>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DCDA4E">
      <w:start w:val="1"/>
      <w:numFmt w:val="decimal"/>
      <w:lvlText w:val="%4"/>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E6D8A">
      <w:start w:val="1"/>
      <w:numFmt w:val="lowerLetter"/>
      <w:lvlText w:val="%5"/>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E86ABA">
      <w:start w:val="1"/>
      <w:numFmt w:val="lowerRoman"/>
      <w:lvlText w:val="%6"/>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E6A54">
      <w:start w:val="1"/>
      <w:numFmt w:val="decimal"/>
      <w:lvlText w:val="%7"/>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613F8">
      <w:start w:val="1"/>
      <w:numFmt w:val="lowerLetter"/>
      <w:lvlText w:val="%8"/>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DCBC3A">
      <w:start w:val="1"/>
      <w:numFmt w:val="lowerRoman"/>
      <w:lvlText w:val="%9"/>
      <w:lvlJc w:val="left"/>
      <w:pPr>
        <w:ind w:left="7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nsid w:val="0D2B6F83"/>
    <w:multiLevelType w:val="hybridMultilevel"/>
    <w:tmpl w:val="98021B94"/>
    <w:lvl w:ilvl="0" w:tplc="6CE4C98A">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7019C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A6355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12F3F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0EDFF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3A0B5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9A915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2C04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261CE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0D523E4B"/>
    <w:multiLevelType w:val="hybridMultilevel"/>
    <w:tmpl w:val="2856DA7E"/>
    <w:lvl w:ilvl="0" w:tplc="B36A8F7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4ABD1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A205A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C61B4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EA63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ACC97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947B9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32DAB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18E12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0D6A49D8"/>
    <w:multiLevelType w:val="hybridMultilevel"/>
    <w:tmpl w:val="6728F4EA"/>
    <w:lvl w:ilvl="0" w:tplc="715C331C">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CEBF0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0A108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B80D4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6030A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16CB3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542C4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DC750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143AC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0D773DCF"/>
    <w:multiLevelType w:val="hybridMultilevel"/>
    <w:tmpl w:val="C73C0104"/>
    <w:lvl w:ilvl="0" w:tplc="6396F7FA">
      <w:start w:val="1"/>
      <w:numFmt w:val="bullet"/>
      <w:lvlText w:val="-"/>
      <w:lvlJc w:val="left"/>
      <w:pPr>
        <w:ind w:left="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6B646">
      <w:start w:val="1"/>
      <w:numFmt w:val="bullet"/>
      <w:lvlText w:val="o"/>
      <w:lvlJc w:val="left"/>
      <w:pPr>
        <w:ind w:left="1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7CD04C">
      <w:start w:val="1"/>
      <w:numFmt w:val="bullet"/>
      <w:lvlText w:val="▪"/>
      <w:lvlJc w:val="left"/>
      <w:pPr>
        <w:ind w:left="2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989ED2">
      <w:start w:val="1"/>
      <w:numFmt w:val="bullet"/>
      <w:lvlText w:val="•"/>
      <w:lvlJc w:val="left"/>
      <w:pPr>
        <w:ind w:left="3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283EE8">
      <w:start w:val="1"/>
      <w:numFmt w:val="bullet"/>
      <w:lvlText w:val="o"/>
      <w:lvlJc w:val="left"/>
      <w:pPr>
        <w:ind w:left="3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2C393C">
      <w:start w:val="1"/>
      <w:numFmt w:val="bullet"/>
      <w:lvlText w:val="▪"/>
      <w:lvlJc w:val="left"/>
      <w:pPr>
        <w:ind w:left="4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00CFD0">
      <w:start w:val="1"/>
      <w:numFmt w:val="bullet"/>
      <w:lvlText w:val="•"/>
      <w:lvlJc w:val="left"/>
      <w:pPr>
        <w:ind w:left="5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BE4B1E">
      <w:start w:val="1"/>
      <w:numFmt w:val="bullet"/>
      <w:lvlText w:val="o"/>
      <w:lvlJc w:val="left"/>
      <w:pPr>
        <w:ind w:left="5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0AF0DA">
      <w:start w:val="1"/>
      <w:numFmt w:val="bullet"/>
      <w:lvlText w:val="▪"/>
      <w:lvlJc w:val="left"/>
      <w:pPr>
        <w:ind w:left="6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0E115604"/>
    <w:multiLevelType w:val="hybridMultilevel"/>
    <w:tmpl w:val="293405A2"/>
    <w:lvl w:ilvl="0" w:tplc="8C50699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9E029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5A3CC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B2E88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0710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0A923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C030C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0BAC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0F56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nsid w:val="0E6974B9"/>
    <w:multiLevelType w:val="hybridMultilevel"/>
    <w:tmpl w:val="5FC2FAF0"/>
    <w:lvl w:ilvl="0" w:tplc="5D527050">
      <w:start w:val="1"/>
      <w:numFmt w:val="lowerLetter"/>
      <w:lvlText w:val="%1)"/>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E8CF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043F2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06DF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A6FA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08EC0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D28DA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2EA0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BC8A4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nsid w:val="0EBD1450"/>
    <w:multiLevelType w:val="hybridMultilevel"/>
    <w:tmpl w:val="DEC822A8"/>
    <w:lvl w:ilvl="0" w:tplc="DF8A55B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D6421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14AAF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FFE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A244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444EA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08B37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AAA356">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14B85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nsid w:val="0EE805EC"/>
    <w:multiLevelType w:val="hybridMultilevel"/>
    <w:tmpl w:val="C29C5DAE"/>
    <w:lvl w:ilvl="0" w:tplc="6218986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82C2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D64A4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52050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E05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32ED2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303C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0528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54507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nsid w:val="0EF752B6"/>
    <w:multiLevelType w:val="hybridMultilevel"/>
    <w:tmpl w:val="BE369302"/>
    <w:lvl w:ilvl="0" w:tplc="1846776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98B1D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C0CE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823B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2635A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04849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E6F33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C57A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A2ADD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nsid w:val="0F2F29CC"/>
    <w:multiLevelType w:val="hybridMultilevel"/>
    <w:tmpl w:val="85A6BDBC"/>
    <w:lvl w:ilvl="0" w:tplc="5F7EBF26">
      <w:start w:val="3"/>
      <w:numFmt w:val="low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8BC4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0E615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8AE58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0C1E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6997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C2284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8DCA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B82BC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nsid w:val="0F310EFF"/>
    <w:multiLevelType w:val="hybridMultilevel"/>
    <w:tmpl w:val="1A2EB4CE"/>
    <w:lvl w:ilvl="0" w:tplc="E6DE56F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5E8E42">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0FCF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3C5D0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83BA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C898B8">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A6E6D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16987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4C4D1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nsid w:val="0F6D065F"/>
    <w:multiLevelType w:val="hybridMultilevel"/>
    <w:tmpl w:val="33F46672"/>
    <w:lvl w:ilvl="0" w:tplc="89E459E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EA1A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FC73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BCB9B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CDBE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E8176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478E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AADD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7EE7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nsid w:val="0FEB5392"/>
    <w:multiLevelType w:val="hybridMultilevel"/>
    <w:tmpl w:val="AEC2D172"/>
    <w:lvl w:ilvl="0" w:tplc="8B0261B4">
      <w:start w:val="3"/>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E939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50DAB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88C35C">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F2692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AEBB5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B8753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EACF38">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80066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nsid w:val="1002413C"/>
    <w:multiLevelType w:val="hybridMultilevel"/>
    <w:tmpl w:val="94B21488"/>
    <w:lvl w:ilvl="0" w:tplc="0B16A256">
      <w:start w:val="1"/>
      <w:numFmt w:val="bullet"/>
      <w:lvlText w:val="-"/>
      <w:lvlJc w:val="left"/>
      <w:pPr>
        <w:ind w:left="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FCB5AE">
      <w:start w:val="1"/>
      <w:numFmt w:val="bullet"/>
      <w:lvlText w:val="o"/>
      <w:lvlJc w:val="left"/>
      <w:pPr>
        <w:ind w:left="21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A4B8DE">
      <w:start w:val="1"/>
      <w:numFmt w:val="bullet"/>
      <w:lvlText w:val="▪"/>
      <w:lvlJc w:val="left"/>
      <w:pPr>
        <w:ind w:left="28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B4DF50">
      <w:start w:val="1"/>
      <w:numFmt w:val="bullet"/>
      <w:lvlText w:val="•"/>
      <w:lvlJc w:val="left"/>
      <w:pPr>
        <w:ind w:left="35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CADA74">
      <w:start w:val="1"/>
      <w:numFmt w:val="bullet"/>
      <w:lvlText w:val="o"/>
      <w:lvlJc w:val="left"/>
      <w:pPr>
        <w:ind w:left="43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48E396">
      <w:start w:val="1"/>
      <w:numFmt w:val="bullet"/>
      <w:lvlText w:val="▪"/>
      <w:lvlJc w:val="left"/>
      <w:pPr>
        <w:ind w:left="50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AACCC0">
      <w:start w:val="1"/>
      <w:numFmt w:val="bullet"/>
      <w:lvlText w:val="•"/>
      <w:lvlJc w:val="left"/>
      <w:pPr>
        <w:ind w:left="57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B444D0">
      <w:start w:val="1"/>
      <w:numFmt w:val="bullet"/>
      <w:lvlText w:val="o"/>
      <w:lvlJc w:val="left"/>
      <w:pPr>
        <w:ind w:left="64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1EAA6C">
      <w:start w:val="1"/>
      <w:numFmt w:val="bullet"/>
      <w:lvlText w:val="▪"/>
      <w:lvlJc w:val="left"/>
      <w:pPr>
        <w:ind w:left="71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nsid w:val="100A0D99"/>
    <w:multiLevelType w:val="hybridMultilevel"/>
    <w:tmpl w:val="9DF4218C"/>
    <w:lvl w:ilvl="0" w:tplc="4C76BCC8">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D23F6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9C52E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D2F5B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CAFA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6071F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A206A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02D9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5A37A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nsid w:val="10140094"/>
    <w:multiLevelType w:val="hybridMultilevel"/>
    <w:tmpl w:val="D4E886B6"/>
    <w:lvl w:ilvl="0" w:tplc="8A24F73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80F1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6A28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3A551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E53E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4E92A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3208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5C9B6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3ED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nsid w:val="104B35DE"/>
    <w:multiLevelType w:val="hybridMultilevel"/>
    <w:tmpl w:val="95160C62"/>
    <w:lvl w:ilvl="0" w:tplc="7BD03C24">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0EA47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CFA6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7091D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FA978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4BD8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2C38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ADC0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ECB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nsid w:val="104C5E90"/>
    <w:multiLevelType w:val="hybridMultilevel"/>
    <w:tmpl w:val="02E8BC3A"/>
    <w:lvl w:ilvl="0" w:tplc="6CE05CE2">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1AE0E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7A629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42350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0602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1C764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F82FC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C4BD5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3C2A7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nsid w:val="10BF1693"/>
    <w:multiLevelType w:val="hybridMultilevel"/>
    <w:tmpl w:val="8766DF46"/>
    <w:lvl w:ilvl="0" w:tplc="234219CE">
      <w:start w:val="1"/>
      <w:numFmt w:val="lowerLetter"/>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6BFB2">
      <w:start w:val="1"/>
      <w:numFmt w:val="lowerLetter"/>
      <w:lvlText w:val="%2"/>
      <w:lvlJc w:val="left"/>
      <w:pPr>
        <w:ind w:left="2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A2CF32">
      <w:start w:val="1"/>
      <w:numFmt w:val="lowerRoman"/>
      <w:lvlText w:val="%3"/>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3E3056">
      <w:start w:val="1"/>
      <w:numFmt w:val="decimal"/>
      <w:lvlText w:val="%4"/>
      <w:lvlJc w:val="left"/>
      <w:pPr>
        <w:ind w:left="3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387BF2">
      <w:start w:val="1"/>
      <w:numFmt w:val="lowerLetter"/>
      <w:lvlText w:val="%5"/>
      <w:lvlJc w:val="left"/>
      <w:pPr>
        <w:ind w:left="4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1ABF1C">
      <w:start w:val="1"/>
      <w:numFmt w:val="lowerRoman"/>
      <w:lvlText w:val="%6"/>
      <w:lvlJc w:val="left"/>
      <w:pPr>
        <w:ind w:left="4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008B10">
      <w:start w:val="1"/>
      <w:numFmt w:val="decimal"/>
      <w:lvlText w:val="%7"/>
      <w:lvlJc w:val="left"/>
      <w:pPr>
        <w:ind w:left="5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EC460">
      <w:start w:val="1"/>
      <w:numFmt w:val="lowerLetter"/>
      <w:lvlText w:val="%8"/>
      <w:lvlJc w:val="left"/>
      <w:pPr>
        <w:ind w:left="6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8F0AC">
      <w:start w:val="1"/>
      <w:numFmt w:val="lowerRoman"/>
      <w:lvlText w:val="%9"/>
      <w:lvlJc w:val="left"/>
      <w:pPr>
        <w:ind w:left="7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nsid w:val="113A10FB"/>
    <w:multiLevelType w:val="hybridMultilevel"/>
    <w:tmpl w:val="1F76465C"/>
    <w:lvl w:ilvl="0" w:tplc="B032037C">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C9F2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01E9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3268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3E5DC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D2D16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AA4AC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80A6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DEDE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nsid w:val="1156318E"/>
    <w:multiLevelType w:val="hybridMultilevel"/>
    <w:tmpl w:val="9AE0F320"/>
    <w:lvl w:ilvl="0" w:tplc="C160F1C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CE9B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2CE69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64E39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410F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C64E5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56C0F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862E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2A6C4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nsid w:val="115B7C47"/>
    <w:multiLevelType w:val="hybridMultilevel"/>
    <w:tmpl w:val="1F98711E"/>
    <w:lvl w:ilvl="0" w:tplc="219818A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41A4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E8884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58744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669E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B8B96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FE22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D2E45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F01C6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nsid w:val="11871656"/>
    <w:multiLevelType w:val="hybridMultilevel"/>
    <w:tmpl w:val="277AF0C4"/>
    <w:lvl w:ilvl="0" w:tplc="2BA4AD7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08F1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FA3EA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308D2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ACC7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44EFF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017B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80E2D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A0F53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nsid w:val="11CE499E"/>
    <w:multiLevelType w:val="hybridMultilevel"/>
    <w:tmpl w:val="0F28B4EA"/>
    <w:lvl w:ilvl="0" w:tplc="16B8007C">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037D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6DF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0A7BB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B4CCD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EE520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1E12F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84AF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279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nsid w:val="1210236D"/>
    <w:multiLevelType w:val="hybridMultilevel"/>
    <w:tmpl w:val="9052FD44"/>
    <w:lvl w:ilvl="0" w:tplc="B050786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8B1A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F8D9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EEE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A89C9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B6867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B003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8811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54659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nsid w:val="129A4C14"/>
    <w:multiLevelType w:val="hybridMultilevel"/>
    <w:tmpl w:val="A9E8C8A8"/>
    <w:lvl w:ilvl="0" w:tplc="58E0E22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C28EF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D45A2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5444D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400D9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8AC6D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CEF2D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6A91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EEF8D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nsid w:val="12D77AA2"/>
    <w:multiLevelType w:val="hybridMultilevel"/>
    <w:tmpl w:val="E8AA4C82"/>
    <w:lvl w:ilvl="0" w:tplc="74FA22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945796">
      <w:start w:val="1"/>
      <w:numFmt w:val="lowerLetter"/>
      <w:lvlRestart w:val="0"/>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1E48A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18556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440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088FD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ACE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425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81FE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nsid w:val="12E10843"/>
    <w:multiLevelType w:val="hybridMultilevel"/>
    <w:tmpl w:val="5EE01BD2"/>
    <w:lvl w:ilvl="0" w:tplc="CD90964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660A9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86B1D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58A21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7EEE5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8AF7A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CC62B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E1CD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6404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nsid w:val="12E57D5C"/>
    <w:multiLevelType w:val="hybridMultilevel"/>
    <w:tmpl w:val="315AC04E"/>
    <w:lvl w:ilvl="0" w:tplc="E3D05A3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D03E6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C66D9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E488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C1BB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F4BF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06E80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DC267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8C7F4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nsid w:val="13071D4D"/>
    <w:multiLevelType w:val="hybridMultilevel"/>
    <w:tmpl w:val="A7EED140"/>
    <w:lvl w:ilvl="0" w:tplc="03702652">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0F3B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FC1E4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4ECFD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0B39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529F8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2CB42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8AC1D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BA608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nsid w:val="131F3095"/>
    <w:multiLevelType w:val="hybridMultilevel"/>
    <w:tmpl w:val="13725BB4"/>
    <w:lvl w:ilvl="0" w:tplc="6E284E8E">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F6F670">
      <w:start w:val="1"/>
      <w:numFmt w:val="lowerLetter"/>
      <w:lvlText w:val="%2"/>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AA74EE">
      <w:start w:val="1"/>
      <w:numFmt w:val="lowerRoman"/>
      <w:lvlText w:val="%3"/>
      <w:lvlJc w:val="left"/>
      <w:pPr>
        <w:ind w:left="1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5EABB2">
      <w:start w:val="1"/>
      <w:numFmt w:val="decimal"/>
      <w:lvlText w:val="%4"/>
      <w:lvlJc w:val="left"/>
      <w:pPr>
        <w:ind w:left="2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4E5CA">
      <w:start w:val="1"/>
      <w:numFmt w:val="lowerLetter"/>
      <w:lvlText w:val="%5"/>
      <w:lvlJc w:val="left"/>
      <w:pPr>
        <w:ind w:left="3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B87DAE">
      <w:start w:val="1"/>
      <w:numFmt w:val="lowerRoman"/>
      <w:lvlText w:val="%6"/>
      <w:lvlJc w:val="left"/>
      <w:pPr>
        <w:ind w:left="4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38698C">
      <w:start w:val="1"/>
      <w:numFmt w:val="decimal"/>
      <w:lvlText w:val="%7"/>
      <w:lvlJc w:val="left"/>
      <w:pPr>
        <w:ind w:left="4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C7AEA">
      <w:start w:val="1"/>
      <w:numFmt w:val="lowerLetter"/>
      <w:lvlText w:val="%8"/>
      <w:lvlJc w:val="left"/>
      <w:pPr>
        <w:ind w:left="5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26B066">
      <w:start w:val="1"/>
      <w:numFmt w:val="lowerRoman"/>
      <w:lvlText w:val="%9"/>
      <w:lvlJc w:val="left"/>
      <w:pPr>
        <w:ind w:left="6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nsid w:val="137B7706"/>
    <w:multiLevelType w:val="hybridMultilevel"/>
    <w:tmpl w:val="E4787EF4"/>
    <w:lvl w:ilvl="0" w:tplc="CFDA5BA6">
      <w:start w:val="1"/>
      <w:numFmt w:val="lowerLetter"/>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1279F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A2160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4E15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424F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D0615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ECEF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CE4F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C492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nsid w:val="13B833A3"/>
    <w:multiLevelType w:val="hybridMultilevel"/>
    <w:tmpl w:val="8434677C"/>
    <w:lvl w:ilvl="0" w:tplc="9A94C0AA">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A080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6820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16BB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6B7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48E5A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ACB1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848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F647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nsid w:val="13F018BA"/>
    <w:multiLevelType w:val="hybridMultilevel"/>
    <w:tmpl w:val="ABD80BE6"/>
    <w:lvl w:ilvl="0" w:tplc="C4242410">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07A4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44870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C16C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CEB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92B05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D22B3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0CC6D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98574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nsid w:val="141E0068"/>
    <w:multiLevelType w:val="hybridMultilevel"/>
    <w:tmpl w:val="A0602804"/>
    <w:lvl w:ilvl="0" w:tplc="7832B4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4596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300E0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69DD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6AE7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B6CB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866D1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CFA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5856D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nsid w:val="14301B0B"/>
    <w:multiLevelType w:val="hybridMultilevel"/>
    <w:tmpl w:val="4DDEA8F8"/>
    <w:lvl w:ilvl="0" w:tplc="C3066D38">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6C11A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86C33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98515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6324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4421E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DAED9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04EB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14D66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nsid w:val="146E6F20"/>
    <w:multiLevelType w:val="hybridMultilevel"/>
    <w:tmpl w:val="ECF40744"/>
    <w:lvl w:ilvl="0" w:tplc="FC8C480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0167A">
      <w:start w:val="1"/>
      <w:numFmt w:val="lowerRoman"/>
      <w:lvlRestart w:val="0"/>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6EC028">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0D29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2254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587E6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4667F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749D0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34F8D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nsid w:val="14727C24"/>
    <w:multiLevelType w:val="hybridMultilevel"/>
    <w:tmpl w:val="A15A6558"/>
    <w:lvl w:ilvl="0" w:tplc="651ED04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FCBAD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38430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34E8B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D808C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4A2CF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2A961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6671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081D8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nsid w:val="14901242"/>
    <w:multiLevelType w:val="hybridMultilevel"/>
    <w:tmpl w:val="30BC2116"/>
    <w:lvl w:ilvl="0" w:tplc="A43ADF1A">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B6D8A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16189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BA43D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42DCE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8A5D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0E0AB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DECA1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4CDD6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nsid w:val="14E423B6"/>
    <w:multiLevelType w:val="hybridMultilevel"/>
    <w:tmpl w:val="8244DB50"/>
    <w:lvl w:ilvl="0" w:tplc="2E3C32FE">
      <w:start w:val="1"/>
      <w:numFmt w:val="lowerLetter"/>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426D2C">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06BA1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4AC1A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E2746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D0D09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4A6BB2">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A2451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5616F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nsid w:val="15202D01"/>
    <w:multiLevelType w:val="hybridMultilevel"/>
    <w:tmpl w:val="85DCE308"/>
    <w:lvl w:ilvl="0" w:tplc="59F47DD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A4C12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6EA68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C6DA2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186FD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CE4C2">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A06C1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204D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EA844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nsid w:val="15307A7D"/>
    <w:multiLevelType w:val="hybridMultilevel"/>
    <w:tmpl w:val="D932FAC8"/>
    <w:lvl w:ilvl="0" w:tplc="70CEF550">
      <w:start w:val="2"/>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8F1B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B466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FE5EC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4B38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7EC90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F893C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2E54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954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nsid w:val="158E3073"/>
    <w:multiLevelType w:val="hybridMultilevel"/>
    <w:tmpl w:val="B3D69FD2"/>
    <w:lvl w:ilvl="0" w:tplc="CABADF2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8C0E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E6E89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6E0EF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4B30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DEEF9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90087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2DA0C">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9883A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nsid w:val="159072C1"/>
    <w:multiLevelType w:val="hybridMultilevel"/>
    <w:tmpl w:val="618C9B16"/>
    <w:lvl w:ilvl="0" w:tplc="00528F5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D8C7D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F22E8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E0205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D816E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64F88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94C21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78A62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A0CA1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nsid w:val="159405E1"/>
    <w:multiLevelType w:val="hybridMultilevel"/>
    <w:tmpl w:val="905E0992"/>
    <w:lvl w:ilvl="0" w:tplc="9052366C">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88010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5C822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7AEF1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235B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DA2DE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26EF0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E4E0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C8C01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nsid w:val="15B164DB"/>
    <w:multiLevelType w:val="hybridMultilevel"/>
    <w:tmpl w:val="09AEC41E"/>
    <w:lvl w:ilvl="0" w:tplc="57A4A384">
      <w:start w:val="1"/>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BA9FF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EC292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62CB1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420E3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F284A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6628E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00B5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A506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nsid w:val="15B500AB"/>
    <w:multiLevelType w:val="hybridMultilevel"/>
    <w:tmpl w:val="9CC47D32"/>
    <w:lvl w:ilvl="0" w:tplc="52A0453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E330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FAEE7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52934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235E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60802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9EC7D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02A98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A0CAD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nsid w:val="15CB3958"/>
    <w:multiLevelType w:val="hybridMultilevel"/>
    <w:tmpl w:val="4E78EB9C"/>
    <w:lvl w:ilvl="0" w:tplc="838E64C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0B0E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50DFF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F3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446C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A6FD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6C73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E18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A8A30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nsid w:val="15F20E75"/>
    <w:multiLevelType w:val="hybridMultilevel"/>
    <w:tmpl w:val="937ED0B4"/>
    <w:lvl w:ilvl="0" w:tplc="21089D24">
      <w:start w:val="5"/>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2A42E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C070C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E0D90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668E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64F60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B2769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1A893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FCDEE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nsid w:val="16045160"/>
    <w:multiLevelType w:val="hybridMultilevel"/>
    <w:tmpl w:val="39F02AD0"/>
    <w:lvl w:ilvl="0" w:tplc="CA6E703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06B17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F4FFF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4EFE1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10623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90A3A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AA77C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62AD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873C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nsid w:val="16323469"/>
    <w:multiLevelType w:val="hybridMultilevel"/>
    <w:tmpl w:val="B302E2D4"/>
    <w:lvl w:ilvl="0" w:tplc="7418279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5A380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22B1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A10A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645A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003F2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1865F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4ADFC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8EA44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6">
    <w:nsid w:val="16417BBE"/>
    <w:multiLevelType w:val="hybridMultilevel"/>
    <w:tmpl w:val="D7243DD6"/>
    <w:lvl w:ilvl="0" w:tplc="90E8BA5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DC9D5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C6004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68EE7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408D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D4CA9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82F3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6713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4E4CD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7">
    <w:nsid w:val="164E5382"/>
    <w:multiLevelType w:val="hybridMultilevel"/>
    <w:tmpl w:val="CD1AE72A"/>
    <w:lvl w:ilvl="0" w:tplc="D6D2B4B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50DE0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2014A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6EC9D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274E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7C810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C25F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EF88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786D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nsid w:val="173C0808"/>
    <w:multiLevelType w:val="hybridMultilevel"/>
    <w:tmpl w:val="7AF8F00C"/>
    <w:lvl w:ilvl="0" w:tplc="AD763BDA">
      <w:start w:val="3"/>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444D8">
      <w:start w:val="1"/>
      <w:numFmt w:val="lowerLetter"/>
      <w:lvlText w:val="%2"/>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24F36E">
      <w:start w:val="1"/>
      <w:numFmt w:val="lowerRoman"/>
      <w:lvlText w:val="%3"/>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426726">
      <w:start w:val="1"/>
      <w:numFmt w:val="decimal"/>
      <w:lvlText w:val="%4"/>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EC4E0">
      <w:start w:val="1"/>
      <w:numFmt w:val="lowerLetter"/>
      <w:lvlText w:val="%5"/>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EA8250">
      <w:start w:val="1"/>
      <w:numFmt w:val="lowerRoman"/>
      <w:lvlText w:val="%6"/>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167884">
      <w:start w:val="1"/>
      <w:numFmt w:val="decimal"/>
      <w:lvlText w:val="%7"/>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2868A">
      <w:start w:val="1"/>
      <w:numFmt w:val="lowerLetter"/>
      <w:lvlText w:val="%8"/>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CA6922">
      <w:start w:val="1"/>
      <w:numFmt w:val="lowerRoman"/>
      <w:lvlText w:val="%9"/>
      <w:lvlJc w:val="left"/>
      <w:pPr>
        <w:ind w:left="6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nsid w:val="175013A6"/>
    <w:multiLevelType w:val="hybridMultilevel"/>
    <w:tmpl w:val="DEC83B46"/>
    <w:lvl w:ilvl="0" w:tplc="685C336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B4CA2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D6739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BC97F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44C5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86DC0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E4051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46358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72783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nsid w:val="18006CB2"/>
    <w:multiLevelType w:val="hybridMultilevel"/>
    <w:tmpl w:val="4D1EDEC8"/>
    <w:lvl w:ilvl="0" w:tplc="226A85E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682A4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D8037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04816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18123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0E7E0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D67C7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4294D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E2037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1">
    <w:nsid w:val="1824467D"/>
    <w:multiLevelType w:val="hybridMultilevel"/>
    <w:tmpl w:val="D38E7ED6"/>
    <w:lvl w:ilvl="0" w:tplc="496C24D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24A3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02E74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B0F85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EF2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0AC75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3CA39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405B2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94EC7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2">
    <w:nsid w:val="18CA3E78"/>
    <w:multiLevelType w:val="hybridMultilevel"/>
    <w:tmpl w:val="9128378A"/>
    <w:lvl w:ilvl="0" w:tplc="085ADF54">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AE5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B6C2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E42E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6A117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C358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C2479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092E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0C1E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nsid w:val="193B2E79"/>
    <w:multiLevelType w:val="hybridMultilevel"/>
    <w:tmpl w:val="20526450"/>
    <w:lvl w:ilvl="0" w:tplc="EE62D09A">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8EBF92">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E0FB6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E8BBE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A0322">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25F5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96DAB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1E6A9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B20FB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4">
    <w:nsid w:val="195638FE"/>
    <w:multiLevelType w:val="hybridMultilevel"/>
    <w:tmpl w:val="3B6E750A"/>
    <w:lvl w:ilvl="0" w:tplc="72242F96">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8020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AC2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A7DC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60DC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A49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C3AC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C27A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561DA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nsid w:val="1A1B3927"/>
    <w:multiLevelType w:val="hybridMultilevel"/>
    <w:tmpl w:val="960A6CCC"/>
    <w:lvl w:ilvl="0" w:tplc="2F52A404">
      <w:start w:val="3"/>
      <w:numFmt w:val="decimal"/>
      <w:lvlText w:val="%1)"/>
      <w:lvlJc w:val="left"/>
      <w:pPr>
        <w:ind w:left="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67D2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0A2B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22180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240BD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4A32F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201B6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0A31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7E10E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6">
    <w:nsid w:val="1A2E1418"/>
    <w:multiLevelType w:val="hybridMultilevel"/>
    <w:tmpl w:val="34589A04"/>
    <w:lvl w:ilvl="0" w:tplc="2904E85C">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D85D6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0C709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C2092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4EE40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36F73C">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0AAFE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C2255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02BFC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7">
    <w:nsid w:val="1A5B5218"/>
    <w:multiLevelType w:val="hybridMultilevel"/>
    <w:tmpl w:val="405C550A"/>
    <w:lvl w:ilvl="0" w:tplc="B08428E0">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669D9C">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F28CB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76308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9643E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08FD2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C02D4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1A521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527FB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8">
    <w:nsid w:val="1A875B19"/>
    <w:multiLevelType w:val="hybridMultilevel"/>
    <w:tmpl w:val="3D4AAE9A"/>
    <w:lvl w:ilvl="0" w:tplc="D0ECAA8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CCC7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1C689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DEEB9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C2465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90FFF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140DE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9C3B2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81BD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nsid w:val="1AC108E4"/>
    <w:multiLevelType w:val="hybridMultilevel"/>
    <w:tmpl w:val="9B7A0C82"/>
    <w:lvl w:ilvl="0" w:tplc="15129ED8">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7038D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7AE65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12C47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98FF2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6E37C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E0491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EC3EA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D8370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0">
    <w:nsid w:val="1B6826C8"/>
    <w:multiLevelType w:val="hybridMultilevel"/>
    <w:tmpl w:val="F19C9AA0"/>
    <w:lvl w:ilvl="0" w:tplc="78D4CA9E">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089DF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5012B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3C765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24F9C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B66D9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5E06C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5225B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3C55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1">
    <w:nsid w:val="1B7E709E"/>
    <w:multiLevelType w:val="hybridMultilevel"/>
    <w:tmpl w:val="5B96F45E"/>
    <w:lvl w:ilvl="0" w:tplc="3BBAD67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BED90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3A9E6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6EBF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804A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4805B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5EF87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6ECC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8C66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2">
    <w:nsid w:val="1BB2386C"/>
    <w:multiLevelType w:val="hybridMultilevel"/>
    <w:tmpl w:val="AF0A80AC"/>
    <w:lvl w:ilvl="0" w:tplc="B560AD1E">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BA364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6415F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504AE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2038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2293C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069A2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4C6E8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B212F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3">
    <w:nsid w:val="1BCE62E0"/>
    <w:multiLevelType w:val="hybridMultilevel"/>
    <w:tmpl w:val="D5C0B712"/>
    <w:lvl w:ilvl="0" w:tplc="BF64CF5C">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84902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E4595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74AD6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44A0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381C5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E289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06B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B4B1F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nsid w:val="1BCE764F"/>
    <w:multiLevelType w:val="hybridMultilevel"/>
    <w:tmpl w:val="FF5AD8D2"/>
    <w:lvl w:ilvl="0" w:tplc="A734E934">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D4D1F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BECC0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E2721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48E41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7AE1A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689D8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EC4F4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50A60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5">
    <w:nsid w:val="1C220C71"/>
    <w:multiLevelType w:val="hybridMultilevel"/>
    <w:tmpl w:val="E1C4BDD6"/>
    <w:lvl w:ilvl="0" w:tplc="4310390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E0137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68ECD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06FD5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E0EAB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B280C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20DC5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A6783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2AB7A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6">
    <w:nsid w:val="1C44195C"/>
    <w:multiLevelType w:val="hybridMultilevel"/>
    <w:tmpl w:val="34669ED0"/>
    <w:lvl w:ilvl="0" w:tplc="31B09518">
      <w:start w:val="3"/>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0C554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A0A05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30755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D6FE5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72B4D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002EB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CE5E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ECB2C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7">
    <w:nsid w:val="1C57772B"/>
    <w:multiLevelType w:val="hybridMultilevel"/>
    <w:tmpl w:val="101075D8"/>
    <w:lvl w:ilvl="0" w:tplc="3D2C1C0E">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506F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BA79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AAAD6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0EB2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60910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727AC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60BC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2EB04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nsid w:val="1C790C13"/>
    <w:multiLevelType w:val="hybridMultilevel"/>
    <w:tmpl w:val="B1604C62"/>
    <w:lvl w:ilvl="0" w:tplc="A6CC8DA2">
      <w:start w:val="1"/>
      <w:numFmt w:val="lowerRoman"/>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8F86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12CF7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12EB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C3B7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000FC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8857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0631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ABA5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nsid w:val="1C8021D2"/>
    <w:multiLevelType w:val="hybridMultilevel"/>
    <w:tmpl w:val="3DAA12D8"/>
    <w:lvl w:ilvl="0" w:tplc="6A94247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6203A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7C5E1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EC151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EAFB6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960B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36FE9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44D2E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F2EF0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0">
    <w:nsid w:val="1CDB3C92"/>
    <w:multiLevelType w:val="hybridMultilevel"/>
    <w:tmpl w:val="DBAABD94"/>
    <w:lvl w:ilvl="0" w:tplc="5EFC75B4">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A22A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C40E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403F6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E46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B0A2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A697B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CAC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1EBC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nsid w:val="1D4D5171"/>
    <w:multiLevelType w:val="hybridMultilevel"/>
    <w:tmpl w:val="318E70E8"/>
    <w:lvl w:ilvl="0" w:tplc="D64A9588">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26D65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6E00C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FE5C7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1C845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5E40A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16126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D03316">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4897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2">
    <w:nsid w:val="1D5E464A"/>
    <w:multiLevelType w:val="hybridMultilevel"/>
    <w:tmpl w:val="8ECA41F6"/>
    <w:lvl w:ilvl="0" w:tplc="F4F0593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6660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FAB32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B4EC4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78014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3EDAA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E0912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A611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38D77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3">
    <w:nsid w:val="1D656E78"/>
    <w:multiLevelType w:val="hybridMultilevel"/>
    <w:tmpl w:val="8F52A960"/>
    <w:lvl w:ilvl="0" w:tplc="61B854CA">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A0FFF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B2826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060CE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FA198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9AE78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A6BCE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E2EE8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4AFCF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4">
    <w:nsid w:val="1DDC44E8"/>
    <w:multiLevelType w:val="hybridMultilevel"/>
    <w:tmpl w:val="56D22210"/>
    <w:lvl w:ilvl="0" w:tplc="1252577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0287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1E5F8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0CA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C3F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26D73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806B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F6EA8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E01CA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nsid w:val="1DF50396"/>
    <w:multiLevelType w:val="hybridMultilevel"/>
    <w:tmpl w:val="7A582654"/>
    <w:lvl w:ilvl="0" w:tplc="CFF6C82E">
      <w:start w:val="1"/>
      <w:numFmt w:val="lowerLetter"/>
      <w:lvlText w:val="(%1)"/>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E2B78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D22B9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9E557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5CCC14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CA0FF2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A7F1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0ABD1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2241C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6">
    <w:nsid w:val="1E36269E"/>
    <w:multiLevelType w:val="hybridMultilevel"/>
    <w:tmpl w:val="8D84A33A"/>
    <w:lvl w:ilvl="0" w:tplc="64C68DC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28FE9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32310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204F3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48157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F0BD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36599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C4649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B04FB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7">
    <w:nsid w:val="1E78084A"/>
    <w:multiLevelType w:val="hybridMultilevel"/>
    <w:tmpl w:val="6630B20C"/>
    <w:lvl w:ilvl="0" w:tplc="0BA65984">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F272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182C8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286FC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68E06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1E67E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920F1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ABAF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948A4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8">
    <w:nsid w:val="1E891C6F"/>
    <w:multiLevelType w:val="hybridMultilevel"/>
    <w:tmpl w:val="2110AC5E"/>
    <w:lvl w:ilvl="0" w:tplc="3F04DFA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1E70A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7AC73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0114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0CA76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98345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02D3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94AC3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523CD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9">
    <w:nsid w:val="1EAA10DF"/>
    <w:multiLevelType w:val="hybridMultilevel"/>
    <w:tmpl w:val="C1E03718"/>
    <w:lvl w:ilvl="0" w:tplc="1CEE307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E629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7226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F8C6A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EC51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0E603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822AD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D42AC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C0E93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nsid w:val="1EF14A5B"/>
    <w:multiLevelType w:val="hybridMultilevel"/>
    <w:tmpl w:val="AD6C9726"/>
    <w:lvl w:ilvl="0" w:tplc="F4F4B73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E4214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96705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BA531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BEA27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C2D0E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C6164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A80FF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92100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1">
    <w:nsid w:val="1EF96BAB"/>
    <w:multiLevelType w:val="hybridMultilevel"/>
    <w:tmpl w:val="AC4EA94A"/>
    <w:lvl w:ilvl="0" w:tplc="FDA8B46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2158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ACE49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941C4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442EA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AEC11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5EE2B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8EC1D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7EBC4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2">
    <w:nsid w:val="1F2E5E08"/>
    <w:multiLevelType w:val="hybridMultilevel"/>
    <w:tmpl w:val="66E4CB9A"/>
    <w:lvl w:ilvl="0" w:tplc="89A2A8A6">
      <w:start w:val="11"/>
      <w:numFmt w:val="lowerRoman"/>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A8440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BA627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7E5BF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FE7B5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E2E5C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A03C4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583F5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7C50C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3">
    <w:nsid w:val="1F535CED"/>
    <w:multiLevelType w:val="hybridMultilevel"/>
    <w:tmpl w:val="4E687DE2"/>
    <w:lvl w:ilvl="0" w:tplc="B282A592">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6C84FC">
      <w:start w:val="1"/>
      <w:numFmt w:val="lowerLetter"/>
      <w:lvlText w:val="(%2)"/>
      <w:lvlJc w:val="left"/>
      <w:pPr>
        <w:ind w:left="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848336">
      <w:start w:val="1"/>
      <w:numFmt w:val="lowerRoman"/>
      <w:lvlText w:val="%3"/>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740534">
      <w:start w:val="1"/>
      <w:numFmt w:val="decimal"/>
      <w:lvlText w:val="%4"/>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4AC68E">
      <w:start w:val="1"/>
      <w:numFmt w:val="lowerLetter"/>
      <w:lvlText w:val="%5"/>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64998E">
      <w:start w:val="1"/>
      <w:numFmt w:val="lowerRoman"/>
      <w:lvlText w:val="%6"/>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460AFC">
      <w:start w:val="1"/>
      <w:numFmt w:val="decimal"/>
      <w:lvlText w:val="%7"/>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8994E">
      <w:start w:val="1"/>
      <w:numFmt w:val="lowerLetter"/>
      <w:lvlText w:val="%8"/>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06BDE8">
      <w:start w:val="1"/>
      <w:numFmt w:val="lowerRoman"/>
      <w:lvlText w:val="%9"/>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nsid w:val="1F704F28"/>
    <w:multiLevelType w:val="hybridMultilevel"/>
    <w:tmpl w:val="148E0B9C"/>
    <w:lvl w:ilvl="0" w:tplc="A57C3A1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A43D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0EE8E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6CAAB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8811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9E0C9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039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CCB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B073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nsid w:val="1FA10B48"/>
    <w:multiLevelType w:val="hybridMultilevel"/>
    <w:tmpl w:val="F9025D50"/>
    <w:lvl w:ilvl="0" w:tplc="5D223E0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105B7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0E2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D6F88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CA69F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D2E59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3299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70DF4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EE3EF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6">
    <w:nsid w:val="1FCE5912"/>
    <w:multiLevelType w:val="hybridMultilevel"/>
    <w:tmpl w:val="BE6CAAF2"/>
    <w:lvl w:ilvl="0" w:tplc="8F4AAE1E">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665A8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52416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DEC5E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6E916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82B74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C8D7A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602C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D2013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7">
    <w:nsid w:val="1FF3683F"/>
    <w:multiLevelType w:val="hybridMultilevel"/>
    <w:tmpl w:val="29AE3E6E"/>
    <w:lvl w:ilvl="0" w:tplc="652CDE9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104AC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4A402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BA532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A360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94906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6CFB9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A376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837D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nsid w:val="200E632F"/>
    <w:multiLevelType w:val="hybridMultilevel"/>
    <w:tmpl w:val="AA424082"/>
    <w:lvl w:ilvl="0" w:tplc="484E33C2">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EB7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D6DA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3CF2B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805D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3461F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F62EE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8B11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07F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nsid w:val="20133336"/>
    <w:multiLevelType w:val="hybridMultilevel"/>
    <w:tmpl w:val="D494DBC2"/>
    <w:lvl w:ilvl="0" w:tplc="5778F884">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50057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44DC7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BC3CB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28F7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AE1D3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3E491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C6A8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EABF3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0">
    <w:nsid w:val="206610FD"/>
    <w:multiLevelType w:val="hybridMultilevel"/>
    <w:tmpl w:val="C87840BA"/>
    <w:lvl w:ilvl="0" w:tplc="A490A45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D6388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8ACE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4AF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B25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644BC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1CF7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8A0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0577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nsid w:val="20714BEE"/>
    <w:multiLevelType w:val="hybridMultilevel"/>
    <w:tmpl w:val="36BC2414"/>
    <w:lvl w:ilvl="0" w:tplc="7A34845E">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72A13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18D1B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2C5CD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D096D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5ECD8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B48FB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56BC4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D07D8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2">
    <w:nsid w:val="20B57FE6"/>
    <w:multiLevelType w:val="hybridMultilevel"/>
    <w:tmpl w:val="CA48A908"/>
    <w:lvl w:ilvl="0" w:tplc="41CA75D2">
      <w:start w:val="5"/>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AAE2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9CD03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4924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506C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82715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BCFEA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42CE0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74927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3">
    <w:nsid w:val="20BA3629"/>
    <w:multiLevelType w:val="hybridMultilevel"/>
    <w:tmpl w:val="F8404454"/>
    <w:lvl w:ilvl="0" w:tplc="98824198">
      <w:start w:val="3"/>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9A6E5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4AB45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624AB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1C16D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E62C3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76FE6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10252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787EB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4">
    <w:nsid w:val="21061E17"/>
    <w:multiLevelType w:val="hybridMultilevel"/>
    <w:tmpl w:val="323A2068"/>
    <w:lvl w:ilvl="0" w:tplc="87AE7E3E">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ABB0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5E87B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120B1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587D0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B6EB2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0A33F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7CD06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C0418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5">
    <w:nsid w:val="211307DD"/>
    <w:multiLevelType w:val="hybridMultilevel"/>
    <w:tmpl w:val="9BDAAA90"/>
    <w:lvl w:ilvl="0" w:tplc="DC7E590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DA3A6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1E405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4883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694C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F26782">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8AF162">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82CB1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FEC42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6">
    <w:nsid w:val="219A3C53"/>
    <w:multiLevelType w:val="hybridMultilevel"/>
    <w:tmpl w:val="E132F968"/>
    <w:lvl w:ilvl="0" w:tplc="B2645858">
      <w:start w:val="1"/>
      <w:numFmt w:val="lowerLetter"/>
      <w:lvlText w:val="(%1)"/>
      <w:lvlJc w:val="left"/>
      <w:pPr>
        <w:ind w:left="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A820F6">
      <w:start w:val="1"/>
      <w:numFmt w:val="lowerLetter"/>
      <w:lvlText w:val="%2"/>
      <w:lvlJc w:val="left"/>
      <w:pPr>
        <w:ind w:left="1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2A631C">
      <w:start w:val="1"/>
      <w:numFmt w:val="lowerRoman"/>
      <w:lvlText w:val="%3"/>
      <w:lvlJc w:val="left"/>
      <w:pPr>
        <w:ind w:left="2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C2EF6E">
      <w:start w:val="1"/>
      <w:numFmt w:val="decimal"/>
      <w:lvlText w:val="%4"/>
      <w:lvlJc w:val="left"/>
      <w:pPr>
        <w:ind w:left="3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4C70BA">
      <w:start w:val="1"/>
      <w:numFmt w:val="lowerLetter"/>
      <w:lvlText w:val="%5"/>
      <w:lvlJc w:val="left"/>
      <w:pPr>
        <w:ind w:left="3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D213EC">
      <w:start w:val="1"/>
      <w:numFmt w:val="lowerRoman"/>
      <w:lvlText w:val="%6"/>
      <w:lvlJc w:val="left"/>
      <w:pPr>
        <w:ind w:left="4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1E2ED8">
      <w:start w:val="1"/>
      <w:numFmt w:val="decimal"/>
      <w:lvlText w:val="%7"/>
      <w:lvlJc w:val="left"/>
      <w:pPr>
        <w:ind w:left="5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036E2">
      <w:start w:val="1"/>
      <w:numFmt w:val="lowerLetter"/>
      <w:lvlText w:val="%8"/>
      <w:lvlJc w:val="left"/>
      <w:pPr>
        <w:ind w:left="5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A0D20A">
      <w:start w:val="1"/>
      <w:numFmt w:val="lowerRoman"/>
      <w:lvlText w:val="%9"/>
      <w:lvlJc w:val="left"/>
      <w:pPr>
        <w:ind w:left="6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7">
    <w:nsid w:val="21B67516"/>
    <w:multiLevelType w:val="hybridMultilevel"/>
    <w:tmpl w:val="5212EE08"/>
    <w:lvl w:ilvl="0" w:tplc="4226FDFE">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C8905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04DB7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9296D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D6D52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81FC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5873F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CC7C76">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B4C27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8">
    <w:nsid w:val="22431467"/>
    <w:multiLevelType w:val="hybridMultilevel"/>
    <w:tmpl w:val="E242B48A"/>
    <w:lvl w:ilvl="0" w:tplc="AF26DB56">
      <w:start w:val="3"/>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F0C9A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88A92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7EABB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FA0C6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3801F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02F9C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4D98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3CA0D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9">
    <w:nsid w:val="225C61D8"/>
    <w:multiLevelType w:val="hybridMultilevel"/>
    <w:tmpl w:val="AFF03AAC"/>
    <w:lvl w:ilvl="0" w:tplc="415CDFF4">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50410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643D4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9A7E8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8E25C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EEE51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6C7EB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8A722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7EA13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0">
    <w:nsid w:val="22625246"/>
    <w:multiLevelType w:val="hybridMultilevel"/>
    <w:tmpl w:val="2F24BD84"/>
    <w:lvl w:ilvl="0" w:tplc="08227D6E">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C2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900F7E">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6E93CE">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82E0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8EAF6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D05EF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6E9A5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D052D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1">
    <w:nsid w:val="22861460"/>
    <w:multiLevelType w:val="hybridMultilevel"/>
    <w:tmpl w:val="B33807DC"/>
    <w:lvl w:ilvl="0" w:tplc="FA2C35A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6CEC9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045BC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D64E4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302FB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25E5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1C144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C0FA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A2E99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2">
    <w:nsid w:val="233F6ED1"/>
    <w:multiLevelType w:val="hybridMultilevel"/>
    <w:tmpl w:val="1B481922"/>
    <w:lvl w:ilvl="0" w:tplc="6D749AC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D85F1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806B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8267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C391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DA412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D2C00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38D0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12136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nsid w:val="23426599"/>
    <w:multiLevelType w:val="hybridMultilevel"/>
    <w:tmpl w:val="F362B78A"/>
    <w:lvl w:ilvl="0" w:tplc="9A1C8A4A">
      <w:start w:val="1"/>
      <w:numFmt w:val="decimal"/>
      <w:lvlText w:val="%1."/>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7AF59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528D9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A825C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6967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689B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12301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E7B5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BE4B6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4">
    <w:nsid w:val="23703988"/>
    <w:multiLevelType w:val="hybridMultilevel"/>
    <w:tmpl w:val="B6624412"/>
    <w:lvl w:ilvl="0" w:tplc="E036203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56EFB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0496C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A4D62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D4679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C6442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ED23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62CBE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E43F7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5">
    <w:nsid w:val="23C576F8"/>
    <w:multiLevelType w:val="hybridMultilevel"/>
    <w:tmpl w:val="B686DBD2"/>
    <w:lvl w:ilvl="0" w:tplc="9D60FBEC">
      <w:start w:val="3"/>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26B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022EB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C356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07D8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04CF3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A6A7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49C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C49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nsid w:val="23C73D7A"/>
    <w:multiLevelType w:val="hybridMultilevel"/>
    <w:tmpl w:val="714868B8"/>
    <w:lvl w:ilvl="0" w:tplc="BF001D6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EE1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B269A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58E7B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49AA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96E6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18D5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BE65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B8DB0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nsid w:val="246D2289"/>
    <w:multiLevelType w:val="hybridMultilevel"/>
    <w:tmpl w:val="51185CD6"/>
    <w:lvl w:ilvl="0" w:tplc="E0387B94">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06BF4">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0E6462">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F24604">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4A81E">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E01584">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BCD6FA">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4C2192">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58E19C">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8">
    <w:nsid w:val="257D5A39"/>
    <w:multiLevelType w:val="hybridMultilevel"/>
    <w:tmpl w:val="23A4AA7C"/>
    <w:lvl w:ilvl="0" w:tplc="08200066">
      <w:start w:val="1"/>
      <w:numFmt w:val="lowerLetter"/>
      <w:lvlText w:val="(%1)"/>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B84A0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8EDD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BA3FA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56BB8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42B61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01DD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8C2D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08175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nsid w:val="258F1D24"/>
    <w:multiLevelType w:val="hybridMultilevel"/>
    <w:tmpl w:val="6CFA23DA"/>
    <w:lvl w:ilvl="0" w:tplc="DDB021B8">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40C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924DE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C47E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682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C6FCF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809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EEC6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4B52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nsid w:val="25B25034"/>
    <w:multiLevelType w:val="hybridMultilevel"/>
    <w:tmpl w:val="4E0ED4B6"/>
    <w:lvl w:ilvl="0" w:tplc="EE6C3D7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96F2D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0C445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F25E3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4987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4A779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EC2DB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9C08F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483A2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1">
    <w:nsid w:val="265701D1"/>
    <w:multiLevelType w:val="hybridMultilevel"/>
    <w:tmpl w:val="D9A41812"/>
    <w:lvl w:ilvl="0" w:tplc="B41C48EA">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087C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E0E1F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0415E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6523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D2BE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C4E4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8FC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7C639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nsid w:val="26C17321"/>
    <w:multiLevelType w:val="hybridMultilevel"/>
    <w:tmpl w:val="F456500A"/>
    <w:lvl w:ilvl="0" w:tplc="1BE0B60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36EA6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0A20C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2E059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8EBE5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2C8D5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162E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8910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9000E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3">
    <w:nsid w:val="27150D32"/>
    <w:multiLevelType w:val="hybridMultilevel"/>
    <w:tmpl w:val="F7645398"/>
    <w:lvl w:ilvl="0" w:tplc="5B94B83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8AF8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4EE9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CE21B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2EF7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6CE9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2C1C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9E181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8C26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nsid w:val="271A3D61"/>
    <w:multiLevelType w:val="hybridMultilevel"/>
    <w:tmpl w:val="CB425884"/>
    <w:lvl w:ilvl="0" w:tplc="18224C50">
      <w:start w:val="2"/>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E8C22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6019B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3E3B9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A600C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9C1DE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26552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4E668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06FE2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5">
    <w:nsid w:val="275B0B00"/>
    <w:multiLevelType w:val="hybridMultilevel"/>
    <w:tmpl w:val="408A5216"/>
    <w:lvl w:ilvl="0" w:tplc="6C740F3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BE5D8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94393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80AF6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A7DC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6AA4D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4CA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3ECD3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9E97C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6">
    <w:nsid w:val="27925837"/>
    <w:multiLevelType w:val="hybridMultilevel"/>
    <w:tmpl w:val="F9CE0848"/>
    <w:lvl w:ilvl="0" w:tplc="0470773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AC282">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C5858">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C21866">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1A87D0">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90E9E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66357A">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C00AC">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E0971C">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nsid w:val="27D417F2"/>
    <w:multiLevelType w:val="hybridMultilevel"/>
    <w:tmpl w:val="82987E62"/>
    <w:lvl w:ilvl="0" w:tplc="077467F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94D00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DABED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AA6B6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082A5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F03BD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40942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162B3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4A4EA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8">
    <w:nsid w:val="28516950"/>
    <w:multiLevelType w:val="hybridMultilevel"/>
    <w:tmpl w:val="E77654A2"/>
    <w:lvl w:ilvl="0" w:tplc="1EA4DB5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7AC20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1E78A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0100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4013A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28F53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5E37D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031F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0890B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9">
    <w:nsid w:val="289337B8"/>
    <w:multiLevelType w:val="hybridMultilevel"/>
    <w:tmpl w:val="9ED4AFB8"/>
    <w:lvl w:ilvl="0" w:tplc="D338933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4CA3A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2085B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F8547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2865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640C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0E6D9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F4E05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A2417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0">
    <w:nsid w:val="28C70C13"/>
    <w:multiLevelType w:val="hybridMultilevel"/>
    <w:tmpl w:val="C0B0C404"/>
    <w:lvl w:ilvl="0" w:tplc="58E6DDC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0FDA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B8EAA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28628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4E5BC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42E95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B2028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C863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36224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1">
    <w:nsid w:val="28DC3F22"/>
    <w:multiLevelType w:val="hybridMultilevel"/>
    <w:tmpl w:val="929A9034"/>
    <w:lvl w:ilvl="0" w:tplc="AA68E8FA">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C8B7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1A821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6CFA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20AB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A8CA0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A4FE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6A88E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7868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nsid w:val="2939365E"/>
    <w:multiLevelType w:val="hybridMultilevel"/>
    <w:tmpl w:val="C9E022A2"/>
    <w:lvl w:ilvl="0" w:tplc="07BAC6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0BB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0DBC8">
      <w:start w:val="1"/>
      <w:numFmt w:val="lowerLetter"/>
      <w:lvlRestart w:val="0"/>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4B8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EA9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05F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D0EB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E1C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4E68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nsid w:val="29653389"/>
    <w:multiLevelType w:val="hybridMultilevel"/>
    <w:tmpl w:val="A88E042C"/>
    <w:lvl w:ilvl="0" w:tplc="6C3C9A2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EE68B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FC16F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E0F8C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EC0A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58652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C8378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B85DB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A2CE6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4">
    <w:nsid w:val="29997E6D"/>
    <w:multiLevelType w:val="hybridMultilevel"/>
    <w:tmpl w:val="C96019B0"/>
    <w:lvl w:ilvl="0" w:tplc="D158BBC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8A4D4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60CE5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AA7D3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08F0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42494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42583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FC98F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C84A9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5">
    <w:nsid w:val="29C36911"/>
    <w:multiLevelType w:val="hybridMultilevel"/>
    <w:tmpl w:val="E8B865DE"/>
    <w:lvl w:ilvl="0" w:tplc="4E64D64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F6728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A0A1F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A4BB1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24F4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B2F88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404AF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62B9E">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58A83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6">
    <w:nsid w:val="2A2E4F7A"/>
    <w:multiLevelType w:val="hybridMultilevel"/>
    <w:tmpl w:val="6AA6BED0"/>
    <w:lvl w:ilvl="0" w:tplc="A7DE7FEE">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B845EE">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0834B0">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4429CA">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985962">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5EA944">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3C7DAC">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F6FA20">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FADBBA">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7">
    <w:nsid w:val="2A6F2C86"/>
    <w:multiLevelType w:val="hybridMultilevel"/>
    <w:tmpl w:val="8AD488C6"/>
    <w:lvl w:ilvl="0" w:tplc="B530611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E8974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18BC6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82942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FC0C8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5C268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64B77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AEB61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B8F92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8">
    <w:nsid w:val="2A83268D"/>
    <w:multiLevelType w:val="hybridMultilevel"/>
    <w:tmpl w:val="4DB6D1DE"/>
    <w:lvl w:ilvl="0" w:tplc="AE64E0E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2CA9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26085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7CD4D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E4A30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AEB46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8E882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56914C">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3C420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9">
    <w:nsid w:val="2B2D2549"/>
    <w:multiLevelType w:val="hybridMultilevel"/>
    <w:tmpl w:val="47A02632"/>
    <w:lvl w:ilvl="0" w:tplc="AC3E750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AA824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42DA2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72906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04F8F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C0F53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C8326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DCAC8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68404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0">
    <w:nsid w:val="2B2D2978"/>
    <w:multiLevelType w:val="hybridMultilevel"/>
    <w:tmpl w:val="5A8C0D4C"/>
    <w:lvl w:ilvl="0" w:tplc="5D72673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527CB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C6C9B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08E8D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E2354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4837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ABF1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E1B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32487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1">
    <w:nsid w:val="2B5E72EE"/>
    <w:multiLevelType w:val="hybridMultilevel"/>
    <w:tmpl w:val="D60E88C2"/>
    <w:lvl w:ilvl="0" w:tplc="E5D0FA0A">
      <w:start w:val="1"/>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10A6B2">
      <w:start w:val="1"/>
      <w:numFmt w:val="lowerLetter"/>
      <w:lvlText w:val="%2"/>
      <w:lvlJc w:val="left"/>
      <w:pPr>
        <w:ind w:left="1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70D320">
      <w:start w:val="1"/>
      <w:numFmt w:val="lowerRoman"/>
      <w:lvlText w:val="%3"/>
      <w:lvlJc w:val="left"/>
      <w:pPr>
        <w:ind w:left="2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AEC18">
      <w:start w:val="1"/>
      <w:numFmt w:val="decimal"/>
      <w:lvlText w:val="%4"/>
      <w:lvlJc w:val="left"/>
      <w:pPr>
        <w:ind w:left="3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E2888">
      <w:start w:val="1"/>
      <w:numFmt w:val="lowerLetter"/>
      <w:lvlText w:val="%5"/>
      <w:lvlJc w:val="left"/>
      <w:pPr>
        <w:ind w:left="4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7A73CC">
      <w:start w:val="1"/>
      <w:numFmt w:val="lowerRoman"/>
      <w:lvlText w:val="%6"/>
      <w:lvlJc w:val="left"/>
      <w:pPr>
        <w:ind w:left="4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90DD76">
      <w:start w:val="1"/>
      <w:numFmt w:val="decimal"/>
      <w:lvlText w:val="%7"/>
      <w:lvlJc w:val="left"/>
      <w:pPr>
        <w:ind w:left="5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2E2C24">
      <w:start w:val="1"/>
      <w:numFmt w:val="lowerLetter"/>
      <w:lvlText w:val="%8"/>
      <w:lvlJc w:val="left"/>
      <w:pPr>
        <w:ind w:left="6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3401E0">
      <w:start w:val="1"/>
      <w:numFmt w:val="lowerRoman"/>
      <w:lvlText w:val="%9"/>
      <w:lvlJc w:val="left"/>
      <w:pPr>
        <w:ind w:left="7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2">
    <w:nsid w:val="2C322E18"/>
    <w:multiLevelType w:val="hybridMultilevel"/>
    <w:tmpl w:val="220C77E4"/>
    <w:lvl w:ilvl="0" w:tplc="E640AF7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40CEC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4350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7064F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10501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847FC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7AD37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0AD2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E6B0C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3">
    <w:nsid w:val="2C3A6CCA"/>
    <w:multiLevelType w:val="hybridMultilevel"/>
    <w:tmpl w:val="B43E34BE"/>
    <w:lvl w:ilvl="0" w:tplc="EACAE1E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AE944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0646E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A644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A2F7E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5A980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C01C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4EA75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B2FF6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4">
    <w:nsid w:val="2C3D4AF2"/>
    <w:multiLevelType w:val="hybridMultilevel"/>
    <w:tmpl w:val="BC8AB558"/>
    <w:lvl w:ilvl="0" w:tplc="A004335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4CC22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7293DE">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02DEF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D2EA7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763A3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F0A98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5451A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90DE4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5">
    <w:nsid w:val="2C514B78"/>
    <w:multiLevelType w:val="hybridMultilevel"/>
    <w:tmpl w:val="F7922402"/>
    <w:lvl w:ilvl="0" w:tplc="E5AED15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A28A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42EC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4E70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E75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90B35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6930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C8E9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F812D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6">
    <w:nsid w:val="2C80578F"/>
    <w:multiLevelType w:val="hybridMultilevel"/>
    <w:tmpl w:val="90A47128"/>
    <w:lvl w:ilvl="0" w:tplc="8BB4E64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A815F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92D32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86258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1EF20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0EFCD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6A179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4AC8A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80B9D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7">
    <w:nsid w:val="2C8D4AEB"/>
    <w:multiLevelType w:val="hybridMultilevel"/>
    <w:tmpl w:val="B50AAE34"/>
    <w:lvl w:ilvl="0" w:tplc="9F24CDA8">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E920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8E5F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D2B9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0D29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4C030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C631F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2CA6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827C8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8">
    <w:nsid w:val="2CB6787E"/>
    <w:multiLevelType w:val="hybridMultilevel"/>
    <w:tmpl w:val="BB647782"/>
    <w:lvl w:ilvl="0" w:tplc="117885E4">
      <w:start w:val="1"/>
      <w:numFmt w:val="low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E335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B448D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5277F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32D3D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5E098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34206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C6CB0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F07C7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9">
    <w:nsid w:val="2CC52D45"/>
    <w:multiLevelType w:val="hybridMultilevel"/>
    <w:tmpl w:val="BE0C7F4E"/>
    <w:lvl w:ilvl="0" w:tplc="3AB49AC4">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A125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0874F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CC251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853A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F2AA4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E810D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48D36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DE1AB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0">
    <w:nsid w:val="2D247EC1"/>
    <w:multiLevelType w:val="hybridMultilevel"/>
    <w:tmpl w:val="17928F90"/>
    <w:lvl w:ilvl="0" w:tplc="0BB0CEDA">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9A1C6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1A1CB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8C7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084D7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CAE25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CBCA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0E93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E8F12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1">
    <w:nsid w:val="2D3042F8"/>
    <w:multiLevelType w:val="hybridMultilevel"/>
    <w:tmpl w:val="EB98D48C"/>
    <w:lvl w:ilvl="0" w:tplc="B2387A68">
      <w:start w:val="10"/>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00C0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A4B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0AC2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46A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A6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CAF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2E7B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08A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2D5A0379"/>
    <w:multiLevelType w:val="hybridMultilevel"/>
    <w:tmpl w:val="AD46F204"/>
    <w:lvl w:ilvl="0" w:tplc="3510358A">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C8163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74C5E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CAADC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2DEC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E080A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9055F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92842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DEF63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3">
    <w:nsid w:val="2D8D287F"/>
    <w:multiLevelType w:val="hybridMultilevel"/>
    <w:tmpl w:val="79AE73AE"/>
    <w:lvl w:ilvl="0" w:tplc="4AF40A24">
      <w:start w:val="1"/>
      <w:numFmt w:val="lowerLetter"/>
      <w:lvlText w:val="(%1)"/>
      <w:lvlJc w:val="left"/>
      <w:pPr>
        <w:ind w:left="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0CB2F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BACFA9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2B60EC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FC79F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1D8EC3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12D82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6EFC7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4ABB3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4">
    <w:nsid w:val="2DA70AD5"/>
    <w:multiLevelType w:val="hybridMultilevel"/>
    <w:tmpl w:val="8654B852"/>
    <w:lvl w:ilvl="0" w:tplc="9268369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460A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C22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269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E4F9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812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98A41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0A15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23F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5">
    <w:nsid w:val="2DD75BFA"/>
    <w:multiLevelType w:val="hybridMultilevel"/>
    <w:tmpl w:val="86920C7A"/>
    <w:lvl w:ilvl="0" w:tplc="E330597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A411A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18D5A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18870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ABA4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699E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924BA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6E2F3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12EF2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6">
    <w:nsid w:val="2DEC68FB"/>
    <w:multiLevelType w:val="hybridMultilevel"/>
    <w:tmpl w:val="78B679B0"/>
    <w:lvl w:ilvl="0" w:tplc="DA884DA4">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D09EB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52D41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CCF98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E4F2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3C848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143FC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A6B96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01EF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7">
    <w:nsid w:val="2E71674B"/>
    <w:multiLevelType w:val="hybridMultilevel"/>
    <w:tmpl w:val="D3FACD96"/>
    <w:lvl w:ilvl="0" w:tplc="A7946D2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226FE2">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CA11A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78F9E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68190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253A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4E8DE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76043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D492B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8">
    <w:nsid w:val="2E77456E"/>
    <w:multiLevelType w:val="hybridMultilevel"/>
    <w:tmpl w:val="7CBEE306"/>
    <w:lvl w:ilvl="0" w:tplc="1900808C">
      <w:start w:val="1"/>
      <w:numFmt w:val="lowerLetter"/>
      <w:lvlText w:val="(%1)"/>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C520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F8596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DA782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A8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289A5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9CE48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4CF0B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1AA78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9">
    <w:nsid w:val="2E785B5D"/>
    <w:multiLevelType w:val="hybridMultilevel"/>
    <w:tmpl w:val="76CC13B8"/>
    <w:lvl w:ilvl="0" w:tplc="CE72835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448B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A51C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582A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EE9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9E370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1861C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DAE2D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84312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0">
    <w:nsid w:val="2EB05B47"/>
    <w:multiLevelType w:val="hybridMultilevel"/>
    <w:tmpl w:val="120485B8"/>
    <w:lvl w:ilvl="0" w:tplc="459E20E8">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87FD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B8EE0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6C98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E69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5EEE5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D8611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E49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6F50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1">
    <w:nsid w:val="2ECA2FF5"/>
    <w:multiLevelType w:val="hybridMultilevel"/>
    <w:tmpl w:val="1722CE06"/>
    <w:lvl w:ilvl="0" w:tplc="44EEB0E8">
      <w:start w:val="1"/>
      <w:numFmt w:val="bullet"/>
      <w:lvlText w:val="-"/>
      <w:lvlJc w:val="left"/>
      <w:pPr>
        <w:ind w:left="14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88506">
      <w:start w:val="1"/>
      <w:numFmt w:val="bullet"/>
      <w:lvlText w:val="o"/>
      <w:lvlJc w:val="left"/>
      <w:pPr>
        <w:ind w:left="1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EEF262">
      <w:start w:val="1"/>
      <w:numFmt w:val="bullet"/>
      <w:lvlText w:val="▪"/>
      <w:lvlJc w:val="left"/>
      <w:pPr>
        <w:ind w:left="2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C61A74">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A61DE8">
      <w:start w:val="1"/>
      <w:numFmt w:val="bullet"/>
      <w:lvlText w:val="o"/>
      <w:lvlJc w:val="left"/>
      <w:pPr>
        <w:ind w:left="3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D8E0D0">
      <w:start w:val="1"/>
      <w:numFmt w:val="bullet"/>
      <w:lvlText w:val="▪"/>
      <w:lvlJc w:val="left"/>
      <w:pPr>
        <w:ind w:left="4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1A543A">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16A7F6">
      <w:start w:val="1"/>
      <w:numFmt w:val="bullet"/>
      <w:lvlText w:val="o"/>
      <w:lvlJc w:val="left"/>
      <w:pPr>
        <w:ind w:left="6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96523C">
      <w:start w:val="1"/>
      <w:numFmt w:val="bullet"/>
      <w:lvlText w:val="▪"/>
      <w:lvlJc w:val="left"/>
      <w:pPr>
        <w:ind w:left="6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2">
    <w:nsid w:val="2F00429E"/>
    <w:multiLevelType w:val="hybridMultilevel"/>
    <w:tmpl w:val="DA6C0676"/>
    <w:lvl w:ilvl="0" w:tplc="576C1E4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EB3A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449D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24E4A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C961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FE6AB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104A4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C43E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92F1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3">
    <w:nsid w:val="2F0047C9"/>
    <w:multiLevelType w:val="hybridMultilevel"/>
    <w:tmpl w:val="5BA4329C"/>
    <w:lvl w:ilvl="0" w:tplc="046A98D0">
      <w:start w:val="5"/>
      <w:numFmt w:val="upp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1227B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7CE18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0A5C8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6273E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9A33A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063B9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6C52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5EACC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4">
    <w:nsid w:val="2F091BAF"/>
    <w:multiLevelType w:val="hybridMultilevel"/>
    <w:tmpl w:val="8B8E634E"/>
    <w:lvl w:ilvl="0" w:tplc="2494ACB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A42A3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349FB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C07A2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A2E6A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C8F8A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2213F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6B79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9A0CC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5">
    <w:nsid w:val="2F1F6A63"/>
    <w:multiLevelType w:val="hybridMultilevel"/>
    <w:tmpl w:val="2C48289C"/>
    <w:lvl w:ilvl="0" w:tplc="7268830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1A11E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48B3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56D9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F7C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1E08B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C313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817E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866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6">
    <w:nsid w:val="2F92397A"/>
    <w:multiLevelType w:val="hybridMultilevel"/>
    <w:tmpl w:val="82C684EC"/>
    <w:lvl w:ilvl="0" w:tplc="C5641AE2">
      <w:start w:val="1"/>
      <w:numFmt w:val="decimal"/>
      <w:lvlText w:val="%1)"/>
      <w:lvlJc w:val="left"/>
      <w:pPr>
        <w:ind w:left="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EACBE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660CE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0228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903DE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E10B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43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A8B42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CEDAC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7">
    <w:nsid w:val="3024023A"/>
    <w:multiLevelType w:val="hybridMultilevel"/>
    <w:tmpl w:val="3EE2CEEE"/>
    <w:lvl w:ilvl="0" w:tplc="FB9A0B5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CA04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166E2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0EEE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6EE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6F95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A4C9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21D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BE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8">
    <w:nsid w:val="3043471A"/>
    <w:multiLevelType w:val="hybridMultilevel"/>
    <w:tmpl w:val="E6169B7E"/>
    <w:lvl w:ilvl="0" w:tplc="BD341C0A">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6A59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849BE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50E8C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859A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0267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12E4E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EA5C9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3654B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9">
    <w:nsid w:val="30887D8D"/>
    <w:multiLevelType w:val="hybridMultilevel"/>
    <w:tmpl w:val="B67427C6"/>
    <w:lvl w:ilvl="0" w:tplc="325C584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CEA3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4E918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E65C3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CAF7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20707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26376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A07DA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7ED5F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0">
    <w:nsid w:val="308B1400"/>
    <w:multiLevelType w:val="hybridMultilevel"/>
    <w:tmpl w:val="F3688F6E"/>
    <w:lvl w:ilvl="0" w:tplc="0C4031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C8AE8">
      <w:start w:val="6"/>
      <w:numFmt w:val="lowerLetter"/>
      <w:lvlText w:val="(%2)"/>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8E05FC">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F8B996">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461AA">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EE8922">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AC6ABE">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21286">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32A324">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1">
    <w:nsid w:val="30AA1B35"/>
    <w:multiLevelType w:val="hybridMultilevel"/>
    <w:tmpl w:val="DDEE75FA"/>
    <w:lvl w:ilvl="0" w:tplc="8AB27348">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87A6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4537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34602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F0A0D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3E841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34A8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74101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DEED6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2">
    <w:nsid w:val="30C10FB9"/>
    <w:multiLevelType w:val="hybridMultilevel"/>
    <w:tmpl w:val="9D4AB1E0"/>
    <w:lvl w:ilvl="0" w:tplc="8C6C7B7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440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30DA7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3258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2B77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F4138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880D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2A85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6E76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3">
    <w:nsid w:val="311F3D3D"/>
    <w:multiLevelType w:val="hybridMultilevel"/>
    <w:tmpl w:val="22E655FA"/>
    <w:lvl w:ilvl="0" w:tplc="BF469512">
      <w:start w:val="2"/>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ECA8B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B042D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262A8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74951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8A38B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AAB46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1E852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826E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4">
    <w:nsid w:val="31804BB8"/>
    <w:multiLevelType w:val="hybridMultilevel"/>
    <w:tmpl w:val="41CA521A"/>
    <w:lvl w:ilvl="0" w:tplc="0B4CAF9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EB3B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0083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ABE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42DCC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2A6FC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B025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2A9E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B2413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5">
    <w:nsid w:val="31833958"/>
    <w:multiLevelType w:val="hybridMultilevel"/>
    <w:tmpl w:val="2B10944C"/>
    <w:lvl w:ilvl="0" w:tplc="ADF291F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E6E73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CAFDF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C09B4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BEC6D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68786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60E8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BE6A4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20E9C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6">
    <w:nsid w:val="31BE074F"/>
    <w:multiLevelType w:val="hybridMultilevel"/>
    <w:tmpl w:val="1F0EB6B0"/>
    <w:lvl w:ilvl="0" w:tplc="1852852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E869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3EEB2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AAE5E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66179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3C0F9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92AEF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A282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E2FC7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7">
    <w:nsid w:val="31CA5C2B"/>
    <w:multiLevelType w:val="hybridMultilevel"/>
    <w:tmpl w:val="32880B6A"/>
    <w:lvl w:ilvl="0" w:tplc="63F6726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7E96DC">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8C585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F40FA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7AA41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841AD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285D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EE69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9A58D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8">
    <w:nsid w:val="324E10E9"/>
    <w:multiLevelType w:val="hybridMultilevel"/>
    <w:tmpl w:val="C1C2EB90"/>
    <w:lvl w:ilvl="0" w:tplc="ABC2E328">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34D444">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6A9CE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68E6F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05A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F6742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EA73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4445E">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BA0F3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9">
    <w:nsid w:val="3261613E"/>
    <w:multiLevelType w:val="hybridMultilevel"/>
    <w:tmpl w:val="B3DEF25A"/>
    <w:lvl w:ilvl="0" w:tplc="FE8A8B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98A71A">
      <w:start w:val="5"/>
      <w:numFmt w:val="lowerRoman"/>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48239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C62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8A02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F09F1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CBCE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F25A9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2C3DD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0">
    <w:nsid w:val="32FA6790"/>
    <w:multiLevelType w:val="hybridMultilevel"/>
    <w:tmpl w:val="866424F2"/>
    <w:lvl w:ilvl="0" w:tplc="C6F8BF8E">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96DBE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1C7CD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A402F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2D2D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8AF068">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225B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EC6E8E">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264FF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1">
    <w:nsid w:val="33103CEE"/>
    <w:multiLevelType w:val="hybridMultilevel"/>
    <w:tmpl w:val="909A03A4"/>
    <w:lvl w:ilvl="0" w:tplc="0172F13C">
      <w:start w:val="1"/>
      <w:numFmt w:val="lowerLetter"/>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A0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B418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29B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B4FF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1284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4B1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447C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5AEE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2">
    <w:nsid w:val="333A7B2A"/>
    <w:multiLevelType w:val="hybridMultilevel"/>
    <w:tmpl w:val="839ECBA4"/>
    <w:lvl w:ilvl="0" w:tplc="D5547696">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6A19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C2ED4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4CCBA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6668A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8C51F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9C4EA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4854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36B6D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3">
    <w:nsid w:val="338A7693"/>
    <w:multiLevelType w:val="hybridMultilevel"/>
    <w:tmpl w:val="7EC25770"/>
    <w:lvl w:ilvl="0" w:tplc="D66805EC">
      <w:start w:val="3"/>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58BAA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6E513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72D55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3E2BA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98B11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6046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0BCF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C82F9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4">
    <w:nsid w:val="338C3FE5"/>
    <w:multiLevelType w:val="hybridMultilevel"/>
    <w:tmpl w:val="F72E2A78"/>
    <w:lvl w:ilvl="0" w:tplc="A26206DE">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28DEC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6DE2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EC9B8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6629F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92D29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38524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14B90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52765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5">
    <w:nsid w:val="33A75BD1"/>
    <w:multiLevelType w:val="hybridMultilevel"/>
    <w:tmpl w:val="5EE0516C"/>
    <w:lvl w:ilvl="0" w:tplc="F6F00870">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69076">
      <w:start w:val="1"/>
      <w:numFmt w:val="lowerLetter"/>
      <w:lvlText w:val="%2"/>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8141A">
      <w:start w:val="1"/>
      <w:numFmt w:val="lowerRoman"/>
      <w:lvlText w:val="%3"/>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0C188A">
      <w:start w:val="1"/>
      <w:numFmt w:val="decimal"/>
      <w:lvlText w:val="%4"/>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29FB0">
      <w:start w:val="1"/>
      <w:numFmt w:val="lowerLetter"/>
      <w:lvlText w:val="%5"/>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E0B8DC">
      <w:start w:val="1"/>
      <w:numFmt w:val="lowerRoman"/>
      <w:lvlText w:val="%6"/>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62B12C">
      <w:start w:val="1"/>
      <w:numFmt w:val="decimal"/>
      <w:lvlText w:val="%7"/>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7CDD18">
      <w:start w:val="1"/>
      <w:numFmt w:val="lowerLetter"/>
      <w:lvlText w:val="%8"/>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429D3E">
      <w:start w:val="1"/>
      <w:numFmt w:val="lowerRoman"/>
      <w:lvlText w:val="%9"/>
      <w:lvlJc w:val="left"/>
      <w:pPr>
        <w:ind w:left="6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6">
    <w:nsid w:val="33F73EF4"/>
    <w:multiLevelType w:val="hybridMultilevel"/>
    <w:tmpl w:val="CDD27FF8"/>
    <w:lvl w:ilvl="0" w:tplc="AC3C17D4">
      <w:start w:val="9"/>
      <w:numFmt w:val="lowerLetter"/>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68FAA">
      <w:start w:val="1"/>
      <w:numFmt w:val="lowerRoman"/>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CEE75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626C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B83AE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E608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8E69E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1CBC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F2D46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7">
    <w:nsid w:val="340563A5"/>
    <w:multiLevelType w:val="hybridMultilevel"/>
    <w:tmpl w:val="FED6F1D0"/>
    <w:lvl w:ilvl="0" w:tplc="628C24B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8C5E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E26A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810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EB2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FE68C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EC37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72E7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D81D0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8">
    <w:nsid w:val="341128D7"/>
    <w:multiLevelType w:val="hybridMultilevel"/>
    <w:tmpl w:val="0A54A47E"/>
    <w:lvl w:ilvl="0" w:tplc="18FCC09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32E686">
      <w:start w:val="1"/>
      <w:numFmt w:val="lowerLetter"/>
      <w:lvlText w:val="%2"/>
      <w:lvlJc w:val="left"/>
      <w:pPr>
        <w:ind w:left="1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B4649A">
      <w:start w:val="1"/>
      <w:numFmt w:val="lowerRoman"/>
      <w:lvlText w:val="%3"/>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2A106A">
      <w:start w:val="1"/>
      <w:numFmt w:val="decimal"/>
      <w:lvlText w:val="%4"/>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446488">
      <w:start w:val="1"/>
      <w:numFmt w:val="lowerLetter"/>
      <w:lvlText w:val="%5"/>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8CE5F0">
      <w:start w:val="1"/>
      <w:numFmt w:val="lowerRoman"/>
      <w:lvlText w:val="%6"/>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566B20">
      <w:start w:val="1"/>
      <w:numFmt w:val="decimal"/>
      <w:lvlText w:val="%7"/>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1A3504">
      <w:start w:val="1"/>
      <w:numFmt w:val="lowerLetter"/>
      <w:lvlText w:val="%8"/>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F8AB48">
      <w:start w:val="1"/>
      <w:numFmt w:val="lowerRoman"/>
      <w:lvlText w:val="%9"/>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9">
    <w:nsid w:val="348634EB"/>
    <w:multiLevelType w:val="hybridMultilevel"/>
    <w:tmpl w:val="932C8720"/>
    <w:lvl w:ilvl="0" w:tplc="35B6149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8474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8EDA9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0C3A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A93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2842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2E621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C0852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7ADF4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0">
    <w:nsid w:val="349D38D3"/>
    <w:multiLevelType w:val="hybridMultilevel"/>
    <w:tmpl w:val="5C8026EE"/>
    <w:lvl w:ilvl="0" w:tplc="D2C67C9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A551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0E35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C72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46E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28EB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BC6DC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8D22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DE9B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1">
    <w:nsid w:val="351358D4"/>
    <w:multiLevelType w:val="hybridMultilevel"/>
    <w:tmpl w:val="14845088"/>
    <w:lvl w:ilvl="0" w:tplc="CBD09F6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A2A11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5A330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00AF3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B0535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14A48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0CEFB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A8B32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73C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2">
    <w:nsid w:val="352923FC"/>
    <w:multiLevelType w:val="hybridMultilevel"/>
    <w:tmpl w:val="49223438"/>
    <w:lvl w:ilvl="0" w:tplc="A8680CB8">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A641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8E80C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70E8C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E083D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AC45F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E60EE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A648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0E8EF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3">
    <w:nsid w:val="35664C45"/>
    <w:multiLevelType w:val="hybridMultilevel"/>
    <w:tmpl w:val="91722A28"/>
    <w:lvl w:ilvl="0" w:tplc="9E04827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92BA6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38365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FC55F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38127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F6D32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2CBF8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2922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80440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4">
    <w:nsid w:val="36267D6B"/>
    <w:multiLevelType w:val="hybridMultilevel"/>
    <w:tmpl w:val="8A4C0104"/>
    <w:lvl w:ilvl="0" w:tplc="4F3E82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A4C8E2">
      <w:start w:val="3"/>
      <w:numFmt w:val="lowerLetter"/>
      <w:lvlText w:val="(%2)"/>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7C801E">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6006CA">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7AABD2">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1E5B2C">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CAC7A8">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AAB8C">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DA8E06">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5">
    <w:nsid w:val="364E10E9"/>
    <w:multiLevelType w:val="hybridMultilevel"/>
    <w:tmpl w:val="F5E626CC"/>
    <w:lvl w:ilvl="0" w:tplc="E07471FC">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4CBB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AD20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E69F9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A2865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7603B2">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D09F2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D6A3F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2C572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6">
    <w:nsid w:val="36534DFD"/>
    <w:multiLevelType w:val="hybridMultilevel"/>
    <w:tmpl w:val="3F62F0C6"/>
    <w:lvl w:ilvl="0" w:tplc="5E1E32EE">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103E5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240D6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0EF37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AED8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58B85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108CC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66CD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401AC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7">
    <w:nsid w:val="36A172FD"/>
    <w:multiLevelType w:val="hybridMultilevel"/>
    <w:tmpl w:val="66B0E18A"/>
    <w:lvl w:ilvl="0" w:tplc="FDB811A0">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CEF7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AC98B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A626D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B29DF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F8F61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52E2C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0C51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84F8A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8">
    <w:nsid w:val="37742058"/>
    <w:multiLevelType w:val="hybridMultilevel"/>
    <w:tmpl w:val="F5CC3DA0"/>
    <w:lvl w:ilvl="0" w:tplc="AB8A7C7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2B14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5433E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EA5AE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26372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C4C1B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F2183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A3EE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10D7E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9">
    <w:nsid w:val="380B356F"/>
    <w:multiLevelType w:val="hybridMultilevel"/>
    <w:tmpl w:val="301AC6F8"/>
    <w:lvl w:ilvl="0" w:tplc="C5C8031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0A1DB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608B1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242E9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28CF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A2463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5C428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D4D0C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EAA5E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0">
    <w:nsid w:val="38182C06"/>
    <w:multiLevelType w:val="hybridMultilevel"/>
    <w:tmpl w:val="53A4556E"/>
    <w:lvl w:ilvl="0" w:tplc="DE9CAE2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054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605ED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8D8D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44D4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3824D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50DE7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86C65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B81AD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1">
    <w:nsid w:val="384B561E"/>
    <w:multiLevelType w:val="hybridMultilevel"/>
    <w:tmpl w:val="FD3C6C68"/>
    <w:lvl w:ilvl="0" w:tplc="5A16988E">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A16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08DD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A3B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066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21A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A48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85E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64E1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2">
    <w:nsid w:val="38863119"/>
    <w:multiLevelType w:val="hybridMultilevel"/>
    <w:tmpl w:val="778E106C"/>
    <w:lvl w:ilvl="0" w:tplc="3F3A14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8316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5A43F6">
      <w:start w:val="1"/>
      <w:numFmt w:val="lowerLetter"/>
      <w:lvlRestart w:val="0"/>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4A55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66BB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239C">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850E2">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427D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E464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3">
    <w:nsid w:val="38AC4BFC"/>
    <w:multiLevelType w:val="hybridMultilevel"/>
    <w:tmpl w:val="6FEC2DDC"/>
    <w:lvl w:ilvl="0" w:tplc="C24C7DA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6B7C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EE30F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7282E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6CFE1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B2335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CEBF1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ECB3F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0640D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4">
    <w:nsid w:val="38DF78EA"/>
    <w:multiLevelType w:val="hybridMultilevel"/>
    <w:tmpl w:val="E6E0A160"/>
    <w:lvl w:ilvl="0" w:tplc="5D9ECF8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B6CE8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521B7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0620D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60AF7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A6F1C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EA00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D4609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00D0C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5">
    <w:nsid w:val="39FB143B"/>
    <w:multiLevelType w:val="hybridMultilevel"/>
    <w:tmpl w:val="A0E4CA76"/>
    <w:lvl w:ilvl="0" w:tplc="A6629566">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28F2B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DA714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F8A85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9EDC0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ACDF4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22864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7EA93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C99E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6">
    <w:nsid w:val="3A175640"/>
    <w:multiLevelType w:val="hybridMultilevel"/>
    <w:tmpl w:val="30E06DC6"/>
    <w:lvl w:ilvl="0" w:tplc="B798D4F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2E574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E0C32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C405A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26A9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1ECFE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0E16E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AB8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4839C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7">
    <w:nsid w:val="3A1F699A"/>
    <w:multiLevelType w:val="hybridMultilevel"/>
    <w:tmpl w:val="1A3CD870"/>
    <w:lvl w:ilvl="0" w:tplc="B9A21D0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0A3CD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2933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462EF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6E93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1202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C492D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8E71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5064C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8">
    <w:nsid w:val="3A6E5F2F"/>
    <w:multiLevelType w:val="hybridMultilevel"/>
    <w:tmpl w:val="A6467430"/>
    <w:lvl w:ilvl="0" w:tplc="D4B810CA">
      <w:start w:val="1"/>
      <w:numFmt w:val="lowerLetter"/>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0CF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C4DF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E64F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CCF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8C16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62C0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857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A6E8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9">
    <w:nsid w:val="3A911382"/>
    <w:multiLevelType w:val="hybridMultilevel"/>
    <w:tmpl w:val="16AAE94E"/>
    <w:lvl w:ilvl="0" w:tplc="0000543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30D45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CECAF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90024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211E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B012A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3C4DB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B6BC2E">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1EDFF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0">
    <w:nsid w:val="3B700173"/>
    <w:multiLevelType w:val="hybridMultilevel"/>
    <w:tmpl w:val="9E9E906A"/>
    <w:lvl w:ilvl="0" w:tplc="C9B003B4">
      <w:start w:val="1"/>
      <w:numFmt w:val="upp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8DA36">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AFD38">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5ACF2E">
      <w:start w:val="1"/>
      <w:numFmt w:val="bullet"/>
      <w:lvlText w:val="•"/>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C9684">
      <w:start w:val="1"/>
      <w:numFmt w:val="bullet"/>
      <w:lvlText w:val="o"/>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08C01C">
      <w:start w:val="1"/>
      <w:numFmt w:val="bullet"/>
      <w:lvlText w:val="▪"/>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E09F7C">
      <w:start w:val="1"/>
      <w:numFmt w:val="bullet"/>
      <w:lvlText w:val="•"/>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9F4E">
      <w:start w:val="1"/>
      <w:numFmt w:val="bullet"/>
      <w:lvlText w:val="o"/>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DA59A2">
      <w:start w:val="1"/>
      <w:numFmt w:val="bullet"/>
      <w:lvlText w:val="▪"/>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1">
    <w:nsid w:val="3B8A6627"/>
    <w:multiLevelType w:val="hybridMultilevel"/>
    <w:tmpl w:val="5E2ADA1A"/>
    <w:lvl w:ilvl="0" w:tplc="B210B05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C6C2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6C4A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1CC7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4FBE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040A9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7286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C7DA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C0F29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2">
    <w:nsid w:val="3BAC74FB"/>
    <w:multiLevelType w:val="hybridMultilevel"/>
    <w:tmpl w:val="449471FC"/>
    <w:lvl w:ilvl="0" w:tplc="29FC021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B0BB6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C4B7A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C4FB7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34310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827C4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FE7AE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5E325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70AF3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3">
    <w:nsid w:val="3BAD2712"/>
    <w:multiLevelType w:val="hybridMultilevel"/>
    <w:tmpl w:val="4A503296"/>
    <w:lvl w:ilvl="0" w:tplc="FCC2342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AEA7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22687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CCAE6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2C046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F4E81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DE44C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BE583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0EFF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4">
    <w:nsid w:val="3BCD5BAE"/>
    <w:multiLevelType w:val="hybridMultilevel"/>
    <w:tmpl w:val="FC1AF72C"/>
    <w:lvl w:ilvl="0" w:tplc="161C940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48677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5E39A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A26BC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C6EA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18866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CA8A8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28E3E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C0B63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5">
    <w:nsid w:val="3BD344E4"/>
    <w:multiLevelType w:val="hybridMultilevel"/>
    <w:tmpl w:val="33D6F648"/>
    <w:lvl w:ilvl="0" w:tplc="C6BE01DA">
      <w:start w:val="2"/>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406D1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DE672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9AA42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A2AA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A8D19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2CCAB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E99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CE979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6">
    <w:nsid w:val="3C19421D"/>
    <w:multiLevelType w:val="hybridMultilevel"/>
    <w:tmpl w:val="1A5825BA"/>
    <w:lvl w:ilvl="0" w:tplc="BDBC4D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181DF2">
      <w:start w:val="1"/>
      <w:numFmt w:val="bullet"/>
      <w:lvlText w:val="o"/>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440A4">
      <w:start w:val="1"/>
      <w:numFmt w:val="bullet"/>
      <w:lvlText w:val="▪"/>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AA408">
      <w:start w:val="1"/>
      <w:numFmt w:val="bullet"/>
      <w:lvlText w:val="•"/>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1ECAFC">
      <w:start w:val="1"/>
      <w:numFmt w:val="bullet"/>
      <w:lvlText w:val="o"/>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4B82A">
      <w:start w:val="1"/>
      <w:numFmt w:val="bullet"/>
      <w:lvlText w:val="▪"/>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D0BD58">
      <w:start w:val="1"/>
      <w:numFmt w:val="bullet"/>
      <w:lvlText w:val="•"/>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4A6CB8">
      <w:start w:val="1"/>
      <w:numFmt w:val="bullet"/>
      <w:lvlText w:val="o"/>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960EDE">
      <w:start w:val="1"/>
      <w:numFmt w:val="bullet"/>
      <w:lvlText w:val="▪"/>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nsid w:val="3CB23104"/>
    <w:multiLevelType w:val="hybridMultilevel"/>
    <w:tmpl w:val="27B0DBA4"/>
    <w:lvl w:ilvl="0" w:tplc="BF94295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A33F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FF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42040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120C3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CE86B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C38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7E20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4E24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8">
    <w:nsid w:val="3D4004DA"/>
    <w:multiLevelType w:val="hybridMultilevel"/>
    <w:tmpl w:val="ADE01638"/>
    <w:lvl w:ilvl="0" w:tplc="ADD089D0">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3E68">
      <w:start w:val="1"/>
      <w:numFmt w:val="lowerLetter"/>
      <w:lvlText w:val="%2"/>
      <w:lvlJc w:val="left"/>
      <w:pPr>
        <w:ind w:left="1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7E38FA">
      <w:start w:val="1"/>
      <w:numFmt w:val="lowerRoman"/>
      <w:lvlText w:val="%3"/>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524E00">
      <w:start w:val="1"/>
      <w:numFmt w:val="decimal"/>
      <w:lvlText w:val="%4"/>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43C40">
      <w:start w:val="1"/>
      <w:numFmt w:val="lowerLetter"/>
      <w:lvlText w:val="%5"/>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F2645A">
      <w:start w:val="1"/>
      <w:numFmt w:val="lowerRoman"/>
      <w:lvlText w:val="%6"/>
      <w:lvlJc w:val="left"/>
      <w:pPr>
        <w:ind w:left="4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B09A5C">
      <w:start w:val="1"/>
      <w:numFmt w:val="decimal"/>
      <w:lvlText w:val="%7"/>
      <w:lvlJc w:val="left"/>
      <w:pPr>
        <w:ind w:left="5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801C6">
      <w:start w:val="1"/>
      <w:numFmt w:val="lowerLetter"/>
      <w:lvlText w:val="%8"/>
      <w:lvlJc w:val="left"/>
      <w:pPr>
        <w:ind w:left="5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3A7052">
      <w:start w:val="1"/>
      <w:numFmt w:val="lowerRoman"/>
      <w:lvlText w:val="%9"/>
      <w:lvlJc w:val="left"/>
      <w:pPr>
        <w:ind w:left="6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9">
    <w:nsid w:val="3D4411DE"/>
    <w:multiLevelType w:val="hybridMultilevel"/>
    <w:tmpl w:val="6838C214"/>
    <w:lvl w:ilvl="0" w:tplc="EA6A8428">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4ED4E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3EBD1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DC439E">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78193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EADA1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EDB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3E5CF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8846B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0">
    <w:nsid w:val="3D511D23"/>
    <w:multiLevelType w:val="hybridMultilevel"/>
    <w:tmpl w:val="11C2C43C"/>
    <w:lvl w:ilvl="0" w:tplc="DF58DA9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08B04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C8ED6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268B4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D423C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B4CF5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D84B4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CC71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4925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1">
    <w:nsid w:val="3D5646A5"/>
    <w:multiLevelType w:val="hybridMultilevel"/>
    <w:tmpl w:val="F586B66E"/>
    <w:lvl w:ilvl="0" w:tplc="3DA8AF7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E492C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5C9C3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7A7A0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0B6A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6709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18754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3C15A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FC22D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2">
    <w:nsid w:val="3D830906"/>
    <w:multiLevelType w:val="hybridMultilevel"/>
    <w:tmpl w:val="94609FA8"/>
    <w:lvl w:ilvl="0" w:tplc="63DA2D0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2D53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F8214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0AC88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9F4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A0FD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EACF7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0B8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263FB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3">
    <w:nsid w:val="3D8A07C8"/>
    <w:multiLevelType w:val="hybridMultilevel"/>
    <w:tmpl w:val="50DC9FA0"/>
    <w:lvl w:ilvl="0" w:tplc="263C26C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0CE7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7E3D6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EABC9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A878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68730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4807A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64DCB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7CA26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4">
    <w:nsid w:val="3E5D34CE"/>
    <w:multiLevelType w:val="hybridMultilevel"/>
    <w:tmpl w:val="054E03AE"/>
    <w:lvl w:ilvl="0" w:tplc="8334C53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C0FA4">
      <w:start w:val="1"/>
      <w:numFmt w:val="lowerLetter"/>
      <w:lvlText w:val="%2"/>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38DCC6">
      <w:start w:val="1"/>
      <w:numFmt w:val="lowerRoman"/>
      <w:lvlText w:val="%3"/>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8A4C42">
      <w:start w:val="1"/>
      <w:numFmt w:val="decimal"/>
      <w:lvlText w:val="%4"/>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C88FC">
      <w:start w:val="1"/>
      <w:numFmt w:val="lowerLetter"/>
      <w:lvlText w:val="%5"/>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DA9AF6">
      <w:start w:val="1"/>
      <w:numFmt w:val="lowerRoman"/>
      <w:lvlText w:val="%6"/>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20AB2C">
      <w:start w:val="1"/>
      <w:numFmt w:val="decimal"/>
      <w:lvlText w:val="%7"/>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F881D4">
      <w:start w:val="1"/>
      <w:numFmt w:val="lowerLetter"/>
      <w:lvlText w:val="%8"/>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0CE6C">
      <w:start w:val="1"/>
      <w:numFmt w:val="lowerRoman"/>
      <w:lvlText w:val="%9"/>
      <w:lvlJc w:val="left"/>
      <w:pPr>
        <w:ind w:left="6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5">
    <w:nsid w:val="3E712EC0"/>
    <w:multiLevelType w:val="hybridMultilevel"/>
    <w:tmpl w:val="82A0A6E6"/>
    <w:lvl w:ilvl="0" w:tplc="51440266">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62538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603B6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0D68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2285E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905D0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BC50A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AEC61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C055F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6">
    <w:nsid w:val="3EBC7F8C"/>
    <w:multiLevelType w:val="hybridMultilevel"/>
    <w:tmpl w:val="E06C40C4"/>
    <w:lvl w:ilvl="0" w:tplc="1256B5C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209DC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4CB7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63F4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368C5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81BF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1014F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B6EB7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C2E7F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7">
    <w:nsid w:val="3EE05185"/>
    <w:multiLevelType w:val="hybridMultilevel"/>
    <w:tmpl w:val="232A5C16"/>
    <w:lvl w:ilvl="0" w:tplc="0EAE916C">
      <w:start w:val="7"/>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85D1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362EB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382F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489F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20BD8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204C6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74C6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20D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8">
    <w:nsid w:val="3F222EFE"/>
    <w:multiLevelType w:val="hybridMultilevel"/>
    <w:tmpl w:val="F3442ABE"/>
    <w:lvl w:ilvl="0" w:tplc="2F2402A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C633F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56EC7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80AED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0FCF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166EB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6416F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3CC1A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5426C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9">
    <w:nsid w:val="3F2237C6"/>
    <w:multiLevelType w:val="hybridMultilevel"/>
    <w:tmpl w:val="CD2E0030"/>
    <w:lvl w:ilvl="0" w:tplc="AC54B69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14A12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94EE4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9AB2C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C442A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D8228C">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2200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600B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F849C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0">
    <w:nsid w:val="3F240F5F"/>
    <w:multiLevelType w:val="hybridMultilevel"/>
    <w:tmpl w:val="ADEA5E08"/>
    <w:lvl w:ilvl="0" w:tplc="E63404F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E2D2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00541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322BA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5A5C3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A64B0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BAE5A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CC08FE">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748CFA">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1">
    <w:nsid w:val="3F68325A"/>
    <w:multiLevelType w:val="hybridMultilevel"/>
    <w:tmpl w:val="C776A39A"/>
    <w:lvl w:ilvl="0" w:tplc="FBF6C9F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FAEA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8E2B3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7EED1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E875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3CC42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547C5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DA42C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C09E7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2">
    <w:nsid w:val="3F9A311E"/>
    <w:multiLevelType w:val="hybridMultilevel"/>
    <w:tmpl w:val="21F29148"/>
    <w:lvl w:ilvl="0" w:tplc="216EDB6A">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A6848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96BB8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5E235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8C9B4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10794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8EA8B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36F02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D67D9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3">
    <w:nsid w:val="3FDB7516"/>
    <w:multiLevelType w:val="hybridMultilevel"/>
    <w:tmpl w:val="19E6D616"/>
    <w:lvl w:ilvl="0" w:tplc="944A6A9E">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C362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E838E">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AA4D0">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61C6A">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A455B2">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C2720E">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A9B8C">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206578">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4">
    <w:nsid w:val="3FE731B4"/>
    <w:multiLevelType w:val="hybridMultilevel"/>
    <w:tmpl w:val="12687D14"/>
    <w:lvl w:ilvl="0" w:tplc="F0D0F682">
      <w:start w:val="1"/>
      <w:numFmt w:val="upperLetter"/>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4A6332">
      <w:start w:val="1"/>
      <w:numFmt w:val="lowerLetter"/>
      <w:lvlText w:val="%2"/>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A27ED2">
      <w:start w:val="1"/>
      <w:numFmt w:val="lowerRoman"/>
      <w:lvlText w:val="%3"/>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943BCA">
      <w:start w:val="1"/>
      <w:numFmt w:val="decimal"/>
      <w:lvlText w:val="%4"/>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AC1818">
      <w:start w:val="1"/>
      <w:numFmt w:val="lowerLetter"/>
      <w:lvlText w:val="%5"/>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BC5872">
      <w:start w:val="1"/>
      <w:numFmt w:val="lowerRoman"/>
      <w:lvlText w:val="%6"/>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62D48C">
      <w:start w:val="1"/>
      <w:numFmt w:val="decimal"/>
      <w:lvlText w:val="%7"/>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CB27A">
      <w:start w:val="1"/>
      <w:numFmt w:val="lowerLetter"/>
      <w:lvlText w:val="%8"/>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060F2C">
      <w:start w:val="1"/>
      <w:numFmt w:val="lowerRoman"/>
      <w:lvlText w:val="%9"/>
      <w:lvlJc w:val="left"/>
      <w:pPr>
        <w:ind w:left="6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5">
    <w:nsid w:val="3FF4379C"/>
    <w:multiLevelType w:val="hybridMultilevel"/>
    <w:tmpl w:val="42B69E04"/>
    <w:lvl w:ilvl="0" w:tplc="7ECA976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0040C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047BA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14DDA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169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F09DF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2452C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683E6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9462E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6">
    <w:nsid w:val="40070D04"/>
    <w:multiLevelType w:val="hybridMultilevel"/>
    <w:tmpl w:val="E9D2DA66"/>
    <w:lvl w:ilvl="0" w:tplc="2B060D8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28004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40DAE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3C41F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DC918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3E39D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BE77D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9EF5C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9C69E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7">
    <w:nsid w:val="40327C21"/>
    <w:multiLevelType w:val="hybridMultilevel"/>
    <w:tmpl w:val="7C7C4016"/>
    <w:lvl w:ilvl="0" w:tplc="DEB68D9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E39C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44CF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7856A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AFE8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66DDF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AC721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0A581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AF32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8">
    <w:nsid w:val="40374ED7"/>
    <w:multiLevelType w:val="hybridMultilevel"/>
    <w:tmpl w:val="B608E984"/>
    <w:lvl w:ilvl="0" w:tplc="E9724CE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CA9D0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507894">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94DA12">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E04E7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F6C95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02D28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28DD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C4BAD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9">
    <w:nsid w:val="403E4FF9"/>
    <w:multiLevelType w:val="hybridMultilevel"/>
    <w:tmpl w:val="7974C106"/>
    <w:lvl w:ilvl="0" w:tplc="B7B89066">
      <w:start w:val="1"/>
      <w:numFmt w:val="lowerLetter"/>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8C1D6">
      <w:start w:val="1"/>
      <w:numFmt w:val="lowerLetter"/>
      <w:lvlText w:val="(%2)"/>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269D2">
      <w:start w:val="1"/>
      <w:numFmt w:val="lowerRoman"/>
      <w:lvlText w:val="%3"/>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38875E">
      <w:start w:val="1"/>
      <w:numFmt w:val="decimal"/>
      <w:lvlText w:val="%4"/>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CA6E6">
      <w:start w:val="1"/>
      <w:numFmt w:val="lowerLetter"/>
      <w:lvlText w:val="%5"/>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BCB39C">
      <w:start w:val="1"/>
      <w:numFmt w:val="lowerRoman"/>
      <w:lvlText w:val="%6"/>
      <w:lvlJc w:val="left"/>
      <w:pPr>
        <w:ind w:left="3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92F286">
      <w:start w:val="1"/>
      <w:numFmt w:val="decimal"/>
      <w:lvlText w:val="%7"/>
      <w:lvlJc w:val="left"/>
      <w:pPr>
        <w:ind w:left="4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E76C2">
      <w:start w:val="1"/>
      <w:numFmt w:val="lowerLetter"/>
      <w:lvlText w:val="%8"/>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B89CCC">
      <w:start w:val="1"/>
      <w:numFmt w:val="lowerRoman"/>
      <w:lvlText w:val="%9"/>
      <w:lvlJc w:val="left"/>
      <w:pPr>
        <w:ind w:left="5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0">
    <w:nsid w:val="40B359F6"/>
    <w:multiLevelType w:val="hybridMultilevel"/>
    <w:tmpl w:val="14EAC758"/>
    <w:lvl w:ilvl="0" w:tplc="0F6E5080">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D4900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6CBBFE">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26B24E">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E6C8A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0E88A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BA51C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EEE0F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146F2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1">
    <w:nsid w:val="40DC6E33"/>
    <w:multiLevelType w:val="hybridMultilevel"/>
    <w:tmpl w:val="C6F4304A"/>
    <w:lvl w:ilvl="0" w:tplc="D1344F44">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8A5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38797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09D7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AF41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D2C71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D2C0C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AA038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5E10F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2">
    <w:nsid w:val="41255BF6"/>
    <w:multiLevelType w:val="hybridMultilevel"/>
    <w:tmpl w:val="6A86096E"/>
    <w:lvl w:ilvl="0" w:tplc="4148D064">
      <w:start w:val="1"/>
      <w:numFmt w:val="lowerLetter"/>
      <w:lvlText w:val="%1)"/>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DEE27C">
      <w:start w:val="1"/>
      <w:numFmt w:val="lowerLetter"/>
      <w:lvlText w:val="%2"/>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E499FE">
      <w:start w:val="1"/>
      <w:numFmt w:val="lowerRoman"/>
      <w:lvlText w:val="%3"/>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581E24">
      <w:start w:val="1"/>
      <w:numFmt w:val="decimal"/>
      <w:lvlText w:val="%4"/>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2DDF0">
      <w:start w:val="1"/>
      <w:numFmt w:val="lowerLetter"/>
      <w:lvlText w:val="%5"/>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BAA6C8">
      <w:start w:val="1"/>
      <w:numFmt w:val="lowerRoman"/>
      <w:lvlText w:val="%6"/>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DE8AC8">
      <w:start w:val="1"/>
      <w:numFmt w:val="decimal"/>
      <w:lvlText w:val="%7"/>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1C75E0">
      <w:start w:val="1"/>
      <w:numFmt w:val="lowerLetter"/>
      <w:lvlText w:val="%8"/>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4267B8">
      <w:start w:val="1"/>
      <w:numFmt w:val="lowerRoman"/>
      <w:lvlText w:val="%9"/>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3">
    <w:nsid w:val="41313FBE"/>
    <w:multiLevelType w:val="hybridMultilevel"/>
    <w:tmpl w:val="4EAC8B44"/>
    <w:lvl w:ilvl="0" w:tplc="48D0D968">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DE0C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E66A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D8B9E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62D5A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0E63F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C061E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E77B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ACC79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4">
    <w:nsid w:val="413B315D"/>
    <w:multiLevelType w:val="hybridMultilevel"/>
    <w:tmpl w:val="D762769E"/>
    <w:lvl w:ilvl="0" w:tplc="1F901AD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601EC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0F2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093F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825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607D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B095B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1E0A2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0A5FE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5">
    <w:nsid w:val="417D0B91"/>
    <w:multiLevelType w:val="hybridMultilevel"/>
    <w:tmpl w:val="BFA6F5CA"/>
    <w:lvl w:ilvl="0" w:tplc="CA1E971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32AD1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D8C8E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7A4BD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A8908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DEC86C">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AAAFA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CAA17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05C6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6">
    <w:nsid w:val="417F6703"/>
    <w:multiLevelType w:val="hybridMultilevel"/>
    <w:tmpl w:val="49965A86"/>
    <w:lvl w:ilvl="0" w:tplc="428C525C">
      <w:start w:val="2"/>
      <w:numFmt w:val="upp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10311C">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A63F60">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0632E6">
      <w:start w:val="1"/>
      <w:numFmt w:val="bullet"/>
      <w:lvlText w:val="•"/>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52BA22">
      <w:start w:val="1"/>
      <w:numFmt w:val="bullet"/>
      <w:lvlText w:val="o"/>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1255B2">
      <w:start w:val="1"/>
      <w:numFmt w:val="bullet"/>
      <w:lvlText w:val="▪"/>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6AB856">
      <w:start w:val="1"/>
      <w:numFmt w:val="bullet"/>
      <w:lvlText w:val="•"/>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921A86">
      <w:start w:val="1"/>
      <w:numFmt w:val="bullet"/>
      <w:lvlText w:val="o"/>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1208F2">
      <w:start w:val="1"/>
      <w:numFmt w:val="bullet"/>
      <w:lvlText w:val="▪"/>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7">
    <w:nsid w:val="41C01C78"/>
    <w:multiLevelType w:val="hybridMultilevel"/>
    <w:tmpl w:val="DF8A5DA2"/>
    <w:lvl w:ilvl="0" w:tplc="7604D98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8363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9E87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C7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603F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E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22FB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AB05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78D64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8">
    <w:nsid w:val="41E93F4B"/>
    <w:multiLevelType w:val="hybridMultilevel"/>
    <w:tmpl w:val="B3404666"/>
    <w:lvl w:ilvl="0" w:tplc="03C4AE3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8C2D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9250E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40123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C61B3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CE3F8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F8B8E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830A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6E471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9">
    <w:nsid w:val="41F33D6B"/>
    <w:multiLevelType w:val="hybridMultilevel"/>
    <w:tmpl w:val="FBEE82EC"/>
    <w:lvl w:ilvl="0" w:tplc="25CC498A">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DCB88C">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80D34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A02C5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D8CBA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2CC55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CA229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CE6FC">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76695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0">
    <w:nsid w:val="41F811C0"/>
    <w:multiLevelType w:val="hybridMultilevel"/>
    <w:tmpl w:val="5A2A801C"/>
    <w:lvl w:ilvl="0" w:tplc="4776D9A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4D07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38D9A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04025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500DD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ECAE3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58AE6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83D5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5A2B1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1">
    <w:nsid w:val="41F92F33"/>
    <w:multiLevelType w:val="hybridMultilevel"/>
    <w:tmpl w:val="02C22AC0"/>
    <w:lvl w:ilvl="0" w:tplc="4BFC8398">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A252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E852D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4CCB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C9C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6E4E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FCAD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A7AC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80D7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2">
    <w:nsid w:val="41FA51AA"/>
    <w:multiLevelType w:val="hybridMultilevel"/>
    <w:tmpl w:val="707EF5C6"/>
    <w:lvl w:ilvl="0" w:tplc="38269456">
      <w:start w:val="6"/>
      <w:numFmt w:val="lowerRoman"/>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7C026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746FA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F2EA1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E6FF4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520C4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6656F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8E83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7EC0E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3">
    <w:nsid w:val="42102294"/>
    <w:multiLevelType w:val="hybridMultilevel"/>
    <w:tmpl w:val="86FA86EA"/>
    <w:lvl w:ilvl="0" w:tplc="4D344110">
      <w:start w:val="1"/>
      <w:numFmt w:val="decimal"/>
      <w:lvlText w:val="%1)"/>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48EC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6AF58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9CE2A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10C8F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4E49A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425CB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E024C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68E7E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4">
    <w:nsid w:val="4246344C"/>
    <w:multiLevelType w:val="hybridMultilevel"/>
    <w:tmpl w:val="EA0A0BC4"/>
    <w:lvl w:ilvl="0" w:tplc="B47C824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22F04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044B2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26F8C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0A2EE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9645E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CA6926">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8E46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ACBDC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5">
    <w:nsid w:val="428E70E9"/>
    <w:multiLevelType w:val="hybridMultilevel"/>
    <w:tmpl w:val="CA547674"/>
    <w:lvl w:ilvl="0" w:tplc="D2742FD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40C65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046A9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4C8DA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809C6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861A42">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5E0EA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48A1E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4E2ABA">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6">
    <w:nsid w:val="429F223B"/>
    <w:multiLevelType w:val="hybridMultilevel"/>
    <w:tmpl w:val="F14EF76A"/>
    <w:lvl w:ilvl="0" w:tplc="686C8F4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ECB4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E86EB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CC70FE">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78274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AC53D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3C28D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E7ECE">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760F9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7">
    <w:nsid w:val="438C16AC"/>
    <w:multiLevelType w:val="hybridMultilevel"/>
    <w:tmpl w:val="DE608EF6"/>
    <w:lvl w:ilvl="0" w:tplc="FFCA8C4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EC8B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824E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18CB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A160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780F5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EC5EE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4A63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C9CA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8">
    <w:nsid w:val="43AD0D20"/>
    <w:multiLevelType w:val="hybridMultilevel"/>
    <w:tmpl w:val="8AB020B8"/>
    <w:lvl w:ilvl="0" w:tplc="8E2A53E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A4E91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C096A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30737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86D58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0604A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8A1F5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885D6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C2DB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9">
    <w:nsid w:val="43F67FE5"/>
    <w:multiLevelType w:val="hybridMultilevel"/>
    <w:tmpl w:val="74E62384"/>
    <w:lvl w:ilvl="0" w:tplc="C18A42AC">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8E1E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6A61D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28B3A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6E49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E085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C3E8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0ADD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1EAF3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0">
    <w:nsid w:val="440947E4"/>
    <w:multiLevelType w:val="hybridMultilevel"/>
    <w:tmpl w:val="62D88722"/>
    <w:lvl w:ilvl="0" w:tplc="CAE0970E">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6FDF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4CB59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0EA48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2C429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32177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A0B8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8A2E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9EF2D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1">
    <w:nsid w:val="44104C16"/>
    <w:multiLevelType w:val="hybridMultilevel"/>
    <w:tmpl w:val="79FE8546"/>
    <w:lvl w:ilvl="0" w:tplc="3AEAA1F8">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8CD07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D4848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EE7E8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56568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B8FE0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96E76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EEBA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68545A">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2">
    <w:nsid w:val="441D3C9B"/>
    <w:multiLevelType w:val="hybridMultilevel"/>
    <w:tmpl w:val="9FC036DA"/>
    <w:lvl w:ilvl="0" w:tplc="A6823E0E">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A2B1B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94B83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D2F17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7C128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7651E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A4224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38B91C">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88F67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3">
    <w:nsid w:val="444E2DEF"/>
    <w:multiLevelType w:val="hybridMultilevel"/>
    <w:tmpl w:val="C1463C34"/>
    <w:lvl w:ilvl="0" w:tplc="2684005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C8E69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4FA8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80F1B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8ACDA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90BD9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4886A2">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0C513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F4436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4">
    <w:nsid w:val="45506127"/>
    <w:multiLevelType w:val="hybridMultilevel"/>
    <w:tmpl w:val="D6D2E4E6"/>
    <w:lvl w:ilvl="0" w:tplc="E312CE68">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407F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2E7FA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A0643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E2CE60">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34280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D8CCD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058E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BA364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5">
    <w:nsid w:val="45F16CB0"/>
    <w:multiLevelType w:val="hybridMultilevel"/>
    <w:tmpl w:val="D3C0FDA2"/>
    <w:lvl w:ilvl="0" w:tplc="D1B4990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BACF2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00EBE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763BB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94F6E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E0D8D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22BDE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50B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E8ED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6">
    <w:nsid w:val="46085EC1"/>
    <w:multiLevelType w:val="multilevel"/>
    <w:tmpl w:val="9EB2A1A4"/>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7">
    <w:nsid w:val="460A3649"/>
    <w:multiLevelType w:val="hybridMultilevel"/>
    <w:tmpl w:val="7C648E40"/>
    <w:lvl w:ilvl="0" w:tplc="C7FEEFB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09BA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CA7DB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F0BEF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266A5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8EFD1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B66A2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BA4B6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8C938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8">
    <w:nsid w:val="461C6D43"/>
    <w:multiLevelType w:val="hybridMultilevel"/>
    <w:tmpl w:val="04940C44"/>
    <w:lvl w:ilvl="0" w:tplc="E41471F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22924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76F02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882A0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2C77F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A41F7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24BFC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222E3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2C757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9">
    <w:nsid w:val="467F46C3"/>
    <w:multiLevelType w:val="hybridMultilevel"/>
    <w:tmpl w:val="D9F636FA"/>
    <w:lvl w:ilvl="0" w:tplc="8F620C36">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4258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3885B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9C4A5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ECAB0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CCD93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C4633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FEEC3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923B8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0">
    <w:nsid w:val="46A2713F"/>
    <w:multiLevelType w:val="hybridMultilevel"/>
    <w:tmpl w:val="801C3584"/>
    <w:lvl w:ilvl="0" w:tplc="6FA0B198">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65918">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8F5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2D5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B8B97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C3A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68C4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43F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CAFD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1">
    <w:nsid w:val="470F48DC"/>
    <w:multiLevelType w:val="hybridMultilevel"/>
    <w:tmpl w:val="C91A7958"/>
    <w:lvl w:ilvl="0" w:tplc="C4407146">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AD41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ECA5E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02DD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EE45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48154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5A6A1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C85D4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E80CA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2">
    <w:nsid w:val="472B0837"/>
    <w:multiLevelType w:val="hybridMultilevel"/>
    <w:tmpl w:val="A8762ABE"/>
    <w:lvl w:ilvl="0" w:tplc="1DB64B66">
      <w:start w:val="1"/>
      <w:numFmt w:val="bullet"/>
      <w:lvlText w:val="-"/>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AC216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A2A15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20DE9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4CF8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62CCA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0AD6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DC6E9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CC0C0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3">
    <w:nsid w:val="4731686C"/>
    <w:multiLevelType w:val="hybridMultilevel"/>
    <w:tmpl w:val="A16C4E4A"/>
    <w:lvl w:ilvl="0" w:tplc="FD5E83F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28D7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DEEBD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98A19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AA19B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46600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0659B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F0A68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AA4A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4">
    <w:nsid w:val="47CE6F70"/>
    <w:multiLevelType w:val="hybridMultilevel"/>
    <w:tmpl w:val="EE20D3EC"/>
    <w:lvl w:ilvl="0" w:tplc="83A2610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691C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AE2BC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F4853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D2E7C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287CB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FCFC5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48D2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F2107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5">
    <w:nsid w:val="48634AF1"/>
    <w:multiLevelType w:val="hybridMultilevel"/>
    <w:tmpl w:val="ACD621DC"/>
    <w:lvl w:ilvl="0" w:tplc="3AE009B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09C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494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E609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205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6FB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C21B6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C0D7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0AEF1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6">
    <w:nsid w:val="48856C4A"/>
    <w:multiLevelType w:val="hybridMultilevel"/>
    <w:tmpl w:val="34E800A4"/>
    <w:lvl w:ilvl="0" w:tplc="CD666E4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6A2CA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BC823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F4810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4AEF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AEDFD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E801B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5C668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20A59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7">
    <w:nsid w:val="48A77FA0"/>
    <w:multiLevelType w:val="hybridMultilevel"/>
    <w:tmpl w:val="DDCC5770"/>
    <w:lvl w:ilvl="0" w:tplc="CEBCA7A4">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22D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D80D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C49A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CC8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9AEA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7ACF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28D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889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8">
    <w:nsid w:val="48E238A6"/>
    <w:multiLevelType w:val="hybridMultilevel"/>
    <w:tmpl w:val="D50A99D2"/>
    <w:lvl w:ilvl="0" w:tplc="9A98365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E743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7CD81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907FC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6927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14CAB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20CC4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2C131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EEDEF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9">
    <w:nsid w:val="48E24C1B"/>
    <w:multiLevelType w:val="hybridMultilevel"/>
    <w:tmpl w:val="D7A8027A"/>
    <w:lvl w:ilvl="0" w:tplc="3A182AD6">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266E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1C537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349FE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4494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CD49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7A6FB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EB5B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1823A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0">
    <w:nsid w:val="49726C5E"/>
    <w:multiLevelType w:val="hybridMultilevel"/>
    <w:tmpl w:val="41D4AEE4"/>
    <w:lvl w:ilvl="0" w:tplc="156A05A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EAFEC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9685F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7C8A9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06296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34B7C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FA18E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DCC4A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E6763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1">
    <w:nsid w:val="49B30E84"/>
    <w:multiLevelType w:val="hybridMultilevel"/>
    <w:tmpl w:val="18A0167C"/>
    <w:lvl w:ilvl="0" w:tplc="0A8AAE6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F4C0B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E6C13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7AC18E">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E81D6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66FE1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A843E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6EBE2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2C890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2">
    <w:nsid w:val="49D24630"/>
    <w:multiLevelType w:val="hybridMultilevel"/>
    <w:tmpl w:val="AEF69A20"/>
    <w:lvl w:ilvl="0" w:tplc="33E07462">
      <w:start w:val="3"/>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484BA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9A78B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4EB12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A1B9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9AC9E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7A9F5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42A0E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81F1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3">
    <w:nsid w:val="49D24888"/>
    <w:multiLevelType w:val="hybridMultilevel"/>
    <w:tmpl w:val="78468A4C"/>
    <w:lvl w:ilvl="0" w:tplc="19180978">
      <w:start w:val="6"/>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C10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69A4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7652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E078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EE628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F4E56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85DD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DE85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4">
    <w:nsid w:val="49E80523"/>
    <w:multiLevelType w:val="hybridMultilevel"/>
    <w:tmpl w:val="66E260A2"/>
    <w:lvl w:ilvl="0" w:tplc="A1D4BBFE">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E4FC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4096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32EC2C">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A254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701B4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7286">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0C3CB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36820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5">
    <w:nsid w:val="49EE68C5"/>
    <w:multiLevelType w:val="hybridMultilevel"/>
    <w:tmpl w:val="586ED152"/>
    <w:lvl w:ilvl="0" w:tplc="E0663674">
      <w:start w:val="3"/>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A83E4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723FD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18F83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EE5F5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AE9E4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46382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9A181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DEA68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6">
    <w:nsid w:val="4A1A04C9"/>
    <w:multiLevelType w:val="hybridMultilevel"/>
    <w:tmpl w:val="9F027B46"/>
    <w:lvl w:ilvl="0" w:tplc="B830A18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8A797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C6C24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C1E4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6E25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B6825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2ED18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BE481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4A9B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7">
    <w:nsid w:val="4A4F7C7D"/>
    <w:multiLevelType w:val="hybridMultilevel"/>
    <w:tmpl w:val="33161AB2"/>
    <w:lvl w:ilvl="0" w:tplc="A7CE129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004B7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D8D9EE">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D2D36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86E0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560B2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544D4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30BB1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6A0D8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8">
    <w:nsid w:val="4A573F26"/>
    <w:multiLevelType w:val="hybridMultilevel"/>
    <w:tmpl w:val="C2B4F966"/>
    <w:lvl w:ilvl="0" w:tplc="5C00CC0A">
      <w:start w:val="1"/>
      <w:numFmt w:val="decimal"/>
      <w:lvlText w:val="%1"/>
      <w:lvlJc w:val="left"/>
      <w:pPr>
        <w:ind w:left="36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273EFBE4">
      <w:start w:val="1"/>
      <w:numFmt w:val="lowerLetter"/>
      <w:lvlText w:val="%2"/>
      <w:lvlJc w:val="left"/>
      <w:pPr>
        <w:ind w:left="7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2" w:tplc="22B8577C">
      <w:start w:val="1"/>
      <w:numFmt w:val="lowerRoman"/>
      <w:lvlRestart w:val="0"/>
      <w:lvlText w:val="(%3)"/>
      <w:lvlJc w:val="left"/>
      <w:pPr>
        <w:ind w:left="143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3" w:tplc="92A2EA30">
      <w:start w:val="1"/>
      <w:numFmt w:val="decimal"/>
      <w:lvlText w:val="%4"/>
      <w:lvlJc w:val="left"/>
      <w:pPr>
        <w:ind w:left="180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4" w:tplc="C4AE0144">
      <w:start w:val="1"/>
      <w:numFmt w:val="lowerLetter"/>
      <w:lvlText w:val="%5"/>
      <w:lvlJc w:val="left"/>
      <w:pPr>
        <w:ind w:left="252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5" w:tplc="EE9EAD06">
      <w:start w:val="1"/>
      <w:numFmt w:val="lowerRoman"/>
      <w:lvlText w:val="%6"/>
      <w:lvlJc w:val="left"/>
      <w:pPr>
        <w:ind w:left="324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6" w:tplc="6108E89E">
      <w:start w:val="1"/>
      <w:numFmt w:val="decimal"/>
      <w:lvlText w:val="%7"/>
      <w:lvlJc w:val="left"/>
      <w:pPr>
        <w:ind w:left="396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7" w:tplc="ACEA0F18">
      <w:start w:val="1"/>
      <w:numFmt w:val="lowerLetter"/>
      <w:lvlText w:val="%8"/>
      <w:lvlJc w:val="left"/>
      <w:pPr>
        <w:ind w:left="468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8" w:tplc="91B45246">
      <w:start w:val="1"/>
      <w:numFmt w:val="lowerRoman"/>
      <w:lvlText w:val="%9"/>
      <w:lvlJc w:val="left"/>
      <w:pPr>
        <w:ind w:left="5400"/>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abstractNum>
  <w:abstractNum w:abstractNumId="339">
    <w:nsid w:val="4A68300B"/>
    <w:multiLevelType w:val="hybridMultilevel"/>
    <w:tmpl w:val="AA10D10C"/>
    <w:lvl w:ilvl="0" w:tplc="519403B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267E5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F2BC3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FE927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98DF0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9EF05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4897F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96856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D8D76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0">
    <w:nsid w:val="4A7350EE"/>
    <w:multiLevelType w:val="hybridMultilevel"/>
    <w:tmpl w:val="08F86D46"/>
    <w:lvl w:ilvl="0" w:tplc="A770FFA2">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CA4E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037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CC0F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C6F60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D444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201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89A5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E591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1">
    <w:nsid w:val="4A8472D6"/>
    <w:multiLevelType w:val="hybridMultilevel"/>
    <w:tmpl w:val="864202C6"/>
    <w:lvl w:ilvl="0" w:tplc="A5483E1E">
      <w:start w:val="2"/>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5EF6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5858E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52892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284D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B24C8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9E781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C120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92CC7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2">
    <w:nsid w:val="4A8F179F"/>
    <w:multiLevelType w:val="hybridMultilevel"/>
    <w:tmpl w:val="CE8446A2"/>
    <w:lvl w:ilvl="0" w:tplc="06648A7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9AE12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880C1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5ED59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16699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89E3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947BD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3A702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C8B8B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3">
    <w:nsid w:val="4AD10419"/>
    <w:multiLevelType w:val="hybridMultilevel"/>
    <w:tmpl w:val="DE1C86D0"/>
    <w:lvl w:ilvl="0" w:tplc="631A7A7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64B9A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54957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8A173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D2BBD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744C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A0217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706BD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DCA0B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4">
    <w:nsid w:val="4AFB488A"/>
    <w:multiLevelType w:val="hybridMultilevel"/>
    <w:tmpl w:val="57A8433E"/>
    <w:lvl w:ilvl="0" w:tplc="0C989DB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D6845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E2DD6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04987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D0D1F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E07FB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36A28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56238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A4582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5">
    <w:nsid w:val="4B0A0857"/>
    <w:multiLevelType w:val="hybridMultilevel"/>
    <w:tmpl w:val="5C188D18"/>
    <w:lvl w:ilvl="0" w:tplc="476C67FC">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22734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7C8B8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329EF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48644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04C1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F4CDE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F860E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94A5D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6">
    <w:nsid w:val="4B3E53DC"/>
    <w:multiLevelType w:val="hybridMultilevel"/>
    <w:tmpl w:val="B0C2A78A"/>
    <w:lvl w:ilvl="0" w:tplc="FFEE14A6">
      <w:start w:val="1"/>
      <w:numFmt w:val="lowerLetter"/>
      <w:lvlText w:val="(%1)"/>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5AE94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D603D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22A1B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BAD1F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A4A98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A8DFC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9E23B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F8148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7">
    <w:nsid w:val="4B472148"/>
    <w:multiLevelType w:val="hybridMultilevel"/>
    <w:tmpl w:val="F1529C94"/>
    <w:lvl w:ilvl="0" w:tplc="81BEC928">
      <w:start w:val="1"/>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4E9B6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50AA3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EE6A6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602E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A8B16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5E2CB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C57A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250C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8">
    <w:nsid w:val="4BD3106B"/>
    <w:multiLevelType w:val="hybridMultilevel"/>
    <w:tmpl w:val="058C3F7E"/>
    <w:lvl w:ilvl="0" w:tplc="20CEFD76">
      <w:start w:val="1"/>
      <w:numFmt w:val="upp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8F9CC">
      <w:start w:val="1"/>
      <w:numFmt w:val="lowerLetter"/>
      <w:lvlText w:val="%2"/>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C48BC">
      <w:start w:val="1"/>
      <w:numFmt w:val="lowerRoman"/>
      <w:lvlText w:val="%3"/>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EBDB2">
      <w:start w:val="1"/>
      <w:numFmt w:val="decimal"/>
      <w:lvlText w:val="%4"/>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A5BCC">
      <w:start w:val="1"/>
      <w:numFmt w:val="lowerLetter"/>
      <w:lvlText w:val="%5"/>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588E1E">
      <w:start w:val="1"/>
      <w:numFmt w:val="lowerRoman"/>
      <w:lvlText w:val="%6"/>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2E6E6">
      <w:start w:val="1"/>
      <w:numFmt w:val="decimal"/>
      <w:lvlText w:val="%7"/>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2EA9E">
      <w:start w:val="1"/>
      <w:numFmt w:val="lowerLetter"/>
      <w:lvlText w:val="%8"/>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C8C386">
      <w:start w:val="1"/>
      <w:numFmt w:val="lowerRoman"/>
      <w:lvlText w:val="%9"/>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9">
    <w:nsid w:val="4C0066AF"/>
    <w:multiLevelType w:val="hybridMultilevel"/>
    <w:tmpl w:val="4DDC78C2"/>
    <w:lvl w:ilvl="0" w:tplc="386CE58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862E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0E9F0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5AFE4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1208C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B08DC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CECC6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92A9A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7EE76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0">
    <w:nsid w:val="4C1D3CFE"/>
    <w:multiLevelType w:val="hybridMultilevel"/>
    <w:tmpl w:val="4D26089A"/>
    <w:lvl w:ilvl="0" w:tplc="682AB1E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C152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627A6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E8914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CB6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8E25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4CBF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A23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E82A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1">
    <w:nsid w:val="4C27308F"/>
    <w:multiLevelType w:val="hybridMultilevel"/>
    <w:tmpl w:val="5124233A"/>
    <w:lvl w:ilvl="0" w:tplc="D4844E5A">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02B70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23BB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AAF9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2D92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18970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D4FD1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789BD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D84F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2">
    <w:nsid w:val="4C6C11D0"/>
    <w:multiLevelType w:val="hybridMultilevel"/>
    <w:tmpl w:val="00BC80F2"/>
    <w:lvl w:ilvl="0" w:tplc="3776038E">
      <w:start w:val="1"/>
      <w:numFmt w:val="lowerLetter"/>
      <w:lvlText w:val="(%1)"/>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665E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60266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78307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881F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3ED03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94462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A2B7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C9B8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3">
    <w:nsid w:val="4C854FC8"/>
    <w:multiLevelType w:val="hybridMultilevel"/>
    <w:tmpl w:val="C478A2F4"/>
    <w:lvl w:ilvl="0" w:tplc="D2489E30">
      <w:start w:val="1"/>
      <w:numFmt w:val="low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00D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DAB14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2806C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0420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AC76E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90FEE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2A3D2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0CD45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4">
    <w:nsid w:val="4CB50A4D"/>
    <w:multiLevelType w:val="hybridMultilevel"/>
    <w:tmpl w:val="B75E0B4C"/>
    <w:lvl w:ilvl="0" w:tplc="DF1E205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B067B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DE804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B0298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8ADD3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A0E4E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DAB12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466D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D28CC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5">
    <w:nsid w:val="4CF34AE2"/>
    <w:multiLevelType w:val="hybridMultilevel"/>
    <w:tmpl w:val="039A8650"/>
    <w:lvl w:ilvl="0" w:tplc="3986564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86C3C">
      <w:start w:val="1"/>
      <w:numFmt w:val="lowerLetter"/>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A20682">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00DAE">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E34E0">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B83764">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BE1D6A">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AAB1E">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2A5BC2">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6">
    <w:nsid w:val="4D3D6598"/>
    <w:multiLevelType w:val="hybridMultilevel"/>
    <w:tmpl w:val="755A7EB0"/>
    <w:lvl w:ilvl="0" w:tplc="CC38125E">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2AA3E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0DAF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FAAF7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B9E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C9A7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243E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85C2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64D2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7">
    <w:nsid w:val="4D8241F0"/>
    <w:multiLevelType w:val="hybridMultilevel"/>
    <w:tmpl w:val="BF467694"/>
    <w:lvl w:ilvl="0" w:tplc="A1640218">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6AC1B0">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5C02F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5A6D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16EC0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58DDE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2615D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E8B0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7E495A">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8">
    <w:nsid w:val="4D835C46"/>
    <w:multiLevelType w:val="hybridMultilevel"/>
    <w:tmpl w:val="4CD4B34E"/>
    <w:lvl w:ilvl="0" w:tplc="278A5EF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EC775E">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70589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9B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1E87B2">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D0A14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26545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120B6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E6F2D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9">
    <w:nsid w:val="4E097F34"/>
    <w:multiLevelType w:val="hybridMultilevel"/>
    <w:tmpl w:val="95462B6A"/>
    <w:lvl w:ilvl="0" w:tplc="DD8E3718">
      <w:start w:val="3"/>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EDF4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E8E86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24176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3ACF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22F64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3C3FE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4878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2AEB1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0">
    <w:nsid w:val="4E351986"/>
    <w:multiLevelType w:val="hybridMultilevel"/>
    <w:tmpl w:val="AD6818AE"/>
    <w:lvl w:ilvl="0" w:tplc="10EC985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674A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C0DA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EA2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43D1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A418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6CACF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436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5053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1">
    <w:nsid w:val="4E375992"/>
    <w:multiLevelType w:val="hybridMultilevel"/>
    <w:tmpl w:val="DF683A04"/>
    <w:lvl w:ilvl="0" w:tplc="04463B5A">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2CB0A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0496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143F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22E5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803C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223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2FB0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8BA1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2">
    <w:nsid w:val="4E3A4067"/>
    <w:multiLevelType w:val="hybridMultilevel"/>
    <w:tmpl w:val="C31EE4DA"/>
    <w:lvl w:ilvl="0" w:tplc="1F3815DC">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4637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920C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AAD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E220F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67A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BE474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C191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6C2A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3">
    <w:nsid w:val="4FC45753"/>
    <w:multiLevelType w:val="hybridMultilevel"/>
    <w:tmpl w:val="CACEDAA6"/>
    <w:lvl w:ilvl="0" w:tplc="C46AA848">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C1A2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AB49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B85E6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E0EB6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BE2AE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16F28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45BF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EE53D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4">
    <w:nsid w:val="4FEC62C2"/>
    <w:multiLevelType w:val="hybridMultilevel"/>
    <w:tmpl w:val="0C34829E"/>
    <w:lvl w:ilvl="0" w:tplc="5AAC0C0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4AC82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0338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2CE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E1A9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DA4F0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C0B24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C0F8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A281B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5">
    <w:nsid w:val="4FFC331C"/>
    <w:multiLevelType w:val="hybridMultilevel"/>
    <w:tmpl w:val="E1868F2E"/>
    <w:lvl w:ilvl="0" w:tplc="4CBC22AC">
      <w:start w:val="3"/>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4DC9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C81D0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ACADC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0EDE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DCFB9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A05AD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54D0D6">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84D04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6">
    <w:nsid w:val="504109ED"/>
    <w:multiLevelType w:val="hybridMultilevel"/>
    <w:tmpl w:val="FAF2989A"/>
    <w:lvl w:ilvl="0" w:tplc="BC86092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F28F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0382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1AFB0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8E660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048E3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8600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097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DA3F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7">
    <w:nsid w:val="506619FE"/>
    <w:multiLevelType w:val="hybridMultilevel"/>
    <w:tmpl w:val="9678E4E2"/>
    <w:lvl w:ilvl="0" w:tplc="4EBA908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88A15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026EB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12164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A0033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8EF2B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CBF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2022B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EB6D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8">
    <w:nsid w:val="50797037"/>
    <w:multiLevelType w:val="hybridMultilevel"/>
    <w:tmpl w:val="667861B4"/>
    <w:lvl w:ilvl="0" w:tplc="8E9A46A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4507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A93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36DB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4AE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63B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DECA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80B3F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088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9">
    <w:nsid w:val="5079773A"/>
    <w:multiLevelType w:val="hybridMultilevel"/>
    <w:tmpl w:val="688ADE08"/>
    <w:lvl w:ilvl="0" w:tplc="6A38817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9277E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0C9F0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FCE08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E426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32C10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10B56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22B2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A07F4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0">
    <w:nsid w:val="514057F9"/>
    <w:multiLevelType w:val="hybridMultilevel"/>
    <w:tmpl w:val="88221E44"/>
    <w:lvl w:ilvl="0" w:tplc="5B8EEC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C0F4BA">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C024A">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90326A">
      <w:start w:val="1"/>
      <w:numFmt w:val="lowerLetter"/>
      <w:lvlRestart w:val="0"/>
      <w:lvlText w:val="%4)"/>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1EBBC8">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002B8C">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FE6212">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ED522">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EC8320">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1">
    <w:nsid w:val="51433FF6"/>
    <w:multiLevelType w:val="hybridMultilevel"/>
    <w:tmpl w:val="ECD08254"/>
    <w:lvl w:ilvl="0" w:tplc="4F3E65E0">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CC470A">
      <w:start w:val="2"/>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16E6A8">
      <w:start w:val="1"/>
      <w:numFmt w:val="lowerRoman"/>
      <w:lvlText w:val="%3"/>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43D2A">
      <w:start w:val="1"/>
      <w:numFmt w:val="decimal"/>
      <w:lvlText w:val="%4"/>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41426">
      <w:start w:val="1"/>
      <w:numFmt w:val="lowerLetter"/>
      <w:lvlText w:val="%5"/>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C215A">
      <w:start w:val="1"/>
      <w:numFmt w:val="lowerRoman"/>
      <w:lvlText w:val="%6"/>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66F25A">
      <w:start w:val="1"/>
      <w:numFmt w:val="decimal"/>
      <w:lvlText w:val="%7"/>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01382">
      <w:start w:val="1"/>
      <w:numFmt w:val="lowerLetter"/>
      <w:lvlText w:val="%8"/>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92582C">
      <w:start w:val="1"/>
      <w:numFmt w:val="lowerRoman"/>
      <w:lvlText w:val="%9"/>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2">
    <w:nsid w:val="51E61E0C"/>
    <w:multiLevelType w:val="hybridMultilevel"/>
    <w:tmpl w:val="EBDCFECE"/>
    <w:lvl w:ilvl="0" w:tplc="E550C280">
      <w:start w:val="843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836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9ED0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A30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F8ED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0AA5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085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E44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AF4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3">
    <w:nsid w:val="520967D7"/>
    <w:multiLevelType w:val="hybridMultilevel"/>
    <w:tmpl w:val="CB2A8BE8"/>
    <w:lvl w:ilvl="0" w:tplc="B81A595C">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A5B4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10BDD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4F2D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62F90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E16D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4EDE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EA29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8B5D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4">
    <w:nsid w:val="522B79C6"/>
    <w:multiLevelType w:val="hybridMultilevel"/>
    <w:tmpl w:val="0CAA4362"/>
    <w:lvl w:ilvl="0" w:tplc="6E1A52F8">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C065D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528D2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BE8622">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DA18B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48F948">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F8F24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3C7E7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00EB7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5">
    <w:nsid w:val="52555988"/>
    <w:multiLevelType w:val="hybridMultilevel"/>
    <w:tmpl w:val="FE6640DC"/>
    <w:lvl w:ilvl="0" w:tplc="8E9ECD8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E6C02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A6365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30652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72A4E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BCBF2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80FCD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9E27D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A83F7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6">
    <w:nsid w:val="53565A31"/>
    <w:multiLevelType w:val="hybridMultilevel"/>
    <w:tmpl w:val="C0FAE9AA"/>
    <w:lvl w:ilvl="0" w:tplc="B786299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9E900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CC270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F8C8F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E2941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9A438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343E7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C8D6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7C559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7">
    <w:nsid w:val="53634613"/>
    <w:multiLevelType w:val="hybridMultilevel"/>
    <w:tmpl w:val="1FEE5034"/>
    <w:lvl w:ilvl="0" w:tplc="5C8A7C6E">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80E9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498E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342C8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AFA8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C48D8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0C742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8A9C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FA16A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8">
    <w:nsid w:val="539003A6"/>
    <w:multiLevelType w:val="hybridMultilevel"/>
    <w:tmpl w:val="3FC48E96"/>
    <w:lvl w:ilvl="0" w:tplc="AF4A3D80">
      <w:start w:val="1"/>
      <w:numFmt w:val="decimal"/>
      <w:lvlText w:val="(%1)"/>
      <w:lvlJc w:val="left"/>
      <w:pPr>
        <w:ind w:left="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64EAE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6E681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BC82B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04F53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6C712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0C57F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27FFC">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F074C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9">
    <w:nsid w:val="53DC63E0"/>
    <w:multiLevelType w:val="hybridMultilevel"/>
    <w:tmpl w:val="B3F439AA"/>
    <w:lvl w:ilvl="0" w:tplc="7AC2E50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8EF87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F47D9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8436F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5E1D5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D89C2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C2372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B641C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0833B8">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0">
    <w:nsid w:val="53E71205"/>
    <w:multiLevelType w:val="hybridMultilevel"/>
    <w:tmpl w:val="D48826E4"/>
    <w:lvl w:ilvl="0" w:tplc="741CD51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AB05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04BAE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7C76A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A40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4416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55B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2D77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E05A1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1">
    <w:nsid w:val="544F26A4"/>
    <w:multiLevelType w:val="hybridMultilevel"/>
    <w:tmpl w:val="566CCD7E"/>
    <w:lvl w:ilvl="0" w:tplc="D77AE0AC">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40F92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34E1D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8E7E3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86183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E6015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A05CE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6379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B4E83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2">
    <w:nsid w:val="546F6247"/>
    <w:multiLevelType w:val="hybridMultilevel"/>
    <w:tmpl w:val="26FA94AA"/>
    <w:lvl w:ilvl="0" w:tplc="C3B8F91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58748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D8CEA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248D9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CAEBB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6814F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F8476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12D8B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D0126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3">
    <w:nsid w:val="555320D6"/>
    <w:multiLevelType w:val="hybridMultilevel"/>
    <w:tmpl w:val="CBCE2446"/>
    <w:lvl w:ilvl="0" w:tplc="095665D6">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CA92A6">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C0DB56">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ECAB8">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78E504">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B439E6">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E032D4">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00690">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2B14">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4">
    <w:nsid w:val="5556168E"/>
    <w:multiLevelType w:val="hybridMultilevel"/>
    <w:tmpl w:val="F9D8779E"/>
    <w:lvl w:ilvl="0" w:tplc="4B02FA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E7436">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58B7D6">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803634">
      <w:start w:val="1"/>
      <w:numFmt w:val="lowerLetter"/>
      <w:lvlRestart w:val="0"/>
      <w:lvlText w:val="%4)"/>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EE4FA">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9A956A">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C9F18">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F4DE20">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706262">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5">
    <w:nsid w:val="55765464"/>
    <w:multiLevelType w:val="hybridMultilevel"/>
    <w:tmpl w:val="AB6275A0"/>
    <w:lvl w:ilvl="0" w:tplc="F760D08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01D5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381F7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72896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8059F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8491B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DA891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64A8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72335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6">
    <w:nsid w:val="558805F0"/>
    <w:multiLevelType w:val="hybridMultilevel"/>
    <w:tmpl w:val="F80EE476"/>
    <w:lvl w:ilvl="0" w:tplc="22B837F8">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BC5B94">
      <w:start w:val="1"/>
      <w:numFmt w:val="lowerLetter"/>
      <w:lvlText w:val="(%2)"/>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F48284">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ADA16">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80BF6">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03FC6">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A240E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2F68A">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6E5E9E">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7">
    <w:nsid w:val="55893784"/>
    <w:multiLevelType w:val="hybridMultilevel"/>
    <w:tmpl w:val="E71CA572"/>
    <w:lvl w:ilvl="0" w:tplc="A2040E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9E81C2">
      <w:start w:val="1"/>
      <w:numFmt w:val="lowerRoman"/>
      <w:lvlText w:val="(%2)"/>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04C0DC">
      <w:start w:val="1"/>
      <w:numFmt w:val="lowerRoman"/>
      <w:lvlText w:val="%3"/>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34D3A0">
      <w:start w:val="1"/>
      <w:numFmt w:val="decimal"/>
      <w:lvlText w:val="%4"/>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162B0C">
      <w:start w:val="1"/>
      <w:numFmt w:val="lowerLetter"/>
      <w:lvlText w:val="%5"/>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30886A">
      <w:start w:val="1"/>
      <w:numFmt w:val="lowerRoman"/>
      <w:lvlText w:val="%6"/>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AC1B08">
      <w:start w:val="1"/>
      <w:numFmt w:val="decimal"/>
      <w:lvlText w:val="%7"/>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1C276C">
      <w:start w:val="1"/>
      <w:numFmt w:val="lowerLetter"/>
      <w:lvlText w:val="%8"/>
      <w:lvlJc w:val="left"/>
      <w:pPr>
        <w:ind w:left="6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3AE06E">
      <w:start w:val="1"/>
      <w:numFmt w:val="lowerRoman"/>
      <w:lvlText w:val="%9"/>
      <w:lvlJc w:val="left"/>
      <w:pPr>
        <w:ind w:left="7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8">
    <w:nsid w:val="55C4097F"/>
    <w:multiLevelType w:val="hybridMultilevel"/>
    <w:tmpl w:val="0E424DDC"/>
    <w:lvl w:ilvl="0" w:tplc="4A3C4222">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94EB3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EEACB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642F6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ACE5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52272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EEC2A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92EE6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1E696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9">
    <w:nsid w:val="55F67C99"/>
    <w:multiLevelType w:val="hybridMultilevel"/>
    <w:tmpl w:val="A732A962"/>
    <w:lvl w:ilvl="0" w:tplc="84702FE4">
      <w:start w:val="1"/>
      <w:numFmt w:val="lowerRoman"/>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26ED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5236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833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0F3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C8255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6E1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0E47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9615F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0">
    <w:nsid w:val="56762DF8"/>
    <w:multiLevelType w:val="hybridMultilevel"/>
    <w:tmpl w:val="9380FA0E"/>
    <w:lvl w:ilvl="0" w:tplc="838ADBA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4CF97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A829C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BE4A0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6289A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A884B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CEAE8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2E7B0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02C9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1">
    <w:nsid w:val="56E54C91"/>
    <w:multiLevelType w:val="hybridMultilevel"/>
    <w:tmpl w:val="121ACB54"/>
    <w:lvl w:ilvl="0" w:tplc="0F8E28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EC9A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8C9FD2">
      <w:start w:val="1"/>
      <w:numFmt w:val="lowerRoman"/>
      <w:lvlRestart w:val="0"/>
      <w:lvlText w:val="(%3)"/>
      <w:lvlJc w:val="left"/>
      <w:pPr>
        <w:ind w:left="1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CF70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76A47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4C3CDE">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56DBD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A10B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D8215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2">
    <w:nsid w:val="56EB3BFF"/>
    <w:multiLevelType w:val="hybridMultilevel"/>
    <w:tmpl w:val="CF2C74EC"/>
    <w:lvl w:ilvl="0" w:tplc="F4DEA77A">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DE073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4214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342B3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62E31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0CFFE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20B44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1AEE4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06F4D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3">
    <w:nsid w:val="58212E0C"/>
    <w:multiLevelType w:val="hybridMultilevel"/>
    <w:tmpl w:val="92F66AA8"/>
    <w:lvl w:ilvl="0" w:tplc="40FC5390">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83A2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D0CC6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0C338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20C60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800D2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60BC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C261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0E5D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4">
    <w:nsid w:val="5841701F"/>
    <w:multiLevelType w:val="hybridMultilevel"/>
    <w:tmpl w:val="43241EC8"/>
    <w:lvl w:ilvl="0" w:tplc="3FA06E9C">
      <w:start w:val="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E59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D68D1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9CB1A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A22A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07DD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8AECD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4687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B627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5">
    <w:nsid w:val="58503F11"/>
    <w:multiLevelType w:val="hybridMultilevel"/>
    <w:tmpl w:val="85BACE4E"/>
    <w:lvl w:ilvl="0" w:tplc="2BB630D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6AB3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76654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EBA9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CEDB7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6CE4C">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6E14C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522A9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44159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6">
    <w:nsid w:val="585A3ABC"/>
    <w:multiLevelType w:val="hybridMultilevel"/>
    <w:tmpl w:val="06AE8272"/>
    <w:lvl w:ilvl="0" w:tplc="AEC40FB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5CCE1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26D7D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6B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E095B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6EEA2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80997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D8333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F0336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7">
    <w:nsid w:val="58807474"/>
    <w:multiLevelType w:val="multilevel"/>
    <w:tmpl w:val="B4163B40"/>
    <w:lvl w:ilvl="0">
      <w:start w:val="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8">
    <w:nsid w:val="589356FC"/>
    <w:multiLevelType w:val="hybridMultilevel"/>
    <w:tmpl w:val="7B5C0C94"/>
    <w:lvl w:ilvl="0" w:tplc="D650758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40DC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3A23E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069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0660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84F8C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A36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C4D2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D6484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9">
    <w:nsid w:val="58D24152"/>
    <w:multiLevelType w:val="hybridMultilevel"/>
    <w:tmpl w:val="6B6A278E"/>
    <w:lvl w:ilvl="0" w:tplc="E3A26560">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E5E0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C2AB2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0C0A2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B4868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52BA2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BA2F66">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C2E02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E6C6F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0">
    <w:nsid w:val="59236A50"/>
    <w:multiLevelType w:val="hybridMultilevel"/>
    <w:tmpl w:val="BC8E145E"/>
    <w:lvl w:ilvl="0" w:tplc="B1F81214">
      <w:start w:val="1"/>
      <w:numFmt w:val="decimal"/>
      <w:lvlText w:val="%1)"/>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78E44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D0092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B0226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3E968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E8CBA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EA6B4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1A8F1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B0691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1">
    <w:nsid w:val="592F1E75"/>
    <w:multiLevelType w:val="hybridMultilevel"/>
    <w:tmpl w:val="6AE67392"/>
    <w:lvl w:ilvl="0" w:tplc="30AA3730">
      <w:start w:val="1"/>
      <w:numFmt w:val="bullet"/>
      <w:lvlText w:val="-"/>
      <w:lvlJc w:val="left"/>
      <w:pPr>
        <w:ind w:left="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B8B5A2">
      <w:start w:val="1"/>
      <w:numFmt w:val="bullet"/>
      <w:lvlText w:val="o"/>
      <w:lvlJc w:val="left"/>
      <w:pPr>
        <w:ind w:left="1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88152">
      <w:start w:val="1"/>
      <w:numFmt w:val="bullet"/>
      <w:lvlText w:val="▪"/>
      <w:lvlJc w:val="left"/>
      <w:pPr>
        <w:ind w:left="2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FA8F88">
      <w:start w:val="1"/>
      <w:numFmt w:val="bullet"/>
      <w:lvlText w:val="•"/>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A042A">
      <w:start w:val="1"/>
      <w:numFmt w:val="bullet"/>
      <w:lvlText w:val="o"/>
      <w:lvlJc w:val="left"/>
      <w:pPr>
        <w:ind w:left="3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28EEE8">
      <w:start w:val="1"/>
      <w:numFmt w:val="bullet"/>
      <w:lvlText w:val="▪"/>
      <w:lvlJc w:val="left"/>
      <w:pPr>
        <w:ind w:left="4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96A572">
      <w:start w:val="1"/>
      <w:numFmt w:val="bullet"/>
      <w:lvlText w:val="•"/>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0D13C">
      <w:start w:val="1"/>
      <w:numFmt w:val="bullet"/>
      <w:lvlText w:val="o"/>
      <w:lvlJc w:val="left"/>
      <w:pPr>
        <w:ind w:left="5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588872">
      <w:start w:val="1"/>
      <w:numFmt w:val="bullet"/>
      <w:lvlText w:val="▪"/>
      <w:lvlJc w:val="left"/>
      <w:pPr>
        <w:ind w:left="6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2">
    <w:nsid w:val="59F668D5"/>
    <w:multiLevelType w:val="hybridMultilevel"/>
    <w:tmpl w:val="F8B0FBAA"/>
    <w:lvl w:ilvl="0" w:tplc="5CE05CD0">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4261C2">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C0A96">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6C27B2">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AC9D3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464DE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B41BB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0273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64AB0A">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3">
    <w:nsid w:val="5A5128D3"/>
    <w:multiLevelType w:val="hybridMultilevel"/>
    <w:tmpl w:val="D0CCC2CC"/>
    <w:lvl w:ilvl="0" w:tplc="98F097B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3EDD7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1AB4D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F697D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B4942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50AB3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968CA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30C7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F0221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4">
    <w:nsid w:val="5A554B57"/>
    <w:multiLevelType w:val="hybridMultilevel"/>
    <w:tmpl w:val="1A045B50"/>
    <w:lvl w:ilvl="0" w:tplc="9A26324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2661D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854E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E9F5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CAA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728E7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9214C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4E40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CEF30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5">
    <w:nsid w:val="5A564DE0"/>
    <w:multiLevelType w:val="hybridMultilevel"/>
    <w:tmpl w:val="AB0EB9D6"/>
    <w:lvl w:ilvl="0" w:tplc="D382ACC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048D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A8A0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8A765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92124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EE3F4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8E174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569E1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C646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6">
    <w:nsid w:val="5A5A7D9C"/>
    <w:multiLevelType w:val="hybridMultilevel"/>
    <w:tmpl w:val="4AB21E2C"/>
    <w:lvl w:ilvl="0" w:tplc="F61A068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CA28B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580EB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644122">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10D29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183EA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6CDFC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3AF8F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9808B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7">
    <w:nsid w:val="5A9F46B1"/>
    <w:multiLevelType w:val="hybridMultilevel"/>
    <w:tmpl w:val="7312E848"/>
    <w:lvl w:ilvl="0" w:tplc="90629774">
      <w:start w:val="1"/>
      <w:numFmt w:val="lowerRoman"/>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60C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F6A07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2A8D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099D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CB0A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3C86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E9AF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684A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8">
    <w:nsid w:val="5AA95014"/>
    <w:multiLevelType w:val="hybridMultilevel"/>
    <w:tmpl w:val="9EA49BEE"/>
    <w:lvl w:ilvl="0" w:tplc="6530666E">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E6F5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228CD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CCC38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50E59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225E2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74D1B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9863C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2D5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9">
    <w:nsid w:val="5AC639EB"/>
    <w:multiLevelType w:val="hybridMultilevel"/>
    <w:tmpl w:val="6CDA6DFE"/>
    <w:lvl w:ilvl="0" w:tplc="2DB2526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78D2A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E2AC1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0A61A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5437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947CF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BAF21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F0EA3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3CF1F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0">
    <w:nsid w:val="5AC76026"/>
    <w:multiLevelType w:val="hybridMultilevel"/>
    <w:tmpl w:val="C9380FFE"/>
    <w:lvl w:ilvl="0" w:tplc="EF10C2A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4995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A61C3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F0699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00A1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42806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D0D91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6CE93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783CC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1">
    <w:nsid w:val="5B087FE7"/>
    <w:multiLevelType w:val="hybridMultilevel"/>
    <w:tmpl w:val="33F0F322"/>
    <w:lvl w:ilvl="0" w:tplc="0E646DB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C23B6">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426F76">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5E57CA">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18CA88">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C51A6">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AA67E">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495C6">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BCBAD8">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2">
    <w:nsid w:val="5B4B223A"/>
    <w:multiLevelType w:val="hybridMultilevel"/>
    <w:tmpl w:val="915ABB4C"/>
    <w:lvl w:ilvl="0" w:tplc="FDB0E87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74F0C4">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E8A39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5C4D4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6AF28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B83EE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D6C13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2016EA">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4782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3">
    <w:nsid w:val="5C4C1BFE"/>
    <w:multiLevelType w:val="hybridMultilevel"/>
    <w:tmpl w:val="3216C01A"/>
    <w:lvl w:ilvl="0" w:tplc="5CDA8B0E">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A67AA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2C03A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4A6F2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4ACB9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6A0AE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7AEF04">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0203D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DA33A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4">
    <w:nsid w:val="5C532535"/>
    <w:multiLevelType w:val="hybridMultilevel"/>
    <w:tmpl w:val="286283AA"/>
    <w:lvl w:ilvl="0" w:tplc="8AECF3E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08F5C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C0218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64269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B4845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CA508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2BCD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22F4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CAC52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5">
    <w:nsid w:val="5CC53579"/>
    <w:multiLevelType w:val="hybridMultilevel"/>
    <w:tmpl w:val="44CE18C0"/>
    <w:lvl w:ilvl="0" w:tplc="E16A6134">
      <w:start w:val="1"/>
      <w:numFmt w:val="decimal"/>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D412F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D4590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86FAC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E0D73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C041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F008B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D61FE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8190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6">
    <w:nsid w:val="5CCB3298"/>
    <w:multiLevelType w:val="hybridMultilevel"/>
    <w:tmpl w:val="535EA00C"/>
    <w:lvl w:ilvl="0" w:tplc="5AE09ECE">
      <w:start w:val="1"/>
      <w:numFmt w:val="decimal"/>
      <w:lvlText w:val="%1)"/>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9246C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C2C9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404AA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1488D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A4639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701F9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30D4F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08FFB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7">
    <w:nsid w:val="5D1E24FD"/>
    <w:multiLevelType w:val="hybridMultilevel"/>
    <w:tmpl w:val="48380A22"/>
    <w:lvl w:ilvl="0" w:tplc="FAC4F8E2">
      <w:start w:val="1"/>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E4615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4C69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1E444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89AB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D44C4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20FF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4881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DEBCE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8">
    <w:nsid w:val="5D2D5349"/>
    <w:multiLevelType w:val="hybridMultilevel"/>
    <w:tmpl w:val="C034134A"/>
    <w:lvl w:ilvl="0" w:tplc="854E992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6C548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762D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96B9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B8D4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BAA7F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897C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E857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260A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9">
    <w:nsid w:val="5D4E4BA5"/>
    <w:multiLevelType w:val="hybridMultilevel"/>
    <w:tmpl w:val="5C382D6C"/>
    <w:lvl w:ilvl="0" w:tplc="D9AA0BA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A87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767D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6EAD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A3D7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BA2AF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9CEE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27D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A28AE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0">
    <w:nsid w:val="5DA42A29"/>
    <w:multiLevelType w:val="hybridMultilevel"/>
    <w:tmpl w:val="32346BDC"/>
    <w:lvl w:ilvl="0" w:tplc="4C92EC3A">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D098C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2C5CF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14EDC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8595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442CE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F29B0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A6B96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20990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1">
    <w:nsid w:val="5DA958AD"/>
    <w:multiLevelType w:val="hybridMultilevel"/>
    <w:tmpl w:val="78F4C5EE"/>
    <w:lvl w:ilvl="0" w:tplc="F288CF68">
      <w:start w:val="2"/>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69DA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5EEE4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AC789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16029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D2023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3C884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6A9B0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1490B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2">
    <w:nsid w:val="5DB10C7E"/>
    <w:multiLevelType w:val="hybridMultilevel"/>
    <w:tmpl w:val="DB32BE52"/>
    <w:lvl w:ilvl="0" w:tplc="E5E638D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7A801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05C7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3AF93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854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8CB1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08614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4D28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2F9F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3">
    <w:nsid w:val="5E361B39"/>
    <w:multiLevelType w:val="hybridMultilevel"/>
    <w:tmpl w:val="32902166"/>
    <w:lvl w:ilvl="0" w:tplc="B91E2A1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6E479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60FD9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6AB07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4AAE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0209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DA724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32AFC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52843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4">
    <w:nsid w:val="5EB046A2"/>
    <w:multiLevelType w:val="hybridMultilevel"/>
    <w:tmpl w:val="CF6E3B56"/>
    <w:lvl w:ilvl="0" w:tplc="B8A4F6D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0EB4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44345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437A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8C0B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ABEE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CAEB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4C08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0F45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5">
    <w:nsid w:val="5EC73E36"/>
    <w:multiLevelType w:val="hybridMultilevel"/>
    <w:tmpl w:val="D6B097F2"/>
    <w:lvl w:ilvl="0" w:tplc="C7EE7C3A">
      <w:start w:val="1"/>
      <w:numFmt w:val="lowerLetter"/>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E9F2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328AE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46688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C06A7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548D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08D10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FC59A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6A695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6">
    <w:nsid w:val="5EEE28E9"/>
    <w:multiLevelType w:val="hybridMultilevel"/>
    <w:tmpl w:val="550406A4"/>
    <w:lvl w:ilvl="0" w:tplc="134833F0">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F2E30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02ABCE">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12412C">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48BDD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085B7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5A2D5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F853C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BA3E82">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7">
    <w:nsid w:val="5F324849"/>
    <w:multiLevelType w:val="hybridMultilevel"/>
    <w:tmpl w:val="CE785CCA"/>
    <w:lvl w:ilvl="0" w:tplc="2596688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0C1C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C0C4F6">
      <w:start w:val="1"/>
      <w:numFmt w:val="lowerRoman"/>
      <w:lvlText w:val="%3"/>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29CA4">
      <w:start w:val="1"/>
      <w:numFmt w:val="decimal"/>
      <w:lvlText w:val="%4"/>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E4246">
      <w:start w:val="1"/>
      <w:numFmt w:val="lowerLetter"/>
      <w:lvlText w:val="%5"/>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800050">
      <w:start w:val="1"/>
      <w:numFmt w:val="lowerRoman"/>
      <w:lvlText w:val="%6"/>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4C09A0">
      <w:start w:val="1"/>
      <w:numFmt w:val="decimal"/>
      <w:lvlText w:val="%7"/>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67B64">
      <w:start w:val="1"/>
      <w:numFmt w:val="lowerLetter"/>
      <w:lvlText w:val="%8"/>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CC66D2">
      <w:start w:val="1"/>
      <w:numFmt w:val="lowerRoman"/>
      <w:lvlText w:val="%9"/>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8">
    <w:nsid w:val="60AB42B0"/>
    <w:multiLevelType w:val="hybridMultilevel"/>
    <w:tmpl w:val="30D6E5E2"/>
    <w:lvl w:ilvl="0" w:tplc="9F50332E">
      <w:start w:val="2"/>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42B14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9887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48B93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0F9F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A47FF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28A41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74D75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0EBC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9">
    <w:nsid w:val="60EC1450"/>
    <w:multiLevelType w:val="hybridMultilevel"/>
    <w:tmpl w:val="08309BFA"/>
    <w:lvl w:ilvl="0" w:tplc="4EDE1C38">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8C2A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2E178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56C38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F67A8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EE3A4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2A1F3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FE526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D8B30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0">
    <w:nsid w:val="60FA0F57"/>
    <w:multiLevelType w:val="hybridMultilevel"/>
    <w:tmpl w:val="4AF85BAA"/>
    <w:lvl w:ilvl="0" w:tplc="0340FDA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4865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96DC9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A33D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A5A2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52308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9463D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BEC74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F2F3B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1">
    <w:nsid w:val="618F6750"/>
    <w:multiLevelType w:val="hybridMultilevel"/>
    <w:tmpl w:val="46B26D7E"/>
    <w:lvl w:ilvl="0" w:tplc="0B44803E">
      <w:start w:val="1"/>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1AFB88">
      <w:start w:val="1"/>
      <w:numFmt w:val="bullet"/>
      <w:lvlText w:val="-"/>
      <w:lvlJc w:val="left"/>
      <w:pPr>
        <w:ind w:left="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9C9686">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FE95B6">
      <w:start w:val="1"/>
      <w:numFmt w:val="bullet"/>
      <w:lvlText w:val="•"/>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809BA2">
      <w:start w:val="1"/>
      <w:numFmt w:val="bullet"/>
      <w:lvlText w:val="o"/>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EC145C">
      <w:start w:val="1"/>
      <w:numFmt w:val="bullet"/>
      <w:lvlText w:val="▪"/>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2AF9F4">
      <w:start w:val="1"/>
      <w:numFmt w:val="bullet"/>
      <w:lvlText w:val="•"/>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C4D07A">
      <w:start w:val="1"/>
      <w:numFmt w:val="bullet"/>
      <w:lvlText w:val="o"/>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C03E6">
      <w:start w:val="1"/>
      <w:numFmt w:val="bullet"/>
      <w:lvlText w:val="▪"/>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2">
    <w:nsid w:val="61B77CA6"/>
    <w:multiLevelType w:val="hybridMultilevel"/>
    <w:tmpl w:val="762AACFC"/>
    <w:lvl w:ilvl="0" w:tplc="AE2E922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A608B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F243F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486A7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762ED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8E00C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3CFDD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2E36C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3AC4C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3">
    <w:nsid w:val="62442283"/>
    <w:multiLevelType w:val="hybridMultilevel"/>
    <w:tmpl w:val="67C0A390"/>
    <w:lvl w:ilvl="0" w:tplc="33222E6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A2D02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BACFF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841C6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80D32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5C478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00EC3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32298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ECE92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4">
    <w:nsid w:val="62883ABA"/>
    <w:multiLevelType w:val="hybridMultilevel"/>
    <w:tmpl w:val="50842B0C"/>
    <w:lvl w:ilvl="0" w:tplc="CB2CE3D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4A747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423DD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44BD5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14921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7E991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905C3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10873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FC95F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5">
    <w:nsid w:val="63157687"/>
    <w:multiLevelType w:val="hybridMultilevel"/>
    <w:tmpl w:val="B6D0F6FC"/>
    <w:lvl w:ilvl="0" w:tplc="C20836E0">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CE126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A8927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E0FAB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30B13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16ACD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C032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AADFC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743A9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6">
    <w:nsid w:val="635E4A3D"/>
    <w:multiLevelType w:val="hybridMultilevel"/>
    <w:tmpl w:val="B1DA73F2"/>
    <w:lvl w:ilvl="0" w:tplc="AE52F1C6">
      <w:start w:val="3"/>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1E5C0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EAA26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507A9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C8781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A6C94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C8720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0EEDA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74F95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7">
    <w:nsid w:val="635F79F2"/>
    <w:multiLevelType w:val="hybridMultilevel"/>
    <w:tmpl w:val="1174054E"/>
    <w:lvl w:ilvl="0" w:tplc="CCCE7B6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4EDA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1E243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62D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CBCD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26BF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318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20F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E8F3B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8">
    <w:nsid w:val="63F31CE6"/>
    <w:multiLevelType w:val="hybridMultilevel"/>
    <w:tmpl w:val="BC1ACF0A"/>
    <w:lvl w:ilvl="0" w:tplc="40C2B85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A8479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D8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1CD7F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D6E7A2">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6C5E7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80EE9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7463B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C8818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9">
    <w:nsid w:val="64AA1025"/>
    <w:multiLevelType w:val="hybridMultilevel"/>
    <w:tmpl w:val="FDBA8BB2"/>
    <w:lvl w:ilvl="0" w:tplc="B8A4E252">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90543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9ECE7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9A34C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D287D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54C17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8479B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A242E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52085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0">
    <w:nsid w:val="65220ABE"/>
    <w:multiLevelType w:val="hybridMultilevel"/>
    <w:tmpl w:val="861C46F8"/>
    <w:lvl w:ilvl="0" w:tplc="1400C032">
      <w:start w:val="3"/>
      <w:numFmt w:val="decimal"/>
      <w:lvlText w:val="%1)"/>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27C0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F2AA8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D46F7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0E080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ACF2C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B4623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8837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507ED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1">
    <w:nsid w:val="65692F00"/>
    <w:multiLevelType w:val="hybridMultilevel"/>
    <w:tmpl w:val="893A0718"/>
    <w:lvl w:ilvl="0" w:tplc="A41EA3C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8229A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EC40A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0425A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34D79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F4DF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C613F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46645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3AEDF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2">
    <w:nsid w:val="65717807"/>
    <w:multiLevelType w:val="hybridMultilevel"/>
    <w:tmpl w:val="0B621382"/>
    <w:lvl w:ilvl="0" w:tplc="CDFE099C">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092D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5AC7F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EAFFC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A829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52E45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8653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D4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8F5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3">
    <w:nsid w:val="658D28A8"/>
    <w:multiLevelType w:val="hybridMultilevel"/>
    <w:tmpl w:val="0234C5AC"/>
    <w:lvl w:ilvl="0" w:tplc="D8F02A2C">
      <w:start w:val="1"/>
      <w:numFmt w:val="lowerLetter"/>
      <w:lvlText w:val="(%1)"/>
      <w:lvlJc w:val="left"/>
      <w:pPr>
        <w:ind w:left="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86F7E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42A15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3605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EEAEB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FE4D6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0687D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B4A37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26C87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4">
    <w:nsid w:val="65AE0649"/>
    <w:multiLevelType w:val="hybridMultilevel"/>
    <w:tmpl w:val="BA3C2198"/>
    <w:lvl w:ilvl="0" w:tplc="467A1422">
      <w:start w:val="1"/>
      <w:numFmt w:val="lowerLetter"/>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4AB3A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74474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448C1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ACFA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4E1AA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C4FCC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8CE5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B48C2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5">
    <w:nsid w:val="6682530C"/>
    <w:multiLevelType w:val="hybridMultilevel"/>
    <w:tmpl w:val="84F07BB6"/>
    <w:lvl w:ilvl="0" w:tplc="80B064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4810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2FB02">
      <w:start w:val="1"/>
      <w:numFmt w:val="lowerRoman"/>
      <w:lvlRestart w:val="0"/>
      <w:lvlText w:val="(%3)"/>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86B41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4C48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EEEBA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EE8BC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EC86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8D44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6">
    <w:nsid w:val="66993A8F"/>
    <w:multiLevelType w:val="hybridMultilevel"/>
    <w:tmpl w:val="6D4A20AE"/>
    <w:lvl w:ilvl="0" w:tplc="302A2A38">
      <w:start w:val="842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46C0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626A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E444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035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0855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64E9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C8D2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806C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7">
    <w:nsid w:val="6710215A"/>
    <w:multiLevelType w:val="hybridMultilevel"/>
    <w:tmpl w:val="78E09134"/>
    <w:lvl w:ilvl="0" w:tplc="E04C51A0">
      <w:start w:val="8431"/>
      <w:numFmt w:val="decimal"/>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061B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E2D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4483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49C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DA9A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52D6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A82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EADC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8">
    <w:nsid w:val="6736499C"/>
    <w:multiLevelType w:val="hybridMultilevel"/>
    <w:tmpl w:val="74B82A32"/>
    <w:lvl w:ilvl="0" w:tplc="0D36306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8EA9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48B6A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F2575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C8B6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EE81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4A94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5AAF7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388FD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9">
    <w:nsid w:val="673C2B19"/>
    <w:multiLevelType w:val="hybridMultilevel"/>
    <w:tmpl w:val="1A0A6480"/>
    <w:lvl w:ilvl="0" w:tplc="14F2DA50">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4AF3D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361F6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FE2FB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102DE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B4884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68DB0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7E602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7CF44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0">
    <w:nsid w:val="67562DBF"/>
    <w:multiLevelType w:val="hybridMultilevel"/>
    <w:tmpl w:val="8D80E76A"/>
    <w:lvl w:ilvl="0" w:tplc="959614BE">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AC639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EC4B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A2390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56EE0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AACC7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B4B39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58EEB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2B7A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1">
    <w:nsid w:val="67834947"/>
    <w:multiLevelType w:val="hybridMultilevel"/>
    <w:tmpl w:val="E80A7C48"/>
    <w:lvl w:ilvl="0" w:tplc="7ACA16B6">
      <w:start w:val="4"/>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052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6D09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A88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C07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A14A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A6D59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4AD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CDC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2">
    <w:nsid w:val="67881ED4"/>
    <w:multiLevelType w:val="hybridMultilevel"/>
    <w:tmpl w:val="E07CAFFC"/>
    <w:lvl w:ilvl="0" w:tplc="0D6407B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666D9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48D7F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DC440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84858C">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DA184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0E6AF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EC349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E0A816">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3">
    <w:nsid w:val="67A575DD"/>
    <w:multiLevelType w:val="hybridMultilevel"/>
    <w:tmpl w:val="BDAE2D50"/>
    <w:lvl w:ilvl="0" w:tplc="B15CC42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A08C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A4DA9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7CDB7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0B09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3CA25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ACB60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B88D0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D8697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4">
    <w:nsid w:val="67DE0985"/>
    <w:multiLevelType w:val="hybridMultilevel"/>
    <w:tmpl w:val="D58A9BCA"/>
    <w:lvl w:ilvl="0" w:tplc="0A10817A">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0A42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A65642">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36ACA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82A602">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FE268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763E8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EBCA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6E493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5">
    <w:nsid w:val="684A2A30"/>
    <w:multiLevelType w:val="hybridMultilevel"/>
    <w:tmpl w:val="3A72A8AC"/>
    <w:lvl w:ilvl="0" w:tplc="6B9839F6">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8FAF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64039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964A1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48FE6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7EA1F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EE2E6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8ABA7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C889E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6">
    <w:nsid w:val="687B7EDE"/>
    <w:multiLevelType w:val="hybridMultilevel"/>
    <w:tmpl w:val="97981B5C"/>
    <w:lvl w:ilvl="0" w:tplc="05F84C0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8F0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A3AE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F0822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8A46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56B38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B2E33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8F2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E0431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7">
    <w:nsid w:val="68BC2F7A"/>
    <w:multiLevelType w:val="hybridMultilevel"/>
    <w:tmpl w:val="10F00CCA"/>
    <w:lvl w:ilvl="0" w:tplc="DF5EC6F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2A10B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38F16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48DB3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FAAA2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AAEF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281F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D3A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84C07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8">
    <w:nsid w:val="68FC4B3C"/>
    <w:multiLevelType w:val="hybridMultilevel"/>
    <w:tmpl w:val="F40613F4"/>
    <w:lvl w:ilvl="0" w:tplc="CE6222C8">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8CE6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2E32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A35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A67ED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634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6A83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CBB4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059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9">
    <w:nsid w:val="692A34E0"/>
    <w:multiLevelType w:val="hybridMultilevel"/>
    <w:tmpl w:val="8A8449D8"/>
    <w:lvl w:ilvl="0" w:tplc="335A8B0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6E12CC">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B8522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6344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CCC2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28779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C6785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48723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60D3B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0">
    <w:nsid w:val="694967AF"/>
    <w:multiLevelType w:val="hybridMultilevel"/>
    <w:tmpl w:val="C5EC77B2"/>
    <w:lvl w:ilvl="0" w:tplc="4F443DB4">
      <w:start w:val="1"/>
      <w:numFmt w:val="decimal"/>
      <w:lvlText w:val="%1)"/>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74D9D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EA7B0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9AE55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9C14D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C4EE7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E4FEA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526DE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12603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1">
    <w:nsid w:val="69733D8E"/>
    <w:multiLevelType w:val="hybridMultilevel"/>
    <w:tmpl w:val="6FBACA8A"/>
    <w:lvl w:ilvl="0" w:tplc="BE7653AE">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C4708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9CB538">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14800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0860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2EC47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DA29A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E444F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14D03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2">
    <w:nsid w:val="6983270C"/>
    <w:multiLevelType w:val="hybridMultilevel"/>
    <w:tmpl w:val="84D08334"/>
    <w:lvl w:ilvl="0" w:tplc="E74E3B12">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CA51A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E203F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98C31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0AC3EE">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CE97DC">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26687E">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D82E78">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7ECAF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3">
    <w:nsid w:val="6A081542"/>
    <w:multiLevelType w:val="hybridMultilevel"/>
    <w:tmpl w:val="8440ED22"/>
    <w:lvl w:ilvl="0" w:tplc="FA568162">
      <w:start w:val="1"/>
      <w:numFmt w:val="low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40F29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7CD3D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34C73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0963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90C27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D61C8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EE05A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6A2F9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4">
    <w:nsid w:val="6A31370B"/>
    <w:multiLevelType w:val="hybridMultilevel"/>
    <w:tmpl w:val="9ED25798"/>
    <w:lvl w:ilvl="0" w:tplc="C5C0FC6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E8A4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90F984">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0992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C8731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C44C0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AC473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7F7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9084E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5">
    <w:nsid w:val="6A6F69A8"/>
    <w:multiLevelType w:val="hybridMultilevel"/>
    <w:tmpl w:val="33B40710"/>
    <w:lvl w:ilvl="0" w:tplc="6D560F78">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0099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2A84F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8040C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AECBB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90CA5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F8FB3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0CE2F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0662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6">
    <w:nsid w:val="6A842A6C"/>
    <w:multiLevelType w:val="hybridMultilevel"/>
    <w:tmpl w:val="5486FCE8"/>
    <w:lvl w:ilvl="0" w:tplc="191239FE">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A0E13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C093F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E683C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10AB3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2E31D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36E75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E2E97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34A44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7">
    <w:nsid w:val="6AC006A2"/>
    <w:multiLevelType w:val="hybridMultilevel"/>
    <w:tmpl w:val="4F2CE060"/>
    <w:lvl w:ilvl="0" w:tplc="7660B66C">
      <w:start w:val="6"/>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6E9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C9B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A74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EC1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80CC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210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2C8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A50F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8">
    <w:nsid w:val="6AC71FF9"/>
    <w:multiLevelType w:val="hybridMultilevel"/>
    <w:tmpl w:val="B07AD3AC"/>
    <w:lvl w:ilvl="0" w:tplc="18BE9D0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66287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EC66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DA5F3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DC6AE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DCF9B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E4636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FA230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B49A7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9">
    <w:nsid w:val="6ADC4E03"/>
    <w:multiLevelType w:val="hybridMultilevel"/>
    <w:tmpl w:val="36E8DCBA"/>
    <w:lvl w:ilvl="0" w:tplc="60287C9A">
      <w:start w:val="5"/>
      <w:numFmt w:val="lowerLetter"/>
      <w:lvlText w:val="(%1)"/>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6E4C1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2127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C0431C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B2884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C20FE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3E9E0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08C7A4">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148403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0">
    <w:nsid w:val="6B167D65"/>
    <w:multiLevelType w:val="hybridMultilevel"/>
    <w:tmpl w:val="9D2C17A6"/>
    <w:lvl w:ilvl="0" w:tplc="986AA5C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1A287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640D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96C75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8F1F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A4797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BEB69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266A6">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D6011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1">
    <w:nsid w:val="6B6423DC"/>
    <w:multiLevelType w:val="hybridMultilevel"/>
    <w:tmpl w:val="AFC802DE"/>
    <w:lvl w:ilvl="0" w:tplc="7BDAC57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3C9A5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80221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DCEBB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6E3CA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B0072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5AD66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D096F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9851C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2">
    <w:nsid w:val="6B6710C4"/>
    <w:multiLevelType w:val="hybridMultilevel"/>
    <w:tmpl w:val="E24AEB54"/>
    <w:lvl w:ilvl="0" w:tplc="82047792">
      <w:start w:val="1"/>
      <w:numFmt w:val="lowerLetter"/>
      <w:lvlText w:val="(%1)"/>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2A779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A65BF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7E604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67552">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B42CF4">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185E2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CCADB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38F70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3">
    <w:nsid w:val="6BD10027"/>
    <w:multiLevelType w:val="hybridMultilevel"/>
    <w:tmpl w:val="03CE457C"/>
    <w:lvl w:ilvl="0" w:tplc="2A8801DE">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02040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BE770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3ECBF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2265C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70419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5E251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DA300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7A1E3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4">
    <w:nsid w:val="6BD63241"/>
    <w:multiLevelType w:val="hybridMultilevel"/>
    <w:tmpl w:val="68981A16"/>
    <w:lvl w:ilvl="0" w:tplc="042A34D0">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C0304">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D4093C">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401048">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23258">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B6B6AC">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4EF72">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4F238">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4D52A">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5">
    <w:nsid w:val="6C205CE3"/>
    <w:multiLevelType w:val="hybridMultilevel"/>
    <w:tmpl w:val="5BA8D4DE"/>
    <w:lvl w:ilvl="0" w:tplc="04EAE870">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A4542">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B025C6">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982376">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E5EA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147B4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28EE46">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E2C8E">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7A20D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6">
    <w:nsid w:val="6C280D70"/>
    <w:multiLevelType w:val="hybridMultilevel"/>
    <w:tmpl w:val="5D96C9AA"/>
    <w:lvl w:ilvl="0" w:tplc="0270E06C">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C82AC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04072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9E68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03EA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ACEFF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09B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B0B02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38C37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7">
    <w:nsid w:val="6C454F72"/>
    <w:multiLevelType w:val="hybridMultilevel"/>
    <w:tmpl w:val="0A0A774C"/>
    <w:lvl w:ilvl="0" w:tplc="02FA746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2CECC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2E267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DA48E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9E225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B8CCC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BC94F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8482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2E780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8">
    <w:nsid w:val="6C651E90"/>
    <w:multiLevelType w:val="hybridMultilevel"/>
    <w:tmpl w:val="48CABCD2"/>
    <w:lvl w:ilvl="0" w:tplc="406CDF9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4D14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4CEA9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76C25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CF90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90F1C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86AB5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D85BE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00EB7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9">
    <w:nsid w:val="6C8C7AC0"/>
    <w:multiLevelType w:val="hybridMultilevel"/>
    <w:tmpl w:val="CA50F096"/>
    <w:lvl w:ilvl="0" w:tplc="66EA7B02">
      <w:start w:val="1"/>
      <w:numFmt w:val="decimal"/>
      <w:lvlText w:val="%1)"/>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E8CB9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4BF8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2EB67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8BA9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60DB0C">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50815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C7A7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E06A4E">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0">
    <w:nsid w:val="6CB80B02"/>
    <w:multiLevelType w:val="hybridMultilevel"/>
    <w:tmpl w:val="E41483A8"/>
    <w:lvl w:ilvl="0" w:tplc="4C049CBC">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E9C8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9819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4587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02D7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6CEF1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72135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3EB8F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FA355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1">
    <w:nsid w:val="6D0A5653"/>
    <w:multiLevelType w:val="hybridMultilevel"/>
    <w:tmpl w:val="FC7A7B98"/>
    <w:lvl w:ilvl="0" w:tplc="E434586A">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8E863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3E425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B44A4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F2985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82EFD2">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3ED7A0">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7874C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C2388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2">
    <w:nsid w:val="6D314290"/>
    <w:multiLevelType w:val="hybridMultilevel"/>
    <w:tmpl w:val="987AF71A"/>
    <w:lvl w:ilvl="0" w:tplc="5A9EE256">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A658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90009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52173E">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80A41C">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895F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D4C48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B02AD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2E1C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3">
    <w:nsid w:val="6D6039BA"/>
    <w:multiLevelType w:val="hybridMultilevel"/>
    <w:tmpl w:val="849CBB1E"/>
    <w:lvl w:ilvl="0" w:tplc="0AC6BB0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E48EE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32026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86AD8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7832A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D0EB6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F03A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2C2C7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CC483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4">
    <w:nsid w:val="6D785E1F"/>
    <w:multiLevelType w:val="hybridMultilevel"/>
    <w:tmpl w:val="326E36A4"/>
    <w:lvl w:ilvl="0" w:tplc="84DA068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384C8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2846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54EA5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6BDA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2089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2A6B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C568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D8FB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5">
    <w:nsid w:val="6DC31E6D"/>
    <w:multiLevelType w:val="hybridMultilevel"/>
    <w:tmpl w:val="0C30F402"/>
    <w:lvl w:ilvl="0" w:tplc="A04ADAB8">
      <w:start w:val="19"/>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280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881BD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4ED5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6379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9E6F3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F63A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A620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26E1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6">
    <w:nsid w:val="6E237901"/>
    <w:multiLevelType w:val="hybridMultilevel"/>
    <w:tmpl w:val="C6262DD2"/>
    <w:lvl w:ilvl="0" w:tplc="20C8150E">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88F1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EE418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C2823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08F7F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D6CFB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4EA8B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F4905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26615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7">
    <w:nsid w:val="6E26023F"/>
    <w:multiLevelType w:val="hybridMultilevel"/>
    <w:tmpl w:val="C0B6A392"/>
    <w:lvl w:ilvl="0" w:tplc="91C497CA">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E5E1E">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60088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568310">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BAFA8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860048">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26BC50">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BAE4B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60E92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8">
    <w:nsid w:val="6E7427CA"/>
    <w:multiLevelType w:val="hybridMultilevel"/>
    <w:tmpl w:val="668A2588"/>
    <w:lvl w:ilvl="0" w:tplc="1C5AFDF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A57C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85D1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A25C6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D4A7F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285E9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447D8">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A6592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A841E2">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9">
    <w:nsid w:val="6E76611B"/>
    <w:multiLevelType w:val="hybridMultilevel"/>
    <w:tmpl w:val="3A4AAA22"/>
    <w:lvl w:ilvl="0" w:tplc="463AAFA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C01D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5C350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7C2A1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7A0BA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58C21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D6815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0EFD6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4A5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0">
    <w:nsid w:val="6EDA6DBA"/>
    <w:multiLevelType w:val="hybridMultilevel"/>
    <w:tmpl w:val="75060B0A"/>
    <w:lvl w:ilvl="0" w:tplc="D23E25FA">
      <w:start w:val="3"/>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047F7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9C417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9CE0E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695E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4821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A8CA1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F4899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24791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1">
    <w:nsid w:val="6F1A06D2"/>
    <w:multiLevelType w:val="hybridMultilevel"/>
    <w:tmpl w:val="B4000598"/>
    <w:lvl w:ilvl="0" w:tplc="E07200B6">
      <w:start w:val="7"/>
      <w:numFmt w:val="lowerLetter"/>
      <w:lvlText w:val="(%1)"/>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C5D12">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6E3CD4">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A82184">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90487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E6C5CA">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BEE510">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EA918C">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F25FF6">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2">
    <w:nsid w:val="6F9F723A"/>
    <w:multiLevelType w:val="hybridMultilevel"/>
    <w:tmpl w:val="D098D9A6"/>
    <w:lvl w:ilvl="0" w:tplc="3710DEC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A0F9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2216B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006EA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E2B18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22147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6683F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34CEE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D8CD8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3">
    <w:nsid w:val="6FF00E1A"/>
    <w:multiLevelType w:val="hybridMultilevel"/>
    <w:tmpl w:val="67EC43EA"/>
    <w:lvl w:ilvl="0" w:tplc="CE24F044">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E7280">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CAAC6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6F8F2">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06AF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CCA376">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06FD4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A0457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446B0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4">
    <w:nsid w:val="6FF010A7"/>
    <w:multiLevelType w:val="hybridMultilevel"/>
    <w:tmpl w:val="19ECDCA6"/>
    <w:lvl w:ilvl="0" w:tplc="90C8B71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6BDF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BE336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F04C8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66065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06AAD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C0556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0433D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EEAF0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5">
    <w:nsid w:val="70E1440B"/>
    <w:multiLevelType w:val="hybridMultilevel"/>
    <w:tmpl w:val="189EC6D2"/>
    <w:lvl w:ilvl="0" w:tplc="16143B88">
      <w:start w:val="1"/>
      <w:numFmt w:val="decimal"/>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86DB4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7A9CD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6C38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CFA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8C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CE180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4C2C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2DB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6">
    <w:nsid w:val="710B05E0"/>
    <w:multiLevelType w:val="hybridMultilevel"/>
    <w:tmpl w:val="247E6582"/>
    <w:lvl w:ilvl="0" w:tplc="C3169DA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C0B0C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5298B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D2127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C02F8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897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88668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E683B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AADCD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7">
    <w:nsid w:val="716D402B"/>
    <w:multiLevelType w:val="hybridMultilevel"/>
    <w:tmpl w:val="DEC2413A"/>
    <w:lvl w:ilvl="0" w:tplc="C068DEA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36E18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BE338C">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806788">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A8AC46">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4A0A3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06B83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3435E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B2C2C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8">
    <w:nsid w:val="71786578"/>
    <w:multiLevelType w:val="hybridMultilevel"/>
    <w:tmpl w:val="DA941FC6"/>
    <w:lvl w:ilvl="0" w:tplc="52944FF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AC1C1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CB5B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6AEE9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E79D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30FF3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2EC5F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8F2B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083DE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9">
    <w:nsid w:val="71CB4A30"/>
    <w:multiLevelType w:val="hybridMultilevel"/>
    <w:tmpl w:val="CD9C7046"/>
    <w:lvl w:ilvl="0" w:tplc="B1965C8C">
      <w:start w:val="1"/>
      <w:numFmt w:val="decimal"/>
      <w:lvlText w:val="%1."/>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1677E2">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F45B7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F8D322">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47E7C">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AC2348">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C686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0BC58">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C4694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0">
    <w:nsid w:val="71DB22CF"/>
    <w:multiLevelType w:val="hybridMultilevel"/>
    <w:tmpl w:val="52562AA8"/>
    <w:lvl w:ilvl="0" w:tplc="F7E48E4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1A7EA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3648A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5C0D3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606E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1064D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8A34D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C2461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B0D60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1">
    <w:nsid w:val="71DF5AD5"/>
    <w:multiLevelType w:val="hybridMultilevel"/>
    <w:tmpl w:val="D19ABB5E"/>
    <w:lvl w:ilvl="0" w:tplc="926A5034">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AD5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E16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9CFE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7E96C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A1A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060E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A12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0291C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2">
    <w:nsid w:val="71E7058D"/>
    <w:multiLevelType w:val="hybridMultilevel"/>
    <w:tmpl w:val="4CAE421A"/>
    <w:lvl w:ilvl="0" w:tplc="672206A4">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42D01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0291C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B690B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C637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E6BA2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46C30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B2205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9EDC1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3">
    <w:nsid w:val="71EA76FE"/>
    <w:multiLevelType w:val="hybridMultilevel"/>
    <w:tmpl w:val="87A070FA"/>
    <w:lvl w:ilvl="0" w:tplc="891EB522">
      <w:start w:val="1"/>
      <w:numFmt w:val="decimal"/>
      <w:lvlText w:val="%1)"/>
      <w:lvlJc w:val="left"/>
      <w:pPr>
        <w:ind w:left="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7E429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AAF53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56B96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5E813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C4334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F4532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2A1ED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A80D3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4">
    <w:nsid w:val="71EF36A2"/>
    <w:multiLevelType w:val="hybridMultilevel"/>
    <w:tmpl w:val="561AB484"/>
    <w:lvl w:ilvl="0" w:tplc="BFCEF5B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BEBCF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7AF75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12EEF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18793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020FE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888DE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8D89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16062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5">
    <w:nsid w:val="72167DEA"/>
    <w:multiLevelType w:val="hybridMultilevel"/>
    <w:tmpl w:val="B3C88318"/>
    <w:lvl w:ilvl="0" w:tplc="949CA25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2C7A4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62C010">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3EB30C">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2E248A">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82465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CE51B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A6AAF8">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C4FC3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6">
    <w:nsid w:val="721F6FF1"/>
    <w:multiLevelType w:val="hybridMultilevel"/>
    <w:tmpl w:val="9E2C8754"/>
    <w:lvl w:ilvl="0" w:tplc="2026AE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A068E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E8FCA8">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367D74">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54B756">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F02E64">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D68E38">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EA46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22CBD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7">
    <w:nsid w:val="722006E8"/>
    <w:multiLevelType w:val="hybridMultilevel"/>
    <w:tmpl w:val="576E73AA"/>
    <w:lvl w:ilvl="0" w:tplc="ACC6DB3C">
      <w:start w:val="3"/>
      <w:numFmt w:val="decimal"/>
      <w:lvlText w:val="%1)"/>
      <w:lvlJc w:val="left"/>
      <w:pPr>
        <w:ind w:left="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28B9B8">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28605E">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E2DF5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AE5746">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1C3E6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743BC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840C3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300D7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8">
    <w:nsid w:val="72991C89"/>
    <w:multiLevelType w:val="hybridMultilevel"/>
    <w:tmpl w:val="C4A8EC34"/>
    <w:lvl w:ilvl="0" w:tplc="0FBAD66E">
      <w:start w:val="1"/>
      <w:numFmt w:val="upp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9697A8">
      <w:start w:val="1"/>
      <w:numFmt w:val="lowerLetter"/>
      <w:lvlText w:val="%2"/>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566978">
      <w:start w:val="1"/>
      <w:numFmt w:val="lowerRoman"/>
      <w:lvlText w:val="%3"/>
      <w:lvlJc w:val="left"/>
      <w:pPr>
        <w:ind w:left="2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484426">
      <w:start w:val="1"/>
      <w:numFmt w:val="decimal"/>
      <w:lvlText w:val="%4"/>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2EEC4">
      <w:start w:val="1"/>
      <w:numFmt w:val="lowerLetter"/>
      <w:lvlText w:val="%5"/>
      <w:lvlJc w:val="left"/>
      <w:pPr>
        <w:ind w:left="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783BF4">
      <w:start w:val="1"/>
      <w:numFmt w:val="lowerRoman"/>
      <w:lvlText w:val="%6"/>
      <w:lvlJc w:val="left"/>
      <w:pPr>
        <w:ind w:left="4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680CC0">
      <w:start w:val="1"/>
      <w:numFmt w:val="decimal"/>
      <w:lvlText w:val="%7"/>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826D8">
      <w:start w:val="1"/>
      <w:numFmt w:val="lowerLetter"/>
      <w:lvlText w:val="%8"/>
      <w:lvlJc w:val="left"/>
      <w:pPr>
        <w:ind w:left="5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C44AE2">
      <w:start w:val="1"/>
      <w:numFmt w:val="lowerRoman"/>
      <w:lvlText w:val="%9"/>
      <w:lvlJc w:val="left"/>
      <w:pPr>
        <w:ind w:left="6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9">
    <w:nsid w:val="72DA77E2"/>
    <w:multiLevelType w:val="hybridMultilevel"/>
    <w:tmpl w:val="B1B4EA7C"/>
    <w:lvl w:ilvl="0" w:tplc="39886A2A">
      <w:start w:val="6"/>
      <w:numFmt w:val="lowerRoman"/>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06BEE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F825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20284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A6CA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0E291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70D39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0127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DA1CC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0">
    <w:nsid w:val="733038F7"/>
    <w:multiLevelType w:val="hybridMultilevel"/>
    <w:tmpl w:val="1834DBE0"/>
    <w:lvl w:ilvl="0" w:tplc="E410BB60">
      <w:start w:val="24"/>
      <w:numFmt w:val="decimal"/>
      <w:lvlText w:val="%1"/>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D10A08D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E790085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8064E586">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07FCB0B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11EAC27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0BD8B6B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D090AFD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B7C4795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511">
    <w:nsid w:val="733F7DD8"/>
    <w:multiLevelType w:val="hybridMultilevel"/>
    <w:tmpl w:val="1FB4A1BA"/>
    <w:lvl w:ilvl="0" w:tplc="D5C814E4">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4869C2">
      <w:start w:val="5"/>
      <w:numFmt w:val="decimal"/>
      <w:lvlText w:val="%2."/>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5267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CC9B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E9E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B653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60BE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3A23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24E9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2">
    <w:nsid w:val="73D87932"/>
    <w:multiLevelType w:val="hybridMultilevel"/>
    <w:tmpl w:val="86947C14"/>
    <w:lvl w:ilvl="0" w:tplc="715AEFE6">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765DE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8CE86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BAE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D01C9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3C33E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ACC5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88E06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A2146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3">
    <w:nsid w:val="73FC4F10"/>
    <w:multiLevelType w:val="hybridMultilevel"/>
    <w:tmpl w:val="D4F2EE76"/>
    <w:lvl w:ilvl="0" w:tplc="EE283E66">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0857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DC59A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E88E2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D807C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EC85C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52026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A8678">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8E9CF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4">
    <w:nsid w:val="74CE416F"/>
    <w:multiLevelType w:val="hybridMultilevel"/>
    <w:tmpl w:val="260E30E6"/>
    <w:lvl w:ilvl="0" w:tplc="356487F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76EE04">
      <w:start w:val="11"/>
      <w:numFmt w:val="lowerRoman"/>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82857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DC857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4F4C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4823A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AA5A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6159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446E3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5">
    <w:nsid w:val="753A721C"/>
    <w:multiLevelType w:val="hybridMultilevel"/>
    <w:tmpl w:val="EC4835AC"/>
    <w:lvl w:ilvl="0" w:tplc="8C3C7B5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B48B80">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2C36F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58FFC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921BD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548F34">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4F09E">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184946">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ECC1FC">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6">
    <w:nsid w:val="75545C92"/>
    <w:multiLevelType w:val="hybridMultilevel"/>
    <w:tmpl w:val="14E02D3E"/>
    <w:lvl w:ilvl="0" w:tplc="0D84F5DC">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68410">
      <w:start w:val="1"/>
      <w:numFmt w:val="lowerLetter"/>
      <w:lvlText w:val="(%2)"/>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0A2F0">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EAFC32">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36303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2EC1A6">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D20C0E">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2412E">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688556">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7">
    <w:nsid w:val="75DE0F52"/>
    <w:multiLevelType w:val="hybridMultilevel"/>
    <w:tmpl w:val="ED3004E6"/>
    <w:lvl w:ilvl="0" w:tplc="518AA57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89AD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C46B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0E7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071A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7CF05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4B5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E8AB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2FE3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8">
    <w:nsid w:val="75EF3691"/>
    <w:multiLevelType w:val="hybridMultilevel"/>
    <w:tmpl w:val="2B281BA0"/>
    <w:lvl w:ilvl="0" w:tplc="3A22B60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8AC73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82D32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4469A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10E5C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FC06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4AA97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E8040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1A6EA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9">
    <w:nsid w:val="767E183D"/>
    <w:multiLevelType w:val="hybridMultilevel"/>
    <w:tmpl w:val="1F32174C"/>
    <w:lvl w:ilvl="0" w:tplc="41B2A06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8E222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54011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0C036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B0545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BEF44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D028C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429884">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22D3AA">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0">
    <w:nsid w:val="768D5390"/>
    <w:multiLevelType w:val="hybridMultilevel"/>
    <w:tmpl w:val="18EC5DA0"/>
    <w:lvl w:ilvl="0" w:tplc="3E8A9748">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2BB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301A7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72E88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4E4AA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F2AF3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E04D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06D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1E22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1">
    <w:nsid w:val="769622DA"/>
    <w:multiLevelType w:val="hybridMultilevel"/>
    <w:tmpl w:val="80363928"/>
    <w:lvl w:ilvl="0" w:tplc="FB22DA02">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A824D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22C36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CA8C8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88645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A6D5D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7CF53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30A38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70623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2">
    <w:nsid w:val="76C126E1"/>
    <w:multiLevelType w:val="hybridMultilevel"/>
    <w:tmpl w:val="86B8A7EE"/>
    <w:lvl w:ilvl="0" w:tplc="D49E3C2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4A470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4C4A5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0C04A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D657C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229EA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A0F17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92BFA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9045C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3">
    <w:nsid w:val="77316A07"/>
    <w:multiLevelType w:val="hybridMultilevel"/>
    <w:tmpl w:val="D7649E70"/>
    <w:lvl w:ilvl="0" w:tplc="B154737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0B28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EC456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FE6B9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6908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8E019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80E0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FCFD3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F02F4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4">
    <w:nsid w:val="774138A2"/>
    <w:multiLevelType w:val="hybridMultilevel"/>
    <w:tmpl w:val="AB100B7E"/>
    <w:lvl w:ilvl="0" w:tplc="56F4484C">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A63E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F4439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2CAB3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8705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16344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62A8C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8E780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04D27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5">
    <w:nsid w:val="77F13AA5"/>
    <w:multiLevelType w:val="hybridMultilevel"/>
    <w:tmpl w:val="2A48710E"/>
    <w:lvl w:ilvl="0" w:tplc="A156F3F4">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E0DF1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32F35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32A82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EC2C8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74D84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08758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8AF9E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FECDF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6">
    <w:nsid w:val="781638AF"/>
    <w:multiLevelType w:val="hybridMultilevel"/>
    <w:tmpl w:val="858601D6"/>
    <w:lvl w:ilvl="0" w:tplc="ACA2634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E28E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E69A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CCED0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4A2B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6E95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E361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AA91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CDDE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7">
    <w:nsid w:val="782F7AFE"/>
    <w:multiLevelType w:val="hybridMultilevel"/>
    <w:tmpl w:val="87CE7E32"/>
    <w:lvl w:ilvl="0" w:tplc="C3DC5766">
      <w:start w:val="1"/>
      <w:numFmt w:val="lowerRoman"/>
      <w:lvlText w:val="(%1)"/>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03C5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C60A1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94E42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6E6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B4C8F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9678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6A35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F8375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8">
    <w:nsid w:val="7832624F"/>
    <w:multiLevelType w:val="hybridMultilevel"/>
    <w:tmpl w:val="852422D2"/>
    <w:lvl w:ilvl="0" w:tplc="431CD6B8">
      <w:start w:val="20"/>
      <w:numFmt w:val="decimal"/>
      <w:lvlText w:val="%1"/>
      <w:lvlJc w:val="left"/>
      <w:pPr>
        <w:ind w:left="1452"/>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E730A7C2">
      <w:start w:val="1"/>
      <w:numFmt w:val="lowerLetter"/>
      <w:lvlText w:val="%2"/>
      <w:lvlJc w:val="left"/>
      <w:pPr>
        <w:ind w:left="179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26329AA0">
      <w:start w:val="1"/>
      <w:numFmt w:val="lowerRoman"/>
      <w:lvlText w:val="%3"/>
      <w:lvlJc w:val="left"/>
      <w:pPr>
        <w:ind w:left="251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62C2131E">
      <w:start w:val="1"/>
      <w:numFmt w:val="decimal"/>
      <w:lvlText w:val="%4"/>
      <w:lvlJc w:val="left"/>
      <w:pPr>
        <w:ind w:left="323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EC840BF6">
      <w:start w:val="1"/>
      <w:numFmt w:val="lowerLetter"/>
      <w:lvlText w:val="%5"/>
      <w:lvlJc w:val="left"/>
      <w:pPr>
        <w:ind w:left="395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454CE504">
      <w:start w:val="1"/>
      <w:numFmt w:val="lowerRoman"/>
      <w:lvlText w:val="%6"/>
      <w:lvlJc w:val="left"/>
      <w:pPr>
        <w:ind w:left="467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71C2A90E">
      <w:start w:val="1"/>
      <w:numFmt w:val="decimal"/>
      <w:lvlText w:val="%7"/>
      <w:lvlJc w:val="left"/>
      <w:pPr>
        <w:ind w:left="539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18EC8C08">
      <w:start w:val="1"/>
      <w:numFmt w:val="lowerLetter"/>
      <w:lvlText w:val="%8"/>
      <w:lvlJc w:val="left"/>
      <w:pPr>
        <w:ind w:left="611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6FFA313A">
      <w:start w:val="1"/>
      <w:numFmt w:val="lowerRoman"/>
      <w:lvlText w:val="%9"/>
      <w:lvlJc w:val="left"/>
      <w:pPr>
        <w:ind w:left="6834"/>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529">
    <w:nsid w:val="787457BE"/>
    <w:multiLevelType w:val="hybridMultilevel"/>
    <w:tmpl w:val="D8E69E10"/>
    <w:lvl w:ilvl="0" w:tplc="53AE8BD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CB2B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B6FCC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90C1C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6A56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0209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5609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A860E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C578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0">
    <w:nsid w:val="7899592F"/>
    <w:multiLevelType w:val="hybridMultilevel"/>
    <w:tmpl w:val="637622B6"/>
    <w:lvl w:ilvl="0" w:tplc="161ED2AA">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6ED7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CE8EE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7A8EC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E204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7852C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8CB88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E388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A293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1">
    <w:nsid w:val="78E25650"/>
    <w:multiLevelType w:val="hybridMultilevel"/>
    <w:tmpl w:val="079C5FF0"/>
    <w:lvl w:ilvl="0" w:tplc="E99A71C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2CA852">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4C815A">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1ABDB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E615EE">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822116">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80E984">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4C29E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2003D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2">
    <w:nsid w:val="79F21CB5"/>
    <w:multiLevelType w:val="hybridMultilevel"/>
    <w:tmpl w:val="FC2023D4"/>
    <w:lvl w:ilvl="0" w:tplc="E4C046DC">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AE46A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E4D162">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6C041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2EE7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B4EC7A">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7EA976">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F89810">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A8D14">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3">
    <w:nsid w:val="7A1961FC"/>
    <w:multiLevelType w:val="hybridMultilevel"/>
    <w:tmpl w:val="79DEC948"/>
    <w:lvl w:ilvl="0" w:tplc="74DA6AA6">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201C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AEB4E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0EFE5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F7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364F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900BD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2D2F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A9AA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4">
    <w:nsid w:val="7A277171"/>
    <w:multiLevelType w:val="hybridMultilevel"/>
    <w:tmpl w:val="AD146F7C"/>
    <w:lvl w:ilvl="0" w:tplc="7F265DFC">
      <w:start w:val="1"/>
      <w:numFmt w:val="lowerRoman"/>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C1D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64CF8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5E58A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6233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CC659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2CDE9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A9A3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60F2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5">
    <w:nsid w:val="7A3E761F"/>
    <w:multiLevelType w:val="hybridMultilevel"/>
    <w:tmpl w:val="B12459BE"/>
    <w:lvl w:ilvl="0" w:tplc="2F6A7DC6">
      <w:start w:val="3"/>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34B1B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FE0C8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84A6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EA3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BABCD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0EB7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06D1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C8E9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6">
    <w:nsid w:val="7A531997"/>
    <w:multiLevelType w:val="hybridMultilevel"/>
    <w:tmpl w:val="BCB4E2CA"/>
    <w:lvl w:ilvl="0" w:tplc="01E63F82">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88B98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640614">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E5B7A">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DC3F7A">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EE088A">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380EC2">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422B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5C3F1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7">
    <w:nsid w:val="7A5D21BA"/>
    <w:multiLevelType w:val="hybridMultilevel"/>
    <w:tmpl w:val="267AA02E"/>
    <w:lvl w:ilvl="0" w:tplc="A96ABF1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89F1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3E75E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98BB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C1E9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16331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F4FC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6CA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F8B74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8">
    <w:nsid w:val="7AC370B6"/>
    <w:multiLevelType w:val="hybridMultilevel"/>
    <w:tmpl w:val="AC84F038"/>
    <w:lvl w:ilvl="0" w:tplc="3F7E4B7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AEB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A6EE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614E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E5DA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ECC1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4F0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4B7B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D8B42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9">
    <w:nsid w:val="7AC47935"/>
    <w:multiLevelType w:val="hybridMultilevel"/>
    <w:tmpl w:val="4D22988E"/>
    <w:lvl w:ilvl="0" w:tplc="2A3E0A3C">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487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6C63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5445F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241F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6AA75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84ED5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3237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6DE3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0">
    <w:nsid w:val="7B3C0176"/>
    <w:multiLevelType w:val="hybridMultilevel"/>
    <w:tmpl w:val="6B18F0F6"/>
    <w:lvl w:ilvl="0" w:tplc="C9B6F8D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2221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CA3CA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C6F95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9C391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422DA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D4C3E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C0BE9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C6B14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1">
    <w:nsid w:val="7B401A15"/>
    <w:multiLevelType w:val="hybridMultilevel"/>
    <w:tmpl w:val="84CAD622"/>
    <w:lvl w:ilvl="0" w:tplc="8914270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6ED8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AEEC7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A4FAC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E06A5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C280A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6204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20F8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1206A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2">
    <w:nsid w:val="7C2B5402"/>
    <w:multiLevelType w:val="hybridMultilevel"/>
    <w:tmpl w:val="0FEE5B56"/>
    <w:lvl w:ilvl="0" w:tplc="81007CD2">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498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DA16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F6DE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4563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F83A1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B01D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AF74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942CF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3">
    <w:nsid w:val="7C3F45FC"/>
    <w:multiLevelType w:val="hybridMultilevel"/>
    <w:tmpl w:val="4524D560"/>
    <w:lvl w:ilvl="0" w:tplc="40CC65E8">
      <w:start w:val="1"/>
      <w:numFmt w:val="lowerLetter"/>
      <w:lvlText w:val="(%1)"/>
      <w:lvlJc w:val="left"/>
      <w:pPr>
        <w:ind w:left="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A0578">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A2879E">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46626">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23EA0">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C9B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8CC090">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105F20">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2370E">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4">
    <w:nsid w:val="7C981D6A"/>
    <w:multiLevelType w:val="hybridMultilevel"/>
    <w:tmpl w:val="64347AAE"/>
    <w:lvl w:ilvl="0" w:tplc="EF54F7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7C5004">
      <w:start w:val="2"/>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ED008">
      <w:start w:val="1"/>
      <w:numFmt w:val="lowerRoman"/>
      <w:lvlText w:val="%3"/>
      <w:lvlJc w:val="left"/>
      <w:pPr>
        <w:ind w:left="1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AD2A8">
      <w:start w:val="1"/>
      <w:numFmt w:val="decimal"/>
      <w:lvlText w:val="%4"/>
      <w:lvlJc w:val="left"/>
      <w:pPr>
        <w:ind w:left="2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22008">
      <w:start w:val="1"/>
      <w:numFmt w:val="lowerLetter"/>
      <w:lvlText w:val="%5"/>
      <w:lvlJc w:val="left"/>
      <w:pPr>
        <w:ind w:left="3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02BE82">
      <w:start w:val="1"/>
      <w:numFmt w:val="lowerRoman"/>
      <w:lvlText w:val="%6"/>
      <w:lvlJc w:val="left"/>
      <w:pPr>
        <w:ind w:left="4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BEFABA">
      <w:start w:val="1"/>
      <w:numFmt w:val="decimal"/>
      <w:lvlText w:val="%7"/>
      <w:lvlJc w:val="left"/>
      <w:pPr>
        <w:ind w:left="4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6425E4">
      <w:start w:val="1"/>
      <w:numFmt w:val="lowerLetter"/>
      <w:lvlText w:val="%8"/>
      <w:lvlJc w:val="left"/>
      <w:pPr>
        <w:ind w:left="5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E65128">
      <w:start w:val="1"/>
      <w:numFmt w:val="lowerRoman"/>
      <w:lvlText w:val="%9"/>
      <w:lvlJc w:val="left"/>
      <w:pPr>
        <w:ind w:left="6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5">
    <w:nsid w:val="7CD41184"/>
    <w:multiLevelType w:val="hybridMultilevel"/>
    <w:tmpl w:val="4C7EED0C"/>
    <w:lvl w:ilvl="0" w:tplc="7C123FE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B2C1E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8BA1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74B0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EA894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CE23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22F94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0B2C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9ECC0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6">
    <w:nsid w:val="7D4054A3"/>
    <w:multiLevelType w:val="hybridMultilevel"/>
    <w:tmpl w:val="5D8E6F12"/>
    <w:lvl w:ilvl="0" w:tplc="8B18B01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22553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DA654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EA647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AA63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7471B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8C95A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CEDE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F6AC3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7">
    <w:nsid w:val="7D574D99"/>
    <w:multiLevelType w:val="hybridMultilevel"/>
    <w:tmpl w:val="70027D9C"/>
    <w:lvl w:ilvl="0" w:tplc="63A2D4F0">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B0BB3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A4818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1E33C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C498A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2F3B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8AE5C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36A20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8899B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8">
    <w:nsid w:val="7DCB1F6E"/>
    <w:multiLevelType w:val="hybridMultilevel"/>
    <w:tmpl w:val="EE9A3D62"/>
    <w:lvl w:ilvl="0" w:tplc="2438DD5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4C45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9EA3D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C1AC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CC5A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88FBF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E05E1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2A2F9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DE1A2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9">
    <w:nsid w:val="7E3919E7"/>
    <w:multiLevelType w:val="hybridMultilevel"/>
    <w:tmpl w:val="CA4099E0"/>
    <w:lvl w:ilvl="0" w:tplc="AA70106A">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065E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105714">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446D4C">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2E9F0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506098">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F61E1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2DD78">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B8E570">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0">
    <w:nsid w:val="7E9209BA"/>
    <w:multiLevelType w:val="hybridMultilevel"/>
    <w:tmpl w:val="C2FCC50C"/>
    <w:lvl w:ilvl="0" w:tplc="EDB273A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E23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8E101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E915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E81B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2C63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9650A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20A3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708ED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1">
    <w:nsid w:val="7EA37C29"/>
    <w:multiLevelType w:val="hybridMultilevel"/>
    <w:tmpl w:val="F78C7B3A"/>
    <w:lvl w:ilvl="0" w:tplc="FA2C17E0">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41DF6">
      <w:start w:val="1"/>
      <w:numFmt w:val="lowerRoman"/>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62EA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FE59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9AA0E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0A29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10296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AA0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98506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2">
    <w:nsid w:val="7EBC523C"/>
    <w:multiLevelType w:val="hybridMultilevel"/>
    <w:tmpl w:val="156877D2"/>
    <w:lvl w:ilvl="0" w:tplc="25BCE592">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4F64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F0147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8E6A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48E0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FC677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2687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6A47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00104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3">
    <w:nsid w:val="7EC35F11"/>
    <w:multiLevelType w:val="hybridMultilevel"/>
    <w:tmpl w:val="D52C774A"/>
    <w:lvl w:ilvl="0" w:tplc="AD8E8FC2">
      <w:start w:val="1"/>
      <w:numFmt w:val="decimal"/>
      <w:lvlText w:val="(%1)"/>
      <w:lvlJc w:val="left"/>
      <w:pPr>
        <w:ind w:left="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74D77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687E2C">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96DEDC">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2EFE28">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44D92">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8C4E88">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9A7136">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7CE448">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4">
    <w:nsid w:val="7EDD4928"/>
    <w:multiLevelType w:val="hybridMultilevel"/>
    <w:tmpl w:val="A9EC49EE"/>
    <w:lvl w:ilvl="0" w:tplc="88AEF3C6">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B810A8">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68DB2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720A50">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C0A274">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781ADE">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568AFC">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1ECBC2">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5ECF86">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5">
    <w:nsid w:val="7F3E3504"/>
    <w:multiLevelType w:val="hybridMultilevel"/>
    <w:tmpl w:val="2648E1EA"/>
    <w:lvl w:ilvl="0" w:tplc="7A908D1A">
      <w:start w:val="1"/>
      <w:numFmt w:val="bullet"/>
      <w:lvlText w:val="-"/>
      <w:lvlJc w:val="left"/>
      <w:pPr>
        <w:ind w:left="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EE904E">
      <w:start w:val="1"/>
      <w:numFmt w:val="bullet"/>
      <w:lvlText w:val="o"/>
      <w:lvlJc w:val="left"/>
      <w:pPr>
        <w:ind w:left="1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B67826">
      <w:start w:val="1"/>
      <w:numFmt w:val="bullet"/>
      <w:lvlText w:val="▪"/>
      <w:lvlJc w:val="left"/>
      <w:pPr>
        <w:ind w:left="2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54">
      <w:start w:val="1"/>
      <w:numFmt w:val="bullet"/>
      <w:lvlText w:val="•"/>
      <w:lvlJc w:val="left"/>
      <w:pPr>
        <w:ind w:left="2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E34BA">
      <w:start w:val="1"/>
      <w:numFmt w:val="bullet"/>
      <w:lvlText w:val="o"/>
      <w:lvlJc w:val="left"/>
      <w:pPr>
        <w:ind w:left="3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AABB2C">
      <w:start w:val="1"/>
      <w:numFmt w:val="bullet"/>
      <w:lvlText w:val="▪"/>
      <w:lvlJc w:val="left"/>
      <w:pPr>
        <w:ind w:left="4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F41B82">
      <w:start w:val="1"/>
      <w:numFmt w:val="bullet"/>
      <w:lvlText w:val="•"/>
      <w:lvlJc w:val="left"/>
      <w:pPr>
        <w:ind w:left="5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7A2C4E">
      <w:start w:val="1"/>
      <w:numFmt w:val="bullet"/>
      <w:lvlText w:val="o"/>
      <w:lvlJc w:val="left"/>
      <w:pPr>
        <w:ind w:left="5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4EDFB6">
      <w:start w:val="1"/>
      <w:numFmt w:val="bullet"/>
      <w:lvlText w:val="▪"/>
      <w:lvlJc w:val="left"/>
      <w:pPr>
        <w:ind w:left="6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6">
    <w:nsid w:val="7F400B58"/>
    <w:multiLevelType w:val="hybridMultilevel"/>
    <w:tmpl w:val="A672CD9C"/>
    <w:lvl w:ilvl="0" w:tplc="82882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0F3C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C9384">
      <w:start w:val="1"/>
      <w:numFmt w:val="lowerRoman"/>
      <w:lvlRestart w:val="0"/>
      <w:lvlText w:val="(%3)"/>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D0243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E5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A4BB4E">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667F6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8A681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8AE86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99"/>
  </w:num>
  <w:num w:numId="2">
    <w:abstractNumId w:val="371"/>
  </w:num>
  <w:num w:numId="3">
    <w:abstractNumId w:val="14"/>
  </w:num>
  <w:num w:numId="4">
    <w:abstractNumId w:val="543"/>
  </w:num>
  <w:num w:numId="5">
    <w:abstractNumId w:val="289"/>
  </w:num>
  <w:num w:numId="6">
    <w:abstractNumId w:val="391"/>
  </w:num>
  <w:num w:numId="7">
    <w:abstractNumId w:val="338"/>
  </w:num>
  <w:num w:numId="8">
    <w:abstractNumId w:val="445"/>
  </w:num>
  <w:num w:numId="9">
    <w:abstractNumId w:val="556"/>
  </w:num>
  <w:num w:numId="10">
    <w:abstractNumId w:val="236"/>
  </w:num>
  <w:num w:numId="11">
    <w:abstractNumId w:val="229"/>
  </w:num>
  <w:num w:numId="12">
    <w:abstractNumId w:val="458"/>
  </w:num>
  <w:num w:numId="13">
    <w:abstractNumId w:val="247"/>
  </w:num>
  <w:num w:numId="14">
    <w:abstractNumId w:val="60"/>
  </w:num>
  <w:num w:numId="15">
    <w:abstractNumId w:val="165"/>
  </w:num>
  <w:num w:numId="16">
    <w:abstractNumId w:val="511"/>
  </w:num>
  <w:num w:numId="17">
    <w:abstractNumId w:val="17"/>
  </w:num>
  <w:num w:numId="18">
    <w:abstractNumId w:val="163"/>
  </w:num>
  <w:num w:numId="19">
    <w:abstractNumId w:val="393"/>
  </w:num>
  <w:num w:numId="20">
    <w:abstractNumId w:val="86"/>
  </w:num>
  <w:num w:numId="21">
    <w:abstractNumId w:val="108"/>
  </w:num>
  <w:num w:numId="22">
    <w:abstractNumId w:val="362"/>
  </w:num>
  <w:num w:numId="23">
    <w:abstractNumId w:val="26"/>
  </w:num>
  <w:num w:numId="24">
    <w:abstractNumId w:val="366"/>
  </w:num>
  <w:num w:numId="25">
    <w:abstractNumId w:val="517"/>
  </w:num>
  <w:num w:numId="26">
    <w:abstractNumId w:val="87"/>
  </w:num>
  <w:num w:numId="27">
    <w:abstractNumId w:val="171"/>
  </w:num>
  <w:num w:numId="28">
    <w:abstractNumId w:val="128"/>
  </w:num>
  <w:num w:numId="29">
    <w:abstractNumId w:val="533"/>
  </w:num>
  <w:num w:numId="30">
    <w:abstractNumId w:val="352"/>
  </w:num>
  <w:num w:numId="31">
    <w:abstractNumId w:val="501"/>
  </w:num>
  <w:num w:numId="32">
    <w:abstractNumId w:val="36"/>
  </w:num>
  <w:num w:numId="33">
    <w:abstractNumId w:val="320"/>
  </w:num>
  <w:num w:numId="34">
    <w:abstractNumId w:val="182"/>
  </w:num>
  <w:num w:numId="35">
    <w:abstractNumId w:val="495"/>
  </w:num>
  <w:num w:numId="36">
    <w:abstractNumId w:val="73"/>
  </w:num>
  <w:num w:numId="37">
    <w:abstractNumId w:val="283"/>
  </w:num>
  <w:num w:numId="38">
    <w:abstractNumId w:val="130"/>
  </w:num>
  <w:num w:numId="39">
    <w:abstractNumId w:val="20"/>
  </w:num>
  <w:num w:numId="40">
    <w:abstractNumId w:val="81"/>
  </w:num>
  <w:num w:numId="41">
    <w:abstractNumId w:val="173"/>
  </w:num>
  <w:num w:numId="42">
    <w:abstractNumId w:val="539"/>
  </w:num>
  <w:num w:numId="43">
    <w:abstractNumId w:val="197"/>
  </w:num>
  <w:num w:numId="44">
    <w:abstractNumId w:val="310"/>
  </w:num>
  <w:num w:numId="45">
    <w:abstractNumId w:val="293"/>
  </w:num>
  <w:num w:numId="46">
    <w:abstractNumId w:val="424"/>
  </w:num>
  <w:num w:numId="47">
    <w:abstractNumId w:val="301"/>
  </w:num>
  <w:num w:numId="48">
    <w:abstractNumId w:val="35"/>
  </w:num>
  <w:num w:numId="49">
    <w:abstractNumId w:val="373"/>
  </w:num>
  <w:num w:numId="50">
    <w:abstractNumId w:val="551"/>
  </w:num>
  <w:num w:numId="51">
    <w:abstractNumId w:val="54"/>
  </w:num>
  <w:num w:numId="52">
    <w:abstractNumId w:val="387"/>
  </w:num>
  <w:num w:numId="53">
    <w:abstractNumId w:val="191"/>
  </w:num>
  <w:num w:numId="54">
    <w:abstractNumId w:val="96"/>
  </w:num>
  <w:num w:numId="55">
    <w:abstractNumId w:val="66"/>
  </w:num>
  <w:num w:numId="56">
    <w:abstractNumId w:val="329"/>
  </w:num>
  <w:num w:numId="57">
    <w:abstractNumId w:val="88"/>
  </w:num>
  <w:num w:numId="58">
    <w:abstractNumId w:val="251"/>
  </w:num>
  <w:num w:numId="59">
    <w:abstractNumId w:val="327"/>
  </w:num>
  <w:num w:numId="60">
    <w:abstractNumId w:val="474"/>
  </w:num>
  <w:num w:numId="61">
    <w:abstractNumId w:val="176"/>
  </w:num>
  <w:num w:numId="62">
    <w:abstractNumId w:val="411"/>
  </w:num>
  <w:num w:numId="63">
    <w:abstractNumId w:val="235"/>
  </w:num>
  <w:num w:numId="64">
    <w:abstractNumId w:val="530"/>
  </w:num>
  <w:num w:numId="65">
    <w:abstractNumId w:val="168"/>
  </w:num>
  <w:num w:numId="66">
    <w:abstractNumId w:val="258"/>
  </w:num>
  <w:num w:numId="67">
    <w:abstractNumId w:val="5"/>
  </w:num>
  <w:num w:numId="68">
    <w:abstractNumId w:val="534"/>
  </w:num>
  <w:num w:numId="69">
    <w:abstractNumId w:val="407"/>
  </w:num>
  <w:num w:numId="70">
    <w:abstractNumId w:val="268"/>
  </w:num>
  <w:num w:numId="71">
    <w:abstractNumId w:val="231"/>
  </w:num>
  <w:num w:numId="72">
    <w:abstractNumId w:val="123"/>
  </w:num>
  <w:num w:numId="73">
    <w:abstractNumId w:val="542"/>
  </w:num>
  <w:num w:numId="74">
    <w:abstractNumId w:val="169"/>
  </w:num>
  <w:num w:numId="75">
    <w:abstractNumId w:val="476"/>
  </w:num>
  <w:num w:numId="76">
    <w:abstractNumId w:val="480"/>
  </w:num>
  <w:num w:numId="77">
    <w:abstractNumId w:val="408"/>
  </w:num>
  <w:num w:numId="78">
    <w:abstractNumId w:val="520"/>
  </w:num>
  <w:num w:numId="79">
    <w:abstractNumId w:val="456"/>
  </w:num>
  <w:num w:numId="80">
    <w:abstractNumId w:val="33"/>
  </w:num>
  <w:num w:numId="81">
    <w:abstractNumId w:val="442"/>
  </w:num>
  <w:num w:numId="82">
    <w:abstractNumId w:val="516"/>
  </w:num>
  <w:num w:numId="83">
    <w:abstractNumId w:val="386"/>
  </w:num>
  <w:num w:numId="84">
    <w:abstractNumId w:val="244"/>
  </w:num>
  <w:num w:numId="85">
    <w:abstractNumId w:val="12"/>
  </w:num>
  <w:num w:numId="86">
    <w:abstractNumId w:val="220"/>
  </w:num>
  <w:num w:numId="87">
    <w:abstractNumId w:val="143"/>
  </w:num>
  <w:num w:numId="88">
    <w:abstractNumId w:val="544"/>
  </w:num>
  <w:num w:numId="89">
    <w:abstractNumId w:val="443"/>
  </w:num>
  <w:num w:numId="90">
    <w:abstractNumId w:val="471"/>
  </w:num>
  <w:num w:numId="91">
    <w:abstractNumId w:val="203"/>
  </w:num>
  <w:num w:numId="92">
    <w:abstractNumId w:val="355"/>
  </w:num>
  <w:num w:numId="93">
    <w:abstractNumId w:val="266"/>
  </w:num>
  <w:num w:numId="94">
    <w:abstractNumId w:val="446"/>
  </w:num>
  <w:num w:numId="95">
    <w:abstractNumId w:val="447"/>
  </w:num>
  <w:num w:numId="96">
    <w:abstractNumId w:val="228"/>
  </w:num>
  <w:num w:numId="97">
    <w:abstractNumId w:val="512"/>
  </w:num>
  <w:num w:numId="98">
    <w:abstractNumId w:val="316"/>
  </w:num>
  <w:num w:numId="99">
    <w:abstractNumId w:val="384"/>
  </w:num>
  <w:num w:numId="100">
    <w:abstractNumId w:val="370"/>
  </w:num>
  <w:num w:numId="101">
    <w:abstractNumId w:val="506"/>
  </w:num>
  <w:num w:numId="102">
    <w:abstractNumId w:val="83"/>
  </w:num>
  <w:num w:numId="103">
    <w:abstractNumId w:val="148"/>
  </w:num>
  <w:num w:numId="104">
    <w:abstractNumId w:val="294"/>
  </w:num>
  <w:num w:numId="105">
    <w:abstractNumId w:val="394"/>
  </w:num>
  <w:num w:numId="106">
    <w:abstractNumId w:val="62"/>
  </w:num>
  <w:num w:numId="107">
    <w:abstractNumId w:val="38"/>
  </w:num>
  <w:num w:numId="108">
    <w:abstractNumId w:val="48"/>
  </w:num>
  <w:num w:numId="109">
    <w:abstractNumId w:val="6"/>
  </w:num>
  <w:num w:numId="110">
    <w:abstractNumId w:val="451"/>
  </w:num>
  <w:num w:numId="111">
    <w:abstractNumId w:val="389"/>
  </w:num>
  <w:num w:numId="112">
    <w:abstractNumId w:val="467"/>
  </w:num>
  <w:num w:numId="113">
    <w:abstractNumId w:val="380"/>
  </w:num>
  <w:num w:numId="114">
    <w:abstractNumId w:val="356"/>
  </w:num>
  <w:num w:numId="115">
    <w:abstractNumId w:val="527"/>
  </w:num>
  <w:num w:numId="116">
    <w:abstractNumId w:val="201"/>
  </w:num>
  <w:num w:numId="117">
    <w:abstractNumId w:val="538"/>
  </w:num>
  <w:num w:numId="118">
    <w:abstractNumId w:val="364"/>
  </w:num>
  <w:num w:numId="119">
    <w:abstractNumId w:val="11"/>
  </w:num>
  <w:num w:numId="120">
    <w:abstractNumId w:val="210"/>
  </w:num>
  <w:num w:numId="121">
    <w:abstractNumId w:val="277"/>
  </w:num>
  <w:num w:numId="122">
    <w:abstractNumId w:val="377"/>
  </w:num>
  <w:num w:numId="123">
    <w:abstractNumId w:val="404"/>
  </w:num>
  <w:num w:numId="124">
    <w:abstractNumId w:val="267"/>
  </w:num>
  <w:num w:numId="125">
    <w:abstractNumId w:val="50"/>
  </w:num>
  <w:num w:numId="126">
    <w:abstractNumId w:val="240"/>
  </w:num>
  <w:num w:numId="127">
    <w:abstractNumId w:val="535"/>
  </w:num>
  <w:num w:numId="128">
    <w:abstractNumId w:val="89"/>
  </w:num>
  <w:num w:numId="129">
    <w:abstractNumId w:val="237"/>
  </w:num>
  <w:num w:numId="130">
    <w:abstractNumId w:val="360"/>
  </w:num>
  <w:num w:numId="131">
    <w:abstractNumId w:val="261"/>
  </w:num>
  <w:num w:numId="132">
    <w:abstractNumId w:val="541"/>
  </w:num>
  <w:num w:numId="133">
    <w:abstractNumId w:val="418"/>
  </w:num>
  <w:num w:numId="134">
    <w:abstractNumId w:val="166"/>
  </w:num>
  <w:num w:numId="135">
    <w:abstractNumId w:val="217"/>
  </w:num>
  <w:num w:numId="136">
    <w:abstractNumId w:val="70"/>
  </w:num>
  <w:num w:numId="137">
    <w:abstractNumId w:val="369"/>
  </w:num>
  <w:num w:numId="138">
    <w:abstractNumId w:val="398"/>
  </w:num>
  <w:num w:numId="139">
    <w:abstractNumId w:val="18"/>
  </w:num>
  <w:num w:numId="140">
    <w:abstractNumId w:val="297"/>
  </w:num>
  <w:num w:numId="141">
    <w:abstractNumId w:val="144"/>
  </w:num>
  <w:num w:numId="142">
    <w:abstractNumId w:val="47"/>
  </w:num>
  <w:num w:numId="143">
    <w:abstractNumId w:val="422"/>
  </w:num>
  <w:num w:numId="144">
    <w:abstractNumId w:val="309"/>
  </w:num>
  <w:num w:numId="145">
    <w:abstractNumId w:val="209"/>
  </w:num>
  <w:num w:numId="146">
    <w:abstractNumId w:val="215"/>
  </w:num>
  <w:num w:numId="147">
    <w:abstractNumId w:val="37"/>
  </w:num>
  <w:num w:numId="148">
    <w:abstractNumId w:val="484"/>
  </w:num>
  <w:num w:numId="149">
    <w:abstractNumId w:val="224"/>
  </w:num>
  <w:num w:numId="150">
    <w:abstractNumId w:val="24"/>
  </w:num>
  <w:num w:numId="151">
    <w:abstractNumId w:val="112"/>
  </w:num>
  <w:num w:numId="152">
    <w:abstractNumId w:val="550"/>
  </w:num>
  <w:num w:numId="153">
    <w:abstractNumId w:val="239"/>
  </w:num>
  <w:num w:numId="154">
    <w:abstractNumId w:val="59"/>
  </w:num>
  <w:num w:numId="155">
    <w:abstractNumId w:val="195"/>
  </w:num>
  <w:num w:numId="156">
    <w:abstractNumId w:val="77"/>
  </w:num>
  <w:num w:numId="157">
    <w:abstractNumId w:val="405"/>
  </w:num>
  <w:num w:numId="158">
    <w:abstractNumId w:val="368"/>
  </w:num>
  <w:num w:numId="159">
    <w:abstractNumId w:val="78"/>
  </w:num>
  <w:num w:numId="160">
    <w:abstractNumId w:val="333"/>
  </w:num>
  <w:num w:numId="161">
    <w:abstractNumId w:val="71"/>
  </w:num>
  <w:num w:numId="162">
    <w:abstractNumId w:val="76"/>
  </w:num>
  <w:num w:numId="163">
    <w:abstractNumId w:val="340"/>
  </w:num>
  <w:num w:numId="164">
    <w:abstractNumId w:val="212"/>
  </w:num>
  <w:num w:numId="165">
    <w:abstractNumId w:val="91"/>
  </w:num>
  <w:num w:numId="166">
    <w:abstractNumId w:val="514"/>
  </w:num>
  <w:num w:numId="167">
    <w:abstractNumId w:val="256"/>
  </w:num>
  <w:num w:numId="168">
    <w:abstractNumId w:val="102"/>
  </w:num>
  <w:num w:numId="169">
    <w:abstractNumId w:val="291"/>
  </w:num>
  <w:num w:numId="170">
    <w:abstractNumId w:val="478"/>
  </w:num>
  <w:num w:numId="171">
    <w:abstractNumId w:val="21"/>
  </w:num>
  <w:num w:numId="172">
    <w:abstractNumId w:val="147"/>
  </w:num>
  <w:num w:numId="173">
    <w:abstractNumId w:val="205"/>
  </w:num>
  <w:num w:numId="174">
    <w:abstractNumId w:val="494"/>
  </w:num>
  <w:num w:numId="175">
    <w:abstractNumId w:val="107"/>
  </w:num>
  <w:num w:numId="176">
    <w:abstractNumId w:val="548"/>
  </w:num>
  <w:num w:numId="177">
    <w:abstractNumId w:val="92"/>
  </w:num>
  <w:num w:numId="178">
    <w:abstractNumId w:val="114"/>
  </w:num>
  <w:num w:numId="179">
    <w:abstractNumId w:val="319"/>
  </w:num>
  <w:num w:numId="180">
    <w:abstractNumId w:val="250"/>
  </w:num>
  <w:num w:numId="181">
    <w:abstractNumId w:val="139"/>
  </w:num>
  <w:num w:numId="182">
    <w:abstractNumId w:val="127"/>
  </w:num>
  <w:num w:numId="183">
    <w:abstractNumId w:val="4"/>
  </w:num>
  <w:num w:numId="184">
    <w:abstractNumId w:val="325"/>
  </w:num>
  <w:num w:numId="185">
    <w:abstractNumId w:val="181"/>
  </w:num>
  <w:num w:numId="186">
    <w:abstractNumId w:val="350"/>
  </w:num>
  <w:num w:numId="187">
    <w:abstractNumId w:val="523"/>
  </w:num>
  <w:num w:numId="188">
    <w:abstractNumId w:val="361"/>
  </w:num>
  <w:num w:numId="189">
    <w:abstractNumId w:val="500"/>
  </w:num>
  <w:num w:numId="190">
    <w:abstractNumId w:val="437"/>
  </w:num>
  <w:num w:numId="191">
    <w:abstractNumId w:val="79"/>
  </w:num>
  <w:num w:numId="192">
    <w:abstractNumId w:val="257"/>
  </w:num>
  <w:num w:numId="193">
    <w:abstractNumId w:val="529"/>
  </w:num>
  <w:num w:numId="194">
    <w:abstractNumId w:val="150"/>
  </w:num>
  <w:num w:numId="195">
    <w:abstractNumId w:val="419"/>
  </w:num>
  <w:num w:numId="196">
    <w:abstractNumId w:val="272"/>
  </w:num>
  <w:num w:numId="197">
    <w:abstractNumId w:val="204"/>
  </w:num>
  <w:num w:numId="198">
    <w:abstractNumId w:val="162"/>
  </w:num>
  <w:num w:numId="199">
    <w:abstractNumId w:val="134"/>
  </w:num>
  <w:num w:numId="200">
    <w:abstractNumId w:val="307"/>
  </w:num>
  <w:num w:numId="201">
    <w:abstractNumId w:val="246"/>
  </w:num>
  <w:num w:numId="202">
    <w:abstractNumId w:val="485"/>
  </w:num>
  <w:num w:numId="203">
    <w:abstractNumId w:val="526"/>
  </w:num>
  <w:num w:numId="204">
    <w:abstractNumId w:val="74"/>
  </w:num>
  <w:num w:numId="205">
    <w:abstractNumId w:val="427"/>
  </w:num>
  <w:num w:numId="206">
    <w:abstractNumId w:val="528"/>
  </w:num>
  <w:num w:numId="207">
    <w:abstractNumId w:val="510"/>
  </w:num>
  <w:num w:numId="208">
    <w:abstractNumId w:val="135"/>
  </w:num>
  <w:num w:numId="209">
    <w:abstractNumId w:val="469"/>
  </w:num>
  <w:num w:numId="210">
    <w:abstractNumId w:val="68"/>
  </w:num>
  <w:num w:numId="211">
    <w:abstractNumId w:val="211"/>
  </w:num>
  <w:num w:numId="212">
    <w:abstractNumId w:val="222"/>
  </w:num>
  <w:num w:numId="213">
    <w:abstractNumId w:val="39"/>
  </w:num>
  <w:num w:numId="214">
    <w:abstractNumId w:val="372"/>
  </w:num>
  <w:num w:numId="215">
    <w:abstractNumId w:val="274"/>
  </w:num>
  <w:num w:numId="216">
    <w:abstractNumId w:val="397"/>
  </w:num>
  <w:num w:numId="217">
    <w:abstractNumId w:val="252"/>
  </w:num>
  <w:num w:numId="218">
    <w:abstractNumId w:val="348"/>
  </w:num>
  <w:num w:numId="219">
    <w:abstractNumId w:val="219"/>
  </w:num>
  <w:num w:numId="220">
    <w:abstractNumId w:val="0"/>
  </w:num>
  <w:num w:numId="221">
    <w:abstractNumId w:val="537"/>
  </w:num>
  <w:num w:numId="222">
    <w:abstractNumId w:val="167"/>
  </w:num>
  <w:num w:numId="223">
    <w:abstractNumId w:val="491"/>
  </w:num>
  <w:num w:numId="224">
    <w:abstractNumId w:val="428"/>
  </w:num>
  <w:num w:numId="225">
    <w:abstractNumId w:val="504"/>
  </w:num>
  <w:num w:numId="226">
    <w:abstractNumId w:val="457"/>
  </w:num>
  <w:num w:numId="227">
    <w:abstractNumId w:val="75"/>
  </w:num>
  <w:num w:numId="228">
    <w:abstractNumId w:val="345"/>
  </w:num>
  <w:num w:numId="229">
    <w:abstractNumId w:val="119"/>
  </w:num>
  <w:num w:numId="230">
    <w:abstractNumId w:val="232"/>
  </w:num>
  <w:num w:numId="231">
    <w:abstractNumId w:val="472"/>
  </w:num>
  <w:num w:numId="232">
    <w:abstractNumId w:val="335"/>
  </w:num>
  <w:num w:numId="233">
    <w:abstractNumId w:val="200"/>
  </w:num>
  <w:num w:numId="234">
    <w:abstractNumId w:val="403"/>
  </w:num>
  <w:num w:numId="235">
    <w:abstractNumId w:val="436"/>
  </w:num>
  <w:num w:numId="236">
    <w:abstractNumId w:val="223"/>
  </w:num>
  <w:num w:numId="237">
    <w:abstractNumId w:val="174"/>
  </w:num>
  <w:num w:numId="238">
    <w:abstractNumId w:val="502"/>
  </w:num>
  <w:num w:numId="239">
    <w:abstractNumId w:val="367"/>
  </w:num>
  <w:num w:numId="240">
    <w:abstractNumId w:val="85"/>
  </w:num>
  <w:num w:numId="241">
    <w:abstractNumId w:val="425"/>
  </w:num>
  <w:num w:numId="242">
    <w:abstractNumId w:val="292"/>
  </w:num>
  <w:num w:numId="243">
    <w:abstractNumId w:val="321"/>
  </w:num>
  <w:num w:numId="244">
    <w:abstractNumId w:val="463"/>
  </w:num>
  <w:num w:numId="245">
    <w:abstractNumId w:val="545"/>
  </w:num>
  <w:num w:numId="246">
    <w:abstractNumId w:val="401"/>
  </w:num>
  <w:num w:numId="247">
    <w:abstractNumId w:val="25"/>
  </w:num>
  <w:num w:numId="248">
    <w:abstractNumId w:val="546"/>
  </w:num>
  <w:num w:numId="249">
    <w:abstractNumId w:val="275"/>
  </w:num>
  <w:num w:numId="250">
    <w:abstractNumId w:val="109"/>
  </w:num>
  <w:num w:numId="251">
    <w:abstractNumId w:val="390"/>
  </w:num>
  <w:num w:numId="252">
    <w:abstractNumId w:val="249"/>
  </w:num>
  <w:num w:numId="253">
    <w:abstractNumId w:val="9"/>
  </w:num>
  <w:num w:numId="254">
    <w:abstractNumId w:val="323"/>
  </w:num>
  <w:num w:numId="255">
    <w:abstractNumId w:val="450"/>
  </w:num>
  <w:num w:numId="256">
    <w:abstractNumId w:val="138"/>
  </w:num>
  <w:num w:numId="257">
    <w:abstractNumId w:val="315"/>
  </w:num>
  <w:num w:numId="258">
    <w:abstractNumId w:val="40"/>
  </w:num>
  <w:num w:numId="259">
    <w:abstractNumId w:val="376"/>
  </w:num>
  <w:num w:numId="260">
    <w:abstractNumId w:val="80"/>
  </w:num>
  <w:num w:numId="261">
    <w:abstractNumId w:val="105"/>
  </w:num>
  <w:num w:numId="262">
    <w:abstractNumId w:val="477"/>
  </w:num>
  <w:num w:numId="263">
    <w:abstractNumId w:val="308"/>
  </w:num>
  <w:num w:numId="264">
    <w:abstractNumId w:val="193"/>
  </w:num>
  <w:num w:numId="265">
    <w:abstractNumId w:val="326"/>
  </w:num>
  <w:num w:numId="266">
    <w:abstractNumId w:val="318"/>
  </w:num>
  <w:num w:numId="267">
    <w:abstractNumId w:val="192"/>
  </w:num>
  <w:num w:numId="268">
    <w:abstractNumId w:val="241"/>
  </w:num>
  <w:num w:numId="269">
    <w:abstractNumId w:val="375"/>
  </w:num>
  <w:num w:numId="270">
    <w:abstractNumId w:val="136"/>
  </w:num>
  <w:num w:numId="271">
    <w:abstractNumId w:val="271"/>
  </w:num>
  <w:num w:numId="272">
    <w:abstractNumId w:val="126"/>
  </w:num>
  <w:num w:numId="273">
    <w:abstractNumId w:val="448"/>
  </w:num>
  <w:num w:numId="274">
    <w:abstractNumId w:val="111"/>
  </w:num>
  <w:num w:numId="275">
    <w:abstractNumId w:val="154"/>
  </w:num>
  <w:num w:numId="276">
    <w:abstractNumId w:val="146"/>
  </w:num>
  <w:num w:numId="277">
    <w:abstractNumId w:val="382"/>
  </w:num>
  <w:num w:numId="278">
    <w:abstractNumId w:val="351"/>
  </w:num>
  <w:num w:numId="279">
    <w:abstractNumId w:val="287"/>
  </w:num>
  <w:num w:numId="280">
    <w:abstractNumId w:val="178"/>
  </w:num>
  <w:num w:numId="281">
    <w:abstractNumId w:val="63"/>
  </w:num>
  <w:num w:numId="282">
    <w:abstractNumId w:val="343"/>
  </w:num>
  <w:num w:numId="283">
    <w:abstractNumId w:val="281"/>
  </w:num>
  <w:num w:numId="284">
    <w:abstractNumId w:val="465"/>
  </w:num>
  <w:num w:numId="285">
    <w:abstractNumId w:val="430"/>
  </w:num>
  <w:num w:numId="286">
    <w:abstractNumId w:val="226"/>
  </w:num>
  <w:num w:numId="287">
    <w:abstractNumId w:val="396"/>
  </w:num>
  <w:num w:numId="288">
    <w:abstractNumId w:val="431"/>
  </w:num>
  <w:num w:numId="289">
    <w:abstractNumId w:val="32"/>
  </w:num>
  <w:num w:numId="290">
    <w:abstractNumId w:val="233"/>
  </w:num>
  <w:num w:numId="291">
    <w:abstractNumId w:val="353"/>
  </w:num>
  <w:num w:numId="292">
    <w:abstractNumId w:val="409"/>
  </w:num>
  <w:num w:numId="293">
    <w:abstractNumId w:val="489"/>
  </w:num>
  <w:num w:numId="294">
    <w:abstractNumId w:val="483"/>
  </w:num>
  <w:num w:numId="295">
    <w:abstractNumId w:val="490"/>
  </w:num>
  <w:num w:numId="296">
    <w:abstractNumId w:val="243"/>
  </w:num>
  <w:num w:numId="297">
    <w:abstractNumId w:val="57"/>
  </w:num>
  <w:num w:numId="298">
    <w:abstractNumId w:val="492"/>
  </w:num>
  <w:num w:numId="299">
    <w:abstractNumId w:val="45"/>
  </w:num>
  <w:num w:numId="300">
    <w:abstractNumId w:val="170"/>
  </w:num>
  <w:num w:numId="301">
    <w:abstractNumId w:val="140"/>
  </w:num>
  <w:num w:numId="302">
    <w:abstractNumId w:val="180"/>
  </w:num>
  <w:num w:numId="303">
    <w:abstractNumId w:val="349"/>
  </w:num>
  <w:num w:numId="304">
    <w:abstractNumId w:val="260"/>
  </w:num>
  <w:num w:numId="305">
    <w:abstractNumId w:val="49"/>
  </w:num>
  <w:num w:numId="306">
    <w:abstractNumId w:val="423"/>
  </w:num>
  <w:num w:numId="307">
    <w:abstractNumId w:val="213"/>
  </w:num>
  <w:num w:numId="308">
    <w:abstractNumId w:val="53"/>
  </w:num>
  <w:num w:numId="309">
    <w:abstractNumId w:val="552"/>
  </w:num>
  <w:num w:numId="310">
    <w:abstractNumId w:val="221"/>
  </w:num>
  <w:num w:numId="311">
    <w:abstractNumId w:val="342"/>
  </w:num>
  <w:num w:numId="312">
    <w:abstractNumId w:val="190"/>
  </w:num>
  <w:num w:numId="313">
    <w:abstractNumId w:val="341"/>
  </w:num>
  <w:num w:numId="314">
    <w:abstractNumId w:val="265"/>
  </w:num>
  <w:num w:numId="315">
    <w:abstractNumId w:val="141"/>
  </w:num>
  <w:num w:numId="316">
    <w:abstractNumId w:val="455"/>
  </w:num>
  <w:num w:numId="317">
    <w:abstractNumId w:val="28"/>
  </w:num>
  <w:num w:numId="318">
    <w:abstractNumId w:val="302"/>
  </w:num>
  <w:num w:numId="319">
    <w:abstractNumId w:val="518"/>
  </w:num>
  <w:num w:numId="320">
    <w:abstractNumId w:val="44"/>
  </w:num>
  <w:num w:numId="321">
    <w:abstractNumId w:val="508"/>
  </w:num>
  <w:num w:numId="322">
    <w:abstractNumId w:val="175"/>
  </w:num>
  <w:num w:numId="323">
    <w:abstractNumId w:val="336"/>
  </w:num>
  <w:num w:numId="324">
    <w:abstractNumId w:val="142"/>
  </w:num>
  <w:num w:numId="325">
    <w:abstractNumId w:val="285"/>
  </w:num>
  <w:num w:numId="326">
    <w:abstractNumId w:val="172"/>
  </w:num>
  <w:num w:numId="327">
    <w:abstractNumId w:val="10"/>
  </w:num>
  <w:num w:numId="328">
    <w:abstractNumId w:val="270"/>
  </w:num>
  <w:num w:numId="329">
    <w:abstractNumId w:val="121"/>
  </w:num>
  <w:num w:numId="330">
    <w:abstractNumId w:val="106"/>
  </w:num>
  <w:num w:numId="331">
    <w:abstractNumId w:val="122"/>
  </w:num>
  <w:num w:numId="332">
    <w:abstractNumId w:val="286"/>
  </w:num>
  <w:num w:numId="333">
    <w:abstractNumId w:val="354"/>
  </w:num>
  <w:num w:numId="334">
    <w:abstractNumId w:val="177"/>
  </w:num>
  <w:num w:numId="335">
    <w:abstractNumId w:val="118"/>
  </w:num>
  <w:num w:numId="336">
    <w:abstractNumId w:val="56"/>
  </w:num>
  <w:num w:numId="337">
    <w:abstractNumId w:val="496"/>
  </w:num>
  <w:num w:numId="338">
    <w:abstractNumId w:val="468"/>
  </w:num>
  <w:num w:numId="339">
    <w:abstractNumId w:val="19"/>
  </w:num>
  <w:num w:numId="340">
    <w:abstractNumId w:val="540"/>
  </w:num>
  <w:num w:numId="341">
    <w:abstractNumId w:val="132"/>
  </w:num>
  <w:num w:numId="342">
    <w:abstractNumId w:val="254"/>
  </w:num>
  <w:num w:numId="343">
    <w:abstractNumId w:val="498"/>
  </w:num>
  <w:num w:numId="344">
    <w:abstractNumId w:val="276"/>
  </w:num>
  <w:num w:numId="345">
    <w:abstractNumId w:val="137"/>
  </w:num>
  <w:num w:numId="346">
    <w:abstractNumId w:val="120"/>
  </w:num>
  <w:num w:numId="347">
    <w:abstractNumId w:val="264"/>
  </w:num>
  <w:num w:numId="348">
    <w:abstractNumId w:val="339"/>
  </w:num>
  <w:num w:numId="349">
    <w:abstractNumId w:val="417"/>
  </w:num>
  <w:num w:numId="350">
    <w:abstractNumId w:val="27"/>
  </w:num>
  <w:num w:numId="351">
    <w:abstractNumId w:val="82"/>
  </w:num>
  <w:num w:numId="352">
    <w:abstractNumId w:val="421"/>
  </w:num>
  <w:num w:numId="353">
    <w:abstractNumId w:val="103"/>
  </w:num>
  <w:num w:numId="354">
    <w:abstractNumId w:val="328"/>
  </w:num>
  <w:num w:numId="355">
    <w:abstractNumId w:val="110"/>
  </w:num>
  <w:num w:numId="356">
    <w:abstractNumId w:val="46"/>
  </w:num>
  <w:num w:numId="357">
    <w:abstractNumId w:val="317"/>
  </w:num>
  <w:num w:numId="358">
    <w:abstractNumId w:val="225"/>
  </w:num>
  <w:num w:numId="359">
    <w:abstractNumId w:val="145"/>
  </w:num>
  <w:num w:numId="360">
    <w:abstractNumId w:val="218"/>
  </w:num>
  <w:num w:numId="361">
    <w:abstractNumId w:val="414"/>
  </w:num>
  <w:num w:numId="362">
    <w:abstractNumId w:val="429"/>
  </w:num>
  <w:num w:numId="363">
    <w:abstractNumId w:val="486"/>
  </w:num>
  <w:num w:numId="364">
    <w:abstractNumId w:val="187"/>
  </w:num>
  <w:num w:numId="365">
    <w:abstractNumId w:val="183"/>
  </w:num>
  <w:num w:numId="366">
    <w:abstractNumId w:val="385"/>
  </w:num>
  <w:num w:numId="367">
    <w:abstractNumId w:val="133"/>
  </w:num>
  <w:num w:numId="368">
    <w:abstractNumId w:val="388"/>
  </w:num>
  <w:num w:numId="369">
    <w:abstractNumId w:val="420"/>
  </w:num>
  <w:num w:numId="370">
    <w:abstractNumId w:val="441"/>
  </w:num>
  <w:num w:numId="371">
    <w:abstractNumId w:val="2"/>
  </w:num>
  <w:num w:numId="372">
    <w:abstractNumId w:val="432"/>
  </w:num>
  <w:num w:numId="373">
    <w:abstractNumId w:val="524"/>
  </w:num>
  <w:num w:numId="374">
    <w:abstractNumId w:val="522"/>
  </w:num>
  <w:num w:numId="375">
    <w:abstractNumId w:val="525"/>
  </w:num>
  <w:num w:numId="376">
    <w:abstractNumId w:val="238"/>
  </w:num>
  <w:num w:numId="377">
    <w:abstractNumId w:val="253"/>
  </w:num>
  <w:num w:numId="378">
    <w:abstractNumId w:val="433"/>
  </w:num>
  <w:num w:numId="379">
    <w:abstractNumId w:val="30"/>
  </w:num>
  <w:num w:numId="380">
    <w:abstractNumId w:val="64"/>
  </w:num>
  <w:num w:numId="381">
    <w:abstractNumId w:val="278"/>
  </w:num>
  <w:num w:numId="382">
    <w:abstractNumId w:val="415"/>
  </w:num>
  <w:num w:numId="383">
    <w:abstractNumId w:val="300"/>
  </w:num>
  <w:num w:numId="384">
    <w:abstractNumId w:val="179"/>
  </w:num>
  <w:num w:numId="385">
    <w:abstractNumId w:val="129"/>
  </w:num>
  <w:num w:numId="386">
    <w:abstractNumId w:val="13"/>
  </w:num>
  <w:num w:numId="387">
    <w:abstractNumId w:val="153"/>
  </w:num>
  <w:num w:numId="388">
    <w:abstractNumId w:val="263"/>
  </w:num>
  <w:num w:numId="389">
    <w:abstractNumId w:val="521"/>
  </w:num>
  <w:num w:numId="390">
    <w:abstractNumId w:val="7"/>
  </w:num>
  <w:num w:numId="391">
    <w:abstractNumId w:val="151"/>
  </w:num>
  <w:num w:numId="392">
    <w:abstractNumId w:val="22"/>
  </w:num>
  <w:num w:numId="393">
    <w:abstractNumId w:val="51"/>
  </w:num>
  <w:num w:numId="394">
    <w:abstractNumId w:val="400"/>
  </w:num>
  <w:num w:numId="395">
    <w:abstractNumId w:val="507"/>
  </w:num>
  <w:num w:numId="396">
    <w:abstractNumId w:val="460"/>
  </w:num>
  <w:num w:numId="397">
    <w:abstractNumId w:val="473"/>
  </w:num>
  <w:num w:numId="398">
    <w:abstractNumId w:val="131"/>
  </w:num>
  <w:num w:numId="399">
    <w:abstractNumId w:val="58"/>
  </w:num>
  <w:num w:numId="400">
    <w:abstractNumId w:val="202"/>
  </w:num>
  <w:num w:numId="401">
    <w:abstractNumId w:val="357"/>
  </w:num>
  <w:num w:numId="402">
    <w:abstractNumId w:val="303"/>
  </w:num>
  <w:num w:numId="403">
    <w:abstractNumId w:val="115"/>
  </w:num>
  <w:num w:numId="404">
    <w:abstractNumId w:val="365"/>
  </w:num>
  <w:num w:numId="405">
    <w:abstractNumId w:val="416"/>
  </w:num>
  <w:num w:numId="406">
    <w:abstractNumId w:val="157"/>
  </w:num>
  <w:num w:numId="407">
    <w:abstractNumId w:val="216"/>
  </w:num>
  <w:num w:numId="408">
    <w:abstractNumId w:val="199"/>
  </w:num>
  <w:num w:numId="409">
    <w:abstractNumId w:val="41"/>
  </w:num>
  <w:num w:numId="410">
    <w:abstractNumId w:val="67"/>
  </w:num>
  <w:num w:numId="411">
    <w:abstractNumId w:val="156"/>
  </w:num>
  <w:num w:numId="412">
    <w:abstractNumId w:val="158"/>
  </w:num>
  <w:num w:numId="413">
    <w:abstractNumId w:val="440"/>
  </w:num>
  <w:num w:numId="414">
    <w:abstractNumId w:val="3"/>
  </w:num>
  <w:num w:numId="415">
    <w:abstractNumId w:val="124"/>
  </w:num>
  <w:num w:numId="416">
    <w:abstractNumId w:val="332"/>
  </w:num>
  <w:num w:numId="417">
    <w:abstractNumId w:val="479"/>
  </w:num>
  <w:num w:numId="418">
    <w:abstractNumId w:val="322"/>
  </w:num>
  <w:num w:numId="419">
    <w:abstractNumId w:val="503"/>
  </w:num>
  <w:num w:numId="420">
    <w:abstractNumId w:val="93"/>
  </w:num>
  <w:num w:numId="421">
    <w:abstractNumId w:val="208"/>
  </w:num>
  <w:num w:numId="422">
    <w:abstractNumId w:val="186"/>
  </w:num>
  <w:num w:numId="423">
    <w:abstractNumId w:val="94"/>
  </w:num>
  <w:num w:numId="424">
    <w:abstractNumId w:val="383"/>
  </w:num>
  <w:num w:numId="425">
    <w:abstractNumId w:val="555"/>
  </w:num>
  <w:num w:numId="426">
    <w:abstractNumId w:val="1"/>
  </w:num>
  <w:num w:numId="427">
    <w:abstractNumId w:val="347"/>
  </w:num>
  <w:num w:numId="428">
    <w:abstractNumId w:val="100"/>
  </w:num>
  <w:num w:numId="429">
    <w:abstractNumId w:val="464"/>
  </w:num>
  <w:num w:numId="430">
    <w:abstractNumId w:val="459"/>
  </w:num>
  <w:num w:numId="431">
    <w:abstractNumId w:val="553"/>
  </w:num>
  <w:num w:numId="432">
    <w:abstractNumId w:val="101"/>
  </w:num>
  <w:num w:numId="433">
    <w:abstractNumId w:val="532"/>
  </w:num>
  <w:num w:numId="434">
    <w:abstractNumId w:val="497"/>
  </w:num>
  <w:num w:numId="435">
    <w:abstractNumId w:val="413"/>
  </w:num>
  <w:num w:numId="436">
    <w:abstractNumId w:val="280"/>
  </w:num>
  <w:num w:numId="437">
    <w:abstractNumId w:val="487"/>
  </w:num>
  <w:num w:numId="438">
    <w:abstractNumId w:val="406"/>
  </w:num>
  <w:num w:numId="439">
    <w:abstractNumId w:val="395"/>
  </w:num>
  <w:num w:numId="440">
    <w:abstractNumId w:val="305"/>
  </w:num>
  <w:num w:numId="441">
    <w:abstractNumId w:val="330"/>
  </w:num>
  <w:num w:numId="442">
    <w:abstractNumId w:val="313"/>
  </w:num>
  <w:num w:numId="443">
    <w:abstractNumId w:val="392"/>
  </w:num>
  <w:num w:numId="444">
    <w:abstractNumId w:val="306"/>
  </w:num>
  <w:num w:numId="445">
    <w:abstractNumId w:val="206"/>
  </w:num>
  <w:num w:numId="446">
    <w:abstractNumId w:val="214"/>
  </w:num>
  <w:num w:numId="447">
    <w:abstractNumId w:val="290"/>
  </w:num>
  <w:num w:numId="448">
    <w:abstractNumId w:val="164"/>
  </w:num>
  <w:num w:numId="449">
    <w:abstractNumId w:val="475"/>
  </w:num>
  <w:num w:numId="450">
    <w:abstractNumId w:val="196"/>
  </w:num>
  <w:num w:numId="451">
    <w:abstractNumId w:val="493"/>
  </w:num>
  <w:num w:numId="452">
    <w:abstractNumId w:val="15"/>
  </w:num>
  <w:num w:numId="453">
    <w:abstractNumId w:val="453"/>
  </w:num>
  <w:num w:numId="454">
    <w:abstractNumId w:val="288"/>
  </w:num>
  <w:num w:numId="455">
    <w:abstractNumId w:val="116"/>
  </w:num>
  <w:num w:numId="456">
    <w:abstractNumId w:val="113"/>
  </w:num>
  <w:num w:numId="457">
    <w:abstractNumId w:val="234"/>
  </w:num>
  <w:num w:numId="458">
    <w:abstractNumId w:val="481"/>
  </w:num>
  <w:num w:numId="459">
    <w:abstractNumId w:val="519"/>
  </w:num>
  <w:num w:numId="460">
    <w:abstractNumId w:val="461"/>
  </w:num>
  <w:num w:numId="461">
    <w:abstractNumId w:val="52"/>
  </w:num>
  <w:num w:numId="462">
    <w:abstractNumId w:val="230"/>
  </w:num>
  <w:num w:numId="463">
    <w:abstractNumId w:val="189"/>
  </w:num>
  <w:num w:numId="464">
    <w:abstractNumId w:val="312"/>
  </w:num>
  <w:num w:numId="465">
    <w:abstractNumId w:val="466"/>
  </w:num>
  <w:num w:numId="466">
    <w:abstractNumId w:val="245"/>
  </w:num>
  <w:num w:numId="467">
    <w:abstractNumId w:val="43"/>
  </w:num>
  <w:num w:numId="468">
    <w:abstractNumId w:val="117"/>
  </w:num>
  <w:num w:numId="469">
    <w:abstractNumId w:val="160"/>
  </w:num>
  <w:num w:numId="470">
    <w:abstractNumId w:val="198"/>
  </w:num>
  <w:num w:numId="471">
    <w:abstractNumId w:val="358"/>
  </w:num>
  <w:num w:numId="472">
    <w:abstractNumId w:val="337"/>
  </w:num>
  <w:num w:numId="473">
    <w:abstractNumId w:val="184"/>
  </w:num>
  <w:num w:numId="474">
    <w:abstractNumId w:val="410"/>
  </w:num>
  <w:num w:numId="475">
    <w:abstractNumId w:val="515"/>
  </w:num>
  <w:num w:numId="476">
    <w:abstractNumId w:val="296"/>
  </w:num>
  <w:num w:numId="477">
    <w:abstractNumId w:val="248"/>
  </w:num>
  <w:num w:numId="478">
    <w:abstractNumId w:val="242"/>
  </w:num>
  <w:num w:numId="479">
    <w:abstractNumId w:val="104"/>
  </w:num>
  <w:num w:numId="480">
    <w:abstractNumId w:val="95"/>
  </w:num>
  <w:num w:numId="481">
    <w:abstractNumId w:val="8"/>
  </w:num>
  <w:num w:numId="482">
    <w:abstractNumId w:val="262"/>
  </w:num>
  <w:num w:numId="483">
    <w:abstractNumId w:val="402"/>
  </w:num>
  <w:num w:numId="484">
    <w:abstractNumId w:val="125"/>
  </w:num>
  <w:num w:numId="485">
    <w:abstractNumId w:val="311"/>
  </w:num>
  <w:num w:numId="486">
    <w:abstractNumId w:val="194"/>
  </w:num>
  <w:num w:numId="487">
    <w:abstractNumId w:val="509"/>
  </w:num>
  <w:num w:numId="488">
    <w:abstractNumId w:val="314"/>
  </w:num>
  <w:num w:numId="489">
    <w:abstractNumId w:val="295"/>
  </w:num>
  <w:num w:numId="490">
    <w:abstractNumId w:val="284"/>
  </w:num>
  <w:num w:numId="491">
    <w:abstractNumId w:val="255"/>
  </w:num>
  <w:num w:numId="492">
    <w:abstractNumId w:val="61"/>
  </w:num>
  <w:num w:numId="493">
    <w:abstractNumId w:val="16"/>
  </w:num>
  <w:num w:numId="494">
    <w:abstractNumId w:val="482"/>
  </w:num>
  <w:num w:numId="495">
    <w:abstractNumId w:val="435"/>
  </w:num>
  <w:num w:numId="496">
    <w:abstractNumId w:val="374"/>
  </w:num>
  <w:num w:numId="497">
    <w:abstractNumId w:val="505"/>
  </w:num>
  <w:num w:numId="498">
    <w:abstractNumId w:val="536"/>
  </w:num>
  <w:num w:numId="499">
    <w:abstractNumId w:val="279"/>
  </w:num>
  <w:num w:numId="500">
    <w:abstractNumId w:val="34"/>
  </w:num>
  <w:num w:numId="501">
    <w:abstractNumId w:val="470"/>
  </w:num>
  <w:num w:numId="502">
    <w:abstractNumId w:val="97"/>
  </w:num>
  <w:num w:numId="503">
    <w:abstractNumId w:val="90"/>
  </w:num>
  <w:num w:numId="504">
    <w:abstractNumId w:val="185"/>
  </w:num>
  <w:num w:numId="505">
    <w:abstractNumId w:val="462"/>
  </w:num>
  <w:num w:numId="506">
    <w:abstractNumId w:val="554"/>
  </w:num>
  <w:num w:numId="507">
    <w:abstractNumId w:val="439"/>
  </w:num>
  <w:num w:numId="508">
    <w:abstractNumId w:val="488"/>
  </w:num>
  <w:num w:numId="509">
    <w:abstractNumId w:val="449"/>
  </w:num>
  <w:num w:numId="510">
    <w:abstractNumId w:val="531"/>
  </w:num>
  <w:num w:numId="511">
    <w:abstractNumId w:val="381"/>
  </w:num>
  <w:num w:numId="512">
    <w:abstractNumId w:val="324"/>
  </w:num>
  <w:num w:numId="513">
    <w:abstractNumId w:val="159"/>
  </w:num>
  <w:num w:numId="514">
    <w:abstractNumId w:val="98"/>
  </w:num>
  <w:num w:numId="515">
    <w:abstractNumId w:val="161"/>
  </w:num>
  <w:num w:numId="516">
    <w:abstractNumId w:val="454"/>
  </w:num>
  <w:num w:numId="517">
    <w:abstractNumId w:val="334"/>
  </w:num>
  <w:num w:numId="518">
    <w:abstractNumId w:val="444"/>
  </w:num>
  <w:num w:numId="519">
    <w:abstractNumId w:val="378"/>
  </w:num>
  <w:num w:numId="520">
    <w:abstractNumId w:val="452"/>
  </w:num>
  <w:num w:numId="521">
    <w:abstractNumId w:val="547"/>
  </w:num>
  <w:num w:numId="522">
    <w:abstractNumId w:val="152"/>
  </w:num>
  <w:num w:numId="523">
    <w:abstractNumId w:val="29"/>
  </w:num>
  <w:num w:numId="524">
    <w:abstractNumId w:val="344"/>
  </w:num>
  <w:num w:numId="525">
    <w:abstractNumId w:val="84"/>
  </w:num>
  <w:num w:numId="526">
    <w:abstractNumId w:val="42"/>
  </w:num>
  <w:num w:numId="527">
    <w:abstractNumId w:val="299"/>
  </w:num>
  <w:num w:numId="528">
    <w:abstractNumId w:val="273"/>
  </w:num>
  <w:num w:numId="529">
    <w:abstractNumId w:val="298"/>
  </w:num>
  <w:num w:numId="530">
    <w:abstractNumId w:val="99"/>
  </w:num>
  <w:num w:numId="531">
    <w:abstractNumId w:val="155"/>
  </w:num>
  <w:num w:numId="532">
    <w:abstractNumId w:val="23"/>
  </w:num>
  <w:num w:numId="533">
    <w:abstractNumId w:val="65"/>
  </w:num>
  <w:num w:numId="534">
    <w:abstractNumId w:val="69"/>
  </w:num>
  <w:num w:numId="535">
    <w:abstractNumId w:val="207"/>
  </w:num>
  <w:num w:numId="536">
    <w:abstractNumId w:val="399"/>
  </w:num>
  <w:num w:numId="537">
    <w:abstractNumId w:val="379"/>
  </w:num>
  <w:num w:numId="538">
    <w:abstractNumId w:val="269"/>
  </w:num>
  <w:num w:numId="539">
    <w:abstractNumId w:val="438"/>
  </w:num>
  <w:num w:numId="540">
    <w:abstractNumId w:val="331"/>
  </w:num>
  <w:num w:numId="541">
    <w:abstractNumId w:val="412"/>
  </w:num>
  <w:num w:numId="542">
    <w:abstractNumId w:val="434"/>
  </w:num>
  <w:num w:numId="543">
    <w:abstractNumId w:val="31"/>
  </w:num>
  <w:num w:numId="544">
    <w:abstractNumId w:val="513"/>
  </w:num>
  <w:num w:numId="545">
    <w:abstractNumId w:val="549"/>
  </w:num>
  <w:num w:numId="546">
    <w:abstractNumId w:val="426"/>
  </w:num>
  <w:num w:numId="547">
    <w:abstractNumId w:val="304"/>
  </w:num>
  <w:num w:numId="548">
    <w:abstractNumId w:val="359"/>
  </w:num>
  <w:num w:numId="549">
    <w:abstractNumId w:val="55"/>
  </w:num>
  <w:num w:numId="550">
    <w:abstractNumId w:val="72"/>
  </w:num>
  <w:num w:numId="551">
    <w:abstractNumId w:val="346"/>
  </w:num>
  <w:num w:numId="552">
    <w:abstractNumId w:val="227"/>
  </w:num>
  <w:num w:numId="553">
    <w:abstractNumId w:val="149"/>
  </w:num>
  <w:num w:numId="554">
    <w:abstractNumId w:val="188"/>
  </w:num>
  <w:num w:numId="555">
    <w:abstractNumId w:val="282"/>
  </w:num>
  <w:num w:numId="556">
    <w:abstractNumId w:val="259"/>
  </w:num>
  <w:num w:numId="557">
    <w:abstractNumId w:val="363"/>
  </w:num>
  <w:numIdMacAtCleanup w:val="5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3A"/>
    <w:rsid w:val="000740E0"/>
    <w:rsid w:val="00077F72"/>
    <w:rsid w:val="00CE783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E5FBC-FC48-423C-878A-4FC4FAA4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42" w:right="4" w:firstLine="2"/>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4" w:line="249" w:lineRule="auto"/>
      <w:ind w:left="10" w:right="8"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4" w:line="249" w:lineRule="auto"/>
      <w:ind w:left="10" w:right="8" w:hanging="10"/>
      <w:jc w:val="center"/>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4" w:line="249" w:lineRule="auto"/>
      <w:ind w:left="10" w:right="8" w:hanging="10"/>
      <w:jc w:val="center"/>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4"/>
      <w:ind w:left="10" w:right="8"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4"/>
      <w:ind w:left="10" w:right="8"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111</Pages>
  <Words>77242</Words>
  <Characters>440282</Characters>
  <Application>Microsoft Office Word</Application>
  <DocSecurity>0</DocSecurity>
  <Lines>3669</Lines>
  <Paragraphs>1032</Paragraphs>
  <ScaleCrop>false</ScaleCrop>
  <Company/>
  <LinksUpToDate>false</LinksUpToDate>
  <CharactersWithSpaces>516492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Nokovic</dc:creator>
  <cp:keywords/>
  <cp:lastModifiedBy>Azra Nokovic</cp:lastModifiedBy>
  <cp:revision>2</cp:revision>
  <dcterms:created xsi:type="dcterms:W3CDTF">2021-10-08T11:14:00Z</dcterms:created>
  <dcterms:modified xsi:type="dcterms:W3CDTF">2021-10-08T11:14:00Z</dcterms:modified>
</cp:coreProperties>
</file>