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5DC15" w14:textId="3726B5B6" w:rsidR="00FE3CA2" w:rsidRPr="007123BA" w:rsidRDefault="00FE3CA2" w:rsidP="00953A3C">
      <w:pPr>
        <w:pStyle w:val="Title"/>
        <w:rPr>
          <w:color w:val="000000" w:themeColor="text1"/>
        </w:rPr>
      </w:pPr>
      <w:r w:rsidRPr="007123BA">
        <w:rPr>
          <w:color w:val="000000" w:themeColor="text1"/>
        </w:rPr>
        <w:t xml:space="preserve">Premijersi sat – srijeda, </w:t>
      </w:r>
      <w:r w:rsidR="00FE5603">
        <w:rPr>
          <w:color w:val="000000" w:themeColor="text1"/>
        </w:rPr>
        <w:t>28. jun</w:t>
      </w:r>
      <w:r w:rsidRPr="007123BA">
        <w:rPr>
          <w:color w:val="000000" w:themeColor="text1"/>
        </w:rPr>
        <w:t xml:space="preserve"> 2017.</w:t>
      </w:r>
    </w:p>
    <w:p w14:paraId="3318D9F0" w14:textId="77777777" w:rsidR="005A17DF" w:rsidRPr="007123BA" w:rsidRDefault="005A17DF" w:rsidP="00953A3C">
      <w:pPr>
        <w:pStyle w:val="Heading2"/>
      </w:pPr>
      <w:r w:rsidRPr="007123BA">
        <w:t>Klub poslanika Demokratske partije socijalista</w:t>
      </w:r>
      <w:r w:rsidR="00953A3C" w:rsidRPr="007123BA">
        <w:t xml:space="preserve"> Crne Gore</w:t>
      </w:r>
    </w:p>
    <w:p w14:paraId="5B6D8A87" w14:textId="5BA4C3A4" w:rsidR="005A17DF" w:rsidRPr="007123BA" w:rsidRDefault="00FE5603" w:rsidP="00953A3C">
      <w:pPr>
        <w:pStyle w:val="Heading4"/>
      </w:pPr>
      <w:r>
        <w:t>Branimir Gvozdenović</w:t>
      </w:r>
    </w:p>
    <w:p w14:paraId="06FAE469" w14:textId="59E6D9E5" w:rsidR="00A60D49" w:rsidRDefault="00A60D49" w:rsidP="00FE5603">
      <w:pPr>
        <w:spacing w:line="23" w:lineRule="atLeast"/>
        <w:rPr>
          <w:rFonts w:eastAsia="Times New Roman" w:cs="Times New Roman"/>
          <w:bCs/>
          <w:i/>
          <w:iCs/>
          <w:szCs w:val="24"/>
          <w:lang w:val="hr-HR"/>
        </w:rPr>
      </w:pPr>
      <w:r>
        <w:rPr>
          <w:rFonts w:eastAsia="Times New Roman" w:cs="Times New Roman"/>
          <w:bCs/>
          <w:i/>
          <w:iCs/>
          <w:szCs w:val="24"/>
          <w:lang w:val="hr-HR"/>
        </w:rPr>
        <w:t>Uvaženi predsjedniče Vlade,</w:t>
      </w:r>
    </w:p>
    <w:p w14:paraId="7AF3E6BA" w14:textId="77777777" w:rsidR="00FE5603" w:rsidRPr="00FE5603" w:rsidRDefault="00FE5603" w:rsidP="00FE5603">
      <w:pPr>
        <w:spacing w:line="23" w:lineRule="atLeast"/>
        <w:rPr>
          <w:rFonts w:eastAsia="Times New Roman" w:cs="Times New Roman"/>
          <w:bCs/>
          <w:i/>
          <w:iCs/>
          <w:szCs w:val="24"/>
          <w:lang w:val="hr-HR"/>
        </w:rPr>
      </w:pPr>
      <w:r w:rsidRPr="00FE5603">
        <w:rPr>
          <w:rFonts w:eastAsia="Times New Roman" w:cs="Times New Roman"/>
          <w:bCs/>
          <w:i/>
          <w:iCs/>
          <w:szCs w:val="24"/>
          <w:lang w:val="hr-HR"/>
        </w:rPr>
        <w:t>Nedavnim formalnim članstvom u NATO obezbjeđen je širi bezbjednosni okvir za Crnu Goru, i naša zemlja je postala ponosni partner 28 ostalih država članica NATO. Naša generacija je posebno počastvovana činjenicom da je izborila mogućnost da uvede Crnu Goru u NATO društvo zemalja, i da time učvrsti našu međunarodnu poziciju, ali i osigura bezbjednosnu budućnost države.</w:t>
      </w:r>
    </w:p>
    <w:p w14:paraId="79E76288" w14:textId="77777777" w:rsidR="00FE5603" w:rsidRPr="00FE5603" w:rsidRDefault="00FE5603" w:rsidP="00FE5603">
      <w:pPr>
        <w:spacing w:line="23" w:lineRule="atLeast"/>
        <w:rPr>
          <w:rFonts w:eastAsia="Times New Roman" w:cs="Times New Roman"/>
          <w:bCs/>
          <w:i/>
          <w:iCs/>
          <w:szCs w:val="24"/>
          <w:lang w:val="hr-HR"/>
        </w:rPr>
      </w:pPr>
      <w:r w:rsidRPr="00FE5603">
        <w:rPr>
          <w:rFonts w:eastAsia="Times New Roman" w:cs="Times New Roman"/>
          <w:bCs/>
          <w:i/>
          <w:iCs/>
          <w:szCs w:val="24"/>
          <w:lang w:val="hr-HR"/>
        </w:rPr>
        <w:t>Siguran sam da je formalizovanje našeg članstva u NATO poslalo pozitivan signal poslovnoj zajednici u cijelom svijetu da je Crna Gora odredište gdje treba uložiti novac i pokrenuti biznis, jer se radi o državi čiji je politički, ekonomski, pravno sigurnosni i demokratki kapacitet potvrđen članstvom u Alijansi.</w:t>
      </w:r>
    </w:p>
    <w:p w14:paraId="100FBFAF" w14:textId="67D6FB44" w:rsidR="00FE5603" w:rsidRPr="00FE5603" w:rsidRDefault="00FE5603" w:rsidP="00A60D49">
      <w:pPr>
        <w:spacing w:line="23" w:lineRule="atLeast"/>
        <w:rPr>
          <w:rFonts w:eastAsia="Times New Roman" w:cs="Times New Roman"/>
          <w:bCs/>
          <w:i/>
          <w:iCs/>
          <w:szCs w:val="24"/>
          <w:lang w:val="hr-HR"/>
        </w:rPr>
      </w:pPr>
      <w:r w:rsidRPr="00FE5603">
        <w:rPr>
          <w:rFonts w:eastAsia="Times New Roman" w:cs="Times New Roman"/>
          <w:bCs/>
          <w:i/>
          <w:iCs/>
          <w:szCs w:val="24"/>
          <w:lang w:val="hr-HR"/>
        </w:rPr>
        <w:t>Ubijeđen sam da će naše članstvo u NATO ubrzati ekonomski razvoj Crne Gore i neminovno uticati na poboljšanje kvaliteta života građana, i sa aspekta njihove bezbjednosti. U tom smislu, moje pitanje za Vas je:</w:t>
      </w:r>
      <w:r w:rsidR="00A60D49">
        <w:rPr>
          <w:rFonts w:eastAsia="Times New Roman" w:cs="Times New Roman"/>
          <w:bCs/>
          <w:i/>
          <w:iCs/>
          <w:szCs w:val="24"/>
          <w:lang w:val="hr-HR"/>
        </w:rPr>
        <w:t xml:space="preserve"> </w:t>
      </w:r>
      <w:r w:rsidRPr="00A60D49">
        <w:rPr>
          <w:rFonts w:eastAsia="Times New Roman" w:cs="Times New Roman"/>
          <w:b/>
          <w:bCs/>
          <w:i/>
          <w:iCs/>
          <w:szCs w:val="24"/>
          <w:lang w:val="hr-HR"/>
        </w:rPr>
        <w:t>Kakvo je stanje kada je u pitanju bezbjednost u državi?</w:t>
      </w:r>
    </w:p>
    <w:p w14:paraId="47395BD0" w14:textId="77777777" w:rsidR="00FE5603" w:rsidRPr="00FE5603" w:rsidRDefault="00FE5603" w:rsidP="00FE5603">
      <w:pPr>
        <w:spacing w:line="23" w:lineRule="atLeast"/>
        <w:rPr>
          <w:rFonts w:eastAsia="Times New Roman" w:cs="Times New Roman"/>
          <w:bCs/>
          <w:i/>
          <w:iCs/>
          <w:szCs w:val="24"/>
          <w:lang w:val="hr-HR"/>
        </w:rPr>
      </w:pPr>
      <w:r w:rsidRPr="00FE5603">
        <w:rPr>
          <w:rFonts w:eastAsia="Times New Roman" w:cs="Times New Roman"/>
          <w:bCs/>
          <w:i/>
          <w:iCs/>
          <w:szCs w:val="24"/>
          <w:lang w:val="hr-HR"/>
        </w:rPr>
        <w:t>Odvijanje trutističke sezone ohrabruje, po najavama sezona će biti značajno produžena, zahvaljujući aktivnostima koje su sprovedene i koje se realizuju.</w:t>
      </w:r>
    </w:p>
    <w:p w14:paraId="7E842016" w14:textId="77777777" w:rsidR="00FE5603" w:rsidRPr="00A60D49" w:rsidRDefault="00FE5603" w:rsidP="00A60D49">
      <w:pPr>
        <w:spacing w:line="23" w:lineRule="atLeast"/>
        <w:rPr>
          <w:rFonts w:eastAsia="Times New Roman" w:cs="Times New Roman"/>
          <w:b/>
          <w:i/>
          <w:szCs w:val="24"/>
          <w:lang w:val="hr-HR"/>
        </w:rPr>
      </w:pPr>
      <w:r w:rsidRPr="00A60D49">
        <w:rPr>
          <w:rFonts w:eastAsia="Times New Roman" w:cs="Times New Roman"/>
          <w:b/>
          <w:bCs/>
          <w:i/>
          <w:iCs/>
          <w:szCs w:val="24"/>
          <w:lang w:val="hr-HR"/>
        </w:rPr>
        <w:t>Da li su crnogorske službe bezbjednosti spremno dočekale početak turističke sezone, posebno na crnogorskom primorju, gdje ohrabruju podaci o broju i strukturi inostranih gostiju?</w:t>
      </w:r>
    </w:p>
    <w:p w14:paraId="2DCFF0EB" w14:textId="77777777" w:rsidR="00FE5603" w:rsidRPr="00A60D49" w:rsidRDefault="00FE5603" w:rsidP="00A60D49">
      <w:pPr>
        <w:spacing w:line="23" w:lineRule="atLeast"/>
        <w:contextualSpacing/>
        <w:rPr>
          <w:rFonts w:eastAsia="Times New Roman" w:cs="Times New Roman"/>
          <w:b/>
          <w:i/>
          <w:szCs w:val="24"/>
          <w:lang w:val="hr-HR"/>
        </w:rPr>
      </w:pPr>
      <w:r w:rsidRPr="00A60D49">
        <w:rPr>
          <w:rFonts w:eastAsia="Times New Roman" w:cs="Times New Roman"/>
          <w:b/>
          <w:bCs/>
          <w:i/>
          <w:iCs/>
          <w:szCs w:val="24"/>
          <w:lang w:val="hr-HR"/>
        </w:rPr>
        <w:t>Kakvo je stanje javnog reda i mira, i da li je Vlada spremna da odgovori eventualnim bezbjednosnim izazovima? Da li mjere i aktivnosti koje se preduzimaju daju rezultate, odnosno da li doprinose suzbijanju organizovanog kriminala i očuvanju stabilnosti i bezbjednosti?</w:t>
      </w:r>
    </w:p>
    <w:p w14:paraId="3A7E5E68" w14:textId="77777777" w:rsidR="00FE3CA2" w:rsidRPr="007123BA" w:rsidRDefault="00FE3CA2" w:rsidP="00FE3CA2">
      <w:pPr>
        <w:pStyle w:val="Heading5"/>
        <w:rPr>
          <w:i/>
        </w:rPr>
      </w:pPr>
      <w:r w:rsidRPr="007123BA">
        <w:rPr>
          <w:i/>
        </w:rPr>
        <w:t>Obrazloženje</w:t>
      </w:r>
    </w:p>
    <w:p w14:paraId="12B67D24" w14:textId="77777777" w:rsidR="00FE5603" w:rsidRPr="00FE5603" w:rsidRDefault="00FE5603" w:rsidP="00FE5603">
      <w:pPr>
        <w:spacing w:line="23" w:lineRule="atLeast"/>
        <w:rPr>
          <w:i/>
          <w:szCs w:val="24"/>
          <w:lang w:val="hr-HR"/>
        </w:rPr>
      </w:pPr>
      <w:r w:rsidRPr="00FE5603">
        <w:rPr>
          <w:i/>
          <w:szCs w:val="24"/>
          <w:lang w:val="hr-HR"/>
        </w:rPr>
        <w:t>Crna Gora svojim turističkim potencijalima, kako na crnogorskom primoju, tako i u centralnom i sjevernom regionu, ima ogromne mogućnosti za razvoj visokokvalitetnog turizma, a percipirana je i kao bezbjedna i sigurna destinacija, što je jedan od osnovnih preduslova za turistički razvoj. Nekoliko godina unazad, naša zemlja je na listama renomiranih svjetskih turitičkih organizacija i institucija svrstana u sam vrh prognoziranog turističkog rasta za naredni period. Pored unapređenja smještajnih kapaciteta, poboljšanja dostupnosti – prije svega aviodostupnosti, zatim vizne liberalizacije, bezbjednost i sigurnost turista i rezidenata predstavlja veoma važan faktor i preduslov za kvalitetan boravak i život na ovim prostorima.</w:t>
      </w:r>
    </w:p>
    <w:p w14:paraId="7DEB88AB" w14:textId="77777777" w:rsidR="00FE5603" w:rsidRPr="00FE5603" w:rsidRDefault="00FE5603" w:rsidP="00FE5603">
      <w:pPr>
        <w:spacing w:line="23" w:lineRule="atLeast"/>
        <w:rPr>
          <w:i/>
          <w:szCs w:val="24"/>
          <w:lang w:val="hr-HR"/>
        </w:rPr>
      </w:pPr>
      <w:r w:rsidRPr="00FE5603">
        <w:rPr>
          <w:i/>
          <w:szCs w:val="24"/>
          <w:lang w:val="hr-HR"/>
        </w:rPr>
        <w:lastRenderedPageBreak/>
        <w:t>U tom smislu, ohrabruje činjenica da se ostvaruju rezultati u kontekstu borbe protiv svih oblika kriminala.</w:t>
      </w:r>
    </w:p>
    <w:p w14:paraId="0415B9FE" w14:textId="4FE709F9" w:rsidR="007B2757" w:rsidRPr="00FE5603" w:rsidRDefault="00FE5603" w:rsidP="00FE5603">
      <w:pPr>
        <w:rPr>
          <w:i/>
          <w:color w:val="000000" w:themeColor="text1"/>
        </w:rPr>
      </w:pPr>
      <w:r w:rsidRPr="00FE5603">
        <w:rPr>
          <w:i/>
          <w:szCs w:val="24"/>
          <w:lang w:val="hr-HR"/>
        </w:rPr>
        <w:t>Siguran sam da poslanike Skupštine Crne Gore i cjelokupnu javnost interesuje šta je urađeno i šta se trenutno radi na održanju i poboljšanju bezbjednosne situacije u državi?</w:t>
      </w:r>
    </w:p>
    <w:p w14:paraId="508CFBD2" w14:textId="6AA4B44F" w:rsidR="00FE3CA2" w:rsidRPr="007123BA" w:rsidRDefault="00FE3CA2" w:rsidP="00953A3C">
      <w:pPr>
        <w:pStyle w:val="Heading2"/>
      </w:pPr>
      <w:r w:rsidRPr="007123BA">
        <w:t>ODGOVOR</w:t>
      </w:r>
      <w:r w:rsidR="00A126A3">
        <w:t xml:space="preserve"> PREDSJEDNIKA VLADE</w:t>
      </w:r>
    </w:p>
    <w:p w14:paraId="01A5B7EB" w14:textId="77777777" w:rsidR="001102F0" w:rsidRDefault="001102F0" w:rsidP="00FE5603">
      <w:pPr>
        <w:spacing w:line="23" w:lineRule="atLeast"/>
        <w:ind w:firstLine="708"/>
        <w:rPr>
          <w:szCs w:val="24"/>
          <w:lang w:val="hr-HR"/>
        </w:rPr>
      </w:pPr>
      <w:r>
        <w:rPr>
          <w:szCs w:val="24"/>
          <w:lang w:val="hr-HR"/>
        </w:rPr>
        <w:t>Hvala gospodine predsjedniče</w:t>
      </w:r>
    </w:p>
    <w:p w14:paraId="41B5F589" w14:textId="4D8D768E" w:rsidR="00FE5603" w:rsidRPr="00C01752" w:rsidRDefault="00FE5603" w:rsidP="00FE5603">
      <w:pPr>
        <w:spacing w:line="23" w:lineRule="atLeast"/>
        <w:ind w:firstLine="708"/>
        <w:rPr>
          <w:szCs w:val="24"/>
          <w:lang w:val="hr-HR"/>
        </w:rPr>
      </w:pPr>
      <w:r w:rsidRPr="00C01752">
        <w:rPr>
          <w:szCs w:val="24"/>
          <w:lang w:val="hr-HR"/>
        </w:rPr>
        <w:t>Poštovani potpredsjedniče Gozdenoviću,</w:t>
      </w:r>
    </w:p>
    <w:p w14:paraId="7C996A8C" w14:textId="77777777" w:rsidR="00FE5603" w:rsidRPr="00C01752" w:rsidRDefault="00FE5603" w:rsidP="00FE5603">
      <w:pPr>
        <w:spacing w:line="23" w:lineRule="atLeast"/>
        <w:ind w:firstLine="708"/>
        <w:rPr>
          <w:szCs w:val="24"/>
          <w:lang w:val="hr-HR"/>
        </w:rPr>
      </w:pPr>
      <w:r w:rsidRPr="00C01752">
        <w:rPr>
          <w:szCs w:val="24"/>
          <w:lang w:val="hr-HR"/>
        </w:rPr>
        <w:t>Zahvaljujem Vam na ovako koncipiranom pitanju. Drago mi je da ste u širem kontekstu unutrašnje stabilnosti i bezbjednosti, spomenuli i uspješnu formalizaciju našeg članstva u NATO savezu. Imajući u vidu da je ovo moje prvo obraćanje u ovom Domu nakon ulaska Crne Gore u NATO, želim da u ime Vlade i lično, zahvalim predsjedniku Parlamenta, potpredsjednicima, poslanicima i svim zaposlenima u službama Skupštine Crne Gore na doprinosu ostvarenju najznačajnijeg vanjskopolitičkog dostignuća u našoj novijoj istoriji.</w:t>
      </w:r>
    </w:p>
    <w:p w14:paraId="24997EA3" w14:textId="77777777" w:rsidR="00FE5603" w:rsidRPr="00C01752" w:rsidRDefault="00FE5603" w:rsidP="00FE5603">
      <w:pPr>
        <w:spacing w:line="23" w:lineRule="atLeast"/>
        <w:ind w:firstLine="708"/>
        <w:rPr>
          <w:szCs w:val="24"/>
          <w:lang w:val="hr-HR"/>
        </w:rPr>
      </w:pPr>
      <w:r w:rsidRPr="00C35E5C">
        <w:rPr>
          <w:szCs w:val="24"/>
          <w:lang w:val="hr-HR"/>
        </w:rPr>
        <w:t>Kao što ste i sami kazali, a ja mogu potvrditi, n</w:t>
      </w:r>
      <w:r w:rsidRPr="00C35E5C">
        <w:rPr>
          <w:bCs/>
          <w:iCs/>
          <w:szCs w:val="24"/>
          <w:lang w:val="hr-HR"/>
        </w:rPr>
        <w:t xml:space="preserve">aša generacija je posebno privilegovana činjenicom da je izborila mogućnost da uvede Crnu Goru u društvo NATO zemalja, i da time učvrsti međunarodnu poziciju, ali i osigura bezbjednu budućnost države. </w:t>
      </w:r>
      <w:r w:rsidRPr="00C35E5C">
        <w:rPr>
          <w:szCs w:val="24"/>
          <w:lang w:val="hr-HR"/>
        </w:rPr>
        <w:t>Činjenica da je Crna Gora postala članica Sjevernoatlantskog saveza, te da su je kao ravnopravnog partnera prihvatile najveće svjetske sile i najrazvijenije ekonomije, poput SAD, Njemačke, Francuske, Velike Britanije – nedvosmisleno predstavlja ohrabrenje stranim investitorima da svoj biznis šire u zemlji čiji je pravni i ekonomski sistem zadovoljio stroge preduslove ovog prestižnog Saveza. Prve impulse u tom pravcu već osjećamo i ovih dana, a uvjeren sam da će tako i biti u vremenu koje je pred nama.</w:t>
      </w:r>
    </w:p>
    <w:p w14:paraId="2F9BFDC5" w14:textId="77777777" w:rsidR="00FE5603" w:rsidRPr="00C01752" w:rsidRDefault="00FE5603" w:rsidP="00FE5603">
      <w:pPr>
        <w:spacing w:line="23" w:lineRule="atLeast"/>
        <w:ind w:firstLine="708"/>
        <w:rPr>
          <w:szCs w:val="24"/>
          <w:lang w:val="hr-HR"/>
        </w:rPr>
      </w:pPr>
      <w:r w:rsidRPr="00C01752">
        <w:rPr>
          <w:szCs w:val="24"/>
          <w:lang w:val="hr-HR"/>
        </w:rPr>
        <w:t>Poslaniče Gvozdenoviću,</w:t>
      </w:r>
    </w:p>
    <w:p w14:paraId="0E633E25" w14:textId="77777777" w:rsidR="00FE5603" w:rsidRPr="00C01752" w:rsidRDefault="00FE5603" w:rsidP="00FE5603">
      <w:pPr>
        <w:spacing w:line="23" w:lineRule="atLeast"/>
        <w:ind w:firstLine="708"/>
        <w:rPr>
          <w:szCs w:val="24"/>
          <w:lang w:val="hr-HR"/>
        </w:rPr>
      </w:pPr>
      <w:r w:rsidRPr="00C01752">
        <w:rPr>
          <w:szCs w:val="24"/>
          <w:lang w:val="hr-HR"/>
        </w:rPr>
        <w:t>Imajući u vidu da ste u okviru jedne teme postavili nekoliko srodnih pitanja, nastojaću da Vam odgovorim istim redosljedom, u uvjerenju da ću i poslanicima i zainteresovnoj javnosti, ponuditi sveobuhvatne informacije.</w:t>
      </w:r>
    </w:p>
    <w:p w14:paraId="1053C12D" w14:textId="77777777" w:rsidR="00FE5603" w:rsidRPr="00C01752" w:rsidRDefault="00FE5603" w:rsidP="00FE5603">
      <w:pPr>
        <w:spacing w:line="23" w:lineRule="atLeast"/>
        <w:ind w:firstLine="708"/>
        <w:rPr>
          <w:szCs w:val="24"/>
          <w:lang w:val="hr-HR"/>
        </w:rPr>
      </w:pPr>
      <w:r w:rsidRPr="00C01752">
        <w:rPr>
          <w:szCs w:val="24"/>
          <w:lang w:val="hr-HR"/>
        </w:rPr>
        <w:t>Cijenim zaista važnim da u susret najintenzivnijem periodu turističke sezone, baš ovdje u Skupštini govorimo o bezbjednosnim prilikama u zemlji. Posebno uvažavajući činjenicu da je Crna Gora, zahvaljujući pažljivo planiranim aktivnostima u prethodnih nekoliko godina, uspjela da unaprijedi turistički rejting, a rast njene turističke privrede već je svrstan u sam vrh prognoziranog privrednog rasta za ovogodišnju sezonu, i za naredni period.</w:t>
      </w:r>
    </w:p>
    <w:p w14:paraId="78268382" w14:textId="77777777" w:rsidR="00FE5603" w:rsidRPr="00C01752" w:rsidRDefault="00FE5603" w:rsidP="00FE5603">
      <w:pPr>
        <w:spacing w:line="23" w:lineRule="atLeast"/>
        <w:ind w:firstLine="708"/>
        <w:rPr>
          <w:szCs w:val="24"/>
          <w:lang w:val="hr-HR"/>
        </w:rPr>
      </w:pPr>
      <w:r w:rsidRPr="00C01752">
        <w:rPr>
          <w:szCs w:val="24"/>
          <w:lang w:val="hr-HR"/>
        </w:rPr>
        <w:t>Počeću direktnim odgovorom na Vaše prvo pitanje:</w:t>
      </w:r>
    </w:p>
    <w:p w14:paraId="788FF9D9" w14:textId="77777777" w:rsidR="00FE5603" w:rsidRPr="00C01752" w:rsidRDefault="00FE5603" w:rsidP="00FE5603">
      <w:pPr>
        <w:spacing w:line="23" w:lineRule="atLeast"/>
        <w:ind w:firstLine="708"/>
        <w:rPr>
          <w:rFonts w:cs="Times New Roman"/>
          <w:szCs w:val="24"/>
          <w:lang w:val="hr-HR"/>
        </w:rPr>
      </w:pPr>
      <w:r w:rsidRPr="00C01752">
        <w:rPr>
          <w:szCs w:val="24"/>
          <w:lang w:val="hr-HR"/>
        </w:rPr>
        <w:t xml:space="preserve">Stanje bezbjednosti u Crnoj Gori je na zadovoljavajućem nivou. Ali, ne želim da završim samo sa takvom ocjenom. Ovo je i mjesto na kojem se moramo podsjetiti ukupnog konteksta u okviru kojeg govorimo o stanju bezbjednosti u zemlji, a njega determinišu i određene okolnosti izvan isključive bezbjednosne ravni. Naša država je u periodu dužem od </w:t>
      </w:r>
      <w:r w:rsidRPr="00C01752">
        <w:rPr>
          <w:szCs w:val="24"/>
          <w:lang w:val="hr-HR"/>
        </w:rPr>
        <w:lastRenderedPageBreak/>
        <w:t>godinu i po unazad bila izložena ozbiljnoj političkoj i bezbjednosnoj destrukciji, kako iznutra, tako i s vani. Stepen narušavanja političkog sistema, i pokušaji ugrožavanja funkcionalnosti institucija i njihove diskreditacije, umnogome su kod pojedinaca zamagljivali sliku bezbjedne zemlje i stabilnog društvenog ambijenta. Ipak, b</w:t>
      </w:r>
      <w:r w:rsidRPr="00C01752">
        <w:rPr>
          <w:rFonts w:cs="Times New Roman"/>
          <w:szCs w:val="24"/>
          <w:lang w:val="hr-HR"/>
        </w:rPr>
        <w:t xml:space="preserve">ez obzira na izazove sa kojima se susrijećemo, kao i na sporadični osjećaj zabrinutosti građana, možemo konstatovati da je bezbjednosna situacija na </w:t>
      </w:r>
      <w:r w:rsidRPr="00C01752">
        <w:rPr>
          <w:szCs w:val="24"/>
          <w:lang w:val="hr-HR"/>
        </w:rPr>
        <w:t>potrebnom</w:t>
      </w:r>
      <w:r w:rsidRPr="00C01752">
        <w:rPr>
          <w:rFonts w:cs="Times New Roman"/>
          <w:szCs w:val="24"/>
          <w:lang w:val="hr-HR"/>
        </w:rPr>
        <w:t xml:space="preserve"> nivou, i da se Crna Gora oduprla i poslala jasan odgovor svima koji su je podrivali i pokušali ugroziti.</w:t>
      </w:r>
    </w:p>
    <w:p w14:paraId="46710220" w14:textId="77777777"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Tome je značajno doprinio rad ne samo policije, koja je dominantno odgovorna za stanje reda i sigurnosti, već i Tužilaštva, i drugih bezbjednosnih institucija, ali i bolja koordinacija sa ostalim državnim organima u lancu pravde i bezbjednosti. Kao što znate, najvažnija bezbjednosna pitanja razmatrana su na Vijeću za nacionalnu bezbjednost, i na osnovu zaključaka Vijeća djelovalo se uspješno i operativno u onim oblastima u kojima se i ogleda bezbjednost i sigurnost države. Nastavićemo sa tom uspješnom praksom. Ovdje svakako treba pomenuti i aspekt međunarodne saradnje, gdje je naša država nesumnjivo prepoznata kao kredibilan i pouzdan partner, i gdje kao društvo koristimo ozbiljne benefite razmjene informacija i podataka, i na osnovu toga postižemo ozbiljne rezulate. Ministarstvo unutrašnjih poslova i Uprava policije u periodu iza nas ovaj vid saradnje podigli su na najviši nivo.</w:t>
      </w:r>
    </w:p>
    <w:p w14:paraId="786B6F0C" w14:textId="160FAD9F"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 xml:space="preserve">Kada govorimo o spremnosti bezbjednosnog sektora da odgovori izazovu turističke sezone, moj odgovor je potvrdan. Bezbjednosne službe spremno su dočekale početak ljetnje turističke sezone. Podsjetiću i da već nekoliko godina unazad odlične rezultate daje projekat regionalne razmjene policijskih službenika, koji se nastavlja i ove godine, tako da će sa našim policajcima duž crnogorskog primorja ponovo patrolirati njihove kolege iz Srbije, Hrvatske, Italije, Makedonije i Albanije. Iskazano brojkama – više od 300 policajaca po smjeni, raspoređeni su u Budvi, Baru, Ulcinju, Herceg Novom, Kotoru i Tivtu, i po 15 njihovih kolega iz zemalja okruženja. Ovim aktivnostima koordinira Štab operativne akcije </w:t>
      </w:r>
      <w:r w:rsidR="00911CE8">
        <w:rPr>
          <w:rFonts w:cs="Times New Roman"/>
          <w:szCs w:val="24"/>
          <w:lang w:val="hr-HR"/>
        </w:rPr>
        <w:t>„</w:t>
      </w:r>
      <w:r w:rsidRPr="00C01752">
        <w:rPr>
          <w:rFonts w:cs="Times New Roman"/>
          <w:szCs w:val="24"/>
          <w:lang w:val="hr-HR"/>
        </w:rPr>
        <w:t>Ljeto 2017.” koji je započeo sa radom već 1. juna.</w:t>
      </w:r>
    </w:p>
    <w:p w14:paraId="4C900F01" w14:textId="77777777"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Međutim, nećemo se zaustaviti samo na tome. Želim da naglasim da će aktivnosti policije u narednom periodu biti kontinuirane i pojačane, i u turističkoj sezoni, i poslije nje. Ako je cilj puna bezbjednost i sigurnost, i ako se traže mjerljivi rezultati od policije, prirodno je da se očekuje i veće razumijevanje i doprinos tom cilju od svih nas koji se bavimo javnim poslom. Konkretno, moramo naučiti da pod geslom navodne demokratije, ne opstruiramo rad državnih organa, i ne pozivamo građane na proteste protiv policije. Iatovremeno, ako bilo koji građanin smatra da su mu prilikom policijskih aktivnosti ugrožena prava koja mu garantuj</w:t>
      </w:r>
      <w:r w:rsidRPr="00C01752">
        <w:rPr>
          <w:rFonts w:cs="Times New Roman"/>
          <w:color w:val="000000" w:themeColor="text1"/>
          <w:szCs w:val="24"/>
          <w:lang w:val="hr-HR"/>
        </w:rPr>
        <w:t>e</w:t>
      </w:r>
      <w:r w:rsidRPr="00C01752">
        <w:rPr>
          <w:rFonts w:cs="Times New Roman"/>
          <w:szCs w:val="24"/>
          <w:lang w:val="hr-HR"/>
        </w:rPr>
        <w:t xml:space="preserve"> Ustav i zakoni ove zemlje, na raspolaganju mu stoje kako unutrašnji tako i eksterni mehanizmi kontrole rada policije, i svakog policijskog službenika ponaosob. A zaštitu će mu garantovati i ministar unutrašnjih poslova, koji danas sjedi sa nama u Parlamentu.</w:t>
      </w:r>
    </w:p>
    <w:p w14:paraId="4D9C65B7" w14:textId="77777777"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S druge strane, ono što posebno želim da saopštim: Država se neće izvinjavati nikome zato što policija radi svoj posao u skladu sa zakonom. I neće biti privilegovanih ugostiteljskih objekata i prostora, niti će biti privilegovanih crnogorskih gradova. Naprotiv!</w:t>
      </w:r>
    </w:p>
    <w:p w14:paraId="03F6FAD8" w14:textId="77777777"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 xml:space="preserve">I da dodam: nećemo ostati na nivou usmene podrške policiji. Ona će sa nivoa Vlade biti i suštinska, i konkretna. Kao predsjednik Vlade učiniću sve da u narednom periodu </w:t>
      </w:r>
      <w:r w:rsidRPr="00C01752">
        <w:rPr>
          <w:rFonts w:cs="Times New Roman"/>
          <w:szCs w:val="24"/>
          <w:lang w:val="hr-HR"/>
        </w:rPr>
        <w:lastRenderedPageBreak/>
        <w:t>obezbijedimo optimalna sredstva za rješavanje prioritetnih potreba zaposlenih, kao i za opremanje i modernizaciju policije.</w:t>
      </w:r>
    </w:p>
    <w:p w14:paraId="3501F062" w14:textId="77777777" w:rsidR="00FE5603" w:rsidRPr="00C01752" w:rsidRDefault="00FE5603" w:rsidP="00FE5603">
      <w:pPr>
        <w:pStyle w:val="NoSpacing"/>
        <w:spacing w:before="240" w:after="240" w:line="23" w:lineRule="atLeast"/>
        <w:ind w:firstLine="708"/>
        <w:jc w:val="both"/>
        <w:rPr>
          <w:rFonts w:cs="Times New Roman"/>
          <w:noProof/>
          <w:szCs w:val="24"/>
        </w:rPr>
      </w:pPr>
      <w:r w:rsidRPr="00C01752">
        <w:rPr>
          <w:rFonts w:cs="Times New Roman"/>
          <w:noProof/>
          <w:szCs w:val="24"/>
        </w:rPr>
        <w:t>Ali, naravno, moja poruka podrške policiji podrazumijeva i jednu važnu intervenciju. Poznate su mi određene unutrašnje slabosti policije, i pomanjkanje profesionalnosti i odgovornosti pojedinaca u njenom sastavu. Ne mogu policijski službenici biti na raspolaganju, i biti dostupni nikome osim Državi. U njenim redovima ne smije biti mjesta za one koji su spremni da otvaraju prostor za nečije tuđe i pojedinačne interese. Takav komfor im nećemo dozvoliti!</w:t>
      </w:r>
    </w:p>
    <w:p w14:paraId="266FB71F" w14:textId="470A0AAA" w:rsidR="00FE5603" w:rsidRPr="00C01752" w:rsidRDefault="00FE5603" w:rsidP="00FE5603">
      <w:pPr>
        <w:pStyle w:val="NoSpacing"/>
        <w:spacing w:before="240" w:after="240" w:line="23" w:lineRule="atLeast"/>
        <w:ind w:firstLine="708"/>
        <w:jc w:val="both"/>
        <w:rPr>
          <w:rFonts w:cs="Times New Roman"/>
          <w:noProof/>
          <w:szCs w:val="24"/>
        </w:rPr>
      </w:pPr>
      <w:r w:rsidRPr="00C01752">
        <w:rPr>
          <w:rFonts w:cs="Times New Roman"/>
          <w:noProof/>
          <w:szCs w:val="24"/>
        </w:rPr>
        <w:t xml:space="preserve">Nadalje, što se tiče Vašeg pitanja o stanju javnog reda i mira, te eventualnih bezbjednosnih izazova, podsjetiću da su tokom prethodnih pola godine, takođe planirano sprovođene intenzivne preventivne aktivnosti prema bezbjednosno interesantnim licima i pripadnicima organizovanih kriminalnih grupa. Prema informacijama koje sam dobio iz Ministarstva unutrašnjih poslova, izvršeno je oko 2.550 kontrola članova organizovanih kriminalnih grupa i bezbjednosno interesantnih lica, i 450 kontrola ugostiteljskih objekta čiji su vlasnici ili u kojima borave ova lica. Oduzeta je veća količina oružja i podnijeto 28 krivičnih prijava. Realizovane su 93 ciljane akcije </w:t>
      </w:r>
      <w:r w:rsidR="001102F0">
        <w:rPr>
          <w:rFonts w:cs="Times New Roman"/>
          <w:noProof/>
          <w:szCs w:val="24"/>
        </w:rPr>
        <w:t xml:space="preserve">takozvana </w:t>
      </w:r>
      <w:r w:rsidR="00911CE8">
        <w:rPr>
          <w:rFonts w:cs="Times New Roman"/>
          <w:noProof/>
          <w:szCs w:val="24"/>
        </w:rPr>
        <w:t>„</w:t>
      </w:r>
      <w:r w:rsidRPr="00C01752">
        <w:rPr>
          <w:rFonts w:cs="Times New Roman"/>
          <w:noProof/>
          <w:szCs w:val="24"/>
        </w:rPr>
        <w:t>racija” u kojima je oduzeto 137 komada vatrenog oružja i eksplozivnih naprava, i 134 putnička vozila.</w:t>
      </w:r>
    </w:p>
    <w:p w14:paraId="26D0D9BC" w14:textId="77777777" w:rsidR="00FE5603" w:rsidRPr="00C01752" w:rsidRDefault="00FE5603" w:rsidP="00FE5603">
      <w:pPr>
        <w:spacing w:line="23" w:lineRule="atLeast"/>
        <w:ind w:firstLine="708"/>
        <w:rPr>
          <w:rFonts w:cs="Times New Roman"/>
          <w:szCs w:val="24"/>
          <w:lang w:val="hr-HR"/>
        </w:rPr>
      </w:pPr>
      <w:r w:rsidRPr="00C01752">
        <w:rPr>
          <w:rFonts w:cs="Times New Roman"/>
          <w:szCs w:val="24"/>
          <w:lang w:val="hr-HR"/>
        </w:rPr>
        <w:t>Kao što je javnost imala priliku i da čuje, spriječeno je izvršenje najtežih krivičnih djela kroz moguće naručene likvidacije na teritoriji Crne Gore, a značajni rezultati postignuti su na suzbijanju trgovine drogom, kao i kroz zapljenu oko 2,5 tone raznih vrsta narkotika. Zbog osnovane sumnje da su počinili krivična djela lišeno je slobode 541 lice, a na osnovu pravosnažnih sudskih presuda 263 lica sprovedena su na izvršenje kazni zatvora. Takođe, i na osnovu raspisanih potjernica ukupno je lišeno slobode 273 lica.</w:t>
      </w:r>
    </w:p>
    <w:p w14:paraId="353DC0FD" w14:textId="77777777" w:rsidR="00FE5603" w:rsidRPr="00C01752" w:rsidRDefault="00FE5603" w:rsidP="00FE5603">
      <w:pPr>
        <w:pStyle w:val="NoSpacing"/>
        <w:spacing w:before="240" w:after="240" w:line="23" w:lineRule="atLeast"/>
        <w:ind w:firstLine="708"/>
        <w:jc w:val="both"/>
        <w:rPr>
          <w:rFonts w:cs="Times New Roman"/>
          <w:noProof/>
          <w:szCs w:val="24"/>
        </w:rPr>
      </w:pPr>
      <w:r w:rsidRPr="00C01752">
        <w:rPr>
          <w:rFonts w:cs="Times New Roman"/>
          <w:noProof/>
          <w:szCs w:val="24"/>
        </w:rPr>
        <w:t>Međutim, ne poričemo da ima i oblasti rada i djelovanja policije gdje se moraju uložiti dodatni napori, posebno na polju bezbjednosti saobraćaja. Izvještaj za prošlu godinu pokazao je pogoršano stanje bezbjednosti saobraćaja u odnosu na 2015. godinu za 5,8%. Imajući u vidu ove podatke i činjenicu da je, nažalost, bio i određen broj žrtava saobraćajnih nezgoda, ne mogu biti zadovoljan stanjem bezbjednosti saobraćaja. Analize i podaci u ovom segmentu pokazuju da je najčešći uzrok nezgoda ljudski faktor. Ovdje, dakle, moramo mobilisati ne samo policiju da djeluje preventivno i represivno, već i sve društvene snage treba da daju doprinos podizanju svijesti kad je u pitanju kultura i bezbjednost saobraćaja.</w:t>
      </w:r>
    </w:p>
    <w:p w14:paraId="1D216C86" w14:textId="77777777" w:rsidR="00FE5603" w:rsidRPr="00C01752" w:rsidRDefault="00FE5603" w:rsidP="00FE5603">
      <w:pPr>
        <w:pStyle w:val="NoSpacing"/>
        <w:spacing w:before="240" w:after="240" w:line="23" w:lineRule="atLeast"/>
        <w:ind w:firstLine="708"/>
        <w:jc w:val="both"/>
        <w:rPr>
          <w:rFonts w:cs="Times New Roman"/>
          <w:noProof/>
          <w:szCs w:val="24"/>
        </w:rPr>
      </w:pPr>
      <w:r w:rsidRPr="00C01752">
        <w:rPr>
          <w:rFonts w:cs="Times New Roman"/>
          <w:noProof/>
          <w:szCs w:val="24"/>
        </w:rPr>
        <w:t>Na kraju, želim i da saopštim da sam zadovoljan radom Ministarstva unutrašnjih poslova i Uprave policije. Sve što policija preduzima usmjereno je da se građanima i turistima obezbijedi siguran ambijent, a sve u cilju ukupne stabilnosti i bezbjednosti, i svakako ostvarivanja još jedne uspješne turističke sezone. To ide u prilog i našem visokom turističkom rejtingu, i našim naporima da ubrzamo ekonomski rast i obezbijedimo siguran, bezbjedan i bolji životni ambijent za svaku porodicu i svakog pojedinca.</w:t>
      </w:r>
    </w:p>
    <w:p w14:paraId="264D1684" w14:textId="77777777" w:rsidR="00FE5603" w:rsidRPr="00C01752" w:rsidRDefault="00FE5603" w:rsidP="00FE5603">
      <w:pPr>
        <w:spacing w:line="23" w:lineRule="atLeast"/>
        <w:ind w:firstLine="708"/>
        <w:rPr>
          <w:szCs w:val="24"/>
          <w:lang w:val="hr-HR"/>
        </w:rPr>
      </w:pPr>
      <w:r w:rsidRPr="00C01752">
        <w:rPr>
          <w:szCs w:val="24"/>
          <w:lang w:val="hr-HR"/>
        </w:rPr>
        <w:t>Hvala na pažnji!</w:t>
      </w:r>
    </w:p>
    <w:p w14:paraId="4072F13B" w14:textId="3791E114" w:rsidR="00FE3CA2" w:rsidRPr="007123BA" w:rsidRDefault="00FE3CA2" w:rsidP="00730A53">
      <w:pPr>
        <w:pStyle w:val="Heading2"/>
      </w:pPr>
      <w:r w:rsidRPr="007123BA">
        <w:lastRenderedPageBreak/>
        <w:t xml:space="preserve">Klub poslanika Bošnjačke stranke, koalicije </w:t>
      </w:r>
      <w:r w:rsidR="00911CE8">
        <w:t>„</w:t>
      </w:r>
      <w:r w:rsidRPr="007123BA">
        <w:t>Shqiptaret te vendosur</w:t>
      </w:r>
      <w:r w:rsidR="00A60D49">
        <w:t xml:space="preserve"> – </w:t>
      </w:r>
      <w:r w:rsidRPr="007123BA">
        <w:t>Albanci</w:t>
      </w:r>
      <w:r w:rsidR="00A60D49">
        <w:t xml:space="preserve"> odlučno</w:t>
      </w:r>
      <w:r w:rsidR="00911CE8">
        <w:t>“</w:t>
      </w:r>
      <w:r w:rsidRPr="007123BA">
        <w:t xml:space="preserve"> </w:t>
      </w:r>
      <w:r w:rsidR="00A60D49">
        <w:t xml:space="preserve">– Forca, DUA i AA </w:t>
      </w:r>
      <w:r w:rsidRPr="007123BA">
        <w:t>i Hrvatske građanske inicijative</w:t>
      </w:r>
    </w:p>
    <w:p w14:paraId="149D2D58" w14:textId="12D4A881" w:rsidR="00FE3CA2" w:rsidRPr="007123BA" w:rsidRDefault="00FE5603" w:rsidP="00953A3C">
      <w:pPr>
        <w:pStyle w:val="Heading4"/>
      </w:pPr>
      <w:r>
        <w:t>Genci Nimanbegu</w:t>
      </w:r>
    </w:p>
    <w:p w14:paraId="567A28EA" w14:textId="77777777" w:rsidR="00AE4EB7" w:rsidRDefault="00AE4EB7" w:rsidP="00AE4EB7">
      <w:pPr>
        <w:spacing w:line="23" w:lineRule="atLeast"/>
        <w:rPr>
          <w:rFonts w:cs="Times New Roman"/>
          <w:i/>
          <w:color w:val="000000"/>
          <w:szCs w:val="24"/>
          <w:lang w:val="hr-HR"/>
        </w:rPr>
      </w:pPr>
      <w:r w:rsidRPr="00AE4EB7">
        <w:rPr>
          <w:rFonts w:cs="Times New Roman"/>
          <w:i/>
          <w:color w:val="000000"/>
          <w:szCs w:val="24"/>
          <w:lang w:val="hr-HR"/>
        </w:rPr>
        <w:t>Poštovani predsjedniče Vlade Markoviću,</w:t>
      </w:r>
    </w:p>
    <w:p w14:paraId="44AD2D69" w14:textId="4CFF6CDB" w:rsidR="00A60D49" w:rsidRPr="00AE4EB7" w:rsidRDefault="00A60D49" w:rsidP="00A60D49">
      <w:pPr>
        <w:spacing w:line="23" w:lineRule="atLeast"/>
        <w:rPr>
          <w:rFonts w:cs="Times New Roman"/>
          <w:i/>
          <w:color w:val="000000"/>
          <w:szCs w:val="24"/>
          <w:lang w:val="hr-HR"/>
        </w:rPr>
      </w:pPr>
      <w:r w:rsidRPr="00A60D49">
        <w:rPr>
          <w:rFonts w:cs="Times New Roman"/>
          <w:i/>
          <w:color w:val="000000"/>
          <w:szCs w:val="24"/>
          <w:lang w:val="hr-HR"/>
        </w:rPr>
        <w:t>U skladu sa članom 187. Poslovnika Skupštine Crne Gore, kao ovlašćeni</w:t>
      </w:r>
      <w:r>
        <w:rPr>
          <w:rFonts w:cs="Times New Roman"/>
          <w:i/>
          <w:color w:val="000000"/>
          <w:szCs w:val="24"/>
          <w:lang w:val="hr-HR"/>
        </w:rPr>
        <w:t xml:space="preserve"> </w:t>
      </w:r>
      <w:r w:rsidRPr="00A60D49">
        <w:rPr>
          <w:rFonts w:cs="Times New Roman"/>
          <w:i/>
          <w:color w:val="000000"/>
          <w:szCs w:val="24"/>
          <w:lang w:val="hr-HR"/>
        </w:rPr>
        <w:t>predstavnik</w:t>
      </w:r>
      <w:r>
        <w:rPr>
          <w:rFonts w:cs="Times New Roman"/>
          <w:i/>
          <w:color w:val="000000"/>
          <w:szCs w:val="24"/>
          <w:lang w:val="hr-HR"/>
        </w:rPr>
        <w:t xml:space="preserve"> Kluba poslanika BS, koalicije </w:t>
      </w:r>
      <w:r w:rsidR="00911CE8">
        <w:rPr>
          <w:rFonts w:cs="Times New Roman"/>
          <w:i/>
          <w:color w:val="000000"/>
          <w:szCs w:val="24"/>
          <w:lang w:val="hr-HR"/>
        </w:rPr>
        <w:t>„</w:t>
      </w:r>
      <w:r w:rsidRPr="00A60D49">
        <w:rPr>
          <w:rFonts w:cs="Times New Roman"/>
          <w:i/>
          <w:color w:val="000000"/>
          <w:szCs w:val="24"/>
          <w:lang w:val="hr-HR"/>
        </w:rPr>
        <w:t xml:space="preserve">Shqiptaret te vendosur </w:t>
      </w:r>
      <w:r>
        <w:rPr>
          <w:rFonts w:cs="Times New Roman"/>
          <w:i/>
          <w:color w:val="000000"/>
          <w:szCs w:val="24"/>
          <w:lang w:val="hr-HR"/>
        </w:rPr>
        <w:t>– Albanci Odlučno</w:t>
      </w:r>
      <w:r w:rsidR="00911CE8">
        <w:rPr>
          <w:rFonts w:cs="Times New Roman"/>
          <w:i/>
          <w:color w:val="000000"/>
          <w:szCs w:val="24"/>
          <w:lang w:val="hr-HR"/>
        </w:rPr>
        <w:t>“</w:t>
      </w:r>
      <w:r w:rsidRPr="00A60D49">
        <w:rPr>
          <w:rFonts w:cs="Times New Roman"/>
          <w:i/>
          <w:color w:val="000000"/>
          <w:szCs w:val="24"/>
          <w:lang w:val="hr-HR"/>
        </w:rPr>
        <w:t xml:space="preserve"> i HGI upućujem Vam sljedeće pitanje:</w:t>
      </w:r>
    </w:p>
    <w:p w14:paraId="27807EFD" w14:textId="77777777" w:rsidR="00AE4EB7" w:rsidRPr="00A60D49" w:rsidRDefault="00AE4EB7" w:rsidP="00AE4EB7">
      <w:pPr>
        <w:spacing w:line="23" w:lineRule="atLeast"/>
        <w:rPr>
          <w:rFonts w:cs="Times New Roman"/>
          <w:b/>
          <w:i/>
          <w:color w:val="000000"/>
          <w:szCs w:val="24"/>
          <w:lang w:val="hr-HR"/>
        </w:rPr>
      </w:pPr>
      <w:r w:rsidRPr="00A60D49">
        <w:rPr>
          <w:rFonts w:cs="Times New Roman"/>
          <w:b/>
          <w:i/>
          <w:color w:val="000000"/>
          <w:szCs w:val="24"/>
          <w:lang w:val="hr-HR"/>
        </w:rPr>
        <w:t>Koji je stav Vlade Crne Gore u odnosu na inicijativu koja je promovisana iz više krugova da se u regionu Zapadnog Balkana politički i ekonomski stvori jedinstveno ekonomsko tržište?</w:t>
      </w:r>
    </w:p>
    <w:p w14:paraId="07946B8F" w14:textId="712AF3AC" w:rsidR="00AE4EB7" w:rsidRPr="00A60D49" w:rsidRDefault="00AE4EB7" w:rsidP="00AE4EB7">
      <w:pPr>
        <w:spacing w:line="23" w:lineRule="atLeast"/>
        <w:rPr>
          <w:rFonts w:cs="Times New Roman"/>
          <w:b/>
          <w:i/>
          <w:color w:val="000000"/>
          <w:szCs w:val="24"/>
          <w:lang w:val="hr-HR"/>
        </w:rPr>
      </w:pPr>
      <w:r w:rsidRPr="00A60D49">
        <w:rPr>
          <w:rFonts w:cs="Times New Roman"/>
          <w:b/>
          <w:i/>
          <w:color w:val="000000"/>
          <w:szCs w:val="24"/>
          <w:lang w:val="hr-HR"/>
        </w:rPr>
        <w:t xml:space="preserve">Da li je to novi izazov za proces evropskih integracija za region i Crnu Goru, i da li ona predstavlja najavu promjene politike Evropske </w:t>
      </w:r>
      <w:r w:rsidR="00F14438">
        <w:rPr>
          <w:rFonts w:cs="Times New Roman"/>
          <w:b/>
          <w:i/>
          <w:color w:val="000000"/>
          <w:szCs w:val="24"/>
          <w:lang w:val="hr-HR"/>
        </w:rPr>
        <w:t>unij</w:t>
      </w:r>
      <w:r w:rsidRPr="00A60D49">
        <w:rPr>
          <w:rFonts w:cs="Times New Roman"/>
          <w:b/>
          <w:i/>
          <w:color w:val="000000"/>
          <w:szCs w:val="24"/>
          <w:lang w:val="hr-HR"/>
        </w:rPr>
        <w:t>e prema procesu integracija zemalja regiona?</w:t>
      </w:r>
    </w:p>
    <w:p w14:paraId="5A870E53" w14:textId="63EEF08A" w:rsidR="00FE3CA2" w:rsidRPr="00A60D49" w:rsidRDefault="00AE4EB7" w:rsidP="00AE4EB7">
      <w:pPr>
        <w:rPr>
          <w:b/>
          <w:i/>
          <w:color w:val="000000" w:themeColor="text1"/>
          <w:lang w:val="sr-Latn-RS"/>
        </w:rPr>
      </w:pPr>
      <w:r w:rsidRPr="00A60D49">
        <w:rPr>
          <w:rFonts w:cs="Times New Roman"/>
          <w:b/>
          <w:i/>
          <w:color w:val="000000"/>
          <w:szCs w:val="24"/>
          <w:lang w:val="hr-HR"/>
        </w:rPr>
        <w:t>Koje su prednosti a koje slabosti te inicijative za formiranjem ekonomske i carinske unije regiona Zapadnog Balkana i da li je to jedna od tema razgovora na predstojećem samitu u julu mjesecu u Trstu, koji je dio Berlinskog procesa?</w:t>
      </w:r>
    </w:p>
    <w:p w14:paraId="0A3D5CD9" w14:textId="77777777" w:rsidR="0082220C" w:rsidRPr="007123BA" w:rsidRDefault="0082220C" w:rsidP="0082220C">
      <w:pPr>
        <w:pStyle w:val="Heading4"/>
      </w:pPr>
      <w:r w:rsidRPr="007123BA">
        <w:t>Obrazloženje</w:t>
      </w:r>
    </w:p>
    <w:p w14:paraId="6C44393D" w14:textId="77777777" w:rsidR="00AE4EB7" w:rsidRPr="00AE4EB7" w:rsidRDefault="00AE4EB7" w:rsidP="00AE4EB7">
      <w:pPr>
        <w:spacing w:line="23" w:lineRule="atLeast"/>
        <w:ind w:firstLine="720"/>
        <w:rPr>
          <w:i/>
          <w:szCs w:val="24"/>
          <w:lang w:val="hr-HR"/>
        </w:rPr>
      </w:pPr>
      <w:r w:rsidRPr="00AE4EB7">
        <w:rPr>
          <w:i/>
          <w:szCs w:val="24"/>
          <w:lang w:val="hr-HR"/>
        </w:rPr>
        <w:t>Inicijative za zajedničkim tržištem na Zapadnom Balkanu koje su predstavljene od dosadašnjeg premijra Srbije, a sadašnjeg predsjednika te zemlje, Aleksandra Vučića, iako nedovoljno pojašnjenje, predstavljene su kao ključne za stabilnost, razvoj i napredak regiona. Iako nedovoljno obrazložene javnosti one su, po meni neočekivano, dobile podršku i od Evropskog Komesara za politiku susjedstva i pregovora o proširenju Johanes Hahn-a.</w:t>
      </w:r>
    </w:p>
    <w:p w14:paraId="1054D2D9" w14:textId="3AEBC291" w:rsidR="00AE4EB7" w:rsidRPr="00AE4EB7" w:rsidRDefault="00AE4EB7" w:rsidP="00AE4EB7">
      <w:pPr>
        <w:spacing w:line="23" w:lineRule="atLeast"/>
        <w:ind w:firstLine="720"/>
        <w:rPr>
          <w:i/>
          <w:szCs w:val="24"/>
          <w:lang w:val="hr-HR"/>
        </w:rPr>
      </w:pPr>
      <w:r w:rsidRPr="00AE4EB7">
        <w:rPr>
          <w:i/>
          <w:szCs w:val="24"/>
          <w:lang w:val="hr-HR"/>
        </w:rPr>
        <w:t>Smatramo da to predstavlja jednu artikulaciju (najavu) da se u o</w:t>
      </w:r>
      <w:r w:rsidR="00F14438">
        <w:rPr>
          <w:i/>
          <w:szCs w:val="24"/>
          <w:lang w:val="hr-HR"/>
        </w:rPr>
        <w:t>dređenim krugovima u Evropskoj u</w:t>
      </w:r>
      <w:r w:rsidRPr="00AE4EB7">
        <w:rPr>
          <w:i/>
          <w:szCs w:val="24"/>
          <w:lang w:val="hr-HR"/>
        </w:rPr>
        <w:t>niji stvaraju politički stavovi koji mogu predstaviti nove prepreke u ubrzanju pristupa EU država Zapadnog Balkana.</w:t>
      </w:r>
    </w:p>
    <w:p w14:paraId="212981B6" w14:textId="34B3FFBF" w:rsidR="00AE4EB7" w:rsidRPr="00AE4EB7" w:rsidRDefault="00AE4EB7" w:rsidP="00AE4EB7">
      <w:pPr>
        <w:spacing w:line="23" w:lineRule="atLeast"/>
        <w:ind w:firstLine="720"/>
        <w:rPr>
          <w:i/>
          <w:szCs w:val="24"/>
          <w:lang w:val="hr-HR"/>
        </w:rPr>
      </w:pPr>
      <w:r w:rsidRPr="00AE4EB7">
        <w:rPr>
          <w:i/>
          <w:szCs w:val="24"/>
          <w:lang w:val="hr-HR"/>
        </w:rPr>
        <w:t xml:space="preserve">To je veoma očigledno, jer su brojna neriješena pitanja u odnosima pojedinim državama regiona umjesto najavljene stabilnosti stvorila jednu </w:t>
      </w:r>
      <w:r w:rsidR="00911CE8">
        <w:rPr>
          <w:i/>
          <w:szCs w:val="24"/>
          <w:lang w:val="hr-HR"/>
        </w:rPr>
        <w:t>„</w:t>
      </w:r>
      <w:r w:rsidRPr="00AE4EB7">
        <w:rPr>
          <w:i/>
          <w:szCs w:val="24"/>
          <w:lang w:val="hr-HR"/>
        </w:rPr>
        <w:t>kompoziciju sa puno lokomotiva</w:t>
      </w:r>
      <w:r w:rsidR="00911CE8">
        <w:rPr>
          <w:i/>
          <w:szCs w:val="24"/>
          <w:lang w:val="hr-HR"/>
        </w:rPr>
        <w:t>“</w:t>
      </w:r>
      <w:r w:rsidRPr="00AE4EB7">
        <w:rPr>
          <w:i/>
          <w:szCs w:val="24"/>
          <w:lang w:val="hr-HR"/>
        </w:rPr>
        <w:t xml:space="preserve"> koja bi vremenom dobila tretman zajedničkog pristupa za učlanjenje u EU.</w:t>
      </w:r>
    </w:p>
    <w:p w14:paraId="5061E368" w14:textId="77777777" w:rsidR="00AE4EB7" w:rsidRPr="00AE4EB7" w:rsidRDefault="00AE4EB7" w:rsidP="00AE4EB7">
      <w:pPr>
        <w:spacing w:line="23" w:lineRule="atLeast"/>
        <w:ind w:firstLine="720"/>
        <w:rPr>
          <w:i/>
          <w:szCs w:val="24"/>
          <w:lang w:val="hr-HR"/>
        </w:rPr>
      </w:pPr>
      <w:r w:rsidRPr="00AE4EB7">
        <w:rPr>
          <w:i/>
          <w:szCs w:val="24"/>
          <w:lang w:val="hr-HR"/>
        </w:rPr>
        <w:t>Sam Berlinski proces je najavio intenzivnije odnose vodeće zemlje EU, Njemačke prema regionu i povratio nadu u ubrzanje procesa integracija država regiona kroz zajedničke projekte, a posebno u investiranje u infrastrukturne projekte u regionu. Iako je proces već pokrenut 2014. godine, za Crnu Goru i jadranski dio regiona još nema opipljivih rezultata tog procesa.</w:t>
      </w:r>
    </w:p>
    <w:p w14:paraId="565DE0C6" w14:textId="1722A64A" w:rsidR="00AE4EB7" w:rsidRPr="00AE4EB7" w:rsidRDefault="00AE4EB7" w:rsidP="00AE4EB7">
      <w:pPr>
        <w:spacing w:line="23" w:lineRule="atLeast"/>
        <w:ind w:firstLine="720"/>
        <w:rPr>
          <w:i/>
          <w:szCs w:val="24"/>
          <w:lang w:val="hr-HR"/>
        </w:rPr>
      </w:pPr>
      <w:r w:rsidRPr="00AE4EB7">
        <w:rPr>
          <w:i/>
          <w:szCs w:val="24"/>
          <w:lang w:val="hr-HR"/>
        </w:rPr>
        <w:t xml:space="preserve">Čak što više politički odnosi unutar država i između država u samom regionu, sa pojedinim izuzecima, pokazuju očiglednu regresiju i ozbiljno usporavanje napredak u pregovorima sa Evropskom </w:t>
      </w:r>
      <w:r w:rsidR="00F14438">
        <w:rPr>
          <w:i/>
          <w:szCs w:val="24"/>
          <w:lang w:val="hr-HR"/>
        </w:rPr>
        <w:t>unij</w:t>
      </w:r>
      <w:r w:rsidRPr="00AE4EB7">
        <w:rPr>
          <w:i/>
          <w:szCs w:val="24"/>
          <w:lang w:val="hr-HR"/>
        </w:rPr>
        <w:t>om te je stoga potreban jasan stav prema ovom pitanju.</w:t>
      </w:r>
    </w:p>
    <w:p w14:paraId="34CFCB20" w14:textId="6A84FD85" w:rsidR="005C37C4" w:rsidRPr="00AE4EB7" w:rsidRDefault="00AE4EB7" w:rsidP="00AE4EB7">
      <w:pPr>
        <w:rPr>
          <w:i/>
          <w:color w:val="000000" w:themeColor="text1"/>
        </w:rPr>
      </w:pPr>
      <w:r w:rsidRPr="00AE4EB7">
        <w:rPr>
          <w:i/>
          <w:szCs w:val="24"/>
          <w:lang w:val="hr-HR"/>
        </w:rPr>
        <w:t>Očekujem i pisani odgovor.</w:t>
      </w:r>
    </w:p>
    <w:p w14:paraId="3FD30842" w14:textId="77777777" w:rsidR="00A126A3" w:rsidRPr="007123BA" w:rsidRDefault="00A126A3" w:rsidP="00A126A3">
      <w:pPr>
        <w:pStyle w:val="Heading2"/>
      </w:pPr>
      <w:r w:rsidRPr="007123BA">
        <w:lastRenderedPageBreak/>
        <w:t>ODGOVOR</w:t>
      </w:r>
      <w:r>
        <w:t xml:space="preserve"> PREDSJEDNIKA VLADE</w:t>
      </w:r>
    </w:p>
    <w:p w14:paraId="67480255" w14:textId="77777777" w:rsidR="001102F0" w:rsidRDefault="001102F0" w:rsidP="00AE4EB7">
      <w:pPr>
        <w:spacing w:line="23" w:lineRule="atLeast"/>
        <w:rPr>
          <w:rFonts w:cs="Times New Roman"/>
          <w:color w:val="000000"/>
          <w:szCs w:val="24"/>
          <w:lang w:val="hr-HR"/>
        </w:rPr>
      </w:pPr>
      <w:r>
        <w:rPr>
          <w:rFonts w:cs="Times New Roman"/>
          <w:color w:val="000000"/>
          <w:szCs w:val="24"/>
          <w:lang w:val="hr-HR"/>
        </w:rPr>
        <w:t>Hvala predsjedniče</w:t>
      </w:r>
    </w:p>
    <w:p w14:paraId="51596B43" w14:textId="5C3CD20F" w:rsidR="00AE4EB7" w:rsidRPr="00CD229C" w:rsidRDefault="001102F0" w:rsidP="00AE4EB7">
      <w:pPr>
        <w:spacing w:line="23" w:lineRule="atLeast"/>
        <w:rPr>
          <w:rFonts w:cs="Times New Roman"/>
          <w:color w:val="000000"/>
          <w:szCs w:val="24"/>
          <w:lang w:val="hr-HR"/>
        </w:rPr>
      </w:pPr>
      <w:r>
        <w:rPr>
          <w:rFonts w:cs="Times New Roman"/>
          <w:color w:val="000000"/>
          <w:szCs w:val="24"/>
          <w:lang w:val="hr-HR"/>
        </w:rPr>
        <w:t>Uvaženi potpredsjedniče</w:t>
      </w:r>
      <w:r w:rsidR="00AE4EB7" w:rsidRPr="00CD229C">
        <w:rPr>
          <w:rFonts w:cs="Times New Roman"/>
          <w:color w:val="000000"/>
          <w:szCs w:val="24"/>
          <w:lang w:val="hr-HR"/>
        </w:rPr>
        <w:t xml:space="preserve"> Nimanbegu,</w:t>
      </w:r>
    </w:p>
    <w:p w14:paraId="6E74CC51" w14:textId="24536457" w:rsidR="00AE4EB7" w:rsidRDefault="00AE4EB7" w:rsidP="00AE4EB7">
      <w:pPr>
        <w:spacing w:line="23" w:lineRule="atLeast"/>
        <w:rPr>
          <w:rFonts w:cs="Times New Roman"/>
          <w:color w:val="000000"/>
          <w:szCs w:val="24"/>
          <w:lang w:val="hr-HR"/>
        </w:rPr>
      </w:pPr>
      <w:r w:rsidRPr="00CD229C">
        <w:rPr>
          <w:rFonts w:cs="Times New Roman"/>
          <w:color w:val="000000"/>
          <w:szCs w:val="24"/>
          <w:lang w:val="hr-HR"/>
        </w:rPr>
        <w:t xml:space="preserve">Crna Gora je proces pregovora za članstvo u EU otpočela prije pet godina i do danas otvorila 28 pregovaračkih poglavlja od ukupno 33, dok je 3 privremeno zatvorila. Od susjednih država regiona, samo je Republika Srbija otvorila 10 pregovaračkih poglavlja, dok ostale zemlje regiona pregovore još nijesu </w:t>
      </w:r>
      <w:r w:rsidR="001102F0">
        <w:rPr>
          <w:rFonts w:cs="Times New Roman"/>
          <w:color w:val="000000"/>
          <w:szCs w:val="24"/>
          <w:lang w:val="hr-HR"/>
        </w:rPr>
        <w:t xml:space="preserve">ni </w:t>
      </w:r>
      <w:r w:rsidRPr="00CD229C">
        <w:rPr>
          <w:rFonts w:cs="Times New Roman"/>
          <w:color w:val="000000"/>
          <w:szCs w:val="24"/>
          <w:lang w:val="hr-HR"/>
        </w:rPr>
        <w:t>otpočele.</w:t>
      </w:r>
    </w:p>
    <w:p w14:paraId="11CF3D9C" w14:textId="77777777" w:rsidR="00AE4EB7" w:rsidRPr="00CD229C" w:rsidRDefault="00AE4EB7" w:rsidP="00AE4EB7">
      <w:pPr>
        <w:spacing w:line="23" w:lineRule="atLeast"/>
        <w:rPr>
          <w:rFonts w:cs="Times New Roman"/>
          <w:color w:val="000000"/>
          <w:szCs w:val="24"/>
          <w:lang w:val="hr-HR"/>
        </w:rPr>
      </w:pPr>
      <w:r w:rsidRPr="00CD229C">
        <w:rPr>
          <w:rFonts w:cs="Times New Roman"/>
          <w:color w:val="000000"/>
          <w:szCs w:val="24"/>
          <w:lang w:val="hr-HR"/>
        </w:rPr>
        <w:t>Ovi podaci su najbolja potvrda postignutog na planu evropske integracija kada je u pitanju Crna Gora. Snažno ćemo nastaviti sa ispunjavanjem obaveza, podstaknuti posebno činjenicom da je uspješno savladan veći dio puta ka ovom važnom, nakon punopravnog članstva u NATO, našem najvažnijem spoljo-političkom prioritetu. To je naše opredjeljenje, a zadatak Vlade koju predstavljam biće još dinamičniji pregovarački proces, u ovom četvorogodištu osnažen i novim političkim i pregovaračkim kapacitetom u smislu novoformiranog Ministarstva evropskih poslova.</w:t>
      </w:r>
    </w:p>
    <w:p w14:paraId="567B38A7" w14:textId="167710D3" w:rsidR="00AE4EB7" w:rsidRDefault="00AE4EB7" w:rsidP="00AE4EB7">
      <w:pPr>
        <w:spacing w:line="23" w:lineRule="atLeast"/>
        <w:rPr>
          <w:rFonts w:cs="Times New Roman"/>
          <w:color w:val="000000"/>
          <w:szCs w:val="24"/>
          <w:lang w:val="hr-HR"/>
        </w:rPr>
      </w:pPr>
      <w:r w:rsidRPr="00CD229C">
        <w:rPr>
          <w:rFonts w:cs="Times New Roman"/>
          <w:color w:val="000000"/>
          <w:szCs w:val="24"/>
          <w:lang w:val="hr-HR"/>
        </w:rPr>
        <w:t xml:space="preserve">Paralelno sa ovim pristupom, Crna Gora u potpunosti podržava i sve aktivnosti koje vode usklađivanju zemalja u procesu proširenja sa zahtjevima Jedinstvenog tržišta Evropske </w:t>
      </w:r>
      <w:r w:rsidR="00F14438">
        <w:rPr>
          <w:rFonts w:cs="Times New Roman"/>
          <w:color w:val="000000"/>
          <w:szCs w:val="24"/>
          <w:lang w:val="hr-HR"/>
        </w:rPr>
        <w:t>unij</w:t>
      </w:r>
      <w:r w:rsidRPr="00CD229C">
        <w:rPr>
          <w:rFonts w:cs="Times New Roman"/>
          <w:color w:val="000000"/>
          <w:szCs w:val="24"/>
          <w:lang w:val="hr-HR"/>
        </w:rPr>
        <w:t>e. U tom kontekstu, činjenica da smo nedavno zatvorili pregovaračko poglavlje 30 – Vanjski odnosi,</w:t>
      </w:r>
      <w:r>
        <w:rPr>
          <w:rFonts w:cs="Times New Roman"/>
          <w:color w:val="000000"/>
          <w:szCs w:val="24"/>
          <w:lang w:val="hr-HR"/>
        </w:rPr>
        <w:t xml:space="preserve"> </w:t>
      </w:r>
      <w:r w:rsidRPr="00CD229C">
        <w:rPr>
          <w:rFonts w:cs="Times New Roman"/>
          <w:color w:val="000000"/>
          <w:szCs w:val="24"/>
          <w:lang w:val="hr-HR"/>
        </w:rPr>
        <w:t>koje određuje trgovinsku politiku prema trećim zemljama, najbolje govori o tome na koji način treba usvajati evropske standarde.</w:t>
      </w:r>
    </w:p>
    <w:p w14:paraId="5039343C" w14:textId="0BA29B22" w:rsidR="00AE4EB7" w:rsidRDefault="00AE4EB7" w:rsidP="00AE4EB7">
      <w:pPr>
        <w:spacing w:line="23" w:lineRule="atLeast"/>
        <w:rPr>
          <w:rFonts w:eastAsia="Times New Roman" w:cs="Times New Roman"/>
          <w:szCs w:val="24"/>
          <w:lang w:val="hr-HR"/>
        </w:rPr>
      </w:pPr>
      <w:r w:rsidRPr="00CD229C">
        <w:rPr>
          <w:rFonts w:eastAsia="Times New Roman" w:cs="Times New Roman"/>
          <w:szCs w:val="24"/>
          <w:shd w:val="clear" w:color="auto" w:fill="FFFFFF"/>
          <w:lang w:val="hr-HR"/>
        </w:rPr>
        <w:t>Na inicijativu njemačke kancelarke Angele Merkel</w:t>
      </w:r>
      <w:r w:rsidRPr="00CD229C">
        <w:rPr>
          <w:rFonts w:eastAsia="Times New Roman" w:cs="Times New Roman"/>
          <w:b/>
          <w:szCs w:val="24"/>
          <w:shd w:val="clear" w:color="auto" w:fill="FFFFFF"/>
          <w:lang w:val="hr-HR"/>
        </w:rPr>
        <w:t xml:space="preserve"> </w:t>
      </w:r>
      <w:r w:rsidRPr="00CD229C">
        <w:rPr>
          <w:rFonts w:eastAsia="Times New Roman" w:cs="Times New Roman"/>
          <w:szCs w:val="24"/>
          <w:lang w:val="hr-HR"/>
        </w:rPr>
        <w:t xml:space="preserve">28. </w:t>
      </w:r>
      <w:r w:rsidRPr="00CD229C">
        <w:rPr>
          <w:rFonts w:eastAsia="Times New Roman" w:cs="Times New Roman"/>
          <w:szCs w:val="24"/>
          <w:shd w:val="clear" w:color="auto" w:fill="FFFFFF"/>
          <w:lang w:val="hr-HR"/>
        </w:rPr>
        <w:t xml:space="preserve">avgusta 2014. godine održan je samit u Berlinu kome su prisustvovali predsjednici vlada, ministri spoljnih poslova i ministri ekonomije Albanije, Bosne i Hercegovine, Hrvatske, Kosova, Makedonije, Crne Gore, Srbije, Slovenije, Austrije, Francuske, kao i predstavnici Evropske komisije, tokom koga je prvi put predstavljena ideja bliže ekonomske integracije zemalja Zapadnog Balkana. </w:t>
      </w:r>
      <w:r w:rsidRPr="00CD229C">
        <w:rPr>
          <w:rFonts w:eastAsia="Times New Roman" w:cs="Times New Roman"/>
          <w:szCs w:val="24"/>
          <w:lang w:val="hr-HR"/>
        </w:rPr>
        <w:t>Jedan od ključnih akcenata Berlinskog procesa</w:t>
      </w:r>
      <w:r w:rsidRPr="00CD229C">
        <w:rPr>
          <w:rFonts w:eastAsia="Times New Roman" w:cs="Times New Roman"/>
          <w:szCs w:val="24"/>
          <w:vertAlign w:val="superscript"/>
          <w:lang w:val="hr-HR"/>
        </w:rPr>
        <w:t xml:space="preserve"> </w:t>
      </w:r>
      <w:r w:rsidRPr="00CD229C">
        <w:rPr>
          <w:rFonts w:eastAsia="Times New Roman" w:cs="Times New Roman"/>
          <w:szCs w:val="24"/>
          <w:lang w:val="hr-HR"/>
        </w:rPr>
        <w:t xml:space="preserve">je da ciljeve razvoja regiona Zapadnog Balkana treba realizovati putem jasno utvrđenih regionalnih projekata, uz finansijsku pomoć Evropske komisije. Time bi se region jače infrastrukturno uvezivao i brže približavao Evropskoj </w:t>
      </w:r>
      <w:r w:rsidR="00F14438">
        <w:rPr>
          <w:rFonts w:eastAsia="Times New Roman" w:cs="Times New Roman"/>
          <w:szCs w:val="24"/>
          <w:lang w:val="hr-HR"/>
        </w:rPr>
        <w:t>unij</w:t>
      </w:r>
      <w:r w:rsidRPr="00CD229C">
        <w:rPr>
          <w:rFonts w:eastAsia="Times New Roman" w:cs="Times New Roman"/>
          <w:szCs w:val="24"/>
          <w:lang w:val="hr-HR"/>
        </w:rPr>
        <w:t>i, kroz proces koji je komplementaran pregovorima za članstvo u EU.</w:t>
      </w:r>
    </w:p>
    <w:p w14:paraId="3D95CC45" w14:textId="6AA63440" w:rsidR="00AE4EB7" w:rsidRDefault="00AE4EB7" w:rsidP="00AE4EB7">
      <w:pPr>
        <w:spacing w:line="23" w:lineRule="atLeast"/>
        <w:rPr>
          <w:rFonts w:eastAsia="Calibri" w:cs="Times New Roman"/>
          <w:szCs w:val="24"/>
          <w:lang w:val="hr-HR"/>
        </w:rPr>
      </w:pPr>
      <w:r w:rsidRPr="00CD229C">
        <w:rPr>
          <w:rFonts w:eastAsia="Calibri" w:cs="Times New Roman"/>
          <w:szCs w:val="24"/>
          <w:lang w:val="hr-HR"/>
        </w:rPr>
        <w:t xml:space="preserve">U vezi sa Agendom povezivanja zemalja Zapadnog Balkana, Crna Gora aktivno učestvuje u realizaciji projekata u oblasti energetike i saobraćaja. Najkonkretnija podrška u tim oblastima vezuje se za projekat izgradnje Transbalkanskog elektroenergetskog koridora, dijela kroz Crnu Goru, sa podrškom u vidu bespovratne finansijske pomoći Evropske </w:t>
      </w:r>
      <w:r w:rsidR="00F14438">
        <w:rPr>
          <w:rFonts w:eastAsia="Calibri" w:cs="Times New Roman"/>
          <w:szCs w:val="24"/>
          <w:lang w:val="hr-HR"/>
        </w:rPr>
        <w:t>unij</w:t>
      </w:r>
      <w:r w:rsidRPr="00CD229C">
        <w:rPr>
          <w:rFonts w:eastAsia="Calibri" w:cs="Times New Roman"/>
          <w:szCs w:val="24"/>
          <w:lang w:val="hr-HR"/>
        </w:rPr>
        <w:t>e u iznosu od 25 miliona eura, te rekonstrukcije željezničke pruge od Bara do granice sa Republikom Srbijom u iznosu od 20 miliona eura.</w:t>
      </w:r>
    </w:p>
    <w:p w14:paraId="36CA512D" w14:textId="77777777" w:rsidR="00AE4EB7" w:rsidRPr="00CD229C" w:rsidRDefault="00AE4EB7" w:rsidP="00AE4EB7">
      <w:pPr>
        <w:spacing w:line="23" w:lineRule="atLeast"/>
        <w:rPr>
          <w:rFonts w:eastAsia="Calibri" w:cs="Times New Roman"/>
          <w:szCs w:val="24"/>
          <w:lang w:val="hr-HR"/>
        </w:rPr>
      </w:pPr>
      <w:r w:rsidRPr="00CD229C">
        <w:rPr>
          <w:rFonts w:eastAsia="Calibri" w:cs="Times New Roman"/>
          <w:szCs w:val="24"/>
          <w:lang w:val="hr-HR"/>
        </w:rPr>
        <w:t xml:space="preserve">Radovi na energetskoj infrastrukturi su u poodmakloj fazi, što je sa zadovoljstvom potvrđeno i tokom nedavne posjete komesara Johanesa Hana gradilištu u Lastvi Grbaljskoj, kao jednoj od lokacija na pomenutom koridoru. Dakle, ove aktivnosti jasno ukazuju na konkretne i pozitivne finansijske efekte u okviru Berlinskog procesa. U dosadašnjem periodu, za ovaj okvir ukupno se vezuje oko 70 miliona eura bespovratne pomoći. Imajući u vidu karakter </w:t>
      </w:r>
      <w:r w:rsidRPr="00CD229C">
        <w:rPr>
          <w:rFonts w:eastAsia="Calibri" w:cs="Times New Roman"/>
          <w:szCs w:val="24"/>
          <w:lang w:val="hr-HR"/>
        </w:rPr>
        <w:lastRenderedPageBreak/>
        <w:t>projekata, namijenjenih isključivo javnoj infrastrukturi, jasno je da se radi o važnom doprinosu i podsticaju za razvoj ekonomije i podizanje kvaliteta života naših građana.</w:t>
      </w:r>
    </w:p>
    <w:p w14:paraId="0A990A96" w14:textId="77777777" w:rsidR="00AE4EB7" w:rsidRDefault="00AE4EB7" w:rsidP="00AE4EB7">
      <w:pPr>
        <w:spacing w:line="23" w:lineRule="atLeast"/>
        <w:rPr>
          <w:rFonts w:eastAsia="Times New Roman" w:cs="Times New Roman"/>
          <w:szCs w:val="24"/>
          <w:shd w:val="clear" w:color="auto" w:fill="FFFFFF"/>
          <w:lang w:val="hr-HR"/>
        </w:rPr>
      </w:pPr>
      <w:r w:rsidRPr="00CD229C">
        <w:rPr>
          <w:rFonts w:eastAsia="Calibri" w:cs="Times New Roman"/>
          <w:szCs w:val="24"/>
          <w:shd w:val="clear" w:color="auto" w:fill="FFFFFF"/>
          <w:lang w:val="hr-HR"/>
        </w:rPr>
        <w:t>Naredni samit visokih zvaničnika država Zapadnog Balkana u okviru Berlinskog procesa, biće održan u Trstu 12. jula 2017. godine.</w:t>
      </w:r>
      <w:r w:rsidRPr="00CD229C">
        <w:rPr>
          <w:rFonts w:eastAsia="Calibri" w:cs="Times New Roman"/>
          <w:szCs w:val="24"/>
          <w:lang w:val="hr-HR"/>
        </w:rPr>
        <w:t xml:space="preserve"> Ključne teme samita biće ugovor o Transportnoj zajednici; podsticanje regionalne ekonomske integracije u cilju povećanja obima trgovine i investicija u skladu sa preuzetim obavezama u procesu integracije zemalja regiona u EU; politika podrške mladima; saradnja sa civilnim društvom; podrška razvoju privatnog sektora kroz osnivanje Sekretarijata privrednih komora regiona. Planirano je razmatranje konsolidovanog višegodišnjeg Akcionog plana za razvoj regionalnog ekonomskog područja u zemljama Zapadnog Balkana kao članicama Centralno-evropske zone slobodne trgovine, poznatije kao CEFTA. </w:t>
      </w:r>
      <w:r w:rsidRPr="00CD229C">
        <w:rPr>
          <w:rFonts w:eastAsia="Times New Roman" w:cs="Times New Roman"/>
          <w:szCs w:val="24"/>
          <w:lang w:val="hr-HR"/>
        </w:rPr>
        <w:t xml:space="preserve">Predloženim Akcionim planom </w:t>
      </w:r>
      <w:r w:rsidRPr="00CD229C">
        <w:rPr>
          <w:rFonts w:eastAsia="Times New Roman" w:cs="Times New Roman"/>
          <w:szCs w:val="24"/>
          <w:shd w:val="clear" w:color="auto" w:fill="FFFFFF"/>
          <w:lang w:val="hr-HR"/>
        </w:rPr>
        <w:t xml:space="preserve">za period od naredne četiri godine, </w:t>
      </w:r>
      <w:r w:rsidRPr="00CD229C">
        <w:rPr>
          <w:rFonts w:eastAsia="Times New Roman" w:cs="Times New Roman"/>
          <w:szCs w:val="24"/>
          <w:lang w:val="hr-HR"/>
        </w:rPr>
        <w:t xml:space="preserve">definisana je agenda za </w:t>
      </w:r>
      <w:r w:rsidRPr="00CD229C">
        <w:rPr>
          <w:rFonts w:eastAsia="Times New Roman" w:cs="Times New Roman"/>
          <w:szCs w:val="24"/>
          <w:shd w:val="clear" w:color="auto" w:fill="FFFFFF"/>
          <w:lang w:val="hr-HR"/>
        </w:rPr>
        <w:t>regionalnu ekonomsku integraciju koja obuhvata promovisanje dalje trgovinske integracije, uvođenje dinamičnog regionalnog investicionog ambijenta, olakšavanje regionalne mobilnosti i kreiranje programa digitalne integracije.</w:t>
      </w:r>
    </w:p>
    <w:p w14:paraId="2C37CACD" w14:textId="77777777" w:rsidR="00AE4EB7" w:rsidRDefault="00AE4EB7" w:rsidP="00AE4EB7">
      <w:pPr>
        <w:spacing w:line="23" w:lineRule="atLeast"/>
        <w:rPr>
          <w:rFonts w:eastAsia="Calibri" w:cs="Times New Roman"/>
          <w:szCs w:val="24"/>
          <w:lang w:val="hr-HR"/>
        </w:rPr>
      </w:pPr>
      <w:r w:rsidRPr="00CD229C">
        <w:rPr>
          <w:rFonts w:eastAsia="Calibri" w:cs="Times New Roman"/>
          <w:szCs w:val="24"/>
          <w:lang w:val="hr-HR"/>
        </w:rPr>
        <w:t>Poslaniče Nimanbegu,</w:t>
      </w:r>
    </w:p>
    <w:p w14:paraId="736BD7B0" w14:textId="1E30D490" w:rsidR="00AE4EB7" w:rsidRDefault="00AE4EB7" w:rsidP="00AE4EB7">
      <w:pPr>
        <w:spacing w:line="23" w:lineRule="atLeast"/>
        <w:rPr>
          <w:rFonts w:eastAsia="Calibri" w:cs="Times New Roman"/>
          <w:szCs w:val="24"/>
          <w:lang w:val="hr-HR"/>
        </w:rPr>
      </w:pPr>
      <w:r w:rsidRPr="00CD229C">
        <w:rPr>
          <w:rFonts w:eastAsia="Calibri" w:cs="Times New Roman"/>
          <w:szCs w:val="24"/>
          <w:lang w:val="hr-HR"/>
        </w:rPr>
        <w:t xml:space="preserve">Iako su početkom ove godine registrovana različita tumačenja i inicijative povodom dalje integracije regiona Zapadnog Balkana, poput stvaranja takozvanih </w:t>
      </w:r>
      <w:r w:rsidR="00911CE8">
        <w:rPr>
          <w:rFonts w:eastAsia="Calibri" w:cs="Times New Roman"/>
          <w:szCs w:val="24"/>
          <w:lang w:val="hr-HR"/>
        </w:rPr>
        <w:t>„</w:t>
      </w:r>
      <w:r w:rsidRPr="00CD229C">
        <w:rPr>
          <w:rFonts w:eastAsia="Calibri" w:cs="Times New Roman"/>
          <w:szCs w:val="24"/>
          <w:lang w:val="hr-HR"/>
        </w:rPr>
        <w:t>carinske unije</w:t>
      </w:r>
      <w:r w:rsidR="00911CE8">
        <w:rPr>
          <w:rFonts w:eastAsia="Calibri" w:cs="Times New Roman"/>
          <w:szCs w:val="24"/>
          <w:lang w:val="hr-HR"/>
        </w:rPr>
        <w:t>“</w:t>
      </w:r>
      <w:r w:rsidRPr="00CD229C">
        <w:rPr>
          <w:rFonts w:eastAsia="Calibri" w:cs="Times New Roman"/>
          <w:szCs w:val="24"/>
          <w:lang w:val="hr-HR"/>
        </w:rPr>
        <w:t xml:space="preserve"> ili </w:t>
      </w:r>
      <w:r w:rsidR="00911CE8">
        <w:rPr>
          <w:rFonts w:eastAsia="Calibri" w:cs="Times New Roman"/>
          <w:szCs w:val="24"/>
          <w:lang w:val="hr-HR"/>
        </w:rPr>
        <w:t>„</w:t>
      </w:r>
      <w:r w:rsidRPr="00CD229C">
        <w:rPr>
          <w:rFonts w:eastAsia="Calibri" w:cs="Times New Roman"/>
          <w:szCs w:val="24"/>
          <w:lang w:val="hr-HR"/>
        </w:rPr>
        <w:t>zajedničkog tržišta</w:t>
      </w:r>
      <w:r w:rsidR="00911CE8">
        <w:rPr>
          <w:rFonts w:eastAsia="Calibri" w:cs="Times New Roman"/>
          <w:szCs w:val="24"/>
          <w:lang w:val="hr-HR"/>
        </w:rPr>
        <w:t>“</w:t>
      </w:r>
      <w:r w:rsidRPr="00CD229C">
        <w:rPr>
          <w:rFonts w:eastAsia="Calibri" w:cs="Times New Roman"/>
          <w:szCs w:val="24"/>
          <w:lang w:val="hr-HR"/>
        </w:rPr>
        <w:t xml:space="preserve"> regiona, na tehničkim sastancima sa Evropskom komisijom i zemljama regiona, kao i na sastancima predstavnika naše Vlade i Evropske komisije na visokom nivou, usaglašeno je da u regionu ne možemo govoriti o jedinstvenoj carinskoj odnosno trgovinskoj politici regiona prema trećim zemljama.</w:t>
      </w:r>
    </w:p>
    <w:p w14:paraId="0B3E6424" w14:textId="09B6E1C8" w:rsidR="00AE4EB7" w:rsidRDefault="00AE4EB7" w:rsidP="00AE4EB7">
      <w:pPr>
        <w:spacing w:line="23" w:lineRule="atLeast"/>
        <w:rPr>
          <w:rFonts w:eastAsia="Calibri" w:cs="Times New Roman"/>
          <w:szCs w:val="24"/>
          <w:lang w:val="hr-HR"/>
        </w:rPr>
      </w:pPr>
      <w:r w:rsidRPr="00CD229C">
        <w:rPr>
          <w:rFonts w:eastAsia="Calibri" w:cs="Times New Roman"/>
          <w:szCs w:val="24"/>
          <w:lang w:val="hr-HR"/>
        </w:rPr>
        <w:t xml:space="preserve">Drugim riječima, inicijativa o formiranju carinske unije i zajedničkog tržišta Zapadnog Balkana nije realna, budući da svaka od zemalja Zapadnog Balkana svoju ekonomsku politiku vodi i usaglašava shodno Sporazumu o stabilizaciji i pridruživanju sa Evropskom </w:t>
      </w:r>
      <w:r w:rsidR="00F14438">
        <w:rPr>
          <w:rFonts w:eastAsia="Calibri" w:cs="Times New Roman"/>
          <w:szCs w:val="24"/>
          <w:lang w:val="hr-HR"/>
        </w:rPr>
        <w:t>unij</w:t>
      </w:r>
      <w:r w:rsidRPr="00CD229C">
        <w:rPr>
          <w:rFonts w:eastAsia="Calibri" w:cs="Times New Roman"/>
          <w:szCs w:val="24"/>
          <w:lang w:val="hr-HR"/>
        </w:rPr>
        <w:t>om i njenim državama članicama, uvažavajući dosatno i činjenicu da sve zemlje regiona nijesu ni članice Svjetske trgovinske organizacije. Dakle, svaka od zemalja regiona Zapadnog Balakna kao članica CEFTA zone slobodne trgovine, nastavlja da vodi sopstvenu trgovinsku politiku prema svim ostalim zemljama,</w:t>
      </w:r>
      <w:r>
        <w:rPr>
          <w:rFonts w:eastAsia="Calibri" w:cs="Times New Roman"/>
          <w:szCs w:val="24"/>
          <w:lang w:val="hr-HR"/>
        </w:rPr>
        <w:t xml:space="preserve"> </w:t>
      </w:r>
      <w:r w:rsidRPr="00CD229C">
        <w:rPr>
          <w:rFonts w:eastAsia="Calibri" w:cs="Times New Roman"/>
          <w:szCs w:val="24"/>
          <w:lang w:val="hr-HR"/>
        </w:rPr>
        <w:t>uz eliminisanje carinskih i necarinskih barijera u trgovini robama i uslugama sa CEFTA stranama, i nastavlja sa uklanjanjem barijera u pogledu investicija u zemlje Zapadog Balkana shodno CEFTA zakonodavnom okviru.</w:t>
      </w:r>
    </w:p>
    <w:p w14:paraId="73946D73" w14:textId="538BC67D" w:rsidR="00AE4EB7" w:rsidRDefault="00AE4EB7" w:rsidP="00AE4EB7">
      <w:pPr>
        <w:spacing w:line="23" w:lineRule="atLeast"/>
        <w:rPr>
          <w:rFonts w:eastAsia="Calibri" w:cs="Times New Roman"/>
          <w:szCs w:val="24"/>
          <w:lang w:val="hr-HR"/>
        </w:rPr>
      </w:pPr>
      <w:r w:rsidRPr="00CD229C">
        <w:rPr>
          <w:rFonts w:eastAsia="Calibri" w:cs="Times New Roman"/>
          <w:szCs w:val="24"/>
          <w:lang w:val="hr-HR"/>
        </w:rPr>
        <w:t xml:space="preserve">Da budem potpuno jasan – isključivo u skladu sa našim strateškim opredjeljenjem, a to je članstvo u Evropskoj </w:t>
      </w:r>
      <w:r w:rsidR="00F14438">
        <w:rPr>
          <w:rFonts w:eastAsia="Calibri" w:cs="Times New Roman"/>
          <w:szCs w:val="24"/>
          <w:lang w:val="hr-HR"/>
        </w:rPr>
        <w:t>unij</w:t>
      </w:r>
      <w:r w:rsidRPr="00CD229C">
        <w:rPr>
          <w:rFonts w:eastAsia="Calibri" w:cs="Times New Roman"/>
          <w:szCs w:val="24"/>
          <w:lang w:val="hr-HR"/>
        </w:rPr>
        <w:t xml:space="preserve">i, Vlada je saglasna sa jačanjem regionalne ekonomske saradnje kroz razvoj regionalnog ekonomskog područja. Ovaj proces može se voditi samo u postojećem pravnom okviru koji čine </w:t>
      </w:r>
      <w:r w:rsidRPr="00CD229C">
        <w:rPr>
          <w:rFonts w:eastAsia="Calibri" w:cs="Times New Roman"/>
          <w:color w:val="000000"/>
          <w:szCs w:val="24"/>
          <w:lang w:val="hr-HR"/>
        </w:rPr>
        <w:t xml:space="preserve">Zakon o ratifikaciji Sporazuma o stabilizaciji i pridruživanju između Evropske </w:t>
      </w:r>
      <w:r w:rsidR="00F14438">
        <w:rPr>
          <w:rFonts w:eastAsia="Calibri" w:cs="Times New Roman"/>
          <w:color w:val="000000"/>
          <w:szCs w:val="24"/>
          <w:lang w:val="hr-HR"/>
        </w:rPr>
        <w:t>unij</w:t>
      </w:r>
      <w:r w:rsidRPr="00CD229C">
        <w:rPr>
          <w:rFonts w:eastAsia="Calibri" w:cs="Times New Roman"/>
          <w:color w:val="000000"/>
          <w:szCs w:val="24"/>
          <w:lang w:val="hr-HR"/>
        </w:rPr>
        <w:t xml:space="preserve">e i njenih država članica s jedne strane, i Crne Gore s druge strane, </w:t>
      </w:r>
      <w:r w:rsidRPr="00CD229C">
        <w:rPr>
          <w:rFonts w:eastAsia="Calibri" w:cs="Times New Roman"/>
          <w:szCs w:val="24"/>
          <w:lang w:val="hr-HR"/>
        </w:rPr>
        <w:t>i CEFTA sporazuma, uz mogućnost njegovog širenja.</w:t>
      </w:r>
    </w:p>
    <w:p w14:paraId="2037D3B5" w14:textId="77777777" w:rsidR="00AE4EB7" w:rsidRDefault="00AE4EB7" w:rsidP="00AE4EB7">
      <w:pPr>
        <w:spacing w:line="23" w:lineRule="atLeast"/>
        <w:rPr>
          <w:rFonts w:eastAsia="Calibri" w:cs="Times New Roman"/>
          <w:szCs w:val="24"/>
          <w:shd w:val="clear" w:color="auto" w:fill="FFFFFF"/>
          <w:lang w:val="hr-HR"/>
        </w:rPr>
      </w:pPr>
      <w:r w:rsidRPr="00CD229C">
        <w:rPr>
          <w:rFonts w:eastAsia="Calibri" w:cs="Times New Roman"/>
          <w:szCs w:val="24"/>
          <w:shd w:val="clear" w:color="auto" w:fill="FFFFFF"/>
          <w:lang w:val="hr-HR"/>
        </w:rPr>
        <w:t>U tom smislu, pozicija Crne Gore koja je nedvosmisleno saopštena na sastancima sa Evropskom Komisijom, jeste da je za dalje jačanje ekonomske integracije u regionu i implementaciju Akcionog plana za oblasti trgovine, investicija i mobilnosti u okviru 4 profesije (stomatolozi, ljekari, arhitekti i</w:t>
      </w:r>
      <w:r>
        <w:rPr>
          <w:rFonts w:eastAsia="Calibri" w:cs="Times New Roman"/>
          <w:szCs w:val="24"/>
          <w:shd w:val="clear" w:color="auto" w:fill="FFFFFF"/>
          <w:lang w:val="hr-HR"/>
        </w:rPr>
        <w:t xml:space="preserve"> </w:t>
      </w:r>
      <w:r w:rsidRPr="00CD229C">
        <w:rPr>
          <w:rFonts w:eastAsia="Calibri" w:cs="Times New Roman"/>
          <w:szCs w:val="24"/>
          <w:shd w:val="clear" w:color="auto" w:fill="FFFFFF"/>
          <w:lang w:val="hr-HR"/>
        </w:rPr>
        <w:t xml:space="preserve">građevinski inženjeri), postojeći CEFTA okvir – jedini prihvatljiv pravni okvir. Sa navedenim su saglasne i ostale zemlje regiona. U tom smislu je sprovođenje aktivnosti iz Akcionog plana za razvoj regionalnog ekonomskog područja </w:t>
      </w:r>
      <w:r w:rsidRPr="00CD229C">
        <w:rPr>
          <w:rFonts w:eastAsia="Calibri" w:cs="Times New Roman"/>
          <w:szCs w:val="24"/>
          <w:shd w:val="clear" w:color="auto" w:fill="FFFFFF"/>
          <w:lang w:val="hr-HR"/>
        </w:rPr>
        <w:lastRenderedPageBreak/>
        <w:t>moguće kroz dodatne CEFTA protokole, bez stvaranja bilo kakvih novih institucija ili struktura.</w:t>
      </w:r>
    </w:p>
    <w:p w14:paraId="18C19535" w14:textId="37F87517" w:rsidR="00AE4EB7" w:rsidRDefault="00AE4EB7" w:rsidP="00AE4EB7">
      <w:pPr>
        <w:spacing w:line="23" w:lineRule="atLeast"/>
        <w:rPr>
          <w:rFonts w:eastAsia="Calibri" w:cs="Times New Roman"/>
          <w:szCs w:val="24"/>
          <w:shd w:val="clear" w:color="auto" w:fill="FFFFFF"/>
          <w:lang w:val="hr-HR"/>
        </w:rPr>
      </w:pPr>
      <w:r w:rsidRPr="00CD229C">
        <w:rPr>
          <w:rFonts w:eastAsia="Calibri" w:cs="Times New Roman"/>
          <w:szCs w:val="24"/>
          <w:shd w:val="clear" w:color="auto" w:fill="FFFFFF"/>
          <w:lang w:val="hr-HR"/>
        </w:rPr>
        <w:t xml:space="preserve">Pored toga, Evropska komisija je potvrdila da proces razvoja regionalnog ekonomskog područja zemalja Zapadnog Balkana nije alternativa za evropske integracije Zapadnog Balkana, već je to komplementarna agenda procesu pregovora za članstvo zemalja regiona u Evropskoj </w:t>
      </w:r>
      <w:r w:rsidR="00F14438">
        <w:rPr>
          <w:rFonts w:eastAsia="Calibri" w:cs="Times New Roman"/>
          <w:szCs w:val="24"/>
          <w:shd w:val="clear" w:color="auto" w:fill="FFFFFF"/>
          <w:lang w:val="hr-HR"/>
        </w:rPr>
        <w:t>unij</w:t>
      </w:r>
      <w:r w:rsidRPr="00CD229C">
        <w:rPr>
          <w:rFonts w:eastAsia="Calibri" w:cs="Times New Roman"/>
          <w:szCs w:val="24"/>
          <w:shd w:val="clear" w:color="auto" w:fill="FFFFFF"/>
          <w:lang w:val="hr-HR"/>
        </w:rPr>
        <w:t xml:space="preserve">i, koji omogućava dalje otklanjanje barijera u saradnji između zemalja regiona shodno ustanovljenom pravnom okviru. U tom smislu, ponavljam, ovdje nema govora o stvaranju jednistvenog tržišta Zapadnog Balkana, niti o bilo kakvoj novoj regionalnoj političkoj i ekonomskoj zajednici, već se radi o podršci Evropske unije da zemlje Zapadnog Balkana, svaka svojom dinamikom, uz jaču međusobnu saradnju, postanu članice jedinstvenog tržišta Evropske </w:t>
      </w:r>
      <w:r w:rsidR="00F14438">
        <w:rPr>
          <w:rFonts w:eastAsia="Calibri" w:cs="Times New Roman"/>
          <w:szCs w:val="24"/>
          <w:shd w:val="clear" w:color="auto" w:fill="FFFFFF"/>
          <w:lang w:val="hr-HR"/>
        </w:rPr>
        <w:t>unij</w:t>
      </w:r>
      <w:r w:rsidRPr="00CD229C">
        <w:rPr>
          <w:rFonts w:eastAsia="Calibri" w:cs="Times New Roman"/>
          <w:szCs w:val="24"/>
          <w:shd w:val="clear" w:color="auto" w:fill="FFFFFF"/>
          <w:lang w:val="hr-HR"/>
        </w:rPr>
        <w:t>e.</w:t>
      </w:r>
    </w:p>
    <w:p w14:paraId="5585CC8C" w14:textId="04080802" w:rsidR="00AE4EB7" w:rsidRDefault="00AE4EB7" w:rsidP="00AE4EB7">
      <w:pPr>
        <w:spacing w:line="23" w:lineRule="atLeast"/>
        <w:rPr>
          <w:rFonts w:eastAsia="Calibri" w:cs="Times New Roman"/>
          <w:szCs w:val="24"/>
          <w:shd w:val="clear" w:color="auto" w:fill="FFFFFF"/>
          <w:lang w:val="hr-HR"/>
        </w:rPr>
      </w:pPr>
      <w:r w:rsidRPr="00CD229C">
        <w:rPr>
          <w:rFonts w:eastAsia="Calibri" w:cs="Times New Roman"/>
          <w:szCs w:val="24"/>
          <w:shd w:val="clear" w:color="auto" w:fill="FFFFFF"/>
          <w:lang w:val="hr-HR"/>
        </w:rPr>
        <w:t xml:space="preserve">Dozvolite da sa vama podijelim zadovoljstvo da je Crna Gora potvrđena kao regionalni lider kada su u pitanju evropske integracije, i učinićemo sve da taj status očuvamo, a samim tim u optimalnom roku postanemo punopravna članica Evropske </w:t>
      </w:r>
      <w:r w:rsidR="00F14438">
        <w:rPr>
          <w:rFonts w:eastAsia="Calibri" w:cs="Times New Roman"/>
          <w:szCs w:val="24"/>
          <w:shd w:val="clear" w:color="auto" w:fill="FFFFFF"/>
          <w:lang w:val="hr-HR"/>
        </w:rPr>
        <w:t>unij</w:t>
      </w:r>
      <w:r w:rsidRPr="00CD229C">
        <w:rPr>
          <w:rFonts w:eastAsia="Calibri" w:cs="Times New Roman"/>
          <w:szCs w:val="24"/>
          <w:shd w:val="clear" w:color="auto" w:fill="FFFFFF"/>
          <w:lang w:val="hr-HR"/>
        </w:rPr>
        <w:t>e.</w:t>
      </w:r>
    </w:p>
    <w:p w14:paraId="0904FCD7" w14:textId="7D1D66BD" w:rsidR="00AE4EB7" w:rsidRDefault="001102F0" w:rsidP="00AE4EB7">
      <w:pPr>
        <w:spacing w:line="23" w:lineRule="atLeast"/>
        <w:rPr>
          <w:rFonts w:eastAsia="Calibri" w:cs="Times New Roman"/>
          <w:szCs w:val="24"/>
          <w:shd w:val="clear" w:color="auto" w:fill="FFFFFF"/>
          <w:lang w:val="hr-HR"/>
        </w:rPr>
      </w:pPr>
      <w:r>
        <w:rPr>
          <w:rFonts w:eastAsia="Calibri" w:cs="Times New Roman"/>
          <w:szCs w:val="24"/>
          <w:shd w:val="clear" w:color="auto" w:fill="FFFFFF"/>
          <w:lang w:val="hr-HR"/>
        </w:rPr>
        <w:t>Hvala</w:t>
      </w:r>
      <w:r w:rsidR="00AE4EB7" w:rsidRPr="00CD229C">
        <w:rPr>
          <w:rFonts w:eastAsia="Calibri" w:cs="Times New Roman"/>
          <w:szCs w:val="24"/>
          <w:shd w:val="clear" w:color="auto" w:fill="FFFFFF"/>
          <w:lang w:val="hr-HR"/>
        </w:rPr>
        <w:t xml:space="preserve"> na pažnji!</w:t>
      </w:r>
    </w:p>
    <w:p w14:paraId="7866EFF6" w14:textId="344A7F5B" w:rsidR="00690E18" w:rsidRPr="007123BA" w:rsidRDefault="00690E18" w:rsidP="00690E18">
      <w:pPr>
        <w:pStyle w:val="Heading2"/>
      </w:pPr>
      <w:r w:rsidRPr="007123BA">
        <w:t xml:space="preserve">Klub poslanika </w:t>
      </w:r>
      <w:r w:rsidR="00730A53" w:rsidRPr="007123BA">
        <w:t xml:space="preserve">Socijaldemokrate </w:t>
      </w:r>
      <w:r w:rsidR="00F14438">
        <w:t xml:space="preserve">Crne Gore </w:t>
      </w:r>
      <w:r w:rsidR="00730A53" w:rsidRPr="007123BA">
        <w:t>i Liberalna partija Crne Gore</w:t>
      </w:r>
    </w:p>
    <w:p w14:paraId="2010A7A8" w14:textId="4E2ACFA3" w:rsidR="00690E18" w:rsidRPr="007123BA" w:rsidRDefault="00AE4EB7" w:rsidP="00690E18">
      <w:pPr>
        <w:pStyle w:val="Heading4"/>
      </w:pPr>
      <w:r>
        <w:t>Prof. dr Vujica Lazović</w:t>
      </w:r>
    </w:p>
    <w:p w14:paraId="088055ED" w14:textId="67472B68" w:rsidR="00A60D49" w:rsidRDefault="00A60D49" w:rsidP="00A60D49">
      <w:pPr>
        <w:rPr>
          <w:rFonts w:cs="Arial"/>
          <w:i/>
          <w:szCs w:val="24"/>
          <w:lang w:val="bs-Latn-BA"/>
        </w:rPr>
      </w:pPr>
      <w:r w:rsidRPr="00A60D49">
        <w:rPr>
          <w:rFonts w:cs="Arial"/>
          <w:i/>
          <w:szCs w:val="24"/>
          <w:lang w:val="bs-Latn-BA"/>
        </w:rPr>
        <w:t>Na osnovu člana 187 Poslovnika Skupštine Crne Gore postavljam sljedeće pitanje</w:t>
      </w:r>
      <w:r>
        <w:rPr>
          <w:rFonts w:cs="Arial"/>
          <w:i/>
          <w:szCs w:val="24"/>
          <w:lang w:val="bs-Latn-BA"/>
        </w:rPr>
        <w:t xml:space="preserve"> </w:t>
      </w:r>
      <w:r w:rsidRPr="00A60D49">
        <w:rPr>
          <w:rFonts w:cs="Arial"/>
          <w:i/>
          <w:szCs w:val="24"/>
          <w:lang w:val="bs-Latn-BA"/>
        </w:rPr>
        <w:t>predsjedniku Vlade Crne G</w:t>
      </w:r>
      <w:r>
        <w:rPr>
          <w:rFonts w:cs="Arial"/>
          <w:i/>
          <w:szCs w:val="24"/>
          <w:lang w:val="bs-Latn-BA"/>
        </w:rPr>
        <w:t>ore, gospodinu Dušku Markoviću:</w:t>
      </w:r>
    </w:p>
    <w:p w14:paraId="30592194" w14:textId="0AC4110E" w:rsidR="00A60D49" w:rsidRDefault="00A60D49" w:rsidP="00A60D49">
      <w:pPr>
        <w:rPr>
          <w:rFonts w:cs="Arial"/>
          <w:i/>
          <w:szCs w:val="24"/>
          <w:lang w:val="bs-Latn-BA"/>
        </w:rPr>
      </w:pPr>
      <w:r>
        <w:rPr>
          <w:rFonts w:cs="Arial"/>
          <w:i/>
          <w:szCs w:val="24"/>
          <w:lang w:val="bs-Latn-BA"/>
        </w:rPr>
        <w:t>Poštovani predsjedniče Vlade,</w:t>
      </w:r>
    </w:p>
    <w:p w14:paraId="543FA136" w14:textId="5671A7FE" w:rsidR="00AE4EB7" w:rsidRPr="00A60D49" w:rsidRDefault="00AE4EB7" w:rsidP="00AE4EB7">
      <w:pPr>
        <w:rPr>
          <w:rFonts w:cs="Arial"/>
          <w:b/>
          <w:i/>
          <w:szCs w:val="24"/>
          <w:lang w:val="bs-Latn-BA"/>
        </w:rPr>
      </w:pPr>
      <w:r w:rsidRPr="00AE4EB7">
        <w:rPr>
          <w:rFonts w:cs="Arial"/>
          <w:i/>
          <w:szCs w:val="24"/>
          <w:lang w:val="bs-Latn-BA"/>
        </w:rPr>
        <w:t xml:space="preserve">Ove sedmice se navršava pet godina od otvaranja pregovora sa Evropskom </w:t>
      </w:r>
      <w:r w:rsidR="00F14438">
        <w:rPr>
          <w:rFonts w:cs="Arial"/>
          <w:i/>
          <w:szCs w:val="24"/>
          <w:lang w:val="bs-Latn-BA"/>
        </w:rPr>
        <w:t>unij</w:t>
      </w:r>
      <w:r w:rsidRPr="00AE4EB7">
        <w:rPr>
          <w:rFonts w:cs="Arial"/>
          <w:i/>
          <w:szCs w:val="24"/>
          <w:lang w:val="bs-Latn-BA"/>
        </w:rPr>
        <w:t xml:space="preserve">om. </w:t>
      </w:r>
      <w:r w:rsidRPr="00A60D49">
        <w:rPr>
          <w:rFonts w:cs="Arial"/>
          <w:b/>
          <w:i/>
          <w:szCs w:val="24"/>
          <w:lang w:val="bs-Latn-BA"/>
        </w:rPr>
        <w:t xml:space="preserve">Kako ocjenjujete dostignuto u tom procesu, odnosno do kojeg nivoa su sprovedene neophodne reforme našeg društva? Kako vidite nastavak pregovaračkog procesa, njegovu dinamiku, a naročito kakva je Vaša projekcija završetka pregovora i budućeg članstva Crne Gore u Evropskoj </w:t>
      </w:r>
      <w:r w:rsidR="00F14438">
        <w:rPr>
          <w:rFonts w:cs="Arial"/>
          <w:b/>
          <w:i/>
          <w:szCs w:val="24"/>
          <w:lang w:val="bs-Latn-BA"/>
        </w:rPr>
        <w:t>unij</w:t>
      </w:r>
      <w:r w:rsidRPr="00A60D49">
        <w:rPr>
          <w:rFonts w:cs="Arial"/>
          <w:b/>
          <w:i/>
          <w:szCs w:val="24"/>
          <w:lang w:val="bs-Latn-BA"/>
        </w:rPr>
        <w:t>i?</w:t>
      </w:r>
    </w:p>
    <w:p w14:paraId="16D9907D" w14:textId="77777777" w:rsidR="00AE4EB7" w:rsidRPr="007123BA" w:rsidRDefault="00AE4EB7" w:rsidP="00AE4EB7">
      <w:pPr>
        <w:pStyle w:val="Heading4"/>
      </w:pPr>
      <w:r w:rsidRPr="007123BA">
        <w:t>Obrazloženje</w:t>
      </w:r>
    </w:p>
    <w:p w14:paraId="1841D551" w14:textId="2EA196EB" w:rsidR="00AE4EB7" w:rsidRPr="00AE4EB7" w:rsidRDefault="00AE4EB7" w:rsidP="00AE4EB7">
      <w:pPr>
        <w:rPr>
          <w:rFonts w:cs="Arial"/>
          <w:i/>
          <w:szCs w:val="24"/>
          <w:lang w:val="bs-Latn-BA"/>
        </w:rPr>
      </w:pPr>
      <w:r w:rsidRPr="00AE4EB7">
        <w:rPr>
          <w:rFonts w:cs="Arial"/>
          <w:i/>
          <w:szCs w:val="24"/>
          <w:lang w:val="bs-Latn-BA"/>
        </w:rPr>
        <w:t xml:space="preserve">Evropska unija je prije gotovo tačno pet godina, 29.06.2012. godine, otvorila pristupne pregovore sa našom državom, sa procesom skrininga. Za ovo vrijeme, zaključno sa 20.06.2017. godine, otvorili smo 28 od 35 pregovaračkih poglavlja o vladavini prava, pravosuđu i temeljnim pravima, pravdi, slobodi i bezbjednosti, a tri poglavlja su privremeno zatvorena (nauka i istraživanje, obrazovanje i kultura i vanjski odnosi), dok su mjerila za otvaranje postavljena za 11 poglavlja. Cijenim da u procesu pristupanja EU, Crna Gora treba da se rukovodi principom </w:t>
      </w:r>
      <w:r w:rsidR="00911CE8">
        <w:rPr>
          <w:rFonts w:cs="Arial"/>
          <w:i/>
          <w:szCs w:val="24"/>
          <w:lang w:val="bs-Latn-BA"/>
        </w:rPr>
        <w:t>„</w:t>
      </w:r>
      <w:r w:rsidRPr="00AE4EB7">
        <w:rPr>
          <w:rFonts w:cs="Arial"/>
          <w:i/>
          <w:szCs w:val="24"/>
          <w:lang w:val="bs-Latn-BA"/>
        </w:rPr>
        <w:t>kvalitet prije brzine</w:t>
      </w:r>
      <w:r w:rsidR="00911CE8">
        <w:rPr>
          <w:rFonts w:cs="Arial"/>
          <w:i/>
          <w:szCs w:val="24"/>
          <w:lang w:val="bs-Latn-BA"/>
        </w:rPr>
        <w:t>“</w:t>
      </w:r>
      <w:r w:rsidRPr="00AE4EB7">
        <w:rPr>
          <w:rFonts w:cs="Arial"/>
          <w:i/>
          <w:szCs w:val="24"/>
          <w:lang w:val="bs-Latn-BA"/>
        </w:rPr>
        <w:t>, sa akcentom na kvalitet sprovedenih reformi u odnosu na dužinu trajanja procesa. S tim u vezi je i moje prvo pitanje, odnoso,</w:t>
      </w:r>
      <w:r w:rsidRPr="00AE4EB7">
        <w:rPr>
          <w:rFonts w:cs="Arial"/>
          <w:b/>
          <w:i/>
          <w:szCs w:val="24"/>
          <w:lang w:val="bs-Latn-BA"/>
        </w:rPr>
        <w:t xml:space="preserve"> </w:t>
      </w:r>
      <w:r w:rsidRPr="00AE4EB7">
        <w:rPr>
          <w:rFonts w:cs="Arial"/>
          <w:i/>
          <w:szCs w:val="24"/>
          <w:lang w:val="bs-Latn-BA"/>
        </w:rPr>
        <w:t>da li smatrate da su u dosadašnjem procesu u dovoljnoj mjeri sprovedene neophodne reforme našeg društva, što je svakako mnogo važnije nego puko, formalno članstvo u EU?</w:t>
      </w:r>
    </w:p>
    <w:p w14:paraId="30A14E28" w14:textId="77777777" w:rsidR="00AE4EB7" w:rsidRPr="00AE4EB7" w:rsidRDefault="00AE4EB7" w:rsidP="00AE4EB7">
      <w:pPr>
        <w:rPr>
          <w:rFonts w:cs="Arial"/>
          <w:i/>
          <w:szCs w:val="24"/>
          <w:lang w:val="bs-Latn-BA"/>
        </w:rPr>
      </w:pPr>
      <w:r w:rsidRPr="00AE4EB7">
        <w:rPr>
          <w:rFonts w:cs="Arial"/>
          <w:i/>
          <w:szCs w:val="24"/>
          <w:lang w:val="bs-Latn-BA"/>
        </w:rPr>
        <w:lastRenderedPageBreak/>
        <w:t>Takođe, nesporno je da je u proteklih pet godina otvoren zavidan broj pregovaračkih poglavlja i da je učinjeno dosta na putu ulaska Crne Gore u EU, kao jednog od temeljnih spoljnopolitičkih prioriteta naše države. Sa druge strane, evidentno je da nas očekuje još dosta posla u sprovođenju reformi u našem društvu kako bismo mogli da na kvalitetan način dovedemo do kraja ovaj proces i na pravi način zatvorimo jedno po jedno pregovaračko poglavlje, od kojih su nesumnjivo ključna poglavlja 23 i 24, koja se zatvaraju na samom kraju pregovora, zbog svoje kompleksnosti oi osjetljivosti. Kada uzmemo sve prethodno navedeno u obzir, kako Vlada na čijem ste čelu vidi dalju dinamiku pregovaračkog procesa i kada građani Crne Gore mogu očekivati da Crna Gora i formalno bude u društvu najrazvijenijih evropskih država?</w:t>
      </w:r>
    </w:p>
    <w:p w14:paraId="3740242E" w14:textId="77777777" w:rsidR="00AE4EB7" w:rsidRPr="00AE4EB7" w:rsidRDefault="00AE4EB7" w:rsidP="00AE4EB7">
      <w:pPr>
        <w:rPr>
          <w:rFonts w:cs="Arial"/>
          <w:i/>
          <w:szCs w:val="24"/>
          <w:lang w:val="bs-Latn-BA"/>
        </w:rPr>
      </w:pPr>
      <w:r w:rsidRPr="00AE4EB7">
        <w:rPr>
          <w:rFonts w:cs="Arial"/>
          <w:i/>
          <w:szCs w:val="24"/>
          <w:lang w:val="bs-Latn-BA"/>
        </w:rPr>
        <w:t>Molim Vas da mi odgovor dostavite i u pisanoj formi.</w:t>
      </w:r>
    </w:p>
    <w:p w14:paraId="1DF0A9F0" w14:textId="1A652539" w:rsidR="00A126A3" w:rsidRPr="007123BA" w:rsidRDefault="00A126A3" w:rsidP="00A126A3">
      <w:pPr>
        <w:pStyle w:val="Heading2"/>
      </w:pPr>
      <w:r>
        <w:t>O</w:t>
      </w:r>
      <w:r w:rsidRPr="007123BA">
        <w:t>DGOVOR</w:t>
      </w:r>
      <w:r>
        <w:t xml:space="preserve"> PREDSJEDNIKA VLADE</w:t>
      </w:r>
    </w:p>
    <w:p w14:paraId="304E708A" w14:textId="77A1AB81" w:rsidR="00A126A3" w:rsidRPr="00F2737D" w:rsidRDefault="007F16D0" w:rsidP="00A126A3">
      <w:pPr>
        <w:ind w:firstLine="720"/>
        <w:rPr>
          <w:rFonts w:cs="Arial"/>
          <w:szCs w:val="24"/>
          <w:lang w:val="bs-Latn-BA"/>
        </w:rPr>
      </w:pPr>
      <w:r>
        <w:rPr>
          <w:rFonts w:cs="Arial"/>
          <w:szCs w:val="24"/>
          <w:lang w:val="bs-Latn-BA"/>
        </w:rPr>
        <w:t xml:space="preserve">Hvala </w:t>
      </w:r>
      <w:r w:rsidR="00A126A3" w:rsidRPr="00F2737D">
        <w:rPr>
          <w:rFonts w:cs="Arial"/>
          <w:szCs w:val="24"/>
          <w:lang w:val="bs-Latn-BA"/>
        </w:rPr>
        <w:t>poslaniče Lazoviću</w:t>
      </w:r>
      <w:r>
        <w:rPr>
          <w:rFonts w:cs="Arial"/>
          <w:szCs w:val="24"/>
          <w:lang w:val="bs-Latn-BA"/>
        </w:rPr>
        <w:t xml:space="preserve"> na postavljenom pitanju</w:t>
      </w:r>
      <w:r w:rsidR="00A126A3" w:rsidRPr="00F2737D">
        <w:rPr>
          <w:rFonts w:cs="Arial"/>
          <w:szCs w:val="24"/>
          <w:lang w:val="bs-Latn-BA"/>
        </w:rPr>
        <w:t>,</w:t>
      </w:r>
    </w:p>
    <w:p w14:paraId="4C40277D" w14:textId="6A8E79D2" w:rsidR="00A126A3" w:rsidRPr="00F2737D" w:rsidRDefault="00A126A3" w:rsidP="00A126A3">
      <w:pPr>
        <w:ind w:firstLine="720"/>
        <w:rPr>
          <w:rFonts w:cs="Arial"/>
          <w:szCs w:val="24"/>
          <w:lang w:val="bs-Latn-BA"/>
        </w:rPr>
      </w:pPr>
      <w:r w:rsidRPr="00F2737D">
        <w:rPr>
          <w:rFonts w:cs="Arial"/>
          <w:szCs w:val="24"/>
          <w:lang w:val="bs-Latn-BA"/>
        </w:rPr>
        <w:t xml:space="preserve">Kako ste i sami kazali, sjutra obilježavamo pet godina od početka pregovaračkog procesa sa Evropskom </w:t>
      </w:r>
      <w:r w:rsidR="00F14438">
        <w:rPr>
          <w:rFonts w:cs="Arial"/>
          <w:szCs w:val="24"/>
          <w:lang w:val="bs-Latn-BA"/>
        </w:rPr>
        <w:t>unij</w:t>
      </w:r>
      <w:r w:rsidRPr="00F2737D">
        <w:rPr>
          <w:rFonts w:cs="Arial"/>
          <w:szCs w:val="24"/>
          <w:lang w:val="bs-Latn-BA"/>
        </w:rPr>
        <w:t>om, petogodište izuzetno uspješne dinamike i rezulatata. Za proteklih pet godina sazrijevali smo i napredovali u najširem društvenom, demokratskom i institucionalnom smislu, naučili mnogo lekcija i uspjeli unaprijediti svaki segment koji je bio upisan u našoj evropskoj agendi.</w:t>
      </w:r>
    </w:p>
    <w:p w14:paraId="5437B994" w14:textId="367D7485" w:rsidR="00A126A3" w:rsidRPr="00F2737D" w:rsidRDefault="00A126A3" w:rsidP="00A126A3">
      <w:pPr>
        <w:ind w:firstLine="720"/>
        <w:rPr>
          <w:rFonts w:cs="Arial"/>
          <w:szCs w:val="24"/>
          <w:lang w:val="bs-Latn-BA"/>
        </w:rPr>
      </w:pPr>
      <w:r w:rsidRPr="00F2737D">
        <w:rPr>
          <w:rFonts w:cs="Arial"/>
          <w:szCs w:val="24"/>
          <w:lang w:val="bs-Latn-BA"/>
        </w:rPr>
        <w:t>Javna uprava je napredovala kako u razumijevanju, tako i u vještinama da uspješno pregovora, ali što je važnije, da zrelo i odgovorno sprovodi i implementira evropske politike. I sama Vlada je učinila dodatni podsticaj u pravcu uspješnog sprovođenja pregovaračkog procesa – danas Crna Gora ima Ministarstvo evropskih poslova, poseban r</w:t>
      </w:r>
      <w:r w:rsidR="00B63EC1">
        <w:rPr>
          <w:rFonts w:cs="Arial"/>
          <w:szCs w:val="24"/>
          <w:lang w:val="bs-Latn-BA"/>
        </w:rPr>
        <w:t>esor koji se bavi tim pitanjima, već sam to rekao u nekom od prethodnih odgovora.</w:t>
      </w:r>
    </w:p>
    <w:p w14:paraId="78D7546E" w14:textId="7317B9D5" w:rsidR="00A126A3" w:rsidRPr="00F2737D" w:rsidRDefault="00A126A3" w:rsidP="00A126A3">
      <w:pPr>
        <w:ind w:firstLine="720"/>
        <w:rPr>
          <w:rFonts w:cs="Arial"/>
          <w:szCs w:val="24"/>
          <w:lang w:val="bs-Latn-BA"/>
        </w:rPr>
      </w:pPr>
      <w:r w:rsidRPr="00F2737D">
        <w:rPr>
          <w:rFonts w:cs="Arial"/>
          <w:szCs w:val="24"/>
          <w:lang w:val="bs-Latn-BA"/>
        </w:rPr>
        <w:t xml:space="preserve">Upravo zbog toga, uvjeren sam da će Crna Gora uraditi sve što je u domenu njenih institucija, da do kraja mandata ove Vlade završi proces pregovora o pristupanju EU. </w:t>
      </w:r>
      <w:r w:rsidR="00792FED">
        <w:rPr>
          <w:rFonts w:cs="Arial"/>
          <w:szCs w:val="24"/>
          <w:lang w:val="bs-Latn-BA"/>
        </w:rPr>
        <w:t xml:space="preserve">Dakle, završi proces pregovora. </w:t>
      </w:r>
      <w:r w:rsidRPr="00F2737D">
        <w:rPr>
          <w:rFonts w:cs="Arial"/>
          <w:szCs w:val="24"/>
          <w:lang w:val="bs-Latn-BA"/>
        </w:rPr>
        <w:t>To je svakako ono čemu težimo od prvog dana pregovaračkog procesa, a u određenoj mjeri to smo i obećali svojim građanima. Dodatno nas u našoj ambiciji ohrabruje nedavna izjava komesara za susjedsku politiku i pregovore o proširenju, Johanesa Hana, da očekuje nova pristupanja u narednom sazivu Evropskog parlamenta, odnosno Evropske komisije, u periodu 2019-2024.</w:t>
      </w:r>
    </w:p>
    <w:p w14:paraId="77CEEEDA" w14:textId="2F446641" w:rsidR="00A126A3" w:rsidRPr="00F2737D" w:rsidRDefault="00A126A3" w:rsidP="00A126A3">
      <w:pPr>
        <w:ind w:firstLine="720"/>
        <w:rPr>
          <w:rFonts w:cs="Arial"/>
          <w:szCs w:val="24"/>
          <w:lang w:val="bs-Latn-BA"/>
        </w:rPr>
      </w:pPr>
      <w:r w:rsidRPr="00F2737D">
        <w:rPr>
          <w:rFonts w:cs="Arial"/>
          <w:szCs w:val="24"/>
          <w:lang w:val="bs-Latn-BA"/>
        </w:rPr>
        <w:t xml:space="preserve">Kad govorimo o očekivanjima i projekcijama članstva, moramo imati u vidu da je Crna Gora prva zemlja koja pregovara po novom pristupu koji u fokus stavlja pregovore u vladavini prava, odnosno u poglavljima 23. i 24, ali i činjenicu da se i sama Evropska unija danas značajno promijenila u odnosu na period prije 2012. godine. Upravo zbog toga, zbog novog pristupa i strožijih kriterijuma, naš napredak djeluje uvjerljivije i snažnije. Mi danas govorimo o procesu pristupanja jednoj evolutivnoj organizaciji, koja je sve više okrenuta </w:t>
      </w:r>
      <w:r w:rsidRPr="00F2737D">
        <w:rPr>
          <w:rFonts w:cs="Arial"/>
          <w:szCs w:val="24"/>
          <w:lang w:val="bs-Latn-BA"/>
        </w:rPr>
        <w:lastRenderedPageBreak/>
        <w:t xml:space="preserve">prema unutra, prema svojim planovima za budućnost. </w:t>
      </w:r>
      <w:r w:rsidRPr="00F2737D">
        <w:rPr>
          <w:rFonts w:cs="Arial"/>
          <w:szCs w:val="24"/>
        </w:rPr>
        <w:t xml:space="preserve">Svjesni smo da je Evropska </w:t>
      </w:r>
      <w:r w:rsidR="00F14438">
        <w:rPr>
          <w:rFonts w:cs="Arial"/>
          <w:szCs w:val="24"/>
        </w:rPr>
        <w:t>unij</w:t>
      </w:r>
      <w:r w:rsidRPr="00F2737D">
        <w:rPr>
          <w:rFonts w:cs="Arial"/>
          <w:szCs w:val="24"/>
        </w:rPr>
        <w:t>a danas suočena sa mnogim krizama i izazovima, koji će moguće zahtijevati transformaciju njenih institucija i odgovarajućih politika, i da će zajednica u koju ćemo ući – vjerovatno biti drugačija nego današnja. O tome sam slično govorio i prilikom predstavljanja Ekspozea za sastav 41. Vlade.</w:t>
      </w:r>
    </w:p>
    <w:p w14:paraId="58AE1ACE" w14:textId="31A5176C" w:rsidR="00A126A3" w:rsidRPr="00F2737D" w:rsidRDefault="00A126A3" w:rsidP="00A126A3">
      <w:pPr>
        <w:ind w:firstLine="720"/>
        <w:rPr>
          <w:rFonts w:cs="Arial"/>
          <w:szCs w:val="24"/>
          <w:lang w:val="bs-Latn-BA"/>
        </w:rPr>
      </w:pPr>
      <w:r w:rsidRPr="00F2737D">
        <w:rPr>
          <w:rFonts w:cs="Arial"/>
          <w:szCs w:val="24"/>
          <w:lang w:val="bs-Latn-BA"/>
        </w:rPr>
        <w:t xml:space="preserve">Ipak, uprkos tome što su kriterijumi pooštreni, a politička klima u Evropskoj </w:t>
      </w:r>
      <w:r w:rsidR="00F14438">
        <w:rPr>
          <w:rFonts w:cs="Arial"/>
          <w:szCs w:val="24"/>
          <w:lang w:val="bs-Latn-BA"/>
        </w:rPr>
        <w:t>unij</w:t>
      </w:r>
      <w:r w:rsidRPr="00F2737D">
        <w:rPr>
          <w:rFonts w:cs="Arial"/>
          <w:szCs w:val="24"/>
          <w:lang w:val="bs-Latn-BA"/>
        </w:rPr>
        <w:t xml:space="preserve">i ponekad i varljiva, Crna Gora je ostala dosljedna svojim ciljevima, i siguran sam da smo 11 godina od obnove nezavisnosti u pogledu reformi ostvarili značajne rezultate, čemu u prilog govori članstvo Crne Gore u NATO. Ono je došlo kao prilično zahtjevan, ali svakako komplementaran proces sa procesom pregovora o pristupanju Evropskoj </w:t>
      </w:r>
      <w:r w:rsidR="00F14438">
        <w:rPr>
          <w:rFonts w:cs="Arial"/>
          <w:szCs w:val="24"/>
          <w:lang w:val="bs-Latn-BA"/>
        </w:rPr>
        <w:t>unij</w:t>
      </w:r>
      <w:r w:rsidRPr="00F2737D">
        <w:rPr>
          <w:rFonts w:cs="Arial"/>
          <w:szCs w:val="24"/>
          <w:lang w:val="bs-Latn-BA"/>
        </w:rPr>
        <w:t>i.</w:t>
      </w:r>
    </w:p>
    <w:p w14:paraId="2A47232F" w14:textId="77777777" w:rsidR="00A126A3" w:rsidRPr="00F2737D" w:rsidRDefault="00A126A3" w:rsidP="00A126A3">
      <w:pPr>
        <w:ind w:firstLine="720"/>
        <w:rPr>
          <w:rFonts w:cs="Arial"/>
          <w:szCs w:val="24"/>
          <w:lang w:val="bs-Latn-BA"/>
        </w:rPr>
      </w:pPr>
      <w:r w:rsidRPr="00F2737D">
        <w:rPr>
          <w:rFonts w:cs="Arial"/>
          <w:szCs w:val="24"/>
          <w:lang w:val="bs-Latn-BA"/>
        </w:rPr>
        <w:t>Uvaženi poslaniče Lazoviću,</w:t>
      </w:r>
    </w:p>
    <w:p w14:paraId="061D8D75" w14:textId="77777777" w:rsidR="00A126A3" w:rsidRPr="00F2737D" w:rsidRDefault="00A126A3" w:rsidP="00A126A3">
      <w:pPr>
        <w:ind w:firstLine="720"/>
        <w:rPr>
          <w:rFonts w:cs="Arial"/>
          <w:szCs w:val="24"/>
          <w:lang w:val="bs-Latn-BA"/>
        </w:rPr>
      </w:pPr>
      <w:r w:rsidRPr="00F2737D">
        <w:rPr>
          <w:rFonts w:cs="Arial"/>
          <w:szCs w:val="24"/>
          <w:lang w:val="bs-Latn-BA"/>
        </w:rPr>
        <w:t>Podsjetiću i Vas i crnogorsku javnost kako pet godina pregovora danas izgleda u činjenicama, i brojevima.</w:t>
      </w:r>
    </w:p>
    <w:p w14:paraId="36C86AA4" w14:textId="77777777" w:rsidR="00A126A3" w:rsidRPr="00F2737D" w:rsidRDefault="00A126A3" w:rsidP="00A126A3">
      <w:pPr>
        <w:ind w:firstLine="720"/>
        <w:rPr>
          <w:rFonts w:cs="Arial"/>
          <w:szCs w:val="24"/>
          <w:lang w:val="bs-Latn-BA"/>
        </w:rPr>
      </w:pPr>
      <w:r w:rsidRPr="00F2737D">
        <w:rPr>
          <w:rFonts w:cs="Arial"/>
          <w:szCs w:val="24"/>
          <w:lang w:val="bs-Latn-BA"/>
        </w:rPr>
        <w:t>Sa 28 otvorenih i 3 zatvorena poglavlja Crna Gora predvodi zemlje koje se nalaze u procesu proširenja, i to je podatak koji sa respektom izgovaraju mnogi evropski i izvanevropski zvaničnici. Činjenica je i da se danas u brojnim demokratskim i ekonomskim segmentima ne razlikujemo od mnogih zemalja članica!</w:t>
      </w:r>
    </w:p>
    <w:p w14:paraId="41AFE4B4" w14:textId="77777777" w:rsidR="00A126A3" w:rsidRPr="00F2737D" w:rsidRDefault="00A126A3" w:rsidP="00A126A3">
      <w:pPr>
        <w:ind w:firstLine="720"/>
        <w:rPr>
          <w:rFonts w:cs="Arial"/>
          <w:szCs w:val="24"/>
          <w:lang w:val="bs-Latn-BA"/>
        </w:rPr>
      </w:pPr>
      <w:r w:rsidRPr="00F2737D">
        <w:rPr>
          <w:rFonts w:cs="Arial"/>
          <w:szCs w:val="24"/>
          <w:lang w:val="bs-Latn-BA"/>
        </w:rPr>
        <w:t>Predali smo 30 pregovaračkih pozicija, a očekujem da će već sjutra Vlada usvojiti 31. poziciju, dok intenzivo radimo na još jednoj, što nam daje dovoljno argumenata da do kraja godine uvećamo svoj pregovarački bilans. Bilježimo internu spremnost za otvaranje preostalih poglavlja do kraja godine, kao i nastavak zatvaranja novih poglavlja.</w:t>
      </w:r>
    </w:p>
    <w:p w14:paraId="13E5A00A" w14:textId="77777777" w:rsidR="00A126A3" w:rsidRPr="00F2737D" w:rsidRDefault="00A126A3" w:rsidP="00A126A3">
      <w:pPr>
        <w:ind w:firstLine="720"/>
        <w:rPr>
          <w:rFonts w:cs="Arial"/>
          <w:szCs w:val="24"/>
          <w:lang w:val="bs-Latn-BA"/>
        </w:rPr>
      </w:pPr>
      <w:r w:rsidRPr="00F2737D">
        <w:rPr>
          <w:rFonts w:cs="Arial"/>
          <w:szCs w:val="24"/>
          <w:lang w:val="bs-Latn-BA"/>
        </w:rPr>
        <w:t>Od 13 poglavlja u kojima smo imali početna mjerila, njih 12 dostignuto je, a ostalo je da mjerila ispunimo samo u još jednom poglavlju, što ćemo i uraditi u narednih par mjeseci.</w:t>
      </w:r>
    </w:p>
    <w:p w14:paraId="6B396085" w14:textId="485DA72C" w:rsidR="00A126A3" w:rsidRPr="00F2737D" w:rsidRDefault="00A126A3" w:rsidP="00A126A3">
      <w:pPr>
        <w:ind w:firstLine="720"/>
        <w:rPr>
          <w:rFonts w:cs="Arial"/>
          <w:szCs w:val="24"/>
          <w:lang w:val="bs-Latn-BA"/>
        </w:rPr>
      </w:pPr>
      <w:r w:rsidRPr="00F2737D">
        <w:rPr>
          <w:rFonts w:cs="Arial"/>
          <w:szCs w:val="24"/>
          <w:lang w:val="bs-Latn-BA"/>
        </w:rPr>
        <w:t>U smislu predstojeće kratkoročne dinamike, očekujemo da do kraja godine otvorimo pregovore u preostalim poglavljima gdje smo predali pregovaračke pozicije (Poglavlje 2 – Sloboda kretanja radnika, Poglavlje 3 – Pravo osnivanja preduzeća i sloboda pružanja usluga), kao i ona za koja su pozicije u izradi (Poglavlje 17 – Ekonomska i monetarna unija i Poglavlje 27 – Životna sredina), a da do kraja godine predamo i posljednju poziciju, za poglavlje 8 (Konkurencija), gdje upravo radimo na ispunjavanju preostalih početnih mjerila.</w:t>
      </w:r>
      <w:r w:rsidR="00792FED">
        <w:rPr>
          <w:rFonts w:cs="Arial"/>
          <w:szCs w:val="24"/>
          <w:lang w:val="bs-Latn-BA"/>
        </w:rPr>
        <w:t xml:space="preserve"> I jedno od tih mjerila će biti na dnevnom redu, nadam se uskoro, i u ovom Parlamentu.</w:t>
      </w:r>
      <w:bookmarkStart w:id="0" w:name="_GoBack"/>
      <w:bookmarkEnd w:id="0"/>
    </w:p>
    <w:p w14:paraId="1338B3B3" w14:textId="77777777" w:rsidR="00A126A3" w:rsidRPr="00F2737D" w:rsidRDefault="00A126A3" w:rsidP="00A126A3">
      <w:pPr>
        <w:ind w:firstLine="720"/>
        <w:rPr>
          <w:rFonts w:cs="Arial"/>
          <w:szCs w:val="24"/>
          <w:lang w:val="bs-Latn-BA"/>
        </w:rPr>
      </w:pPr>
      <w:r w:rsidRPr="00F2737D">
        <w:rPr>
          <w:rFonts w:cs="Arial"/>
          <w:szCs w:val="24"/>
          <w:lang w:val="bs-Latn-BA"/>
        </w:rPr>
        <w:t>Na posljednjoj Međuvladinoj konferenciji, pored otvaranja dva nova poglavlja, započeli smo i proces zatvaranja pojedinih poglavlja sa završnim mjerilima, zatvorivši poglavlje 30 – Vanjski odnosi. Dakle, gotovo da smo zaokružili proces otvaranja poglavlja i započeli novu fazu njihovog intenziviranog zatvaranja.</w:t>
      </w:r>
    </w:p>
    <w:p w14:paraId="0152845E" w14:textId="77777777" w:rsidR="00A126A3" w:rsidRPr="00F2737D" w:rsidRDefault="00A126A3" w:rsidP="00A126A3">
      <w:pPr>
        <w:ind w:firstLine="720"/>
        <w:rPr>
          <w:rFonts w:cs="Arial"/>
          <w:szCs w:val="24"/>
          <w:lang w:val="bs-Latn-BA"/>
        </w:rPr>
      </w:pPr>
      <w:r w:rsidRPr="00F2737D">
        <w:rPr>
          <w:rFonts w:cs="Arial"/>
          <w:szCs w:val="24"/>
          <w:lang w:val="bs-Latn-BA"/>
        </w:rPr>
        <w:lastRenderedPageBreak/>
        <w:t>Iako je to već pomenuto, želim da naglasim da poseban fokus stavljamo na pregovore u poglavljima 23 – Pravosuđe i temeljna prava, i 24 – Pravda, sloboda i bezbjednost – gdje su naša očekivanja da uskoro ostvarimo internu spremnost u smislu ispunjenosti 83 privremena mjerila. Upravo u ovoj oblasti, dinamika reformi bila je na vrhuncu, o čemu dovoljno govori donošenje preko 60 reformskih zakona, osnivanje i početak rada više novih institucija uz kontinuirano jačanje postojećih, ali i jasan i vidljiv bilans ostvarenih rezultata u sprovođenju reformi, koji u skladu s novim pristupom daje potrebne podsticaje daljem napretku u pregovorima.</w:t>
      </w:r>
    </w:p>
    <w:p w14:paraId="55ACAF50" w14:textId="77777777" w:rsidR="00A126A3" w:rsidRPr="00F2737D" w:rsidRDefault="00A126A3" w:rsidP="00A126A3">
      <w:pPr>
        <w:ind w:firstLine="720"/>
        <w:rPr>
          <w:rFonts w:cs="Arial"/>
          <w:szCs w:val="24"/>
          <w:lang w:val="bs-Latn-BA"/>
        </w:rPr>
      </w:pPr>
      <w:r w:rsidRPr="00F2737D">
        <w:rPr>
          <w:rFonts w:cs="Arial"/>
          <w:szCs w:val="24"/>
          <w:lang w:val="bs-Latn-BA"/>
        </w:rPr>
        <w:t>Poslaniče Lazoviću,</w:t>
      </w:r>
    </w:p>
    <w:p w14:paraId="5CCE6D7F" w14:textId="2BCE0C67" w:rsidR="00A126A3" w:rsidRPr="00F2737D" w:rsidRDefault="00A126A3" w:rsidP="00A126A3">
      <w:pPr>
        <w:ind w:firstLine="720"/>
        <w:rPr>
          <w:rFonts w:cs="Arial"/>
          <w:szCs w:val="24"/>
          <w:lang w:val="bs-Latn-BA"/>
        </w:rPr>
      </w:pPr>
      <w:r w:rsidRPr="00F2737D">
        <w:rPr>
          <w:rFonts w:cs="Arial"/>
          <w:szCs w:val="24"/>
          <w:lang w:val="bs-Latn-BA"/>
        </w:rPr>
        <w:t xml:space="preserve">Više puta sam naglasio da sâm proces pregovora nije i ne treba biti naša utrka sa rokovima. Članstvo u EU je krajnji cilj, ali ono što je za Crnu Goru važnije jeste maršuta puta koja vodi do tog cilja, odnosno kvalitet standarda koje ćemo sprovesti i dostići, a koji će značiti i drugačiji i viši nivo kvaliteta života naših građana. Kako ste i sami kazali u obrazloženju – rukovodimo se isključivo principom </w:t>
      </w:r>
      <w:r w:rsidR="00911CE8">
        <w:rPr>
          <w:rFonts w:cs="Arial"/>
          <w:szCs w:val="24"/>
          <w:lang w:val="bs-Latn-BA"/>
        </w:rPr>
        <w:t>„</w:t>
      </w:r>
      <w:r w:rsidRPr="00F2737D">
        <w:rPr>
          <w:rFonts w:cs="Arial"/>
          <w:szCs w:val="24"/>
          <w:lang w:val="bs-Latn-BA"/>
        </w:rPr>
        <w:t>kvalitet prije brzine</w:t>
      </w:r>
      <w:r w:rsidR="00911CE8">
        <w:rPr>
          <w:rFonts w:cs="Arial"/>
          <w:szCs w:val="24"/>
          <w:lang w:val="bs-Latn-BA"/>
        </w:rPr>
        <w:t>“</w:t>
      </w:r>
      <w:r w:rsidRPr="00F2737D">
        <w:rPr>
          <w:rFonts w:cs="Arial"/>
          <w:szCs w:val="24"/>
          <w:lang w:val="bs-Latn-BA"/>
        </w:rPr>
        <w:t>.</w:t>
      </w:r>
    </w:p>
    <w:p w14:paraId="764B99D8" w14:textId="77777777" w:rsidR="00A126A3" w:rsidRPr="00F2737D" w:rsidRDefault="00A126A3" w:rsidP="00A126A3">
      <w:pPr>
        <w:ind w:firstLine="720"/>
        <w:rPr>
          <w:rFonts w:cs="Arial"/>
          <w:szCs w:val="24"/>
          <w:lang w:val="bs-Latn-BA"/>
        </w:rPr>
      </w:pPr>
      <w:r w:rsidRPr="00F2737D">
        <w:rPr>
          <w:rFonts w:cs="Arial"/>
          <w:szCs w:val="24"/>
          <w:lang w:val="bs-Latn-BA"/>
        </w:rPr>
        <w:t>Dozvolite na samom kraju, da napravim i jedan ekskurs, izvan konteksta samog pitanja.</w:t>
      </w:r>
    </w:p>
    <w:p w14:paraId="4D59E536" w14:textId="478975B9" w:rsidR="00A126A3" w:rsidRPr="00F2737D" w:rsidRDefault="00A126A3" w:rsidP="00A126A3">
      <w:pPr>
        <w:pStyle w:val="NoSpacing"/>
        <w:spacing w:before="240" w:after="240" w:line="276" w:lineRule="auto"/>
        <w:ind w:firstLine="720"/>
        <w:jc w:val="both"/>
        <w:rPr>
          <w:rFonts w:cs="Arial"/>
          <w:szCs w:val="24"/>
        </w:rPr>
      </w:pPr>
      <w:r w:rsidRPr="00F2737D">
        <w:rPr>
          <w:rFonts w:cs="Arial"/>
          <w:szCs w:val="24"/>
          <w:lang w:val="bs-Latn-BA"/>
        </w:rPr>
        <w:t xml:space="preserve">Imajući u vidu da je proces evropske integracije zapravo proces čitavog crnogorskog društva, te da podrška građana za članstvo u EU prema istraživanjima iznosi 76 procenata – bio bih kao premijer mnogo zadovoljniji kada bih u ovoj sali vidio kolege poslanike iz opozicionih stranaka. Jer i oni prirodno predstavljaju tih 76% crnogorskih građana koji žele Crnu Goru u Evropskoj </w:t>
      </w:r>
      <w:r w:rsidR="00F14438">
        <w:rPr>
          <w:rFonts w:cs="Arial"/>
          <w:szCs w:val="24"/>
          <w:lang w:val="bs-Latn-BA"/>
        </w:rPr>
        <w:t>unij</w:t>
      </w:r>
      <w:r w:rsidRPr="00F2737D">
        <w:rPr>
          <w:rFonts w:cs="Arial"/>
          <w:szCs w:val="24"/>
          <w:lang w:val="bs-Latn-BA"/>
        </w:rPr>
        <w:t>i. Da iz poslaničkih klupa, a ne izvan njih, doprinose kvalitetu reformi i učestvuju u odlučivanju o najvažnijim pitanjima iz tog procesa. Time bi i oni sami pokazali svoju političku zrelost da sjutra kada postanemo članica, imaju priliku uticati i na evropske, a ne samo na nacionalne politike i odluke.</w:t>
      </w:r>
    </w:p>
    <w:p w14:paraId="0CBB1845" w14:textId="77777777" w:rsidR="00A126A3" w:rsidRPr="00F2737D" w:rsidRDefault="00A126A3" w:rsidP="00A126A3">
      <w:pPr>
        <w:pStyle w:val="NoSpacing"/>
        <w:spacing w:before="240" w:after="240" w:line="276" w:lineRule="auto"/>
        <w:ind w:firstLine="720"/>
        <w:jc w:val="both"/>
        <w:rPr>
          <w:rFonts w:cs="Arial"/>
          <w:szCs w:val="24"/>
        </w:rPr>
      </w:pPr>
      <w:r w:rsidRPr="00F2737D">
        <w:rPr>
          <w:rFonts w:cs="Arial"/>
          <w:szCs w:val="24"/>
          <w:lang w:val="bs-Latn-BA"/>
        </w:rPr>
        <w:t xml:space="preserve">Svakako, možemo biti sigurni u jedno – </w:t>
      </w:r>
      <w:r w:rsidRPr="00F2737D">
        <w:rPr>
          <w:rFonts w:cs="Arial"/>
          <w:szCs w:val="24"/>
        </w:rPr>
        <w:t>Vlada će učiniti sve da oko ovog cilja okupi i mobiliše kapacitete cijelog društva, svjesna značaja njihovih doprinosa ovom procesu. U</w:t>
      </w:r>
      <w:r w:rsidRPr="00F2737D">
        <w:rPr>
          <w:rFonts w:cs="Arial"/>
          <w:szCs w:val="24"/>
          <w:lang w:val="bs-Latn-BA"/>
        </w:rPr>
        <w:t>pravo sa svim granama vlasti, u saradnji sa poslovnom zajednicom, civilnim sektorom, medijima i svim segmentima društva, sprovodićemo u mandatu ove Vlade dalje reforme za novu budućnost Crne Gore i naših građana.</w:t>
      </w:r>
    </w:p>
    <w:p w14:paraId="7CAB5AFA" w14:textId="6615BA9B" w:rsidR="00061E4B" w:rsidRPr="00A126A3" w:rsidRDefault="00A126A3" w:rsidP="00A126A3">
      <w:pPr>
        <w:ind w:firstLine="720"/>
        <w:rPr>
          <w:rFonts w:cs="Arial"/>
          <w:szCs w:val="24"/>
          <w:lang w:val="bs-Latn-BA"/>
        </w:rPr>
      </w:pPr>
      <w:r w:rsidRPr="00F2737D">
        <w:rPr>
          <w:rFonts w:cs="Arial"/>
          <w:szCs w:val="24"/>
          <w:lang w:val="bs-Latn-BA"/>
        </w:rPr>
        <w:t>Hvala na pažnji!</w:t>
      </w:r>
    </w:p>
    <w:sectPr w:rsidR="00061E4B" w:rsidRPr="00A126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41BAE" w14:textId="77777777" w:rsidR="006906E1" w:rsidRDefault="006906E1" w:rsidP="00FE3CA2">
      <w:r>
        <w:separator/>
      </w:r>
    </w:p>
  </w:endnote>
  <w:endnote w:type="continuationSeparator" w:id="0">
    <w:p w14:paraId="5FADD13A" w14:textId="77777777" w:rsidR="006906E1" w:rsidRDefault="006906E1" w:rsidP="00FE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73C48" w14:textId="77777777" w:rsidR="0051777C" w:rsidRDefault="00FE3CA2" w:rsidP="00FE3CA2">
    <w:pPr>
      <w:pStyle w:val="Footer"/>
      <w:jc w:val="right"/>
    </w:pPr>
    <w:r>
      <w:rPr>
        <w:color w:val="7F7F7F" w:themeColor="background1" w:themeShade="7F"/>
        <w:spacing w:val="60"/>
      </w:rPr>
      <w:t>S</w:t>
    </w:r>
    <w:r w:rsidR="002C2C27">
      <w:rPr>
        <w:color w:val="7F7F7F" w:themeColor="background1" w:themeShade="7F"/>
        <w:spacing w:val="60"/>
      </w:rPr>
      <w:t>trana</w:t>
    </w:r>
    <w:r w:rsidR="002C2C27">
      <w:t xml:space="preserve"> | </w:t>
    </w:r>
    <w:r w:rsidR="002C2C27">
      <w:rPr>
        <w:noProof w:val="0"/>
      </w:rPr>
      <w:fldChar w:fldCharType="begin"/>
    </w:r>
    <w:r w:rsidR="002C2C27">
      <w:instrText xml:space="preserve"> PAGE   \* MERGEFORMAT </w:instrText>
    </w:r>
    <w:r w:rsidR="002C2C27">
      <w:rPr>
        <w:noProof w:val="0"/>
      </w:rPr>
      <w:fldChar w:fldCharType="separate"/>
    </w:r>
    <w:r w:rsidR="00792FED" w:rsidRPr="00792FED">
      <w:rPr>
        <w:b/>
        <w:bCs/>
      </w:rPr>
      <w:t>10</w:t>
    </w:r>
    <w:r w:rsidR="002C2C27">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A6999" w14:textId="77777777" w:rsidR="006906E1" w:rsidRDefault="006906E1" w:rsidP="00FE3CA2">
      <w:r>
        <w:separator/>
      </w:r>
    </w:p>
  </w:footnote>
  <w:footnote w:type="continuationSeparator" w:id="0">
    <w:p w14:paraId="077B3A44" w14:textId="77777777" w:rsidR="006906E1" w:rsidRDefault="006906E1" w:rsidP="00FE3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B45"/>
    <w:multiLevelType w:val="hybridMultilevel"/>
    <w:tmpl w:val="34F4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5447457"/>
    <w:multiLevelType w:val="hybridMultilevel"/>
    <w:tmpl w:val="B6EC24B0"/>
    <w:lvl w:ilvl="0" w:tplc="F03A7EB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04"/>
    <w:rsid w:val="000035D5"/>
    <w:rsid w:val="00044B29"/>
    <w:rsid w:val="00061E4B"/>
    <w:rsid w:val="000662CE"/>
    <w:rsid w:val="0008719A"/>
    <w:rsid w:val="000978A6"/>
    <w:rsid w:val="000C552D"/>
    <w:rsid w:val="000F37B6"/>
    <w:rsid w:val="001102F0"/>
    <w:rsid w:val="00117593"/>
    <w:rsid w:val="001230D3"/>
    <w:rsid w:val="00141BF7"/>
    <w:rsid w:val="00162D4C"/>
    <w:rsid w:val="00166AE9"/>
    <w:rsid w:val="00186C9E"/>
    <w:rsid w:val="00194560"/>
    <w:rsid w:val="00196791"/>
    <w:rsid w:val="001F4296"/>
    <w:rsid w:val="002068EE"/>
    <w:rsid w:val="00231F28"/>
    <w:rsid w:val="00272BC2"/>
    <w:rsid w:val="002B418D"/>
    <w:rsid w:val="002C2C27"/>
    <w:rsid w:val="002E4B68"/>
    <w:rsid w:val="002F6471"/>
    <w:rsid w:val="00304896"/>
    <w:rsid w:val="003743A7"/>
    <w:rsid w:val="0039044D"/>
    <w:rsid w:val="003C112E"/>
    <w:rsid w:val="003E3214"/>
    <w:rsid w:val="003F1509"/>
    <w:rsid w:val="0041035A"/>
    <w:rsid w:val="00415C28"/>
    <w:rsid w:val="004304B7"/>
    <w:rsid w:val="0047557F"/>
    <w:rsid w:val="004770FE"/>
    <w:rsid w:val="004871BA"/>
    <w:rsid w:val="0049235B"/>
    <w:rsid w:val="004B5071"/>
    <w:rsid w:val="004D246B"/>
    <w:rsid w:val="0051777C"/>
    <w:rsid w:val="00523F91"/>
    <w:rsid w:val="0055000B"/>
    <w:rsid w:val="005A07C2"/>
    <w:rsid w:val="005A17DF"/>
    <w:rsid w:val="005A5D10"/>
    <w:rsid w:val="005C37C4"/>
    <w:rsid w:val="005D2C3C"/>
    <w:rsid w:val="005F5AE5"/>
    <w:rsid w:val="006322C7"/>
    <w:rsid w:val="00653DBA"/>
    <w:rsid w:val="00656749"/>
    <w:rsid w:val="006906E1"/>
    <w:rsid w:val="00690E18"/>
    <w:rsid w:val="006E4391"/>
    <w:rsid w:val="006F0778"/>
    <w:rsid w:val="007035C8"/>
    <w:rsid w:val="007123BA"/>
    <w:rsid w:val="007154DA"/>
    <w:rsid w:val="0072140D"/>
    <w:rsid w:val="00730A53"/>
    <w:rsid w:val="0073322A"/>
    <w:rsid w:val="007422AC"/>
    <w:rsid w:val="0074453E"/>
    <w:rsid w:val="007471FF"/>
    <w:rsid w:val="00755FC7"/>
    <w:rsid w:val="007566EF"/>
    <w:rsid w:val="00757379"/>
    <w:rsid w:val="0077202A"/>
    <w:rsid w:val="007859CF"/>
    <w:rsid w:val="00792FED"/>
    <w:rsid w:val="007979BB"/>
    <w:rsid w:val="007A3167"/>
    <w:rsid w:val="007B2757"/>
    <w:rsid w:val="007B7AE4"/>
    <w:rsid w:val="007D0A26"/>
    <w:rsid w:val="007D0E1E"/>
    <w:rsid w:val="007F16D0"/>
    <w:rsid w:val="0082220C"/>
    <w:rsid w:val="00854EA6"/>
    <w:rsid w:val="00856A37"/>
    <w:rsid w:val="00863E51"/>
    <w:rsid w:val="0087285B"/>
    <w:rsid w:val="008B2F10"/>
    <w:rsid w:val="008B4D88"/>
    <w:rsid w:val="008C3986"/>
    <w:rsid w:val="008D7148"/>
    <w:rsid w:val="008F31DE"/>
    <w:rsid w:val="00901804"/>
    <w:rsid w:val="009038FF"/>
    <w:rsid w:val="0091042E"/>
    <w:rsid w:val="00911CE8"/>
    <w:rsid w:val="00912AA5"/>
    <w:rsid w:val="00930070"/>
    <w:rsid w:val="00953A3C"/>
    <w:rsid w:val="009812DA"/>
    <w:rsid w:val="009833D6"/>
    <w:rsid w:val="009C0EEE"/>
    <w:rsid w:val="009E0054"/>
    <w:rsid w:val="009E540F"/>
    <w:rsid w:val="00A126A3"/>
    <w:rsid w:val="00A170A6"/>
    <w:rsid w:val="00A27056"/>
    <w:rsid w:val="00A363DF"/>
    <w:rsid w:val="00A50926"/>
    <w:rsid w:val="00A60D49"/>
    <w:rsid w:val="00A67D84"/>
    <w:rsid w:val="00AE44AB"/>
    <w:rsid w:val="00AE4EB7"/>
    <w:rsid w:val="00B10F22"/>
    <w:rsid w:val="00B504B4"/>
    <w:rsid w:val="00B63EC1"/>
    <w:rsid w:val="00B75E93"/>
    <w:rsid w:val="00B765B9"/>
    <w:rsid w:val="00B91FA6"/>
    <w:rsid w:val="00BA0229"/>
    <w:rsid w:val="00BC60F6"/>
    <w:rsid w:val="00BE7AF1"/>
    <w:rsid w:val="00C2259F"/>
    <w:rsid w:val="00C24CE9"/>
    <w:rsid w:val="00C35E5C"/>
    <w:rsid w:val="00C640BF"/>
    <w:rsid w:val="00C833C5"/>
    <w:rsid w:val="00C8500E"/>
    <w:rsid w:val="00C91A31"/>
    <w:rsid w:val="00CB7F25"/>
    <w:rsid w:val="00CC3DFF"/>
    <w:rsid w:val="00CF4DA0"/>
    <w:rsid w:val="00D201B1"/>
    <w:rsid w:val="00D52B81"/>
    <w:rsid w:val="00D760B6"/>
    <w:rsid w:val="00D86204"/>
    <w:rsid w:val="00D86F1A"/>
    <w:rsid w:val="00D87A57"/>
    <w:rsid w:val="00D900BD"/>
    <w:rsid w:val="00DA169F"/>
    <w:rsid w:val="00DB11AE"/>
    <w:rsid w:val="00E2190D"/>
    <w:rsid w:val="00E32364"/>
    <w:rsid w:val="00E41F78"/>
    <w:rsid w:val="00E60C47"/>
    <w:rsid w:val="00E83505"/>
    <w:rsid w:val="00EA6028"/>
    <w:rsid w:val="00EB6CDD"/>
    <w:rsid w:val="00EC4D54"/>
    <w:rsid w:val="00ED44B7"/>
    <w:rsid w:val="00EF5C76"/>
    <w:rsid w:val="00F0540F"/>
    <w:rsid w:val="00F101E6"/>
    <w:rsid w:val="00F14438"/>
    <w:rsid w:val="00F24575"/>
    <w:rsid w:val="00F572A4"/>
    <w:rsid w:val="00F8030F"/>
    <w:rsid w:val="00F86DD0"/>
    <w:rsid w:val="00FB08AD"/>
    <w:rsid w:val="00FD13F6"/>
    <w:rsid w:val="00FE0B37"/>
    <w:rsid w:val="00FE3CA2"/>
    <w:rsid w:val="00FE5603"/>
    <w:rsid w:val="00FE6F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FE3CA2"/>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3A3C"/>
    <w:pPr>
      <w:keepNext/>
      <w:keepLines/>
      <w:spacing w:before="36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link w:val="NoSpacingChar"/>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953A3C"/>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FE3CA2"/>
    <w:rPr>
      <w:rFonts w:asciiTheme="majorHAnsi" w:eastAsiaTheme="majorEastAsia" w:hAnsiTheme="majorHAnsi" w:cstheme="majorBidi"/>
      <w:noProof/>
      <w:color w:val="365F91" w:themeColor="accent1" w:themeShade="BF"/>
      <w:sz w:val="32"/>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 w:type="character" w:styleId="CommentReference">
    <w:name w:val="annotation reference"/>
    <w:basedOn w:val="DefaultParagraphFont"/>
    <w:uiPriority w:val="99"/>
    <w:semiHidden/>
    <w:unhideWhenUsed/>
    <w:rsid w:val="00D87A57"/>
    <w:rPr>
      <w:sz w:val="16"/>
      <w:szCs w:val="16"/>
    </w:rPr>
  </w:style>
  <w:style w:type="paragraph" w:styleId="CommentText">
    <w:name w:val="annotation text"/>
    <w:basedOn w:val="Normal"/>
    <w:link w:val="CommentTextChar"/>
    <w:uiPriority w:val="99"/>
    <w:semiHidden/>
    <w:unhideWhenUsed/>
    <w:rsid w:val="00D87A57"/>
    <w:pPr>
      <w:spacing w:line="240" w:lineRule="auto"/>
    </w:pPr>
    <w:rPr>
      <w:sz w:val="20"/>
      <w:szCs w:val="20"/>
    </w:rPr>
  </w:style>
  <w:style w:type="character" w:customStyle="1" w:styleId="CommentTextChar">
    <w:name w:val="Comment Text Char"/>
    <w:basedOn w:val="DefaultParagraphFont"/>
    <w:link w:val="CommentText"/>
    <w:uiPriority w:val="99"/>
    <w:semiHidden/>
    <w:rsid w:val="00D87A57"/>
    <w:rPr>
      <w:noProof/>
      <w:sz w:val="20"/>
      <w:szCs w:val="20"/>
    </w:rPr>
  </w:style>
  <w:style w:type="paragraph" w:styleId="CommentSubject">
    <w:name w:val="annotation subject"/>
    <w:basedOn w:val="CommentText"/>
    <w:next w:val="CommentText"/>
    <w:link w:val="CommentSubjectChar"/>
    <w:uiPriority w:val="99"/>
    <w:semiHidden/>
    <w:unhideWhenUsed/>
    <w:rsid w:val="00D87A57"/>
    <w:rPr>
      <w:b/>
      <w:bCs/>
    </w:rPr>
  </w:style>
  <w:style w:type="character" w:customStyle="1" w:styleId="CommentSubjectChar">
    <w:name w:val="Comment Subject Char"/>
    <w:basedOn w:val="CommentTextChar"/>
    <w:link w:val="CommentSubject"/>
    <w:uiPriority w:val="99"/>
    <w:semiHidden/>
    <w:rsid w:val="00D87A57"/>
    <w:rPr>
      <w:b/>
      <w:bCs/>
      <w:noProof/>
      <w:sz w:val="20"/>
      <w:szCs w:val="20"/>
    </w:rPr>
  </w:style>
  <w:style w:type="character" w:customStyle="1" w:styleId="NoSpacingChar">
    <w:name w:val="No Spacing Char"/>
    <w:basedOn w:val="DefaultParagraphFont"/>
    <w:link w:val="NoSpacing"/>
    <w:rsid w:val="00FE5603"/>
    <w:rPr>
      <w:sz w:val="24"/>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FE3CA2"/>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3A3C"/>
    <w:pPr>
      <w:keepNext/>
      <w:keepLines/>
      <w:spacing w:before="36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link w:val="NoSpacingChar"/>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953A3C"/>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FE3CA2"/>
    <w:rPr>
      <w:rFonts w:asciiTheme="majorHAnsi" w:eastAsiaTheme="majorEastAsia" w:hAnsiTheme="majorHAnsi" w:cstheme="majorBidi"/>
      <w:noProof/>
      <w:color w:val="365F91" w:themeColor="accent1" w:themeShade="BF"/>
      <w:sz w:val="32"/>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 w:type="character" w:styleId="CommentReference">
    <w:name w:val="annotation reference"/>
    <w:basedOn w:val="DefaultParagraphFont"/>
    <w:uiPriority w:val="99"/>
    <w:semiHidden/>
    <w:unhideWhenUsed/>
    <w:rsid w:val="00D87A57"/>
    <w:rPr>
      <w:sz w:val="16"/>
      <w:szCs w:val="16"/>
    </w:rPr>
  </w:style>
  <w:style w:type="paragraph" w:styleId="CommentText">
    <w:name w:val="annotation text"/>
    <w:basedOn w:val="Normal"/>
    <w:link w:val="CommentTextChar"/>
    <w:uiPriority w:val="99"/>
    <w:semiHidden/>
    <w:unhideWhenUsed/>
    <w:rsid w:val="00D87A57"/>
    <w:pPr>
      <w:spacing w:line="240" w:lineRule="auto"/>
    </w:pPr>
    <w:rPr>
      <w:sz w:val="20"/>
      <w:szCs w:val="20"/>
    </w:rPr>
  </w:style>
  <w:style w:type="character" w:customStyle="1" w:styleId="CommentTextChar">
    <w:name w:val="Comment Text Char"/>
    <w:basedOn w:val="DefaultParagraphFont"/>
    <w:link w:val="CommentText"/>
    <w:uiPriority w:val="99"/>
    <w:semiHidden/>
    <w:rsid w:val="00D87A57"/>
    <w:rPr>
      <w:noProof/>
      <w:sz w:val="20"/>
      <w:szCs w:val="20"/>
    </w:rPr>
  </w:style>
  <w:style w:type="paragraph" w:styleId="CommentSubject">
    <w:name w:val="annotation subject"/>
    <w:basedOn w:val="CommentText"/>
    <w:next w:val="CommentText"/>
    <w:link w:val="CommentSubjectChar"/>
    <w:uiPriority w:val="99"/>
    <w:semiHidden/>
    <w:unhideWhenUsed/>
    <w:rsid w:val="00D87A57"/>
    <w:rPr>
      <w:b/>
      <w:bCs/>
    </w:rPr>
  </w:style>
  <w:style w:type="character" w:customStyle="1" w:styleId="CommentSubjectChar">
    <w:name w:val="Comment Subject Char"/>
    <w:basedOn w:val="CommentTextChar"/>
    <w:link w:val="CommentSubject"/>
    <w:uiPriority w:val="99"/>
    <w:semiHidden/>
    <w:rsid w:val="00D87A57"/>
    <w:rPr>
      <w:b/>
      <w:bCs/>
      <w:noProof/>
      <w:sz w:val="20"/>
      <w:szCs w:val="20"/>
    </w:rPr>
  </w:style>
  <w:style w:type="character" w:customStyle="1" w:styleId="NoSpacingChar">
    <w:name w:val="No Spacing Char"/>
    <w:basedOn w:val="DefaultParagraphFont"/>
    <w:link w:val="NoSpacing"/>
    <w:rsid w:val="00FE5603"/>
    <w:rPr>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C938-0E0A-4DE4-B4A2-482531A9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Vujosevic</dc:creator>
  <cp:lastModifiedBy>Danka Basanovic</cp:lastModifiedBy>
  <cp:revision>7</cp:revision>
  <cp:lastPrinted>2017-06-28T09:52:00Z</cp:lastPrinted>
  <dcterms:created xsi:type="dcterms:W3CDTF">2017-06-28T11:31:00Z</dcterms:created>
  <dcterms:modified xsi:type="dcterms:W3CDTF">2017-06-28T11:37:00Z</dcterms:modified>
</cp:coreProperties>
</file>