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A52" w:rsidRDefault="00AA6A52" w:rsidP="00AA6A52">
      <w:pPr>
        <w:autoSpaceDE w:val="0"/>
        <w:autoSpaceDN w:val="0"/>
        <w:adjustRightInd w:val="0"/>
        <w:jc w:val="center"/>
        <w:rPr>
          <w:rFonts w:ascii="Tahoma" w:hAnsi="Tahoma" w:cs="Tahoma"/>
          <w:b/>
        </w:rPr>
      </w:pPr>
    </w:p>
    <w:tbl>
      <w:tblPr>
        <w:tblStyle w:val="LightGrid-Accent5"/>
        <w:tblpPr w:leftFromText="180" w:rightFromText="180" w:vertAnchor="text" w:horzAnchor="margin" w:tblpY="531"/>
        <w:tblW w:w="0" w:type="auto"/>
        <w:tblLook w:val="04A0" w:firstRow="1" w:lastRow="0" w:firstColumn="1" w:lastColumn="0" w:noHBand="0" w:noVBand="1"/>
      </w:tblPr>
      <w:tblGrid>
        <w:gridCol w:w="3868"/>
        <w:gridCol w:w="5420"/>
      </w:tblGrid>
      <w:tr w:rsidR="00AA6A52" w:rsidRPr="00FF3B95" w:rsidTr="007C4A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  <w:gridSpan w:val="2"/>
          </w:tcPr>
          <w:p w:rsidR="00AA6A52" w:rsidRPr="00FF3B95" w:rsidRDefault="00AA6A52" w:rsidP="007C4A5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365F91" w:themeColor="accent1" w:themeShade="BF"/>
                <w:sz w:val="28"/>
                <w:szCs w:val="20"/>
              </w:rPr>
            </w:pPr>
            <w:r w:rsidRPr="00FF3B95">
              <w:rPr>
                <w:rFonts w:ascii="Arial" w:hAnsi="Arial" w:cs="Arial"/>
                <w:color w:val="365F91" w:themeColor="accent1" w:themeShade="BF"/>
              </w:rPr>
              <w:t>IZVJEŠTAJ O SPROVEDENOJ ANALIZI PROCJENE UTICAJA PROPISA</w:t>
            </w:r>
          </w:p>
        </w:tc>
      </w:tr>
      <w:tr w:rsidR="00AA6A52" w:rsidRPr="00FF3B95" w:rsidTr="007C4A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  <w:gridSpan w:val="2"/>
          </w:tcPr>
          <w:p w:rsidR="00AA6A52" w:rsidRPr="00FF3B95" w:rsidRDefault="00AA6A52" w:rsidP="007C4A5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365F91" w:themeColor="accent1" w:themeShade="BF"/>
              </w:rPr>
            </w:pPr>
          </w:p>
        </w:tc>
      </w:tr>
      <w:tr w:rsidR="00AA6A52" w:rsidRPr="00FF3B95" w:rsidTr="00CC5C4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8" w:type="dxa"/>
          </w:tcPr>
          <w:p w:rsidR="00AA6A52" w:rsidRPr="00FF3B95" w:rsidRDefault="00AA6A52" w:rsidP="007C4A5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 w:val="0"/>
                <w:color w:val="365F91" w:themeColor="accent1" w:themeShade="BF"/>
                <w:sz w:val="20"/>
                <w:szCs w:val="20"/>
              </w:rPr>
            </w:pPr>
            <w:r w:rsidRPr="00FF3B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PREDLAGAČ PROPISA</w:t>
            </w:r>
          </w:p>
        </w:tc>
        <w:tc>
          <w:tcPr>
            <w:tcW w:w="5420" w:type="dxa"/>
            <w:vAlign w:val="center"/>
          </w:tcPr>
          <w:p w:rsidR="00AA6A52" w:rsidRPr="00FF3B95" w:rsidRDefault="00243907" w:rsidP="00BF5894">
            <w:pPr>
              <w:pStyle w:val="NormalWeb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lang w:val="pl-PL"/>
              </w:rPr>
            </w:pPr>
            <w:r w:rsidRPr="00FF3B95">
              <w:rPr>
                <w:rFonts w:ascii="Arial" w:hAnsi="Arial" w:cs="Arial"/>
                <w:lang w:val="pl-PL"/>
              </w:rPr>
              <w:t>Ministarstvo finansija</w:t>
            </w:r>
            <w:r w:rsidR="00CC5C43" w:rsidRPr="00FF3B95">
              <w:rPr>
                <w:rFonts w:ascii="Arial" w:hAnsi="Arial" w:cs="Arial"/>
                <w:lang w:val="pl-PL"/>
              </w:rPr>
              <w:t xml:space="preserve"> </w:t>
            </w:r>
          </w:p>
        </w:tc>
      </w:tr>
      <w:tr w:rsidR="00AA6A52" w:rsidRPr="00FF3B95" w:rsidTr="006F10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8" w:type="dxa"/>
          </w:tcPr>
          <w:p w:rsidR="00AA6A52" w:rsidRPr="00FF3B95" w:rsidRDefault="00AA6A52" w:rsidP="007C4A5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 w:val="0"/>
                <w:color w:val="365F91" w:themeColor="accent1" w:themeShade="BF"/>
                <w:sz w:val="20"/>
                <w:szCs w:val="20"/>
              </w:rPr>
            </w:pPr>
            <w:r w:rsidRPr="00FF3B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NAZIV PROPISA</w:t>
            </w:r>
          </w:p>
        </w:tc>
        <w:tc>
          <w:tcPr>
            <w:tcW w:w="5420" w:type="dxa"/>
          </w:tcPr>
          <w:p w:rsidR="00AA6A52" w:rsidRPr="00FF3B95" w:rsidRDefault="00243907" w:rsidP="00BF5894">
            <w:pPr>
              <w:autoSpaceDE w:val="0"/>
              <w:autoSpaceDN w:val="0"/>
              <w:adjustRightInd w:val="0"/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65F91" w:themeColor="accent1" w:themeShade="BF"/>
                <w:sz w:val="20"/>
                <w:szCs w:val="20"/>
              </w:rPr>
            </w:pPr>
            <w:r w:rsidRPr="00FF3B95">
              <w:rPr>
                <w:rStyle w:val="Strong"/>
                <w:rFonts w:ascii="Arial" w:hAnsi="Arial" w:cs="Arial"/>
                <w:b w:val="0"/>
                <w:sz w:val="20"/>
                <w:szCs w:val="20"/>
                <w:lang w:val="pl-PL"/>
              </w:rPr>
              <w:t xml:space="preserve">Predlog </w:t>
            </w:r>
            <w:r w:rsidR="00481B95" w:rsidRPr="00FF3B95">
              <w:rPr>
                <w:rStyle w:val="Strong"/>
                <w:rFonts w:ascii="Arial" w:hAnsi="Arial" w:cs="Arial"/>
                <w:b w:val="0"/>
                <w:sz w:val="20"/>
                <w:szCs w:val="20"/>
                <w:lang w:val="pl-PL"/>
              </w:rPr>
              <w:t>zakona o izmjenama</w:t>
            </w:r>
            <w:r w:rsidR="00394D7E" w:rsidRPr="00FF3B95">
              <w:rPr>
                <w:rStyle w:val="Strong"/>
                <w:rFonts w:ascii="Arial" w:hAnsi="Arial" w:cs="Arial"/>
                <w:b w:val="0"/>
                <w:sz w:val="20"/>
                <w:szCs w:val="20"/>
                <w:lang w:val="pl-PL"/>
              </w:rPr>
              <w:t xml:space="preserve"> i dopunama</w:t>
            </w:r>
            <w:r w:rsidR="002C66D1" w:rsidRPr="00FF3B95">
              <w:rPr>
                <w:rStyle w:val="Strong"/>
                <w:rFonts w:ascii="Arial" w:hAnsi="Arial" w:cs="Arial"/>
                <w:b w:val="0"/>
                <w:sz w:val="20"/>
                <w:szCs w:val="20"/>
                <w:lang w:val="pl-PL"/>
              </w:rPr>
              <w:t xml:space="preserve"> Zakona o</w:t>
            </w:r>
            <w:r w:rsidR="006771B9">
              <w:rPr>
                <w:rStyle w:val="Strong"/>
                <w:rFonts w:ascii="Arial" w:hAnsi="Arial" w:cs="Arial"/>
                <w:b w:val="0"/>
                <w:sz w:val="20"/>
                <w:szCs w:val="20"/>
                <w:lang w:val="pl-PL"/>
              </w:rPr>
              <w:t xml:space="preserve"> duvanu</w:t>
            </w:r>
          </w:p>
        </w:tc>
      </w:tr>
      <w:tr w:rsidR="00AA6A52" w:rsidRPr="00FF3B95" w:rsidTr="006F10C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  <w:gridSpan w:val="2"/>
          </w:tcPr>
          <w:p w:rsidR="00AA6A52" w:rsidRPr="00FF3B95" w:rsidRDefault="00AA6A52" w:rsidP="007C4A5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FF3B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1. Definisanje problema</w:t>
            </w:r>
          </w:p>
          <w:p w:rsidR="00AA6A52" w:rsidRPr="00FF3B95" w:rsidRDefault="00AA6A52" w:rsidP="007C4A57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 w:val="0"/>
                <w:color w:val="365F91" w:themeColor="accent1" w:themeShade="BF"/>
                <w:sz w:val="20"/>
                <w:szCs w:val="20"/>
              </w:rPr>
            </w:pPr>
            <w:proofErr w:type="spellStart"/>
            <w:r w:rsidRPr="00FF3B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Koje</w:t>
            </w:r>
            <w:proofErr w:type="spellEnd"/>
            <w:r w:rsidRPr="00FF3B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FF3B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probleme</w:t>
            </w:r>
            <w:proofErr w:type="spellEnd"/>
            <w:r w:rsidRPr="00FF3B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 </w:t>
            </w:r>
            <w:proofErr w:type="spellStart"/>
            <w:r w:rsidRPr="00FF3B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treba</w:t>
            </w:r>
            <w:proofErr w:type="spellEnd"/>
            <w:proofErr w:type="gramEnd"/>
            <w:r w:rsidRPr="00FF3B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da </w:t>
            </w:r>
            <w:proofErr w:type="spellStart"/>
            <w:r w:rsidRPr="00FF3B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riješi</w:t>
            </w:r>
            <w:proofErr w:type="spellEnd"/>
            <w:r w:rsidRPr="00FF3B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FF3B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predloženi</w:t>
            </w:r>
            <w:proofErr w:type="spellEnd"/>
            <w:r w:rsidRPr="00FF3B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FF3B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akt</w:t>
            </w:r>
            <w:proofErr w:type="spellEnd"/>
            <w:r w:rsidRPr="00FF3B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</w:t>
            </w:r>
          </w:p>
          <w:p w:rsidR="00AA6A52" w:rsidRPr="00FF3B95" w:rsidRDefault="00AA6A52" w:rsidP="007C4A57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 w:val="0"/>
                <w:color w:val="365F91" w:themeColor="accent1" w:themeShade="BF"/>
                <w:sz w:val="20"/>
                <w:szCs w:val="20"/>
              </w:rPr>
            </w:pPr>
            <w:r w:rsidRPr="00FF3B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Koji </w:t>
            </w:r>
            <w:proofErr w:type="spellStart"/>
            <w:r w:rsidRPr="00FF3B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su</w:t>
            </w:r>
            <w:proofErr w:type="spellEnd"/>
            <w:r w:rsidRPr="00FF3B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FF3B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uzroci</w:t>
            </w:r>
            <w:proofErr w:type="spellEnd"/>
            <w:r w:rsidRPr="00FF3B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FF3B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problema</w:t>
            </w:r>
            <w:proofErr w:type="spellEnd"/>
            <w:r w:rsidRPr="00FF3B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</w:t>
            </w:r>
          </w:p>
          <w:p w:rsidR="00AA6A52" w:rsidRPr="00FF3B95" w:rsidRDefault="00AA6A52" w:rsidP="007C4A57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 w:val="0"/>
                <w:color w:val="365F91" w:themeColor="accent1" w:themeShade="BF"/>
                <w:sz w:val="20"/>
                <w:szCs w:val="20"/>
              </w:rPr>
            </w:pPr>
            <w:proofErr w:type="spellStart"/>
            <w:r w:rsidRPr="00FF3B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Koje</w:t>
            </w:r>
            <w:proofErr w:type="spellEnd"/>
            <w:r w:rsidRPr="00FF3B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FF3B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su</w:t>
            </w:r>
            <w:proofErr w:type="spellEnd"/>
            <w:r w:rsidRPr="00FF3B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FF3B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posljedice</w:t>
            </w:r>
            <w:proofErr w:type="spellEnd"/>
            <w:r w:rsidRPr="00FF3B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FF3B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problema</w:t>
            </w:r>
            <w:proofErr w:type="spellEnd"/>
            <w:r w:rsidRPr="00FF3B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</w:t>
            </w:r>
          </w:p>
          <w:p w:rsidR="00AA6A52" w:rsidRPr="00FF3B95" w:rsidRDefault="00AA6A52" w:rsidP="007C4A57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 w:val="0"/>
                <w:color w:val="365F91" w:themeColor="accent1" w:themeShade="BF"/>
                <w:sz w:val="20"/>
                <w:szCs w:val="20"/>
              </w:rPr>
            </w:pPr>
            <w:r w:rsidRPr="00FF3B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Koji </w:t>
            </w:r>
            <w:proofErr w:type="spellStart"/>
            <w:r w:rsidRPr="00FF3B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su</w:t>
            </w:r>
            <w:proofErr w:type="spellEnd"/>
            <w:r w:rsidRPr="00FF3B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FF3B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subjekti</w:t>
            </w:r>
            <w:proofErr w:type="spellEnd"/>
            <w:r w:rsidRPr="00FF3B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FF3B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oštećeni</w:t>
            </w:r>
            <w:proofErr w:type="spellEnd"/>
            <w:r w:rsidRPr="00FF3B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, </w:t>
            </w:r>
            <w:proofErr w:type="spellStart"/>
            <w:r w:rsidRPr="00FF3B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na</w:t>
            </w:r>
            <w:proofErr w:type="spellEnd"/>
            <w:r w:rsidRPr="00FF3B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FF3B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koji</w:t>
            </w:r>
            <w:proofErr w:type="spellEnd"/>
            <w:r w:rsidRPr="00FF3B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FF3B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način</w:t>
            </w:r>
            <w:proofErr w:type="spellEnd"/>
            <w:r w:rsidRPr="00FF3B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FF3B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</w:t>
            </w:r>
            <w:proofErr w:type="spellEnd"/>
            <w:r w:rsidRPr="00FF3B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u </w:t>
            </w:r>
            <w:proofErr w:type="spellStart"/>
            <w:r w:rsidRPr="00FF3B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kojoj</w:t>
            </w:r>
            <w:proofErr w:type="spellEnd"/>
            <w:r w:rsidRPr="00FF3B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FF3B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mjeri</w:t>
            </w:r>
            <w:proofErr w:type="spellEnd"/>
            <w:r w:rsidRPr="00FF3B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</w:t>
            </w:r>
          </w:p>
          <w:p w:rsidR="00AA6A52" w:rsidRPr="00FF3B95" w:rsidRDefault="00AA6A52" w:rsidP="00223062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ind w:left="629" w:hanging="357"/>
              <w:rPr>
                <w:rFonts w:ascii="Arial" w:hAnsi="Arial" w:cs="Arial"/>
                <w:b w:val="0"/>
                <w:color w:val="365F91" w:themeColor="accent1" w:themeShade="BF"/>
                <w:sz w:val="20"/>
                <w:szCs w:val="20"/>
              </w:rPr>
            </w:pPr>
            <w:proofErr w:type="spellStart"/>
            <w:r w:rsidRPr="00FF3B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Kako</w:t>
            </w:r>
            <w:proofErr w:type="spellEnd"/>
            <w:r w:rsidRPr="00FF3B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bi problem </w:t>
            </w:r>
            <w:proofErr w:type="spellStart"/>
            <w:r w:rsidRPr="00FF3B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evoluirao</w:t>
            </w:r>
            <w:proofErr w:type="spellEnd"/>
            <w:r w:rsidRPr="00FF3B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bez </w:t>
            </w:r>
            <w:proofErr w:type="spellStart"/>
            <w:r w:rsidRPr="00FF3B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</w:t>
            </w:r>
            <w:r w:rsidR="00C73330" w:rsidRPr="00FF3B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omjene</w:t>
            </w:r>
            <w:proofErr w:type="spellEnd"/>
            <w:r w:rsidR="00C73330" w:rsidRPr="00FF3B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C73330" w:rsidRPr="00FF3B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propisa</w:t>
            </w:r>
            <w:proofErr w:type="spellEnd"/>
            <w:r w:rsidR="00C73330" w:rsidRPr="00FF3B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(“status </w:t>
            </w:r>
            <w:proofErr w:type="spellStart"/>
            <w:r w:rsidR="00C73330" w:rsidRPr="00FF3B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quo”</w:t>
            </w:r>
            <w:r w:rsidRPr="00FF3B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opcija</w:t>
            </w:r>
            <w:proofErr w:type="spellEnd"/>
            <w:r w:rsidRPr="00FF3B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)?</w:t>
            </w:r>
          </w:p>
        </w:tc>
      </w:tr>
      <w:tr w:rsidR="00AA6A52" w:rsidRPr="00FF3B95" w:rsidTr="007C4A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  <w:gridSpan w:val="2"/>
          </w:tcPr>
          <w:p w:rsidR="004F5953" w:rsidRPr="009235F9" w:rsidRDefault="002D2A06" w:rsidP="004F5953">
            <w:pPr>
              <w:jc w:val="both"/>
              <w:rPr>
                <w:rFonts w:ascii="Arial" w:eastAsia="Arial Unicode MS" w:hAnsi="Arial" w:cs="Arial"/>
                <w:color w:val="000000"/>
                <w:sz w:val="22"/>
                <w:szCs w:val="22"/>
                <w:lang w:val="en-GB"/>
              </w:rPr>
            </w:pPr>
            <w:proofErr w:type="spellStart"/>
            <w:r w:rsidRPr="002D2A06">
              <w:rPr>
                <w:rFonts w:ascii="Arial" w:hAnsi="Arial" w:cs="Arial"/>
                <w:b w:val="0"/>
                <w:sz w:val="22"/>
                <w:szCs w:val="22"/>
                <w:lang w:val="en-GB"/>
              </w:rPr>
              <w:t>Razlozi</w:t>
            </w:r>
            <w:proofErr w:type="spellEnd"/>
            <w:r w:rsidRPr="002D2A06">
              <w:rPr>
                <w:rFonts w:ascii="Arial" w:hAnsi="Arial" w:cs="Arial"/>
                <w:b w:val="0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2D2A06">
              <w:rPr>
                <w:rFonts w:ascii="Arial" w:hAnsi="Arial" w:cs="Arial"/>
                <w:b w:val="0"/>
                <w:sz w:val="22"/>
                <w:szCs w:val="22"/>
                <w:lang w:val="en-GB"/>
              </w:rPr>
              <w:t>za</w:t>
            </w:r>
            <w:proofErr w:type="spellEnd"/>
            <w:r w:rsidRPr="002D2A06">
              <w:rPr>
                <w:rFonts w:ascii="Arial" w:hAnsi="Arial" w:cs="Arial"/>
                <w:b w:val="0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2D2A06">
              <w:rPr>
                <w:rFonts w:ascii="Arial" w:hAnsi="Arial" w:cs="Arial"/>
                <w:b w:val="0"/>
                <w:sz w:val="22"/>
                <w:szCs w:val="22"/>
                <w:lang w:val="en-GB"/>
              </w:rPr>
              <w:t>donošenje</w:t>
            </w:r>
            <w:proofErr w:type="spellEnd"/>
            <w:r w:rsidRPr="002D2A06">
              <w:rPr>
                <w:rFonts w:ascii="Arial" w:hAnsi="Arial" w:cs="Arial"/>
                <w:b w:val="0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2D2A06">
              <w:rPr>
                <w:rFonts w:ascii="Arial" w:hAnsi="Arial" w:cs="Arial"/>
                <w:b w:val="0"/>
                <w:sz w:val="22"/>
                <w:szCs w:val="22"/>
                <w:lang w:val="en-GB"/>
              </w:rPr>
              <w:t>Zakona</w:t>
            </w:r>
            <w:proofErr w:type="spellEnd"/>
            <w:r w:rsidRPr="002D2A06">
              <w:rPr>
                <w:rFonts w:ascii="Arial" w:hAnsi="Arial" w:cs="Arial"/>
                <w:b w:val="0"/>
                <w:sz w:val="22"/>
                <w:szCs w:val="22"/>
                <w:lang w:val="en-GB"/>
              </w:rPr>
              <w:t xml:space="preserve"> o </w:t>
            </w:r>
            <w:proofErr w:type="spellStart"/>
            <w:r w:rsidRPr="002D2A06">
              <w:rPr>
                <w:rFonts w:ascii="Arial" w:hAnsi="Arial" w:cs="Arial"/>
                <w:b w:val="0"/>
                <w:sz w:val="22"/>
                <w:szCs w:val="22"/>
                <w:lang w:val="en-GB"/>
              </w:rPr>
              <w:t>izmjenama</w:t>
            </w:r>
            <w:proofErr w:type="spellEnd"/>
            <w:r w:rsidRPr="002D2A06">
              <w:rPr>
                <w:rFonts w:ascii="Arial" w:hAnsi="Arial" w:cs="Arial"/>
                <w:b w:val="0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2D2A06">
              <w:rPr>
                <w:rFonts w:ascii="Arial" w:hAnsi="Arial" w:cs="Arial"/>
                <w:b w:val="0"/>
                <w:sz w:val="22"/>
                <w:szCs w:val="22"/>
                <w:lang w:val="en-GB"/>
              </w:rPr>
              <w:t>i</w:t>
            </w:r>
            <w:proofErr w:type="spellEnd"/>
            <w:r w:rsidRPr="002D2A06">
              <w:rPr>
                <w:rFonts w:ascii="Arial" w:hAnsi="Arial" w:cs="Arial"/>
                <w:b w:val="0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2D2A06">
              <w:rPr>
                <w:rFonts w:ascii="Arial" w:hAnsi="Arial" w:cs="Arial"/>
                <w:b w:val="0"/>
                <w:sz w:val="22"/>
                <w:szCs w:val="22"/>
                <w:lang w:val="en-GB"/>
              </w:rPr>
              <w:t>dopunama</w:t>
            </w:r>
            <w:proofErr w:type="spellEnd"/>
            <w:r w:rsidRPr="002D2A06">
              <w:rPr>
                <w:rFonts w:ascii="Arial" w:hAnsi="Arial" w:cs="Arial"/>
                <w:b w:val="0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2D2A06">
              <w:rPr>
                <w:rFonts w:ascii="Arial" w:hAnsi="Arial" w:cs="Arial"/>
                <w:b w:val="0"/>
                <w:sz w:val="22"/>
                <w:szCs w:val="22"/>
                <w:lang w:val="en-GB"/>
              </w:rPr>
              <w:t>Zakona</w:t>
            </w:r>
            <w:proofErr w:type="spellEnd"/>
            <w:r w:rsidRPr="002D2A06">
              <w:rPr>
                <w:rFonts w:ascii="Arial" w:hAnsi="Arial" w:cs="Arial"/>
                <w:b w:val="0"/>
                <w:sz w:val="22"/>
                <w:szCs w:val="22"/>
                <w:lang w:val="en-GB"/>
              </w:rPr>
              <w:t xml:space="preserve"> o </w:t>
            </w:r>
            <w:proofErr w:type="spellStart"/>
            <w:r w:rsidRPr="002D2A06">
              <w:rPr>
                <w:rFonts w:ascii="Arial" w:hAnsi="Arial" w:cs="Arial"/>
                <w:b w:val="0"/>
                <w:sz w:val="22"/>
                <w:szCs w:val="22"/>
                <w:lang w:val="en-GB"/>
              </w:rPr>
              <w:t>duvanu</w:t>
            </w:r>
            <w:proofErr w:type="spellEnd"/>
            <w:r w:rsidRPr="002D2A06">
              <w:rPr>
                <w:rFonts w:ascii="Arial" w:hAnsi="Arial" w:cs="Arial"/>
                <w:b w:val="0"/>
                <w:sz w:val="22"/>
                <w:szCs w:val="22"/>
                <w:lang w:val="en-GB"/>
              </w:rPr>
              <w:t xml:space="preserve">, </w:t>
            </w:r>
            <w:proofErr w:type="spellStart"/>
            <w:r w:rsidRPr="002D2A06">
              <w:rPr>
                <w:rFonts w:ascii="Arial" w:hAnsi="Arial" w:cs="Arial"/>
                <w:b w:val="0"/>
                <w:sz w:val="22"/>
                <w:szCs w:val="22"/>
                <w:lang w:val="en-GB"/>
              </w:rPr>
              <w:t>sadržani</w:t>
            </w:r>
            <w:proofErr w:type="spellEnd"/>
            <w:r w:rsidRPr="002D2A06">
              <w:rPr>
                <w:rFonts w:ascii="Arial" w:hAnsi="Arial" w:cs="Arial"/>
                <w:b w:val="0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2D2A06">
              <w:rPr>
                <w:rFonts w:ascii="Arial" w:hAnsi="Arial" w:cs="Arial"/>
                <w:b w:val="0"/>
                <w:sz w:val="22"/>
                <w:szCs w:val="22"/>
                <w:lang w:val="en-GB"/>
              </w:rPr>
              <w:t>su</w:t>
            </w:r>
            <w:proofErr w:type="spellEnd"/>
            <w:r w:rsidRPr="002D2A06">
              <w:rPr>
                <w:rFonts w:ascii="Arial" w:hAnsi="Arial" w:cs="Arial"/>
                <w:b w:val="0"/>
                <w:sz w:val="22"/>
                <w:szCs w:val="22"/>
                <w:lang w:val="en-GB"/>
              </w:rPr>
              <w:t xml:space="preserve"> u </w:t>
            </w:r>
            <w:proofErr w:type="spellStart"/>
            <w:r w:rsidRPr="002D2A06">
              <w:rPr>
                <w:rFonts w:ascii="Arial" w:hAnsi="Arial" w:cs="Arial"/>
                <w:b w:val="0"/>
                <w:sz w:val="22"/>
                <w:szCs w:val="22"/>
                <w:lang w:val="en-GB"/>
              </w:rPr>
              <w:t>potrebi</w:t>
            </w:r>
            <w:proofErr w:type="spellEnd"/>
            <w:r w:rsidRPr="002D2A06">
              <w:rPr>
                <w:rFonts w:ascii="Arial" w:hAnsi="Arial" w:cs="Arial"/>
                <w:b w:val="0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2D2A06">
              <w:rPr>
                <w:rFonts w:ascii="Arial" w:hAnsi="Arial" w:cs="Arial"/>
                <w:b w:val="0"/>
                <w:sz w:val="22"/>
                <w:szCs w:val="22"/>
                <w:lang w:val="en-GB"/>
              </w:rPr>
              <w:t>usaglašavanja</w:t>
            </w:r>
            <w:proofErr w:type="spellEnd"/>
            <w:r w:rsidRPr="002D2A06">
              <w:rPr>
                <w:rFonts w:ascii="Arial" w:hAnsi="Arial" w:cs="Arial"/>
                <w:b w:val="0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4F5953" w:rsidRPr="009235F9">
              <w:rPr>
                <w:rFonts w:ascii="Arial" w:hAnsi="Arial" w:cs="Arial"/>
                <w:b w:val="0"/>
                <w:sz w:val="22"/>
                <w:szCs w:val="22"/>
                <w:lang w:val="en-GB"/>
              </w:rPr>
              <w:t>predloženog</w:t>
            </w:r>
            <w:proofErr w:type="spellEnd"/>
            <w:r w:rsidR="004F5953" w:rsidRPr="009235F9">
              <w:rPr>
                <w:rFonts w:ascii="Arial" w:hAnsi="Arial" w:cs="Arial"/>
                <w:b w:val="0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4F5953" w:rsidRPr="009235F9">
              <w:rPr>
                <w:rFonts w:ascii="Arial" w:hAnsi="Arial" w:cs="Arial"/>
                <w:b w:val="0"/>
                <w:sz w:val="22"/>
                <w:szCs w:val="22"/>
                <w:lang w:val="en-GB"/>
              </w:rPr>
              <w:t>zakona</w:t>
            </w:r>
            <w:proofErr w:type="spellEnd"/>
            <w:r w:rsidR="004F5953" w:rsidRPr="009235F9">
              <w:rPr>
                <w:rFonts w:ascii="Arial" w:hAnsi="Arial" w:cs="Arial"/>
                <w:b w:val="0"/>
                <w:sz w:val="22"/>
                <w:szCs w:val="22"/>
                <w:lang w:val="en-GB"/>
              </w:rPr>
              <w:t xml:space="preserve"> </w:t>
            </w:r>
            <w:r w:rsidRPr="002D2A06">
              <w:rPr>
                <w:rFonts w:ascii="Arial" w:hAnsi="Arial" w:cs="Arial"/>
                <w:b w:val="0"/>
                <w:sz w:val="22"/>
                <w:szCs w:val="22"/>
                <w:lang w:val="en-GB"/>
              </w:rPr>
              <w:t xml:space="preserve">sa </w:t>
            </w:r>
            <w:proofErr w:type="spellStart"/>
            <w:r w:rsidRPr="002D2A06">
              <w:rPr>
                <w:rFonts w:ascii="Arial" w:hAnsi="Arial" w:cs="Arial"/>
                <w:b w:val="0"/>
                <w:sz w:val="22"/>
                <w:szCs w:val="22"/>
                <w:lang w:val="en-GB"/>
              </w:rPr>
              <w:t>Zakonom</w:t>
            </w:r>
            <w:proofErr w:type="spellEnd"/>
            <w:r w:rsidRPr="002D2A06">
              <w:rPr>
                <w:rFonts w:ascii="Arial" w:hAnsi="Arial" w:cs="Arial"/>
                <w:b w:val="0"/>
                <w:sz w:val="22"/>
                <w:szCs w:val="22"/>
                <w:lang w:val="en-GB"/>
              </w:rPr>
              <w:t xml:space="preserve"> o </w:t>
            </w:r>
            <w:proofErr w:type="spellStart"/>
            <w:r w:rsidRPr="002D2A06">
              <w:rPr>
                <w:rFonts w:ascii="Arial" w:hAnsi="Arial" w:cs="Arial"/>
                <w:b w:val="0"/>
                <w:sz w:val="22"/>
                <w:szCs w:val="22"/>
                <w:lang w:val="en-GB"/>
              </w:rPr>
              <w:t>državnoj</w:t>
            </w:r>
            <w:proofErr w:type="spellEnd"/>
            <w:r w:rsidRPr="002D2A06">
              <w:rPr>
                <w:rFonts w:ascii="Arial" w:hAnsi="Arial" w:cs="Arial"/>
                <w:b w:val="0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2D2A06">
              <w:rPr>
                <w:rFonts w:ascii="Arial" w:hAnsi="Arial" w:cs="Arial"/>
                <w:b w:val="0"/>
                <w:sz w:val="22"/>
                <w:szCs w:val="22"/>
                <w:lang w:val="en-GB"/>
              </w:rPr>
              <w:t>upravi</w:t>
            </w:r>
            <w:proofErr w:type="spellEnd"/>
            <w:r w:rsidRPr="002D2A06">
              <w:rPr>
                <w:rFonts w:ascii="Arial" w:hAnsi="Arial" w:cs="Arial"/>
                <w:b w:val="0"/>
                <w:sz w:val="22"/>
                <w:szCs w:val="22"/>
                <w:lang w:val="en-GB"/>
              </w:rPr>
              <w:t xml:space="preserve"> (“</w:t>
            </w:r>
            <w:proofErr w:type="spellStart"/>
            <w:r w:rsidRPr="002D2A06">
              <w:rPr>
                <w:rFonts w:ascii="Arial" w:hAnsi="Arial" w:cs="Arial"/>
                <w:b w:val="0"/>
                <w:sz w:val="22"/>
                <w:szCs w:val="22"/>
                <w:lang w:val="en-GB"/>
              </w:rPr>
              <w:t>Službeni</w:t>
            </w:r>
            <w:proofErr w:type="spellEnd"/>
            <w:r w:rsidRPr="002D2A06">
              <w:rPr>
                <w:rFonts w:ascii="Arial" w:hAnsi="Arial" w:cs="Arial"/>
                <w:b w:val="0"/>
                <w:sz w:val="22"/>
                <w:szCs w:val="22"/>
                <w:lang w:val="en-GB"/>
              </w:rPr>
              <w:t xml:space="preserve"> list </w:t>
            </w:r>
            <w:proofErr w:type="spellStart"/>
            <w:r w:rsidRPr="002D2A06">
              <w:rPr>
                <w:rFonts w:ascii="Arial" w:hAnsi="Arial" w:cs="Arial"/>
                <w:b w:val="0"/>
                <w:sz w:val="22"/>
                <w:szCs w:val="22"/>
                <w:lang w:val="en-GB"/>
              </w:rPr>
              <w:t>Crne</w:t>
            </w:r>
            <w:proofErr w:type="spellEnd"/>
            <w:r w:rsidRPr="002D2A06">
              <w:rPr>
                <w:rFonts w:ascii="Arial" w:hAnsi="Arial" w:cs="Arial"/>
                <w:b w:val="0"/>
                <w:sz w:val="22"/>
                <w:szCs w:val="22"/>
                <w:lang w:val="en-GB"/>
              </w:rPr>
              <w:t xml:space="preserve"> Gore”, </w:t>
            </w:r>
            <w:proofErr w:type="spellStart"/>
            <w:r w:rsidRPr="002D2A06">
              <w:rPr>
                <w:rFonts w:ascii="Arial" w:hAnsi="Arial" w:cs="Arial"/>
                <w:b w:val="0"/>
                <w:sz w:val="22"/>
                <w:szCs w:val="22"/>
                <w:lang w:val="en-GB"/>
              </w:rPr>
              <w:t>broj</w:t>
            </w:r>
            <w:proofErr w:type="spellEnd"/>
            <w:r w:rsidRPr="002D2A06">
              <w:rPr>
                <w:rFonts w:ascii="Arial" w:hAnsi="Arial" w:cs="Arial"/>
                <w:b w:val="0"/>
                <w:sz w:val="22"/>
                <w:szCs w:val="22"/>
                <w:lang w:val="en-GB"/>
              </w:rPr>
              <w:t xml:space="preserve"> 78/18), </w:t>
            </w:r>
            <w:proofErr w:type="spellStart"/>
            <w:r w:rsidRPr="002D2A06">
              <w:rPr>
                <w:rFonts w:ascii="Arial" w:hAnsi="Arial" w:cs="Arial"/>
                <w:b w:val="0"/>
                <w:sz w:val="22"/>
                <w:szCs w:val="22"/>
                <w:lang w:val="en-GB"/>
              </w:rPr>
              <w:t>kojim</w:t>
            </w:r>
            <w:proofErr w:type="spellEnd"/>
            <w:r w:rsidRPr="002D2A06">
              <w:rPr>
                <w:rFonts w:ascii="Arial" w:hAnsi="Arial" w:cs="Arial"/>
                <w:b w:val="0"/>
                <w:sz w:val="22"/>
                <w:szCs w:val="22"/>
                <w:lang w:val="en-GB"/>
              </w:rPr>
              <w:t xml:space="preserve"> </w:t>
            </w:r>
            <w:proofErr w:type="spellStart"/>
            <w:proofErr w:type="gramStart"/>
            <w:r w:rsidRPr="002D2A06">
              <w:rPr>
                <w:rFonts w:ascii="Arial" w:hAnsi="Arial" w:cs="Arial"/>
                <w:b w:val="0"/>
                <w:sz w:val="22"/>
                <w:szCs w:val="22"/>
                <w:lang w:val="en-GB"/>
              </w:rPr>
              <w:t>su</w:t>
            </w:r>
            <w:proofErr w:type="spellEnd"/>
            <w:r w:rsidRPr="002D2A06">
              <w:rPr>
                <w:rFonts w:ascii="Arial" w:hAnsi="Arial" w:cs="Arial"/>
                <w:b w:val="0"/>
                <w:sz w:val="22"/>
                <w:szCs w:val="22"/>
                <w:lang w:val="en-GB"/>
              </w:rPr>
              <w:t xml:space="preserve"> </w:t>
            </w:r>
            <w:r w:rsidR="004F5953" w:rsidRPr="009235F9">
              <w:rPr>
                <w:rFonts w:ascii="Arial" w:eastAsia="Arial Unicode MS" w:hAnsi="Arial" w:cs="Arial"/>
                <w:color w:val="000000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4F5953" w:rsidRPr="009235F9">
              <w:rPr>
                <w:rFonts w:ascii="Arial" w:eastAsia="Arial Unicode MS" w:hAnsi="Arial" w:cs="Arial"/>
                <w:b w:val="0"/>
                <w:color w:val="000000"/>
                <w:sz w:val="22"/>
                <w:szCs w:val="22"/>
                <w:lang w:val="en-GB"/>
              </w:rPr>
              <w:t>poslovi</w:t>
            </w:r>
            <w:proofErr w:type="spellEnd"/>
            <w:proofErr w:type="gramEnd"/>
            <w:r w:rsidR="004F5953" w:rsidRPr="009235F9">
              <w:rPr>
                <w:rFonts w:ascii="Arial" w:eastAsia="Arial Unicode MS" w:hAnsi="Arial" w:cs="Arial"/>
                <w:b w:val="0"/>
                <w:color w:val="000000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4F5953" w:rsidRPr="009235F9">
              <w:rPr>
                <w:rFonts w:ascii="Arial" w:eastAsia="Arial Unicode MS" w:hAnsi="Arial" w:cs="Arial"/>
                <w:b w:val="0"/>
                <w:color w:val="000000"/>
                <w:sz w:val="22"/>
                <w:szCs w:val="22"/>
                <w:lang w:val="en-GB"/>
              </w:rPr>
              <w:t>organa</w:t>
            </w:r>
            <w:proofErr w:type="spellEnd"/>
            <w:r w:rsidR="004F5953" w:rsidRPr="009235F9">
              <w:rPr>
                <w:rFonts w:ascii="Arial" w:eastAsia="Arial Unicode MS" w:hAnsi="Arial" w:cs="Arial"/>
                <w:b w:val="0"/>
                <w:color w:val="000000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4F5953" w:rsidRPr="009235F9">
              <w:rPr>
                <w:rFonts w:ascii="Arial" w:eastAsia="Arial Unicode MS" w:hAnsi="Arial" w:cs="Arial"/>
                <w:b w:val="0"/>
                <w:color w:val="000000"/>
                <w:sz w:val="22"/>
                <w:szCs w:val="22"/>
                <w:lang w:val="en-GB"/>
              </w:rPr>
              <w:t>uprave</w:t>
            </w:r>
            <w:proofErr w:type="spellEnd"/>
            <w:r w:rsidR="004F5953" w:rsidRPr="009235F9">
              <w:rPr>
                <w:rFonts w:ascii="Arial" w:eastAsia="Arial Unicode MS" w:hAnsi="Arial" w:cs="Arial"/>
                <w:b w:val="0"/>
                <w:color w:val="000000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4F5953" w:rsidRPr="009235F9">
              <w:rPr>
                <w:rFonts w:ascii="Arial" w:eastAsia="Arial Unicode MS" w:hAnsi="Arial" w:cs="Arial"/>
                <w:b w:val="0"/>
                <w:color w:val="000000"/>
                <w:sz w:val="22"/>
                <w:szCs w:val="22"/>
                <w:lang w:val="en-GB"/>
              </w:rPr>
              <w:t>nadležnog</w:t>
            </w:r>
            <w:proofErr w:type="spellEnd"/>
            <w:r w:rsidR="004F5953" w:rsidRPr="009235F9">
              <w:rPr>
                <w:rFonts w:ascii="Arial" w:eastAsia="Arial Unicode MS" w:hAnsi="Arial" w:cs="Arial"/>
                <w:b w:val="0"/>
                <w:color w:val="000000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4F5953" w:rsidRPr="009235F9">
              <w:rPr>
                <w:rFonts w:ascii="Arial" w:eastAsia="Arial Unicode MS" w:hAnsi="Arial" w:cs="Arial"/>
                <w:b w:val="0"/>
                <w:color w:val="000000"/>
                <w:sz w:val="22"/>
                <w:szCs w:val="22"/>
                <w:lang w:val="en-GB"/>
              </w:rPr>
              <w:t>za</w:t>
            </w:r>
            <w:proofErr w:type="spellEnd"/>
            <w:r w:rsidR="004F5953" w:rsidRPr="009235F9">
              <w:rPr>
                <w:rFonts w:ascii="Arial" w:eastAsia="Arial Unicode MS" w:hAnsi="Arial" w:cs="Arial"/>
                <w:b w:val="0"/>
                <w:color w:val="000000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4F5953" w:rsidRPr="009235F9">
              <w:rPr>
                <w:rFonts w:ascii="Arial" w:eastAsia="Arial Unicode MS" w:hAnsi="Arial" w:cs="Arial"/>
                <w:b w:val="0"/>
                <w:color w:val="000000"/>
                <w:sz w:val="22"/>
                <w:szCs w:val="22"/>
                <w:lang w:val="en-GB"/>
              </w:rPr>
              <w:t>duvan</w:t>
            </w:r>
            <w:proofErr w:type="spellEnd"/>
            <w:r w:rsidR="009A3345" w:rsidRPr="009235F9">
              <w:rPr>
                <w:rFonts w:ascii="Arial" w:eastAsia="Arial Unicode MS" w:hAnsi="Arial" w:cs="Arial"/>
                <w:b w:val="0"/>
                <w:color w:val="000000"/>
                <w:sz w:val="22"/>
                <w:szCs w:val="22"/>
                <w:lang w:val="en-GB"/>
              </w:rPr>
              <w:t xml:space="preserve">, </w:t>
            </w:r>
            <w:proofErr w:type="spellStart"/>
            <w:r w:rsidR="009A3345" w:rsidRPr="009235F9">
              <w:rPr>
                <w:rFonts w:ascii="Arial" w:eastAsia="Arial Unicode MS" w:hAnsi="Arial" w:cs="Arial"/>
                <w:b w:val="0"/>
                <w:color w:val="000000"/>
                <w:sz w:val="22"/>
                <w:szCs w:val="22"/>
                <w:lang w:val="en-GB"/>
              </w:rPr>
              <w:t>koji</w:t>
            </w:r>
            <w:proofErr w:type="spellEnd"/>
            <w:r w:rsidR="009A3345" w:rsidRPr="009235F9">
              <w:rPr>
                <w:rFonts w:ascii="Arial" w:eastAsia="Arial Unicode MS" w:hAnsi="Arial" w:cs="Arial"/>
                <w:b w:val="0"/>
                <w:color w:val="000000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9A3345" w:rsidRPr="009235F9">
              <w:rPr>
                <w:rFonts w:ascii="Arial" w:eastAsia="Arial Unicode MS" w:hAnsi="Arial" w:cs="Arial"/>
                <w:b w:val="0"/>
                <w:color w:val="000000"/>
                <w:sz w:val="22"/>
                <w:szCs w:val="22"/>
                <w:lang w:val="en-GB"/>
              </w:rPr>
              <w:t>su</w:t>
            </w:r>
            <w:proofErr w:type="spellEnd"/>
            <w:r w:rsidR="009A3345" w:rsidRPr="009235F9">
              <w:rPr>
                <w:rFonts w:ascii="Arial" w:eastAsia="Arial Unicode MS" w:hAnsi="Arial" w:cs="Arial"/>
                <w:b w:val="0"/>
                <w:color w:val="000000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9A3345" w:rsidRPr="009235F9">
              <w:rPr>
                <w:rFonts w:ascii="Arial" w:eastAsia="Arial Unicode MS" w:hAnsi="Arial" w:cs="Arial"/>
                <w:b w:val="0"/>
                <w:color w:val="000000"/>
                <w:sz w:val="22"/>
                <w:szCs w:val="22"/>
                <w:lang w:val="en-GB"/>
              </w:rPr>
              <w:t>bili</w:t>
            </w:r>
            <w:proofErr w:type="spellEnd"/>
            <w:r w:rsidR="009A3345" w:rsidRPr="009235F9">
              <w:rPr>
                <w:rFonts w:ascii="Arial" w:eastAsia="Arial Unicode MS" w:hAnsi="Arial" w:cs="Arial"/>
                <w:b w:val="0"/>
                <w:color w:val="000000"/>
                <w:sz w:val="22"/>
                <w:szCs w:val="22"/>
                <w:lang w:val="en-GB"/>
              </w:rPr>
              <w:t xml:space="preserve"> u </w:t>
            </w:r>
            <w:proofErr w:type="spellStart"/>
            <w:r w:rsidR="009A3345" w:rsidRPr="009235F9">
              <w:rPr>
                <w:rFonts w:ascii="Arial" w:eastAsia="Arial Unicode MS" w:hAnsi="Arial" w:cs="Arial"/>
                <w:b w:val="0"/>
                <w:color w:val="000000"/>
                <w:sz w:val="22"/>
                <w:szCs w:val="22"/>
                <w:lang w:val="en-GB"/>
              </w:rPr>
              <w:t>sastavu</w:t>
            </w:r>
            <w:proofErr w:type="spellEnd"/>
            <w:r w:rsidR="009A3345" w:rsidRPr="009235F9">
              <w:rPr>
                <w:rFonts w:ascii="Arial" w:eastAsia="Arial Unicode MS" w:hAnsi="Arial" w:cs="Arial"/>
                <w:b w:val="0"/>
                <w:color w:val="000000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9A3345" w:rsidRPr="009235F9">
              <w:rPr>
                <w:rFonts w:ascii="Arial" w:eastAsia="Arial Unicode MS" w:hAnsi="Arial" w:cs="Arial"/>
                <w:b w:val="0"/>
                <w:color w:val="000000"/>
                <w:sz w:val="22"/>
                <w:szCs w:val="22"/>
                <w:lang w:val="en-GB"/>
              </w:rPr>
              <w:t>Ministarstva</w:t>
            </w:r>
            <w:proofErr w:type="spellEnd"/>
            <w:r w:rsidR="009A3345" w:rsidRPr="009235F9">
              <w:rPr>
                <w:rFonts w:ascii="Arial" w:eastAsia="Arial Unicode MS" w:hAnsi="Arial" w:cs="Arial"/>
                <w:b w:val="0"/>
                <w:color w:val="000000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9A3345" w:rsidRPr="009235F9">
              <w:rPr>
                <w:rFonts w:ascii="Arial" w:eastAsia="Arial Unicode MS" w:hAnsi="Arial" w:cs="Arial"/>
                <w:b w:val="0"/>
                <w:color w:val="000000"/>
                <w:sz w:val="22"/>
                <w:szCs w:val="22"/>
                <w:lang w:val="en-GB"/>
              </w:rPr>
              <w:t>poljoprivrede</w:t>
            </w:r>
            <w:proofErr w:type="spellEnd"/>
            <w:r w:rsidR="009A3345" w:rsidRPr="009235F9">
              <w:rPr>
                <w:rFonts w:ascii="Arial" w:eastAsia="Arial Unicode MS" w:hAnsi="Arial" w:cs="Arial"/>
                <w:b w:val="0"/>
                <w:color w:val="000000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9A3345" w:rsidRPr="009235F9">
              <w:rPr>
                <w:rFonts w:ascii="Arial" w:eastAsia="Arial Unicode MS" w:hAnsi="Arial" w:cs="Arial"/>
                <w:b w:val="0"/>
                <w:color w:val="000000"/>
                <w:sz w:val="22"/>
                <w:szCs w:val="22"/>
                <w:lang w:val="en-GB"/>
              </w:rPr>
              <w:t>i</w:t>
            </w:r>
            <w:proofErr w:type="spellEnd"/>
            <w:r w:rsidR="009A3345" w:rsidRPr="009235F9">
              <w:rPr>
                <w:rFonts w:ascii="Arial" w:eastAsia="Arial Unicode MS" w:hAnsi="Arial" w:cs="Arial"/>
                <w:b w:val="0"/>
                <w:color w:val="000000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9A3345" w:rsidRPr="009235F9">
              <w:rPr>
                <w:rFonts w:ascii="Arial" w:eastAsia="Arial Unicode MS" w:hAnsi="Arial" w:cs="Arial"/>
                <w:b w:val="0"/>
                <w:color w:val="000000"/>
                <w:sz w:val="22"/>
                <w:szCs w:val="22"/>
                <w:lang w:val="en-GB"/>
              </w:rPr>
              <w:t>ruralng</w:t>
            </w:r>
            <w:proofErr w:type="spellEnd"/>
            <w:r w:rsidR="009A3345" w:rsidRPr="009235F9">
              <w:rPr>
                <w:rFonts w:ascii="Arial" w:eastAsia="Arial Unicode MS" w:hAnsi="Arial" w:cs="Arial"/>
                <w:b w:val="0"/>
                <w:color w:val="000000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9A3345" w:rsidRPr="009235F9">
              <w:rPr>
                <w:rFonts w:ascii="Arial" w:eastAsia="Arial Unicode MS" w:hAnsi="Arial" w:cs="Arial"/>
                <w:b w:val="0"/>
                <w:color w:val="000000"/>
                <w:sz w:val="22"/>
                <w:szCs w:val="22"/>
                <w:lang w:val="en-GB"/>
              </w:rPr>
              <w:t>razvoja</w:t>
            </w:r>
            <w:proofErr w:type="spellEnd"/>
            <w:r w:rsidR="004F5953" w:rsidRPr="009235F9">
              <w:rPr>
                <w:rFonts w:ascii="Arial" w:eastAsia="Arial Unicode MS" w:hAnsi="Arial" w:cs="Arial"/>
                <w:b w:val="0"/>
                <w:color w:val="000000"/>
                <w:sz w:val="22"/>
                <w:szCs w:val="22"/>
                <w:lang w:val="en-GB"/>
              </w:rPr>
              <w:t xml:space="preserve">, </w:t>
            </w:r>
            <w:proofErr w:type="spellStart"/>
            <w:r w:rsidR="004F5953" w:rsidRPr="009235F9">
              <w:rPr>
                <w:rFonts w:ascii="Arial" w:eastAsia="Arial Unicode MS" w:hAnsi="Arial" w:cs="Arial"/>
                <w:b w:val="0"/>
                <w:color w:val="000000"/>
                <w:sz w:val="22"/>
                <w:szCs w:val="22"/>
                <w:lang w:val="en-GB"/>
              </w:rPr>
              <w:t>prešli</w:t>
            </w:r>
            <w:proofErr w:type="spellEnd"/>
            <w:r w:rsidR="004F5953" w:rsidRPr="009235F9">
              <w:rPr>
                <w:rFonts w:ascii="Arial" w:eastAsia="Arial Unicode MS" w:hAnsi="Arial" w:cs="Arial"/>
                <w:b w:val="0"/>
                <w:color w:val="000000"/>
                <w:sz w:val="22"/>
                <w:szCs w:val="22"/>
                <w:lang w:val="en-GB"/>
              </w:rPr>
              <w:t xml:space="preserve"> u </w:t>
            </w:r>
            <w:proofErr w:type="spellStart"/>
            <w:r w:rsidR="004F5953" w:rsidRPr="009235F9">
              <w:rPr>
                <w:rFonts w:ascii="Arial" w:eastAsia="Arial Unicode MS" w:hAnsi="Arial" w:cs="Arial"/>
                <w:b w:val="0"/>
                <w:color w:val="000000"/>
                <w:sz w:val="22"/>
                <w:szCs w:val="22"/>
                <w:lang w:val="en-GB"/>
              </w:rPr>
              <w:t>nadležnost</w:t>
            </w:r>
            <w:proofErr w:type="spellEnd"/>
            <w:r w:rsidR="004F5953" w:rsidRPr="009235F9">
              <w:rPr>
                <w:rFonts w:ascii="Arial" w:eastAsia="Arial Unicode MS" w:hAnsi="Arial" w:cs="Arial"/>
                <w:b w:val="0"/>
                <w:color w:val="000000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4F5953" w:rsidRPr="009235F9">
              <w:rPr>
                <w:rFonts w:ascii="Arial" w:eastAsia="Arial Unicode MS" w:hAnsi="Arial" w:cs="Arial"/>
                <w:b w:val="0"/>
                <w:color w:val="000000"/>
                <w:sz w:val="22"/>
                <w:szCs w:val="22"/>
                <w:lang w:val="en-GB"/>
              </w:rPr>
              <w:t>Ministarstva</w:t>
            </w:r>
            <w:proofErr w:type="spellEnd"/>
            <w:r w:rsidR="004F5953" w:rsidRPr="009235F9">
              <w:rPr>
                <w:rFonts w:ascii="Arial" w:eastAsia="Arial Unicode MS" w:hAnsi="Arial" w:cs="Arial"/>
                <w:b w:val="0"/>
                <w:color w:val="000000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4F5953" w:rsidRPr="009235F9">
              <w:rPr>
                <w:rFonts w:ascii="Arial" w:eastAsia="Arial Unicode MS" w:hAnsi="Arial" w:cs="Arial"/>
                <w:b w:val="0"/>
                <w:color w:val="000000"/>
                <w:sz w:val="22"/>
                <w:szCs w:val="22"/>
                <w:lang w:val="en-GB"/>
              </w:rPr>
              <w:t>finansija</w:t>
            </w:r>
            <w:proofErr w:type="spellEnd"/>
            <w:r w:rsidR="004F5953" w:rsidRPr="009235F9">
              <w:rPr>
                <w:rFonts w:ascii="Arial" w:eastAsia="Arial Unicode MS" w:hAnsi="Arial" w:cs="Arial"/>
                <w:color w:val="000000"/>
                <w:sz w:val="22"/>
                <w:szCs w:val="22"/>
                <w:lang w:val="en-GB"/>
              </w:rPr>
              <w:t>.</w:t>
            </w:r>
          </w:p>
          <w:p w:rsidR="0001442D" w:rsidRPr="009235F9" w:rsidRDefault="002D2A06" w:rsidP="009A3345">
            <w:pPr>
              <w:jc w:val="both"/>
              <w:rPr>
                <w:rFonts w:ascii="Arial" w:hAnsi="Arial" w:cs="Arial"/>
                <w:b w:val="0"/>
                <w:sz w:val="22"/>
                <w:szCs w:val="22"/>
                <w:lang w:val="en-GB"/>
              </w:rPr>
            </w:pPr>
            <w:r w:rsidRPr="002D2A06">
              <w:rPr>
                <w:rFonts w:ascii="Arial" w:hAnsi="Arial" w:cs="Arial"/>
                <w:b w:val="0"/>
                <w:sz w:val="22"/>
                <w:szCs w:val="22"/>
                <w:lang w:val="en-GB"/>
              </w:rPr>
              <w:t xml:space="preserve">. </w:t>
            </w:r>
            <w:proofErr w:type="spellStart"/>
            <w:proofErr w:type="gramStart"/>
            <w:r w:rsidR="00A662DC" w:rsidRPr="009235F9">
              <w:rPr>
                <w:rFonts w:ascii="Arial" w:hAnsi="Arial" w:cs="Arial"/>
                <w:b w:val="0"/>
                <w:sz w:val="22"/>
                <w:szCs w:val="22"/>
                <w:lang w:val="en-GB"/>
              </w:rPr>
              <w:t>Donošenjem</w:t>
            </w:r>
            <w:proofErr w:type="spellEnd"/>
            <w:r w:rsidR="00A662DC" w:rsidRPr="009235F9">
              <w:rPr>
                <w:rFonts w:ascii="Arial" w:hAnsi="Arial" w:cs="Arial"/>
                <w:b w:val="0"/>
                <w:sz w:val="22"/>
                <w:szCs w:val="22"/>
                <w:lang w:val="en-GB"/>
              </w:rPr>
              <w:t xml:space="preserve"> </w:t>
            </w:r>
            <w:r w:rsidR="00A662DC" w:rsidRPr="009235F9">
              <w:rPr>
                <w:rFonts w:ascii="Arial" w:hAnsi="Arial" w:cs="Arial"/>
                <w:bCs w:val="0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A662DC" w:rsidRPr="009235F9">
              <w:rPr>
                <w:rFonts w:ascii="Arial" w:hAnsi="Arial" w:cs="Arial"/>
                <w:b w:val="0"/>
                <w:sz w:val="22"/>
                <w:szCs w:val="22"/>
                <w:lang w:val="en-GB"/>
              </w:rPr>
              <w:t>Zakona</w:t>
            </w:r>
            <w:proofErr w:type="spellEnd"/>
            <w:proofErr w:type="gramEnd"/>
            <w:r w:rsidR="00A662DC" w:rsidRPr="009235F9">
              <w:rPr>
                <w:rFonts w:ascii="Arial" w:hAnsi="Arial" w:cs="Arial"/>
                <w:b w:val="0"/>
                <w:sz w:val="22"/>
                <w:szCs w:val="22"/>
                <w:lang w:val="en-GB"/>
              </w:rPr>
              <w:t xml:space="preserve"> o </w:t>
            </w:r>
            <w:proofErr w:type="spellStart"/>
            <w:r w:rsidR="00A662DC" w:rsidRPr="009235F9">
              <w:rPr>
                <w:rFonts w:ascii="Arial" w:hAnsi="Arial" w:cs="Arial"/>
                <w:b w:val="0"/>
                <w:sz w:val="22"/>
                <w:szCs w:val="22"/>
                <w:lang w:val="en-GB"/>
              </w:rPr>
              <w:t>izmjenama</w:t>
            </w:r>
            <w:proofErr w:type="spellEnd"/>
            <w:r w:rsidR="00A662DC" w:rsidRPr="009235F9">
              <w:rPr>
                <w:rFonts w:ascii="Arial" w:hAnsi="Arial" w:cs="Arial"/>
                <w:b w:val="0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A662DC" w:rsidRPr="009235F9">
              <w:rPr>
                <w:rFonts w:ascii="Arial" w:hAnsi="Arial" w:cs="Arial"/>
                <w:b w:val="0"/>
                <w:sz w:val="22"/>
                <w:szCs w:val="22"/>
                <w:lang w:val="en-GB"/>
              </w:rPr>
              <w:t>i</w:t>
            </w:r>
            <w:proofErr w:type="spellEnd"/>
            <w:r w:rsidR="00A662DC" w:rsidRPr="009235F9">
              <w:rPr>
                <w:rFonts w:ascii="Arial" w:hAnsi="Arial" w:cs="Arial"/>
                <w:b w:val="0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A662DC" w:rsidRPr="009235F9">
              <w:rPr>
                <w:rFonts w:ascii="Arial" w:hAnsi="Arial" w:cs="Arial"/>
                <w:b w:val="0"/>
                <w:sz w:val="22"/>
                <w:szCs w:val="22"/>
                <w:lang w:val="en-GB"/>
              </w:rPr>
              <w:t>dopunama</w:t>
            </w:r>
            <w:proofErr w:type="spellEnd"/>
            <w:r w:rsidR="00A662DC" w:rsidRPr="009235F9">
              <w:rPr>
                <w:rFonts w:ascii="Arial" w:hAnsi="Arial" w:cs="Arial"/>
                <w:b w:val="0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A662DC" w:rsidRPr="009235F9">
              <w:rPr>
                <w:rFonts w:ascii="Arial" w:hAnsi="Arial" w:cs="Arial"/>
                <w:b w:val="0"/>
                <w:sz w:val="22"/>
                <w:szCs w:val="22"/>
                <w:lang w:val="en-GB"/>
              </w:rPr>
              <w:t>Zakona</w:t>
            </w:r>
            <w:proofErr w:type="spellEnd"/>
            <w:r w:rsidR="00A662DC" w:rsidRPr="009235F9">
              <w:rPr>
                <w:rFonts w:ascii="Arial" w:hAnsi="Arial" w:cs="Arial"/>
                <w:b w:val="0"/>
                <w:sz w:val="22"/>
                <w:szCs w:val="22"/>
                <w:lang w:val="en-GB"/>
              </w:rPr>
              <w:t xml:space="preserve"> o </w:t>
            </w:r>
            <w:proofErr w:type="spellStart"/>
            <w:r w:rsidR="00A662DC" w:rsidRPr="009235F9">
              <w:rPr>
                <w:rFonts w:ascii="Arial" w:hAnsi="Arial" w:cs="Arial"/>
                <w:b w:val="0"/>
                <w:sz w:val="22"/>
                <w:szCs w:val="22"/>
                <w:lang w:val="en-GB"/>
              </w:rPr>
              <w:t>duvanu</w:t>
            </w:r>
            <w:proofErr w:type="spellEnd"/>
            <w:r w:rsidR="00A662DC" w:rsidRPr="009235F9">
              <w:rPr>
                <w:rFonts w:ascii="Arial" w:hAnsi="Arial" w:cs="Arial"/>
                <w:b w:val="0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A662DC" w:rsidRPr="009235F9">
              <w:rPr>
                <w:rFonts w:ascii="Arial" w:hAnsi="Arial" w:cs="Arial"/>
                <w:b w:val="0"/>
                <w:sz w:val="22"/>
                <w:szCs w:val="22"/>
                <w:lang w:val="en-GB"/>
              </w:rPr>
              <w:t>predlaže</w:t>
            </w:r>
            <w:proofErr w:type="spellEnd"/>
            <w:r w:rsidR="00A662DC" w:rsidRPr="009235F9">
              <w:rPr>
                <w:rFonts w:ascii="Arial" w:hAnsi="Arial" w:cs="Arial"/>
                <w:b w:val="0"/>
                <w:sz w:val="22"/>
                <w:szCs w:val="22"/>
                <w:lang w:val="en-GB"/>
              </w:rPr>
              <w:t xml:space="preserve"> se u </w:t>
            </w:r>
            <w:proofErr w:type="spellStart"/>
            <w:r w:rsidR="00A662DC" w:rsidRPr="009235F9">
              <w:rPr>
                <w:rFonts w:ascii="Arial" w:hAnsi="Arial" w:cs="Arial"/>
                <w:b w:val="0"/>
                <w:sz w:val="22"/>
                <w:szCs w:val="22"/>
                <w:lang w:val="en-GB"/>
              </w:rPr>
              <w:t>cilju</w:t>
            </w:r>
            <w:proofErr w:type="spellEnd"/>
            <w:r w:rsidR="009A3345" w:rsidRPr="009235F9">
              <w:rPr>
                <w:rFonts w:ascii="Arial" w:hAnsi="Arial" w:cs="Arial"/>
                <w:b w:val="0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9A3345" w:rsidRPr="009235F9">
              <w:rPr>
                <w:rFonts w:ascii="Arial" w:hAnsi="Arial" w:cs="Arial"/>
                <w:b w:val="0"/>
                <w:sz w:val="22"/>
                <w:szCs w:val="22"/>
                <w:lang w:val="en-GB"/>
              </w:rPr>
              <w:t>daljeg</w:t>
            </w:r>
            <w:proofErr w:type="spellEnd"/>
            <w:r w:rsidR="009A3345" w:rsidRPr="009235F9">
              <w:rPr>
                <w:rFonts w:ascii="Arial" w:hAnsi="Arial" w:cs="Arial"/>
                <w:b w:val="0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9A3345" w:rsidRPr="009235F9">
              <w:rPr>
                <w:rFonts w:ascii="Arial" w:hAnsi="Arial" w:cs="Arial"/>
                <w:b w:val="0"/>
                <w:sz w:val="22"/>
                <w:szCs w:val="22"/>
                <w:lang w:val="en-GB"/>
              </w:rPr>
              <w:t>pojednostavljenja</w:t>
            </w:r>
            <w:proofErr w:type="spellEnd"/>
            <w:r w:rsidR="009A3345" w:rsidRPr="009235F9">
              <w:rPr>
                <w:rFonts w:ascii="Arial" w:hAnsi="Arial" w:cs="Arial"/>
                <w:b w:val="0"/>
                <w:sz w:val="22"/>
                <w:szCs w:val="22"/>
                <w:lang w:val="en-GB"/>
              </w:rPr>
              <w:t xml:space="preserve"> procedure u </w:t>
            </w:r>
            <w:proofErr w:type="spellStart"/>
            <w:r w:rsidR="009A3345" w:rsidRPr="009235F9">
              <w:rPr>
                <w:rFonts w:ascii="Arial" w:hAnsi="Arial" w:cs="Arial"/>
                <w:b w:val="0"/>
                <w:sz w:val="22"/>
                <w:szCs w:val="22"/>
                <w:lang w:val="en-GB"/>
              </w:rPr>
              <w:t>pogledu</w:t>
            </w:r>
            <w:proofErr w:type="spellEnd"/>
            <w:r w:rsidR="00A662DC" w:rsidRPr="009235F9">
              <w:rPr>
                <w:rFonts w:ascii="Arial" w:hAnsi="Arial" w:cs="Arial"/>
                <w:b w:val="0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A662DC" w:rsidRPr="009235F9">
              <w:rPr>
                <w:rFonts w:ascii="Arial" w:hAnsi="Arial" w:cs="Arial"/>
                <w:b w:val="0"/>
                <w:sz w:val="22"/>
                <w:szCs w:val="22"/>
                <w:lang w:val="en-GB"/>
              </w:rPr>
              <w:t>skraćenja</w:t>
            </w:r>
            <w:proofErr w:type="spellEnd"/>
            <w:r w:rsidR="00A662DC" w:rsidRPr="009235F9">
              <w:rPr>
                <w:rFonts w:ascii="Arial" w:hAnsi="Arial" w:cs="Arial"/>
                <w:b w:val="0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A662DC" w:rsidRPr="009235F9">
              <w:rPr>
                <w:rFonts w:ascii="Arial" w:hAnsi="Arial" w:cs="Arial"/>
                <w:b w:val="0"/>
                <w:sz w:val="22"/>
                <w:szCs w:val="22"/>
                <w:lang w:val="en-GB"/>
              </w:rPr>
              <w:t>vremena</w:t>
            </w:r>
            <w:proofErr w:type="spellEnd"/>
            <w:r w:rsidR="00A662DC" w:rsidRPr="009235F9">
              <w:rPr>
                <w:rFonts w:ascii="Arial" w:hAnsi="Arial" w:cs="Arial"/>
                <w:b w:val="0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9A3345" w:rsidRPr="009235F9">
              <w:rPr>
                <w:rFonts w:ascii="Arial" w:hAnsi="Arial" w:cs="Arial"/>
                <w:b w:val="0"/>
                <w:sz w:val="22"/>
                <w:szCs w:val="22"/>
                <w:lang w:val="en-GB"/>
              </w:rPr>
              <w:t>i</w:t>
            </w:r>
            <w:proofErr w:type="spellEnd"/>
            <w:r w:rsidR="00A662DC" w:rsidRPr="009235F9">
              <w:rPr>
                <w:rFonts w:ascii="Arial" w:hAnsi="Arial" w:cs="Arial"/>
                <w:b w:val="0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A662DC" w:rsidRPr="009235F9">
              <w:rPr>
                <w:rFonts w:ascii="Arial" w:hAnsi="Arial" w:cs="Arial"/>
                <w:b w:val="0"/>
                <w:sz w:val="22"/>
                <w:szCs w:val="22"/>
                <w:lang w:val="en-GB"/>
              </w:rPr>
              <w:t>uštede</w:t>
            </w:r>
            <w:proofErr w:type="spellEnd"/>
            <w:r w:rsidR="00A662DC" w:rsidRPr="009235F9">
              <w:rPr>
                <w:rFonts w:ascii="Arial" w:hAnsi="Arial" w:cs="Arial"/>
                <w:b w:val="0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A662DC" w:rsidRPr="009235F9">
              <w:rPr>
                <w:rFonts w:ascii="Arial" w:hAnsi="Arial" w:cs="Arial"/>
                <w:b w:val="0"/>
                <w:sz w:val="22"/>
                <w:szCs w:val="22"/>
                <w:lang w:val="en-GB"/>
              </w:rPr>
              <w:t>troškova</w:t>
            </w:r>
            <w:proofErr w:type="spellEnd"/>
            <w:r w:rsidR="00A662DC" w:rsidRPr="009235F9">
              <w:rPr>
                <w:rFonts w:ascii="Arial" w:hAnsi="Arial" w:cs="Arial"/>
                <w:b w:val="0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A662DC" w:rsidRPr="009235F9">
              <w:rPr>
                <w:rFonts w:ascii="Arial" w:hAnsi="Arial" w:cs="Arial"/>
                <w:b w:val="0"/>
                <w:sz w:val="22"/>
                <w:szCs w:val="22"/>
                <w:lang w:val="en-GB"/>
              </w:rPr>
              <w:t>za</w:t>
            </w:r>
            <w:proofErr w:type="spellEnd"/>
            <w:r w:rsidR="00A662DC" w:rsidRPr="009235F9">
              <w:rPr>
                <w:rFonts w:ascii="Arial" w:hAnsi="Arial" w:cs="Arial"/>
                <w:b w:val="0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A662DC" w:rsidRPr="009235F9">
              <w:rPr>
                <w:rFonts w:ascii="Arial" w:hAnsi="Arial" w:cs="Arial"/>
                <w:b w:val="0"/>
                <w:sz w:val="22"/>
                <w:szCs w:val="22"/>
                <w:lang w:val="en-GB"/>
              </w:rPr>
              <w:t>privredne</w:t>
            </w:r>
            <w:proofErr w:type="spellEnd"/>
            <w:r w:rsidR="00A662DC" w:rsidRPr="009235F9">
              <w:rPr>
                <w:rFonts w:ascii="Arial" w:hAnsi="Arial" w:cs="Arial"/>
                <w:b w:val="0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A662DC" w:rsidRPr="009235F9">
              <w:rPr>
                <w:rFonts w:ascii="Arial" w:hAnsi="Arial" w:cs="Arial"/>
                <w:b w:val="0"/>
                <w:sz w:val="22"/>
                <w:szCs w:val="22"/>
                <w:lang w:val="en-GB"/>
              </w:rPr>
              <w:t>subjekte</w:t>
            </w:r>
            <w:proofErr w:type="spellEnd"/>
            <w:r w:rsidR="00A662DC" w:rsidRPr="009235F9">
              <w:rPr>
                <w:rFonts w:ascii="Arial" w:hAnsi="Arial" w:cs="Arial"/>
                <w:b w:val="0"/>
                <w:sz w:val="22"/>
                <w:szCs w:val="22"/>
                <w:lang w:val="en-GB"/>
              </w:rPr>
              <w:t xml:space="preserve">, </w:t>
            </w:r>
            <w:proofErr w:type="spellStart"/>
            <w:r w:rsidR="00A662DC" w:rsidRPr="009235F9">
              <w:rPr>
                <w:rFonts w:ascii="Arial" w:hAnsi="Arial" w:cs="Arial"/>
                <w:b w:val="0"/>
                <w:sz w:val="22"/>
                <w:szCs w:val="22"/>
                <w:lang w:val="en-GB"/>
              </w:rPr>
              <w:t>odnosno</w:t>
            </w:r>
            <w:proofErr w:type="spellEnd"/>
            <w:r w:rsidR="00A662DC" w:rsidRPr="009235F9">
              <w:rPr>
                <w:rFonts w:ascii="Arial" w:hAnsi="Arial" w:cs="Arial"/>
                <w:b w:val="0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A662DC" w:rsidRPr="009235F9">
              <w:rPr>
                <w:rFonts w:ascii="Arial" w:hAnsi="Arial" w:cs="Arial"/>
                <w:b w:val="0"/>
                <w:sz w:val="22"/>
                <w:szCs w:val="22"/>
                <w:lang w:val="en-GB"/>
              </w:rPr>
              <w:t>preduzetnike</w:t>
            </w:r>
            <w:proofErr w:type="spellEnd"/>
            <w:r w:rsidR="009A3345" w:rsidRPr="009235F9">
              <w:rPr>
                <w:rFonts w:ascii="Arial" w:hAnsi="Arial" w:cs="Arial"/>
                <w:b w:val="0"/>
                <w:sz w:val="22"/>
                <w:szCs w:val="22"/>
                <w:lang w:val="en-GB"/>
              </w:rPr>
              <w:t xml:space="preserve">, </w:t>
            </w:r>
            <w:proofErr w:type="spellStart"/>
            <w:r w:rsidR="009A3345" w:rsidRPr="009235F9">
              <w:rPr>
                <w:rFonts w:ascii="Arial" w:hAnsi="Arial" w:cs="Arial"/>
                <w:b w:val="0"/>
                <w:sz w:val="22"/>
                <w:szCs w:val="22"/>
                <w:lang w:val="en-GB"/>
              </w:rPr>
              <w:t>na</w:t>
            </w:r>
            <w:proofErr w:type="spellEnd"/>
            <w:r w:rsidR="009A3345" w:rsidRPr="009235F9">
              <w:rPr>
                <w:rFonts w:ascii="Arial" w:hAnsi="Arial" w:cs="Arial"/>
                <w:b w:val="0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9A3345" w:rsidRPr="009235F9">
              <w:rPr>
                <w:rFonts w:ascii="Arial" w:hAnsi="Arial" w:cs="Arial"/>
                <w:b w:val="0"/>
                <w:sz w:val="22"/>
                <w:szCs w:val="22"/>
                <w:lang w:val="en-GB"/>
              </w:rPr>
              <w:t>način</w:t>
            </w:r>
            <w:proofErr w:type="spellEnd"/>
            <w:r w:rsidR="009A3345" w:rsidRPr="009235F9">
              <w:rPr>
                <w:rFonts w:ascii="Arial" w:hAnsi="Arial" w:cs="Arial"/>
                <w:b w:val="0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9A3345" w:rsidRPr="009235F9">
              <w:rPr>
                <w:rFonts w:ascii="Arial" w:hAnsi="Arial" w:cs="Arial"/>
                <w:b w:val="0"/>
                <w:sz w:val="22"/>
                <w:szCs w:val="22"/>
                <w:lang w:val="en-GB"/>
              </w:rPr>
              <w:t>što</w:t>
            </w:r>
            <w:proofErr w:type="spellEnd"/>
            <w:r w:rsidR="009A3345" w:rsidRPr="009235F9">
              <w:rPr>
                <w:rFonts w:ascii="Arial" w:hAnsi="Arial" w:cs="Arial"/>
                <w:b w:val="0"/>
                <w:sz w:val="22"/>
                <w:szCs w:val="22"/>
                <w:lang w:val="en-GB"/>
              </w:rPr>
              <w:t xml:space="preserve"> se </w:t>
            </w:r>
            <w:proofErr w:type="spellStart"/>
            <w:r w:rsidR="009A3345" w:rsidRPr="009235F9">
              <w:rPr>
                <w:rFonts w:ascii="Arial" w:hAnsi="Arial" w:cs="Arial"/>
                <w:b w:val="0"/>
                <w:sz w:val="22"/>
                <w:szCs w:val="22"/>
                <w:lang w:val="en-GB"/>
              </w:rPr>
              <w:t>predviđeno</w:t>
            </w:r>
            <w:proofErr w:type="spellEnd"/>
            <w:r w:rsidR="00A662DC" w:rsidRPr="009235F9">
              <w:rPr>
                <w:rFonts w:ascii="Arial" w:hAnsi="Arial" w:cs="Arial"/>
                <w:b w:val="0"/>
                <w:sz w:val="22"/>
                <w:szCs w:val="22"/>
                <w:lang w:val="en-GB"/>
              </w:rPr>
              <w:t xml:space="preserve"> da </w:t>
            </w:r>
            <w:proofErr w:type="spellStart"/>
            <w:r w:rsidR="00A662DC" w:rsidRPr="009235F9">
              <w:rPr>
                <w:rFonts w:ascii="Arial" w:hAnsi="Arial" w:cs="Arial"/>
                <w:b w:val="0"/>
                <w:sz w:val="22"/>
                <w:szCs w:val="22"/>
                <w:lang w:val="en-GB"/>
              </w:rPr>
              <w:t>akt</w:t>
            </w:r>
            <w:proofErr w:type="spellEnd"/>
            <w:r w:rsidR="00A662DC" w:rsidRPr="009235F9">
              <w:rPr>
                <w:rFonts w:ascii="Arial" w:hAnsi="Arial" w:cs="Arial"/>
                <w:b w:val="0"/>
                <w:sz w:val="22"/>
                <w:szCs w:val="22"/>
                <w:lang w:val="en-GB"/>
              </w:rPr>
              <w:t xml:space="preserve"> o </w:t>
            </w:r>
            <w:proofErr w:type="spellStart"/>
            <w:r w:rsidR="00A662DC" w:rsidRPr="009235F9">
              <w:rPr>
                <w:rFonts w:ascii="Arial" w:hAnsi="Arial" w:cs="Arial"/>
                <w:b w:val="0"/>
                <w:sz w:val="22"/>
                <w:szCs w:val="22"/>
                <w:lang w:val="en-GB"/>
              </w:rPr>
              <w:t>registraciji</w:t>
            </w:r>
            <w:proofErr w:type="spellEnd"/>
            <w:r w:rsidR="00A662DC" w:rsidRPr="009235F9">
              <w:rPr>
                <w:rFonts w:ascii="Arial" w:hAnsi="Arial" w:cs="Arial"/>
                <w:b w:val="0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A662DC" w:rsidRPr="009235F9">
              <w:rPr>
                <w:rFonts w:ascii="Arial" w:hAnsi="Arial" w:cs="Arial"/>
                <w:b w:val="0"/>
                <w:sz w:val="22"/>
                <w:szCs w:val="22"/>
                <w:lang w:val="en-GB"/>
              </w:rPr>
              <w:t>privrednih</w:t>
            </w:r>
            <w:proofErr w:type="spellEnd"/>
            <w:r w:rsidR="00A662DC" w:rsidRPr="009235F9">
              <w:rPr>
                <w:rFonts w:ascii="Arial" w:hAnsi="Arial" w:cs="Arial"/>
                <w:b w:val="0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A662DC" w:rsidRPr="009235F9">
              <w:rPr>
                <w:rFonts w:ascii="Arial" w:hAnsi="Arial" w:cs="Arial"/>
                <w:b w:val="0"/>
                <w:sz w:val="22"/>
                <w:szCs w:val="22"/>
                <w:lang w:val="en-GB"/>
              </w:rPr>
              <w:t>subjekata</w:t>
            </w:r>
            <w:proofErr w:type="spellEnd"/>
            <w:r w:rsidR="00A662DC" w:rsidRPr="009235F9">
              <w:rPr>
                <w:rFonts w:ascii="Arial" w:hAnsi="Arial" w:cs="Arial"/>
                <w:b w:val="0"/>
                <w:sz w:val="22"/>
                <w:szCs w:val="22"/>
                <w:lang w:val="en-GB"/>
              </w:rPr>
              <w:t xml:space="preserve">, </w:t>
            </w:r>
            <w:proofErr w:type="spellStart"/>
            <w:r w:rsidR="00A662DC" w:rsidRPr="009235F9">
              <w:rPr>
                <w:rFonts w:ascii="Arial" w:hAnsi="Arial" w:cs="Arial"/>
                <w:b w:val="0"/>
                <w:sz w:val="22"/>
                <w:szCs w:val="22"/>
                <w:lang w:val="en-GB"/>
              </w:rPr>
              <w:t>kao</w:t>
            </w:r>
            <w:proofErr w:type="spellEnd"/>
            <w:r w:rsidR="00A662DC" w:rsidRPr="009235F9">
              <w:rPr>
                <w:rFonts w:ascii="Arial" w:hAnsi="Arial" w:cs="Arial"/>
                <w:b w:val="0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9A3345" w:rsidRPr="009235F9">
              <w:rPr>
                <w:rFonts w:ascii="Arial" w:hAnsi="Arial" w:cs="Arial"/>
                <w:b w:val="0"/>
                <w:sz w:val="22"/>
                <w:szCs w:val="22"/>
                <w:lang w:val="en-GB"/>
              </w:rPr>
              <w:t>i</w:t>
            </w:r>
            <w:proofErr w:type="spellEnd"/>
            <w:r w:rsidR="00A662DC" w:rsidRPr="009235F9">
              <w:rPr>
                <w:rFonts w:ascii="Arial" w:hAnsi="Arial" w:cs="Arial"/>
                <w:b w:val="0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A662DC" w:rsidRPr="009235F9">
              <w:rPr>
                <w:rFonts w:ascii="Arial" w:hAnsi="Arial" w:cs="Arial"/>
                <w:b w:val="0"/>
                <w:sz w:val="22"/>
                <w:szCs w:val="22"/>
                <w:lang w:val="en-GB"/>
              </w:rPr>
              <w:t>evidencija</w:t>
            </w:r>
            <w:proofErr w:type="spellEnd"/>
            <w:r w:rsidR="00A662DC" w:rsidRPr="009235F9">
              <w:rPr>
                <w:rFonts w:ascii="Arial" w:hAnsi="Arial" w:cs="Arial"/>
                <w:b w:val="0"/>
                <w:sz w:val="22"/>
                <w:szCs w:val="22"/>
                <w:lang w:val="en-GB"/>
              </w:rPr>
              <w:t xml:space="preserve"> o </w:t>
            </w:r>
            <w:proofErr w:type="spellStart"/>
            <w:r w:rsidR="00A662DC" w:rsidRPr="009235F9">
              <w:rPr>
                <w:rFonts w:ascii="Arial" w:hAnsi="Arial" w:cs="Arial"/>
                <w:b w:val="0"/>
                <w:sz w:val="22"/>
                <w:szCs w:val="22"/>
                <w:lang w:val="en-GB"/>
              </w:rPr>
              <w:t>neosuđivanosti</w:t>
            </w:r>
            <w:proofErr w:type="spellEnd"/>
            <w:r w:rsidR="00A662DC" w:rsidRPr="009235F9">
              <w:rPr>
                <w:rFonts w:ascii="Arial" w:hAnsi="Arial" w:cs="Arial"/>
                <w:b w:val="0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A662DC" w:rsidRPr="009235F9">
              <w:rPr>
                <w:rFonts w:ascii="Arial" w:hAnsi="Arial" w:cs="Arial"/>
                <w:b w:val="0"/>
                <w:sz w:val="22"/>
                <w:szCs w:val="22"/>
                <w:lang w:val="en-GB"/>
              </w:rPr>
              <w:t>pribavlja</w:t>
            </w:r>
            <w:proofErr w:type="spellEnd"/>
            <w:r w:rsidR="00A662DC" w:rsidRPr="009235F9">
              <w:rPr>
                <w:rFonts w:ascii="Arial" w:hAnsi="Arial" w:cs="Arial"/>
                <w:b w:val="0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A662DC" w:rsidRPr="009235F9">
              <w:rPr>
                <w:rFonts w:ascii="Arial" w:hAnsi="Arial" w:cs="Arial"/>
                <w:b w:val="0"/>
                <w:sz w:val="22"/>
                <w:szCs w:val="22"/>
                <w:lang w:val="en-GB"/>
              </w:rPr>
              <w:t>nadležni</w:t>
            </w:r>
            <w:proofErr w:type="spellEnd"/>
            <w:r w:rsidR="00A662DC" w:rsidRPr="009235F9">
              <w:rPr>
                <w:rFonts w:ascii="Arial" w:hAnsi="Arial" w:cs="Arial"/>
                <w:b w:val="0"/>
                <w:sz w:val="22"/>
                <w:szCs w:val="22"/>
                <w:lang w:val="en-GB"/>
              </w:rPr>
              <w:t xml:space="preserve"> organ </w:t>
            </w:r>
            <w:proofErr w:type="spellStart"/>
            <w:r w:rsidR="00A662DC" w:rsidRPr="009235F9">
              <w:rPr>
                <w:rFonts w:ascii="Arial" w:hAnsi="Arial" w:cs="Arial"/>
                <w:b w:val="0"/>
                <w:sz w:val="22"/>
                <w:szCs w:val="22"/>
                <w:lang w:val="en-GB"/>
              </w:rPr>
              <w:t>po</w:t>
            </w:r>
            <w:proofErr w:type="spellEnd"/>
            <w:r w:rsidR="00A662DC" w:rsidRPr="009235F9">
              <w:rPr>
                <w:rFonts w:ascii="Arial" w:hAnsi="Arial" w:cs="Arial"/>
                <w:b w:val="0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A662DC" w:rsidRPr="009235F9">
              <w:rPr>
                <w:rFonts w:ascii="Arial" w:hAnsi="Arial" w:cs="Arial"/>
                <w:b w:val="0"/>
                <w:sz w:val="22"/>
                <w:szCs w:val="22"/>
                <w:lang w:val="en-GB"/>
              </w:rPr>
              <w:t>službenoj</w:t>
            </w:r>
            <w:proofErr w:type="spellEnd"/>
            <w:r w:rsidR="00A662DC" w:rsidRPr="009235F9">
              <w:rPr>
                <w:rFonts w:ascii="Arial" w:hAnsi="Arial" w:cs="Arial"/>
                <w:b w:val="0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A662DC" w:rsidRPr="009235F9">
              <w:rPr>
                <w:rFonts w:ascii="Arial" w:hAnsi="Arial" w:cs="Arial"/>
                <w:b w:val="0"/>
                <w:sz w:val="22"/>
                <w:szCs w:val="22"/>
                <w:lang w:val="en-GB"/>
              </w:rPr>
              <w:t>dužnosti</w:t>
            </w:r>
            <w:proofErr w:type="spellEnd"/>
            <w:r w:rsidR="00A662DC" w:rsidRPr="009235F9">
              <w:rPr>
                <w:rFonts w:ascii="Arial" w:hAnsi="Arial" w:cs="Arial"/>
                <w:b w:val="0"/>
                <w:sz w:val="22"/>
                <w:szCs w:val="22"/>
                <w:lang w:val="en-GB"/>
              </w:rPr>
              <w:t>.</w:t>
            </w:r>
          </w:p>
          <w:p w:rsidR="007B0F83" w:rsidRPr="009235F9" w:rsidRDefault="007B0F83" w:rsidP="007B0F83">
            <w:pPr>
              <w:jc w:val="both"/>
              <w:rPr>
                <w:rFonts w:ascii="Arial" w:eastAsia="Arial Unicode MS" w:hAnsi="Arial" w:cs="Arial"/>
                <w:color w:val="000000"/>
                <w:sz w:val="22"/>
                <w:szCs w:val="22"/>
                <w:lang w:val="en-GB"/>
              </w:rPr>
            </w:pPr>
            <w:proofErr w:type="spellStart"/>
            <w:r w:rsidRPr="009235F9">
              <w:rPr>
                <w:rFonts w:ascii="Arial" w:hAnsi="Arial" w:cs="Arial"/>
                <w:b w:val="0"/>
                <w:sz w:val="22"/>
                <w:szCs w:val="22"/>
                <w:lang w:val="en-GB"/>
              </w:rPr>
              <w:t>Takođe</w:t>
            </w:r>
            <w:proofErr w:type="spellEnd"/>
            <w:r w:rsidRPr="009235F9">
              <w:rPr>
                <w:rFonts w:ascii="Arial" w:hAnsi="Arial" w:cs="Arial"/>
                <w:b w:val="0"/>
                <w:sz w:val="22"/>
                <w:szCs w:val="22"/>
                <w:lang w:val="en-GB"/>
              </w:rPr>
              <w:t xml:space="preserve">, </w:t>
            </w:r>
            <w:proofErr w:type="spellStart"/>
            <w:r w:rsidRPr="009235F9">
              <w:rPr>
                <w:rFonts w:ascii="Arial" w:eastAsia="Arial Unicode MS" w:hAnsi="Arial" w:cs="Arial"/>
                <w:b w:val="0"/>
                <w:color w:val="000000"/>
                <w:sz w:val="22"/>
                <w:szCs w:val="22"/>
                <w:lang w:val="en-GB"/>
              </w:rPr>
              <w:t>predlaže</w:t>
            </w:r>
            <w:proofErr w:type="spellEnd"/>
            <w:r w:rsidRPr="009235F9">
              <w:rPr>
                <w:rFonts w:ascii="Arial" w:eastAsia="Arial Unicode MS" w:hAnsi="Arial" w:cs="Arial"/>
                <w:b w:val="0"/>
                <w:color w:val="000000"/>
                <w:sz w:val="22"/>
                <w:szCs w:val="22"/>
                <w:lang w:val="en-GB"/>
              </w:rPr>
              <w:t xml:space="preserve"> se </w:t>
            </w:r>
            <w:proofErr w:type="spellStart"/>
            <w:r w:rsidRPr="009235F9">
              <w:rPr>
                <w:rFonts w:ascii="Arial" w:eastAsia="Arial Unicode MS" w:hAnsi="Arial" w:cs="Arial"/>
                <w:b w:val="0"/>
                <w:color w:val="000000"/>
                <w:sz w:val="22"/>
                <w:szCs w:val="22"/>
                <w:lang w:val="en-GB"/>
              </w:rPr>
              <w:t>brisanje</w:t>
            </w:r>
            <w:proofErr w:type="spellEnd"/>
            <w:r w:rsidRPr="009235F9">
              <w:rPr>
                <w:rFonts w:ascii="Arial" w:eastAsia="Arial Unicode MS" w:hAnsi="Arial" w:cs="Arial"/>
                <w:b w:val="0"/>
                <w:color w:val="000000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9235F9">
              <w:rPr>
                <w:rFonts w:ascii="Arial" w:eastAsia="Arial Unicode MS" w:hAnsi="Arial" w:cs="Arial"/>
                <w:b w:val="0"/>
                <w:color w:val="000000"/>
                <w:sz w:val="22"/>
                <w:szCs w:val="22"/>
                <w:lang w:val="en-GB"/>
              </w:rPr>
              <w:t>člana</w:t>
            </w:r>
            <w:proofErr w:type="spellEnd"/>
            <w:r w:rsidRPr="009235F9">
              <w:rPr>
                <w:rFonts w:ascii="Arial" w:eastAsia="Arial Unicode MS" w:hAnsi="Arial" w:cs="Arial"/>
                <w:b w:val="0"/>
                <w:color w:val="000000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9235F9">
              <w:rPr>
                <w:rFonts w:ascii="Arial" w:eastAsia="Arial Unicode MS" w:hAnsi="Arial" w:cs="Arial"/>
                <w:b w:val="0"/>
                <w:color w:val="000000"/>
                <w:sz w:val="22"/>
                <w:szCs w:val="22"/>
                <w:lang w:val="en-GB"/>
              </w:rPr>
              <w:t>kojim</w:t>
            </w:r>
            <w:proofErr w:type="spellEnd"/>
            <w:r w:rsidRPr="009235F9">
              <w:rPr>
                <w:rFonts w:ascii="Arial" w:eastAsia="Arial Unicode MS" w:hAnsi="Arial" w:cs="Arial"/>
                <w:b w:val="0"/>
                <w:color w:val="000000"/>
                <w:sz w:val="22"/>
                <w:szCs w:val="22"/>
                <w:lang w:val="en-GB"/>
              </w:rPr>
              <w:t xml:space="preserve"> je </w:t>
            </w:r>
            <w:proofErr w:type="spellStart"/>
            <w:r w:rsidRPr="009235F9">
              <w:rPr>
                <w:rFonts w:ascii="Arial" w:eastAsia="Arial Unicode MS" w:hAnsi="Arial" w:cs="Arial"/>
                <w:b w:val="0"/>
                <w:color w:val="000000"/>
                <w:sz w:val="22"/>
                <w:szCs w:val="22"/>
                <w:lang w:val="en-GB"/>
              </w:rPr>
              <w:t>bilo</w:t>
            </w:r>
            <w:proofErr w:type="spellEnd"/>
            <w:r w:rsidRPr="009235F9">
              <w:rPr>
                <w:rFonts w:ascii="Arial" w:eastAsia="Arial Unicode MS" w:hAnsi="Arial" w:cs="Arial"/>
                <w:b w:val="0"/>
                <w:color w:val="000000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9235F9">
              <w:rPr>
                <w:rFonts w:ascii="Arial" w:eastAsia="Arial Unicode MS" w:hAnsi="Arial" w:cs="Arial"/>
                <w:b w:val="0"/>
                <w:color w:val="000000"/>
                <w:sz w:val="22"/>
                <w:szCs w:val="22"/>
                <w:lang w:val="en-GB"/>
              </w:rPr>
              <w:t>propisano</w:t>
            </w:r>
            <w:proofErr w:type="spellEnd"/>
            <w:r w:rsidRPr="009235F9">
              <w:rPr>
                <w:rFonts w:ascii="Arial" w:eastAsia="Arial Unicode MS" w:hAnsi="Arial" w:cs="Arial"/>
                <w:b w:val="0"/>
                <w:color w:val="000000"/>
                <w:sz w:val="22"/>
                <w:szCs w:val="22"/>
                <w:lang w:val="en-GB"/>
              </w:rPr>
              <w:t xml:space="preserve"> da se </w:t>
            </w:r>
            <w:proofErr w:type="spellStart"/>
            <w:r w:rsidRPr="009235F9">
              <w:rPr>
                <w:rFonts w:ascii="Arial" w:eastAsia="Arial Unicode MS" w:hAnsi="Arial" w:cs="Arial"/>
                <w:b w:val="0"/>
                <w:color w:val="000000"/>
                <w:sz w:val="22"/>
                <w:szCs w:val="22"/>
                <w:lang w:val="en-GB"/>
              </w:rPr>
              <w:t>promet</w:t>
            </w:r>
            <w:proofErr w:type="spellEnd"/>
            <w:r w:rsidRPr="009235F9">
              <w:rPr>
                <w:rFonts w:ascii="Arial" w:eastAsia="Arial Unicode MS" w:hAnsi="Arial" w:cs="Arial"/>
                <w:b w:val="0"/>
                <w:color w:val="000000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9235F9">
              <w:rPr>
                <w:rFonts w:ascii="Arial" w:eastAsia="Arial Unicode MS" w:hAnsi="Arial" w:cs="Arial"/>
                <w:b w:val="0"/>
                <w:color w:val="000000"/>
                <w:sz w:val="22"/>
                <w:szCs w:val="22"/>
                <w:lang w:val="en-GB"/>
              </w:rPr>
              <w:t>duvana</w:t>
            </w:r>
            <w:proofErr w:type="spellEnd"/>
            <w:r w:rsidRPr="009235F9">
              <w:rPr>
                <w:rFonts w:ascii="Arial" w:eastAsia="Arial Unicode MS" w:hAnsi="Arial" w:cs="Arial"/>
                <w:b w:val="0"/>
                <w:color w:val="000000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9235F9">
              <w:rPr>
                <w:rFonts w:ascii="Arial" w:eastAsia="Arial Unicode MS" w:hAnsi="Arial" w:cs="Arial"/>
                <w:b w:val="0"/>
                <w:color w:val="000000"/>
                <w:sz w:val="22"/>
                <w:szCs w:val="22"/>
                <w:lang w:val="en-GB"/>
              </w:rPr>
              <w:t>i</w:t>
            </w:r>
            <w:proofErr w:type="spellEnd"/>
            <w:r w:rsidRPr="009235F9">
              <w:rPr>
                <w:rFonts w:ascii="Arial" w:eastAsia="Arial Unicode MS" w:hAnsi="Arial" w:cs="Arial"/>
                <w:b w:val="0"/>
                <w:color w:val="000000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9235F9">
              <w:rPr>
                <w:rFonts w:ascii="Arial" w:eastAsia="Arial Unicode MS" w:hAnsi="Arial" w:cs="Arial"/>
                <w:b w:val="0"/>
                <w:color w:val="000000"/>
                <w:sz w:val="22"/>
                <w:szCs w:val="22"/>
                <w:lang w:val="en-GB"/>
              </w:rPr>
              <w:t>duvanskih</w:t>
            </w:r>
            <w:proofErr w:type="spellEnd"/>
            <w:r w:rsidRPr="009235F9">
              <w:rPr>
                <w:rFonts w:ascii="Arial" w:eastAsia="Arial Unicode MS" w:hAnsi="Arial" w:cs="Arial"/>
                <w:b w:val="0"/>
                <w:color w:val="000000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9235F9">
              <w:rPr>
                <w:rFonts w:ascii="Arial" w:eastAsia="Arial Unicode MS" w:hAnsi="Arial" w:cs="Arial"/>
                <w:b w:val="0"/>
                <w:color w:val="000000"/>
                <w:sz w:val="22"/>
                <w:szCs w:val="22"/>
                <w:lang w:val="en-GB"/>
              </w:rPr>
              <w:t>proizvoda</w:t>
            </w:r>
            <w:proofErr w:type="spellEnd"/>
            <w:r w:rsidRPr="009235F9">
              <w:rPr>
                <w:rFonts w:ascii="Arial" w:eastAsia="Arial Unicode MS" w:hAnsi="Arial" w:cs="Arial"/>
                <w:b w:val="0"/>
                <w:color w:val="000000"/>
                <w:sz w:val="22"/>
                <w:szCs w:val="22"/>
                <w:lang w:val="en-GB"/>
              </w:rPr>
              <w:t xml:space="preserve"> u </w:t>
            </w:r>
            <w:proofErr w:type="spellStart"/>
            <w:r w:rsidRPr="009235F9">
              <w:rPr>
                <w:rFonts w:ascii="Arial" w:eastAsia="Arial Unicode MS" w:hAnsi="Arial" w:cs="Arial"/>
                <w:b w:val="0"/>
                <w:color w:val="000000"/>
                <w:sz w:val="22"/>
                <w:szCs w:val="22"/>
                <w:lang w:val="en-GB"/>
              </w:rPr>
              <w:t>slobodnim</w:t>
            </w:r>
            <w:proofErr w:type="spellEnd"/>
            <w:r w:rsidRPr="009235F9">
              <w:rPr>
                <w:rFonts w:ascii="Arial" w:eastAsia="Arial Unicode MS" w:hAnsi="Arial" w:cs="Arial"/>
                <w:b w:val="0"/>
                <w:color w:val="000000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9235F9">
              <w:rPr>
                <w:rFonts w:ascii="Arial" w:eastAsia="Arial Unicode MS" w:hAnsi="Arial" w:cs="Arial"/>
                <w:b w:val="0"/>
                <w:color w:val="000000"/>
                <w:sz w:val="22"/>
                <w:szCs w:val="22"/>
                <w:lang w:val="en-GB"/>
              </w:rPr>
              <w:t>zonam</w:t>
            </w:r>
            <w:proofErr w:type="spellEnd"/>
            <w:r w:rsidRPr="009235F9">
              <w:rPr>
                <w:rFonts w:ascii="Arial" w:eastAsia="Arial Unicode MS" w:hAnsi="Arial" w:cs="Arial"/>
                <w:b w:val="0"/>
                <w:color w:val="000000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9235F9">
              <w:rPr>
                <w:rFonts w:ascii="Arial" w:eastAsia="Arial Unicode MS" w:hAnsi="Arial" w:cs="Arial"/>
                <w:b w:val="0"/>
                <w:color w:val="000000"/>
                <w:sz w:val="22"/>
                <w:szCs w:val="22"/>
                <w:lang w:val="en-GB"/>
              </w:rPr>
              <w:t>i</w:t>
            </w:r>
            <w:proofErr w:type="spellEnd"/>
            <w:r w:rsidRPr="009235F9">
              <w:rPr>
                <w:rFonts w:ascii="Arial" w:eastAsia="Arial Unicode MS" w:hAnsi="Arial" w:cs="Arial"/>
                <w:b w:val="0"/>
                <w:color w:val="000000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9235F9">
              <w:rPr>
                <w:rFonts w:ascii="Arial" w:eastAsia="Arial Unicode MS" w:hAnsi="Arial" w:cs="Arial"/>
                <w:b w:val="0"/>
                <w:color w:val="000000"/>
                <w:sz w:val="22"/>
                <w:szCs w:val="22"/>
                <w:lang w:val="en-GB"/>
              </w:rPr>
              <w:t>slobodnim</w:t>
            </w:r>
            <w:proofErr w:type="spellEnd"/>
            <w:r w:rsidRPr="009235F9">
              <w:rPr>
                <w:rFonts w:ascii="Arial" w:eastAsia="Arial Unicode MS" w:hAnsi="Arial" w:cs="Arial"/>
                <w:b w:val="0"/>
                <w:color w:val="000000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9235F9">
              <w:rPr>
                <w:rFonts w:ascii="Arial" w:eastAsia="Arial Unicode MS" w:hAnsi="Arial" w:cs="Arial"/>
                <w:b w:val="0"/>
                <w:color w:val="000000"/>
                <w:sz w:val="22"/>
                <w:szCs w:val="22"/>
                <w:lang w:val="en-GB"/>
              </w:rPr>
              <w:t>skladištima</w:t>
            </w:r>
            <w:proofErr w:type="spellEnd"/>
            <w:r w:rsidRPr="009235F9">
              <w:rPr>
                <w:rFonts w:ascii="Arial" w:eastAsia="Arial Unicode MS" w:hAnsi="Arial" w:cs="Arial"/>
                <w:b w:val="0"/>
                <w:color w:val="000000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9235F9">
              <w:rPr>
                <w:rFonts w:ascii="Arial" w:eastAsia="Arial Unicode MS" w:hAnsi="Arial" w:cs="Arial"/>
                <w:b w:val="0"/>
                <w:color w:val="000000"/>
                <w:sz w:val="22"/>
                <w:szCs w:val="22"/>
                <w:lang w:val="en-GB"/>
              </w:rPr>
              <w:t>vrši</w:t>
            </w:r>
            <w:proofErr w:type="spellEnd"/>
            <w:r w:rsidRPr="009235F9">
              <w:rPr>
                <w:rFonts w:ascii="Arial" w:eastAsia="Arial Unicode MS" w:hAnsi="Arial" w:cs="Arial"/>
                <w:b w:val="0"/>
                <w:color w:val="000000"/>
                <w:sz w:val="22"/>
                <w:szCs w:val="22"/>
                <w:lang w:val="en-GB"/>
              </w:rPr>
              <w:t xml:space="preserve"> u </w:t>
            </w:r>
            <w:proofErr w:type="spellStart"/>
            <w:r w:rsidRPr="009235F9">
              <w:rPr>
                <w:rFonts w:ascii="Arial" w:eastAsia="Arial Unicode MS" w:hAnsi="Arial" w:cs="Arial"/>
                <w:b w:val="0"/>
                <w:color w:val="000000"/>
                <w:sz w:val="22"/>
                <w:szCs w:val="22"/>
                <w:lang w:val="en-GB"/>
              </w:rPr>
              <w:t>skladu</w:t>
            </w:r>
            <w:proofErr w:type="spellEnd"/>
            <w:r w:rsidRPr="009235F9">
              <w:rPr>
                <w:rFonts w:ascii="Arial" w:eastAsia="Arial Unicode MS" w:hAnsi="Arial" w:cs="Arial"/>
                <w:b w:val="0"/>
                <w:color w:val="000000"/>
                <w:sz w:val="22"/>
                <w:szCs w:val="22"/>
                <w:lang w:val="en-GB"/>
              </w:rPr>
              <w:t xml:space="preserve"> sa </w:t>
            </w:r>
            <w:proofErr w:type="spellStart"/>
            <w:r w:rsidRPr="009235F9">
              <w:rPr>
                <w:rFonts w:ascii="Arial" w:eastAsia="Arial Unicode MS" w:hAnsi="Arial" w:cs="Arial"/>
                <w:b w:val="0"/>
                <w:color w:val="000000"/>
                <w:sz w:val="22"/>
                <w:szCs w:val="22"/>
                <w:lang w:val="en-GB"/>
              </w:rPr>
              <w:t>zakonom</w:t>
            </w:r>
            <w:proofErr w:type="spellEnd"/>
            <w:r w:rsidRPr="009235F9">
              <w:rPr>
                <w:rFonts w:ascii="Arial" w:eastAsia="Arial Unicode MS" w:hAnsi="Arial" w:cs="Arial"/>
                <w:b w:val="0"/>
                <w:color w:val="000000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9235F9">
              <w:rPr>
                <w:rFonts w:ascii="Arial" w:eastAsia="Arial Unicode MS" w:hAnsi="Arial" w:cs="Arial"/>
                <w:b w:val="0"/>
                <w:color w:val="000000"/>
                <w:sz w:val="22"/>
                <w:szCs w:val="22"/>
                <w:lang w:val="en-GB"/>
              </w:rPr>
              <w:t>kojim</w:t>
            </w:r>
            <w:proofErr w:type="spellEnd"/>
            <w:r w:rsidRPr="009235F9">
              <w:rPr>
                <w:rFonts w:ascii="Arial" w:eastAsia="Arial Unicode MS" w:hAnsi="Arial" w:cs="Arial"/>
                <w:b w:val="0"/>
                <w:color w:val="000000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9235F9">
              <w:rPr>
                <w:rFonts w:ascii="Arial" w:eastAsia="Arial Unicode MS" w:hAnsi="Arial" w:cs="Arial"/>
                <w:b w:val="0"/>
                <w:color w:val="000000"/>
                <w:sz w:val="22"/>
                <w:szCs w:val="22"/>
                <w:lang w:val="en-GB"/>
              </w:rPr>
              <w:t>su</w:t>
            </w:r>
            <w:proofErr w:type="spellEnd"/>
            <w:r w:rsidRPr="009235F9">
              <w:rPr>
                <w:rFonts w:ascii="Arial" w:eastAsia="Arial Unicode MS" w:hAnsi="Arial" w:cs="Arial"/>
                <w:b w:val="0"/>
                <w:color w:val="000000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9235F9">
              <w:rPr>
                <w:rFonts w:ascii="Arial" w:eastAsia="Arial Unicode MS" w:hAnsi="Arial" w:cs="Arial"/>
                <w:b w:val="0"/>
                <w:color w:val="000000"/>
                <w:sz w:val="22"/>
                <w:szCs w:val="22"/>
                <w:lang w:val="en-GB"/>
              </w:rPr>
              <w:t>uređene</w:t>
            </w:r>
            <w:proofErr w:type="spellEnd"/>
            <w:r w:rsidRPr="009235F9">
              <w:rPr>
                <w:rFonts w:ascii="Arial" w:eastAsia="Arial Unicode MS" w:hAnsi="Arial" w:cs="Arial"/>
                <w:b w:val="0"/>
                <w:color w:val="000000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9235F9">
              <w:rPr>
                <w:rFonts w:ascii="Arial" w:eastAsia="Arial Unicode MS" w:hAnsi="Arial" w:cs="Arial"/>
                <w:b w:val="0"/>
                <w:color w:val="000000"/>
                <w:sz w:val="22"/>
                <w:szCs w:val="22"/>
                <w:lang w:val="en-GB"/>
              </w:rPr>
              <w:t>slobodne</w:t>
            </w:r>
            <w:proofErr w:type="spellEnd"/>
            <w:r w:rsidRPr="009235F9">
              <w:rPr>
                <w:rFonts w:ascii="Arial" w:eastAsia="Arial Unicode MS" w:hAnsi="Arial" w:cs="Arial"/>
                <w:b w:val="0"/>
                <w:color w:val="000000"/>
                <w:sz w:val="22"/>
                <w:szCs w:val="22"/>
                <w:lang w:val="en-GB"/>
              </w:rPr>
              <w:t xml:space="preserve"> zone </w:t>
            </w:r>
            <w:proofErr w:type="spellStart"/>
            <w:r w:rsidRPr="009235F9">
              <w:rPr>
                <w:rFonts w:ascii="Arial" w:eastAsia="Arial Unicode MS" w:hAnsi="Arial" w:cs="Arial"/>
                <w:b w:val="0"/>
                <w:color w:val="000000"/>
                <w:sz w:val="22"/>
                <w:szCs w:val="22"/>
                <w:lang w:val="en-GB"/>
              </w:rPr>
              <w:t>i</w:t>
            </w:r>
            <w:proofErr w:type="spellEnd"/>
            <w:r w:rsidRPr="009235F9">
              <w:rPr>
                <w:rFonts w:ascii="Arial" w:eastAsia="Arial Unicode MS" w:hAnsi="Arial" w:cs="Arial"/>
                <w:b w:val="0"/>
                <w:color w:val="000000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9235F9">
              <w:rPr>
                <w:rFonts w:ascii="Arial" w:eastAsia="Arial Unicode MS" w:hAnsi="Arial" w:cs="Arial"/>
                <w:b w:val="0"/>
                <w:color w:val="000000"/>
                <w:sz w:val="22"/>
                <w:szCs w:val="22"/>
                <w:lang w:val="en-GB"/>
              </w:rPr>
              <w:t>zakonom</w:t>
            </w:r>
            <w:proofErr w:type="spellEnd"/>
            <w:r w:rsidRPr="009235F9">
              <w:rPr>
                <w:rFonts w:ascii="Arial" w:eastAsia="Arial Unicode MS" w:hAnsi="Arial" w:cs="Arial"/>
                <w:b w:val="0"/>
                <w:color w:val="000000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9235F9">
              <w:rPr>
                <w:rFonts w:ascii="Arial" w:eastAsia="Arial Unicode MS" w:hAnsi="Arial" w:cs="Arial"/>
                <w:b w:val="0"/>
                <w:color w:val="000000"/>
                <w:sz w:val="22"/>
                <w:szCs w:val="22"/>
                <w:lang w:val="en-GB"/>
              </w:rPr>
              <w:t>kojim</w:t>
            </w:r>
            <w:proofErr w:type="spellEnd"/>
            <w:r w:rsidRPr="009235F9">
              <w:rPr>
                <w:rFonts w:ascii="Arial" w:eastAsia="Arial Unicode MS" w:hAnsi="Arial" w:cs="Arial"/>
                <w:b w:val="0"/>
                <w:color w:val="000000"/>
                <w:sz w:val="22"/>
                <w:szCs w:val="22"/>
                <w:lang w:val="en-GB"/>
              </w:rPr>
              <w:t xml:space="preserve"> je </w:t>
            </w:r>
            <w:proofErr w:type="spellStart"/>
            <w:r w:rsidRPr="009235F9">
              <w:rPr>
                <w:rFonts w:ascii="Arial" w:eastAsia="Arial Unicode MS" w:hAnsi="Arial" w:cs="Arial"/>
                <w:b w:val="0"/>
                <w:color w:val="000000"/>
                <w:sz w:val="22"/>
                <w:szCs w:val="22"/>
                <w:lang w:val="en-GB"/>
              </w:rPr>
              <w:t>uređena</w:t>
            </w:r>
            <w:proofErr w:type="spellEnd"/>
            <w:r w:rsidRPr="009235F9">
              <w:rPr>
                <w:rFonts w:ascii="Arial" w:eastAsia="Arial Unicode MS" w:hAnsi="Arial" w:cs="Arial"/>
                <w:b w:val="0"/>
                <w:color w:val="000000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9235F9">
              <w:rPr>
                <w:rFonts w:ascii="Arial" w:eastAsia="Arial Unicode MS" w:hAnsi="Arial" w:cs="Arial"/>
                <w:b w:val="0"/>
                <w:color w:val="000000"/>
                <w:sz w:val="22"/>
                <w:szCs w:val="22"/>
                <w:lang w:val="en-GB"/>
              </w:rPr>
              <w:t>spoljna</w:t>
            </w:r>
            <w:proofErr w:type="spellEnd"/>
            <w:r w:rsidRPr="009235F9">
              <w:rPr>
                <w:rFonts w:ascii="Arial" w:eastAsia="Arial Unicode MS" w:hAnsi="Arial" w:cs="Arial"/>
                <w:b w:val="0"/>
                <w:color w:val="000000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9235F9">
              <w:rPr>
                <w:rFonts w:ascii="Arial" w:eastAsia="Arial Unicode MS" w:hAnsi="Arial" w:cs="Arial"/>
                <w:b w:val="0"/>
                <w:color w:val="000000"/>
                <w:sz w:val="22"/>
                <w:szCs w:val="22"/>
                <w:lang w:val="en-GB"/>
              </w:rPr>
              <w:t>trgovina</w:t>
            </w:r>
            <w:proofErr w:type="spellEnd"/>
            <w:r w:rsidRPr="009235F9">
              <w:rPr>
                <w:rFonts w:ascii="Arial" w:eastAsia="Arial Unicode MS" w:hAnsi="Arial" w:cs="Arial"/>
                <w:b w:val="0"/>
                <w:color w:val="000000"/>
                <w:sz w:val="22"/>
                <w:szCs w:val="22"/>
                <w:lang w:val="en-GB"/>
              </w:rPr>
              <w:t xml:space="preserve">. </w:t>
            </w:r>
            <w:proofErr w:type="spellStart"/>
            <w:r w:rsidRPr="009235F9">
              <w:rPr>
                <w:rFonts w:ascii="Arial" w:eastAsia="Arial Unicode MS" w:hAnsi="Arial" w:cs="Arial"/>
                <w:b w:val="0"/>
                <w:color w:val="000000"/>
                <w:sz w:val="22"/>
                <w:szCs w:val="22"/>
                <w:lang w:val="en-GB"/>
              </w:rPr>
              <w:t>Prema</w:t>
            </w:r>
            <w:proofErr w:type="spellEnd"/>
            <w:r w:rsidRPr="009235F9">
              <w:rPr>
                <w:rFonts w:ascii="Arial" w:eastAsia="Arial Unicode MS" w:hAnsi="Arial" w:cs="Arial"/>
                <w:b w:val="0"/>
                <w:color w:val="000000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9235F9">
              <w:rPr>
                <w:rFonts w:ascii="Arial" w:eastAsia="Arial Unicode MS" w:hAnsi="Arial" w:cs="Arial"/>
                <w:b w:val="0"/>
                <w:color w:val="000000"/>
                <w:sz w:val="22"/>
                <w:szCs w:val="22"/>
                <w:lang w:val="en-GB"/>
              </w:rPr>
              <w:t>predloženom</w:t>
            </w:r>
            <w:proofErr w:type="spellEnd"/>
            <w:r w:rsidRPr="009235F9">
              <w:rPr>
                <w:rFonts w:ascii="Arial" w:eastAsia="Arial Unicode MS" w:hAnsi="Arial" w:cs="Arial"/>
                <w:b w:val="0"/>
                <w:color w:val="000000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9235F9">
              <w:rPr>
                <w:rFonts w:ascii="Arial" w:eastAsia="Arial Unicode MS" w:hAnsi="Arial" w:cs="Arial"/>
                <w:b w:val="0"/>
                <w:color w:val="000000"/>
                <w:sz w:val="22"/>
                <w:szCs w:val="22"/>
                <w:lang w:val="en-GB"/>
              </w:rPr>
              <w:t>zakonu</w:t>
            </w:r>
            <w:proofErr w:type="spellEnd"/>
            <w:r w:rsidRPr="009235F9">
              <w:rPr>
                <w:rFonts w:ascii="Arial" w:eastAsia="Arial Unicode MS" w:hAnsi="Arial" w:cs="Arial"/>
                <w:b w:val="0"/>
                <w:color w:val="000000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9235F9">
              <w:rPr>
                <w:rFonts w:ascii="Arial" w:eastAsia="Arial Unicode MS" w:hAnsi="Arial" w:cs="Arial"/>
                <w:b w:val="0"/>
                <w:color w:val="000000"/>
                <w:sz w:val="22"/>
                <w:szCs w:val="22"/>
                <w:lang w:val="en-GB"/>
              </w:rPr>
              <w:t>tretman</w:t>
            </w:r>
            <w:proofErr w:type="spellEnd"/>
            <w:r w:rsidRPr="009235F9">
              <w:rPr>
                <w:rFonts w:ascii="Arial" w:eastAsia="Arial Unicode MS" w:hAnsi="Arial" w:cs="Arial"/>
                <w:b w:val="0"/>
                <w:color w:val="000000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9235F9">
              <w:rPr>
                <w:rFonts w:ascii="Arial" w:eastAsia="Arial Unicode MS" w:hAnsi="Arial" w:cs="Arial"/>
                <w:b w:val="0"/>
                <w:color w:val="000000"/>
                <w:sz w:val="22"/>
                <w:szCs w:val="22"/>
                <w:lang w:val="en-GB"/>
              </w:rPr>
              <w:t>slobodnih</w:t>
            </w:r>
            <w:proofErr w:type="spellEnd"/>
            <w:r w:rsidRPr="009235F9">
              <w:rPr>
                <w:rFonts w:ascii="Arial" w:eastAsia="Arial Unicode MS" w:hAnsi="Arial" w:cs="Arial"/>
                <w:b w:val="0"/>
                <w:color w:val="000000"/>
                <w:sz w:val="22"/>
                <w:szCs w:val="22"/>
                <w:lang w:val="en-GB"/>
              </w:rPr>
              <w:t xml:space="preserve"> zona </w:t>
            </w:r>
            <w:proofErr w:type="spellStart"/>
            <w:r w:rsidRPr="009235F9">
              <w:rPr>
                <w:rFonts w:ascii="Arial" w:eastAsia="Arial Unicode MS" w:hAnsi="Arial" w:cs="Arial"/>
                <w:b w:val="0"/>
                <w:color w:val="000000"/>
                <w:sz w:val="22"/>
                <w:szCs w:val="22"/>
                <w:lang w:val="en-GB"/>
              </w:rPr>
              <w:t>i</w:t>
            </w:r>
            <w:proofErr w:type="spellEnd"/>
            <w:r w:rsidRPr="009235F9">
              <w:rPr>
                <w:rFonts w:ascii="Arial" w:eastAsia="Arial Unicode MS" w:hAnsi="Arial" w:cs="Arial"/>
                <w:b w:val="0"/>
                <w:color w:val="000000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9235F9">
              <w:rPr>
                <w:rFonts w:ascii="Arial" w:eastAsia="Arial Unicode MS" w:hAnsi="Arial" w:cs="Arial"/>
                <w:b w:val="0"/>
                <w:color w:val="000000"/>
                <w:sz w:val="22"/>
                <w:szCs w:val="22"/>
                <w:lang w:val="en-GB"/>
              </w:rPr>
              <w:t>slobodnih</w:t>
            </w:r>
            <w:proofErr w:type="spellEnd"/>
            <w:r w:rsidRPr="009235F9">
              <w:rPr>
                <w:rFonts w:ascii="Arial" w:eastAsia="Arial Unicode MS" w:hAnsi="Arial" w:cs="Arial"/>
                <w:b w:val="0"/>
                <w:color w:val="000000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9235F9">
              <w:rPr>
                <w:rFonts w:ascii="Arial" w:eastAsia="Arial Unicode MS" w:hAnsi="Arial" w:cs="Arial"/>
                <w:b w:val="0"/>
                <w:color w:val="000000"/>
                <w:sz w:val="22"/>
                <w:szCs w:val="22"/>
                <w:lang w:val="en-GB"/>
              </w:rPr>
              <w:t>skladišta</w:t>
            </w:r>
            <w:proofErr w:type="spellEnd"/>
            <w:r w:rsidRPr="009235F9">
              <w:rPr>
                <w:rFonts w:ascii="Arial" w:eastAsia="Arial Unicode MS" w:hAnsi="Arial" w:cs="Arial"/>
                <w:b w:val="0"/>
                <w:color w:val="000000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9235F9">
              <w:rPr>
                <w:rFonts w:ascii="Arial" w:eastAsia="Arial Unicode MS" w:hAnsi="Arial" w:cs="Arial"/>
                <w:b w:val="0"/>
                <w:color w:val="000000"/>
                <w:sz w:val="22"/>
                <w:szCs w:val="22"/>
                <w:lang w:val="en-GB"/>
              </w:rPr>
              <w:t>uređivao</w:t>
            </w:r>
            <w:proofErr w:type="spellEnd"/>
            <w:r w:rsidRPr="009235F9">
              <w:rPr>
                <w:rFonts w:ascii="Arial" w:eastAsia="Arial Unicode MS" w:hAnsi="Arial" w:cs="Arial"/>
                <w:b w:val="0"/>
                <w:color w:val="000000"/>
                <w:sz w:val="22"/>
                <w:szCs w:val="22"/>
                <w:lang w:val="en-GB"/>
              </w:rPr>
              <w:t xml:space="preserve"> bi se </w:t>
            </w:r>
            <w:proofErr w:type="spellStart"/>
            <w:r w:rsidRPr="009235F9">
              <w:rPr>
                <w:rFonts w:ascii="Arial" w:eastAsia="Arial Unicode MS" w:hAnsi="Arial" w:cs="Arial"/>
                <w:b w:val="0"/>
                <w:color w:val="000000"/>
                <w:sz w:val="22"/>
                <w:szCs w:val="22"/>
                <w:lang w:val="en-GB"/>
              </w:rPr>
              <w:t>ovim</w:t>
            </w:r>
            <w:proofErr w:type="spellEnd"/>
            <w:r w:rsidRPr="009235F9">
              <w:rPr>
                <w:rFonts w:ascii="Arial" w:eastAsia="Arial Unicode MS" w:hAnsi="Arial" w:cs="Arial"/>
                <w:b w:val="0"/>
                <w:color w:val="000000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9235F9">
              <w:rPr>
                <w:rFonts w:ascii="Arial" w:eastAsia="Arial Unicode MS" w:hAnsi="Arial" w:cs="Arial"/>
                <w:b w:val="0"/>
                <w:color w:val="000000"/>
                <w:sz w:val="22"/>
                <w:szCs w:val="22"/>
                <w:lang w:val="en-GB"/>
              </w:rPr>
              <w:t>zakonom</w:t>
            </w:r>
            <w:proofErr w:type="spellEnd"/>
            <w:r w:rsidRPr="009235F9">
              <w:rPr>
                <w:rFonts w:ascii="Arial" w:eastAsia="Arial Unicode MS" w:hAnsi="Arial" w:cs="Arial"/>
                <w:b w:val="0"/>
                <w:color w:val="000000"/>
                <w:sz w:val="22"/>
                <w:szCs w:val="22"/>
                <w:lang w:val="en-GB"/>
              </w:rPr>
              <w:t>.</w:t>
            </w:r>
            <w:r w:rsidRPr="009235F9">
              <w:rPr>
                <w:rFonts w:ascii="Arial" w:eastAsia="Arial Unicode MS" w:hAnsi="Arial" w:cs="Arial"/>
                <w:color w:val="000000"/>
                <w:sz w:val="22"/>
                <w:szCs w:val="22"/>
                <w:lang w:val="en-GB"/>
              </w:rPr>
              <w:t xml:space="preserve"> </w:t>
            </w:r>
          </w:p>
          <w:p w:rsidR="0091405E" w:rsidRDefault="00552E32" w:rsidP="007B0F83">
            <w:pPr>
              <w:jc w:val="both"/>
              <w:rPr>
                <w:rFonts w:ascii="Arial" w:eastAsia="Arial Unicode MS" w:hAnsi="Arial" w:cs="Arial"/>
                <w:b w:val="0"/>
                <w:color w:val="000000"/>
                <w:sz w:val="22"/>
                <w:szCs w:val="22"/>
                <w:lang w:val="en-GB"/>
              </w:rPr>
            </w:pPr>
            <w:r w:rsidRPr="009235F9">
              <w:rPr>
                <w:rFonts w:ascii="Arial" w:eastAsia="Arial Unicode MS" w:hAnsi="Arial" w:cs="Arial"/>
                <w:b w:val="0"/>
                <w:color w:val="000000"/>
                <w:sz w:val="22"/>
                <w:szCs w:val="22"/>
                <w:lang w:val="en-GB"/>
              </w:rPr>
              <w:t xml:space="preserve">U </w:t>
            </w:r>
            <w:proofErr w:type="spellStart"/>
            <w:r w:rsidRPr="009235F9">
              <w:rPr>
                <w:rFonts w:ascii="Arial" w:eastAsia="Arial Unicode MS" w:hAnsi="Arial" w:cs="Arial"/>
                <w:b w:val="0"/>
                <w:color w:val="000000"/>
                <w:sz w:val="22"/>
                <w:szCs w:val="22"/>
                <w:lang w:val="en-GB"/>
              </w:rPr>
              <w:t>cilju</w:t>
            </w:r>
            <w:proofErr w:type="spellEnd"/>
            <w:r w:rsidRPr="009235F9">
              <w:rPr>
                <w:rFonts w:ascii="Arial" w:eastAsia="Arial Unicode MS" w:hAnsi="Arial" w:cs="Arial"/>
                <w:b w:val="0"/>
                <w:color w:val="000000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9235F9">
              <w:rPr>
                <w:rFonts w:ascii="Arial" w:eastAsia="Arial Unicode MS" w:hAnsi="Arial" w:cs="Arial"/>
                <w:b w:val="0"/>
                <w:color w:val="000000"/>
                <w:sz w:val="22"/>
                <w:szCs w:val="22"/>
                <w:lang w:val="en-GB"/>
              </w:rPr>
              <w:t>unapređenja</w:t>
            </w:r>
            <w:proofErr w:type="spellEnd"/>
            <w:r w:rsidRPr="009235F9">
              <w:rPr>
                <w:rFonts w:ascii="Arial" w:eastAsia="Arial Unicode MS" w:hAnsi="Arial" w:cs="Arial"/>
                <w:b w:val="0"/>
                <w:color w:val="000000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9235F9">
              <w:rPr>
                <w:rFonts w:ascii="Arial" w:eastAsia="Arial Unicode MS" w:hAnsi="Arial" w:cs="Arial"/>
                <w:b w:val="0"/>
                <w:color w:val="000000"/>
                <w:sz w:val="22"/>
                <w:szCs w:val="22"/>
                <w:lang w:val="en-GB"/>
              </w:rPr>
              <w:t>postojećih</w:t>
            </w:r>
            <w:proofErr w:type="spellEnd"/>
            <w:r w:rsidRPr="009235F9">
              <w:rPr>
                <w:rFonts w:ascii="Arial" w:eastAsia="Arial Unicode MS" w:hAnsi="Arial" w:cs="Arial"/>
                <w:b w:val="0"/>
                <w:color w:val="000000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9235F9">
              <w:rPr>
                <w:rFonts w:ascii="Arial" w:eastAsia="Arial Unicode MS" w:hAnsi="Arial" w:cs="Arial"/>
                <w:b w:val="0"/>
                <w:color w:val="000000"/>
                <w:sz w:val="22"/>
                <w:szCs w:val="22"/>
                <w:lang w:val="en-GB"/>
              </w:rPr>
              <w:t>rješenja</w:t>
            </w:r>
            <w:proofErr w:type="spellEnd"/>
            <w:r w:rsidRPr="009235F9">
              <w:rPr>
                <w:rFonts w:ascii="Arial" w:eastAsia="Arial Unicode MS" w:hAnsi="Arial" w:cs="Arial"/>
                <w:b w:val="0"/>
                <w:color w:val="000000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9235F9">
              <w:rPr>
                <w:rFonts w:ascii="Arial" w:eastAsia="Arial Unicode MS" w:hAnsi="Arial" w:cs="Arial"/>
                <w:b w:val="0"/>
                <w:color w:val="000000"/>
                <w:sz w:val="22"/>
                <w:szCs w:val="22"/>
                <w:lang w:val="en-GB"/>
              </w:rPr>
              <w:t>propisuju</w:t>
            </w:r>
            <w:proofErr w:type="spellEnd"/>
            <w:r w:rsidR="003118CD">
              <w:rPr>
                <w:rFonts w:ascii="Arial" w:eastAsia="Arial Unicode MS" w:hAnsi="Arial" w:cs="Arial"/>
                <w:b w:val="0"/>
                <w:color w:val="000000"/>
                <w:sz w:val="22"/>
                <w:szCs w:val="22"/>
                <w:lang w:val="en-GB"/>
              </w:rPr>
              <w:t xml:space="preserve"> se</w:t>
            </w:r>
            <w:r w:rsidRPr="009235F9">
              <w:rPr>
                <w:rFonts w:ascii="Arial" w:eastAsia="Arial Unicode MS" w:hAnsi="Arial" w:cs="Arial"/>
                <w:b w:val="0"/>
                <w:color w:val="000000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9235F9">
              <w:rPr>
                <w:rFonts w:ascii="Arial" w:eastAsia="Arial Unicode MS" w:hAnsi="Arial" w:cs="Arial"/>
                <w:b w:val="0"/>
                <w:color w:val="000000"/>
                <w:sz w:val="22"/>
                <w:szCs w:val="22"/>
                <w:lang w:val="en-GB"/>
              </w:rPr>
              <w:t>mjere</w:t>
            </w:r>
            <w:proofErr w:type="spellEnd"/>
            <w:r w:rsidRPr="009235F9">
              <w:rPr>
                <w:rFonts w:ascii="Arial" w:eastAsia="Arial Unicode MS" w:hAnsi="Arial" w:cs="Arial"/>
                <w:b w:val="0"/>
                <w:color w:val="000000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9235F9">
              <w:rPr>
                <w:rFonts w:ascii="Arial" w:eastAsia="Arial Unicode MS" w:hAnsi="Arial" w:cs="Arial"/>
                <w:b w:val="0"/>
                <w:color w:val="000000"/>
                <w:sz w:val="22"/>
                <w:szCs w:val="22"/>
                <w:lang w:val="en-GB"/>
              </w:rPr>
              <w:t>zabrane</w:t>
            </w:r>
            <w:proofErr w:type="spellEnd"/>
            <w:r w:rsidRPr="009235F9">
              <w:rPr>
                <w:rFonts w:ascii="Arial" w:eastAsia="Arial Unicode MS" w:hAnsi="Arial" w:cs="Arial"/>
                <w:b w:val="0"/>
                <w:color w:val="000000"/>
                <w:sz w:val="22"/>
                <w:szCs w:val="22"/>
                <w:lang w:val="en-GB"/>
              </w:rPr>
              <w:t xml:space="preserve">, </w:t>
            </w:r>
            <w:proofErr w:type="spellStart"/>
            <w:r w:rsidRPr="009235F9">
              <w:rPr>
                <w:rFonts w:ascii="Arial" w:eastAsia="Arial Unicode MS" w:hAnsi="Arial" w:cs="Arial"/>
                <w:b w:val="0"/>
                <w:color w:val="000000"/>
                <w:sz w:val="22"/>
                <w:szCs w:val="22"/>
                <w:lang w:val="en-GB"/>
              </w:rPr>
              <w:t>i</w:t>
            </w:r>
            <w:proofErr w:type="spellEnd"/>
            <w:r w:rsidRPr="009235F9">
              <w:rPr>
                <w:rFonts w:ascii="Arial" w:eastAsia="Arial Unicode MS" w:hAnsi="Arial" w:cs="Arial"/>
                <w:b w:val="0"/>
                <w:color w:val="000000"/>
                <w:sz w:val="22"/>
                <w:szCs w:val="22"/>
                <w:lang w:val="en-GB"/>
              </w:rPr>
              <w:t xml:space="preserve"> to </w:t>
            </w:r>
            <w:proofErr w:type="spellStart"/>
            <w:r w:rsidRPr="009235F9">
              <w:rPr>
                <w:rFonts w:ascii="Arial" w:eastAsia="Arial Unicode MS" w:hAnsi="Arial" w:cs="Arial"/>
                <w:b w:val="0"/>
                <w:color w:val="000000"/>
                <w:sz w:val="22"/>
                <w:szCs w:val="22"/>
                <w:lang w:val="en-GB"/>
              </w:rPr>
              <w:t>za</w:t>
            </w:r>
            <w:proofErr w:type="spellEnd"/>
            <w:r w:rsidRPr="009235F9">
              <w:rPr>
                <w:rFonts w:ascii="Arial" w:eastAsia="Arial Unicode MS" w:hAnsi="Arial" w:cs="Arial"/>
                <w:b w:val="0"/>
                <w:color w:val="000000"/>
                <w:sz w:val="22"/>
                <w:szCs w:val="22"/>
                <w:lang w:val="en-GB"/>
              </w:rPr>
              <w:t xml:space="preserve">: </w:t>
            </w:r>
            <w:proofErr w:type="spellStart"/>
            <w:r w:rsidRPr="009235F9">
              <w:rPr>
                <w:rFonts w:ascii="Arial" w:eastAsia="Arial Unicode MS" w:hAnsi="Arial" w:cs="Arial"/>
                <w:b w:val="0"/>
                <w:color w:val="000000"/>
                <w:sz w:val="22"/>
                <w:szCs w:val="22"/>
                <w:lang w:val="en-GB"/>
              </w:rPr>
              <w:t>stavljanje</w:t>
            </w:r>
            <w:proofErr w:type="spellEnd"/>
            <w:r w:rsidRPr="009235F9">
              <w:rPr>
                <w:rFonts w:ascii="Arial" w:eastAsia="Arial Unicode MS" w:hAnsi="Arial" w:cs="Arial"/>
                <w:b w:val="0"/>
                <w:color w:val="000000"/>
                <w:sz w:val="22"/>
                <w:szCs w:val="22"/>
                <w:lang w:val="en-GB"/>
              </w:rPr>
              <w:t xml:space="preserve"> u </w:t>
            </w:r>
            <w:proofErr w:type="spellStart"/>
            <w:proofErr w:type="gramStart"/>
            <w:r w:rsidRPr="009235F9">
              <w:rPr>
                <w:rFonts w:ascii="Arial" w:eastAsia="Arial Unicode MS" w:hAnsi="Arial" w:cs="Arial"/>
                <w:b w:val="0"/>
                <w:color w:val="000000"/>
                <w:sz w:val="22"/>
                <w:szCs w:val="22"/>
                <w:lang w:val="en-GB"/>
              </w:rPr>
              <w:t>promet</w:t>
            </w:r>
            <w:proofErr w:type="spellEnd"/>
            <w:r w:rsidRPr="009235F9">
              <w:rPr>
                <w:rFonts w:ascii="Arial" w:eastAsia="Arial Unicode MS" w:hAnsi="Arial" w:cs="Arial"/>
                <w:b w:val="0"/>
                <w:color w:val="000000"/>
                <w:sz w:val="22"/>
                <w:szCs w:val="22"/>
                <w:lang w:val="en-GB"/>
              </w:rPr>
              <w:t xml:space="preserve">  </w:t>
            </w:r>
            <w:proofErr w:type="spellStart"/>
            <w:r w:rsidRPr="009235F9">
              <w:rPr>
                <w:rFonts w:ascii="Arial" w:eastAsia="Arial Unicode MS" w:hAnsi="Arial" w:cs="Arial"/>
                <w:b w:val="0"/>
                <w:color w:val="000000"/>
                <w:sz w:val="22"/>
                <w:szCs w:val="22"/>
                <w:lang w:val="en-GB"/>
              </w:rPr>
              <w:t>rezanog</w:t>
            </w:r>
            <w:proofErr w:type="spellEnd"/>
            <w:proofErr w:type="gramEnd"/>
            <w:r w:rsidRPr="009235F9">
              <w:rPr>
                <w:rFonts w:ascii="Arial" w:eastAsia="Arial Unicode MS" w:hAnsi="Arial" w:cs="Arial"/>
                <w:b w:val="0"/>
                <w:color w:val="000000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9235F9">
              <w:rPr>
                <w:rFonts w:ascii="Arial" w:eastAsia="Arial Unicode MS" w:hAnsi="Arial" w:cs="Arial"/>
                <w:b w:val="0"/>
                <w:color w:val="000000"/>
                <w:sz w:val="22"/>
                <w:szCs w:val="22"/>
                <w:lang w:val="en-GB"/>
              </w:rPr>
              <w:t>ili</w:t>
            </w:r>
            <w:proofErr w:type="spellEnd"/>
            <w:r w:rsidRPr="009235F9">
              <w:rPr>
                <w:rFonts w:ascii="Arial" w:eastAsia="Arial Unicode MS" w:hAnsi="Arial" w:cs="Arial"/>
                <w:b w:val="0"/>
                <w:color w:val="000000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9235F9">
              <w:rPr>
                <w:rFonts w:ascii="Arial" w:eastAsia="Arial Unicode MS" w:hAnsi="Arial" w:cs="Arial"/>
                <w:b w:val="0"/>
                <w:color w:val="000000"/>
                <w:sz w:val="22"/>
                <w:szCs w:val="22"/>
                <w:lang w:val="en-GB"/>
              </w:rPr>
              <w:t>neobrađenog</w:t>
            </w:r>
            <w:proofErr w:type="spellEnd"/>
            <w:r w:rsidRPr="009235F9">
              <w:rPr>
                <w:rFonts w:ascii="Arial" w:eastAsia="Arial Unicode MS" w:hAnsi="Arial" w:cs="Arial"/>
                <w:b w:val="0"/>
                <w:color w:val="000000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9235F9">
              <w:rPr>
                <w:rFonts w:ascii="Arial" w:eastAsia="Arial Unicode MS" w:hAnsi="Arial" w:cs="Arial"/>
                <w:b w:val="0"/>
                <w:color w:val="000000"/>
                <w:sz w:val="22"/>
                <w:szCs w:val="22"/>
                <w:lang w:val="en-GB"/>
              </w:rPr>
              <w:t>duvana</w:t>
            </w:r>
            <w:proofErr w:type="spellEnd"/>
            <w:r w:rsidRPr="009235F9">
              <w:rPr>
                <w:rFonts w:ascii="Arial" w:eastAsia="Arial Unicode MS" w:hAnsi="Arial" w:cs="Arial"/>
                <w:b w:val="0"/>
                <w:color w:val="000000"/>
                <w:sz w:val="22"/>
                <w:szCs w:val="22"/>
                <w:lang w:val="en-GB"/>
              </w:rPr>
              <w:t xml:space="preserve">,  </w:t>
            </w:r>
            <w:proofErr w:type="spellStart"/>
            <w:r w:rsidRPr="009235F9">
              <w:rPr>
                <w:rFonts w:ascii="Arial" w:eastAsia="Arial Unicode MS" w:hAnsi="Arial" w:cs="Arial"/>
                <w:b w:val="0"/>
                <w:color w:val="000000"/>
                <w:sz w:val="22"/>
                <w:szCs w:val="22"/>
                <w:lang w:val="en-GB"/>
              </w:rPr>
              <w:t>proizvodnja</w:t>
            </w:r>
            <w:proofErr w:type="spellEnd"/>
            <w:r w:rsidRPr="009235F9">
              <w:rPr>
                <w:rFonts w:ascii="Arial" w:eastAsia="Arial Unicode MS" w:hAnsi="Arial" w:cs="Arial"/>
                <w:b w:val="0"/>
                <w:color w:val="000000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9235F9">
              <w:rPr>
                <w:rFonts w:ascii="Arial" w:eastAsia="Arial Unicode MS" w:hAnsi="Arial" w:cs="Arial"/>
                <w:b w:val="0"/>
                <w:color w:val="000000"/>
                <w:sz w:val="22"/>
                <w:szCs w:val="22"/>
                <w:lang w:val="en-GB"/>
              </w:rPr>
              <w:t>i</w:t>
            </w:r>
            <w:proofErr w:type="spellEnd"/>
            <w:r w:rsidRPr="009235F9">
              <w:rPr>
                <w:rFonts w:ascii="Arial" w:eastAsia="Arial Unicode MS" w:hAnsi="Arial" w:cs="Arial"/>
                <w:b w:val="0"/>
                <w:color w:val="000000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9235F9">
              <w:rPr>
                <w:rFonts w:ascii="Arial" w:eastAsia="Arial Unicode MS" w:hAnsi="Arial" w:cs="Arial"/>
                <w:b w:val="0"/>
                <w:color w:val="000000"/>
                <w:sz w:val="22"/>
                <w:szCs w:val="22"/>
                <w:lang w:val="en-GB"/>
              </w:rPr>
              <w:t>obrada</w:t>
            </w:r>
            <w:proofErr w:type="spellEnd"/>
            <w:r w:rsidRPr="009235F9">
              <w:rPr>
                <w:rFonts w:ascii="Arial" w:eastAsia="Arial Unicode MS" w:hAnsi="Arial" w:cs="Arial"/>
                <w:b w:val="0"/>
                <w:color w:val="000000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9235F9">
              <w:rPr>
                <w:rFonts w:ascii="Arial" w:eastAsia="Arial Unicode MS" w:hAnsi="Arial" w:cs="Arial"/>
                <w:b w:val="0"/>
                <w:color w:val="000000"/>
                <w:sz w:val="22"/>
                <w:szCs w:val="22"/>
                <w:lang w:val="en-GB"/>
              </w:rPr>
              <w:t>duvana</w:t>
            </w:r>
            <w:proofErr w:type="spellEnd"/>
            <w:r w:rsidRPr="009235F9">
              <w:rPr>
                <w:rFonts w:ascii="Arial" w:eastAsia="Arial Unicode MS" w:hAnsi="Arial" w:cs="Arial"/>
                <w:b w:val="0"/>
                <w:color w:val="000000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9235F9">
              <w:rPr>
                <w:rFonts w:ascii="Arial" w:eastAsia="Arial Unicode MS" w:hAnsi="Arial" w:cs="Arial"/>
                <w:b w:val="0"/>
                <w:color w:val="000000"/>
                <w:sz w:val="22"/>
                <w:szCs w:val="22"/>
                <w:lang w:val="en-GB"/>
              </w:rPr>
              <w:t>za</w:t>
            </w:r>
            <w:proofErr w:type="spellEnd"/>
            <w:r w:rsidRPr="009235F9">
              <w:rPr>
                <w:rFonts w:ascii="Arial" w:eastAsia="Arial Unicode MS" w:hAnsi="Arial" w:cs="Arial"/>
                <w:b w:val="0"/>
                <w:color w:val="000000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9235F9">
              <w:rPr>
                <w:rFonts w:ascii="Arial" w:eastAsia="Arial Unicode MS" w:hAnsi="Arial" w:cs="Arial"/>
                <w:b w:val="0"/>
                <w:color w:val="000000"/>
                <w:sz w:val="22"/>
                <w:szCs w:val="22"/>
                <w:lang w:val="en-GB"/>
              </w:rPr>
              <w:t>oralnu</w:t>
            </w:r>
            <w:proofErr w:type="spellEnd"/>
            <w:r w:rsidRPr="009235F9">
              <w:rPr>
                <w:rFonts w:ascii="Arial" w:eastAsia="Arial Unicode MS" w:hAnsi="Arial" w:cs="Arial"/>
                <w:b w:val="0"/>
                <w:color w:val="000000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9235F9">
              <w:rPr>
                <w:rFonts w:ascii="Arial" w:eastAsia="Arial Unicode MS" w:hAnsi="Arial" w:cs="Arial"/>
                <w:b w:val="0"/>
                <w:color w:val="000000"/>
                <w:sz w:val="22"/>
                <w:szCs w:val="22"/>
                <w:lang w:val="en-GB"/>
              </w:rPr>
              <w:t>upotrebu</w:t>
            </w:r>
            <w:proofErr w:type="spellEnd"/>
            <w:r w:rsidRPr="009235F9">
              <w:rPr>
                <w:rFonts w:ascii="Arial" w:eastAsia="Arial Unicode MS" w:hAnsi="Arial" w:cs="Arial"/>
                <w:b w:val="0"/>
                <w:color w:val="000000"/>
                <w:sz w:val="22"/>
                <w:szCs w:val="22"/>
                <w:lang w:val="en-GB"/>
              </w:rPr>
              <w:t xml:space="preserve">, </w:t>
            </w:r>
            <w:proofErr w:type="spellStart"/>
            <w:r w:rsidRPr="009235F9">
              <w:rPr>
                <w:rFonts w:ascii="Arial" w:eastAsia="Arial Unicode MS" w:hAnsi="Arial" w:cs="Arial"/>
                <w:b w:val="0"/>
                <w:color w:val="000000"/>
                <w:sz w:val="22"/>
                <w:szCs w:val="22"/>
                <w:lang w:val="en-GB"/>
              </w:rPr>
              <w:t>reklamiranja</w:t>
            </w:r>
            <w:proofErr w:type="spellEnd"/>
            <w:r w:rsidRPr="009235F9">
              <w:rPr>
                <w:rFonts w:ascii="Arial" w:eastAsia="Arial Unicode MS" w:hAnsi="Arial" w:cs="Arial"/>
                <w:b w:val="0"/>
                <w:color w:val="000000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9235F9">
              <w:rPr>
                <w:rFonts w:ascii="Arial" w:eastAsia="Arial Unicode MS" w:hAnsi="Arial" w:cs="Arial"/>
                <w:b w:val="0"/>
                <w:color w:val="000000"/>
                <w:sz w:val="22"/>
                <w:szCs w:val="22"/>
                <w:lang w:val="en-GB"/>
              </w:rPr>
              <w:t>duvanskih</w:t>
            </w:r>
            <w:proofErr w:type="spellEnd"/>
            <w:r w:rsidRPr="009235F9">
              <w:rPr>
                <w:rFonts w:ascii="Arial" w:eastAsia="Arial Unicode MS" w:hAnsi="Arial" w:cs="Arial"/>
                <w:b w:val="0"/>
                <w:color w:val="000000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9235F9">
              <w:rPr>
                <w:rFonts w:ascii="Arial" w:eastAsia="Arial Unicode MS" w:hAnsi="Arial" w:cs="Arial"/>
                <w:b w:val="0"/>
                <w:color w:val="000000"/>
                <w:sz w:val="22"/>
                <w:szCs w:val="22"/>
                <w:lang w:val="en-GB"/>
              </w:rPr>
              <w:t>proizvoda</w:t>
            </w:r>
            <w:proofErr w:type="spellEnd"/>
            <w:r w:rsidRPr="009235F9">
              <w:rPr>
                <w:rFonts w:ascii="Arial" w:eastAsia="Arial Unicode MS" w:hAnsi="Arial" w:cs="Arial"/>
                <w:b w:val="0"/>
                <w:color w:val="000000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9235F9">
              <w:rPr>
                <w:rFonts w:ascii="Arial" w:eastAsia="Arial Unicode MS" w:hAnsi="Arial" w:cs="Arial"/>
                <w:b w:val="0"/>
                <w:color w:val="000000"/>
                <w:sz w:val="22"/>
                <w:szCs w:val="22"/>
                <w:lang w:val="en-GB"/>
              </w:rPr>
              <w:t>putem</w:t>
            </w:r>
            <w:proofErr w:type="spellEnd"/>
            <w:r w:rsidRPr="009235F9">
              <w:rPr>
                <w:rFonts w:ascii="Arial" w:eastAsia="Arial Unicode MS" w:hAnsi="Arial" w:cs="Arial"/>
                <w:b w:val="0"/>
                <w:color w:val="000000"/>
                <w:sz w:val="22"/>
                <w:szCs w:val="22"/>
                <w:lang w:val="en-GB"/>
              </w:rPr>
              <w:t xml:space="preserve"> internet, </w:t>
            </w:r>
            <w:proofErr w:type="spellStart"/>
            <w:r w:rsidRPr="009235F9">
              <w:rPr>
                <w:rFonts w:ascii="Arial" w:eastAsia="Arial Unicode MS" w:hAnsi="Arial" w:cs="Arial"/>
                <w:b w:val="0"/>
                <w:color w:val="000000"/>
                <w:sz w:val="22"/>
                <w:szCs w:val="22"/>
                <w:lang w:val="en-GB"/>
              </w:rPr>
              <w:t>kupovina</w:t>
            </w:r>
            <w:proofErr w:type="spellEnd"/>
            <w:r w:rsidRPr="009235F9">
              <w:rPr>
                <w:rFonts w:ascii="Arial" w:eastAsia="Arial Unicode MS" w:hAnsi="Arial" w:cs="Arial"/>
                <w:b w:val="0"/>
                <w:color w:val="000000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9235F9">
              <w:rPr>
                <w:rFonts w:ascii="Arial" w:eastAsia="Arial Unicode MS" w:hAnsi="Arial" w:cs="Arial"/>
                <w:b w:val="0"/>
                <w:color w:val="000000"/>
                <w:sz w:val="22"/>
                <w:szCs w:val="22"/>
                <w:lang w:val="en-GB"/>
              </w:rPr>
              <w:t>duvanskih</w:t>
            </w:r>
            <w:proofErr w:type="spellEnd"/>
            <w:r w:rsidRPr="009235F9">
              <w:rPr>
                <w:rFonts w:ascii="Arial" w:eastAsia="Arial Unicode MS" w:hAnsi="Arial" w:cs="Arial"/>
                <w:b w:val="0"/>
                <w:color w:val="000000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9235F9">
              <w:rPr>
                <w:rFonts w:ascii="Arial" w:eastAsia="Arial Unicode MS" w:hAnsi="Arial" w:cs="Arial"/>
                <w:b w:val="0"/>
                <w:color w:val="000000"/>
                <w:sz w:val="22"/>
                <w:szCs w:val="22"/>
                <w:lang w:val="en-GB"/>
              </w:rPr>
              <w:t>proizvoda</w:t>
            </w:r>
            <w:proofErr w:type="spellEnd"/>
            <w:r w:rsidRPr="009235F9">
              <w:rPr>
                <w:rFonts w:ascii="Arial" w:eastAsia="Arial Unicode MS" w:hAnsi="Arial" w:cs="Arial"/>
                <w:b w:val="0"/>
                <w:color w:val="000000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9235F9">
              <w:rPr>
                <w:rFonts w:ascii="Arial" w:eastAsia="Arial Unicode MS" w:hAnsi="Arial" w:cs="Arial"/>
                <w:b w:val="0"/>
                <w:color w:val="000000"/>
                <w:sz w:val="22"/>
                <w:szCs w:val="22"/>
                <w:lang w:val="en-GB"/>
              </w:rPr>
              <w:t>koji</w:t>
            </w:r>
            <w:proofErr w:type="spellEnd"/>
            <w:r w:rsidRPr="009235F9">
              <w:rPr>
                <w:rFonts w:ascii="Arial" w:eastAsia="Arial Unicode MS" w:hAnsi="Arial" w:cs="Arial"/>
                <w:b w:val="0"/>
                <w:color w:val="000000"/>
                <w:sz w:val="22"/>
                <w:szCs w:val="22"/>
                <w:lang w:val="en-GB"/>
              </w:rPr>
              <w:t xml:space="preserve"> se u </w:t>
            </w:r>
            <w:proofErr w:type="spellStart"/>
            <w:r w:rsidRPr="009235F9">
              <w:rPr>
                <w:rFonts w:ascii="Arial" w:eastAsia="Arial Unicode MS" w:hAnsi="Arial" w:cs="Arial"/>
                <w:b w:val="0"/>
                <w:color w:val="000000"/>
                <w:sz w:val="22"/>
                <w:szCs w:val="22"/>
                <w:lang w:val="en-GB"/>
              </w:rPr>
              <w:t>trenutku</w:t>
            </w:r>
            <w:proofErr w:type="spellEnd"/>
            <w:r w:rsidRPr="009235F9">
              <w:rPr>
                <w:rFonts w:ascii="Arial" w:eastAsia="Arial Unicode MS" w:hAnsi="Arial" w:cs="Arial"/>
                <w:b w:val="0"/>
                <w:color w:val="000000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9235F9">
              <w:rPr>
                <w:rFonts w:ascii="Arial" w:eastAsia="Arial Unicode MS" w:hAnsi="Arial" w:cs="Arial"/>
                <w:b w:val="0"/>
                <w:color w:val="000000"/>
                <w:sz w:val="22"/>
                <w:szCs w:val="22"/>
                <w:lang w:val="en-GB"/>
              </w:rPr>
              <w:t>naručivanja</w:t>
            </w:r>
            <w:proofErr w:type="spellEnd"/>
            <w:r w:rsidRPr="009235F9">
              <w:rPr>
                <w:rFonts w:ascii="Arial" w:eastAsia="Arial Unicode MS" w:hAnsi="Arial" w:cs="Arial"/>
                <w:b w:val="0"/>
                <w:color w:val="000000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9235F9">
              <w:rPr>
                <w:rFonts w:ascii="Arial" w:eastAsia="Arial Unicode MS" w:hAnsi="Arial" w:cs="Arial"/>
                <w:b w:val="0"/>
                <w:color w:val="000000"/>
                <w:sz w:val="22"/>
                <w:szCs w:val="22"/>
                <w:lang w:val="en-GB"/>
              </w:rPr>
              <w:t>nalaze</w:t>
            </w:r>
            <w:proofErr w:type="spellEnd"/>
            <w:r w:rsidRPr="009235F9">
              <w:rPr>
                <w:rFonts w:ascii="Arial" w:eastAsia="Arial Unicode MS" w:hAnsi="Arial" w:cs="Arial"/>
                <w:b w:val="0"/>
                <w:color w:val="000000"/>
                <w:sz w:val="22"/>
                <w:szCs w:val="22"/>
                <w:lang w:val="en-GB"/>
              </w:rPr>
              <w:t xml:space="preserve"> u </w:t>
            </w:r>
            <w:proofErr w:type="spellStart"/>
            <w:r w:rsidRPr="009235F9">
              <w:rPr>
                <w:rFonts w:ascii="Arial" w:eastAsia="Arial Unicode MS" w:hAnsi="Arial" w:cs="Arial"/>
                <w:b w:val="0"/>
                <w:color w:val="000000"/>
                <w:sz w:val="22"/>
                <w:szCs w:val="22"/>
                <w:lang w:val="en-GB"/>
              </w:rPr>
              <w:t>maloprodajnom</w:t>
            </w:r>
            <w:proofErr w:type="spellEnd"/>
            <w:r w:rsidRPr="009235F9">
              <w:rPr>
                <w:rFonts w:ascii="Arial" w:eastAsia="Arial Unicode MS" w:hAnsi="Arial" w:cs="Arial"/>
                <w:b w:val="0"/>
                <w:color w:val="000000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9235F9">
              <w:rPr>
                <w:rFonts w:ascii="Arial" w:eastAsia="Arial Unicode MS" w:hAnsi="Arial" w:cs="Arial"/>
                <w:b w:val="0"/>
                <w:color w:val="000000"/>
                <w:sz w:val="22"/>
                <w:szCs w:val="22"/>
                <w:lang w:val="en-GB"/>
              </w:rPr>
              <w:t>objektu</w:t>
            </w:r>
            <w:proofErr w:type="spellEnd"/>
            <w:r w:rsidRPr="009235F9">
              <w:rPr>
                <w:rFonts w:ascii="Arial" w:eastAsia="Arial Unicode MS" w:hAnsi="Arial" w:cs="Arial"/>
                <w:b w:val="0"/>
                <w:color w:val="000000"/>
                <w:sz w:val="22"/>
                <w:szCs w:val="22"/>
                <w:lang w:val="en-GB"/>
              </w:rPr>
              <w:t xml:space="preserve"> van </w:t>
            </w:r>
            <w:proofErr w:type="spellStart"/>
            <w:r w:rsidRPr="009235F9">
              <w:rPr>
                <w:rFonts w:ascii="Arial" w:eastAsia="Arial Unicode MS" w:hAnsi="Arial" w:cs="Arial"/>
                <w:b w:val="0"/>
                <w:color w:val="000000"/>
                <w:sz w:val="22"/>
                <w:szCs w:val="22"/>
                <w:lang w:val="en-GB"/>
              </w:rPr>
              <w:t>Crne</w:t>
            </w:r>
            <w:proofErr w:type="spellEnd"/>
            <w:r w:rsidRPr="009235F9">
              <w:rPr>
                <w:rFonts w:ascii="Arial" w:eastAsia="Arial Unicode MS" w:hAnsi="Arial" w:cs="Arial"/>
                <w:b w:val="0"/>
                <w:color w:val="000000"/>
                <w:sz w:val="22"/>
                <w:szCs w:val="22"/>
                <w:lang w:val="en-GB"/>
              </w:rPr>
              <w:t xml:space="preserve"> Gore, </w:t>
            </w:r>
            <w:proofErr w:type="spellStart"/>
            <w:r w:rsidRPr="009235F9">
              <w:rPr>
                <w:rFonts w:ascii="Arial" w:eastAsia="Arial Unicode MS" w:hAnsi="Arial" w:cs="Arial"/>
                <w:b w:val="0"/>
                <w:color w:val="000000"/>
                <w:sz w:val="22"/>
                <w:szCs w:val="22"/>
                <w:lang w:val="en-GB"/>
              </w:rPr>
              <w:t>zatim</w:t>
            </w:r>
            <w:proofErr w:type="spellEnd"/>
            <w:r w:rsidRPr="009235F9">
              <w:rPr>
                <w:rFonts w:ascii="Arial" w:eastAsia="Arial Unicode MS" w:hAnsi="Arial" w:cs="Arial"/>
                <w:b w:val="0"/>
                <w:color w:val="000000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9235F9">
              <w:rPr>
                <w:rFonts w:ascii="Arial" w:eastAsia="Arial Unicode MS" w:hAnsi="Arial" w:cs="Arial"/>
                <w:b w:val="0"/>
                <w:color w:val="000000"/>
                <w:sz w:val="22"/>
                <w:szCs w:val="22"/>
                <w:lang w:val="en-GB"/>
              </w:rPr>
              <w:t>kupovine</w:t>
            </w:r>
            <w:proofErr w:type="spellEnd"/>
            <w:r w:rsidRPr="009235F9">
              <w:rPr>
                <w:rFonts w:ascii="Arial" w:eastAsia="Arial Unicode MS" w:hAnsi="Arial" w:cs="Arial"/>
                <w:b w:val="0"/>
                <w:color w:val="000000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9235F9">
              <w:rPr>
                <w:rFonts w:ascii="Arial" w:eastAsia="Arial Unicode MS" w:hAnsi="Arial" w:cs="Arial"/>
                <w:b w:val="0"/>
                <w:color w:val="000000"/>
                <w:sz w:val="22"/>
                <w:szCs w:val="22"/>
                <w:lang w:val="en-GB"/>
              </w:rPr>
              <w:t>i</w:t>
            </w:r>
            <w:proofErr w:type="spellEnd"/>
            <w:r w:rsidRPr="009235F9">
              <w:rPr>
                <w:rFonts w:ascii="Arial" w:eastAsia="Arial Unicode MS" w:hAnsi="Arial" w:cs="Arial"/>
                <w:b w:val="0"/>
                <w:color w:val="000000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9235F9">
              <w:rPr>
                <w:rFonts w:ascii="Arial" w:eastAsia="Arial Unicode MS" w:hAnsi="Arial" w:cs="Arial"/>
                <w:b w:val="0"/>
                <w:color w:val="000000"/>
                <w:sz w:val="22"/>
                <w:szCs w:val="22"/>
                <w:lang w:val="en-GB"/>
              </w:rPr>
              <w:t>prodaje</w:t>
            </w:r>
            <w:proofErr w:type="spellEnd"/>
            <w:r w:rsidRPr="009235F9">
              <w:rPr>
                <w:rFonts w:ascii="Arial" w:eastAsia="Arial Unicode MS" w:hAnsi="Arial" w:cs="Arial"/>
                <w:b w:val="0"/>
                <w:color w:val="000000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9235F9">
              <w:rPr>
                <w:rFonts w:ascii="Arial" w:eastAsia="Arial Unicode MS" w:hAnsi="Arial" w:cs="Arial"/>
                <w:b w:val="0"/>
                <w:color w:val="000000"/>
                <w:sz w:val="22"/>
                <w:szCs w:val="22"/>
                <w:lang w:val="en-GB"/>
              </w:rPr>
              <w:t>duvanskih</w:t>
            </w:r>
            <w:proofErr w:type="spellEnd"/>
            <w:r w:rsidRPr="009235F9">
              <w:rPr>
                <w:rFonts w:ascii="Arial" w:eastAsia="Arial Unicode MS" w:hAnsi="Arial" w:cs="Arial"/>
                <w:b w:val="0"/>
                <w:color w:val="000000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9235F9">
              <w:rPr>
                <w:rFonts w:ascii="Arial" w:eastAsia="Arial Unicode MS" w:hAnsi="Arial" w:cs="Arial"/>
                <w:b w:val="0"/>
                <w:color w:val="000000"/>
                <w:sz w:val="22"/>
                <w:szCs w:val="22"/>
                <w:lang w:val="en-GB"/>
              </w:rPr>
              <w:t>proizvoda</w:t>
            </w:r>
            <w:proofErr w:type="spellEnd"/>
            <w:r w:rsidRPr="009235F9">
              <w:rPr>
                <w:rFonts w:ascii="Arial" w:eastAsia="Arial Unicode MS" w:hAnsi="Arial" w:cs="Arial"/>
                <w:b w:val="0"/>
                <w:color w:val="000000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9235F9">
              <w:rPr>
                <w:rFonts w:ascii="Arial" w:eastAsia="Arial Unicode MS" w:hAnsi="Arial" w:cs="Arial"/>
                <w:b w:val="0"/>
                <w:color w:val="000000"/>
                <w:sz w:val="22"/>
                <w:szCs w:val="22"/>
                <w:lang w:val="en-GB"/>
              </w:rPr>
              <w:t>putem</w:t>
            </w:r>
            <w:proofErr w:type="spellEnd"/>
            <w:r w:rsidRPr="009235F9">
              <w:rPr>
                <w:rFonts w:ascii="Arial" w:eastAsia="Arial Unicode MS" w:hAnsi="Arial" w:cs="Arial"/>
                <w:b w:val="0"/>
                <w:color w:val="000000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9235F9">
              <w:rPr>
                <w:rFonts w:ascii="Arial" w:eastAsia="Arial Unicode MS" w:hAnsi="Arial" w:cs="Arial"/>
                <w:b w:val="0"/>
                <w:color w:val="000000"/>
                <w:sz w:val="22"/>
                <w:szCs w:val="22"/>
                <w:lang w:val="en-GB"/>
              </w:rPr>
              <w:t>interneta-distanciona</w:t>
            </w:r>
            <w:proofErr w:type="spellEnd"/>
            <w:r w:rsidRPr="009235F9">
              <w:rPr>
                <w:rFonts w:ascii="Arial" w:eastAsia="Arial Unicode MS" w:hAnsi="Arial" w:cs="Arial"/>
                <w:b w:val="0"/>
                <w:color w:val="000000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9235F9">
              <w:rPr>
                <w:rFonts w:ascii="Arial" w:eastAsia="Arial Unicode MS" w:hAnsi="Arial" w:cs="Arial"/>
                <w:b w:val="0"/>
                <w:color w:val="000000"/>
                <w:sz w:val="22"/>
                <w:szCs w:val="22"/>
                <w:lang w:val="en-GB"/>
              </w:rPr>
              <w:t>prodaja</w:t>
            </w:r>
            <w:proofErr w:type="spellEnd"/>
            <w:r w:rsidRPr="009235F9">
              <w:rPr>
                <w:rFonts w:ascii="Arial" w:eastAsia="Arial Unicode MS" w:hAnsi="Arial" w:cs="Arial"/>
                <w:b w:val="0"/>
                <w:color w:val="000000"/>
                <w:sz w:val="22"/>
                <w:szCs w:val="22"/>
                <w:lang w:val="en-GB"/>
              </w:rPr>
              <w:t xml:space="preserve">, </w:t>
            </w:r>
            <w:proofErr w:type="spellStart"/>
            <w:r w:rsidRPr="009235F9">
              <w:rPr>
                <w:rFonts w:ascii="Arial" w:eastAsia="Arial Unicode MS" w:hAnsi="Arial" w:cs="Arial"/>
                <w:b w:val="0"/>
                <w:color w:val="000000"/>
                <w:sz w:val="22"/>
                <w:szCs w:val="22"/>
                <w:lang w:val="en-GB"/>
              </w:rPr>
              <w:t>prodaja</w:t>
            </w:r>
            <w:proofErr w:type="spellEnd"/>
            <w:r w:rsidRPr="009235F9">
              <w:rPr>
                <w:rFonts w:ascii="Arial" w:eastAsia="Arial Unicode MS" w:hAnsi="Arial" w:cs="Arial"/>
                <w:b w:val="0"/>
                <w:color w:val="000000"/>
                <w:sz w:val="22"/>
                <w:szCs w:val="22"/>
                <w:lang w:val="en-GB"/>
              </w:rPr>
              <w:t xml:space="preserve"> van </w:t>
            </w:r>
            <w:proofErr w:type="spellStart"/>
            <w:r w:rsidRPr="009235F9">
              <w:rPr>
                <w:rFonts w:ascii="Arial" w:eastAsia="Arial Unicode MS" w:hAnsi="Arial" w:cs="Arial"/>
                <w:b w:val="0"/>
                <w:color w:val="000000"/>
                <w:sz w:val="22"/>
                <w:szCs w:val="22"/>
                <w:lang w:val="en-GB"/>
              </w:rPr>
              <w:t>poslovnih</w:t>
            </w:r>
            <w:proofErr w:type="spellEnd"/>
            <w:r w:rsidRPr="009235F9">
              <w:rPr>
                <w:rFonts w:ascii="Arial" w:eastAsia="Arial Unicode MS" w:hAnsi="Arial" w:cs="Arial"/>
                <w:b w:val="0"/>
                <w:color w:val="000000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9235F9">
              <w:rPr>
                <w:rFonts w:ascii="Arial" w:eastAsia="Arial Unicode MS" w:hAnsi="Arial" w:cs="Arial"/>
                <w:b w:val="0"/>
                <w:color w:val="000000"/>
                <w:sz w:val="22"/>
                <w:szCs w:val="22"/>
                <w:lang w:val="en-GB"/>
              </w:rPr>
              <w:t>prostorija</w:t>
            </w:r>
            <w:proofErr w:type="spellEnd"/>
            <w:r w:rsidRPr="009235F9">
              <w:rPr>
                <w:rFonts w:ascii="Arial" w:eastAsia="Arial Unicode MS" w:hAnsi="Arial" w:cs="Arial"/>
                <w:b w:val="0"/>
                <w:color w:val="000000"/>
                <w:sz w:val="22"/>
                <w:szCs w:val="22"/>
                <w:lang w:val="en-GB"/>
              </w:rPr>
              <w:t xml:space="preserve">.  </w:t>
            </w:r>
          </w:p>
          <w:p w:rsidR="004B0FC8" w:rsidRDefault="00552E32" w:rsidP="007B0F83">
            <w:pPr>
              <w:jc w:val="both"/>
              <w:rPr>
                <w:rFonts w:ascii="Arial" w:eastAsia="Arial Unicode MS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</w:pPr>
            <w:r w:rsidRPr="009235F9">
              <w:rPr>
                <w:rFonts w:ascii="Arial" w:eastAsia="Arial Unicode MS" w:hAnsi="Arial" w:cs="Arial"/>
                <w:b w:val="0"/>
                <w:color w:val="000000"/>
                <w:sz w:val="22"/>
                <w:szCs w:val="22"/>
                <w:lang w:val="en-GB"/>
              </w:rPr>
              <w:t xml:space="preserve">  </w:t>
            </w:r>
            <w:proofErr w:type="spellStart"/>
            <w:r w:rsidR="0091405E">
              <w:rPr>
                <w:rFonts w:ascii="Arial" w:eastAsia="Arial Unicode MS" w:hAnsi="Arial" w:cs="Arial"/>
                <w:b w:val="0"/>
                <w:color w:val="000000"/>
                <w:sz w:val="22"/>
                <w:szCs w:val="22"/>
                <w:lang w:val="en-GB"/>
              </w:rPr>
              <w:t>Zakonom</w:t>
            </w:r>
            <w:proofErr w:type="spellEnd"/>
            <w:r w:rsidR="0091405E" w:rsidRPr="0091405E">
              <w:rPr>
                <w:rFonts w:ascii="Arial" w:eastAsia="Arial Unicode MS" w:hAnsi="Arial" w:cs="Arial"/>
                <w:b w:val="0"/>
                <w:color w:val="000000"/>
                <w:sz w:val="22"/>
                <w:szCs w:val="22"/>
                <w:lang w:val="en-GB"/>
              </w:rPr>
              <w:t xml:space="preserve"> o </w:t>
            </w:r>
            <w:proofErr w:type="spellStart"/>
            <w:r w:rsidR="0091405E" w:rsidRPr="0091405E">
              <w:rPr>
                <w:rFonts w:ascii="Arial" w:eastAsia="Arial Unicode MS" w:hAnsi="Arial" w:cs="Arial"/>
                <w:b w:val="0"/>
                <w:color w:val="000000"/>
                <w:sz w:val="22"/>
                <w:szCs w:val="22"/>
                <w:lang w:val="en-GB"/>
              </w:rPr>
              <w:t>izmjenama</w:t>
            </w:r>
            <w:proofErr w:type="spellEnd"/>
            <w:r w:rsidR="0091405E" w:rsidRPr="0091405E">
              <w:rPr>
                <w:rFonts w:ascii="Arial" w:eastAsia="Arial Unicode MS" w:hAnsi="Arial" w:cs="Arial"/>
                <w:b w:val="0"/>
                <w:color w:val="000000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91405E" w:rsidRPr="0091405E">
              <w:rPr>
                <w:rFonts w:ascii="Arial" w:eastAsia="Arial Unicode MS" w:hAnsi="Arial" w:cs="Arial"/>
                <w:b w:val="0"/>
                <w:color w:val="000000"/>
                <w:sz w:val="22"/>
                <w:szCs w:val="22"/>
                <w:lang w:val="en-GB"/>
              </w:rPr>
              <w:t>i</w:t>
            </w:r>
            <w:proofErr w:type="spellEnd"/>
            <w:r w:rsidR="0091405E" w:rsidRPr="0091405E">
              <w:rPr>
                <w:rFonts w:ascii="Arial" w:eastAsia="Arial Unicode MS" w:hAnsi="Arial" w:cs="Arial"/>
                <w:b w:val="0"/>
                <w:color w:val="000000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91405E" w:rsidRPr="0091405E">
              <w:rPr>
                <w:rFonts w:ascii="Arial" w:eastAsia="Arial Unicode MS" w:hAnsi="Arial" w:cs="Arial"/>
                <w:b w:val="0"/>
                <w:color w:val="000000"/>
                <w:sz w:val="22"/>
                <w:szCs w:val="22"/>
                <w:lang w:val="en-GB"/>
              </w:rPr>
              <w:t>dopunama</w:t>
            </w:r>
            <w:proofErr w:type="spellEnd"/>
            <w:r w:rsidR="0091405E" w:rsidRPr="0091405E">
              <w:rPr>
                <w:rFonts w:ascii="Arial" w:eastAsia="Arial Unicode MS" w:hAnsi="Arial" w:cs="Arial"/>
                <w:b w:val="0"/>
                <w:color w:val="000000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91405E" w:rsidRPr="0091405E">
              <w:rPr>
                <w:rFonts w:ascii="Arial" w:eastAsia="Arial Unicode MS" w:hAnsi="Arial" w:cs="Arial"/>
                <w:b w:val="0"/>
                <w:color w:val="000000"/>
                <w:sz w:val="22"/>
                <w:szCs w:val="22"/>
                <w:lang w:val="en-GB"/>
              </w:rPr>
              <w:t>Zakona</w:t>
            </w:r>
            <w:proofErr w:type="spellEnd"/>
            <w:r w:rsidR="0091405E" w:rsidRPr="0091405E">
              <w:rPr>
                <w:rFonts w:ascii="Arial" w:eastAsia="Arial Unicode MS" w:hAnsi="Arial" w:cs="Arial"/>
                <w:b w:val="0"/>
                <w:color w:val="000000"/>
                <w:sz w:val="22"/>
                <w:szCs w:val="22"/>
                <w:lang w:val="en-GB"/>
              </w:rPr>
              <w:t xml:space="preserve"> o </w:t>
            </w:r>
            <w:proofErr w:type="spellStart"/>
            <w:r w:rsidR="0091405E" w:rsidRPr="0091405E">
              <w:rPr>
                <w:rFonts w:ascii="Arial" w:eastAsia="Arial Unicode MS" w:hAnsi="Arial" w:cs="Arial"/>
                <w:b w:val="0"/>
                <w:color w:val="000000"/>
                <w:sz w:val="22"/>
                <w:szCs w:val="22"/>
                <w:lang w:val="en-GB"/>
              </w:rPr>
              <w:t>duvanu</w:t>
            </w:r>
            <w:proofErr w:type="spellEnd"/>
            <w:r w:rsidRPr="009235F9">
              <w:rPr>
                <w:rFonts w:ascii="Arial" w:eastAsia="Arial Unicode MS" w:hAnsi="Arial" w:cs="Arial"/>
                <w:b w:val="0"/>
                <w:color w:val="000000"/>
                <w:sz w:val="22"/>
                <w:szCs w:val="22"/>
                <w:lang w:val="en-GB"/>
              </w:rPr>
              <w:t xml:space="preserve"> </w:t>
            </w:r>
            <w:r w:rsidR="0091405E" w:rsidRPr="0091405E">
              <w:rPr>
                <w:rFonts w:ascii="Arial" w:eastAsia="Arial Unicode MS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  <w:t xml:space="preserve">se </w:t>
            </w:r>
            <w:proofErr w:type="spellStart"/>
            <w:r w:rsidR="0091405E" w:rsidRPr="0091405E">
              <w:rPr>
                <w:rFonts w:ascii="Arial" w:eastAsia="Arial Unicode MS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  <w:t>predlažu</w:t>
            </w:r>
            <w:proofErr w:type="spellEnd"/>
            <w:r w:rsidR="0091405E" w:rsidRPr="0091405E">
              <w:rPr>
                <w:rFonts w:ascii="Arial" w:eastAsia="Arial Unicode MS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91405E" w:rsidRPr="0091405E">
              <w:rPr>
                <w:rFonts w:ascii="Arial" w:eastAsia="Arial Unicode MS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  <w:t>izmjene</w:t>
            </w:r>
            <w:proofErr w:type="spellEnd"/>
            <w:r w:rsidR="0091405E" w:rsidRPr="0091405E">
              <w:rPr>
                <w:rFonts w:ascii="Arial" w:eastAsia="Arial Unicode MS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91405E" w:rsidRPr="0091405E">
              <w:rPr>
                <w:rFonts w:ascii="Arial" w:eastAsia="Arial Unicode MS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  <w:t>važećeg</w:t>
            </w:r>
            <w:proofErr w:type="spellEnd"/>
            <w:r w:rsidR="0091405E" w:rsidRPr="0091405E">
              <w:rPr>
                <w:rFonts w:ascii="Arial" w:eastAsia="Arial Unicode MS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91405E" w:rsidRPr="0091405E">
              <w:rPr>
                <w:rFonts w:ascii="Arial" w:eastAsia="Arial Unicode MS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  <w:t>zakona</w:t>
            </w:r>
            <w:proofErr w:type="spellEnd"/>
            <w:r w:rsidR="0091405E" w:rsidRPr="0091405E">
              <w:rPr>
                <w:rFonts w:ascii="Arial" w:eastAsia="Arial Unicode MS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  <w:t xml:space="preserve"> u </w:t>
            </w:r>
            <w:proofErr w:type="spellStart"/>
            <w:r w:rsidR="0091405E" w:rsidRPr="0091405E">
              <w:rPr>
                <w:rFonts w:ascii="Arial" w:eastAsia="Arial Unicode MS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  <w:t>pogledu</w:t>
            </w:r>
            <w:proofErr w:type="spellEnd"/>
            <w:r w:rsidR="0091405E" w:rsidRPr="0091405E">
              <w:rPr>
                <w:rFonts w:ascii="Arial" w:eastAsia="Arial Unicode MS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91405E" w:rsidRPr="0091405E">
              <w:rPr>
                <w:rFonts w:ascii="Arial" w:eastAsia="Arial Unicode MS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  <w:t>trajanja</w:t>
            </w:r>
            <w:proofErr w:type="spellEnd"/>
            <w:r w:rsidR="0091405E" w:rsidRPr="0091405E">
              <w:rPr>
                <w:rFonts w:ascii="Arial" w:eastAsia="Arial Unicode MS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91405E" w:rsidRPr="0091405E">
              <w:rPr>
                <w:rFonts w:ascii="Arial" w:eastAsia="Arial Unicode MS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  <w:t>odobrenja</w:t>
            </w:r>
            <w:proofErr w:type="spellEnd"/>
            <w:r w:rsidR="0091405E" w:rsidRPr="0091405E">
              <w:rPr>
                <w:rFonts w:ascii="Arial" w:eastAsia="Arial Unicode MS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91405E" w:rsidRPr="0091405E">
              <w:rPr>
                <w:rFonts w:ascii="Arial" w:eastAsia="Arial Unicode MS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  <w:t>za</w:t>
            </w:r>
            <w:proofErr w:type="spellEnd"/>
            <w:r w:rsidR="0091405E" w:rsidRPr="0091405E">
              <w:rPr>
                <w:rFonts w:ascii="Arial" w:eastAsia="Arial Unicode MS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91405E" w:rsidRPr="0091405E">
              <w:rPr>
                <w:rFonts w:ascii="Arial" w:eastAsia="Arial Unicode MS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  <w:t>obavljanje</w:t>
            </w:r>
            <w:proofErr w:type="spellEnd"/>
            <w:r w:rsidR="0091405E" w:rsidRPr="0091405E">
              <w:rPr>
                <w:rFonts w:ascii="Arial" w:eastAsia="Arial Unicode MS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91405E" w:rsidRPr="0091405E">
              <w:rPr>
                <w:rFonts w:ascii="Arial" w:eastAsia="Arial Unicode MS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  <w:t>djelatnosti</w:t>
            </w:r>
            <w:proofErr w:type="spellEnd"/>
            <w:r w:rsidR="0091405E" w:rsidRPr="0091405E">
              <w:rPr>
                <w:rFonts w:ascii="Arial" w:eastAsia="Arial Unicode MS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91405E" w:rsidRPr="0091405E">
              <w:rPr>
                <w:rFonts w:ascii="Arial" w:eastAsia="Arial Unicode MS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  <w:t>obrade</w:t>
            </w:r>
            <w:proofErr w:type="spellEnd"/>
            <w:r w:rsidR="0091405E" w:rsidRPr="0091405E">
              <w:rPr>
                <w:rFonts w:ascii="Arial" w:eastAsia="Arial Unicode MS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91405E" w:rsidRPr="0091405E">
              <w:rPr>
                <w:rFonts w:ascii="Arial" w:eastAsia="Arial Unicode MS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  <w:t>duvana</w:t>
            </w:r>
            <w:proofErr w:type="spellEnd"/>
            <w:r w:rsidR="0091405E">
              <w:rPr>
                <w:rFonts w:ascii="Arial" w:eastAsia="Arial Unicode MS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91405E">
              <w:rPr>
                <w:rFonts w:ascii="Arial" w:eastAsia="Arial Unicode MS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  <w:t>i</w:t>
            </w:r>
            <w:proofErr w:type="spellEnd"/>
            <w:r w:rsidR="0091405E">
              <w:rPr>
                <w:rFonts w:ascii="Arial" w:eastAsia="Arial Unicode MS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91405E">
              <w:rPr>
                <w:rFonts w:ascii="Arial" w:eastAsia="Arial Unicode MS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  <w:t>izvoza</w:t>
            </w:r>
            <w:proofErr w:type="spellEnd"/>
            <w:r w:rsidR="0091405E">
              <w:rPr>
                <w:rFonts w:ascii="Arial" w:eastAsia="Arial Unicode MS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91405E">
              <w:rPr>
                <w:rFonts w:ascii="Arial" w:eastAsia="Arial Unicode MS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  <w:t>duvana</w:t>
            </w:r>
            <w:proofErr w:type="spellEnd"/>
            <w:r w:rsidR="0091405E">
              <w:rPr>
                <w:rFonts w:ascii="Arial" w:eastAsia="Arial Unicode MS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  <w:t xml:space="preserve">, </w:t>
            </w:r>
            <w:proofErr w:type="spellStart"/>
            <w:r w:rsidR="0091405E">
              <w:rPr>
                <w:rFonts w:ascii="Arial" w:eastAsia="Arial Unicode MS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  <w:t>obrađenog</w:t>
            </w:r>
            <w:proofErr w:type="spellEnd"/>
            <w:r w:rsidR="0091405E">
              <w:rPr>
                <w:rFonts w:ascii="Arial" w:eastAsia="Arial Unicode MS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91405E">
              <w:rPr>
                <w:rFonts w:ascii="Arial" w:eastAsia="Arial Unicode MS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  <w:t>duvana</w:t>
            </w:r>
            <w:proofErr w:type="spellEnd"/>
            <w:r w:rsidR="0091405E">
              <w:rPr>
                <w:rFonts w:ascii="Arial" w:eastAsia="Arial Unicode MS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91405E">
              <w:rPr>
                <w:rFonts w:ascii="Arial" w:eastAsia="Arial Unicode MS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  <w:t>i</w:t>
            </w:r>
            <w:proofErr w:type="spellEnd"/>
            <w:r w:rsidR="0091405E">
              <w:rPr>
                <w:rFonts w:ascii="Arial" w:eastAsia="Arial Unicode MS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91405E">
              <w:rPr>
                <w:rFonts w:ascii="Arial" w:eastAsia="Arial Unicode MS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  <w:t>duvanskih</w:t>
            </w:r>
            <w:proofErr w:type="spellEnd"/>
            <w:r w:rsidR="0091405E">
              <w:rPr>
                <w:rFonts w:ascii="Arial" w:eastAsia="Arial Unicode MS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91405E">
              <w:rPr>
                <w:rFonts w:ascii="Arial" w:eastAsia="Arial Unicode MS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  <w:t>proizvoda</w:t>
            </w:r>
            <w:proofErr w:type="spellEnd"/>
            <w:r w:rsidR="0091405E">
              <w:rPr>
                <w:rFonts w:ascii="Arial" w:eastAsia="Arial Unicode MS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  <w:t>,</w:t>
            </w:r>
            <w:r w:rsidR="0091405E" w:rsidRPr="0091405E">
              <w:rPr>
                <w:rFonts w:ascii="Arial" w:eastAsia="Arial Unicode MS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91405E" w:rsidRPr="0091405E">
              <w:rPr>
                <w:rFonts w:ascii="Arial" w:eastAsia="Arial Unicode MS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  <w:t>i</w:t>
            </w:r>
            <w:proofErr w:type="spellEnd"/>
            <w:r w:rsidR="0091405E" w:rsidRPr="0091405E">
              <w:rPr>
                <w:rFonts w:ascii="Arial" w:eastAsia="Arial Unicode MS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91405E" w:rsidRPr="0091405E">
              <w:rPr>
                <w:rFonts w:ascii="Arial" w:eastAsia="Arial Unicode MS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  <w:t>predlaže</w:t>
            </w:r>
            <w:proofErr w:type="spellEnd"/>
            <w:r w:rsidR="0091405E" w:rsidRPr="0091405E">
              <w:rPr>
                <w:rFonts w:ascii="Arial" w:eastAsia="Arial Unicode MS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  <w:t xml:space="preserve"> se da </w:t>
            </w:r>
            <w:proofErr w:type="spellStart"/>
            <w:r w:rsidR="0091405E" w:rsidRPr="0091405E">
              <w:rPr>
                <w:rFonts w:ascii="Arial" w:eastAsia="Arial Unicode MS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  <w:t>licu</w:t>
            </w:r>
            <w:proofErr w:type="spellEnd"/>
            <w:r w:rsidR="0091405E" w:rsidRPr="0091405E">
              <w:rPr>
                <w:rFonts w:ascii="Arial" w:eastAsia="Arial Unicode MS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91405E" w:rsidRPr="0091405E">
              <w:rPr>
                <w:rFonts w:ascii="Arial" w:eastAsia="Arial Unicode MS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  <w:t>koje</w:t>
            </w:r>
            <w:proofErr w:type="spellEnd"/>
            <w:r w:rsidR="0091405E" w:rsidRPr="0091405E">
              <w:rPr>
                <w:rFonts w:ascii="Arial" w:eastAsia="Arial Unicode MS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  <w:t xml:space="preserve"> je </w:t>
            </w:r>
            <w:proofErr w:type="spellStart"/>
            <w:r w:rsidR="0091405E" w:rsidRPr="0091405E">
              <w:rPr>
                <w:rFonts w:ascii="Arial" w:eastAsia="Arial Unicode MS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  <w:t>ispunilo</w:t>
            </w:r>
            <w:proofErr w:type="spellEnd"/>
            <w:r w:rsidR="0091405E" w:rsidRPr="0091405E">
              <w:rPr>
                <w:rFonts w:ascii="Arial" w:eastAsia="Arial Unicode MS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91405E" w:rsidRPr="0091405E">
              <w:rPr>
                <w:rFonts w:ascii="Arial" w:eastAsia="Arial Unicode MS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  <w:t>zakonom</w:t>
            </w:r>
            <w:proofErr w:type="spellEnd"/>
            <w:r w:rsidR="0091405E" w:rsidRPr="0091405E">
              <w:rPr>
                <w:rFonts w:ascii="Arial" w:eastAsia="Arial Unicode MS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91405E" w:rsidRPr="0091405E">
              <w:rPr>
                <w:rFonts w:ascii="Arial" w:eastAsia="Arial Unicode MS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  <w:t>propisane</w:t>
            </w:r>
            <w:proofErr w:type="spellEnd"/>
            <w:r w:rsidR="0091405E" w:rsidRPr="0091405E">
              <w:rPr>
                <w:rFonts w:ascii="Arial" w:eastAsia="Arial Unicode MS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91405E" w:rsidRPr="0091405E">
              <w:rPr>
                <w:rFonts w:ascii="Arial" w:eastAsia="Arial Unicode MS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  <w:t>uslove</w:t>
            </w:r>
            <w:proofErr w:type="spellEnd"/>
            <w:r w:rsidR="0091405E" w:rsidRPr="0091405E">
              <w:rPr>
                <w:rFonts w:ascii="Arial" w:eastAsia="Arial Unicode MS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91405E" w:rsidRPr="0091405E">
              <w:rPr>
                <w:rFonts w:ascii="Arial" w:eastAsia="Arial Unicode MS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  <w:t>Ministarstvo</w:t>
            </w:r>
            <w:proofErr w:type="spellEnd"/>
            <w:r w:rsidR="0091405E" w:rsidRPr="0091405E">
              <w:rPr>
                <w:rFonts w:ascii="Arial" w:eastAsia="Arial Unicode MS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91405E" w:rsidRPr="0091405E">
              <w:rPr>
                <w:rFonts w:ascii="Arial" w:eastAsia="Arial Unicode MS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  <w:t>može</w:t>
            </w:r>
            <w:proofErr w:type="spellEnd"/>
            <w:r w:rsidR="0091405E" w:rsidRPr="0091405E">
              <w:rPr>
                <w:rFonts w:ascii="Arial" w:eastAsia="Arial Unicode MS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91405E" w:rsidRPr="0091405E">
              <w:rPr>
                <w:rFonts w:ascii="Arial" w:eastAsia="Arial Unicode MS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  <w:t>izdati</w:t>
            </w:r>
            <w:proofErr w:type="spellEnd"/>
            <w:r w:rsidR="0091405E" w:rsidRPr="0091405E">
              <w:rPr>
                <w:rFonts w:ascii="Arial" w:eastAsia="Arial Unicode MS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91405E" w:rsidRPr="0091405E">
              <w:rPr>
                <w:rFonts w:ascii="Arial" w:eastAsia="Arial Unicode MS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  <w:t>odobrenje</w:t>
            </w:r>
            <w:proofErr w:type="spellEnd"/>
            <w:r w:rsidR="0091405E" w:rsidRPr="0091405E">
              <w:rPr>
                <w:rFonts w:ascii="Arial" w:eastAsia="Arial Unicode MS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91405E" w:rsidRPr="0091405E">
              <w:rPr>
                <w:rFonts w:ascii="Arial" w:eastAsia="Arial Unicode MS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  <w:t>na</w:t>
            </w:r>
            <w:proofErr w:type="spellEnd"/>
            <w:r w:rsidR="0091405E" w:rsidRPr="0091405E">
              <w:rPr>
                <w:rFonts w:ascii="Arial" w:eastAsia="Arial Unicode MS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  <w:t xml:space="preserve"> period </w:t>
            </w:r>
            <w:proofErr w:type="spellStart"/>
            <w:r w:rsidR="0091405E" w:rsidRPr="0091405E">
              <w:rPr>
                <w:rFonts w:ascii="Arial" w:eastAsia="Arial Unicode MS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  <w:t>od</w:t>
            </w:r>
            <w:proofErr w:type="spellEnd"/>
            <w:r w:rsidR="0091405E" w:rsidRPr="0091405E">
              <w:rPr>
                <w:rFonts w:ascii="Arial" w:eastAsia="Arial Unicode MS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  <w:t xml:space="preserve"> pet </w:t>
            </w:r>
            <w:proofErr w:type="spellStart"/>
            <w:r w:rsidR="0091405E" w:rsidRPr="0091405E">
              <w:rPr>
                <w:rFonts w:ascii="Arial" w:eastAsia="Arial Unicode MS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  <w:t>godina</w:t>
            </w:r>
            <w:proofErr w:type="spellEnd"/>
            <w:r w:rsidR="0091405E" w:rsidRPr="0091405E">
              <w:rPr>
                <w:rFonts w:ascii="Arial" w:eastAsia="Arial Unicode MS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  <w:t xml:space="preserve">, </w:t>
            </w:r>
            <w:proofErr w:type="spellStart"/>
            <w:r w:rsidR="0091405E" w:rsidRPr="0091405E">
              <w:rPr>
                <w:rFonts w:ascii="Arial" w:eastAsia="Arial Unicode MS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  <w:t>umjesto</w:t>
            </w:r>
            <w:proofErr w:type="spellEnd"/>
            <w:r w:rsidR="0091405E" w:rsidRPr="0091405E">
              <w:rPr>
                <w:rFonts w:ascii="Arial" w:eastAsia="Arial Unicode MS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91405E" w:rsidRPr="0091405E">
              <w:rPr>
                <w:rFonts w:ascii="Arial" w:eastAsia="Arial Unicode MS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  <w:t>neograničenog</w:t>
            </w:r>
            <w:proofErr w:type="spellEnd"/>
            <w:r w:rsidR="0091405E" w:rsidRPr="0091405E">
              <w:rPr>
                <w:rFonts w:ascii="Arial" w:eastAsia="Arial Unicode MS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91405E" w:rsidRPr="0091405E">
              <w:rPr>
                <w:rFonts w:ascii="Arial" w:eastAsia="Arial Unicode MS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  <w:t>roka</w:t>
            </w:r>
            <w:proofErr w:type="spellEnd"/>
            <w:r w:rsidR="0091405E" w:rsidRPr="0091405E">
              <w:rPr>
                <w:rFonts w:ascii="Arial" w:eastAsia="Arial Unicode MS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91405E" w:rsidRPr="0091405E">
              <w:rPr>
                <w:rFonts w:ascii="Arial" w:eastAsia="Arial Unicode MS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  <w:t>kako</w:t>
            </w:r>
            <w:proofErr w:type="spellEnd"/>
            <w:r w:rsidR="0091405E" w:rsidRPr="0091405E">
              <w:rPr>
                <w:rFonts w:ascii="Arial" w:eastAsia="Arial Unicode MS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  <w:t xml:space="preserve"> je to </w:t>
            </w:r>
            <w:proofErr w:type="spellStart"/>
            <w:r w:rsidR="0091405E" w:rsidRPr="0091405E">
              <w:rPr>
                <w:rFonts w:ascii="Arial" w:eastAsia="Arial Unicode MS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  <w:t>propisano</w:t>
            </w:r>
            <w:proofErr w:type="spellEnd"/>
            <w:r w:rsidR="0091405E" w:rsidRPr="0091405E">
              <w:rPr>
                <w:rFonts w:ascii="Arial" w:eastAsia="Arial Unicode MS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91405E" w:rsidRPr="0091405E">
              <w:rPr>
                <w:rFonts w:ascii="Arial" w:eastAsia="Arial Unicode MS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  <w:t>važećim</w:t>
            </w:r>
            <w:proofErr w:type="spellEnd"/>
            <w:r w:rsidR="0091405E" w:rsidRPr="0091405E">
              <w:rPr>
                <w:rFonts w:ascii="Arial" w:eastAsia="Arial Unicode MS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91405E" w:rsidRPr="0091405E">
              <w:rPr>
                <w:rFonts w:ascii="Arial" w:eastAsia="Arial Unicode MS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  <w:t>zakonom</w:t>
            </w:r>
            <w:proofErr w:type="spellEnd"/>
            <w:r w:rsidR="0091405E">
              <w:rPr>
                <w:rFonts w:ascii="Arial" w:eastAsia="Arial Unicode MS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  <w:t>.</w:t>
            </w:r>
            <w:r w:rsidR="00787834">
              <w:rPr>
                <w:rFonts w:ascii="Arial" w:eastAsia="Arial Unicode MS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787834">
              <w:rPr>
                <w:rFonts w:ascii="Arial" w:eastAsia="Arial Unicode MS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  <w:t>P</w:t>
            </w:r>
            <w:r w:rsidR="004B0FC8">
              <w:rPr>
                <w:rFonts w:ascii="Arial" w:eastAsia="Arial Unicode MS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  <w:t>redlažu</w:t>
            </w:r>
            <w:proofErr w:type="spellEnd"/>
            <w:r w:rsidR="004B0FC8">
              <w:rPr>
                <w:rFonts w:ascii="Arial" w:eastAsia="Arial Unicode MS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  <w:t xml:space="preserve"> se </w:t>
            </w:r>
            <w:proofErr w:type="spellStart"/>
            <w:r w:rsidR="004B0FC8">
              <w:rPr>
                <w:rFonts w:ascii="Arial" w:eastAsia="Arial Unicode MS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  <w:t>obaveze</w:t>
            </w:r>
            <w:proofErr w:type="spellEnd"/>
            <w:r w:rsidR="004B0FC8">
              <w:rPr>
                <w:rFonts w:ascii="Arial" w:eastAsia="Arial Unicode MS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4B0FC8" w:rsidRPr="004B0FC8">
              <w:rPr>
                <w:rFonts w:ascii="Arial" w:eastAsia="Arial Unicode MS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  <w:t>obrađivač</w:t>
            </w:r>
            <w:r w:rsidR="004B0FC8">
              <w:rPr>
                <w:rFonts w:ascii="Arial" w:eastAsia="Arial Unicode MS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  <w:t>a</w:t>
            </w:r>
            <w:proofErr w:type="spellEnd"/>
            <w:r w:rsidR="004B0FC8" w:rsidRPr="004B0FC8">
              <w:rPr>
                <w:rFonts w:ascii="Arial" w:eastAsia="Arial Unicode MS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4B0FC8" w:rsidRPr="004B0FC8">
              <w:rPr>
                <w:rFonts w:ascii="Arial" w:eastAsia="Arial Unicode MS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  <w:t>duvana</w:t>
            </w:r>
            <w:proofErr w:type="spellEnd"/>
            <w:r w:rsidR="004B0FC8" w:rsidRPr="004B0FC8">
              <w:rPr>
                <w:rFonts w:ascii="Arial" w:eastAsia="Arial Unicode MS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  <w:t xml:space="preserve"> da </w:t>
            </w:r>
            <w:proofErr w:type="spellStart"/>
            <w:r w:rsidR="004B0FC8" w:rsidRPr="004B0FC8">
              <w:rPr>
                <w:rFonts w:ascii="Arial" w:eastAsia="Arial Unicode MS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  <w:t>obrađeni</w:t>
            </w:r>
            <w:proofErr w:type="spellEnd"/>
            <w:r w:rsidR="004B0FC8" w:rsidRPr="004B0FC8">
              <w:rPr>
                <w:rFonts w:ascii="Arial" w:eastAsia="Arial Unicode MS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4B0FC8" w:rsidRPr="004B0FC8">
              <w:rPr>
                <w:rFonts w:ascii="Arial" w:eastAsia="Arial Unicode MS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  <w:t>duvan</w:t>
            </w:r>
            <w:proofErr w:type="spellEnd"/>
            <w:r w:rsidR="004B0FC8" w:rsidRPr="004B0FC8">
              <w:rPr>
                <w:rFonts w:ascii="Arial" w:eastAsia="Arial Unicode MS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4B0FC8" w:rsidRPr="004B0FC8">
              <w:rPr>
                <w:rFonts w:ascii="Arial" w:eastAsia="Arial Unicode MS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  <w:t>prodaje</w:t>
            </w:r>
            <w:proofErr w:type="spellEnd"/>
            <w:r w:rsidR="004B0FC8" w:rsidRPr="004B0FC8">
              <w:rPr>
                <w:rFonts w:ascii="Arial" w:eastAsia="Arial Unicode MS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4B0FC8" w:rsidRPr="004B0FC8">
              <w:rPr>
                <w:rFonts w:ascii="Arial" w:eastAsia="Arial Unicode MS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  <w:t>proizvođaču</w:t>
            </w:r>
            <w:proofErr w:type="spellEnd"/>
            <w:r w:rsidR="004B0FC8" w:rsidRPr="004B0FC8">
              <w:rPr>
                <w:rFonts w:ascii="Arial" w:eastAsia="Arial Unicode MS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4B0FC8" w:rsidRPr="004B0FC8">
              <w:rPr>
                <w:rFonts w:ascii="Arial" w:eastAsia="Arial Unicode MS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  <w:t>duvanskih</w:t>
            </w:r>
            <w:proofErr w:type="spellEnd"/>
            <w:r w:rsidR="004B0FC8" w:rsidRPr="004B0FC8">
              <w:rPr>
                <w:rFonts w:ascii="Arial" w:eastAsia="Arial Unicode MS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4B0FC8" w:rsidRPr="004B0FC8">
              <w:rPr>
                <w:rFonts w:ascii="Arial" w:eastAsia="Arial Unicode MS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  <w:t>proizvoda</w:t>
            </w:r>
            <w:proofErr w:type="spellEnd"/>
            <w:r w:rsidR="004B0FC8" w:rsidRPr="004B0FC8">
              <w:rPr>
                <w:rFonts w:ascii="Arial" w:eastAsia="Arial Unicode MS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  <w:t xml:space="preserve">, </w:t>
            </w:r>
            <w:proofErr w:type="spellStart"/>
            <w:r w:rsidR="004B0FC8" w:rsidRPr="004B0FC8">
              <w:rPr>
                <w:rFonts w:ascii="Arial" w:eastAsia="Arial Unicode MS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  <w:t>odnosno</w:t>
            </w:r>
            <w:proofErr w:type="spellEnd"/>
            <w:r w:rsidR="004B0FC8" w:rsidRPr="004B0FC8">
              <w:rPr>
                <w:rFonts w:ascii="Arial" w:eastAsia="Arial Unicode MS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4B0FC8" w:rsidRPr="004B0FC8">
              <w:rPr>
                <w:rFonts w:ascii="Arial" w:eastAsia="Arial Unicode MS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  <w:t>izvozniku</w:t>
            </w:r>
            <w:proofErr w:type="spellEnd"/>
            <w:r w:rsidR="004B0FC8" w:rsidRPr="004B0FC8">
              <w:rPr>
                <w:rFonts w:ascii="Arial" w:eastAsia="Arial Unicode MS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4B0FC8" w:rsidRPr="004B0FC8">
              <w:rPr>
                <w:rFonts w:ascii="Arial" w:eastAsia="Arial Unicode MS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  <w:t>duvana</w:t>
            </w:r>
            <w:proofErr w:type="spellEnd"/>
            <w:r w:rsidR="004B0FC8" w:rsidRPr="004B0FC8">
              <w:rPr>
                <w:rFonts w:ascii="Arial" w:eastAsia="Arial Unicode MS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  <w:t xml:space="preserve">, </w:t>
            </w:r>
            <w:proofErr w:type="spellStart"/>
            <w:r w:rsidR="004B0FC8" w:rsidRPr="004B0FC8">
              <w:rPr>
                <w:rFonts w:ascii="Arial" w:eastAsia="Arial Unicode MS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  <w:t>obrađenog</w:t>
            </w:r>
            <w:proofErr w:type="spellEnd"/>
            <w:r w:rsidR="004B0FC8" w:rsidRPr="004B0FC8">
              <w:rPr>
                <w:rFonts w:ascii="Arial" w:eastAsia="Arial Unicode MS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4B0FC8" w:rsidRPr="004B0FC8">
              <w:rPr>
                <w:rFonts w:ascii="Arial" w:eastAsia="Arial Unicode MS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  <w:t>duvana</w:t>
            </w:r>
            <w:proofErr w:type="spellEnd"/>
            <w:r w:rsidR="004B0FC8" w:rsidRPr="004B0FC8">
              <w:rPr>
                <w:rFonts w:ascii="Arial" w:eastAsia="Arial Unicode MS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4B0FC8" w:rsidRPr="004B0FC8">
              <w:rPr>
                <w:rFonts w:ascii="Arial" w:eastAsia="Arial Unicode MS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  <w:t>i</w:t>
            </w:r>
            <w:proofErr w:type="spellEnd"/>
            <w:r w:rsidR="004B0FC8" w:rsidRPr="004B0FC8">
              <w:rPr>
                <w:rFonts w:ascii="Arial" w:eastAsia="Arial Unicode MS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4B0FC8" w:rsidRPr="004B0FC8">
              <w:rPr>
                <w:rFonts w:ascii="Arial" w:eastAsia="Arial Unicode MS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  <w:t>duvanskih</w:t>
            </w:r>
            <w:proofErr w:type="spellEnd"/>
            <w:r w:rsidR="004B0FC8" w:rsidRPr="004B0FC8">
              <w:rPr>
                <w:rFonts w:ascii="Arial" w:eastAsia="Arial Unicode MS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4B0FC8" w:rsidRPr="004B0FC8">
              <w:rPr>
                <w:rFonts w:ascii="Arial" w:eastAsia="Arial Unicode MS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  <w:t>proizvoda</w:t>
            </w:r>
            <w:proofErr w:type="spellEnd"/>
            <w:r w:rsidR="004B0FC8" w:rsidRPr="004B0FC8">
              <w:rPr>
                <w:rFonts w:ascii="Arial" w:eastAsia="Arial Unicode MS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4B0FC8" w:rsidRPr="004B0FC8">
              <w:rPr>
                <w:rFonts w:ascii="Arial" w:eastAsia="Arial Unicode MS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  <w:t>koji</w:t>
            </w:r>
            <w:proofErr w:type="spellEnd"/>
            <w:r w:rsidR="004B0FC8" w:rsidRPr="004B0FC8">
              <w:rPr>
                <w:rFonts w:ascii="Arial" w:eastAsia="Arial Unicode MS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4B0FC8" w:rsidRPr="004B0FC8">
              <w:rPr>
                <w:rFonts w:ascii="Arial" w:eastAsia="Arial Unicode MS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  <w:t>su</w:t>
            </w:r>
            <w:proofErr w:type="spellEnd"/>
            <w:r w:rsidR="004B0FC8" w:rsidRPr="004B0FC8">
              <w:rPr>
                <w:rFonts w:ascii="Arial" w:eastAsia="Arial Unicode MS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4B0FC8">
              <w:rPr>
                <w:rFonts w:ascii="Arial" w:eastAsia="Arial Unicode MS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  <w:t>upisani</w:t>
            </w:r>
            <w:proofErr w:type="spellEnd"/>
            <w:r w:rsidR="004B0FC8">
              <w:rPr>
                <w:rFonts w:ascii="Arial" w:eastAsia="Arial Unicode MS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  <w:t xml:space="preserve"> u </w:t>
            </w:r>
            <w:proofErr w:type="spellStart"/>
            <w:r w:rsidR="004B0FC8">
              <w:rPr>
                <w:rFonts w:ascii="Arial" w:eastAsia="Arial Unicode MS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  <w:t>odgovarajuće</w:t>
            </w:r>
            <w:proofErr w:type="spellEnd"/>
            <w:r w:rsidR="004B0FC8">
              <w:rPr>
                <w:rFonts w:ascii="Arial" w:eastAsia="Arial Unicode MS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  <w:t xml:space="preserve"> </w:t>
            </w:r>
            <w:r w:rsidR="00787834">
              <w:rPr>
                <w:rFonts w:ascii="Arial" w:eastAsia="Arial Unicode MS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  <w:t>register.</w:t>
            </w:r>
          </w:p>
          <w:p w:rsidR="00787834" w:rsidRPr="00787834" w:rsidRDefault="00787834" w:rsidP="007B0F83">
            <w:pPr>
              <w:jc w:val="both"/>
              <w:rPr>
                <w:rFonts w:ascii="Arial" w:eastAsia="Arial Unicode MS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Arial" w:eastAsia="Arial Unicode MS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  <w:t>Takođe</w:t>
            </w:r>
            <w:proofErr w:type="spellEnd"/>
            <w:r>
              <w:rPr>
                <w:rFonts w:ascii="Arial" w:eastAsia="Arial Unicode MS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Arial" w:eastAsia="Arial Unicode MS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  <w:t>su</w:t>
            </w:r>
            <w:proofErr w:type="spellEnd"/>
            <w:r>
              <w:rPr>
                <w:rFonts w:ascii="Arial" w:eastAsia="Arial Unicode MS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Arial" w:eastAsia="Arial Unicode MS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  <w:t>izvršena</w:t>
            </w:r>
            <w:proofErr w:type="spellEnd"/>
            <w:r>
              <w:rPr>
                <w:rFonts w:ascii="Arial" w:eastAsia="Arial Unicode MS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Arial" w:eastAsia="Arial Unicode MS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  <w:t>usaglašavanja</w:t>
            </w:r>
            <w:proofErr w:type="spellEnd"/>
            <w:r>
              <w:rPr>
                <w:rFonts w:ascii="Arial" w:eastAsia="Arial Unicode MS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  <w:t xml:space="preserve"> sa </w:t>
            </w:r>
            <w:proofErr w:type="spellStart"/>
            <w:r>
              <w:rPr>
                <w:rFonts w:ascii="Arial" w:eastAsia="Arial Unicode MS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  <w:t>zakonom</w:t>
            </w:r>
            <w:proofErr w:type="spellEnd"/>
            <w:r>
              <w:rPr>
                <w:rFonts w:ascii="Arial" w:eastAsia="Arial Unicode MS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Arial" w:eastAsia="Arial Unicode MS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  <w:t>kojim</w:t>
            </w:r>
            <w:proofErr w:type="spellEnd"/>
            <w:r>
              <w:rPr>
                <w:rFonts w:ascii="Arial" w:eastAsia="Arial Unicode MS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Arial" w:eastAsia="Arial Unicode MS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  <w:t>su</w:t>
            </w:r>
            <w:proofErr w:type="spellEnd"/>
            <w:r>
              <w:rPr>
                <w:rFonts w:ascii="Arial" w:eastAsia="Arial Unicode MS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Arial" w:eastAsia="Arial Unicode MS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  <w:t>propisane</w:t>
            </w:r>
            <w:proofErr w:type="spellEnd"/>
            <w:r>
              <w:rPr>
                <w:rFonts w:ascii="Arial" w:eastAsia="Arial Unicode MS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Arial" w:eastAsia="Arial Unicode MS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  <w:t>novčane</w:t>
            </w:r>
            <w:proofErr w:type="spellEnd"/>
            <w:r>
              <w:rPr>
                <w:rFonts w:ascii="Arial" w:eastAsia="Arial Unicode MS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Arial" w:eastAsia="Arial Unicode MS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  <w:t>kazne</w:t>
            </w:r>
            <w:proofErr w:type="spellEnd"/>
            <w:r>
              <w:rPr>
                <w:rFonts w:ascii="Arial" w:eastAsia="Arial Unicode MS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Arial" w:eastAsia="Arial Unicode MS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  <w:t>za</w:t>
            </w:r>
            <w:proofErr w:type="spellEnd"/>
            <w:r>
              <w:rPr>
                <w:rFonts w:ascii="Arial" w:eastAsia="Arial Unicode MS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Arial" w:eastAsia="Arial Unicode MS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  <w:t>prekršaje</w:t>
            </w:r>
            <w:proofErr w:type="spellEnd"/>
            <w:r>
              <w:rPr>
                <w:rFonts w:ascii="Arial" w:eastAsia="Arial Unicode MS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  <w:t>.</w:t>
            </w:r>
          </w:p>
          <w:p w:rsidR="00EB06EF" w:rsidRPr="002D2A06" w:rsidRDefault="00EB06EF" w:rsidP="009A3345">
            <w:pPr>
              <w:jc w:val="both"/>
              <w:rPr>
                <w:rFonts w:ascii="Arial" w:hAnsi="Arial" w:cs="Arial"/>
                <w:b w:val="0"/>
                <w:sz w:val="20"/>
                <w:szCs w:val="20"/>
                <w:lang w:val="pl-PL"/>
              </w:rPr>
            </w:pPr>
          </w:p>
        </w:tc>
      </w:tr>
      <w:tr w:rsidR="00AA6A52" w:rsidRPr="00FF3B95" w:rsidTr="007C4A5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  <w:gridSpan w:val="2"/>
          </w:tcPr>
          <w:p w:rsidR="00AA6A52" w:rsidRPr="00FF3B95" w:rsidRDefault="00AA6A52" w:rsidP="007C4A5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 w:val="0"/>
                <w:color w:val="365F91" w:themeColor="accent1" w:themeShade="BF"/>
                <w:sz w:val="20"/>
                <w:szCs w:val="20"/>
              </w:rPr>
            </w:pPr>
            <w:r w:rsidRPr="00FF3B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2. Ciljevi</w:t>
            </w:r>
          </w:p>
          <w:p w:rsidR="00AA6A52" w:rsidRPr="00FF3B95" w:rsidRDefault="00AA6A52" w:rsidP="007C4A57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FF3B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Koji </w:t>
            </w:r>
            <w:proofErr w:type="spellStart"/>
            <w:r w:rsidRPr="00FF3B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ciljevi</w:t>
            </w:r>
            <w:proofErr w:type="spellEnd"/>
            <w:r w:rsidRPr="00FF3B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se </w:t>
            </w:r>
            <w:proofErr w:type="spellStart"/>
            <w:r w:rsidRPr="00FF3B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postižu</w:t>
            </w:r>
            <w:proofErr w:type="spellEnd"/>
            <w:r w:rsidRPr="00FF3B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FF3B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predloženim</w:t>
            </w:r>
            <w:proofErr w:type="spellEnd"/>
            <w:r w:rsidRPr="00FF3B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FF3B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propisom</w:t>
            </w:r>
            <w:proofErr w:type="spellEnd"/>
            <w:r w:rsidRPr="00FF3B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</w:t>
            </w:r>
          </w:p>
          <w:p w:rsidR="00AA6A52" w:rsidRPr="00FF3B95" w:rsidRDefault="00AA6A52" w:rsidP="007C4A57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 w:val="0"/>
                <w:color w:val="365F91" w:themeColor="accent1" w:themeShade="BF"/>
                <w:sz w:val="20"/>
                <w:szCs w:val="20"/>
              </w:rPr>
            </w:pPr>
            <w:proofErr w:type="spellStart"/>
            <w:r w:rsidRPr="00FF3B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Navesti</w:t>
            </w:r>
            <w:proofErr w:type="spellEnd"/>
            <w:r w:rsidRPr="00FF3B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FF3B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usklađenost</w:t>
            </w:r>
            <w:proofErr w:type="spellEnd"/>
            <w:r w:rsidRPr="00FF3B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FF3B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ovih</w:t>
            </w:r>
            <w:proofErr w:type="spellEnd"/>
            <w:r w:rsidRPr="00FF3B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FF3B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ciljeva</w:t>
            </w:r>
            <w:proofErr w:type="spellEnd"/>
            <w:r w:rsidRPr="00FF3B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sa </w:t>
            </w:r>
            <w:proofErr w:type="spellStart"/>
            <w:r w:rsidRPr="00FF3B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postojećim</w:t>
            </w:r>
            <w:proofErr w:type="spellEnd"/>
            <w:r w:rsidRPr="00FF3B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FF3B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strategijama</w:t>
            </w:r>
            <w:proofErr w:type="spellEnd"/>
            <w:r w:rsidRPr="00FF3B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FF3B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ili</w:t>
            </w:r>
            <w:proofErr w:type="spellEnd"/>
            <w:r w:rsidRPr="00FF3B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FF3B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programima</w:t>
            </w:r>
            <w:proofErr w:type="spellEnd"/>
            <w:r w:rsidRPr="00FF3B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FF3B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Vlade</w:t>
            </w:r>
            <w:proofErr w:type="spellEnd"/>
            <w:r w:rsidRPr="00FF3B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, </w:t>
            </w:r>
            <w:proofErr w:type="spellStart"/>
            <w:r w:rsidRPr="00FF3B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ako</w:t>
            </w:r>
            <w:proofErr w:type="spellEnd"/>
            <w:r w:rsidRPr="00FF3B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je </w:t>
            </w:r>
            <w:proofErr w:type="spellStart"/>
            <w:r w:rsidRPr="00FF3B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primjenljivo</w:t>
            </w:r>
            <w:proofErr w:type="spellEnd"/>
            <w:r w:rsidRPr="00FF3B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.</w:t>
            </w:r>
          </w:p>
        </w:tc>
      </w:tr>
      <w:tr w:rsidR="00AA6A52" w:rsidRPr="00FF3B95" w:rsidTr="007C4A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  <w:gridSpan w:val="2"/>
          </w:tcPr>
          <w:p w:rsidR="00C454E9" w:rsidRDefault="00B756C4" w:rsidP="00D40531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FF3B95">
              <w:rPr>
                <w:rFonts w:ascii="Arial" w:hAnsi="Arial" w:cs="Arial"/>
                <w:b w:val="0"/>
                <w:sz w:val="20"/>
                <w:szCs w:val="20"/>
              </w:rPr>
              <w:t xml:space="preserve">Predlogom zakona o izmjenama i dopunama Zakona o </w:t>
            </w:r>
            <w:r w:rsidR="00CC4189">
              <w:rPr>
                <w:rFonts w:ascii="Arial" w:hAnsi="Arial" w:cs="Arial"/>
                <w:b w:val="0"/>
                <w:sz w:val="20"/>
                <w:szCs w:val="20"/>
              </w:rPr>
              <w:t>duvanu</w:t>
            </w:r>
            <w:r w:rsidRPr="00FF3B95">
              <w:rPr>
                <w:rFonts w:ascii="Arial" w:hAnsi="Arial" w:cs="Arial"/>
                <w:b w:val="0"/>
                <w:sz w:val="20"/>
                <w:szCs w:val="20"/>
              </w:rPr>
              <w:t xml:space="preserve"> postići će se sljedeći ciljevi:</w:t>
            </w:r>
          </w:p>
          <w:p w:rsidR="00E56865" w:rsidRPr="00E56865" w:rsidRDefault="00E56865" w:rsidP="00E56865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714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pravna</w:t>
            </w:r>
            <w:proofErr w:type="spellEnd"/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sigurnost</w:t>
            </w:r>
            <w:proofErr w:type="spellEnd"/>
            <w:r>
              <w:rPr>
                <w:rFonts w:ascii="Arial" w:hAnsi="Arial" w:cs="Arial"/>
                <w:b w:val="0"/>
                <w:sz w:val="20"/>
                <w:szCs w:val="20"/>
              </w:rPr>
              <w:t>,</w:t>
            </w:r>
          </w:p>
          <w:p w:rsidR="00E56865" w:rsidRPr="00505A91" w:rsidRDefault="00505A91" w:rsidP="00505A91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b w:val="0"/>
                <w:sz w:val="20"/>
                <w:szCs w:val="20"/>
              </w:rPr>
              <w:t>precizne</w:t>
            </w:r>
            <w:proofErr w:type="spellEnd"/>
            <w:proofErr w:type="gramEnd"/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norme</w:t>
            </w:r>
            <w:proofErr w:type="spellEnd"/>
            <w:r>
              <w:rPr>
                <w:rFonts w:ascii="Arial" w:hAnsi="Arial" w:cs="Arial"/>
                <w:b w:val="0"/>
                <w:sz w:val="20"/>
                <w:szCs w:val="20"/>
              </w:rPr>
              <w:t>.</w:t>
            </w:r>
          </w:p>
          <w:p w:rsidR="00A951CC" w:rsidRPr="00FF3B95" w:rsidRDefault="00E56865" w:rsidP="00D40531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Vlada nastoji da propisi budu jasni i nedvosmisleni, te u tom cilju je i predlože Zakon o izmjenama i dopunama </w:t>
            </w:r>
            <w:r w:rsidR="00505A91">
              <w:rPr>
                <w:rFonts w:ascii="Arial" w:hAnsi="Arial" w:cs="Arial"/>
                <w:b w:val="0"/>
                <w:sz w:val="20"/>
                <w:szCs w:val="20"/>
              </w:rPr>
              <w:t>Zakona o duvanu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.</w:t>
            </w:r>
            <w:r w:rsidR="00D40531" w:rsidRPr="00FF3B95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</w:p>
        </w:tc>
      </w:tr>
      <w:tr w:rsidR="00AA6A52" w:rsidRPr="00FF3B95" w:rsidTr="007C4A5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  <w:gridSpan w:val="2"/>
          </w:tcPr>
          <w:p w:rsidR="00AA6A52" w:rsidRPr="00FF3B95" w:rsidRDefault="00AA6A52" w:rsidP="007C4A5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 w:val="0"/>
                <w:color w:val="365F91" w:themeColor="accent1" w:themeShade="BF"/>
                <w:sz w:val="20"/>
                <w:szCs w:val="20"/>
              </w:rPr>
            </w:pPr>
            <w:r w:rsidRPr="00FF3B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lastRenderedPageBreak/>
              <w:t>3. Opcije</w:t>
            </w:r>
          </w:p>
          <w:p w:rsidR="00AA6A52" w:rsidRPr="00FF3B95" w:rsidRDefault="00AA6A52" w:rsidP="007C4A57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proofErr w:type="spellStart"/>
            <w:r w:rsidRPr="00FF3B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Koje</w:t>
            </w:r>
            <w:proofErr w:type="spellEnd"/>
            <w:r w:rsidRPr="00FF3B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FF3B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su</w:t>
            </w:r>
            <w:proofErr w:type="spellEnd"/>
            <w:r w:rsidRPr="00FF3B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FF3B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moguće</w:t>
            </w:r>
            <w:proofErr w:type="spellEnd"/>
            <w:r w:rsidRPr="00FF3B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FF3B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opcije</w:t>
            </w:r>
            <w:proofErr w:type="spellEnd"/>
            <w:r w:rsidRPr="00FF3B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FF3B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za</w:t>
            </w:r>
            <w:proofErr w:type="spellEnd"/>
            <w:r w:rsidRPr="00FF3B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FF3B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ispunjavanje</w:t>
            </w:r>
            <w:proofErr w:type="spellEnd"/>
            <w:r w:rsidRPr="00FF3B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FF3B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ciljeva</w:t>
            </w:r>
            <w:proofErr w:type="spellEnd"/>
            <w:r w:rsidRPr="00FF3B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FF3B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</w:t>
            </w:r>
            <w:proofErr w:type="spellEnd"/>
            <w:r w:rsidRPr="00FF3B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FF3B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rješavanje</w:t>
            </w:r>
            <w:proofErr w:type="spellEnd"/>
            <w:r w:rsidRPr="00FF3B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FF3B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problema</w:t>
            </w:r>
            <w:proofErr w:type="spellEnd"/>
            <w:r w:rsidRPr="00FF3B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 (</w:t>
            </w:r>
            <w:proofErr w:type="spellStart"/>
            <w:r w:rsidRPr="00FF3B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uvijek</w:t>
            </w:r>
            <w:proofErr w:type="spellEnd"/>
            <w:r w:rsidRPr="00FF3B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FF3B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treba</w:t>
            </w:r>
            <w:proofErr w:type="spellEnd"/>
            <w:r w:rsidRPr="00FF3B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FF3B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razmatrati</w:t>
            </w:r>
            <w:proofErr w:type="spellEnd"/>
            <w:r w:rsidRPr="00FF3B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“status quo” </w:t>
            </w:r>
            <w:proofErr w:type="spellStart"/>
            <w:r w:rsidRPr="00FF3B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opciju</w:t>
            </w:r>
            <w:proofErr w:type="spellEnd"/>
            <w:r w:rsidRPr="00FF3B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FF3B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</w:t>
            </w:r>
            <w:proofErr w:type="spellEnd"/>
            <w:r w:rsidRPr="00FF3B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FF3B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preporučljivo</w:t>
            </w:r>
            <w:proofErr w:type="spellEnd"/>
            <w:r w:rsidRPr="00FF3B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je </w:t>
            </w:r>
            <w:proofErr w:type="spellStart"/>
            <w:r w:rsidRPr="00FF3B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uključiti</w:t>
            </w:r>
            <w:proofErr w:type="spellEnd"/>
            <w:r w:rsidRPr="00FF3B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FF3B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</w:t>
            </w:r>
            <w:proofErr w:type="spellEnd"/>
            <w:r w:rsidRPr="00FF3B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FF3B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neregulatornu</w:t>
            </w:r>
            <w:proofErr w:type="spellEnd"/>
            <w:r w:rsidRPr="00FF3B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FF3B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opciju</w:t>
            </w:r>
            <w:proofErr w:type="spellEnd"/>
            <w:r w:rsidRPr="00FF3B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, </w:t>
            </w:r>
            <w:proofErr w:type="spellStart"/>
            <w:r w:rsidRPr="00FF3B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osim</w:t>
            </w:r>
            <w:proofErr w:type="spellEnd"/>
            <w:r w:rsidRPr="00FF3B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FF3B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ako</w:t>
            </w:r>
            <w:proofErr w:type="spellEnd"/>
            <w:r w:rsidRPr="00FF3B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FF3B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postoji</w:t>
            </w:r>
            <w:proofErr w:type="spellEnd"/>
            <w:r w:rsidRPr="00FF3B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FF3B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obaveza</w:t>
            </w:r>
            <w:proofErr w:type="spellEnd"/>
            <w:r w:rsidRPr="00FF3B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FF3B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donošenja</w:t>
            </w:r>
            <w:proofErr w:type="spellEnd"/>
            <w:r w:rsidRPr="00FF3B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FF3B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predloženog</w:t>
            </w:r>
            <w:proofErr w:type="spellEnd"/>
            <w:r w:rsidRPr="00FF3B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FF3B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propisa</w:t>
            </w:r>
            <w:proofErr w:type="spellEnd"/>
            <w:r w:rsidRPr="00FF3B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).</w:t>
            </w:r>
          </w:p>
          <w:p w:rsidR="00AA6A52" w:rsidRPr="00FF3B95" w:rsidRDefault="00AA6A52" w:rsidP="00223062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20"/>
              <w:ind w:left="629" w:hanging="357"/>
              <w:contextualSpacing w:val="0"/>
              <w:jc w:val="both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proofErr w:type="spellStart"/>
            <w:r w:rsidRPr="00FF3B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Obrazložiti</w:t>
            </w:r>
            <w:proofErr w:type="spellEnd"/>
            <w:r w:rsidRPr="00FF3B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FF3B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preferiranu</w:t>
            </w:r>
            <w:proofErr w:type="spellEnd"/>
            <w:r w:rsidRPr="00FF3B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FF3B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opciju</w:t>
            </w:r>
            <w:proofErr w:type="spellEnd"/>
            <w:r w:rsidRPr="00FF3B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</w:t>
            </w:r>
          </w:p>
        </w:tc>
      </w:tr>
      <w:tr w:rsidR="00AA6A52" w:rsidRPr="00FF3B95" w:rsidTr="007C4A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  <w:gridSpan w:val="2"/>
          </w:tcPr>
          <w:p w:rsidR="00B472F6" w:rsidRDefault="00B472F6" w:rsidP="00032374">
            <w:pPr>
              <w:spacing w:before="120" w:after="12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Ministarstvo finansija je shodno Programu rada Vlade Crne Gore u obavezi da u IV kvartalu 2022. godine predloži Zakon o izmjenama i dopunama Zakona o </w:t>
            </w:r>
            <w:r w:rsidR="00AF6A3D">
              <w:rPr>
                <w:rFonts w:ascii="Arial" w:hAnsi="Arial" w:cs="Arial"/>
                <w:b w:val="0"/>
                <w:sz w:val="20"/>
                <w:szCs w:val="20"/>
              </w:rPr>
              <w:t>duvanu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.</w:t>
            </w:r>
          </w:p>
          <w:p w:rsidR="00032374" w:rsidRPr="00D25646" w:rsidRDefault="00D25646" w:rsidP="00D25646">
            <w:pPr>
              <w:spacing w:before="120" w:after="12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Prethodno navedeni ciljevi su u skladu sa ciljevima iz Programa rada Vlade Crne Gore, te u slučaju ovog propisa nije kreirana alternativna opcija. </w:t>
            </w:r>
            <w:r w:rsidR="00B472F6">
              <w:rPr>
                <w:rFonts w:ascii="Arial" w:hAnsi="Arial" w:cs="Arial"/>
                <w:b w:val="0"/>
                <w:sz w:val="20"/>
                <w:szCs w:val="20"/>
              </w:rPr>
              <w:t xml:space="preserve">  </w:t>
            </w:r>
          </w:p>
        </w:tc>
      </w:tr>
      <w:tr w:rsidR="00AA6A52" w:rsidRPr="00FF3B95" w:rsidTr="007C4A5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  <w:gridSpan w:val="2"/>
          </w:tcPr>
          <w:p w:rsidR="00AA6A52" w:rsidRPr="00FF3B95" w:rsidRDefault="00AA6A52" w:rsidP="004B19A6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 w:val="0"/>
                <w:color w:val="365F91" w:themeColor="accent1" w:themeShade="BF"/>
                <w:sz w:val="20"/>
                <w:szCs w:val="20"/>
              </w:rPr>
            </w:pPr>
            <w:r w:rsidRPr="00FF3B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4. Analiza uticaja</w:t>
            </w:r>
          </w:p>
          <w:p w:rsidR="00AA6A52" w:rsidRPr="00FF3B95" w:rsidRDefault="00AA6A52" w:rsidP="007C4A57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FF3B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Na </w:t>
            </w:r>
            <w:proofErr w:type="spellStart"/>
            <w:r w:rsidRPr="00FF3B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koga</w:t>
            </w:r>
            <w:proofErr w:type="spellEnd"/>
            <w:r w:rsidRPr="00FF3B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FF3B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će</w:t>
            </w:r>
            <w:proofErr w:type="spellEnd"/>
            <w:r w:rsidRPr="00FF3B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FF3B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</w:t>
            </w:r>
            <w:proofErr w:type="spellEnd"/>
            <w:r w:rsidRPr="00FF3B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FF3B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kako</w:t>
            </w:r>
            <w:proofErr w:type="spellEnd"/>
            <w:r w:rsidRPr="00FF3B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FF3B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će</w:t>
            </w:r>
            <w:proofErr w:type="spellEnd"/>
            <w:r w:rsidRPr="00FF3B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FF3B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najvjerovatnije</w:t>
            </w:r>
            <w:proofErr w:type="spellEnd"/>
            <w:r w:rsidRPr="00FF3B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FF3B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uticati</w:t>
            </w:r>
            <w:proofErr w:type="spellEnd"/>
            <w:r w:rsidRPr="00FF3B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FF3B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rješenja</w:t>
            </w:r>
            <w:proofErr w:type="spellEnd"/>
            <w:r w:rsidRPr="00FF3B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u </w:t>
            </w:r>
            <w:proofErr w:type="spellStart"/>
            <w:r w:rsidRPr="00FF3B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propisu</w:t>
            </w:r>
            <w:proofErr w:type="spellEnd"/>
            <w:r w:rsidRPr="00FF3B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- </w:t>
            </w:r>
            <w:proofErr w:type="spellStart"/>
            <w:r w:rsidRPr="00FF3B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nabrojati</w:t>
            </w:r>
            <w:proofErr w:type="spellEnd"/>
            <w:r w:rsidRPr="00FF3B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FF3B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pozitivne</w:t>
            </w:r>
            <w:proofErr w:type="spellEnd"/>
            <w:r w:rsidRPr="00FF3B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FF3B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</w:t>
            </w:r>
            <w:proofErr w:type="spellEnd"/>
            <w:r w:rsidRPr="00FF3B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FF3B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negativne</w:t>
            </w:r>
            <w:proofErr w:type="spellEnd"/>
            <w:r w:rsidRPr="00FF3B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FF3B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uticaje</w:t>
            </w:r>
            <w:proofErr w:type="spellEnd"/>
            <w:r w:rsidRPr="00FF3B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, </w:t>
            </w:r>
            <w:proofErr w:type="spellStart"/>
            <w:r w:rsidRPr="00FF3B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direktne</w:t>
            </w:r>
            <w:proofErr w:type="spellEnd"/>
            <w:r w:rsidRPr="00FF3B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FF3B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</w:t>
            </w:r>
            <w:proofErr w:type="spellEnd"/>
            <w:r w:rsidRPr="00FF3B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FF3B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indirektne</w:t>
            </w:r>
            <w:proofErr w:type="spellEnd"/>
            <w:r w:rsidRPr="00FF3B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.</w:t>
            </w:r>
          </w:p>
          <w:p w:rsidR="00AA6A52" w:rsidRPr="00FF3B95" w:rsidRDefault="00AA6A52" w:rsidP="007C4A57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proofErr w:type="spellStart"/>
            <w:r w:rsidRPr="00FF3B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Koje</w:t>
            </w:r>
            <w:proofErr w:type="spellEnd"/>
            <w:r w:rsidRPr="00FF3B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FF3B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troškove</w:t>
            </w:r>
            <w:proofErr w:type="spellEnd"/>
            <w:r w:rsidRPr="00FF3B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FF3B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će</w:t>
            </w:r>
            <w:proofErr w:type="spellEnd"/>
            <w:r w:rsidRPr="00FF3B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FF3B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primjena</w:t>
            </w:r>
            <w:proofErr w:type="spellEnd"/>
            <w:r w:rsidRPr="00FF3B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FF3B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propisa</w:t>
            </w:r>
            <w:proofErr w:type="spellEnd"/>
            <w:r w:rsidRPr="00FF3B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FF3B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izazvati</w:t>
            </w:r>
            <w:proofErr w:type="spellEnd"/>
            <w:r w:rsidRPr="00FF3B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FF3B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građanima</w:t>
            </w:r>
            <w:proofErr w:type="spellEnd"/>
            <w:r w:rsidRPr="00FF3B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FF3B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</w:t>
            </w:r>
            <w:proofErr w:type="spellEnd"/>
            <w:r w:rsidRPr="00FF3B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FF3B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privredi</w:t>
            </w:r>
            <w:proofErr w:type="spellEnd"/>
            <w:r w:rsidRPr="00FF3B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(</w:t>
            </w:r>
            <w:proofErr w:type="spellStart"/>
            <w:r w:rsidRPr="00FF3B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naročito</w:t>
            </w:r>
            <w:proofErr w:type="spellEnd"/>
            <w:r w:rsidRPr="00FF3B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FF3B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malim</w:t>
            </w:r>
            <w:proofErr w:type="spellEnd"/>
            <w:r w:rsidRPr="00FF3B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FF3B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</w:t>
            </w:r>
            <w:proofErr w:type="spellEnd"/>
            <w:r w:rsidRPr="00FF3B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FF3B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srednjim</w:t>
            </w:r>
            <w:proofErr w:type="spellEnd"/>
            <w:r w:rsidRPr="00FF3B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FF3B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preduzećima</w:t>
            </w:r>
            <w:proofErr w:type="spellEnd"/>
            <w:r w:rsidRPr="00FF3B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).</w:t>
            </w:r>
          </w:p>
          <w:p w:rsidR="00AA6A52" w:rsidRPr="00FF3B95" w:rsidRDefault="00AA6A52" w:rsidP="007C4A57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FF3B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Da li </w:t>
            </w:r>
            <w:proofErr w:type="spellStart"/>
            <w:r w:rsidRPr="00FF3B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pozitivne</w:t>
            </w:r>
            <w:proofErr w:type="spellEnd"/>
            <w:r w:rsidRPr="00FF3B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FF3B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posljedice</w:t>
            </w:r>
            <w:proofErr w:type="spellEnd"/>
            <w:r w:rsidRPr="00FF3B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FF3B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donošenja</w:t>
            </w:r>
            <w:proofErr w:type="spellEnd"/>
            <w:r w:rsidRPr="00FF3B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FF3B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propisa</w:t>
            </w:r>
            <w:proofErr w:type="spellEnd"/>
            <w:r w:rsidRPr="00FF3B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FF3B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opravdavaju</w:t>
            </w:r>
            <w:proofErr w:type="spellEnd"/>
            <w:r w:rsidRPr="00FF3B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FF3B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troškove</w:t>
            </w:r>
            <w:proofErr w:type="spellEnd"/>
            <w:r w:rsidRPr="00FF3B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FF3B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koje</w:t>
            </w:r>
            <w:proofErr w:type="spellEnd"/>
            <w:r w:rsidRPr="00FF3B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FF3B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će</w:t>
            </w:r>
            <w:proofErr w:type="spellEnd"/>
            <w:r w:rsidRPr="00FF3B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on </w:t>
            </w:r>
            <w:proofErr w:type="spellStart"/>
            <w:r w:rsidRPr="00FF3B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stvoriti</w:t>
            </w:r>
            <w:proofErr w:type="spellEnd"/>
            <w:r w:rsidRPr="00FF3B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.</w:t>
            </w:r>
          </w:p>
          <w:p w:rsidR="00AA6A52" w:rsidRPr="00FF3B95" w:rsidRDefault="00AA6A52" w:rsidP="007C4A57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 w:val="0"/>
                <w:color w:val="365F91" w:themeColor="accent1" w:themeShade="BF"/>
                <w:sz w:val="20"/>
                <w:szCs w:val="20"/>
              </w:rPr>
            </w:pPr>
            <w:r w:rsidRPr="00FF3B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Da li se </w:t>
            </w:r>
            <w:proofErr w:type="spellStart"/>
            <w:r w:rsidRPr="00FF3B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propisom</w:t>
            </w:r>
            <w:proofErr w:type="spellEnd"/>
            <w:r w:rsidRPr="00FF3B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FF3B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podržava</w:t>
            </w:r>
            <w:proofErr w:type="spellEnd"/>
            <w:r w:rsidRPr="00FF3B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FF3B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stvaranje</w:t>
            </w:r>
            <w:proofErr w:type="spellEnd"/>
            <w:r w:rsidRPr="00FF3B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FF3B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novih</w:t>
            </w:r>
            <w:proofErr w:type="spellEnd"/>
            <w:r w:rsidRPr="00FF3B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FF3B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privrednih</w:t>
            </w:r>
            <w:proofErr w:type="spellEnd"/>
            <w:r w:rsidRPr="00FF3B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FF3B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subjekata</w:t>
            </w:r>
            <w:proofErr w:type="spellEnd"/>
            <w:r w:rsidRPr="00FF3B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FF3B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na</w:t>
            </w:r>
            <w:proofErr w:type="spellEnd"/>
            <w:r w:rsidRPr="00FF3B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FF3B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tržištu</w:t>
            </w:r>
            <w:proofErr w:type="spellEnd"/>
            <w:r w:rsidRPr="00FF3B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FF3B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</w:t>
            </w:r>
            <w:proofErr w:type="spellEnd"/>
            <w:r w:rsidRPr="00FF3B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FF3B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tržišna</w:t>
            </w:r>
            <w:proofErr w:type="spellEnd"/>
            <w:r w:rsidRPr="00FF3B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FF3B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konkurencija</w:t>
            </w:r>
            <w:proofErr w:type="spellEnd"/>
            <w:r w:rsidRPr="00FF3B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.</w:t>
            </w:r>
          </w:p>
          <w:p w:rsidR="00AA6A52" w:rsidRPr="00FF3B95" w:rsidRDefault="00AA6A52" w:rsidP="004B19A6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20"/>
              <w:ind w:left="629" w:hanging="357"/>
              <w:jc w:val="both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proofErr w:type="spellStart"/>
            <w:r w:rsidRPr="00E31CD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Uključiti</w:t>
            </w:r>
            <w:proofErr w:type="spellEnd"/>
            <w:r w:rsidRPr="00E31CD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E31CD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procjenu</w:t>
            </w:r>
            <w:proofErr w:type="spellEnd"/>
            <w:r w:rsidRPr="00E31CD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E31CD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administrativnih</w:t>
            </w:r>
            <w:proofErr w:type="spellEnd"/>
            <w:r w:rsidRPr="00E31CD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E31CD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opterećenja</w:t>
            </w:r>
            <w:proofErr w:type="spellEnd"/>
            <w:r w:rsidRPr="00E31CD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E31CD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</w:t>
            </w:r>
            <w:proofErr w:type="spellEnd"/>
            <w:r w:rsidRPr="00E31CD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E31CD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biznis</w:t>
            </w:r>
            <w:proofErr w:type="spellEnd"/>
            <w:r w:rsidRPr="00E31CD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E31CD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barijera</w:t>
            </w:r>
            <w:proofErr w:type="spellEnd"/>
            <w:r w:rsidRPr="00E31CD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.</w:t>
            </w:r>
          </w:p>
        </w:tc>
      </w:tr>
      <w:tr w:rsidR="00AA6A52" w:rsidRPr="00FF3B95" w:rsidTr="007C4A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  <w:gridSpan w:val="2"/>
          </w:tcPr>
          <w:p w:rsidR="009A51C0" w:rsidRPr="009A51C0" w:rsidRDefault="004B19A6" w:rsidP="00AA6D29">
            <w:pPr>
              <w:widowControl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3B95">
              <w:rPr>
                <w:rFonts w:ascii="Arial" w:hAnsi="Arial" w:cs="Arial"/>
                <w:b w:val="0"/>
                <w:sz w:val="20"/>
                <w:szCs w:val="20"/>
              </w:rPr>
              <w:t xml:space="preserve">Predlog zakona o izmjenama i dopunama Zakona o </w:t>
            </w:r>
            <w:r w:rsidR="00AA6D29">
              <w:rPr>
                <w:rFonts w:ascii="Arial" w:hAnsi="Arial" w:cs="Arial"/>
                <w:b w:val="0"/>
                <w:sz w:val="20"/>
                <w:szCs w:val="20"/>
              </w:rPr>
              <w:t>duvanu će imati pozitivne uticaj na privredna društv</w:t>
            </w:r>
            <w:r w:rsidR="008F074C">
              <w:rPr>
                <w:rFonts w:ascii="Arial" w:hAnsi="Arial" w:cs="Arial"/>
                <w:b w:val="0"/>
                <w:sz w:val="20"/>
                <w:szCs w:val="20"/>
              </w:rPr>
              <w:t>a</w:t>
            </w:r>
            <w:r w:rsidR="00AA6D29">
              <w:rPr>
                <w:rFonts w:ascii="Arial" w:hAnsi="Arial" w:cs="Arial"/>
                <w:b w:val="0"/>
                <w:sz w:val="20"/>
                <w:szCs w:val="20"/>
              </w:rPr>
              <w:t>, odnosno preduzetnike</w:t>
            </w:r>
            <w:r w:rsidR="00D25646" w:rsidRPr="00AA6D2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25646" w:rsidRPr="00AA6D29">
              <w:rPr>
                <w:rFonts w:ascii="Arial" w:hAnsi="Arial" w:cs="Arial"/>
                <w:b w:val="0"/>
                <w:sz w:val="20"/>
                <w:szCs w:val="20"/>
              </w:rPr>
              <w:t>jer</w:t>
            </w:r>
            <w:r w:rsidR="00AA6D29" w:rsidRPr="00AA6D29">
              <w:rPr>
                <w:rFonts w:ascii="Arial" w:hAnsi="Arial" w:cs="Arial"/>
                <w:b w:val="0"/>
                <w:sz w:val="20"/>
                <w:szCs w:val="20"/>
              </w:rPr>
              <w:t xml:space="preserve"> će norme biti jasne i precizne</w:t>
            </w:r>
            <w:r w:rsidR="00D25646" w:rsidRPr="00AA6D29">
              <w:rPr>
                <w:rFonts w:ascii="Arial" w:hAnsi="Arial" w:cs="Arial"/>
                <w:b w:val="0"/>
                <w:sz w:val="20"/>
                <w:szCs w:val="20"/>
              </w:rPr>
              <w:t xml:space="preserve"> za primjenu.</w:t>
            </w:r>
            <w:r w:rsidR="00D25646" w:rsidRPr="00AA6D2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63704" w:rsidRDefault="00795FF9" w:rsidP="007719D4">
            <w:pPr>
              <w:widowControl w:val="0"/>
              <w:spacing w:after="12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FF3B95">
              <w:rPr>
                <w:rFonts w:ascii="Arial" w:hAnsi="Arial" w:cs="Arial"/>
                <w:b w:val="0"/>
                <w:sz w:val="20"/>
                <w:szCs w:val="20"/>
              </w:rPr>
              <w:t>Primjenom navedenih normativn</w:t>
            </w:r>
            <w:r w:rsidR="009A51C0">
              <w:rPr>
                <w:rFonts w:ascii="Arial" w:hAnsi="Arial" w:cs="Arial"/>
                <w:b w:val="0"/>
                <w:sz w:val="20"/>
                <w:szCs w:val="20"/>
              </w:rPr>
              <w:t>ih rješenja neće nastati</w:t>
            </w:r>
            <w:r w:rsidRPr="00FF3B95">
              <w:rPr>
                <w:rFonts w:ascii="Arial" w:hAnsi="Arial" w:cs="Arial"/>
                <w:b w:val="0"/>
                <w:sz w:val="20"/>
                <w:szCs w:val="20"/>
              </w:rPr>
              <w:t xml:space="preserve"> troškovi građanima i privredi.</w:t>
            </w:r>
          </w:p>
          <w:p w:rsidR="0058504A" w:rsidRPr="00FF3B95" w:rsidRDefault="0058504A" w:rsidP="007719D4">
            <w:pPr>
              <w:widowControl w:val="0"/>
              <w:spacing w:after="12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Propisom se doprinosi stvaranju fer tržišne konkurencije.</w:t>
            </w:r>
          </w:p>
          <w:p w:rsidR="00A248C2" w:rsidRPr="00FF3B95" w:rsidRDefault="00E31CD1" w:rsidP="0058504A">
            <w:pPr>
              <w:widowControl w:val="0"/>
              <w:spacing w:after="12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Predložena zakonsk</w:t>
            </w:r>
            <w:r w:rsidR="0058504A">
              <w:rPr>
                <w:rFonts w:ascii="Arial" w:hAnsi="Arial" w:cs="Arial"/>
                <w:b w:val="0"/>
                <w:sz w:val="20"/>
                <w:szCs w:val="20"/>
              </w:rPr>
              <w:t>a rješenja neće stvoriti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administrativna opterećenja</w:t>
            </w:r>
            <w:r w:rsidR="0058504A">
              <w:rPr>
                <w:rFonts w:ascii="Arial" w:hAnsi="Arial" w:cs="Arial"/>
                <w:b w:val="0"/>
                <w:sz w:val="20"/>
                <w:szCs w:val="20"/>
              </w:rPr>
              <w:t xml:space="preserve"> i biznis barijere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. </w:t>
            </w:r>
          </w:p>
        </w:tc>
      </w:tr>
      <w:tr w:rsidR="00AA6A52" w:rsidRPr="00FF3B95" w:rsidTr="007C4A5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  <w:gridSpan w:val="2"/>
          </w:tcPr>
          <w:p w:rsidR="00AA6A52" w:rsidRPr="00FF3B95" w:rsidRDefault="00AA6A52" w:rsidP="007C4A57">
            <w:pPr>
              <w:autoSpaceDE w:val="0"/>
              <w:autoSpaceDN w:val="0"/>
              <w:adjustRightInd w:val="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FF3B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5. Procjena fiskalnog uticaja</w:t>
            </w:r>
          </w:p>
          <w:p w:rsidR="00AA6A52" w:rsidRPr="00FF3B95" w:rsidRDefault="00AA6A52" w:rsidP="007C4A57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FF3B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Da li je </w:t>
            </w:r>
            <w:proofErr w:type="spellStart"/>
            <w:r w:rsidRPr="00FF3B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potrebno</w:t>
            </w:r>
            <w:proofErr w:type="spellEnd"/>
            <w:r w:rsidRPr="00FF3B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FF3B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obezbjeđenje</w:t>
            </w:r>
            <w:proofErr w:type="spellEnd"/>
            <w:r w:rsidRPr="00FF3B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FF3B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finansijskih</w:t>
            </w:r>
            <w:proofErr w:type="spellEnd"/>
            <w:r w:rsidRPr="00FF3B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FF3B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sredstava</w:t>
            </w:r>
            <w:proofErr w:type="spellEnd"/>
            <w:r w:rsidRPr="00FF3B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FF3B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iz</w:t>
            </w:r>
            <w:proofErr w:type="spellEnd"/>
            <w:r w:rsidRPr="00FF3B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FF3B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budžeta</w:t>
            </w:r>
            <w:proofErr w:type="spellEnd"/>
            <w:r w:rsidRPr="00FF3B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FF3B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Crne</w:t>
            </w:r>
            <w:proofErr w:type="spellEnd"/>
            <w:r w:rsidRPr="00FF3B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Gore </w:t>
            </w:r>
            <w:proofErr w:type="spellStart"/>
            <w:r w:rsidRPr="00FF3B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za</w:t>
            </w:r>
            <w:proofErr w:type="spellEnd"/>
            <w:r w:rsidRPr="00FF3B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FF3B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implementaciju</w:t>
            </w:r>
            <w:proofErr w:type="spellEnd"/>
            <w:r w:rsidRPr="00FF3B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FF3B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propisa</w:t>
            </w:r>
            <w:proofErr w:type="spellEnd"/>
            <w:r w:rsidRPr="00FF3B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FF3B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</w:t>
            </w:r>
            <w:proofErr w:type="spellEnd"/>
            <w:r w:rsidRPr="00FF3B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u </w:t>
            </w:r>
            <w:proofErr w:type="spellStart"/>
            <w:r w:rsidRPr="00FF3B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kom</w:t>
            </w:r>
            <w:proofErr w:type="spellEnd"/>
            <w:r w:rsidRPr="00FF3B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FF3B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iznosu</w:t>
            </w:r>
            <w:proofErr w:type="spellEnd"/>
            <w:r w:rsidRPr="00FF3B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</w:t>
            </w:r>
          </w:p>
          <w:p w:rsidR="00AA6A52" w:rsidRPr="00FF3B95" w:rsidRDefault="00AA6A52" w:rsidP="007C4A57">
            <w:pPr>
              <w:pStyle w:val="ListParagraph"/>
              <w:numPr>
                <w:ilvl w:val="0"/>
                <w:numId w:val="1"/>
              </w:numPr>
              <w:contextualSpacing w:val="0"/>
              <w:jc w:val="both"/>
              <w:rPr>
                <w:rFonts w:ascii="Arial" w:hAnsi="Arial" w:cs="Arial"/>
                <w:b w:val="0"/>
                <w:color w:val="365F91" w:themeColor="accent1" w:themeShade="BF"/>
                <w:sz w:val="20"/>
                <w:szCs w:val="20"/>
              </w:rPr>
            </w:pPr>
            <w:r w:rsidRPr="00FF3B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Da li je </w:t>
            </w:r>
            <w:proofErr w:type="spellStart"/>
            <w:r w:rsidRPr="00FF3B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obezbjeđenje</w:t>
            </w:r>
            <w:proofErr w:type="spellEnd"/>
            <w:r w:rsidRPr="00FF3B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FF3B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finansijskih</w:t>
            </w:r>
            <w:proofErr w:type="spellEnd"/>
            <w:r w:rsidRPr="00FF3B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FF3B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sredstava</w:t>
            </w:r>
            <w:proofErr w:type="spellEnd"/>
            <w:r w:rsidRPr="00FF3B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FF3B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jednokratno</w:t>
            </w:r>
            <w:proofErr w:type="spellEnd"/>
            <w:r w:rsidRPr="00FF3B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, </w:t>
            </w:r>
            <w:proofErr w:type="spellStart"/>
            <w:r w:rsidRPr="00FF3B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ili</w:t>
            </w:r>
            <w:proofErr w:type="spellEnd"/>
            <w:r w:rsidRPr="00FF3B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FF3B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tokom</w:t>
            </w:r>
            <w:proofErr w:type="spellEnd"/>
            <w:r w:rsidRPr="00FF3B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FF3B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određenog</w:t>
            </w:r>
            <w:proofErr w:type="spellEnd"/>
            <w:r w:rsidRPr="00FF3B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FF3B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vremenskog</w:t>
            </w:r>
            <w:proofErr w:type="spellEnd"/>
            <w:r w:rsidRPr="00FF3B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FF3B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perioda</w:t>
            </w:r>
            <w:proofErr w:type="spellEnd"/>
            <w:r w:rsidRPr="00FF3B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?  </w:t>
            </w:r>
            <w:proofErr w:type="spellStart"/>
            <w:r w:rsidRPr="00FF3B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Obrazložiti</w:t>
            </w:r>
            <w:proofErr w:type="spellEnd"/>
            <w:r w:rsidRPr="00FF3B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.</w:t>
            </w:r>
          </w:p>
          <w:p w:rsidR="00AA6A52" w:rsidRPr="00FF3B95" w:rsidRDefault="00AA6A52" w:rsidP="007C4A57">
            <w:pPr>
              <w:pStyle w:val="ListParagraph"/>
              <w:numPr>
                <w:ilvl w:val="0"/>
                <w:numId w:val="1"/>
              </w:numPr>
              <w:contextualSpacing w:val="0"/>
              <w:jc w:val="both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FF3B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Da li </w:t>
            </w:r>
            <w:proofErr w:type="spellStart"/>
            <w:r w:rsidRPr="00FF3B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implementacijom</w:t>
            </w:r>
            <w:proofErr w:type="spellEnd"/>
            <w:r w:rsidRPr="00FF3B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FF3B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propisa</w:t>
            </w:r>
            <w:proofErr w:type="spellEnd"/>
            <w:r w:rsidRPr="00FF3B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FF3B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proizilaze</w:t>
            </w:r>
            <w:proofErr w:type="spellEnd"/>
            <w:r w:rsidRPr="00FF3B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FF3B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međunarodne</w:t>
            </w:r>
            <w:proofErr w:type="spellEnd"/>
            <w:r w:rsidRPr="00FF3B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FF3B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finansijske</w:t>
            </w:r>
            <w:proofErr w:type="spellEnd"/>
            <w:r w:rsidRPr="00FF3B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FF3B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obaveze</w:t>
            </w:r>
            <w:proofErr w:type="spellEnd"/>
            <w:r w:rsidRPr="00FF3B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? </w:t>
            </w:r>
            <w:proofErr w:type="spellStart"/>
            <w:r w:rsidRPr="00FF3B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Obrazložiti</w:t>
            </w:r>
            <w:proofErr w:type="spellEnd"/>
            <w:r w:rsidRPr="00FF3B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.</w:t>
            </w:r>
          </w:p>
          <w:p w:rsidR="00AA6A52" w:rsidRPr="00FF3B95" w:rsidRDefault="00AA6A52" w:rsidP="007C4A57">
            <w:pPr>
              <w:pStyle w:val="ListParagraph"/>
              <w:numPr>
                <w:ilvl w:val="0"/>
                <w:numId w:val="1"/>
              </w:numPr>
              <w:contextualSpacing w:val="0"/>
              <w:jc w:val="both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FF3B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Da li </w:t>
            </w:r>
            <w:proofErr w:type="spellStart"/>
            <w:r w:rsidRPr="00FF3B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su</w:t>
            </w:r>
            <w:proofErr w:type="spellEnd"/>
            <w:r w:rsidRPr="00FF3B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FF3B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neophodna</w:t>
            </w:r>
            <w:proofErr w:type="spellEnd"/>
            <w:r w:rsidRPr="00FF3B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FF3B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finansijska</w:t>
            </w:r>
            <w:proofErr w:type="spellEnd"/>
            <w:r w:rsidRPr="00FF3B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FF3B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sredstva</w:t>
            </w:r>
            <w:proofErr w:type="spellEnd"/>
            <w:r w:rsidRPr="00FF3B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FF3B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obezbijeđena</w:t>
            </w:r>
            <w:proofErr w:type="spellEnd"/>
            <w:r w:rsidRPr="00FF3B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u </w:t>
            </w:r>
            <w:proofErr w:type="spellStart"/>
            <w:r w:rsidRPr="00FF3B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budžetu</w:t>
            </w:r>
            <w:proofErr w:type="spellEnd"/>
            <w:r w:rsidRPr="00FF3B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FF3B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za</w:t>
            </w:r>
            <w:proofErr w:type="spellEnd"/>
            <w:r w:rsidRPr="00FF3B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FF3B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tekuću</w:t>
            </w:r>
            <w:proofErr w:type="spellEnd"/>
            <w:r w:rsidRPr="00FF3B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FF3B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fiskalnu</w:t>
            </w:r>
            <w:proofErr w:type="spellEnd"/>
            <w:r w:rsidRPr="00FF3B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FF3B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godinu</w:t>
            </w:r>
            <w:proofErr w:type="spellEnd"/>
            <w:r w:rsidRPr="00FF3B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, </w:t>
            </w:r>
            <w:proofErr w:type="spellStart"/>
            <w:r w:rsidRPr="00FF3B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odnosno</w:t>
            </w:r>
            <w:proofErr w:type="spellEnd"/>
            <w:r w:rsidRPr="00FF3B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da li </w:t>
            </w:r>
            <w:proofErr w:type="spellStart"/>
            <w:r w:rsidRPr="00FF3B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su</w:t>
            </w:r>
            <w:proofErr w:type="spellEnd"/>
            <w:r w:rsidRPr="00FF3B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FF3B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planirana</w:t>
            </w:r>
            <w:proofErr w:type="spellEnd"/>
            <w:r w:rsidRPr="00FF3B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u </w:t>
            </w:r>
            <w:proofErr w:type="spellStart"/>
            <w:r w:rsidRPr="00FF3B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budžetu</w:t>
            </w:r>
            <w:proofErr w:type="spellEnd"/>
            <w:r w:rsidRPr="00FF3B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FF3B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za</w:t>
            </w:r>
            <w:proofErr w:type="spellEnd"/>
            <w:r w:rsidRPr="00FF3B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FF3B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narednu</w:t>
            </w:r>
            <w:proofErr w:type="spellEnd"/>
            <w:r w:rsidRPr="00FF3B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FF3B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fiskanu</w:t>
            </w:r>
            <w:proofErr w:type="spellEnd"/>
            <w:r w:rsidRPr="00FF3B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FF3B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godinu</w:t>
            </w:r>
            <w:proofErr w:type="spellEnd"/>
            <w:r w:rsidRPr="00FF3B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</w:t>
            </w:r>
          </w:p>
          <w:p w:rsidR="00AA6A52" w:rsidRPr="00FF3B95" w:rsidRDefault="00AA6A52" w:rsidP="007C4A57">
            <w:pPr>
              <w:pStyle w:val="ListParagraph"/>
              <w:numPr>
                <w:ilvl w:val="0"/>
                <w:numId w:val="1"/>
              </w:numPr>
              <w:contextualSpacing w:val="0"/>
              <w:jc w:val="both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FF3B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Da li je </w:t>
            </w:r>
            <w:proofErr w:type="spellStart"/>
            <w:r w:rsidRPr="00FF3B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usvajanjem</w:t>
            </w:r>
            <w:proofErr w:type="spellEnd"/>
            <w:r w:rsidRPr="00FF3B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FF3B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propisa</w:t>
            </w:r>
            <w:proofErr w:type="spellEnd"/>
            <w:r w:rsidRPr="00FF3B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FF3B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predviđeno</w:t>
            </w:r>
            <w:proofErr w:type="spellEnd"/>
            <w:r w:rsidRPr="00FF3B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FF3B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donošenje</w:t>
            </w:r>
            <w:proofErr w:type="spellEnd"/>
            <w:r w:rsidRPr="00FF3B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FF3B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podzakonskih</w:t>
            </w:r>
            <w:proofErr w:type="spellEnd"/>
            <w:r w:rsidRPr="00FF3B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FF3B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akata</w:t>
            </w:r>
            <w:proofErr w:type="spellEnd"/>
            <w:r w:rsidRPr="00FF3B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FF3B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iz</w:t>
            </w:r>
            <w:proofErr w:type="spellEnd"/>
            <w:r w:rsidRPr="00FF3B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FF3B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kojih</w:t>
            </w:r>
            <w:proofErr w:type="spellEnd"/>
            <w:r w:rsidRPr="00FF3B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FF3B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će</w:t>
            </w:r>
            <w:proofErr w:type="spellEnd"/>
            <w:r w:rsidRPr="00FF3B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FF3B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proisteći</w:t>
            </w:r>
            <w:proofErr w:type="spellEnd"/>
            <w:r w:rsidRPr="00FF3B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FF3B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finansijske</w:t>
            </w:r>
            <w:proofErr w:type="spellEnd"/>
            <w:r w:rsidRPr="00FF3B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FF3B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obaveze</w:t>
            </w:r>
            <w:proofErr w:type="spellEnd"/>
            <w:r w:rsidRPr="00FF3B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</w:t>
            </w:r>
            <w:r w:rsidR="003B0907" w:rsidRPr="00FF3B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</w:p>
          <w:p w:rsidR="00AA6A52" w:rsidRPr="00FF3B95" w:rsidRDefault="00AA6A52" w:rsidP="007C4A57">
            <w:pPr>
              <w:pStyle w:val="ListParagraph"/>
              <w:numPr>
                <w:ilvl w:val="0"/>
                <w:numId w:val="1"/>
              </w:numPr>
              <w:contextualSpacing w:val="0"/>
              <w:jc w:val="both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FF3B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Da li </w:t>
            </w:r>
            <w:proofErr w:type="spellStart"/>
            <w:r w:rsidRPr="00FF3B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će</w:t>
            </w:r>
            <w:proofErr w:type="spellEnd"/>
            <w:r w:rsidRPr="00FF3B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se </w:t>
            </w:r>
            <w:proofErr w:type="spellStart"/>
            <w:r w:rsidRPr="00FF3B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implementacijom</w:t>
            </w:r>
            <w:proofErr w:type="spellEnd"/>
            <w:r w:rsidRPr="00FF3B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FF3B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propisa</w:t>
            </w:r>
            <w:proofErr w:type="spellEnd"/>
            <w:r w:rsidRPr="00FF3B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FF3B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ostvariti</w:t>
            </w:r>
            <w:proofErr w:type="spellEnd"/>
            <w:r w:rsidRPr="00FF3B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FF3B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prihod</w:t>
            </w:r>
            <w:proofErr w:type="spellEnd"/>
            <w:r w:rsidRPr="00FF3B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FF3B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za</w:t>
            </w:r>
            <w:proofErr w:type="spellEnd"/>
            <w:r w:rsidRPr="00FF3B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FF3B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budžet</w:t>
            </w:r>
            <w:proofErr w:type="spellEnd"/>
            <w:r w:rsidRPr="00FF3B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FF3B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Crne</w:t>
            </w:r>
            <w:proofErr w:type="spellEnd"/>
            <w:r w:rsidRPr="00FF3B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Gore?</w:t>
            </w:r>
          </w:p>
          <w:p w:rsidR="00AA6A52" w:rsidRPr="00FF3B95" w:rsidRDefault="00CC2439" w:rsidP="007C4A57">
            <w:pPr>
              <w:pStyle w:val="ListParagraph"/>
              <w:numPr>
                <w:ilvl w:val="0"/>
                <w:numId w:val="1"/>
              </w:numPr>
              <w:contextualSpacing w:val="0"/>
              <w:jc w:val="both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proofErr w:type="spellStart"/>
            <w:r w:rsidRPr="00FF3B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</w:t>
            </w:r>
            <w:r w:rsidR="00AA6A52" w:rsidRPr="00FF3B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brazložiti</w:t>
            </w:r>
            <w:proofErr w:type="spellEnd"/>
            <w:r w:rsidR="00AA6A52" w:rsidRPr="00FF3B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AA6A52" w:rsidRPr="00FF3B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metodologiju</w:t>
            </w:r>
            <w:proofErr w:type="spellEnd"/>
            <w:r w:rsidR="00AA6A52" w:rsidRPr="00FF3B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AA6A52" w:rsidRPr="00FF3B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koja</w:t>
            </w:r>
            <w:proofErr w:type="spellEnd"/>
            <w:r w:rsidR="00AA6A52" w:rsidRPr="00FF3B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je </w:t>
            </w:r>
            <w:proofErr w:type="spellStart"/>
            <w:r w:rsidR="00AA6A52" w:rsidRPr="00FF3B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korišćenja</w:t>
            </w:r>
            <w:proofErr w:type="spellEnd"/>
            <w:r w:rsidR="00AA6A52" w:rsidRPr="00FF3B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AA6A52" w:rsidRPr="00FF3B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prilikom</w:t>
            </w:r>
            <w:proofErr w:type="spellEnd"/>
            <w:r w:rsidR="00AA6A52" w:rsidRPr="00FF3B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AA6A52" w:rsidRPr="00FF3B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obračuna</w:t>
            </w:r>
            <w:proofErr w:type="spellEnd"/>
            <w:r w:rsidR="00AA6A52" w:rsidRPr="00FF3B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AA6A52" w:rsidRPr="00FF3B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finansijskih</w:t>
            </w:r>
            <w:proofErr w:type="spellEnd"/>
            <w:r w:rsidR="00AA6A52" w:rsidRPr="00FF3B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AA6A52" w:rsidRPr="00FF3B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izdataka</w:t>
            </w:r>
            <w:proofErr w:type="spellEnd"/>
            <w:r w:rsidR="00AA6A52" w:rsidRPr="00FF3B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/</w:t>
            </w:r>
            <w:proofErr w:type="spellStart"/>
            <w:r w:rsidR="00AA6A52" w:rsidRPr="00FF3B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prihoda</w:t>
            </w:r>
            <w:proofErr w:type="spellEnd"/>
            <w:r w:rsidR="00AA6A52" w:rsidRPr="00FF3B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.</w:t>
            </w:r>
          </w:p>
          <w:p w:rsidR="00AA6A52" w:rsidRPr="00FF3B95" w:rsidRDefault="00AA6A52" w:rsidP="007C4A57">
            <w:pPr>
              <w:pStyle w:val="ListParagraph"/>
              <w:numPr>
                <w:ilvl w:val="0"/>
                <w:numId w:val="1"/>
              </w:numPr>
              <w:contextualSpacing w:val="0"/>
              <w:jc w:val="both"/>
              <w:rPr>
                <w:rFonts w:ascii="Arial" w:hAnsi="Arial" w:cs="Arial"/>
                <w:b w:val="0"/>
                <w:color w:val="365F91" w:themeColor="accent1" w:themeShade="BF"/>
                <w:sz w:val="20"/>
                <w:szCs w:val="20"/>
              </w:rPr>
            </w:pPr>
            <w:r w:rsidRPr="00FF3B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Da li </w:t>
            </w:r>
            <w:proofErr w:type="spellStart"/>
            <w:r w:rsidRPr="00FF3B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su</w:t>
            </w:r>
            <w:proofErr w:type="spellEnd"/>
            <w:r w:rsidRPr="00FF3B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FF3B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postojali</w:t>
            </w:r>
            <w:proofErr w:type="spellEnd"/>
            <w:r w:rsidRPr="00FF3B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FF3B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problemi</w:t>
            </w:r>
            <w:proofErr w:type="spellEnd"/>
            <w:r w:rsidRPr="00FF3B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u </w:t>
            </w:r>
            <w:proofErr w:type="spellStart"/>
            <w:r w:rsidRPr="00FF3B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preciznom</w:t>
            </w:r>
            <w:proofErr w:type="spellEnd"/>
            <w:r w:rsidRPr="00FF3B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FF3B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obračunu</w:t>
            </w:r>
            <w:proofErr w:type="spellEnd"/>
            <w:r w:rsidRPr="00FF3B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FF3B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finansijskih</w:t>
            </w:r>
            <w:proofErr w:type="spellEnd"/>
            <w:r w:rsidRPr="00FF3B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FF3B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izdataka</w:t>
            </w:r>
            <w:proofErr w:type="spellEnd"/>
            <w:r w:rsidRPr="00FF3B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/</w:t>
            </w:r>
            <w:proofErr w:type="spellStart"/>
            <w:r w:rsidRPr="00FF3B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prihoda</w:t>
            </w:r>
            <w:proofErr w:type="spellEnd"/>
            <w:r w:rsidRPr="00FF3B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? </w:t>
            </w:r>
            <w:proofErr w:type="spellStart"/>
            <w:r w:rsidRPr="00FF3B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Obrazložiti</w:t>
            </w:r>
            <w:proofErr w:type="spellEnd"/>
            <w:r w:rsidRPr="00FF3B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.</w:t>
            </w:r>
          </w:p>
          <w:p w:rsidR="00AA6A52" w:rsidRPr="00FF3B95" w:rsidRDefault="00AA6A52" w:rsidP="007C4A57">
            <w:pPr>
              <w:pStyle w:val="ListParagraph"/>
              <w:numPr>
                <w:ilvl w:val="0"/>
                <w:numId w:val="1"/>
              </w:numPr>
              <w:contextualSpacing w:val="0"/>
              <w:jc w:val="both"/>
              <w:rPr>
                <w:rFonts w:ascii="Arial" w:hAnsi="Arial" w:cs="Arial"/>
                <w:b w:val="0"/>
                <w:color w:val="365F91" w:themeColor="accent1" w:themeShade="BF"/>
                <w:sz w:val="20"/>
                <w:szCs w:val="20"/>
              </w:rPr>
            </w:pPr>
            <w:r w:rsidRPr="00FF3B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Da li </w:t>
            </w:r>
            <w:proofErr w:type="spellStart"/>
            <w:r w:rsidRPr="00FF3B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su</w:t>
            </w:r>
            <w:proofErr w:type="spellEnd"/>
            <w:r w:rsidRPr="00FF3B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FF3B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postojale</w:t>
            </w:r>
            <w:proofErr w:type="spellEnd"/>
            <w:r w:rsidRPr="00FF3B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FF3B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sugestije</w:t>
            </w:r>
            <w:proofErr w:type="spellEnd"/>
            <w:r w:rsidRPr="00FF3B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FF3B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Ministarstva</w:t>
            </w:r>
            <w:proofErr w:type="spellEnd"/>
            <w:r w:rsidRPr="00FF3B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FF3B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finansija</w:t>
            </w:r>
            <w:proofErr w:type="spellEnd"/>
            <w:r w:rsidRPr="00FF3B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FF3B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na</w:t>
            </w:r>
            <w:proofErr w:type="spellEnd"/>
            <w:r w:rsidRPr="00FF3B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FF3B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nacrt</w:t>
            </w:r>
            <w:proofErr w:type="spellEnd"/>
            <w:r w:rsidRPr="00FF3B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/</w:t>
            </w:r>
            <w:proofErr w:type="spellStart"/>
            <w:r w:rsidRPr="00FF3B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predlog</w:t>
            </w:r>
            <w:proofErr w:type="spellEnd"/>
            <w:r w:rsidRPr="00FF3B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FF3B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propisa</w:t>
            </w:r>
            <w:proofErr w:type="spellEnd"/>
            <w:r w:rsidRPr="00FF3B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</w:t>
            </w:r>
          </w:p>
          <w:p w:rsidR="00AA6A52" w:rsidRPr="00FF3B95" w:rsidRDefault="00AA6A52" w:rsidP="007C4A57">
            <w:pPr>
              <w:pStyle w:val="ListParagraph"/>
              <w:numPr>
                <w:ilvl w:val="0"/>
                <w:numId w:val="1"/>
              </w:numPr>
              <w:contextualSpacing w:val="0"/>
              <w:jc w:val="both"/>
              <w:rPr>
                <w:rFonts w:ascii="Arial" w:hAnsi="Arial" w:cs="Arial"/>
                <w:b w:val="0"/>
                <w:color w:val="365F91" w:themeColor="accent1" w:themeShade="BF"/>
                <w:sz w:val="20"/>
                <w:szCs w:val="20"/>
              </w:rPr>
            </w:pPr>
            <w:r w:rsidRPr="00FF3B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Da li </w:t>
            </w:r>
            <w:proofErr w:type="spellStart"/>
            <w:r w:rsidRPr="00FF3B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su</w:t>
            </w:r>
            <w:proofErr w:type="spellEnd"/>
            <w:r w:rsidRPr="00FF3B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FF3B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dobijene</w:t>
            </w:r>
            <w:proofErr w:type="spellEnd"/>
            <w:r w:rsidRPr="00FF3B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FF3B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primjedbe</w:t>
            </w:r>
            <w:proofErr w:type="spellEnd"/>
            <w:r w:rsidRPr="00FF3B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FF3B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uključene</w:t>
            </w:r>
            <w:proofErr w:type="spellEnd"/>
            <w:r w:rsidRPr="00FF3B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u </w:t>
            </w:r>
            <w:proofErr w:type="spellStart"/>
            <w:r w:rsidRPr="00FF3B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tekst</w:t>
            </w:r>
            <w:proofErr w:type="spellEnd"/>
            <w:r w:rsidRPr="00FF3B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FF3B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propisa</w:t>
            </w:r>
            <w:proofErr w:type="spellEnd"/>
            <w:r w:rsidRPr="00FF3B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? </w:t>
            </w:r>
            <w:proofErr w:type="spellStart"/>
            <w:r w:rsidRPr="00FF3B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Obrazložiti</w:t>
            </w:r>
            <w:proofErr w:type="spellEnd"/>
            <w:r w:rsidRPr="00FF3B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.</w:t>
            </w:r>
          </w:p>
        </w:tc>
      </w:tr>
      <w:tr w:rsidR="00AA6A52" w:rsidRPr="00FF3B95" w:rsidTr="007C4A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  <w:gridSpan w:val="2"/>
          </w:tcPr>
          <w:p w:rsidR="00813843" w:rsidRPr="00FF3B95" w:rsidRDefault="00813843" w:rsidP="007F0FE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FF3B95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Za implementaciju predloženog propisa nije potrebno obezbijediti dodatna finansijska sredstva iz Budžeta Crne Gore. </w:t>
            </w:r>
          </w:p>
          <w:p w:rsidR="00707CDB" w:rsidRPr="00FF3B95" w:rsidRDefault="00813843" w:rsidP="00931D53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FF3B95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Implementacijom predloženih zakonskih rješenja neće nastati međunarodne finansijske obaveze.  </w:t>
            </w:r>
          </w:p>
          <w:p w:rsidR="002315DB" w:rsidRPr="00FF3B95" w:rsidRDefault="007F0FE4" w:rsidP="00931D53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FF3B95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Predlog zakona </w:t>
            </w:r>
            <w:r w:rsidR="00A67443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predviđa</w:t>
            </w:r>
            <w:r w:rsidRPr="00FF3B95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obavezu donošenja podzakonskih akata iz kojih </w:t>
            </w:r>
            <w:r w:rsidR="00A67443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neće</w:t>
            </w:r>
            <w:r w:rsidRPr="00FF3B95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proisteći finansijske obaveze.</w:t>
            </w:r>
          </w:p>
          <w:p w:rsidR="00913DAB" w:rsidRPr="00181913" w:rsidRDefault="00707730" w:rsidP="00DC4910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181913">
              <w:rPr>
                <w:rFonts w:ascii="Arial" w:hAnsi="Arial" w:cs="Arial"/>
                <w:b w:val="0"/>
                <w:sz w:val="20"/>
                <w:szCs w:val="20"/>
              </w:rPr>
              <w:t>Implementacijom propisa neće nastati prihod za Budžet Crne Gore.</w:t>
            </w:r>
          </w:p>
        </w:tc>
      </w:tr>
      <w:tr w:rsidR="00AA6A52" w:rsidRPr="00FF3B95" w:rsidTr="007C4A5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  <w:gridSpan w:val="2"/>
          </w:tcPr>
          <w:p w:rsidR="00AA6A52" w:rsidRPr="00FF3B95" w:rsidRDefault="00AA6A52" w:rsidP="007C4A57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color w:val="365F91" w:themeColor="accent1" w:themeShade="BF"/>
                <w:sz w:val="20"/>
                <w:szCs w:val="20"/>
              </w:rPr>
            </w:pPr>
            <w:r w:rsidRPr="00FF3B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6. </w:t>
            </w:r>
            <w:r w:rsidRPr="00FF3B95">
              <w:rPr>
                <w:rFonts w:ascii="Arial" w:hAnsi="Arial" w:cs="Arial"/>
                <w:b w:val="0"/>
                <w:color w:val="365F91" w:themeColor="accent1" w:themeShade="BF"/>
                <w:sz w:val="20"/>
                <w:szCs w:val="20"/>
              </w:rPr>
              <w:t>K</w:t>
            </w:r>
            <w:r w:rsidRPr="00FF3B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onsultacije zainteresovanih strana</w:t>
            </w:r>
          </w:p>
          <w:p w:rsidR="00AA6A52" w:rsidRPr="00FF3B95" w:rsidRDefault="00AA6A52" w:rsidP="007C4A57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proofErr w:type="spellStart"/>
            <w:r w:rsidRPr="00FF3B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Naznačiti</w:t>
            </w:r>
            <w:proofErr w:type="spellEnd"/>
            <w:r w:rsidRPr="00FF3B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da li je </w:t>
            </w:r>
            <w:proofErr w:type="spellStart"/>
            <w:r w:rsidRPr="00FF3B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korišćena</w:t>
            </w:r>
            <w:proofErr w:type="spellEnd"/>
            <w:r w:rsidRPr="00FF3B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FF3B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eksterna</w:t>
            </w:r>
            <w:proofErr w:type="spellEnd"/>
            <w:r w:rsidRPr="00FF3B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FF3B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ekspertska</w:t>
            </w:r>
            <w:proofErr w:type="spellEnd"/>
            <w:r w:rsidRPr="00FF3B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FF3B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podrška</w:t>
            </w:r>
            <w:proofErr w:type="spellEnd"/>
            <w:r w:rsidRPr="00FF3B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FF3B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</w:t>
            </w:r>
            <w:proofErr w:type="spellEnd"/>
            <w:r w:rsidRPr="00FF3B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FF3B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ako</w:t>
            </w:r>
            <w:proofErr w:type="spellEnd"/>
            <w:r w:rsidRPr="00FF3B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da, </w:t>
            </w:r>
            <w:proofErr w:type="spellStart"/>
            <w:r w:rsidRPr="00FF3B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kako</w:t>
            </w:r>
            <w:proofErr w:type="spellEnd"/>
            <w:r w:rsidRPr="00FF3B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.</w:t>
            </w:r>
          </w:p>
          <w:p w:rsidR="00AA6A52" w:rsidRPr="00FF3B95" w:rsidRDefault="00AA6A52" w:rsidP="007C4A57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proofErr w:type="spellStart"/>
            <w:r w:rsidRPr="00FF3B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Naznačiti</w:t>
            </w:r>
            <w:proofErr w:type="spellEnd"/>
            <w:r w:rsidRPr="00FF3B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FF3B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koje</w:t>
            </w:r>
            <w:proofErr w:type="spellEnd"/>
            <w:r w:rsidRPr="00FF3B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FF3B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su</w:t>
            </w:r>
            <w:proofErr w:type="spellEnd"/>
            <w:r w:rsidRPr="00FF3B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FF3B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grupe</w:t>
            </w:r>
            <w:proofErr w:type="spellEnd"/>
            <w:r w:rsidRPr="00FF3B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FF3B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zainteresovanih</w:t>
            </w:r>
            <w:proofErr w:type="spellEnd"/>
            <w:r w:rsidRPr="00FF3B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FF3B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strana</w:t>
            </w:r>
            <w:proofErr w:type="spellEnd"/>
            <w:r w:rsidRPr="00FF3B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FF3B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konsultovane</w:t>
            </w:r>
            <w:proofErr w:type="spellEnd"/>
            <w:r w:rsidRPr="00FF3B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, u </w:t>
            </w:r>
            <w:proofErr w:type="spellStart"/>
            <w:r w:rsidRPr="00FF3B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kojoj</w:t>
            </w:r>
            <w:proofErr w:type="spellEnd"/>
            <w:r w:rsidRPr="00FF3B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FF3B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fazi</w:t>
            </w:r>
            <w:proofErr w:type="spellEnd"/>
            <w:r w:rsidRPr="00FF3B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RIA </w:t>
            </w:r>
            <w:proofErr w:type="spellStart"/>
            <w:r w:rsidRPr="00FF3B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procesa</w:t>
            </w:r>
            <w:proofErr w:type="spellEnd"/>
            <w:r w:rsidRPr="00FF3B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FF3B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</w:t>
            </w:r>
            <w:proofErr w:type="spellEnd"/>
            <w:r w:rsidRPr="00FF3B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FF3B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kako</w:t>
            </w:r>
            <w:proofErr w:type="spellEnd"/>
            <w:r w:rsidRPr="00FF3B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(</w:t>
            </w:r>
            <w:proofErr w:type="spellStart"/>
            <w:r w:rsidRPr="00FF3B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javne</w:t>
            </w:r>
            <w:proofErr w:type="spellEnd"/>
            <w:r w:rsidRPr="00FF3B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FF3B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ili</w:t>
            </w:r>
            <w:proofErr w:type="spellEnd"/>
            <w:r w:rsidRPr="00FF3B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FF3B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ciljane</w:t>
            </w:r>
            <w:proofErr w:type="spellEnd"/>
            <w:r w:rsidRPr="00FF3B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FF3B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konsultacije</w:t>
            </w:r>
            <w:proofErr w:type="spellEnd"/>
            <w:r w:rsidRPr="00FF3B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).</w:t>
            </w:r>
          </w:p>
          <w:p w:rsidR="00AA6A52" w:rsidRPr="00FF3B95" w:rsidRDefault="00AA6A52" w:rsidP="007C4A57">
            <w:pPr>
              <w:pStyle w:val="ListParagraph"/>
              <w:autoSpaceDE w:val="0"/>
              <w:autoSpaceDN w:val="0"/>
              <w:adjustRightInd w:val="0"/>
              <w:ind w:left="630"/>
              <w:jc w:val="both"/>
              <w:rPr>
                <w:rFonts w:ascii="Arial" w:hAnsi="Arial" w:cs="Arial"/>
                <w:b w:val="0"/>
                <w:color w:val="365F91" w:themeColor="accent1" w:themeShade="BF"/>
                <w:sz w:val="20"/>
                <w:szCs w:val="20"/>
                <w:highlight w:val="yellow"/>
              </w:rPr>
            </w:pPr>
            <w:proofErr w:type="spellStart"/>
            <w:r w:rsidRPr="00FF3B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Naznačiti</w:t>
            </w:r>
            <w:proofErr w:type="spellEnd"/>
            <w:r w:rsidRPr="00FF3B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FF3B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glavne</w:t>
            </w:r>
            <w:proofErr w:type="spellEnd"/>
            <w:r w:rsidRPr="00FF3B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FF3B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rezultate</w:t>
            </w:r>
            <w:proofErr w:type="spellEnd"/>
            <w:r w:rsidRPr="00FF3B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FF3B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konsultacija</w:t>
            </w:r>
            <w:proofErr w:type="spellEnd"/>
            <w:r w:rsidRPr="00FF3B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, </w:t>
            </w:r>
            <w:proofErr w:type="spellStart"/>
            <w:r w:rsidRPr="00FF3B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</w:t>
            </w:r>
            <w:proofErr w:type="spellEnd"/>
            <w:r w:rsidRPr="00FF3B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FF3B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koji</w:t>
            </w:r>
            <w:proofErr w:type="spellEnd"/>
            <w:r w:rsidRPr="00FF3B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FF3B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su</w:t>
            </w:r>
            <w:proofErr w:type="spellEnd"/>
            <w:r w:rsidRPr="00FF3B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FF3B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predlozi</w:t>
            </w:r>
            <w:proofErr w:type="spellEnd"/>
            <w:r w:rsidRPr="00FF3B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FF3B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</w:t>
            </w:r>
            <w:proofErr w:type="spellEnd"/>
            <w:r w:rsidRPr="00FF3B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FF3B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sugestije</w:t>
            </w:r>
            <w:proofErr w:type="spellEnd"/>
            <w:r w:rsidRPr="00FF3B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FF3B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zainteresovanih</w:t>
            </w:r>
            <w:proofErr w:type="spellEnd"/>
            <w:r w:rsidRPr="00FF3B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FF3B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strana</w:t>
            </w:r>
            <w:proofErr w:type="spellEnd"/>
            <w:r w:rsidRPr="00FF3B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FF3B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prihvaćeni</w:t>
            </w:r>
            <w:proofErr w:type="spellEnd"/>
            <w:r w:rsidRPr="00FF3B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FF3B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odnosno</w:t>
            </w:r>
            <w:proofErr w:type="spellEnd"/>
            <w:r w:rsidRPr="00FF3B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FF3B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nijesu</w:t>
            </w:r>
            <w:proofErr w:type="spellEnd"/>
            <w:r w:rsidRPr="00FF3B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FF3B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prihvaćeni</w:t>
            </w:r>
            <w:proofErr w:type="spellEnd"/>
            <w:r w:rsidRPr="00FF3B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. </w:t>
            </w:r>
            <w:proofErr w:type="spellStart"/>
            <w:r w:rsidRPr="00FF3B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Obrazložiti</w:t>
            </w:r>
            <w:proofErr w:type="spellEnd"/>
            <w:r w:rsidRPr="00FF3B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.</w:t>
            </w:r>
          </w:p>
        </w:tc>
      </w:tr>
      <w:tr w:rsidR="00AA6A52" w:rsidRPr="00FF3B95" w:rsidTr="007C4A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  <w:gridSpan w:val="2"/>
          </w:tcPr>
          <w:p w:rsidR="00DC4910" w:rsidRDefault="00177766" w:rsidP="00AF7E2C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Prilikom izrade Nacrta</w:t>
            </w:r>
            <w:r w:rsidRPr="0017776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zakona o izmjenama i dopunama Zakona o duvanu </w:t>
            </w:r>
            <w:r w:rsidR="00DC4910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nije korišćena eksterna ekspertska podrška.</w:t>
            </w:r>
          </w:p>
          <w:p w:rsidR="00913DAB" w:rsidRPr="00FF3B95" w:rsidRDefault="00707730" w:rsidP="00AF7E2C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Ministarstvo finansija je objavilo Javni poziv za predlaganje predstavnika nevladine organizacije u </w: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lastRenderedPageBreak/>
              <w:t xml:space="preserve">Radnom tijelu za izradu Nacrta zakona o izmjenama i dopunama Zakona o </w:t>
            </w:r>
            <w:r w:rsidR="00AF7E2C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duvanu</w: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, </w:t>
            </w:r>
            <w:r w:rsidR="00AF7E2C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na koji se prijavila NVO organizacija „Juventas“ </w:t>
            </w:r>
            <w:r w:rsidR="00CA242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čiji je predstavnik učestvovao u i</w:t>
            </w:r>
            <w:r w:rsidR="00AF7E2C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zradi Nacrta zakona.</w: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</w:t>
            </w:r>
            <w:r w:rsidR="00AF7E2C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Ministarstvo finansija </w:t>
            </w:r>
            <w:r w:rsidR="00AF7E2C" w:rsidRPr="00181913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je </w:t>
            </w:r>
            <w:r w:rsidR="00181913" w:rsidRPr="00181913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28</w:t>
            </w:r>
            <w:r w:rsidR="002723E1" w:rsidRPr="00181913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. oktobra 2022. </w:t>
            </w:r>
            <w:r w:rsidR="002723E1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godine objavilo program javne rasprave o Nacrtu zakona o izmjenama i dopunama </w:t>
            </w:r>
            <w:r w:rsidR="00AF7E2C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Zakona o duvanu</w:t>
            </w:r>
            <w:r w:rsidR="002723E1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. </w:t>
            </w:r>
            <w:bookmarkStart w:id="0" w:name="_GoBack"/>
            <w:bookmarkEnd w:id="0"/>
          </w:p>
        </w:tc>
      </w:tr>
      <w:tr w:rsidR="005F49D4" w:rsidRPr="00FF3B95" w:rsidTr="007C4A5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  <w:gridSpan w:val="2"/>
          </w:tcPr>
          <w:p w:rsidR="005F49D4" w:rsidRPr="00FF3B95" w:rsidRDefault="005F49D4" w:rsidP="000A2FA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 w:val="0"/>
                <w:bCs w:val="0"/>
                <w:color w:val="365F91"/>
                <w:sz w:val="20"/>
                <w:szCs w:val="20"/>
              </w:rPr>
            </w:pPr>
            <w:r w:rsidRPr="00FF3B95">
              <w:rPr>
                <w:rFonts w:ascii="Arial" w:hAnsi="Arial" w:cs="Arial"/>
                <w:color w:val="365F91"/>
                <w:sz w:val="20"/>
                <w:szCs w:val="20"/>
              </w:rPr>
              <w:lastRenderedPageBreak/>
              <w:t>7: Monitoring i evaluacija</w:t>
            </w:r>
          </w:p>
          <w:p w:rsidR="005F49D4" w:rsidRPr="00FF3B95" w:rsidRDefault="005F49D4" w:rsidP="000A2FA3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b w:val="0"/>
                <w:bCs w:val="0"/>
                <w:color w:val="365F91"/>
                <w:sz w:val="20"/>
                <w:szCs w:val="20"/>
                <w:lang w:val="pl-PL"/>
              </w:rPr>
            </w:pPr>
            <w:r w:rsidRPr="00FF3B95">
              <w:rPr>
                <w:rFonts w:ascii="Arial" w:hAnsi="Arial" w:cs="Arial"/>
                <w:color w:val="365F91"/>
                <w:sz w:val="20"/>
                <w:szCs w:val="20"/>
                <w:lang w:val="pl-PL"/>
              </w:rPr>
              <w:t xml:space="preserve">Koje su potencijalne prepreke za implementaciju propisa? </w:t>
            </w:r>
          </w:p>
          <w:p w:rsidR="005F49D4" w:rsidRPr="00FF3B95" w:rsidRDefault="005F49D4" w:rsidP="000A2FA3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b w:val="0"/>
                <w:bCs w:val="0"/>
                <w:color w:val="365F91"/>
                <w:sz w:val="20"/>
                <w:szCs w:val="20"/>
                <w:lang w:val="pl-PL"/>
              </w:rPr>
            </w:pPr>
            <w:r w:rsidRPr="00FF3B95">
              <w:rPr>
                <w:rFonts w:ascii="Arial" w:hAnsi="Arial" w:cs="Arial"/>
                <w:color w:val="365F91"/>
                <w:sz w:val="20"/>
                <w:szCs w:val="20"/>
                <w:lang w:val="pl-PL"/>
              </w:rPr>
              <w:t>Koje će mjere biti preduzete tokom primjene propisa da bi se ispunili ciljevi?</w:t>
            </w:r>
          </w:p>
          <w:p w:rsidR="005F49D4" w:rsidRPr="00FF3B95" w:rsidRDefault="005F49D4" w:rsidP="000A2FA3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b w:val="0"/>
                <w:bCs w:val="0"/>
                <w:color w:val="365F91"/>
                <w:sz w:val="20"/>
                <w:szCs w:val="20"/>
                <w:lang w:val="pl-PL"/>
              </w:rPr>
            </w:pPr>
            <w:r w:rsidRPr="00FF3B95">
              <w:rPr>
                <w:rFonts w:ascii="Arial" w:hAnsi="Arial" w:cs="Arial"/>
                <w:color w:val="365F91"/>
                <w:sz w:val="20"/>
                <w:szCs w:val="20"/>
                <w:lang w:val="pl-PL"/>
              </w:rPr>
              <w:t>Koji su glavni indikatori prema kojima će se mjeriti ispunjenje ciljeva?</w:t>
            </w:r>
          </w:p>
          <w:p w:rsidR="005F49D4" w:rsidRPr="00FF3B95" w:rsidRDefault="005F49D4" w:rsidP="000A2FA3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b w:val="0"/>
                <w:bCs w:val="0"/>
                <w:color w:val="365F91"/>
                <w:sz w:val="20"/>
                <w:szCs w:val="20"/>
              </w:rPr>
            </w:pPr>
            <w:proofErr w:type="spellStart"/>
            <w:r w:rsidRPr="00FF3B95">
              <w:rPr>
                <w:rFonts w:ascii="Arial" w:hAnsi="Arial" w:cs="Arial"/>
                <w:color w:val="365F91"/>
                <w:sz w:val="20"/>
                <w:szCs w:val="20"/>
              </w:rPr>
              <w:t>Ko</w:t>
            </w:r>
            <w:proofErr w:type="spellEnd"/>
            <w:r w:rsidRPr="00FF3B95">
              <w:rPr>
                <w:rFonts w:ascii="Arial" w:hAnsi="Arial" w:cs="Arial"/>
                <w:color w:val="365F91"/>
                <w:sz w:val="20"/>
                <w:szCs w:val="20"/>
              </w:rPr>
              <w:t xml:space="preserve"> </w:t>
            </w:r>
            <w:proofErr w:type="spellStart"/>
            <w:r w:rsidRPr="00FF3B95">
              <w:rPr>
                <w:rFonts w:ascii="Arial" w:hAnsi="Arial" w:cs="Arial"/>
                <w:color w:val="365F91"/>
                <w:sz w:val="20"/>
                <w:szCs w:val="20"/>
              </w:rPr>
              <w:t>će</w:t>
            </w:r>
            <w:proofErr w:type="spellEnd"/>
            <w:r w:rsidRPr="00FF3B95">
              <w:rPr>
                <w:rFonts w:ascii="Arial" w:hAnsi="Arial" w:cs="Arial"/>
                <w:color w:val="365F91"/>
                <w:sz w:val="20"/>
                <w:szCs w:val="20"/>
              </w:rPr>
              <w:t xml:space="preserve"> </w:t>
            </w:r>
            <w:proofErr w:type="spellStart"/>
            <w:r w:rsidRPr="00FF3B95">
              <w:rPr>
                <w:rFonts w:ascii="Arial" w:hAnsi="Arial" w:cs="Arial"/>
                <w:color w:val="365F91"/>
                <w:sz w:val="20"/>
                <w:szCs w:val="20"/>
              </w:rPr>
              <w:t>biti</w:t>
            </w:r>
            <w:proofErr w:type="spellEnd"/>
            <w:r w:rsidRPr="00FF3B95">
              <w:rPr>
                <w:rFonts w:ascii="Arial" w:hAnsi="Arial" w:cs="Arial"/>
                <w:color w:val="365F91"/>
                <w:sz w:val="20"/>
                <w:szCs w:val="20"/>
              </w:rPr>
              <w:t xml:space="preserve"> </w:t>
            </w:r>
            <w:proofErr w:type="spellStart"/>
            <w:r w:rsidRPr="00FF3B95">
              <w:rPr>
                <w:rFonts w:ascii="Arial" w:hAnsi="Arial" w:cs="Arial"/>
                <w:color w:val="365F91"/>
                <w:sz w:val="20"/>
                <w:szCs w:val="20"/>
              </w:rPr>
              <w:t>zadužen</w:t>
            </w:r>
            <w:proofErr w:type="spellEnd"/>
            <w:r w:rsidRPr="00FF3B95">
              <w:rPr>
                <w:rFonts w:ascii="Arial" w:hAnsi="Arial" w:cs="Arial"/>
                <w:color w:val="365F91"/>
                <w:sz w:val="20"/>
                <w:szCs w:val="20"/>
              </w:rPr>
              <w:t xml:space="preserve"> </w:t>
            </w:r>
            <w:proofErr w:type="spellStart"/>
            <w:r w:rsidRPr="00FF3B95">
              <w:rPr>
                <w:rFonts w:ascii="Arial" w:hAnsi="Arial" w:cs="Arial"/>
                <w:color w:val="365F91"/>
                <w:sz w:val="20"/>
                <w:szCs w:val="20"/>
              </w:rPr>
              <w:t>za</w:t>
            </w:r>
            <w:proofErr w:type="spellEnd"/>
            <w:r w:rsidRPr="00FF3B95">
              <w:rPr>
                <w:rFonts w:ascii="Arial" w:hAnsi="Arial" w:cs="Arial"/>
                <w:color w:val="365F91"/>
                <w:sz w:val="20"/>
                <w:szCs w:val="20"/>
              </w:rPr>
              <w:t xml:space="preserve"> </w:t>
            </w:r>
            <w:proofErr w:type="spellStart"/>
            <w:r w:rsidRPr="00FF3B95">
              <w:rPr>
                <w:rFonts w:ascii="Arial" w:hAnsi="Arial" w:cs="Arial"/>
                <w:color w:val="365F91"/>
                <w:sz w:val="20"/>
                <w:szCs w:val="20"/>
              </w:rPr>
              <w:t>sprovođenje</w:t>
            </w:r>
            <w:proofErr w:type="spellEnd"/>
            <w:r w:rsidRPr="00FF3B95">
              <w:rPr>
                <w:rFonts w:ascii="Arial" w:hAnsi="Arial" w:cs="Arial"/>
                <w:color w:val="365F91"/>
                <w:sz w:val="20"/>
                <w:szCs w:val="20"/>
              </w:rPr>
              <w:t xml:space="preserve"> </w:t>
            </w:r>
            <w:proofErr w:type="spellStart"/>
            <w:r w:rsidRPr="00FF3B95">
              <w:rPr>
                <w:rFonts w:ascii="Arial" w:hAnsi="Arial" w:cs="Arial"/>
                <w:color w:val="365F91"/>
                <w:sz w:val="20"/>
                <w:szCs w:val="20"/>
              </w:rPr>
              <w:t>monitoringa</w:t>
            </w:r>
            <w:proofErr w:type="spellEnd"/>
            <w:r w:rsidRPr="00FF3B95">
              <w:rPr>
                <w:rFonts w:ascii="Arial" w:hAnsi="Arial" w:cs="Arial"/>
                <w:color w:val="365F91"/>
                <w:sz w:val="20"/>
                <w:szCs w:val="20"/>
              </w:rPr>
              <w:t xml:space="preserve"> </w:t>
            </w:r>
            <w:proofErr w:type="spellStart"/>
            <w:r w:rsidRPr="00FF3B95">
              <w:rPr>
                <w:rFonts w:ascii="Arial" w:hAnsi="Arial" w:cs="Arial"/>
                <w:color w:val="365F91"/>
                <w:sz w:val="20"/>
                <w:szCs w:val="20"/>
              </w:rPr>
              <w:t>i</w:t>
            </w:r>
            <w:proofErr w:type="spellEnd"/>
            <w:r w:rsidRPr="00FF3B95">
              <w:rPr>
                <w:rFonts w:ascii="Arial" w:hAnsi="Arial" w:cs="Arial"/>
                <w:color w:val="365F91"/>
                <w:sz w:val="20"/>
                <w:szCs w:val="20"/>
              </w:rPr>
              <w:t xml:space="preserve"> </w:t>
            </w:r>
            <w:proofErr w:type="spellStart"/>
            <w:r w:rsidRPr="00FF3B95">
              <w:rPr>
                <w:rFonts w:ascii="Arial" w:hAnsi="Arial" w:cs="Arial"/>
                <w:color w:val="365F91"/>
                <w:sz w:val="20"/>
                <w:szCs w:val="20"/>
              </w:rPr>
              <w:t>evaluacije</w:t>
            </w:r>
            <w:proofErr w:type="spellEnd"/>
            <w:r w:rsidRPr="00FF3B95">
              <w:rPr>
                <w:rFonts w:ascii="Arial" w:hAnsi="Arial" w:cs="Arial"/>
                <w:color w:val="365F91"/>
                <w:sz w:val="20"/>
                <w:szCs w:val="20"/>
              </w:rPr>
              <w:t xml:space="preserve"> </w:t>
            </w:r>
            <w:proofErr w:type="spellStart"/>
            <w:r w:rsidRPr="00FF3B95">
              <w:rPr>
                <w:rFonts w:ascii="Arial" w:hAnsi="Arial" w:cs="Arial"/>
                <w:color w:val="365F91"/>
                <w:sz w:val="20"/>
                <w:szCs w:val="20"/>
              </w:rPr>
              <w:t>primjene</w:t>
            </w:r>
            <w:proofErr w:type="spellEnd"/>
            <w:r w:rsidRPr="00FF3B95">
              <w:rPr>
                <w:rFonts w:ascii="Arial" w:hAnsi="Arial" w:cs="Arial"/>
                <w:color w:val="365F91"/>
                <w:sz w:val="20"/>
                <w:szCs w:val="20"/>
              </w:rPr>
              <w:t xml:space="preserve"> </w:t>
            </w:r>
            <w:proofErr w:type="spellStart"/>
            <w:r w:rsidRPr="00FF3B95">
              <w:rPr>
                <w:rFonts w:ascii="Arial" w:hAnsi="Arial" w:cs="Arial"/>
                <w:color w:val="365F91"/>
                <w:sz w:val="20"/>
                <w:szCs w:val="20"/>
              </w:rPr>
              <w:t>propisa</w:t>
            </w:r>
            <w:proofErr w:type="spellEnd"/>
            <w:r w:rsidRPr="00FF3B95">
              <w:rPr>
                <w:rFonts w:ascii="Arial" w:hAnsi="Arial" w:cs="Arial"/>
                <w:color w:val="365F91"/>
                <w:sz w:val="20"/>
                <w:szCs w:val="20"/>
              </w:rPr>
              <w:t>?</w:t>
            </w:r>
          </w:p>
        </w:tc>
      </w:tr>
      <w:tr w:rsidR="005F49D4" w:rsidRPr="00FF3B95" w:rsidTr="007C4A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  <w:gridSpan w:val="2"/>
          </w:tcPr>
          <w:p w:rsidR="008F520B" w:rsidRDefault="00696431" w:rsidP="00696431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Kod implementacije predloženog propisa ne postoje potencijalne prepreke.</w:t>
            </w:r>
          </w:p>
          <w:p w:rsidR="00696431" w:rsidRPr="00696431" w:rsidRDefault="00E828BC" w:rsidP="002E3DC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Sprovođenje monitoringa i evaluacije primjene propisa vršiće Minist</w:t>
            </w:r>
            <w:r w:rsidR="000E7989">
              <w:rPr>
                <w:rFonts w:ascii="Arial" w:hAnsi="Arial" w:cs="Arial"/>
                <w:b w:val="0"/>
                <w:sz w:val="20"/>
                <w:szCs w:val="20"/>
              </w:rPr>
              <w:t>arstvo finansija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.</w:t>
            </w:r>
          </w:p>
        </w:tc>
      </w:tr>
    </w:tbl>
    <w:p w:rsidR="00AA6A52" w:rsidRDefault="00AA6A52" w:rsidP="00EB4DF5">
      <w:pPr>
        <w:autoSpaceDE w:val="0"/>
        <w:autoSpaceDN w:val="0"/>
        <w:adjustRightInd w:val="0"/>
        <w:rPr>
          <w:rFonts w:ascii="Tahoma" w:hAnsi="Tahoma" w:cs="Tahoma"/>
          <w:b/>
        </w:rPr>
      </w:pPr>
    </w:p>
    <w:p w:rsidR="00AA5801" w:rsidRPr="007D19B8" w:rsidRDefault="001250AF" w:rsidP="00AA5801">
      <w:pPr>
        <w:rPr>
          <w:rFonts w:ascii="Arial" w:hAnsi="Arial" w:cs="Arial"/>
          <w:b/>
        </w:rPr>
      </w:pPr>
      <w:r w:rsidRPr="007D19B8">
        <w:rPr>
          <w:rFonts w:ascii="Arial" w:hAnsi="Arial" w:cs="Arial"/>
          <w:b/>
        </w:rPr>
        <w:t>Datum i mjesto</w:t>
      </w:r>
      <w:r w:rsidRPr="007D19B8">
        <w:rPr>
          <w:rFonts w:ascii="Arial" w:hAnsi="Arial" w:cs="Arial"/>
          <w:b/>
        </w:rPr>
        <w:tab/>
      </w:r>
      <w:r w:rsidRPr="007D19B8">
        <w:rPr>
          <w:rFonts w:ascii="Arial" w:hAnsi="Arial" w:cs="Arial"/>
          <w:b/>
        </w:rPr>
        <w:tab/>
      </w:r>
      <w:r w:rsidRPr="007D19B8">
        <w:rPr>
          <w:rFonts w:ascii="Arial" w:hAnsi="Arial" w:cs="Arial"/>
          <w:b/>
        </w:rPr>
        <w:tab/>
      </w:r>
      <w:r w:rsidRPr="007D19B8">
        <w:rPr>
          <w:rFonts w:ascii="Arial" w:hAnsi="Arial" w:cs="Arial"/>
          <w:b/>
        </w:rPr>
        <w:tab/>
      </w:r>
      <w:r w:rsidRPr="007D19B8">
        <w:rPr>
          <w:rFonts w:ascii="Arial" w:hAnsi="Arial" w:cs="Arial"/>
          <w:b/>
        </w:rPr>
        <w:tab/>
      </w:r>
      <w:r w:rsidRPr="007D19B8">
        <w:rPr>
          <w:rFonts w:ascii="Arial" w:hAnsi="Arial" w:cs="Arial"/>
          <w:b/>
        </w:rPr>
        <w:tab/>
        <w:t xml:space="preserve">   </w:t>
      </w:r>
      <w:r w:rsidR="00CF4277" w:rsidRPr="007D19B8">
        <w:rPr>
          <w:rFonts w:ascii="Arial" w:hAnsi="Arial" w:cs="Arial"/>
          <w:b/>
        </w:rPr>
        <w:t xml:space="preserve">                </w:t>
      </w:r>
      <w:r w:rsidR="00AA5801" w:rsidRPr="007D19B8">
        <w:rPr>
          <w:rFonts w:ascii="Arial" w:hAnsi="Arial" w:cs="Arial"/>
          <w:b/>
        </w:rPr>
        <w:t xml:space="preserve"> Starješina </w:t>
      </w:r>
    </w:p>
    <w:p w:rsidR="00AA5801" w:rsidRPr="007D19B8" w:rsidRDefault="00AA5801" w:rsidP="00AA5801">
      <w:pPr>
        <w:rPr>
          <w:rFonts w:ascii="Arial" w:hAnsi="Arial" w:cs="Arial"/>
        </w:rPr>
      </w:pPr>
    </w:p>
    <w:p w:rsidR="00DD4A45" w:rsidRPr="007D19B8" w:rsidRDefault="00AA5801">
      <w:pPr>
        <w:rPr>
          <w:rFonts w:ascii="Arial" w:hAnsi="Arial" w:cs="Arial"/>
        </w:rPr>
      </w:pPr>
      <w:r w:rsidRPr="007D19B8">
        <w:rPr>
          <w:rFonts w:ascii="Arial" w:hAnsi="Arial" w:cs="Arial"/>
        </w:rPr>
        <w:t xml:space="preserve">Podgorica, </w:t>
      </w:r>
      <w:r w:rsidR="00554D7C">
        <w:rPr>
          <w:rFonts w:ascii="Arial" w:hAnsi="Arial" w:cs="Arial"/>
        </w:rPr>
        <w:t>28</w:t>
      </w:r>
      <w:r w:rsidR="000E7989">
        <w:rPr>
          <w:rFonts w:ascii="Arial" w:hAnsi="Arial" w:cs="Arial"/>
        </w:rPr>
        <w:t>. oktobar</w:t>
      </w:r>
      <w:r w:rsidR="00D94EC1" w:rsidRPr="007D19B8">
        <w:rPr>
          <w:rFonts w:ascii="Arial" w:hAnsi="Arial" w:cs="Arial"/>
        </w:rPr>
        <w:t xml:space="preserve"> </w:t>
      </w:r>
      <w:r w:rsidR="000E7989">
        <w:rPr>
          <w:rFonts w:ascii="Arial" w:hAnsi="Arial" w:cs="Arial"/>
        </w:rPr>
        <w:t>2022.godine</w:t>
      </w:r>
      <w:r w:rsidR="00D94EC1" w:rsidRPr="007D19B8">
        <w:rPr>
          <w:rFonts w:ascii="Arial" w:hAnsi="Arial" w:cs="Arial"/>
        </w:rPr>
        <w:tab/>
        <w:t xml:space="preserve"> </w:t>
      </w:r>
      <w:r w:rsidRPr="007D19B8">
        <w:rPr>
          <w:rFonts w:ascii="Arial" w:hAnsi="Arial" w:cs="Arial"/>
        </w:rPr>
        <w:t xml:space="preserve">                   </w:t>
      </w:r>
      <w:r w:rsidR="000E7989">
        <w:rPr>
          <w:rFonts w:ascii="Arial" w:hAnsi="Arial" w:cs="Arial"/>
        </w:rPr>
        <w:t xml:space="preserve">   mr Aleksandar Damjanović</w:t>
      </w:r>
      <w:r w:rsidR="000E7989">
        <w:rPr>
          <w:rFonts w:ascii="Arial" w:hAnsi="Arial" w:cs="Arial"/>
        </w:rPr>
        <w:tab/>
      </w:r>
      <w:r w:rsidR="000E7989">
        <w:rPr>
          <w:rFonts w:ascii="Arial" w:hAnsi="Arial" w:cs="Arial"/>
        </w:rPr>
        <w:tab/>
      </w:r>
      <w:r w:rsidR="000E7989">
        <w:rPr>
          <w:rFonts w:ascii="Arial" w:hAnsi="Arial" w:cs="Arial"/>
        </w:rPr>
        <w:tab/>
      </w:r>
      <w:r w:rsidR="000E7989">
        <w:rPr>
          <w:rFonts w:ascii="Arial" w:hAnsi="Arial" w:cs="Arial"/>
        </w:rPr>
        <w:tab/>
      </w:r>
      <w:r w:rsidR="000E7989">
        <w:rPr>
          <w:rFonts w:ascii="Arial" w:hAnsi="Arial" w:cs="Arial"/>
        </w:rPr>
        <w:tab/>
        <w:t xml:space="preserve">                 </w:t>
      </w:r>
      <w:r w:rsidR="003B6D87" w:rsidRPr="007D19B8">
        <w:rPr>
          <w:rFonts w:ascii="Arial" w:hAnsi="Arial" w:cs="Arial"/>
        </w:rPr>
        <w:t xml:space="preserve">              </w:t>
      </w:r>
      <w:r w:rsidR="00CF4277" w:rsidRPr="007D19B8">
        <w:rPr>
          <w:rFonts w:ascii="Arial" w:hAnsi="Arial" w:cs="Arial"/>
        </w:rPr>
        <w:t xml:space="preserve">  </w:t>
      </w:r>
      <w:r w:rsidR="003B6D87" w:rsidRPr="007D19B8">
        <w:rPr>
          <w:rFonts w:ascii="Arial" w:hAnsi="Arial" w:cs="Arial"/>
        </w:rPr>
        <w:t xml:space="preserve">  </w:t>
      </w:r>
      <w:r w:rsidRPr="007D19B8">
        <w:rPr>
          <w:rFonts w:ascii="Arial" w:hAnsi="Arial" w:cs="Arial"/>
        </w:rPr>
        <w:t>_____________________</w:t>
      </w:r>
    </w:p>
    <w:p w:rsidR="00C60172" w:rsidRDefault="00C60172">
      <w:pPr>
        <w:rPr>
          <w:rFonts w:ascii="Arial" w:hAnsi="Arial" w:cs="Arial"/>
          <w:color w:val="365F91"/>
        </w:rPr>
      </w:pPr>
    </w:p>
    <w:p w:rsidR="00C60172" w:rsidRDefault="00C60172">
      <w:pPr>
        <w:rPr>
          <w:rFonts w:ascii="Arial Narrow" w:hAnsi="Arial Narrow"/>
        </w:rPr>
      </w:pPr>
    </w:p>
    <w:sectPr w:rsidR="00C60172" w:rsidSect="00835E1A">
      <w:pgSz w:w="11906" w:h="16838"/>
      <w:pgMar w:top="568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90455"/>
    <w:multiLevelType w:val="hybridMultilevel"/>
    <w:tmpl w:val="9DCE7662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465E71"/>
    <w:multiLevelType w:val="hybridMultilevel"/>
    <w:tmpl w:val="F5F6A56C"/>
    <w:lvl w:ilvl="0" w:tplc="08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582F9E"/>
    <w:multiLevelType w:val="hybridMultilevel"/>
    <w:tmpl w:val="0B32E09E"/>
    <w:lvl w:ilvl="0" w:tplc="142EA3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BD6ED9"/>
    <w:multiLevelType w:val="hybridMultilevel"/>
    <w:tmpl w:val="79D664BA"/>
    <w:lvl w:ilvl="0" w:tplc="142EA3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B52D9A"/>
    <w:multiLevelType w:val="hybridMultilevel"/>
    <w:tmpl w:val="4EFEF0F2"/>
    <w:lvl w:ilvl="0" w:tplc="142EA3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874CE9"/>
    <w:multiLevelType w:val="hybridMultilevel"/>
    <w:tmpl w:val="E460CB10"/>
    <w:lvl w:ilvl="0" w:tplc="08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A858BD"/>
    <w:multiLevelType w:val="hybridMultilevel"/>
    <w:tmpl w:val="4ABC9590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991EE8"/>
    <w:multiLevelType w:val="hybridMultilevel"/>
    <w:tmpl w:val="B9DA689C"/>
    <w:lvl w:ilvl="0" w:tplc="3822B8EE">
      <w:numFmt w:val="bullet"/>
      <w:lvlText w:val="-"/>
      <w:lvlJc w:val="left"/>
      <w:pPr>
        <w:ind w:left="63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8" w15:restartNumberingAfterBreak="0">
    <w:nsid w:val="4C63333C"/>
    <w:multiLevelType w:val="hybridMultilevel"/>
    <w:tmpl w:val="96303E10"/>
    <w:lvl w:ilvl="0" w:tplc="142EA3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83253E"/>
    <w:multiLevelType w:val="hybridMultilevel"/>
    <w:tmpl w:val="C9123A82"/>
    <w:lvl w:ilvl="0" w:tplc="08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32709D"/>
    <w:multiLevelType w:val="hybridMultilevel"/>
    <w:tmpl w:val="F274E8E0"/>
    <w:lvl w:ilvl="0" w:tplc="08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8A0FD3"/>
    <w:multiLevelType w:val="hybridMultilevel"/>
    <w:tmpl w:val="7E02AF68"/>
    <w:lvl w:ilvl="0" w:tplc="142EA3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5236F5"/>
    <w:multiLevelType w:val="hybridMultilevel"/>
    <w:tmpl w:val="5AFE3C74"/>
    <w:lvl w:ilvl="0" w:tplc="08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B7394B"/>
    <w:multiLevelType w:val="hybridMultilevel"/>
    <w:tmpl w:val="7B888BD8"/>
    <w:lvl w:ilvl="0" w:tplc="08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7C36BE"/>
    <w:multiLevelType w:val="hybridMultilevel"/>
    <w:tmpl w:val="BDC48F34"/>
    <w:lvl w:ilvl="0" w:tplc="08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396B1B"/>
    <w:multiLevelType w:val="hybridMultilevel"/>
    <w:tmpl w:val="C00AF660"/>
    <w:lvl w:ilvl="0" w:tplc="08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00031C"/>
    <w:multiLevelType w:val="hybridMultilevel"/>
    <w:tmpl w:val="FB685018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2E771F"/>
    <w:multiLevelType w:val="hybridMultilevel"/>
    <w:tmpl w:val="3FD058C0"/>
    <w:lvl w:ilvl="0" w:tplc="142EA3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7377FB"/>
    <w:multiLevelType w:val="hybridMultilevel"/>
    <w:tmpl w:val="4D9CABFE"/>
    <w:lvl w:ilvl="0" w:tplc="08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2D5D80"/>
    <w:multiLevelType w:val="hybridMultilevel"/>
    <w:tmpl w:val="5BBA857E"/>
    <w:lvl w:ilvl="0" w:tplc="08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F4228F"/>
    <w:multiLevelType w:val="hybridMultilevel"/>
    <w:tmpl w:val="241CAF66"/>
    <w:lvl w:ilvl="0" w:tplc="08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68125B"/>
    <w:multiLevelType w:val="hybridMultilevel"/>
    <w:tmpl w:val="A9BC2966"/>
    <w:lvl w:ilvl="0" w:tplc="08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18"/>
  </w:num>
  <w:num w:numId="4">
    <w:abstractNumId w:val="6"/>
  </w:num>
  <w:num w:numId="5">
    <w:abstractNumId w:val="0"/>
  </w:num>
  <w:num w:numId="6">
    <w:abstractNumId w:val="21"/>
  </w:num>
  <w:num w:numId="7">
    <w:abstractNumId w:val="13"/>
  </w:num>
  <w:num w:numId="8">
    <w:abstractNumId w:val="14"/>
  </w:num>
  <w:num w:numId="9">
    <w:abstractNumId w:val="12"/>
  </w:num>
  <w:num w:numId="10">
    <w:abstractNumId w:val="15"/>
  </w:num>
  <w:num w:numId="11">
    <w:abstractNumId w:val="1"/>
  </w:num>
  <w:num w:numId="12">
    <w:abstractNumId w:val="20"/>
  </w:num>
  <w:num w:numId="13">
    <w:abstractNumId w:val="16"/>
  </w:num>
  <w:num w:numId="14">
    <w:abstractNumId w:val="10"/>
  </w:num>
  <w:num w:numId="15">
    <w:abstractNumId w:val="19"/>
  </w:num>
  <w:num w:numId="16">
    <w:abstractNumId w:val="5"/>
  </w:num>
  <w:num w:numId="17">
    <w:abstractNumId w:val="4"/>
  </w:num>
  <w:num w:numId="18">
    <w:abstractNumId w:val="17"/>
  </w:num>
  <w:num w:numId="19">
    <w:abstractNumId w:val="11"/>
  </w:num>
  <w:num w:numId="20">
    <w:abstractNumId w:val="3"/>
  </w:num>
  <w:num w:numId="21">
    <w:abstractNumId w:val="8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A52"/>
    <w:rsid w:val="0000375C"/>
    <w:rsid w:val="00004A2B"/>
    <w:rsid w:val="0001442D"/>
    <w:rsid w:val="000148EA"/>
    <w:rsid w:val="00022659"/>
    <w:rsid w:val="00032374"/>
    <w:rsid w:val="00085D90"/>
    <w:rsid w:val="0008681B"/>
    <w:rsid w:val="00093AC9"/>
    <w:rsid w:val="000C6B75"/>
    <w:rsid w:val="000D69BE"/>
    <w:rsid w:val="000E4232"/>
    <w:rsid w:val="000E7989"/>
    <w:rsid w:val="00101A09"/>
    <w:rsid w:val="00107725"/>
    <w:rsid w:val="001130F3"/>
    <w:rsid w:val="001250AF"/>
    <w:rsid w:val="00133BEC"/>
    <w:rsid w:val="00172421"/>
    <w:rsid w:val="00177766"/>
    <w:rsid w:val="00181913"/>
    <w:rsid w:val="001D5842"/>
    <w:rsid w:val="001E6CBA"/>
    <w:rsid w:val="001F364A"/>
    <w:rsid w:val="001F7032"/>
    <w:rsid w:val="001F7547"/>
    <w:rsid w:val="00206681"/>
    <w:rsid w:val="00223062"/>
    <w:rsid w:val="002315DB"/>
    <w:rsid w:val="00235EE7"/>
    <w:rsid w:val="00243907"/>
    <w:rsid w:val="00256FEC"/>
    <w:rsid w:val="00263704"/>
    <w:rsid w:val="00270494"/>
    <w:rsid w:val="002723E1"/>
    <w:rsid w:val="00290405"/>
    <w:rsid w:val="00295CF1"/>
    <w:rsid w:val="00296D48"/>
    <w:rsid w:val="002A240D"/>
    <w:rsid w:val="002A7C66"/>
    <w:rsid w:val="002B0B79"/>
    <w:rsid w:val="002B58F0"/>
    <w:rsid w:val="002B7609"/>
    <w:rsid w:val="002C66D1"/>
    <w:rsid w:val="002D2A06"/>
    <w:rsid w:val="002E224B"/>
    <w:rsid w:val="002E3DCA"/>
    <w:rsid w:val="003118CD"/>
    <w:rsid w:val="003246DA"/>
    <w:rsid w:val="00352E55"/>
    <w:rsid w:val="003573F6"/>
    <w:rsid w:val="00380DF5"/>
    <w:rsid w:val="0039183B"/>
    <w:rsid w:val="00393882"/>
    <w:rsid w:val="00394D7E"/>
    <w:rsid w:val="003A66F0"/>
    <w:rsid w:val="003B0907"/>
    <w:rsid w:val="003B6D87"/>
    <w:rsid w:val="003B7EC7"/>
    <w:rsid w:val="003D1837"/>
    <w:rsid w:val="003D6DC5"/>
    <w:rsid w:val="003F678D"/>
    <w:rsid w:val="00430331"/>
    <w:rsid w:val="004310D4"/>
    <w:rsid w:val="0043790F"/>
    <w:rsid w:val="00481B95"/>
    <w:rsid w:val="004866DA"/>
    <w:rsid w:val="004A431B"/>
    <w:rsid w:val="004B0FC8"/>
    <w:rsid w:val="004B19A6"/>
    <w:rsid w:val="004C300B"/>
    <w:rsid w:val="004E23C8"/>
    <w:rsid w:val="004E2AAB"/>
    <w:rsid w:val="004F5953"/>
    <w:rsid w:val="00505A91"/>
    <w:rsid w:val="00512F49"/>
    <w:rsid w:val="00517AFA"/>
    <w:rsid w:val="00543960"/>
    <w:rsid w:val="00552E32"/>
    <w:rsid w:val="00554D7C"/>
    <w:rsid w:val="0058504A"/>
    <w:rsid w:val="00592400"/>
    <w:rsid w:val="005954B8"/>
    <w:rsid w:val="005A288C"/>
    <w:rsid w:val="005A3F4F"/>
    <w:rsid w:val="005B24B1"/>
    <w:rsid w:val="005C403B"/>
    <w:rsid w:val="005C4150"/>
    <w:rsid w:val="005C4409"/>
    <w:rsid w:val="005E0BDA"/>
    <w:rsid w:val="005E73E0"/>
    <w:rsid w:val="005F0200"/>
    <w:rsid w:val="005F167B"/>
    <w:rsid w:val="005F3C86"/>
    <w:rsid w:val="005F49D4"/>
    <w:rsid w:val="00613656"/>
    <w:rsid w:val="00624105"/>
    <w:rsid w:val="00637425"/>
    <w:rsid w:val="0066028B"/>
    <w:rsid w:val="006669D1"/>
    <w:rsid w:val="00666B0F"/>
    <w:rsid w:val="006718DA"/>
    <w:rsid w:val="006771B9"/>
    <w:rsid w:val="00696431"/>
    <w:rsid w:val="006A7D66"/>
    <w:rsid w:val="006B55C0"/>
    <w:rsid w:val="006C4C96"/>
    <w:rsid w:val="006F10C9"/>
    <w:rsid w:val="00707730"/>
    <w:rsid w:val="00707CDB"/>
    <w:rsid w:val="00716C1A"/>
    <w:rsid w:val="00720D06"/>
    <w:rsid w:val="00725B29"/>
    <w:rsid w:val="00725EE3"/>
    <w:rsid w:val="007719D4"/>
    <w:rsid w:val="00787834"/>
    <w:rsid w:val="00795FF9"/>
    <w:rsid w:val="007A7030"/>
    <w:rsid w:val="007B0F83"/>
    <w:rsid w:val="007C4A57"/>
    <w:rsid w:val="007D19B8"/>
    <w:rsid w:val="007D611E"/>
    <w:rsid w:val="007F0FE4"/>
    <w:rsid w:val="007F4876"/>
    <w:rsid w:val="008065FD"/>
    <w:rsid w:val="00813843"/>
    <w:rsid w:val="00821E52"/>
    <w:rsid w:val="00830297"/>
    <w:rsid w:val="00835E1A"/>
    <w:rsid w:val="00866B48"/>
    <w:rsid w:val="00884FEB"/>
    <w:rsid w:val="008857B6"/>
    <w:rsid w:val="00887BC4"/>
    <w:rsid w:val="0089059C"/>
    <w:rsid w:val="008A6ECF"/>
    <w:rsid w:val="008B5DB4"/>
    <w:rsid w:val="008B6D40"/>
    <w:rsid w:val="008D7468"/>
    <w:rsid w:val="008F074C"/>
    <w:rsid w:val="008F520B"/>
    <w:rsid w:val="00913DAB"/>
    <w:rsid w:val="0091405E"/>
    <w:rsid w:val="009235F9"/>
    <w:rsid w:val="009300D1"/>
    <w:rsid w:val="00931D53"/>
    <w:rsid w:val="00945B35"/>
    <w:rsid w:val="0097272F"/>
    <w:rsid w:val="009A3345"/>
    <w:rsid w:val="009A51C0"/>
    <w:rsid w:val="009C0898"/>
    <w:rsid w:val="009D1221"/>
    <w:rsid w:val="009D36BD"/>
    <w:rsid w:val="009F6710"/>
    <w:rsid w:val="009F6AA5"/>
    <w:rsid w:val="00A03676"/>
    <w:rsid w:val="00A229DF"/>
    <w:rsid w:val="00A248C2"/>
    <w:rsid w:val="00A4156B"/>
    <w:rsid w:val="00A64479"/>
    <w:rsid w:val="00A662DC"/>
    <w:rsid w:val="00A67443"/>
    <w:rsid w:val="00A951CC"/>
    <w:rsid w:val="00AA5801"/>
    <w:rsid w:val="00AA6A52"/>
    <w:rsid w:val="00AA6D29"/>
    <w:rsid w:val="00AB5E31"/>
    <w:rsid w:val="00AD3466"/>
    <w:rsid w:val="00AD5200"/>
    <w:rsid w:val="00AE0B20"/>
    <w:rsid w:val="00AF61BA"/>
    <w:rsid w:val="00AF6A3D"/>
    <w:rsid w:val="00AF7E2C"/>
    <w:rsid w:val="00B04415"/>
    <w:rsid w:val="00B472F6"/>
    <w:rsid w:val="00B66782"/>
    <w:rsid w:val="00B70D26"/>
    <w:rsid w:val="00B756C4"/>
    <w:rsid w:val="00B8024B"/>
    <w:rsid w:val="00BB4BB6"/>
    <w:rsid w:val="00BC1474"/>
    <w:rsid w:val="00BD11FF"/>
    <w:rsid w:val="00BD3147"/>
    <w:rsid w:val="00BE482C"/>
    <w:rsid w:val="00BF5894"/>
    <w:rsid w:val="00C050AB"/>
    <w:rsid w:val="00C169AD"/>
    <w:rsid w:val="00C454E9"/>
    <w:rsid w:val="00C60172"/>
    <w:rsid w:val="00C73330"/>
    <w:rsid w:val="00C87B35"/>
    <w:rsid w:val="00C97E5A"/>
    <w:rsid w:val="00CA242A"/>
    <w:rsid w:val="00CB093D"/>
    <w:rsid w:val="00CC2439"/>
    <w:rsid w:val="00CC4189"/>
    <w:rsid w:val="00CC5C43"/>
    <w:rsid w:val="00CE4722"/>
    <w:rsid w:val="00CF4277"/>
    <w:rsid w:val="00CF6482"/>
    <w:rsid w:val="00D00FDF"/>
    <w:rsid w:val="00D131AA"/>
    <w:rsid w:val="00D25646"/>
    <w:rsid w:val="00D40531"/>
    <w:rsid w:val="00D456D5"/>
    <w:rsid w:val="00D835E8"/>
    <w:rsid w:val="00D94EC1"/>
    <w:rsid w:val="00DC4910"/>
    <w:rsid w:val="00DC6AB2"/>
    <w:rsid w:val="00DD4A45"/>
    <w:rsid w:val="00DF29C0"/>
    <w:rsid w:val="00DF3406"/>
    <w:rsid w:val="00E31CD1"/>
    <w:rsid w:val="00E338D7"/>
    <w:rsid w:val="00E451EE"/>
    <w:rsid w:val="00E56865"/>
    <w:rsid w:val="00E62569"/>
    <w:rsid w:val="00E65AAD"/>
    <w:rsid w:val="00E73D2C"/>
    <w:rsid w:val="00E828BC"/>
    <w:rsid w:val="00EA6EE1"/>
    <w:rsid w:val="00EB06EF"/>
    <w:rsid w:val="00EB4DF5"/>
    <w:rsid w:val="00EC2713"/>
    <w:rsid w:val="00F0401F"/>
    <w:rsid w:val="00F30352"/>
    <w:rsid w:val="00F470BB"/>
    <w:rsid w:val="00F66BF9"/>
    <w:rsid w:val="00F81CC7"/>
    <w:rsid w:val="00FA6156"/>
    <w:rsid w:val="00FE13AF"/>
    <w:rsid w:val="00FF2F9A"/>
    <w:rsid w:val="00FF3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CEA7C1"/>
  <w15:docId w15:val="{62810549-E688-40FC-91B7-C04C907ED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6A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6A52"/>
    <w:pPr>
      <w:ind w:left="720"/>
      <w:contextualSpacing/>
    </w:pPr>
    <w:rPr>
      <w:lang w:val="en-US"/>
    </w:rPr>
  </w:style>
  <w:style w:type="table" w:styleId="LightGrid-Accent5">
    <w:name w:val="Light Grid Accent 5"/>
    <w:basedOn w:val="TableNormal"/>
    <w:uiPriority w:val="62"/>
    <w:rsid w:val="00AA6A52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character" w:styleId="Strong">
    <w:name w:val="Strong"/>
    <w:basedOn w:val="DefaultParagraphFont"/>
    <w:qFormat/>
    <w:rsid w:val="00FF2F9A"/>
    <w:rPr>
      <w:b/>
      <w:bCs/>
    </w:rPr>
  </w:style>
  <w:style w:type="paragraph" w:styleId="NormalWeb">
    <w:name w:val="Normal (Web)"/>
    <w:basedOn w:val="Normal"/>
    <w:rsid w:val="00FF2F9A"/>
    <w:pPr>
      <w:spacing w:before="100" w:beforeAutospacing="1" w:after="100" w:afterAutospacing="1"/>
    </w:pPr>
    <w:rPr>
      <w:rFonts w:ascii="Verdana" w:hAnsi="Verdana"/>
      <w:sz w:val="20"/>
      <w:szCs w:val="20"/>
      <w:lang w:val="en-GB"/>
    </w:rPr>
  </w:style>
  <w:style w:type="paragraph" w:styleId="NoSpacing">
    <w:name w:val="No Spacing"/>
    <w:uiPriority w:val="1"/>
    <w:qFormat/>
    <w:rsid w:val="0024390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sr-Latn-ME"/>
    </w:rPr>
  </w:style>
  <w:style w:type="character" w:customStyle="1" w:styleId="DefaultParagraphFont0">
    <w:name w:val="DefaultParagraphFont"/>
    <w:rsid w:val="005E0BDA"/>
  </w:style>
  <w:style w:type="paragraph" w:customStyle="1" w:styleId="C30X">
    <w:name w:val="C30X"/>
    <w:basedOn w:val="Normal"/>
    <w:uiPriority w:val="99"/>
    <w:rsid w:val="003D6DC5"/>
    <w:pPr>
      <w:autoSpaceDE w:val="0"/>
      <w:autoSpaceDN w:val="0"/>
      <w:adjustRightInd w:val="0"/>
      <w:spacing w:before="200" w:after="60"/>
      <w:jc w:val="center"/>
    </w:pPr>
    <w:rPr>
      <w:b/>
      <w:bCs/>
      <w:color w:val="000000"/>
      <w:lang w:val="sr-Latn-ME" w:eastAsia="sr-Latn-ME"/>
    </w:rPr>
  </w:style>
  <w:style w:type="paragraph" w:customStyle="1" w:styleId="T30X">
    <w:name w:val="T30X"/>
    <w:basedOn w:val="Normal"/>
    <w:uiPriority w:val="99"/>
    <w:rsid w:val="00F66BF9"/>
    <w:pPr>
      <w:autoSpaceDE w:val="0"/>
      <w:autoSpaceDN w:val="0"/>
      <w:adjustRightInd w:val="0"/>
      <w:spacing w:before="60" w:after="60"/>
      <w:ind w:firstLine="283"/>
      <w:jc w:val="both"/>
    </w:pPr>
    <w:rPr>
      <w:color w:val="000000"/>
      <w:sz w:val="22"/>
      <w:szCs w:val="22"/>
      <w:lang w:val="sr-Latn-ME" w:eastAsia="sr-Latn-M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2A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2AAB"/>
    <w:rPr>
      <w:rFonts w:ascii="Tahoma" w:eastAsia="Times New Roman" w:hAnsi="Tahoma" w:cs="Tahoma"/>
      <w:sz w:val="16"/>
      <w:szCs w:val="16"/>
      <w:lang w:val="sr-Latn-CS"/>
    </w:rPr>
  </w:style>
  <w:style w:type="table" w:styleId="TableGrid">
    <w:name w:val="Table Grid"/>
    <w:basedOn w:val="TableNormal"/>
    <w:uiPriority w:val="59"/>
    <w:rsid w:val="00085D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BDD517-D3F6-4834-8CDD-507E58586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876</TotalTime>
  <Pages>3</Pages>
  <Words>1125</Words>
  <Characters>6413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Ruzica Bajceta</dc:creator>
  <cp:lastModifiedBy>Windows User</cp:lastModifiedBy>
  <cp:revision>143</cp:revision>
  <cp:lastPrinted>2021-11-08T08:44:00Z</cp:lastPrinted>
  <dcterms:created xsi:type="dcterms:W3CDTF">2019-06-07T08:32:00Z</dcterms:created>
  <dcterms:modified xsi:type="dcterms:W3CDTF">2022-10-28T10:40:00Z</dcterms:modified>
</cp:coreProperties>
</file>