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FB6" w:rsidRPr="007E7FB6" w:rsidRDefault="007E7FB6" w:rsidP="007E7FB6">
      <w:pPr>
        <w:spacing w:line="240" w:lineRule="auto"/>
        <w:jc w:val="both"/>
        <w:rPr>
          <w:rFonts w:ascii="Segoe UI" w:eastAsia="Times New Roman" w:hAnsi="Segoe UI" w:cs="Segoe UI"/>
          <w:color w:val="000000"/>
          <w:sz w:val="27"/>
          <w:szCs w:val="27"/>
          <w:lang w:eastAsia="en-GB"/>
        </w:rPr>
      </w:pPr>
      <w:r w:rsidRPr="007E7FB6">
        <w:rPr>
          <w:rFonts w:ascii="Arial" w:eastAsia="Times New Roman" w:hAnsi="Arial" w:cs="Arial"/>
          <w:b/>
          <w:bCs/>
          <w:color w:val="000000"/>
          <w:sz w:val="27"/>
          <w:szCs w:val="27"/>
          <w:lang w:val="sr-Latn-CS" w:eastAsia="en-GB"/>
        </w:rPr>
        <w:t>Transkript izjave predsjednika Vlade Crne Gore Mila Đukanovića  na konferenciji za medije održanoj nakon zvaničnih razgovora sa predsjednikom Vlade Srbije Ivicom Dačićem</w:t>
      </w:r>
    </w:p>
    <w:p w:rsidR="007E7FB6" w:rsidRPr="007E7FB6" w:rsidRDefault="007E7FB6" w:rsidP="007E7FB6">
      <w:pPr>
        <w:spacing w:line="240" w:lineRule="auto"/>
        <w:jc w:val="both"/>
        <w:rPr>
          <w:rFonts w:ascii="Segoe UI" w:eastAsia="Times New Roman" w:hAnsi="Segoe UI" w:cs="Segoe UI"/>
          <w:color w:val="000000"/>
          <w:sz w:val="27"/>
          <w:szCs w:val="27"/>
          <w:lang w:eastAsia="en-GB"/>
        </w:rPr>
      </w:pPr>
      <w:r w:rsidRPr="007E7FB6">
        <w:rPr>
          <w:rFonts w:ascii="Arial" w:eastAsia="Times New Roman" w:hAnsi="Arial" w:cs="Arial"/>
          <w:b/>
          <w:bCs/>
          <w:color w:val="000000"/>
          <w:sz w:val="27"/>
          <w:szCs w:val="27"/>
          <w:lang w:val="sr-Latn-CS" w:eastAsia="en-GB"/>
        </w:rPr>
        <w:t>Beograd, 10.12.2013.</w:t>
      </w:r>
    </w:p>
    <w:p w:rsidR="007E7FB6" w:rsidRPr="007E7FB6" w:rsidRDefault="007E7FB6" w:rsidP="007E7FB6">
      <w:pPr>
        <w:spacing w:line="240" w:lineRule="auto"/>
        <w:jc w:val="both"/>
        <w:rPr>
          <w:rFonts w:ascii="Segoe UI" w:eastAsia="Times New Roman" w:hAnsi="Segoe UI" w:cs="Segoe UI"/>
          <w:color w:val="000000"/>
          <w:sz w:val="27"/>
          <w:szCs w:val="27"/>
          <w:lang w:eastAsia="en-GB"/>
        </w:rPr>
      </w:pPr>
      <w:r w:rsidRPr="007E7FB6">
        <w:rPr>
          <w:rFonts w:ascii="Arial" w:eastAsia="Times New Roman" w:hAnsi="Arial" w:cs="Arial"/>
          <w:color w:val="000000"/>
          <w:sz w:val="27"/>
          <w:szCs w:val="27"/>
          <w:lang w:val="sr-Latn-CS" w:eastAsia="en-GB"/>
        </w:rPr>
        <w:t> </w:t>
      </w:r>
    </w:p>
    <w:p w:rsidR="007E7FB6" w:rsidRPr="007E7FB6" w:rsidRDefault="007E7FB6" w:rsidP="007E7FB6">
      <w:pPr>
        <w:spacing w:line="240" w:lineRule="auto"/>
        <w:jc w:val="both"/>
        <w:rPr>
          <w:rFonts w:ascii="Segoe UI" w:eastAsia="Times New Roman" w:hAnsi="Segoe UI" w:cs="Segoe UI"/>
          <w:color w:val="000000"/>
          <w:sz w:val="27"/>
          <w:szCs w:val="27"/>
          <w:lang w:eastAsia="en-GB"/>
        </w:rPr>
      </w:pPr>
      <w:r w:rsidRPr="007E7FB6">
        <w:rPr>
          <w:rFonts w:ascii="Arial" w:eastAsia="Times New Roman" w:hAnsi="Arial" w:cs="Arial"/>
          <w:color w:val="000000"/>
          <w:sz w:val="27"/>
          <w:szCs w:val="27"/>
          <w:lang w:val="sr-Latn-CS" w:eastAsia="en-GB"/>
        </w:rPr>
        <w:t>Dame i gospodo,</w:t>
      </w:r>
    </w:p>
    <w:p w:rsidR="007E7FB6" w:rsidRDefault="007E7FB6" w:rsidP="007E7FB6">
      <w:pPr>
        <w:spacing w:line="240" w:lineRule="auto"/>
        <w:jc w:val="both"/>
        <w:rPr>
          <w:rFonts w:ascii="Arial" w:eastAsia="Times New Roman" w:hAnsi="Arial" w:cs="Arial"/>
          <w:color w:val="000000"/>
          <w:sz w:val="27"/>
          <w:szCs w:val="27"/>
          <w:lang w:val="sr-Latn-CS" w:eastAsia="en-GB"/>
        </w:rPr>
      </w:pPr>
      <w:r w:rsidRPr="007E7FB6">
        <w:rPr>
          <w:rFonts w:ascii="Arial" w:eastAsia="Times New Roman" w:hAnsi="Arial" w:cs="Arial"/>
          <w:color w:val="000000"/>
          <w:sz w:val="27"/>
          <w:szCs w:val="27"/>
          <w:lang w:val="sr-Latn-CS" w:eastAsia="en-GB"/>
        </w:rPr>
        <w:t xml:space="preserve">Želio bih na početku da izrazim zadovoljstvo što sam na čelu delegacije Vlade Crne Gore danas u zvaničnoj posjeti prijateljskoj Srbiji. Želio bih da se na samom početku zahvalim premijeru Dačiću na upućenom pozivu, za ovu uzvratnu posjetu i na jednom izuzetnom gostoprimstvu na koje nailazimo od prvog trenutka naše posjete Beogradu. </w:t>
      </w:r>
    </w:p>
    <w:p w:rsidR="007E7FB6" w:rsidRDefault="007E7FB6" w:rsidP="007E7FB6">
      <w:pPr>
        <w:spacing w:line="240" w:lineRule="auto"/>
        <w:jc w:val="both"/>
        <w:rPr>
          <w:rFonts w:ascii="Arial" w:eastAsia="Times New Roman" w:hAnsi="Arial" w:cs="Arial"/>
          <w:color w:val="000000"/>
          <w:sz w:val="27"/>
          <w:szCs w:val="27"/>
          <w:lang w:val="sr-Latn-CS" w:eastAsia="en-GB"/>
        </w:rPr>
      </w:pPr>
      <w:r w:rsidRPr="007E7FB6">
        <w:rPr>
          <w:rFonts w:ascii="Arial" w:eastAsia="Times New Roman" w:hAnsi="Arial" w:cs="Arial"/>
          <w:color w:val="000000"/>
          <w:sz w:val="27"/>
          <w:szCs w:val="27"/>
          <w:lang w:val="sr-Latn-CS" w:eastAsia="en-GB"/>
        </w:rPr>
        <w:t>Radujem se da mogu podijeliti ocjenu sa premijerom Dačićem da su međudržavni odnosi Crne Gore i Srbije u stalnom usponu i da nakon izvjesnih problema, koji su nastupili kao posledica poznatih okolnosti kroz koje smo prolazili kao dvije države i kao region u cjelini, ove generacije političkih lidera pokazuju potreban nivo odgovornosti u odnosu na ono što je istorijsko nasleđe u odnosima Crne Gore i Srbije. Danas su ti odnosi uveliko ozdravljeni.</w:t>
      </w:r>
    </w:p>
    <w:p w:rsidR="007E7FB6" w:rsidRDefault="007E7FB6" w:rsidP="007E7FB6">
      <w:pPr>
        <w:spacing w:line="240" w:lineRule="auto"/>
        <w:jc w:val="both"/>
        <w:rPr>
          <w:rFonts w:ascii="Arial" w:eastAsia="Times New Roman" w:hAnsi="Arial" w:cs="Arial"/>
          <w:color w:val="000000"/>
          <w:sz w:val="27"/>
          <w:szCs w:val="27"/>
          <w:lang w:eastAsia="en-GB"/>
        </w:rPr>
      </w:pPr>
      <w:r w:rsidRPr="007E7FB6">
        <w:rPr>
          <w:rFonts w:ascii="Arial" w:eastAsia="Times New Roman" w:hAnsi="Arial" w:cs="Arial"/>
          <w:color w:val="000000"/>
          <w:sz w:val="27"/>
          <w:szCs w:val="27"/>
          <w:lang w:val="sr-Latn-CS" w:eastAsia="en-GB"/>
        </w:rPr>
        <w:t xml:space="preserve"> Danas su ti odnosi veoma razuđeni  i u stalnom usponu, u oblasti politike, ekonomije, u oblasti posvećenosti demokratiji i u okviru toga, manjinskim pitanjima u jednoj i u drugoj državi.</w:t>
      </w:r>
      <w:r w:rsidRPr="007E7FB6">
        <w:rPr>
          <w:rFonts w:ascii="Arial" w:eastAsia="Times New Roman" w:hAnsi="Arial" w:cs="Arial"/>
          <w:color w:val="000000"/>
          <w:sz w:val="27"/>
          <w:lang w:val="sr-Latn-CS" w:eastAsia="en-GB"/>
        </w:rPr>
        <w:t> </w:t>
      </w:r>
      <w:r w:rsidRPr="007E7FB6">
        <w:rPr>
          <w:rFonts w:ascii="Arial" w:eastAsia="Times New Roman" w:hAnsi="Arial" w:cs="Arial"/>
          <w:color w:val="000000"/>
          <w:sz w:val="27"/>
          <w:szCs w:val="27"/>
          <w:lang w:eastAsia="en-GB"/>
        </w:rPr>
        <w:t xml:space="preserve">Mnogo je već rečeno i napisano ovih dana o toj novijoj istoriji odnosa Crna Gore i Srbije, zbog toga bih tome pokušao da dodam samo jedan aspekt za koji mi se čini da je možda, zbog nedovoljne posvećenosti političkom marketingu manje uočen, a predstavlja, rekao bih, veoma vrijednu ovovremenu legitimaciju demokratske Crna Gore i demokratske Srbije. </w:t>
      </w:r>
    </w:p>
    <w:p w:rsidR="007E7FB6" w:rsidRDefault="007E7FB6" w:rsidP="007E7FB6">
      <w:pPr>
        <w:spacing w:line="240" w:lineRule="auto"/>
        <w:jc w:val="both"/>
        <w:rPr>
          <w:rFonts w:ascii="Arial" w:eastAsia="Times New Roman" w:hAnsi="Arial" w:cs="Arial"/>
          <w:color w:val="000000"/>
          <w:sz w:val="27"/>
          <w:szCs w:val="27"/>
          <w:lang w:eastAsia="en-GB"/>
        </w:rPr>
      </w:pPr>
      <w:r w:rsidRPr="007E7FB6">
        <w:rPr>
          <w:rFonts w:ascii="Arial" w:eastAsia="Times New Roman" w:hAnsi="Arial" w:cs="Arial"/>
          <w:color w:val="000000"/>
          <w:sz w:val="27"/>
          <w:szCs w:val="27"/>
          <w:lang w:eastAsia="en-GB"/>
        </w:rPr>
        <w:t>Na kraju procesa disolucije Ex Jugoslavije, Crna Gora i Srbija došle su do formule razlaza i formule definisanja onog što je demokratski izabrana formula državno pravnog statusa, na način koji nije bio baš primjeren Balkanu, ni kroz njegovu dugu istoriju, pa treba kazati ,nije bio primjenjen  ni u ovim predhodnim etapama disolucije Ex Jugoslavije.</w:t>
      </w:r>
    </w:p>
    <w:p w:rsidR="007E7FB6" w:rsidRDefault="007E7FB6" w:rsidP="007E7FB6">
      <w:pPr>
        <w:spacing w:line="240" w:lineRule="auto"/>
        <w:jc w:val="both"/>
        <w:rPr>
          <w:rFonts w:ascii="Arial" w:eastAsia="Times New Roman" w:hAnsi="Arial" w:cs="Arial"/>
          <w:color w:val="000000"/>
          <w:sz w:val="27"/>
          <w:szCs w:val="27"/>
          <w:lang w:eastAsia="en-GB"/>
        </w:rPr>
      </w:pPr>
      <w:r w:rsidRPr="007E7FB6">
        <w:rPr>
          <w:rFonts w:ascii="Arial" w:eastAsia="Times New Roman" w:hAnsi="Arial" w:cs="Arial"/>
          <w:color w:val="000000"/>
          <w:sz w:val="27"/>
          <w:szCs w:val="27"/>
          <w:lang w:eastAsia="en-GB"/>
        </w:rPr>
        <w:t xml:space="preserve">Pokazali smo, da smo demokratski zrela društva i kroz potpisivanje Beogradskog sporazuma, gdje smo iskazali potreban nivo tolerancije, međusobnog uvažavanja, strpljenja da zrene atmosfera i u jednoj i u drugoj državi za demokratski odgovor na to pitanje, u uslovima pune političke stabilnosti, a onda smo i realizujući referendum o državno-pravnom statusu u Crnoj Gori, poštujući, tada nam je izgledalo, vrlo stroge preporuke i vrlo stroge evropske, demokratske standarde to učinili u uslovima pune stabilnosti i u Crnoj Gori i u Srbiji.  Imajući u vidu složenost balkanskog </w:t>
      </w:r>
      <w:r w:rsidRPr="007E7FB6">
        <w:rPr>
          <w:rFonts w:ascii="Arial" w:eastAsia="Times New Roman" w:hAnsi="Arial" w:cs="Arial"/>
          <w:color w:val="000000"/>
          <w:sz w:val="27"/>
          <w:szCs w:val="27"/>
          <w:lang w:eastAsia="en-GB"/>
        </w:rPr>
        <w:lastRenderedPageBreak/>
        <w:t>konteksta,  kreirali smo jedno iskustvo koje zaista po meni, ni malo ne zaostaje za iskustvom,  recimo, iz češko-slovačkih odnosa.</w:t>
      </w:r>
    </w:p>
    <w:p w:rsidR="007E7FB6" w:rsidRDefault="007E7FB6" w:rsidP="007E7FB6">
      <w:pPr>
        <w:spacing w:line="240" w:lineRule="auto"/>
        <w:jc w:val="both"/>
        <w:rPr>
          <w:rFonts w:ascii="Arial" w:eastAsia="Times New Roman" w:hAnsi="Arial" w:cs="Arial"/>
          <w:color w:val="000000"/>
          <w:sz w:val="27"/>
          <w:szCs w:val="27"/>
          <w:lang w:eastAsia="en-GB"/>
        </w:rPr>
      </w:pPr>
      <w:r w:rsidRPr="007E7FB6">
        <w:rPr>
          <w:rFonts w:ascii="Arial" w:eastAsia="Times New Roman" w:hAnsi="Arial" w:cs="Arial"/>
          <w:color w:val="000000"/>
          <w:sz w:val="27"/>
          <w:szCs w:val="27"/>
          <w:lang w:eastAsia="en-GB"/>
        </w:rPr>
        <w:t>Ja mislim da smo propustili priliku tokom predhodnih godina da dovoljno naglasimo ono što je vrijednost takvog dostignuća u regionu u kojem živimo, jer smo na žalost dozvolili da se kroz one prve lekcije učenja nekih novih demokratskih iskustava negdje zagube političke vrijednosti rješavanja tako važnog pitanja.Čini mi se da, što vrijeme više odmiče i što smo u prilici, da sa jedne pristojne distance osmotrimo složenost tog zadatka i osmotrimo ozbiljnost odgovora koje smo ponudili i u jednoj i u drugoj državi , imamo razloga da budemo ponosni na tu legitimaciju i da imamo dobar dio objašnjenja za ono što danas ocjenjujemo kao jedan dobar razvoj naših društava na putu evropske i evroatlantske integracije.</w:t>
      </w:r>
    </w:p>
    <w:p w:rsidR="007E7FB6" w:rsidRDefault="007E7FB6" w:rsidP="007E7FB6">
      <w:pPr>
        <w:spacing w:line="240" w:lineRule="auto"/>
        <w:jc w:val="both"/>
        <w:rPr>
          <w:rFonts w:ascii="Arial" w:eastAsia="Times New Roman" w:hAnsi="Arial" w:cs="Arial"/>
          <w:color w:val="000000"/>
          <w:sz w:val="27"/>
          <w:szCs w:val="27"/>
          <w:lang w:eastAsia="en-GB"/>
        </w:rPr>
      </w:pPr>
      <w:r w:rsidRPr="007E7FB6">
        <w:rPr>
          <w:rFonts w:ascii="Arial" w:eastAsia="Times New Roman" w:hAnsi="Arial" w:cs="Arial"/>
          <w:color w:val="000000"/>
          <w:sz w:val="27"/>
          <w:szCs w:val="27"/>
          <w:lang w:eastAsia="en-GB"/>
        </w:rPr>
        <w:t>Mi zaista imamo razloga da budemo ponosni i na ono što su ostvarenja Crne Gore i na ono što su ostvarenja Srbije. Na planu demokratskog preobražaja naših društava, Crna Gora je kao što znate danas u čekaonici za punopravni status u NATO savezu. Crna Gora je otpočela pregovore sa Evropskom unijom, otvorila i privremeno zatvorila pregovore u dva poglavlja, pripremila otvaranje poglavlja najzahtjevnijih 23 i 24. Uz to, još najmanje pet-šest pripremljenih poglavlja…</w:t>
      </w:r>
    </w:p>
    <w:p w:rsidR="007E7FB6" w:rsidRDefault="007E7FB6" w:rsidP="007E7FB6">
      <w:pPr>
        <w:spacing w:line="240" w:lineRule="auto"/>
        <w:jc w:val="both"/>
        <w:rPr>
          <w:rFonts w:ascii="Arial" w:eastAsia="Times New Roman" w:hAnsi="Arial" w:cs="Arial"/>
          <w:color w:val="000000"/>
          <w:sz w:val="27"/>
          <w:szCs w:val="27"/>
          <w:lang w:eastAsia="en-GB"/>
        </w:rPr>
      </w:pPr>
      <w:r w:rsidRPr="007E7FB6">
        <w:rPr>
          <w:rFonts w:ascii="Arial" w:eastAsia="Times New Roman" w:hAnsi="Arial" w:cs="Arial"/>
          <w:color w:val="000000"/>
          <w:sz w:val="27"/>
          <w:szCs w:val="27"/>
          <w:lang w:eastAsia="en-GB"/>
        </w:rPr>
        <w:t>Očekujemo, da ćemo na sjednici Evropskog savjeta za koji dan, dobiti zeleno svijetlo za otvaranje pregovora u nekoliko važnih poglavlja, od kojih su svakako najvažnija poglavlja koja se tiču vladavine prava 23 i 24.Mislim da jednako tako, Srbija ima puno razloga da bude zadovoljna onim što je uradila na tom planu. Mislim da ovom sastavu kakav je danas, u ovoj sali, ne treba tumačiti koliko to nijesu administrativne promjene, koliko to nijesu formalne promjene, koliko su to promjene koje su zaista u svojoj biti emancipatorske promjene, kada su u pitanju naša društva i mislim da,kao što sam kazao, dobar dio objašnjenja za taj uspjeh i taj napredak na planu reformi koje realizujemo u Srbiji i u Crnoj Gori, leži upravo u tome što smo pokazali zrelost i sposobnost da i tako zahtjevna pitanja, kao što su pitanja rješavanja državno pravnog statusa od  prvih godina novog vijeka i milenijuma, rešavamo na jedan demokratski  odgovoran način.</w:t>
      </w:r>
    </w:p>
    <w:p w:rsidR="007E7FB6" w:rsidRDefault="007E7FB6" w:rsidP="007E7FB6">
      <w:pPr>
        <w:spacing w:line="240" w:lineRule="auto"/>
        <w:jc w:val="both"/>
        <w:rPr>
          <w:rFonts w:ascii="Arial" w:eastAsia="Times New Roman" w:hAnsi="Arial" w:cs="Arial"/>
          <w:color w:val="000000"/>
          <w:sz w:val="27"/>
          <w:szCs w:val="27"/>
          <w:lang w:eastAsia="en-GB"/>
        </w:rPr>
      </w:pPr>
      <w:r w:rsidRPr="007E7FB6">
        <w:rPr>
          <w:rFonts w:ascii="Arial" w:eastAsia="Times New Roman" w:hAnsi="Arial" w:cs="Arial"/>
          <w:color w:val="000000"/>
          <w:sz w:val="27"/>
          <w:szCs w:val="27"/>
          <w:lang w:eastAsia="en-GB"/>
        </w:rPr>
        <w:t>Želio bih, takođe, da podijelim ocjenu koju je izrekao premijer Dačić, pored onog što nas povezuje, a tiče se naše istorije,da nas u jednakoj mjeri povezuju vrijednosti koje dijelimo i ciljevi koji su nam zajednički. Mi želimo da i Crna Gora i Srbija u bliskoj budućnosti budu dio ujedinjene evropske porodice. To dalje znači da ćemo morati da prođemo kroz realizaciju sve zahtjevnijih, sveobuhvatnih društvenih reformi koje će nam obezbijediti da ovdje izgrađujemo one standarde koji će nas učiniti organskim dijelom savremene evropske civilizacije 21.vijeka.</w:t>
      </w:r>
    </w:p>
    <w:p w:rsidR="007E7FB6" w:rsidRDefault="007E7FB6" w:rsidP="007E7FB6">
      <w:pPr>
        <w:spacing w:line="240" w:lineRule="auto"/>
        <w:jc w:val="both"/>
        <w:rPr>
          <w:rFonts w:ascii="Arial" w:eastAsia="Times New Roman" w:hAnsi="Arial" w:cs="Arial"/>
          <w:color w:val="000000"/>
          <w:sz w:val="27"/>
          <w:szCs w:val="27"/>
          <w:lang w:eastAsia="en-GB"/>
        </w:rPr>
      </w:pPr>
      <w:r w:rsidRPr="007E7FB6">
        <w:rPr>
          <w:rFonts w:ascii="Arial" w:eastAsia="Times New Roman" w:hAnsi="Arial" w:cs="Arial"/>
          <w:color w:val="000000"/>
          <w:sz w:val="27"/>
          <w:szCs w:val="27"/>
          <w:lang w:eastAsia="en-GB"/>
        </w:rPr>
        <w:lastRenderedPageBreak/>
        <w:t>To nas upućuje na jedno veoma inspirativno polje naše međudržavne sradnje, za šta smo ugovornu osnovu maločas kreirali potpisujući Sporazum o saradnji u oblasti evropskih integracija. Ono što je značajnije od te formalnosti jeste, da su naši resori već uveliko u komunikaciji i da smo apsolutno spremni da sve ono što su usvojena iskustva i na jednoj i na drugoj adresi neštedimice i nesebično razmjenjujemo i dijelimo, kako bi smo poštedjeli sebe da i jedni i drugi prolazimo kroz ista iskušenja i eventualno prolazimo iste greške ili kreiramo slične sporosti ili usporavanja u tom procesu.</w:t>
      </w:r>
    </w:p>
    <w:p w:rsidR="007E7FB6" w:rsidRPr="007E7FB6" w:rsidRDefault="007E7FB6" w:rsidP="007E7FB6">
      <w:pPr>
        <w:spacing w:line="240" w:lineRule="auto"/>
        <w:jc w:val="both"/>
        <w:rPr>
          <w:rFonts w:ascii="Segoe UI" w:eastAsia="Times New Roman" w:hAnsi="Segoe UI" w:cs="Segoe UI"/>
          <w:color w:val="000000"/>
          <w:sz w:val="27"/>
          <w:szCs w:val="27"/>
          <w:lang w:eastAsia="en-GB"/>
        </w:rPr>
      </w:pPr>
      <w:r w:rsidRPr="007E7FB6">
        <w:rPr>
          <w:rFonts w:ascii="Arial" w:eastAsia="Times New Roman" w:hAnsi="Arial" w:cs="Arial"/>
          <w:color w:val="000000"/>
          <w:sz w:val="27"/>
          <w:szCs w:val="27"/>
          <w:lang w:eastAsia="en-GB"/>
        </w:rPr>
        <w:t>Jasno je da je Evropska unija na pitanju daljeg proširenja naglasila značaj oblasti vladavine prava. Jasno je, da je Crna Gora ranije otvorivši pregovore sa evropskom unijom morala da na tom planu pokaže potreban nivo i političke odlučnosti i kompetentnosti. Jasno je da smo to pokazali pripremajući akcione planove za pregovaračka poglavlja 23 i 24, što nas je dovelo do otvaranja pregovora u tim oblastima. I opet, jasno je da to mo</w:t>
      </w:r>
      <w:r>
        <w:rPr>
          <w:rFonts w:ascii="Arial" w:eastAsia="Times New Roman" w:hAnsi="Arial" w:cs="Arial"/>
          <w:color w:val="000000"/>
          <w:sz w:val="27"/>
          <w:szCs w:val="27"/>
          <w:lang w:eastAsia="en-GB"/>
        </w:rPr>
        <w:t>ž</w:t>
      </w:r>
      <w:r w:rsidRPr="007E7FB6">
        <w:rPr>
          <w:rFonts w:ascii="Arial" w:eastAsia="Times New Roman" w:hAnsi="Arial" w:cs="Arial"/>
          <w:color w:val="000000"/>
          <w:sz w:val="27"/>
          <w:szCs w:val="27"/>
          <w:lang w:eastAsia="en-GB"/>
        </w:rPr>
        <w:t>e biti dragocjeno iskustvo Srbiji koja će morati da sada priprema iste te akcione planove i priprema pregovaračke pozicije za otvaranje tih pregovora u doglednoj budućnosti. Jednako tako, jasno je, da Crnoj Gori mogu biti veoma dragocjene ekspertize kojih ima u Srbiji, u raznim oblastima, jer ne zaboravljamo, naravno, da je iz vremena zajedničke države Beograd bio, ne samo administrativni, nego intelektualni i stručni centar nekadašnje zajedničke države, da je puno tog, veoma korisnog ljudskog kapaciteta i dalje u Beogradu To će  sigurno biti od velike pomoći Srbiji da što brže uhvati priključak  evropskim integracijama u regionu. Taj dragocjeni kadrovski kapital  možemo koristiti svi ukoliko, sa puno povjerenja i sa puno zajedničkog interesa pristupimo saradnji kao što to danas rade Crna Gora i Srbija.</w:t>
      </w:r>
    </w:p>
    <w:p w:rsidR="007E7FB6" w:rsidRDefault="007E7FB6" w:rsidP="007E7FB6">
      <w:pPr>
        <w:spacing w:line="240" w:lineRule="auto"/>
        <w:jc w:val="both"/>
        <w:rPr>
          <w:rFonts w:ascii="Arial" w:eastAsia="Times New Roman" w:hAnsi="Arial" w:cs="Arial"/>
          <w:color w:val="000000"/>
          <w:sz w:val="27"/>
          <w:szCs w:val="27"/>
          <w:lang w:eastAsia="en-GB"/>
        </w:rPr>
      </w:pPr>
      <w:r w:rsidRPr="007E7FB6">
        <w:rPr>
          <w:rFonts w:ascii="Arial" w:eastAsia="Times New Roman" w:hAnsi="Arial" w:cs="Arial"/>
          <w:color w:val="000000"/>
          <w:sz w:val="27"/>
          <w:szCs w:val="27"/>
          <w:lang w:eastAsia="en-GB"/>
        </w:rPr>
        <w:t>Premijer Dačić je takođe kazao da smo tokom razgovora otvorili brojna pitanja koja se tiču i daljeg razvoja naše ekonomske saradnje, i naših političkih odnosa. Ne bih imao tu što dodati. Mogu samo da kažem, da smo 2013.godinu u Crnoj Gori dobro iskoristili na planu finansijske konsolidacije, ili konsolidacije javnih finansija i na pripremi za, ja vjerujem, dinamičan ekonomski rast u godinama koje su pred nama. To mi daje osnov za optimizam koji želim da podijelim sa vama. Crna Gora postaje, a vjerujem da će u narednim godinama biti jedna od najdinamičnijih investicionih destinacija u našem regionu.</w:t>
      </w:r>
    </w:p>
    <w:p w:rsidR="007E7FB6" w:rsidRDefault="007E7FB6" w:rsidP="007E7FB6">
      <w:pPr>
        <w:spacing w:line="240" w:lineRule="auto"/>
        <w:jc w:val="both"/>
        <w:rPr>
          <w:rFonts w:ascii="Arial" w:eastAsia="Times New Roman" w:hAnsi="Arial" w:cs="Arial"/>
          <w:color w:val="000000"/>
          <w:sz w:val="27"/>
          <w:szCs w:val="27"/>
          <w:lang w:eastAsia="en-GB"/>
        </w:rPr>
      </w:pPr>
      <w:r w:rsidRPr="007E7FB6">
        <w:rPr>
          <w:rFonts w:ascii="Arial" w:eastAsia="Times New Roman" w:hAnsi="Arial" w:cs="Arial"/>
          <w:color w:val="000000"/>
          <w:sz w:val="27"/>
          <w:szCs w:val="27"/>
          <w:lang w:eastAsia="en-GB"/>
        </w:rPr>
        <w:t xml:space="preserve">Dakle, očekujem ozbiljan ekonomski rast, ili obnovu rasta, jer je Crna Gora prošla već nekoliko godina veoma dinamičnog ekonomskog rasta. Taj optimizam zasnivam na definisanim i već  aktiviranim razvojnim projektima u oblasti infrastrukture, turizma, energetike i proizvodnje hrane. Zbog toga sam ovaj sastanak iskoristio da te informacije podijelim sa premijerom Dačićem i njegovim saradnicima. Da kažemo da su vrata Crne Gore za investitore iz Srbije otvorena, ne samo za investiture,nego da su vrata </w:t>
      </w:r>
      <w:r w:rsidRPr="007E7FB6">
        <w:rPr>
          <w:rFonts w:ascii="Arial" w:eastAsia="Times New Roman" w:hAnsi="Arial" w:cs="Arial"/>
          <w:color w:val="000000"/>
          <w:sz w:val="27"/>
          <w:szCs w:val="27"/>
          <w:lang w:eastAsia="en-GB"/>
        </w:rPr>
        <w:lastRenderedPageBreak/>
        <w:t>otvorena za saradnju u raznim oblastima. Identifikovali smo područje proizvodnje hrane kao jednu, od možda najrealnijih prioritetnih šansi za saradnju u neposredno prestojećem periodu.</w:t>
      </w:r>
    </w:p>
    <w:p w:rsidR="007E7FB6" w:rsidRDefault="007E7FB6" w:rsidP="007E7FB6">
      <w:pPr>
        <w:spacing w:line="240" w:lineRule="auto"/>
        <w:jc w:val="both"/>
        <w:rPr>
          <w:rFonts w:ascii="Arial" w:eastAsia="Times New Roman" w:hAnsi="Arial" w:cs="Arial"/>
          <w:color w:val="000000"/>
          <w:sz w:val="27"/>
          <w:szCs w:val="27"/>
          <w:lang w:eastAsia="en-GB"/>
        </w:rPr>
      </w:pPr>
      <w:r w:rsidRPr="007E7FB6">
        <w:rPr>
          <w:rFonts w:ascii="Arial" w:eastAsia="Times New Roman" w:hAnsi="Arial" w:cs="Arial"/>
          <w:color w:val="000000"/>
          <w:sz w:val="27"/>
          <w:szCs w:val="27"/>
          <w:lang w:eastAsia="en-GB"/>
        </w:rPr>
        <w:t>Prije svega, vidimo velike šanse u otvaranju nekih tržišta koja bi mogla sa velikom lakoćom konzumirati sve ono što bi  Srbija i Crna Gora mogle ostvariti na tom planu. Takođe, otvorili smo i politička pitanja i veoma odgovorno prodiskutovali svako od njih. Zadovoljstvo mi je da  kažem da nema ni jednog ozbiljnog problema u tim odnosima, a da ne govorim, da nema ničeg što je nalik nerješivom problemu. Čini mi se da smo veoma zrelo razgovarali i o pitanjima položaja manjina, crnogorske u Srbiji i srpske u Crnoj Gori.</w:t>
      </w:r>
    </w:p>
    <w:p w:rsidR="007E7FB6" w:rsidRDefault="007E7FB6" w:rsidP="007E7FB6">
      <w:pPr>
        <w:spacing w:line="240" w:lineRule="auto"/>
        <w:jc w:val="both"/>
        <w:rPr>
          <w:rFonts w:ascii="Arial" w:eastAsia="Times New Roman" w:hAnsi="Arial" w:cs="Arial"/>
          <w:color w:val="000000"/>
          <w:sz w:val="27"/>
          <w:szCs w:val="27"/>
          <w:lang w:eastAsia="en-GB"/>
        </w:rPr>
      </w:pPr>
      <w:r w:rsidRPr="007E7FB6">
        <w:rPr>
          <w:rFonts w:ascii="Arial" w:eastAsia="Times New Roman" w:hAnsi="Arial" w:cs="Arial"/>
          <w:color w:val="000000"/>
          <w:sz w:val="27"/>
          <w:szCs w:val="27"/>
          <w:lang w:eastAsia="en-GB"/>
        </w:rPr>
        <w:t>Ponovio sam, da ono što je, rekao bih, manje više, već svima poznato, da je Vlada na čijem sam čelu već u nekoliko navrata, ne samo ova,  nego i one predhodne koje sam predvodio i u oči referenduma i nakon referenduma o nezavisnosti, zapravo uputila javni poziv partijama koje nijesu tako sklone ovakvom državno pravnom statusu Crne Gore da uđu u Vladu i da nastavimo da radimo u interesu dobra Crne Gore. Mi mislimo da bi to bilo veoma važno za političku homogenizaciju Crne Gore i bolje korišćenje onoga što su kadrovski resursi Crne Gore, a vjerujemo da bi to moglo doprinositi ne samo boljem unutrašnjem političkom povjerenju, nego i povjerenju u odnosima Crne Gore sa susjednim državama.</w:t>
      </w:r>
    </w:p>
    <w:p w:rsidR="007E7FB6" w:rsidRDefault="007E7FB6" w:rsidP="007E7FB6">
      <w:pPr>
        <w:spacing w:line="240" w:lineRule="auto"/>
        <w:jc w:val="both"/>
        <w:rPr>
          <w:rFonts w:ascii="Arial" w:eastAsia="Times New Roman" w:hAnsi="Arial" w:cs="Arial"/>
          <w:color w:val="000000"/>
          <w:sz w:val="27"/>
          <w:szCs w:val="27"/>
          <w:lang w:eastAsia="en-GB"/>
        </w:rPr>
      </w:pPr>
      <w:r w:rsidRPr="007E7FB6">
        <w:rPr>
          <w:rFonts w:ascii="Arial" w:eastAsia="Times New Roman" w:hAnsi="Arial" w:cs="Arial"/>
          <w:color w:val="000000"/>
          <w:sz w:val="27"/>
          <w:szCs w:val="27"/>
          <w:lang w:eastAsia="en-GB"/>
        </w:rPr>
        <w:t>Vrlo smo zainteresovani za razvoj regionalnih inicijativa. O tome smo puno govorili danas. Jako je dobro da naši odnosi idu uzlaznom putanjom, ali čini mi se da je jako važno da prepoznamo značaj kvalitetne regionale saradnje.Nije to samo važno kao legitimacija svih država sa zapadnog Balkana pred evropskim i evro-atlantskim partnerima. Još više to razumijemo kao uslov dobrog tempa ekonomskog i demokratskog razvoja. Pitanje stabilnosti  je definitivno krucijalno pitanje zapadnog Balkana.</w:t>
      </w:r>
    </w:p>
    <w:p w:rsidR="007E7FB6" w:rsidRDefault="007E7FB6" w:rsidP="007E7FB6">
      <w:pPr>
        <w:spacing w:line="240" w:lineRule="auto"/>
        <w:jc w:val="both"/>
        <w:rPr>
          <w:rFonts w:ascii="Arial" w:eastAsia="Times New Roman" w:hAnsi="Arial" w:cs="Arial"/>
          <w:color w:val="000000"/>
          <w:sz w:val="27"/>
          <w:szCs w:val="27"/>
          <w:lang w:eastAsia="en-GB"/>
        </w:rPr>
      </w:pPr>
      <w:r w:rsidRPr="007E7FB6">
        <w:rPr>
          <w:rFonts w:ascii="Arial" w:eastAsia="Times New Roman" w:hAnsi="Arial" w:cs="Arial"/>
          <w:color w:val="000000"/>
          <w:sz w:val="27"/>
          <w:szCs w:val="27"/>
          <w:lang w:eastAsia="en-GB"/>
        </w:rPr>
        <w:t xml:space="preserve">Ja sam danas kazao i to želim da ponovim pred vama, Crna Gora može svjedočiti koliko  je zapravo malo relevantna interna stabilnost. Mi smo tokom krize na prostoru Ex Jugoslavije sačuvali apsolutno internu stabilnost, ali mala vajda od toga  ukoliko zahvaljujući onom što se događalo u regionu nema investicionih tokova, nema trgovinskih tokova, nema turističkih tokova. Svi tokovi se svode na priliv izbjeglica i potpuno je jasno da sa tim iskustvom danas mnogo više cijenimo regionalnu stabilnost, pospješujemo regionalnu saradnju sa uvjerenjem da će nas regionalna stabilnost voditi ka dobrom tempu ekonomskog i demokratskog razvoja regiona u cjelini i svake države u ovom regionu. Evo, to je u najkraćem rezime onog o čemu smo danas govorili premijer Dačić i ja, takođe o čemu smo govorili prvi potpredsjednik Vlade Srbije gospodin Vučić i ja. </w:t>
      </w:r>
    </w:p>
    <w:p w:rsidR="007E7FB6" w:rsidRPr="007E7FB6" w:rsidRDefault="007E7FB6" w:rsidP="007E7FB6">
      <w:pPr>
        <w:spacing w:line="240" w:lineRule="auto"/>
        <w:jc w:val="both"/>
        <w:rPr>
          <w:rFonts w:ascii="Segoe UI" w:eastAsia="Times New Roman" w:hAnsi="Segoe UI" w:cs="Segoe UI"/>
          <w:color w:val="000000"/>
          <w:sz w:val="27"/>
          <w:szCs w:val="27"/>
          <w:lang w:eastAsia="en-GB"/>
        </w:rPr>
      </w:pPr>
      <w:r w:rsidRPr="007E7FB6">
        <w:rPr>
          <w:rFonts w:ascii="Arial" w:eastAsia="Times New Roman" w:hAnsi="Arial" w:cs="Arial"/>
          <w:color w:val="000000"/>
          <w:sz w:val="27"/>
          <w:szCs w:val="27"/>
          <w:lang w:eastAsia="en-GB"/>
        </w:rPr>
        <w:lastRenderedPageBreak/>
        <w:t>Drago mi je da sam sa sagovornicima u Beogradu imao visok stepen podudarnosti stavova o svim važnim pitanjima, koja se tiču i naših odnosa i odnosa prema regionu i prema zajedničkoj evropskoj perspektivi i ubijeđen sam da je budućnost međudržavnih odnosa Crne Gore i Srbije izvjesno dobra, izvjesno kvalitetna i da je  izvjesno u dobrim rukama.</w:t>
      </w:r>
    </w:p>
    <w:p w:rsidR="00794618" w:rsidRDefault="007E7FB6" w:rsidP="007E7FB6">
      <w:pPr>
        <w:jc w:val="both"/>
      </w:pPr>
    </w:p>
    <w:sectPr w:rsidR="00794618" w:rsidSect="00C33DE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E7FB6"/>
    <w:rsid w:val="002A2ADB"/>
    <w:rsid w:val="007E7FB6"/>
    <w:rsid w:val="00C33DEB"/>
    <w:rsid w:val="00F649B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D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E7FB6"/>
  </w:style>
</w:styles>
</file>

<file path=word/webSettings.xml><?xml version="1.0" encoding="utf-8"?>
<w:webSettings xmlns:r="http://schemas.openxmlformats.org/officeDocument/2006/relationships" xmlns:w="http://schemas.openxmlformats.org/wordprocessingml/2006/main">
  <w:divs>
    <w:div w:id="2058190819">
      <w:bodyDiv w:val="1"/>
      <w:marLeft w:val="0"/>
      <w:marRight w:val="0"/>
      <w:marTop w:val="0"/>
      <w:marBottom w:val="0"/>
      <w:divBdr>
        <w:top w:val="none" w:sz="0" w:space="0" w:color="auto"/>
        <w:left w:val="none" w:sz="0" w:space="0" w:color="auto"/>
        <w:bottom w:val="none" w:sz="0" w:space="0" w:color="auto"/>
        <w:right w:val="none" w:sz="0" w:space="0" w:color="auto"/>
      </w:divBdr>
      <w:divsChild>
        <w:div w:id="1993439306">
          <w:marLeft w:val="0"/>
          <w:marRight w:val="0"/>
          <w:marTop w:val="280"/>
          <w:marBottom w:val="280"/>
          <w:divBdr>
            <w:top w:val="none" w:sz="0" w:space="0" w:color="auto"/>
            <w:left w:val="none" w:sz="0" w:space="0" w:color="auto"/>
            <w:bottom w:val="none" w:sz="0" w:space="0" w:color="auto"/>
            <w:right w:val="none" w:sz="0" w:space="0" w:color="auto"/>
          </w:divBdr>
        </w:div>
        <w:div w:id="1834636827">
          <w:marLeft w:val="0"/>
          <w:marRight w:val="0"/>
          <w:marTop w:val="280"/>
          <w:marBottom w:val="280"/>
          <w:divBdr>
            <w:top w:val="none" w:sz="0" w:space="0" w:color="auto"/>
            <w:left w:val="none" w:sz="0" w:space="0" w:color="auto"/>
            <w:bottom w:val="none" w:sz="0" w:space="0" w:color="auto"/>
            <w:right w:val="none" w:sz="0" w:space="0" w:color="auto"/>
          </w:divBdr>
        </w:div>
        <w:div w:id="1906255556">
          <w:marLeft w:val="0"/>
          <w:marRight w:val="0"/>
          <w:marTop w:val="280"/>
          <w:marBottom w:val="280"/>
          <w:divBdr>
            <w:top w:val="none" w:sz="0" w:space="0" w:color="auto"/>
            <w:left w:val="none" w:sz="0" w:space="0" w:color="auto"/>
            <w:bottom w:val="none" w:sz="0" w:space="0" w:color="auto"/>
            <w:right w:val="none" w:sz="0" w:space="0" w:color="auto"/>
          </w:divBdr>
        </w:div>
        <w:div w:id="1117993410">
          <w:marLeft w:val="0"/>
          <w:marRight w:val="0"/>
          <w:marTop w:val="280"/>
          <w:marBottom w:val="280"/>
          <w:divBdr>
            <w:top w:val="none" w:sz="0" w:space="0" w:color="auto"/>
            <w:left w:val="none" w:sz="0" w:space="0" w:color="auto"/>
            <w:bottom w:val="none" w:sz="0" w:space="0" w:color="auto"/>
            <w:right w:val="none" w:sz="0" w:space="0" w:color="auto"/>
          </w:divBdr>
        </w:div>
        <w:div w:id="1393963576">
          <w:marLeft w:val="0"/>
          <w:marRight w:val="0"/>
          <w:marTop w:val="280"/>
          <w:marBottom w:val="280"/>
          <w:divBdr>
            <w:top w:val="none" w:sz="0" w:space="0" w:color="auto"/>
            <w:left w:val="none" w:sz="0" w:space="0" w:color="auto"/>
            <w:bottom w:val="none" w:sz="0" w:space="0" w:color="auto"/>
            <w:right w:val="none" w:sz="0" w:space="0" w:color="auto"/>
          </w:divBdr>
        </w:div>
        <w:div w:id="755442283">
          <w:marLeft w:val="0"/>
          <w:marRight w:val="0"/>
          <w:marTop w:val="280"/>
          <w:marBottom w:val="28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1688</Words>
  <Characters>9626</Characters>
  <Application>Microsoft Office Word</Application>
  <DocSecurity>0</DocSecurity>
  <Lines>80</Lines>
  <Paragraphs>22</Paragraphs>
  <ScaleCrop>false</ScaleCrop>
  <Company/>
  <LinksUpToDate>false</LinksUpToDate>
  <CharactersWithSpaces>11292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jelena.rakcevic</dc:creator>
  <cp:lastModifiedBy>jelena.rakcevic</cp:lastModifiedBy>
  <cp:revision>1</cp:revision>
  <dcterms:created xsi:type="dcterms:W3CDTF">2013-12-11T14:03:00Z</dcterms:created>
  <dcterms:modified xsi:type="dcterms:W3CDTF">2013-12-11T14:06:00Z</dcterms:modified>
</cp:coreProperties>
</file>