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47049A" w:rsidP="00C82D4E">
            <w:pPr>
              <w:pStyle w:val="BodyText2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4E7D9B11" wp14:editId="43B2CA5F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58420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3C94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</w:t>
            </w:r>
          </w:p>
          <w:p w:rsidR="00C82D4E" w:rsidRPr="00794661" w:rsidRDefault="00C82D4E" w:rsidP="00C82D4E">
            <w:pPr>
              <w:pStyle w:val="BodyText2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 w:rsidP="00B265E1">
            <w:pPr>
              <w:spacing w:after="200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B265E1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16"/>
        <w:gridCol w:w="644"/>
        <w:gridCol w:w="270"/>
        <w:gridCol w:w="1080"/>
        <w:gridCol w:w="450"/>
        <w:gridCol w:w="2404"/>
        <w:gridCol w:w="2647"/>
      </w:tblGrid>
      <w:tr w:rsidR="00EB5C87" w:rsidRPr="00381A15" w:rsidTr="00BE43B7">
        <w:tc>
          <w:tcPr>
            <w:tcW w:w="9191" w:type="dxa"/>
            <w:gridSpan w:val="8"/>
          </w:tcPr>
          <w:p w:rsidR="00830D75" w:rsidRPr="00381A15" w:rsidRDefault="00830D75" w:rsidP="00B265E1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Zahtjev za izdavanje saglasno</w:t>
            </w:r>
            <w:r w:rsidR="006045FB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ti da se ne sprovodi homologacija za oldtajmer</w:t>
            </w:r>
          </w:p>
        </w:tc>
      </w:tr>
      <w:tr w:rsidR="00EB5C87" w:rsidRPr="00381A15" w:rsidTr="00BE43B7">
        <w:tc>
          <w:tcPr>
            <w:tcW w:w="9191" w:type="dxa"/>
            <w:gridSpan w:val="8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BE43B7">
        <w:tc>
          <w:tcPr>
            <w:tcW w:w="3690" w:type="dxa"/>
            <w:gridSpan w:val="5"/>
          </w:tcPr>
          <w:p w:rsidR="003E202D" w:rsidRPr="00381A15" w:rsidRDefault="00BE43B7" w:rsidP="00B265E1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</w:rPr>
              <w:t>Naziv pravnog lica ili fizičkog lica:</w:t>
            </w:r>
          </w:p>
        </w:tc>
        <w:tc>
          <w:tcPr>
            <w:tcW w:w="550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BE43B7">
        <w:tc>
          <w:tcPr>
            <w:tcW w:w="2610" w:type="dxa"/>
            <w:gridSpan w:val="4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581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BE43B7" w:rsidRPr="00381A15" w:rsidTr="00BE43B7">
        <w:tc>
          <w:tcPr>
            <w:tcW w:w="2340" w:type="dxa"/>
            <w:gridSpan w:val="3"/>
          </w:tcPr>
          <w:p w:rsidR="00BE43B7" w:rsidRPr="00BE43B7" w:rsidRDefault="00B9112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PIB </w:t>
            </w:r>
            <w:r w:rsidR="00BE43B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ili broj lične karte:</w:t>
            </w:r>
          </w:p>
        </w:tc>
        <w:tc>
          <w:tcPr>
            <w:tcW w:w="6851" w:type="dxa"/>
            <w:gridSpan w:val="5"/>
            <w:shd w:val="clear" w:color="auto" w:fill="D9D9D9" w:themeFill="background1" w:themeFillShade="D9"/>
          </w:tcPr>
          <w:p w:rsidR="00BE43B7" w:rsidRPr="00381A15" w:rsidRDefault="00BE43B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BE43B7">
        <w:tc>
          <w:tcPr>
            <w:tcW w:w="1080" w:type="dxa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bookmarkStart w:id="0" w:name="_GoBack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060" w:type="dxa"/>
            <w:gridSpan w:val="5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051" w:type="dxa"/>
            <w:gridSpan w:val="2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bookmarkEnd w:id="0"/>
      <w:tr w:rsidR="00EB5C87" w:rsidRPr="00381A15" w:rsidTr="00BE43B7">
        <w:tc>
          <w:tcPr>
            <w:tcW w:w="1696" w:type="dxa"/>
            <w:gridSpan w:val="2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5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B265E1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B265E1">
            <w:pPr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B265E1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 w:rsidP="00BE43B7"/>
    <w:p w:rsidR="00BE43B7" w:rsidRDefault="00BE43B7" w:rsidP="00BE43B7"/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BE43B7" w:rsidRPr="00BE43B7" w:rsidRDefault="00BE43B7" w:rsidP="00BE43B7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lang w:val="sr-Latn-ME"/>
        </w:rPr>
      </w:pPr>
      <w:r w:rsidRPr="00BE43B7">
        <w:rPr>
          <w:sz w:val="24"/>
          <w:lang w:val="sr-Latn-ME"/>
        </w:rPr>
        <w:t>K</w:t>
      </w:r>
      <w:r w:rsidRPr="00BE43B7">
        <w:rPr>
          <w:sz w:val="24"/>
        </w:rPr>
        <w:t>opiju “Identifikacione isprave” za motorno vozilo koju izdaju akreditovana tijela Međunarodne organizacije starodobnih vozila (oldtajmera) - FIVA (Federation Internationale Vehicules Anctens)</w:t>
      </w:r>
      <w:r w:rsidRPr="00BE43B7">
        <w:rPr>
          <w:sz w:val="24"/>
          <w:lang w:val="sr-Latn-ME"/>
        </w:rPr>
        <w:t>;</w:t>
      </w:r>
    </w:p>
    <w:p w:rsidR="00BE43B7" w:rsidRPr="00BE43B7" w:rsidRDefault="00BE43B7" w:rsidP="00BE43B7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lang w:val="sr-Latn-ME"/>
        </w:rPr>
      </w:pPr>
      <w:r w:rsidRPr="00BE43B7">
        <w:rPr>
          <w:sz w:val="24"/>
          <w:lang w:val="sr-Latn-ME"/>
        </w:rPr>
        <w:t>D</w:t>
      </w:r>
      <w:r w:rsidRPr="00BE43B7">
        <w:rPr>
          <w:sz w:val="24"/>
        </w:rPr>
        <w:t>okaz o vlasništvu vozila (saobraćajna dozvola, račun o kupovini, rješenje o nasledstvu, ugovor o poklonu, kupovini, pisana izjava ovjerena kod notara  i sl.)</w:t>
      </w:r>
      <w:r w:rsidRPr="00BE43B7">
        <w:rPr>
          <w:sz w:val="24"/>
          <w:lang w:val="sr-Latn-ME"/>
        </w:rPr>
        <w:t>;</w:t>
      </w:r>
    </w:p>
    <w:p w:rsidR="00BE43B7" w:rsidRPr="00BE43B7" w:rsidRDefault="00BE43B7" w:rsidP="00BE43B7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lang w:val="sr-Latn-ME"/>
        </w:rPr>
      </w:pPr>
      <w:r w:rsidRPr="00BE43B7">
        <w:rPr>
          <w:sz w:val="24"/>
          <w:lang w:val="sr-Latn-ME"/>
        </w:rPr>
        <w:t>F</w:t>
      </w:r>
      <w:r w:rsidRPr="00BE43B7">
        <w:rPr>
          <w:sz w:val="24"/>
        </w:rPr>
        <w:t>otografije predmetnog vozila</w:t>
      </w:r>
      <w:r w:rsidRPr="00BE43B7">
        <w:rPr>
          <w:sz w:val="24"/>
          <w:lang w:val="sr-Latn-ME"/>
        </w:rPr>
        <w:t>;</w:t>
      </w:r>
    </w:p>
    <w:p w:rsidR="00BE43B7" w:rsidRPr="00BE43B7" w:rsidRDefault="00BE43B7" w:rsidP="00BE43B7">
      <w:pPr>
        <w:pStyle w:val="ListParagraph"/>
        <w:numPr>
          <w:ilvl w:val="0"/>
          <w:numId w:val="18"/>
        </w:numPr>
        <w:spacing w:after="120"/>
        <w:contextualSpacing w:val="0"/>
        <w:rPr>
          <w:sz w:val="24"/>
          <w:lang w:val="sr-Latn-ME"/>
        </w:rPr>
      </w:pPr>
      <w:r w:rsidRPr="00BE43B7">
        <w:rPr>
          <w:sz w:val="24"/>
        </w:rPr>
        <w:t>kopija lične karte</w:t>
      </w:r>
      <w:r w:rsidRPr="00BE43B7">
        <w:rPr>
          <w:sz w:val="24"/>
          <w:lang w:val="sr-Latn-ME"/>
        </w:rPr>
        <w:t>;</w:t>
      </w:r>
    </w:p>
    <w:p w:rsidR="00BE43B7" w:rsidRPr="00BE43B7" w:rsidRDefault="00830D75" w:rsidP="00BE43B7">
      <w:pPr>
        <w:pStyle w:val="ListParagraph"/>
        <w:numPr>
          <w:ilvl w:val="0"/>
          <w:numId w:val="18"/>
        </w:numPr>
        <w:spacing w:after="120"/>
        <w:contextualSpacing w:val="0"/>
        <w:rPr>
          <w:rFonts w:asciiTheme="minorHAnsi" w:hAnsiTheme="minorHAnsi" w:cstheme="minorHAnsi"/>
          <w:sz w:val="24"/>
          <w:lang w:val="sr-Latn-ME"/>
        </w:rPr>
      </w:pPr>
      <w:r w:rsidRPr="00BE43B7">
        <w:rPr>
          <w:sz w:val="24"/>
          <w:lang w:val="sr-Latn-CS"/>
        </w:rPr>
        <w:t>D</w:t>
      </w:r>
      <w:r w:rsidRPr="00BE43B7">
        <w:rPr>
          <w:sz w:val="24"/>
        </w:rPr>
        <w:t xml:space="preserve">okaz o uplati takse za zahtjev u iznosu od 2 eura po tarifnom broju 1, kao i takse za </w:t>
      </w:r>
      <w:r w:rsidRPr="00BE43B7">
        <w:rPr>
          <w:sz w:val="24"/>
          <w:lang w:val="en-US"/>
        </w:rPr>
        <w:t>i</w:t>
      </w:r>
      <w:r w:rsidRPr="00BE43B7">
        <w:rPr>
          <w:sz w:val="24"/>
        </w:rPr>
        <w:t>zdavanje saglasnosti u iznosu od 3 eura po tarifnom broju 4 Zakona</w:t>
      </w:r>
      <w:r w:rsidRPr="00BE43B7">
        <w:rPr>
          <w:sz w:val="24"/>
          <w:lang w:val="en-US"/>
        </w:rPr>
        <w:t xml:space="preserve"> o</w:t>
      </w:r>
      <w:r w:rsidRPr="00BE43B7">
        <w:rPr>
          <w:sz w:val="24"/>
        </w:rPr>
        <w:t xml:space="preserve"> administrativnim taksama („SL.</w:t>
      </w:r>
      <w:r w:rsidRPr="00BE43B7">
        <w:rPr>
          <w:sz w:val="24"/>
          <w:lang w:val="sr-Latn-ME"/>
        </w:rPr>
        <w:t xml:space="preserve"> </w:t>
      </w:r>
      <w:r w:rsidRPr="00BE43B7">
        <w:rPr>
          <w:sz w:val="24"/>
        </w:rPr>
        <w:t xml:space="preserve">list CG“ 18/2019) </w:t>
      </w:r>
    </w:p>
    <w:p w:rsidR="00830D75" w:rsidRPr="00BE43B7" w:rsidRDefault="00830D75" w:rsidP="00BE43B7">
      <w:pPr>
        <w:pStyle w:val="ListParagraph"/>
        <w:spacing w:after="120"/>
        <w:contextualSpacing w:val="0"/>
        <w:rPr>
          <w:rFonts w:asciiTheme="minorHAnsi" w:hAnsiTheme="minorHAnsi" w:cstheme="minorHAnsi"/>
          <w:sz w:val="24"/>
          <w:lang w:val="sr-Latn-ME"/>
        </w:rPr>
      </w:pPr>
      <w:r w:rsidRPr="00BE43B7">
        <w:rPr>
          <w:b/>
          <w:sz w:val="24"/>
          <w:lang w:val="sr-Latn-ME"/>
        </w:rPr>
        <w:t xml:space="preserve">Broj </w:t>
      </w:r>
      <w:r w:rsidRPr="00BE43B7">
        <w:rPr>
          <w:b/>
          <w:sz w:val="24"/>
        </w:rPr>
        <w:t>žiro račun</w:t>
      </w:r>
      <w:r w:rsidRPr="00BE43B7">
        <w:rPr>
          <w:b/>
          <w:sz w:val="24"/>
          <w:lang w:val="sr-Latn-ME"/>
        </w:rPr>
        <w:t>a</w:t>
      </w:r>
      <w:r w:rsidRPr="00BE43B7">
        <w:rPr>
          <w:b/>
          <w:sz w:val="24"/>
        </w:rPr>
        <w:t>: 832-1062-18.</w:t>
      </w:r>
    </w:p>
    <w:p w:rsidR="00B265E1" w:rsidRDefault="00B265E1" w:rsidP="00B265E1"/>
    <w:p w:rsidR="00BE43B7" w:rsidRDefault="00BE43B7" w:rsidP="00B265E1"/>
    <w:p w:rsidR="00BE43B7" w:rsidRPr="00B265E1" w:rsidRDefault="00BE43B7" w:rsidP="00B265E1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720"/>
        <w:gridCol w:w="90"/>
        <w:gridCol w:w="5264"/>
      </w:tblGrid>
      <w:tr w:rsidR="00EB5C87" w:rsidRPr="00381A15" w:rsidTr="00830D75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odgovornog lica</w:t>
            </w:r>
            <w:r w:rsidR="00B265E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/ Podnosilac zahtjeva</w:t>
            </w:r>
          </w:p>
        </w:tc>
      </w:tr>
      <w:tr w:rsidR="00EB5C87" w:rsidRPr="00381A15" w:rsidTr="00B265E1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26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B265E1" w:rsidTr="00466235">
        <w:trPr>
          <w:trHeight w:val="215"/>
        </w:trPr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3618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B265E1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 i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nakon uredno dostavljenog zahtjeva Ministarstvo saobraćaja će biti u mogućnosti da isti uzme u razmatranje.  </w:t>
      </w:r>
    </w:p>
    <w:p w:rsidR="00EB5C87" w:rsidRPr="00B265E1" w:rsidRDefault="00EB5C87" w:rsidP="00651BB0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 (od datuma dostavljanja kompletne dokumentacije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sectPr w:rsidR="00EB5C87" w:rsidRPr="00B265E1" w:rsidSect="00BE43B7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E96B4A"/>
    <w:multiLevelType w:val="hybridMultilevel"/>
    <w:tmpl w:val="67A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6465E"/>
    <w:multiLevelType w:val="hybridMultilevel"/>
    <w:tmpl w:val="73983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"/>
  </w:num>
  <w:num w:numId="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15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8"/>
  </w:num>
  <w:num w:numId="15">
    <w:abstractNumId w:val="9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106ACD"/>
    <w:rsid w:val="00124924"/>
    <w:rsid w:val="00143C94"/>
    <w:rsid w:val="0015435D"/>
    <w:rsid w:val="00163D25"/>
    <w:rsid w:val="002154BF"/>
    <w:rsid w:val="00226EC9"/>
    <w:rsid w:val="00253A82"/>
    <w:rsid w:val="00254E3E"/>
    <w:rsid w:val="0027394E"/>
    <w:rsid w:val="002759FF"/>
    <w:rsid w:val="00297C35"/>
    <w:rsid w:val="002C50EF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E202D"/>
    <w:rsid w:val="00440F85"/>
    <w:rsid w:val="00446F6A"/>
    <w:rsid w:val="00460A1E"/>
    <w:rsid w:val="0047049A"/>
    <w:rsid w:val="004A6522"/>
    <w:rsid w:val="004E3F31"/>
    <w:rsid w:val="005262DC"/>
    <w:rsid w:val="00561C3E"/>
    <w:rsid w:val="00561E9B"/>
    <w:rsid w:val="00585F54"/>
    <w:rsid w:val="005C2582"/>
    <w:rsid w:val="006045FB"/>
    <w:rsid w:val="006454B0"/>
    <w:rsid w:val="00651BB0"/>
    <w:rsid w:val="00667C79"/>
    <w:rsid w:val="006A254C"/>
    <w:rsid w:val="006D3A78"/>
    <w:rsid w:val="00706683"/>
    <w:rsid w:val="007546D9"/>
    <w:rsid w:val="00763CE7"/>
    <w:rsid w:val="00794661"/>
    <w:rsid w:val="007B5A6C"/>
    <w:rsid w:val="007E12E2"/>
    <w:rsid w:val="007F57BF"/>
    <w:rsid w:val="008172A7"/>
    <w:rsid w:val="00830D75"/>
    <w:rsid w:val="00845856"/>
    <w:rsid w:val="0086121C"/>
    <w:rsid w:val="009431F9"/>
    <w:rsid w:val="00A00848"/>
    <w:rsid w:val="00A50928"/>
    <w:rsid w:val="00A82E66"/>
    <w:rsid w:val="00AF684A"/>
    <w:rsid w:val="00B06751"/>
    <w:rsid w:val="00B11C76"/>
    <w:rsid w:val="00B25AD1"/>
    <w:rsid w:val="00B265E1"/>
    <w:rsid w:val="00B353DB"/>
    <w:rsid w:val="00B7315F"/>
    <w:rsid w:val="00B81DA0"/>
    <w:rsid w:val="00B91127"/>
    <w:rsid w:val="00BE43B7"/>
    <w:rsid w:val="00BF3454"/>
    <w:rsid w:val="00C01E49"/>
    <w:rsid w:val="00C2029E"/>
    <w:rsid w:val="00C42FEC"/>
    <w:rsid w:val="00C82D4E"/>
    <w:rsid w:val="00CB1B40"/>
    <w:rsid w:val="00CD2D47"/>
    <w:rsid w:val="00D03801"/>
    <w:rsid w:val="00D311E5"/>
    <w:rsid w:val="00DA5234"/>
    <w:rsid w:val="00DB3F0C"/>
    <w:rsid w:val="00DB4B90"/>
    <w:rsid w:val="00DD7AE3"/>
    <w:rsid w:val="00DE354D"/>
    <w:rsid w:val="00E2109D"/>
    <w:rsid w:val="00E249EB"/>
    <w:rsid w:val="00E27B28"/>
    <w:rsid w:val="00E4425A"/>
    <w:rsid w:val="00E571D1"/>
    <w:rsid w:val="00E63973"/>
    <w:rsid w:val="00E859D3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6B2E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E28D-171C-45B8-ADB9-5314DBFD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97</cp:revision>
  <cp:lastPrinted>2023-12-15T06:56:00Z</cp:lastPrinted>
  <dcterms:created xsi:type="dcterms:W3CDTF">2019-12-25T09:15:00Z</dcterms:created>
  <dcterms:modified xsi:type="dcterms:W3CDTF">2024-09-09T06:39:00Z</dcterms:modified>
</cp:coreProperties>
</file>