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4363" w:rsidRDefault="001B2B88" w:rsidP="001B2B88">
      <w:pPr>
        <w:jc w:val="center"/>
      </w:pPr>
      <w:r w:rsidRPr="001B2B88">
        <w:rPr>
          <w:noProof/>
          <w:lang w:eastAsia="sr-Latn-CS"/>
        </w:rPr>
        <w:drawing>
          <wp:inline distT="0" distB="0" distL="0" distR="0">
            <wp:extent cx="2609130" cy="1440000"/>
            <wp:effectExtent l="0" t="0" r="1270" b="8255"/>
            <wp:docPr id="1" name="Picture 1" descr="C:\Users\Administrator\Desktop\Tamara\SAJT\logo Uprava za v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amara\SAJT\logo Uprava za vod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13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B88" w:rsidRDefault="001B2B88" w:rsidP="001B2B88">
      <w:pPr>
        <w:jc w:val="center"/>
      </w:pPr>
    </w:p>
    <w:p w:rsidR="001B2B88" w:rsidRDefault="001B2B88" w:rsidP="001B2B88">
      <w:pPr>
        <w:jc w:val="center"/>
      </w:pPr>
    </w:p>
    <w:p w:rsidR="001B2B88" w:rsidRDefault="001B2B88" w:rsidP="001B2B88">
      <w:pPr>
        <w:jc w:val="center"/>
      </w:pPr>
    </w:p>
    <w:p w:rsidR="001B2B88" w:rsidRDefault="001B2B88" w:rsidP="001B2B88">
      <w:pPr>
        <w:jc w:val="center"/>
      </w:pPr>
    </w:p>
    <w:p w:rsidR="001B2B88" w:rsidRDefault="001B2B88" w:rsidP="001B2B88">
      <w:pPr>
        <w:jc w:val="center"/>
      </w:pPr>
    </w:p>
    <w:p w:rsidR="001B2B88" w:rsidRDefault="001B2B88" w:rsidP="001B2B88">
      <w:pPr>
        <w:jc w:val="center"/>
        <w:rPr>
          <w:rFonts w:ascii="Arial" w:hAnsi="Arial" w:cs="Arial"/>
          <w:b/>
          <w:sz w:val="40"/>
          <w:szCs w:val="40"/>
        </w:rPr>
      </w:pPr>
    </w:p>
    <w:p w:rsidR="001B2B88" w:rsidRDefault="001B2B88" w:rsidP="001B2B88">
      <w:pPr>
        <w:jc w:val="center"/>
        <w:rPr>
          <w:rFonts w:ascii="Arial" w:hAnsi="Arial" w:cs="Arial"/>
          <w:b/>
          <w:sz w:val="40"/>
          <w:szCs w:val="40"/>
        </w:rPr>
      </w:pPr>
    </w:p>
    <w:p w:rsidR="001B2B88" w:rsidRPr="001B2B88" w:rsidRDefault="001B2B88" w:rsidP="001B2B88">
      <w:pPr>
        <w:jc w:val="center"/>
        <w:rPr>
          <w:rFonts w:ascii="Arial" w:hAnsi="Arial" w:cs="Arial"/>
          <w:b/>
          <w:sz w:val="40"/>
          <w:szCs w:val="40"/>
        </w:rPr>
      </w:pPr>
      <w:r w:rsidRPr="001B2B88">
        <w:rPr>
          <w:rFonts w:ascii="Arial" w:hAnsi="Arial" w:cs="Arial"/>
          <w:b/>
          <w:sz w:val="40"/>
          <w:szCs w:val="40"/>
        </w:rPr>
        <w:t>PLAN INTEGRITETA</w:t>
      </w:r>
    </w:p>
    <w:p w:rsidR="001B2B88" w:rsidRDefault="001B2B88" w:rsidP="001B2B88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2022</w:t>
      </w:r>
      <w:r w:rsidR="00664EF4">
        <w:rPr>
          <w:rFonts w:ascii="Arial" w:hAnsi="Arial" w:cs="Arial"/>
          <w:sz w:val="32"/>
          <w:szCs w:val="32"/>
        </w:rPr>
        <w:t>.</w:t>
      </w:r>
      <w:r>
        <w:rPr>
          <w:rFonts w:ascii="Arial" w:hAnsi="Arial" w:cs="Arial"/>
          <w:sz w:val="32"/>
          <w:szCs w:val="32"/>
        </w:rPr>
        <w:t xml:space="preserve"> godina</w:t>
      </w:r>
    </w:p>
    <w:p w:rsidR="001B2B88" w:rsidRDefault="001B2B88" w:rsidP="001B2B88">
      <w:pPr>
        <w:jc w:val="center"/>
        <w:rPr>
          <w:rFonts w:ascii="Arial" w:hAnsi="Arial" w:cs="Arial"/>
          <w:sz w:val="32"/>
          <w:szCs w:val="32"/>
        </w:rPr>
      </w:pPr>
    </w:p>
    <w:p w:rsidR="001B2B88" w:rsidRDefault="001B2B88" w:rsidP="001B2B88">
      <w:pPr>
        <w:jc w:val="center"/>
        <w:rPr>
          <w:rFonts w:ascii="Arial" w:hAnsi="Arial" w:cs="Arial"/>
          <w:sz w:val="32"/>
          <w:szCs w:val="32"/>
        </w:rPr>
      </w:pPr>
    </w:p>
    <w:p w:rsidR="001B2B88" w:rsidRDefault="001B2B88" w:rsidP="001B2B88">
      <w:pPr>
        <w:jc w:val="center"/>
        <w:rPr>
          <w:rFonts w:ascii="Arial" w:hAnsi="Arial" w:cs="Arial"/>
          <w:sz w:val="32"/>
          <w:szCs w:val="32"/>
        </w:rPr>
      </w:pPr>
    </w:p>
    <w:p w:rsidR="001B2B88" w:rsidRDefault="001B2B88" w:rsidP="001B2B88">
      <w:pPr>
        <w:jc w:val="center"/>
        <w:rPr>
          <w:rFonts w:ascii="Arial" w:hAnsi="Arial" w:cs="Arial"/>
          <w:sz w:val="32"/>
          <w:szCs w:val="32"/>
        </w:rPr>
      </w:pPr>
    </w:p>
    <w:p w:rsidR="001B2B88" w:rsidRDefault="001B2B88" w:rsidP="001B2B88">
      <w:pPr>
        <w:jc w:val="center"/>
        <w:rPr>
          <w:rFonts w:ascii="Arial" w:hAnsi="Arial" w:cs="Arial"/>
          <w:sz w:val="32"/>
          <w:szCs w:val="32"/>
        </w:rPr>
      </w:pPr>
    </w:p>
    <w:p w:rsidR="001B2B88" w:rsidRDefault="001B2B88" w:rsidP="001B2B88">
      <w:pPr>
        <w:jc w:val="center"/>
        <w:rPr>
          <w:rFonts w:ascii="Arial" w:hAnsi="Arial" w:cs="Arial"/>
          <w:sz w:val="32"/>
          <w:szCs w:val="32"/>
        </w:rPr>
      </w:pPr>
    </w:p>
    <w:p w:rsidR="001B2B88" w:rsidRDefault="001B2B88" w:rsidP="001B2B88">
      <w:pPr>
        <w:jc w:val="center"/>
        <w:rPr>
          <w:rFonts w:ascii="Arial" w:hAnsi="Arial" w:cs="Arial"/>
          <w:sz w:val="32"/>
          <w:szCs w:val="32"/>
        </w:rPr>
      </w:pPr>
    </w:p>
    <w:p w:rsidR="001B2B88" w:rsidRDefault="001B2B88" w:rsidP="001B2B88">
      <w:pPr>
        <w:jc w:val="center"/>
        <w:rPr>
          <w:rFonts w:ascii="Arial" w:hAnsi="Arial" w:cs="Arial"/>
          <w:sz w:val="32"/>
          <w:szCs w:val="32"/>
        </w:rPr>
      </w:pPr>
    </w:p>
    <w:p w:rsidR="001B2B88" w:rsidRDefault="001B2B88" w:rsidP="001B2B88">
      <w:pPr>
        <w:jc w:val="center"/>
        <w:rPr>
          <w:rFonts w:ascii="Arial" w:hAnsi="Arial" w:cs="Arial"/>
          <w:sz w:val="32"/>
          <w:szCs w:val="32"/>
        </w:rPr>
      </w:pPr>
    </w:p>
    <w:p w:rsidR="001B2B88" w:rsidRDefault="001B2B88" w:rsidP="001B2B88">
      <w:pPr>
        <w:jc w:val="center"/>
        <w:rPr>
          <w:rFonts w:ascii="Arial" w:hAnsi="Arial" w:cs="Arial"/>
          <w:sz w:val="32"/>
          <w:szCs w:val="32"/>
        </w:rPr>
      </w:pPr>
    </w:p>
    <w:p w:rsidR="001B2B88" w:rsidRDefault="001B2B88" w:rsidP="001B2B88">
      <w:pPr>
        <w:jc w:val="center"/>
        <w:rPr>
          <w:rFonts w:ascii="Arial" w:hAnsi="Arial" w:cs="Arial"/>
          <w:sz w:val="32"/>
          <w:szCs w:val="32"/>
        </w:rPr>
      </w:pPr>
    </w:p>
    <w:p w:rsidR="001B2B88" w:rsidRDefault="001B2B88" w:rsidP="001B2B88">
      <w:pPr>
        <w:jc w:val="center"/>
        <w:rPr>
          <w:rFonts w:ascii="Arial" w:hAnsi="Arial" w:cs="Arial"/>
          <w:sz w:val="28"/>
          <w:szCs w:val="28"/>
        </w:rPr>
      </w:pPr>
      <w:r w:rsidRPr="001B2B88">
        <w:rPr>
          <w:rFonts w:ascii="Arial" w:hAnsi="Arial" w:cs="Arial"/>
          <w:sz w:val="28"/>
          <w:szCs w:val="28"/>
        </w:rPr>
        <w:t>Podgorica, septembar 2022. godine</w:t>
      </w:r>
    </w:p>
    <w:p w:rsidR="001B2B88" w:rsidRPr="00D83C2B" w:rsidRDefault="001B2B88" w:rsidP="001B2B88">
      <w:pPr>
        <w:jc w:val="both"/>
        <w:rPr>
          <w:rFonts w:ascii="Arial" w:hAnsi="Arial" w:cs="Arial"/>
          <w:sz w:val="24"/>
          <w:szCs w:val="24"/>
        </w:rPr>
      </w:pPr>
      <w:r w:rsidRPr="00D83C2B">
        <w:rPr>
          <w:rFonts w:ascii="Arial" w:hAnsi="Arial" w:cs="Arial"/>
          <w:sz w:val="24"/>
          <w:szCs w:val="24"/>
        </w:rPr>
        <w:lastRenderedPageBreak/>
        <w:t xml:space="preserve">NAZIV ORGANA VLASTI: </w:t>
      </w:r>
      <w:r w:rsidRPr="001A5414">
        <w:rPr>
          <w:rFonts w:ascii="Arial" w:hAnsi="Arial" w:cs="Arial"/>
          <w:b/>
          <w:sz w:val="24"/>
          <w:szCs w:val="24"/>
        </w:rPr>
        <w:t>Uprava za vode</w:t>
      </w:r>
    </w:p>
    <w:p w:rsidR="001B2B88" w:rsidRPr="00D83C2B" w:rsidRDefault="001B2B88" w:rsidP="001B2B88">
      <w:pPr>
        <w:jc w:val="both"/>
        <w:rPr>
          <w:rFonts w:ascii="Arial" w:hAnsi="Arial" w:cs="Arial"/>
          <w:sz w:val="24"/>
          <w:szCs w:val="24"/>
        </w:rPr>
      </w:pPr>
      <w:r w:rsidRPr="00D83C2B">
        <w:rPr>
          <w:rFonts w:ascii="Arial" w:hAnsi="Arial" w:cs="Arial"/>
          <w:sz w:val="24"/>
          <w:szCs w:val="24"/>
        </w:rPr>
        <w:t xml:space="preserve">ADRESA: </w:t>
      </w:r>
      <w:r w:rsidRPr="001A5414">
        <w:rPr>
          <w:rFonts w:ascii="Arial" w:hAnsi="Arial" w:cs="Arial"/>
          <w:b/>
          <w:sz w:val="24"/>
          <w:szCs w:val="24"/>
        </w:rPr>
        <w:t>Bulevar Revolucije br. 24, Podgorica</w:t>
      </w:r>
    </w:p>
    <w:p w:rsidR="001B2B88" w:rsidRPr="001A5414" w:rsidRDefault="001B2B88" w:rsidP="001B2B88">
      <w:pPr>
        <w:jc w:val="both"/>
        <w:rPr>
          <w:rFonts w:ascii="Arial" w:hAnsi="Arial" w:cs="Arial"/>
          <w:b/>
          <w:sz w:val="24"/>
          <w:szCs w:val="24"/>
        </w:rPr>
      </w:pPr>
      <w:r w:rsidRPr="00D83C2B">
        <w:rPr>
          <w:rFonts w:ascii="Arial" w:hAnsi="Arial" w:cs="Arial"/>
          <w:sz w:val="24"/>
          <w:szCs w:val="24"/>
        </w:rPr>
        <w:t xml:space="preserve">TELEFON: </w:t>
      </w:r>
      <w:r w:rsidRPr="001A5414">
        <w:rPr>
          <w:rFonts w:ascii="Arial" w:hAnsi="Arial" w:cs="Arial"/>
          <w:b/>
          <w:sz w:val="24"/>
          <w:szCs w:val="24"/>
        </w:rPr>
        <w:t>+382 20 224 593</w:t>
      </w:r>
    </w:p>
    <w:p w:rsidR="001B2B88" w:rsidRPr="00D83C2B" w:rsidRDefault="001B2B88" w:rsidP="001B2B88">
      <w:pPr>
        <w:jc w:val="both"/>
        <w:rPr>
          <w:rFonts w:ascii="Arial" w:hAnsi="Arial" w:cs="Arial"/>
          <w:sz w:val="24"/>
          <w:szCs w:val="24"/>
        </w:rPr>
      </w:pPr>
      <w:r w:rsidRPr="00D83C2B">
        <w:rPr>
          <w:rFonts w:ascii="Arial" w:hAnsi="Arial" w:cs="Arial"/>
          <w:sz w:val="24"/>
          <w:szCs w:val="24"/>
        </w:rPr>
        <w:t xml:space="preserve">E-MAIL: </w:t>
      </w:r>
      <w:hyperlink r:id="rId9" w:history="1">
        <w:r w:rsidRPr="00D83C2B">
          <w:rPr>
            <w:rStyle w:val="Hyperlink"/>
            <w:rFonts w:ascii="Arial" w:hAnsi="Arial" w:cs="Arial"/>
            <w:sz w:val="24"/>
            <w:szCs w:val="24"/>
          </w:rPr>
          <w:t>upravazavode@uzv.gov.me</w:t>
        </w:r>
      </w:hyperlink>
    </w:p>
    <w:p w:rsidR="001B2B88" w:rsidRPr="00D83C2B" w:rsidRDefault="001B2B88" w:rsidP="001B2B88">
      <w:pPr>
        <w:jc w:val="both"/>
        <w:rPr>
          <w:rFonts w:ascii="Arial" w:hAnsi="Arial" w:cs="Arial"/>
          <w:sz w:val="24"/>
          <w:szCs w:val="24"/>
        </w:rPr>
      </w:pPr>
    </w:p>
    <w:p w:rsidR="001B2B88" w:rsidRPr="00D83C2B" w:rsidRDefault="001B2B88" w:rsidP="001B2B88">
      <w:pPr>
        <w:jc w:val="both"/>
        <w:rPr>
          <w:rFonts w:ascii="Arial" w:hAnsi="Arial" w:cs="Arial"/>
          <w:sz w:val="24"/>
          <w:szCs w:val="24"/>
        </w:rPr>
      </w:pPr>
      <w:r w:rsidRPr="00D83C2B">
        <w:rPr>
          <w:rFonts w:ascii="Arial" w:hAnsi="Arial" w:cs="Arial"/>
          <w:sz w:val="24"/>
          <w:szCs w:val="24"/>
        </w:rPr>
        <w:t>IME I ZVANJE ODGOVORNOG LICA ZA IZRADU I SPROVOĐENJE PLANA INTEGRITETA (MENADŽERA INTEGRITETA):</w:t>
      </w:r>
    </w:p>
    <w:p w:rsidR="001B2B88" w:rsidRPr="00D83C2B" w:rsidRDefault="001B2B88" w:rsidP="000A6045">
      <w:pPr>
        <w:jc w:val="both"/>
        <w:rPr>
          <w:rFonts w:ascii="Arial" w:hAnsi="Arial" w:cs="Arial"/>
          <w:sz w:val="24"/>
          <w:szCs w:val="24"/>
        </w:rPr>
      </w:pPr>
      <w:r w:rsidRPr="001A5414">
        <w:rPr>
          <w:rFonts w:ascii="Arial" w:hAnsi="Arial" w:cs="Arial"/>
          <w:sz w:val="24"/>
          <w:szCs w:val="24"/>
        </w:rPr>
        <w:t>Milena Ivanović, spec.pravnih nauka, Samostalna savjetnica II za opšte i kadrovske poslove</w:t>
      </w:r>
    </w:p>
    <w:p w:rsidR="001B2B88" w:rsidRPr="00D83C2B" w:rsidRDefault="001B2B88" w:rsidP="001B2B88">
      <w:pPr>
        <w:jc w:val="both"/>
        <w:rPr>
          <w:rFonts w:ascii="Arial" w:hAnsi="Arial" w:cs="Arial"/>
          <w:sz w:val="24"/>
          <w:szCs w:val="24"/>
        </w:rPr>
      </w:pPr>
      <w:r w:rsidRPr="00D83C2B">
        <w:rPr>
          <w:rFonts w:ascii="Arial" w:hAnsi="Arial" w:cs="Arial"/>
          <w:sz w:val="24"/>
          <w:szCs w:val="24"/>
        </w:rPr>
        <w:t xml:space="preserve">DATUM I BROJ RJEŠENJA O ODREĐIVANJU MENADŽERA INTEGRITETA: </w:t>
      </w:r>
    </w:p>
    <w:p w:rsidR="00D70B38" w:rsidRDefault="00D70B38" w:rsidP="001B2B88">
      <w:pPr>
        <w:jc w:val="both"/>
        <w:rPr>
          <w:rFonts w:ascii="Arial" w:hAnsi="Arial" w:cs="Arial"/>
          <w:sz w:val="24"/>
          <w:szCs w:val="24"/>
        </w:rPr>
      </w:pPr>
      <w:r w:rsidRPr="00D83C2B">
        <w:rPr>
          <w:rFonts w:ascii="Arial" w:hAnsi="Arial" w:cs="Arial"/>
          <w:sz w:val="24"/>
          <w:szCs w:val="24"/>
        </w:rPr>
        <w:t>Rješenje br. 11/22-0101-723 od 23.09.2022.godine</w:t>
      </w:r>
    </w:p>
    <w:p w:rsidR="000A6045" w:rsidRPr="00D83C2B" w:rsidRDefault="000A6045" w:rsidP="001B2B88">
      <w:pPr>
        <w:jc w:val="both"/>
        <w:rPr>
          <w:rFonts w:ascii="Arial" w:hAnsi="Arial" w:cs="Arial"/>
          <w:sz w:val="24"/>
          <w:szCs w:val="24"/>
        </w:rPr>
      </w:pPr>
    </w:p>
    <w:p w:rsidR="00D70B38" w:rsidRPr="00D83C2B" w:rsidRDefault="00D70B38" w:rsidP="001B2B88">
      <w:pPr>
        <w:jc w:val="both"/>
        <w:rPr>
          <w:rFonts w:ascii="Arial" w:hAnsi="Arial" w:cs="Arial"/>
          <w:sz w:val="24"/>
          <w:szCs w:val="24"/>
        </w:rPr>
      </w:pPr>
      <w:r w:rsidRPr="00D83C2B">
        <w:rPr>
          <w:rFonts w:ascii="Arial" w:hAnsi="Arial" w:cs="Arial"/>
          <w:sz w:val="24"/>
          <w:szCs w:val="24"/>
        </w:rPr>
        <w:t>DATUM I BROJ RJEŠENJA O ODREĐIVANJU ČLANOVA RADNE GRUPE ZA IZRADU PLANA INTEGRITETA:</w:t>
      </w:r>
    </w:p>
    <w:p w:rsidR="00D70B38" w:rsidRPr="00D83C2B" w:rsidRDefault="00D70B38" w:rsidP="00D70B38">
      <w:pPr>
        <w:jc w:val="both"/>
        <w:rPr>
          <w:rFonts w:ascii="Arial" w:hAnsi="Arial" w:cs="Arial"/>
          <w:sz w:val="24"/>
          <w:szCs w:val="24"/>
        </w:rPr>
      </w:pPr>
      <w:r w:rsidRPr="00D83C2B">
        <w:rPr>
          <w:rFonts w:ascii="Arial" w:hAnsi="Arial" w:cs="Arial"/>
          <w:sz w:val="24"/>
          <w:szCs w:val="24"/>
        </w:rPr>
        <w:t>Rješenje br. 11/22-0101-723/1 od 23.09.2022.godine</w:t>
      </w:r>
    </w:p>
    <w:p w:rsidR="00D70B38" w:rsidRPr="00D83C2B" w:rsidRDefault="00D70B38" w:rsidP="00D70B38">
      <w:pPr>
        <w:jc w:val="both"/>
        <w:rPr>
          <w:rFonts w:ascii="Arial" w:hAnsi="Arial" w:cs="Arial"/>
          <w:sz w:val="24"/>
          <w:szCs w:val="24"/>
        </w:rPr>
      </w:pPr>
      <w:r w:rsidRPr="00D83C2B">
        <w:rPr>
          <w:rFonts w:ascii="Arial" w:hAnsi="Arial" w:cs="Arial"/>
          <w:sz w:val="24"/>
          <w:szCs w:val="24"/>
        </w:rPr>
        <w:t>ČLANOVI RADNE GRUPE:</w:t>
      </w:r>
    </w:p>
    <w:p w:rsidR="00D70B38" w:rsidRPr="00D83C2B" w:rsidRDefault="00D70B38" w:rsidP="00D70B38">
      <w:pPr>
        <w:jc w:val="both"/>
        <w:rPr>
          <w:rFonts w:ascii="Arial" w:hAnsi="Arial" w:cs="Arial"/>
          <w:sz w:val="24"/>
          <w:szCs w:val="24"/>
        </w:rPr>
      </w:pPr>
      <w:r w:rsidRPr="00D83C2B">
        <w:rPr>
          <w:rFonts w:ascii="Arial" w:hAnsi="Arial" w:cs="Arial"/>
          <w:sz w:val="24"/>
          <w:szCs w:val="24"/>
        </w:rPr>
        <w:t>Milena Ivanović, menadžer integriteta, samostalna savjetnica II za opšte i kadrovske poslove u Službi za opšte i finansijske poslove;</w:t>
      </w:r>
    </w:p>
    <w:p w:rsidR="00D70B38" w:rsidRPr="00D83C2B" w:rsidRDefault="00D70B38" w:rsidP="00D70B38">
      <w:pPr>
        <w:jc w:val="both"/>
        <w:rPr>
          <w:rFonts w:ascii="Arial" w:hAnsi="Arial" w:cs="Arial"/>
          <w:sz w:val="24"/>
          <w:szCs w:val="24"/>
        </w:rPr>
      </w:pPr>
      <w:r w:rsidRPr="00D83C2B">
        <w:rPr>
          <w:rFonts w:ascii="Arial" w:hAnsi="Arial" w:cs="Arial"/>
          <w:sz w:val="24"/>
          <w:szCs w:val="24"/>
        </w:rPr>
        <w:t>Nataša Rakočević, samostalna savjetnica I za upravljanje javnim vodnim dobrom u Sektoru za upravljanje vodama;</w:t>
      </w:r>
    </w:p>
    <w:p w:rsidR="00D70B38" w:rsidRPr="00D83C2B" w:rsidRDefault="00D70B38" w:rsidP="00D70B38">
      <w:pPr>
        <w:jc w:val="both"/>
        <w:rPr>
          <w:rFonts w:ascii="Arial" w:hAnsi="Arial" w:cs="Arial"/>
          <w:sz w:val="24"/>
          <w:szCs w:val="24"/>
        </w:rPr>
      </w:pPr>
      <w:r w:rsidRPr="00D83C2B">
        <w:rPr>
          <w:rFonts w:ascii="Arial" w:hAnsi="Arial" w:cs="Arial"/>
          <w:sz w:val="24"/>
          <w:szCs w:val="24"/>
        </w:rPr>
        <w:t>Milo Radović, samostalni savjetnik I za upravljanje vodnim područjem Jadranskog sliva u Odjeljenju za upravljanje vodnim područjem Dunavskog i Jadranskog sliva;</w:t>
      </w:r>
    </w:p>
    <w:p w:rsidR="00D70B38" w:rsidRPr="00D83C2B" w:rsidRDefault="00D70B38" w:rsidP="00D70B38">
      <w:pPr>
        <w:jc w:val="both"/>
        <w:rPr>
          <w:rFonts w:ascii="Arial" w:hAnsi="Arial" w:cs="Arial"/>
          <w:sz w:val="24"/>
          <w:szCs w:val="24"/>
        </w:rPr>
      </w:pPr>
      <w:r w:rsidRPr="00D83C2B">
        <w:rPr>
          <w:rFonts w:ascii="Arial" w:hAnsi="Arial" w:cs="Arial"/>
          <w:sz w:val="24"/>
          <w:szCs w:val="24"/>
        </w:rPr>
        <w:t>Danilo Globarević, samostalni savjetnik I za finansijsko računovodstvene poslove u Službi za opšte i finansijske poslove;</w:t>
      </w:r>
    </w:p>
    <w:p w:rsidR="00D70B38" w:rsidRPr="00D83C2B" w:rsidRDefault="00D70B38" w:rsidP="00D70B38">
      <w:pPr>
        <w:jc w:val="both"/>
        <w:rPr>
          <w:rFonts w:ascii="Arial" w:hAnsi="Arial" w:cs="Arial"/>
          <w:sz w:val="24"/>
          <w:szCs w:val="24"/>
        </w:rPr>
      </w:pPr>
      <w:r w:rsidRPr="00D83C2B">
        <w:rPr>
          <w:rFonts w:ascii="Arial" w:hAnsi="Arial" w:cs="Arial"/>
          <w:sz w:val="24"/>
          <w:szCs w:val="24"/>
        </w:rPr>
        <w:t>Vesna Karadžić, samostalna savjetnica I za korišćenje voda u Sektoru za upravljanje vodama;</w:t>
      </w:r>
    </w:p>
    <w:p w:rsidR="00D70B38" w:rsidRPr="00D83C2B" w:rsidRDefault="00D70B38" w:rsidP="00D70B38">
      <w:pPr>
        <w:jc w:val="both"/>
        <w:rPr>
          <w:rFonts w:ascii="Arial" w:hAnsi="Arial" w:cs="Arial"/>
          <w:sz w:val="24"/>
          <w:szCs w:val="24"/>
        </w:rPr>
      </w:pPr>
      <w:r w:rsidRPr="00D83C2B">
        <w:rPr>
          <w:rFonts w:ascii="Arial" w:hAnsi="Arial" w:cs="Arial"/>
          <w:sz w:val="24"/>
          <w:szCs w:val="24"/>
        </w:rPr>
        <w:t>Tamara Cimbaljević, samostalna savjetnica III</w:t>
      </w:r>
      <w:r w:rsidR="00D83C2B" w:rsidRPr="00D83C2B">
        <w:rPr>
          <w:rFonts w:ascii="Arial" w:hAnsi="Arial" w:cs="Arial"/>
          <w:sz w:val="24"/>
          <w:szCs w:val="24"/>
        </w:rPr>
        <w:t xml:space="preserve"> za vodni informacioni sistem u Odjeljenju za vodni informacioni sistem i monitoring voda.</w:t>
      </w:r>
    </w:p>
    <w:p w:rsidR="000A6045" w:rsidRDefault="000A6045" w:rsidP="00D70B38">
      <w:pPr>
        <w:jc w:val="both"/>
        <w:rPr>
          <w:rFonts w:ascii="Arial" w:hAnsi="Arial" w:cs="Arial"/>
          <w:sz w:val="24"/>
          <w:szCs w:val="24"/>
        </w:rPr>
      </w:pPr>
    </w:p>
    <w:p w:rsidR="00D70B38" w:rsidRPr="00C104AD" w:rsidRDefault="000A6045" w:rsidP="00D70B38">
      <w:pPr>
        <w:jc w:val="both"/>
        <w:rPr>
          <w:rFonts w:ascii="Arial" w:hAnsi="Arial" w:cs="Arial"/>
          <w:b/>
          <w:sz w:val="24"/>
          <w:szCs w:val="24"/>
        </w:rPr>
      </w:pPr>
      <w:r w:rsidRPr="00C104AD">
        <w:rPr>
          <w:rFonts w:ascii="Arial" w:hAnsi="Arial" w:cs="Arial"/>
          <w:sz w:val="24"/>
          <w:szCs w:val="24"/>
        </w:rPr>
        <w:t xml:space="preserve">DATUM POČETKA IZRADE: </w:t>
      </w:r>
      <w:r w:rsidR="00C104AD">
        <w:rPr>
          <w:rFonts w:ascii="Arial" w:hAnsi="Arial" w:cs="Arial"/>
          <w:b/>
          <w:sz w:val="24"/>
          <w:szCs w:val="24"/>
        </w:rPr>
        <w:t>23.09.2022. godine</w:t>
      </w:r>
    </w:p>
    <w:p w:rsidR="000A6045" w:rsidRPr="00C104AD" w:rsidRDefault="000A6045" w:rsidP="00D70B38">
      <w:pPr>
        <w:jc w:val="both"/>
        <w:rPr>
          <w:rFonts w:ascii="Arial" w:hAnsi="Arial" w:cs="Arial"/>
          <w:b/>
          <w:sz w:val="24"/>
          <w:szCs w:val="24"/>
        </w:rPr>
      </w:pPr>
      <w:r w:rsidRPr="00C104AD">
        <w:rPr>
          <w:rFonts w:ascii="Arial" w:hAnsi="Arial" w:cs="Arial"/>
          <w:sz w:val="24"/>
          <w:szCs w:val="24"/>
        </w:rPr>
        <w:t>DATUM ZAVRŠETKA IZRADE:</w:t>
      </w:r>
      <w:r w:rsidR="00C104AD">
        <w:rPr>
          <w:rFonts w:ascii="Arial" w:hAnsi="Arial" w:cs="Arial"/>
          <w:sz w:val="24"/>
          <w:szCs w:val="24"/>
        </w:rPr>
        <w:t xml:space="preserve"> </w:t>
      </w:r>
      <w:r w:rsidR="00C104AD">
        <w:rPr>
          <w:rFonts w:ascii="Arial" w:hAnsi="Arial" w:cs="Arial"/>
          <w:b/>
          <w:sz w:val="24"/>
          <w:szCs w:val="24"/>
        </w:rPr>
        <w:t>28.09.2022. godine</w:t>
      </w:r>
    </w:p>
    <w:p w:rsidR="000A6045" w:rsidRPr="000A6045" w:rsidRDefault="000A6045" w:rsidP="00D70B38">
      <w:pPr>
        <w:jc w:val="both"/>
        <w:rPr>
          <w:rFonts w:ascii="Arial" w:hAnsi="Arial" w:cs="Arial"/>
          <w:b/>
          <w:sz w:val="24"/>
          <w:szCs w:val="24"/>
        </w:rPr>
      </w:pPr>
      <w:r w:rsidRPr="00C104AD">
        <w:rPr>
          <w:rFonts w:ascii="Arial" w:hAnsi="Arial" w:cs="Arial"/>
          <w:sz w:val="24"/>
          <w:szCs w:val="24"/>
        </w:rPr>
        <w:t xml:space="preserve">DATUM USVAJANJA PLANA INTEGRITETA:  </w:t>
      </w:r>
      <w:r w:rsidRPr="00C104AD">
        <w:rPr>
          <w:rFonts w:ascii="Arial" w:hAnsi="Arial" w:cs="Arial"/>
          <w:b/>
          <w:sz w:val="24"/>
          <w:szCs w:val="24"/>
        </w:rPr>
        <w:t>28.09.2022. godine</w:t>
      </w:r>
    </w:p>
    <w:p w:rsidR="00D83C2B" w:rsidRDefault="00D83C2B" w:rsidP="00D70B38">
      <w:pPr>
        <w:jc w:val="both"/>
        <w:rPr>
          <w:rFonts w:ascii="Arial" w:hAnsi="Arial" w:cs="Arial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sr-Latn-CS"/>
        </w:rPr>
        <w:id w:val="129170548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D07C6E" w:rsidRPr="00D07C6E" w:rsidRDefault="00D07C6E">
          <w:pPr>
            <w:pStyle w:val="TOCHeading"/>
            <w:rPr>
              <w:rFonts w:ascii="Arial" w:hAnsi="Arial" w:cs="Arial"/>
              <w:color w:val="000000" w:themeColor="text1"/>
            </w:rPr>
          </w:pPr>
          <w:proofErr w:type="spellStart"/>
          <w:r w:rsidRPr="00D07C6E">
            <w:rPr>
              <w:rFonts w:ascii="Arial" w:hAnsi="Arial" w:cs="Arial"/>
              <w:color w:val="000000" w:themeColor="text1"/>
            </w:rPr>
            <w:t>Sadržaj</w:t>
          </w:r>
          <w:proofErr w:type="spellEnd"/>
        </w:p>
        <w:p w:rsidR="00D07C6E" w:rsidRDefault="00D07C6E" w:rsidP="00D07C6E">
          <w:pPr>
            <w:rPr>
              <w:lang w:val="en-US"/>
            </w:rPr>
          </w:pPr>
        </w:p>
        <w:p w:rsidR="00D07C6E" w:rsidRDefault="00D07C6E" w:rsidP="00D07C6E">
          <w:pPr>
            <w:rPr>
              <w:lang w:val="en-US"/>
            </w:rPr>
          </w:pPr>
        </w:p>
        <w:p w:rsidR="00D07C6E" w:rsidRPr="00D07C6E" w:rsidRDefault="00D07C6E" w:rsidP="00D07C6E">
          <w:pPr>
            <w:rPr>
              <w:lang w:val="en-US"/>
            </w:rPr>
          </w:pPr>
        </w:p>
        <w:p w:rsidR="00355426" w:rsidRDefault="00D07C6E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sr-Latn-C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9568305" w:history="1">
            <w:r w:rsidR="00355426" w:rsidRPr="00F95757">
              <w:rPr>
                <w:rStyle w:val="Hyperlink"/>
                <w:rFonts w:ascii="Arial" w:hAnsi="Arial" w:cs="Arial"/>
                <w:b/>
                <w:noProof/>
              </w:rPr>
              <w:t>1.</w:t>
            </w:r>
            <w:r w:rsidR="00355426">
              <w:rPr>
                <w:rFonts w:eastAsiaTheme="minorEastAsia"/>
                <w:noProof/>
                <w:lang w:eastAsia="sr-Latn-CS"/>
              </w:rPr>
              <w:tab/>
            </w:r>
            <w:r w:rsidR="00355426" w:rsidRPr="00F95757">
              <w:rPr>
                <w:rStyle w:val="Hyperlink"/>
                <w:rFonts w:ascii="Arial" w:hAnsi="Arial" w:cs="Arial"/>
                <w:b/>
                <w:noProof/>
              </w:rPr>
              <w:t>Rješenje o određivanju odgovornog lica za izradu i sprovođenje plana integriteta (menadžera integriteta)</w:t>
            </w:r>
            <w:r w:rsidR="00355426">
              <w:rPr>
                <w:noProof/>
                <w:webHidden/>
              </w:rPr>
              <w:tab/>
            </w:r>
            <w:r w:rsidR="00355426">
              <w:rPr>
                <w:noProof/>
                <w:webHidden/>
              </w:rPr>
              <w:fldChar w:fldCharType="begin"/>
            </w:r>
            <w:r w:rsidR="00355426">
              <w:rPr>
                <w:noProof/>
                <w:webHidden/>
              </w:rPr>
              <w:instrText xml:space="preserve"> PAGEREF _Toc119568305 \h </w:instrText>
            </w:r>
            <w:r w:rsidR="00355426">
              <w:rPr>
                <w:noProof/>
                <w:webHidden/>
              </w:rPr>
            </w:r>
            <w:r w:rsidR="00355426">
              <w:rPr>
                <w:noProof/>
                <w:webHidden/>
              </w:rPr>
              <w:fldChar w:fldCharType="separate"/>
            </w:r>
            <w:r w:rsidR="00875526">
              <w:rPr>
                <w:noProof/>
                <w:webHidden/>
              </w:rPr>
              <w:t>4</w:t>
            </w:r>
            <w:r w:rsidR="00355426">
              <w:rPr>
                <w:noProof/>
                <w:webHidden/>
              </w:rPr>
              <w:fldChar w:fldCharType="end"/>
            </w:r>
          </w:hyperlink>
        </w:p>
        <w:p w:rsidR="00355426" w:rsidRDefault="009669CA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sr-Latn-CS"/>
            </w:rPr>
          </w:pPr>
          <w:hyperlink w:anchor="_Toc119568306" w:history="1">
            <w:r w:rsidR="00355426" w:rsidRPr="00F95757">
              <w:rPr>
                <w:rStyle w:val="Hyperlink"/>
                <w:rFonts w:ascii="Arial" w:hAnsi="Arial" w:cs="Arial"/>
                <w:b/>
                <w:noProof/>
              </w:rPr>
              <w:t>2.</w:t>
            </w:r>
            <w:r w:rsidR="00355426">
              <w:rPr>
                <w:rFonts w:eastAsiaTheme="minorEastAsia"/>
                <w:noProof/>
                <w:lang w:eastAsia="sr-Latn-CS"/>
              </w:rPr>
              <w:tab/>
            </w:r>
            <w:r w:rsidR="00355426" w:rsidRPr="00F95757">
              <w:rPr>
                <w:rStyle w:val="Hyperlink"/>
                <w:rFonts w:ascii="Arial" w:hAnsi="Arial" w:cs="Arial"/>
                <w:b/>
                <w:noProof/>
              </w:rPr>
              <w:t>Rješenje o formiranju radne grupe za pripremu i izradu plana integriteta</w:t>
            </w:r>
            <w:r w:rsidR="00355426">
              <w:rPr>
                <w:noProof/>
                <w:webHidden/>
              </w:rPr>
              <w:tab/>
            </w:r>
            <w:r w:rsidR="00355426">
              <w:rPr>
                <w:noProof/>
                <w:webHidden/>
              </w:rPr>
              <w:fldChar w:fldCharType="begin"/>
            </w:r>
            <w:r w:rsidR="00355426">
              <w:rPr>
                <w:noProof/>
                <w:webHidden/>
              </w:rPr>
              <w:instrText xml:space="preserve"> PAGEREF _Toc119568306 \h </w:instrText>
            </w:r>
            <w:r w:rsidR="00355426">
              <w:rPr>
                <w:noProof/>
                <w:webHidden/>
              </w:rPr>
            </w:r>
            <w:r w:rsidR="00355426">
              <w:rPr>
                <w:noProof/>
                <w:webHidden/>
              </w:rPr>
              <w:fldChar w:fldCharType="separate"/>
            </w:r>
            <w:r w:rsidR="00875526">
              <w:rPr>
                <w:noProof/>
                <w:webHidden/>
              </w:rPr>
              <w:t>5</w:t>
            </w:r>
            <w:r w:rsidR="00355426">
              <w:rPr>
                <w:noProof/>
                <w:webHidden/>
              </w:rPr>
              <w:fldChar w:fldCharType="end"/>
            </w:r>
          </w:hyperlink>
        </w:p>
        <w:p w:rsidR="00355426" w:rsidRDefault="009669CA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sr-Latn-CS"/>
            </w:rPr>
          </w:pPr>
          <w:hyperlink w:anchor="_Toc119568307" w:history="1">
            <w:r w:rsidR="00355426" w:rsidRPr="00F95757">
              <w:rPr>
                <w:rStyle w:val="Hyperlink"/>
                <w:rFonts w:ascii="Arial" w:hAnsi="Arial" w:cs="Arial"/>
                <w:b/>
                <w:noProof/>
              </w:rPr>
              <w:t>3.</w:t>
            </w:r>
            <w:r w:rsidR="00355426">
              <w:rPr>
                <w:rFonts w:eastAsiaTheme="minorEastAsia"/>
                <w:noProof/>
                <w:lang w:eastAsia="sr-Latn-CS"/>
              </w:rPr>
              <w:tab/>
            </w:r>
            <w:r w:rsidR="00355426" w:rsidRPr="00F95757">
              <w:rPr>
                <w:rStyle w:val="Hyperlink"/>
                <w:rFonts w:ascii="Arial" w:hAnsi="Arial" w:cs="Arial"/>
                <w:b/>
                <w:noProof/>
              </w:rPr>
              <w:t>IZRADA PLANA INTEGRITETA</w:t>
            </w:r>
            <w:r w:rsidR="00355426">
              <w:rPr>
                <w:noProof/>
                <w:webHidden/>
              </w:rPr>
              <w:tab/>
            </w:r>
            <w:r w:rsidR="00355426">
              <w:rPr>
                <w:noProof/>
                <w:webHidden/>
              </w:rPr>
              <w:fldChar w:fldCharType="begin"/>
            </w:r>
            <w:r w:rsidR="00355426">
              <w:rPr>
                <w:noProof/>
                <w:webHidden/>
              </w:rPr>
              <w:instrText xml:space="preserve"> PAGEREF _Toc119568307 \h </w:instrText>
            </w:r>
            <w:r w:rsidR="00355426">
              <w:rPr>
                <w:noProof/>
                <w:webHidden/>
              </w:rPr>
            </w:r>
            <w:r w:rsidR="00355426">
              <w:rPr>
                <w:noProof/>
                <w:webHidden/>
              </w:rPr>
              <w:fldChar w:fldCharType="separate"/>
            </w:r>
            <w:r w:rsidR="00875526">
              <w:rPr>
                <w:noProof/>
                <w:webHidden/>
              </w:rPr>
              <w:t>6</w:t>
            </w:r>
            <w:r w:rsidR="00355426">
              <w:rPr>
                <w:noProof/>
                <w:webHidden/>
              </w:rPr>
              <w:fldChar w:fldCharType="end"/>
            </w:r>
          </w:hyperlink>
        </w:p>
        <w:p w:rsidR="00355426" w:rsidRDefault="009669CA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sr-Latn-CS"/>
            </w:rPr>
          </w:pPr>
          <w:hyperlink w:anchor="_Toc119568308" w:history="1">
            <w:r w:rsidR="00355426" w:rsidRPr="00F95757">
              <w:rPr>
                <w:rStyle w:val="Hyperlink"/>
                <w:rFonts w:ascii="Arial" w:hAnsi="Arial" w:cs="Arial"/>
                <w:b/>
                <w:noProof/>
              </w:rPr>
              <w:t>4.</w:t>
            </w:r>
            <w:r w:rsidR="00355426">
              <w:rPr>
                <w:rFonts w:eastAsiaTheme="minorEastAsia"/>
                <w:noProof/>
                <w:lang w:eastAsia="sr-Latn-CS"/>
              </w:rPr>
              <w:tab/>
            </w:r>
            <w:r w:rsidR="00355426" w:rsidRPr="00F95757">
              <w:rPr>
                <w:rStyle w:val="Hyperlink"/>
                <w:rFonts w:ascii="Arial" w:hAnsi="Arial" w:cs="Arial"/>
                <w:b/>
                <w:noProof/>
              </w:rPr>
              <w:t>METODOLOGIJA PROCJENE INTEZITETA RIZIKA</w:t>
            </w:r>
            <w:r w:rsidR="00355426">
              <w:rPr>
                <w:noProof/>
                <w:webHidden/>
              </w:rPr>
              <w:tab/>
            </w:r>
            <w:r w:rsidR="00355426">
              <w:rPr>
                <w:noProof/>
                <w:webHidden/>
              </w:rPr>
              <w:fldChar w:fldCharType="begin"/>
            </w:r>
            <w:r w:rsidR="00355426">
              <w:rPr>
                <w:noProof/>
                <w:webHidden/>
              </w:rPr>
              <w:instrText xml:space="preserve"> PAGEREF _Toc119568308 \h </w:instrText>
            </w:r>
            <w:r w:rsidR="00355426">
              <w:rPr>
                <w:noProof/>
                <w:webHidden/>
              </w:rPr>
            </w:r>
            <w:r w:rsidR="00355426">
              <w:rPr>
                <w:noProof/>
                <w:webHidden/>
              </w:rPr>
              <w:fldChar w:fldCharType="separate"/>
            </w:r>
            <w:r w:rsidR="00875526">
              <w:rPr>
                <w:noProof/>
                <w:webHidden/>
              </w:rPr>
              <w:t>8</w:t>
            </w:r>
            <w:r w:rsidR="00355426">
              <w:rPr>
                <w:noProof/>
                <w:webHidden/>
              </w:rPr>
              <w:fldChar w:fldCharType="end"/>
            </w:r>
          </w:hyperlink>
        </w:p>
        <w:p w:rsidR="00355426" w:rsidRDefault="009669CA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sr-Latn-CS"/>
            </w:rPr>
          </w:pPr>
          <w:hyperlink w:anchor="_Toc119568309" w:history="1">
            <w:r w:rsidR="00355426" w:rsidRPr="00F95757">
              <w:rPr>
                <w:rStyle w:val="Hyperlink"/>
                <w:rFonts w:ascii="Arial" w:hAnsi="Arial" w:cs="Arial"/>
                <w:b/>
                <w:noProof/>
              </w:rPr>
              <w:t>5.</w:t>
            </w:r>
            <w:r w:rsidR="00355426">
              <w:rPr>
                <w:rFonts w:eastAsiaTheme="minorEastAsia"/>
                <w:noProof/>
                <w:lang w:eastAsia="sr-Latn-CS"/>
              </w:rPr>
              <w:tab/>
            </w:r>
            <w:r w:rsidR="00355426" w:rsidRPr="00F95757">
              <w:rPr>
                <w:rStyle w:val="Hyperlink"/>
                <w:rFonts w:ascii="Arial" w:hAnsi="Arial" w:cs="Arial"/>
                <w:b/>
                <w:noProof/>
              </w:rPr>
              <w:t>OBRAZAC PLANA INTEGRITETA UPRAVE ZA VODE</w:t>
            </w:r>
            <w:r w:rsidR="00355426">
              <w:rPr>
                <w:noProof/>
                <w:webHidden/>
              </w:rPr>
              <w:tab/>
            </w:r>
            <w:r w:rsidR="00355426">
              <w:rPr>
                <w:noProof/>
                <w:webHidden/>
              </w:rPr>
              <w:fldChar w:fldCharType="begin"/>
            </w:r>
            <w:r w:rsidR="00355426">
              <w:rPr>
                <w:noProof/>
                <w:webHidden/>
              </w:rPr>
              <w:instrText xml:space="preserve"> PAGEREF _Toc119568309 \h </w:instrText>
            </w:r>
            <w:r w:rsidR="00355426">
              <w:rPr>
                <w:noProof/>
                <w:webHidden/>
              </w:rPr>
            </w:r>
            <w:r w:rsidR="00355426">
              <w:rPr>
                <w:noProof/>
                <w:webHidden/>
              </w:rPr>
              <w:fldChar w:fldCharType="separate"/>
            </w:r>
            <w:r w:rsidR="00875526">
              <w:rPr>
                <w:noProof/>
                <w:webHidden/>
              </w:rPr>
              <w:t>10</w:t>
            </w:r>
            <w:r w:rsidR="00355426">
              <w:rPr>
                <w:noProof/>
                <w:webHidden/>
              </w:rPr>
              <w:fldChar w:fldCharType="end"/>
            </w:r>
          </w:hyperlink>
        </w:p>
        <w:p w:rsidR="00355426" w:rsidRDefault="009669CA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sr-Latn-CS"/>
            </w:rPr>
          </w:pPr>
          <w:hyperlink w:anchor="_Toc119568310" w:history="1">
            <w:r w:rsidR="00355426" w:rsidRPr="00F95757">
              <w:rPr>
                <w:rStyle w:val="Hyperlink"/>
                <w:rFonts w:ascii="Arial" w:hAnsi="Arial" w:cs="Arial"/>
                <w:b/>
                <w:noProof/>
              </w:rPr>
              <w:t>6.</w:t>
            </w:r>
            <w:r w:rsidR="00355426">
              <w:rPr>
                <w:rFonts w:eastAsiaTheme="minorEastAsia"/>
                <w:noProof/>
                <w:lang w:eastAsia="sr-Latn-CS"/>
              </w:rPr>
              <w:tab/>
            </w:r>
            <w:r w:rsidR="00355426" w:rsidRPr="00F95757">
              <w:rPr>
                <w:rStyle w:val="Hyperlink"/>
                <w:rFonts w:ascii="Arial" w:hAnsi="Arial" w:cs="Arial"/>
                <w:b/>
                <w:noProof/>
              </w:rPr>
              <w:t>Odluka o usvajanju i stupanju na snagu Plana integriteta</w:t>
            </w:r>
            <w:r w:rsidR="00355426">
              <w:rPr>
                <w:noProof/>
                <w:webHidden/>
              </w:rPr>
              <w:tab/>
            </w:r>
            <w:r w:rsidR="00355426">
              <w:rPr>
                <w:noProof/>
                <w:webHidden/>
              </w:rPr>
              <w:fldChar w:fldCharType="begin"/>
            </w:r>
            <w:r w:rsidR="00355426">
              <w:rPr>
                <w:noProof/>
                <w:webHidden/>
              </w:rPr>
              <w:instrText xml:space="preserve"> PAGEREF _Toc119568310 \h </w:instrText>
            </w:r>
            <w:r w:rsidR="00355426">
              <w:rPr>
                <w:noProof/>
                <w:webHidden/>
              </w:rPr>
            </w:r>
            <w:r w:rsidR="00355426">
              <w:rPr>
                <w:noProof/>
                <w:webHidden/>
              </w:rPr>
              <w:fldChar w:fldCharType="separate"/>
            </w:r>
            <w:r w:rsidR="00875526">
              <w:rPr>
                <w:noProof/>
                <w:webHidden/>
              </w:rPr>
              <w:t>19</w:t>
            </w:r>
            <w:r w:rsidR="00355426">
              <w:rPr>
                <w:noProof/>
                <w:webHidden/>
              </w:rPr>
              <w:fldChar w:fldCharType="end"/>
            </w:r>
          </w:hyperlink>
        </w:p>
        <w:p w:rsidR="00D07C6E" w:rsidRDefault="00D07C6E">
          <w:r>
            <w:rPr>
              <w:b/>
              <w:bCs/>
              <w:noProof/>
            </w:rPr>
            <w:fldChar w:fldCharType="end"/>
          </w:r>
        </w:p>
      </w:sdtContent>
    </w:sdt>
    <w:p w:rsidR="00D83C2B" w:rsidRDefault="00D83C2B" w:rsidP="00D70B38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D83C2B" w:rsidRDefault="00D83C2B" w:rsidP="00D70B38">
      <w:pPr>
        <w:jc w:val="both"/>
        <w:rPr>
          <w:rFonts w:ascii="Arial" w:hAnsi="Arial" w:cs="Arial"/>
          <w:sz w:val="24"/>
          <w:szCs w:val="24"/>
        </w:rPr>
      </w:pPr>
    </w:p>
    <w:p w:rsidR="00D83C2B" w:rsidRDefault="00D83C2B" w:rsidP="00D70B38">
      <w:pPr>
        <w:jc w:val="both"/>
        <w:rPr>
          <w:rFonts w:ascii="Arial" w:hAnsi="Arial" w:cs="Arial"/>
          <w:sz w:val="24"/>
          <w:szCs w:val="24"/>
        </w:rPr>
      </w:pPr>
    </w:p>
    <w:p w:rsidR="00D83C2B" w:rsidRDefault="00D83C2B" w:rsidP="00D70B38">
      <w:pPr>
        <w:jc w:val="both"/>
        <w:rPr>
          <w:rFonts w:ascii="Arial" w:hAnsi="Arial" w:cs="Arial"/>
          <w:sz w:val="24"/>
          <w:szCs w:val="24"/>
        </w:rPr>
      </w:pPr>
    </w:p>
    <w:p w:rsidR="00D83C2B" w:rsidRDefault="00D83C2B" w:rsidP="00D70B38">
      <w:pPr>
        <w:jc w:val="both"/>
        <w:rPr>
          <w:rFonts w:ascii="Arial" w:hAnsi="Arial" w:cs="Arial"/>
          <w:sz w:val="24"/>
          <w:szCs w:val="24"/>
        </w:rPr>
      </w:pPr>
    </w:p>
    <w:p w:rsidR="00D83C2B" w:rsidRDefault="00D83C2B" w:rsidP="00D70B38">
      <w:pPr>
        <w:jc w:val="both"/>
        <w:rPr>
          <w:rFonts w:ascii="Arial" w:hAnsi="Arial" w:cs="Arial"/>
          <w:sz w:val="24"/>
          <w:szCs w:val="24"/>
        </w:rPr>
      </w:pPr>
    </w:p>
    <w:p w:rsidR="00D83C2B" w:rsidRDefault="00D83C2B" w:rsidP="00D70B38">
      <w:pPr>
        <w:jc w:val="both"/>
        <w:rPr>
          <w:rFonts w:ascii="Arial" w:hAnsi="Arial" w:cs="Arial"/>
          <w:sz w:val="24"/>
          <w:szCs w:val="24"/>
        </w:rPr>
      </w:pPr>
    </w:p>
    <w:p w:rsidR="00D83C2B" w:rsidRDefault="00D83C2B" w:rsidP="00D70B38">
      <w:pPr>
        <w:jc w:val="both"/>
        <w:rPr>
          <w:rFonts w:ascii="Arial" w:hAnsi="Arial" w:cs="Arial"/>
          <w:sz w:val="24"/>
          <w:szCs w:val="24"/>
        </w:rPr>
      </w:pPr>
    </w:p>
    <w:p w:rsidR="00D83C2B" w:rsidRDefault="00D83C2B" w:rsidP="00D70B38">
      <w:pPr>
        <w:jc w:val="both"/>
        <w:rPr>
          <w:rFonts w:ascii="Arial" w:hAnsi="Arial" w:cs="Arial"/>
          <w:sz w:val="24"/>
          <w:szCs w:val="24"/>
        </w:rPr>
      </w:pPr>
    </w:p>
    <w:p w:rsidR="00D83C2B" w:rsidRDefault="00D83C2B" w:rsidP="00D70B38">
      <w:pPr>
        <w:jc w:val="both"/>
        <w:rPr>
          <w:rFonts w:ascii="Arial" w:hAnsi="Arial" w:cs="Arial"/>
          <w:sz w:val="24"/>
          <w:szCs w:val="24"/>
        </w:rPr>
      </w:pPr>
    </w:p>
    <w:p w:rsidR="00D83C2B" w:rsidRDefault="00D83C2B" w:rsidP="00D70B38">
      <w:pPr>
        <w:jc w:val="both"/>
        <w:rPr>
          <w:rFonts w:ascii="Arial" w:hAnsi="Arial" w:cs="Arial"/>
          <w:sz w:val="24"/>
          <w:szCs w:val="24"/>
        </w:rPr>
      </w:pPr>
    </w:p>
    <w:p w:rsidR="00D83C2B" w:rsidRDefault="00D83C2B" w:rsidP="00D70B38">
      <w:pPr>
        <w:jc w:val="both"/>
        <w:rPr>
          <w:rFonts w:ascii="Arial" w:hAnsi="Arial" w:cs="Arial"/>
          <w:sz w:val="24"/>
          <w:szCs w:val="24"/>
        </w:rPr>
      </w:pPr>
    </w:p>
    <w:p w:rsidR="00D83C2B" w:rsidRDefault="00D83C2B" w:rsidP="00D70B38">
      <w:pPr>
        <w:jc w:val="both"/>
        <w:rPr>
          <w:rFonts w:ascii="Arial" w:hAnsi="Arial" w:cs="Arial"/>
          <w:sz w:val="24"/>
          <w:szCs w:val="24"/>
        </w:rPr>
      </w:pPr>
    </w:p>
    <w:p w:rsidR="00D83C2B" w:rsidRDefault="00D83C2B" w:rsidP="00D70B38">
      <w:pPr>
        <w:jc w:val="both"/>
        <w:rPr>
          <w:rFonts w:ascii="Arial" w:hAnsi="Arial" w:cs="Arial"/>
          <w:sz w:val="24"/>
          <w:szCs w:val="24"/>
        </w:rPr>
      </w:pPr>
    </w:p>
    <w:p w:rsidR="00D83C2B" w:rsidRDefault="00D83C2B" w:rsidP="00D70B38">
      <w:pPr>
        <w:jc w:val="both"/>
        <w:rPr>
          <w:rFonts w:ascii="Arial" w:hAnsi="Arial" w:cs="Arial"/>
          <w:sz w:val="24"/>
          <w:szCs w:val="24"/>
        </w:rPr>
      </w:pPr>
    </w:p>
    <w:p w:rsidR="00D83C2B" w:rsidRDefault="00D83C2B" w:rsidP="00D70B38">
      <w:pPr>
        <w:jc w:val="both"/>
        <w:rPr>
          <w:rFonts w:ascii="Arial" w:hAnsi="Arial" w:cs="Arial"/>
          <w:sz w:val="24"/>
          <w:szCs w:val="24"/>
        </w:rPr>
      </w:pPr>
    </w:p>
    <w:p w:rsidR="00D83C2B" w:rsidRDefault="00D83C2B" w:rsidP="00D70B38">
      <w:pPr>
        <w:jc w:val="both"/>
        <w:rPr>
          <w:rFonts w:ascii="Arial" w:hAnsi="Arial" w:cs="Arial"/>
          <w:sz w:val="24"/>
          <w:szCs w:val="24"/>
        </w:rPr>
      </w:pPr>
    </w:p>
    <w:p w:rsidR="00D83C2B" w:rsidRDefault="00D83C2B" w:rsidP="00D70B38">
      <w:pPr>
        <w:jc w:val="both"/>
        <w:rPr>
          <w:rFonts w:ascii="Arial" w:hAnsi="Arial" w:cs="Arial"/>
          <w:sz w:val="24"/>
          <w:szCs w:val="24"/>
        </w:rPr>
      </w:pPr>
    </w:p>
    <w:p w:rsidR="00D83C2B" w:rsidRDefault="00D83C2B" w:rsidP="00D70B38">
      <w:pPr>
        <w:jc w:val="both"/>
        <w:rPr>
          <w:rFonts w:ascii="Arial" w:hAnsi="Arial" w:cs="Arial"/>
          <w:sz w:val="24"/>
          <w:szCs w:val="24"/>
        </w:rPr>
      </w:pPr>
    </w:p>
    <w:p w:rsidR="00D83C2B" w:rsidRPr="000A6045" w:rsidRDefault="00D83C2B" w:rsidP="00D83C2B">
      <w:pPr>
        <w:pStyle w:val="Heading1"/>
        <w:numPr>
          <w:ilvl w:val="0"/>
          <w:numId w:val="1"/>
        </w:numPr>
        <w:rPr>
          <w:rFonts w:ascii="Arial" w:hAnsi="Arial" w:cs="Arial"/>
          <w:b/>
          <w:color w:val="000000" w:themeColor="text1"/>
          <w:sz w:val="28"/>
          <w:szCs w:val="28"/>
        </w:rPr>
      </w:pPr>
      <w:bookmarkStart w:id="1" w:name="_Toc119568305"/>
      <w:r w:rsidRPr="000A6045"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>R</w:t>
      </w:r>
      <w:r w:rsidR="000A6045" w:rsidRPr="000A6045">
        <w:rPr>
          <w:rFonts w:ascii="Arial" w:hAnsi="Arial" w:cs="Arial"/>
          <w:b/>
          <w:color w:val="000000" w:themeColor="text1"/>
          <w:sz w:val="28"/>
          <w:szCs w:val="28"/>
        </w:rPr>
        <w:t>JEŠENJE</w:t>
      </w:r>
      <w:r w:rsidRPr="000A6045">
        <w:rPr>
          <w:rFonts w:ascii="Arial" w:hAnsi="Arial" w:cs="Arial"/>
          <w:b/>
          <w:color w:val="000000" w:themeColor="text1"/>
          <w:sz w:val="28"/>
          <w:szCs w:val="28"/>
        </w:rPr>
        <w:t xml:space="preserve"> o određivanju odgovornog lica za izradu i sprovođenje plana integriteta (menadžera integriteta)</w:t>
      </w:r>
      <w:bookmarkEnd w:id="1"/>
    </w:p>
    <w:p w:rsidR="00D83C2B" w:rsidRPr="000A6045" w:rsidRDefault="00D83C2B" w:rsidP="00D83C2B">
      <w:pPr>
        <w:rPr>
          <w:sz w:val="24"/>
          <w:szCs w:val="24"/>
        </w:rPr>
      </w:pPr>
    </w:p>
    <w:p w:rsidR="00D83C2B" w:rsidRPr="00D83C2B" w:rsidRDefault="00D83C2B" w:rsidP="00D83C2B"/>
    <w:p w:rsidR="00D70B38" w:rsidRDefault="00D83C2B" w:rsidP="001B2B88">
      <w:pPr>
        <w:jc w:val="both"/>
        <w:rPr>
          <w:rFonts w:ascii="Arial" w:hAnsi="Arial" w:cs="Arial"/>
          <w:sz w:val="28"/>
          <w:szCs w:val="28"/>
        </w:rPr>
      </w:pPr>
      <w:r w:rsidRPr="00D83C2B">
        <w:rPr>
          <w:rFonts w:ascii="Arial" w:hAnsi="Arial" w:cs="Arial"/>
          <w:noProof/>
          <w:sz w:val="28"/>
          <w:szCs w:val="28"/>
          <w:lang w:eastAsia="sr-Latn-CS"/>
        </w:rPr>
        <w:drawing>
          <wp:inline distT="0" distB="0" distL="0" distR="0" wp14:anchorId="4B30B6E1" wp14:editId="26E4AB29">
            <wp:extent cx="5731510" cy="68262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2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C2B" w:rsidRDefault="00D83C2B" w:rsidP="001B2B88">
      <w:pPr>
        <w:jc w:val="both"/>
        <w:rPr>
          <w:rFonts w:ascii="Arial" w:hAnsi="Arial" w:cs="Arial"/>
          <w:sz w:val="28"/>
          <w:szCs w:val="28"/>
        </w:rPr>
      </w:pPr>
    </w:p>
    <w:p w:rsidR="00D83C2B" w:rsidRDefault="00D83C2B" w:rsidP="001B2B88">
      <w:pPr>
        <w:jc w:val="both"/>
        <w:rPr>
          <w:rFonts w:ascii="Arial" w:hAnsi="Arial" w:cs="Arial"/>
          <w:sz w:val="28"/>
          <w:szCs w:val="28"/>
        </w:rPr>
      </w:pPr>
    </w:p>
    <w:p w:rsidR="00D83C2B" w:rsidRDefault="00D83C2B" w:rsidP="001B2B88">
      <w:pPr>
        <w:jc w:val="both"/>
        <w:rPr>
          <w:rFonts w:ascii="Arial" w:hAnsi="Arial" w:cs="Arial"/>
          <w:sz w:val="28"/>
          <w:szCs w:val="28"/>
        </w:rPr>
      </w:pPr>
    </w:p>
    <w:p w:rsidR="00D83C2B" w:rsidRPr="00486419" w:rsidRDefault="00D83C2B" w:rsidP="00D83C2B">
      <w:pPr>
        <w:pStyle w:val="Heading1"/>
        <w:numPr>
          <w:ilvl w:val="0"/>
          <w:numId w:val="1"/>
        </w:numPr>
        <w:rPr>
          <w:rFonts w:ascii="Arial" w:hAnsi="Arial" w:cs="Arial"/>
          <w:b/>
          <w:color w:val="000000" w:themeColor="text1"/>
          <w:sz w:val="28"/>
          <w:szCs w:val="28"/>
        </w:rPr>
      </w:pPr>
      <w:bookmarkStart w:id="2" w:name="_Toc119568306"/>
      <w:r w:rsidRPr="00486419"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>R</w:t>
      </w:r>
      <w:r w:rsidR="000A6045">
        <w:rPr>
          <w:rFonts w:ascii="Arial" w:hAnsi="Arial" w:cs="Arial"/>
          <w:b/>
          <w:color w:val="000000" w:themeColor="text1"/>
          <w:sz w:val="28"/>
          <w:szCs w:val="28"/>
        </w:rPr>
        <w:t>JEŠENJE</w:t>
      </w:r>
      <w:r w:rsidRPr="00486419">
        <w:rPr>
          <w:rFonts w:ascii="Arial" w:hAnsi="Arial" w:cs="Arial"/>
          <w:b/>
          <w:color w:val="000000" w:themeColor="text1"/>
          <w:sz w:val="28"/>
          <w:szCs w:val="28"/>
        </w:rPr>
        <w:t xml:space="preserve"> o formiranju radne grupe za pripremu i izradu plana integriteta</w:t>
      </w:r>
      <w:bookmarkEnd w:id="2"/>
    </w:p>
    <w:p w:rsidR="004830E6" w:rsidRDefault="004830E6" w:rsidP="004830E6"/>
    <w:p w:rsidR="004830E6" w:rsidRDefault="004830E6" w:rsidP="004830E6"/>
    <w:p w:rsidR="004830E6" w:rsidRDefault="004830E6" w:rsidP="004830E6">
      <w:r w:rsidRPr="004830E6">
        <w:rPr>
          <w:noProof/>
          <w:lang w:eastAsia="sr-Latn-CS"/>
        </w:rPr>
        <w:drawing>
          <wp:inline distT="0" distB="0" distL="0" distR="0" wp14:anchorId="2D86FA12" wp14:editId="2E344487">
            <wp:extent cx="5731510" cy="710819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0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0E6" w:rsidRDefault="004830E6" w:rsidP="004830E6"/>
    <w:p w:rsidR="004830E6" w:rsidRDefault="004830E6" w:rsidP="004830E6"/>
    <w:p w:rsidR="004830E6" w:rsidRPr="00486419" w:rsidRDefault="000A6045" w:rsidP="004830E6">
      <w:pPr>
        <w:pStyle w:val="Heading1"/>
        <w:numPr>
          <w:ilvl w:val="0"/>
          <w:numId w:val="1"/>
        </w:numPr>
        <w:rPr>
          <w:rFonts w:ascii="Arial" w:hAnsi="Arial" w:cs="Arial"/>
          <w:b/>
          <w:color w:val="000000" w:themeColor="text1"/>
          <w:sz w:val="28"/>
          <w:szCs w:val="28"/>
        </w:rPr>
      </w:pPr>
      <w:bookmarkStart w:id="3" w:name="_Toc119568307"/>
      <w:r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>PROGRAM IZRADE</w:t>
      </w:r>
      <w:r w:rsidR="00D07C6E">
        <w:rPr>
          <w:rFonts w:ascii="Arial" w:hAnsi="Arial" w:cs="Arial"/>
          <w:b/>
          <w:color w:val="000000" w:themeColor="text1"/>
          <w:sz w:val="28"/>
          <w:szCs w:val="28"/>
        </w:rPr>
        <w:t xml:space="preserve"> PLANA INTEGRITETA</w:t>
      </w:r>
      <w:bookmarkEnd w:id="3"/>
    </w:p>
    <w:p w:rsidR="004830E6" w:rsidRDefault="004830E6" w:rsidP="004830E6"/>
    <w:p w:rsidR="004830E6" w:rsidRDefault="004830E6" w:rsidP="004830E6"/>
    <w:p w:rsidR="004830E6" w:rsidRPr="004830E6" w:rsidRDefault="004830E6" w:rsidP="004830E6">
      <w:pPr>
        <w:rPr>
          <w:rFonts w:ascii="Arial" w:hAnsi="Arial" w:cs="Arial"/>
          <w:b/>
          <w:sz w:val="24"/>
          <w:szCs w:val="24"/>
        </w:rPr>
      </w:pPr>
      <w:r w:rsidRPr="004830E6">
        <w:rPr>
          <w:rFonts w:ascii="Arial" w:hAnsi="Arial" w:cs="Arial"/>
          <w:sz w:val="24"/>
          <w:szCs w:val="24"/>
        </w:rPr>
        <w:t xml:space="preserve">ORGAN VLASTI:  </w:t>
      </w:r>
      <w:r w:rsidRPr="004830E6">
        <w:rPr>
          <w:rFonts w:ascii="Arial" w:hAnsi="Arial" w:cs="Arial"/>
          <w:b/>
          <w:sz w:val="24"/>
          <w:szCs w:val="24"/>
        </w:rPr>
        <w:t>Uprava za vode</w:t>
      </w:r>
    </w:p>
    <w:p w:rsidR="004830E6" w:rsidRPr="004830E6" w:rsidRDefault="004830E6" w:rsidP="004830E6">
      <w:pPr>
        <w:rPr>
          <w:rFonts w:ascii="Arial" w:hAnsi="Arial" w:cs="Arial"/>
          <w:sz w:val="24"/>
          <w:szCs w:val="24"/>
        </w:rPr>
      </w:pPr>
    </w:p>
    <w:p w:rsidR="004830E6" w:rsidRPr="004830E6" w:rsidRDefault="004830E6" w:rsidP="004830E6">
      <w:pPr>
        <w:rPr>
          <w:rFonts w:ascii="Arial" w:hAnsi="Arial" w:cs="Arial"/>
          <w:sz w:val="24"/>
          <w:szCs w:val="24"/>
        </w:rPr>
      </w:pPr>
      <w:r w:rsidRPr="004830E6">
        <w:rPr>
          <w:rFonts w:ascii="Arial" w:hAnsi="Arial" w:cs="Arial"/>
          <w:sz w:val="24"/>
          <w:szCs w:val="24"/>
        </w:rPr>
        <w:t xml:space="preserve">ODGOVORNO LICE:  </w:t>
      </w:r>
      <w:r w:rsidRPr="004830E6">
        <w:rPr>
          <w:rFonts w:ascii="Arial" w:hAnsi="Arial" w:cs="Arial"/>
          <w:b/>
          <w:sz w:val="24"/>
          <w:szCs w:val="24"/>
        </w:rPr>
        <w:t>Milena Ivanović</w:t>
      </w:r>
    </w:p>
    <w:p w:rsidR="004830E6" w:rsidRPr="004830E6" w:rsidRDefault="004830E6" w:rsidP="004830E6">
      <w:pPr>
        <w:rPr>
          <w:rFonts w:ascii="Arial" w:hAnsi="Arial" w:cs="Arial"/>
          <w:sz w:val="24"/>
          <w:szCs w:val="24"/>
        </w:rPr>
      </w:pPr>
    </w:p>
    <w:p w:rsidR="004830E6" w:rsidRDefault="004830E6" w:rsidP="004830E6">
      <w:pPr>
        <w:rPr>
          <w:rFonts w:ascii="Arial" w:hAnsi="Arial" w:cs="Arial"/>
          <w:b/>
          <w:sz w:val="24"/>
          <w:szCs w:val="24"/>
        </w:rPr>
      </w:pPr>
      <w:r w:rsidRPr="004830E6">
        <w:rPr>
          <w:rFonts w:ascii="Arial" w:hAnsi="Arial" w:cs="Arial"/>
          <w:sz w:val="24"/>
          <w:szCs w:val="24"/>
        </w:rPr>
        <w:t xml:space="preserve">ČLANOVI RADNE GRUPE: </w:t>
      </w:r>
      <w:r w:rsidRPr="004830E6">
        <w:rPr>
          <w:rFonts w:ascii="Arial" w:hAnsi="Arial" w:cs="Arial"/>
          <w:b/>
          <w:sz w:val="24"/>
          <w:szCs w:val="24"/>
        </w:rPr>
        <w:t>Milena Ivanović, Nataša Rakočević, Milo Radović, Danilo Globarević, Vesna Karadžić, Tamara Cimbaljević</w:t>
      </w:r>
    </w:p>
    <w:p w:rsidR="004830E6" w:rsidRDefault="004830E6" w:rsidP="004830E6">
      <w:pPr>
        <w:rPr>
          <w:rFonts w:ascii="Arial" w:hAnsi="Arial" w:cs="Arial"/>
          <w:b/>
          <w:sz w:val="24"/>
          <w:szCs w:val="24"/>
        </w:rPr>
      </w:pPr>
    </w:p>
    <w:p w:rsidR="004830E6" w:rsidRDefault="004830E6" w:rsidP="004830E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DATUM DONOŠENJA RJEŠENJA O FORMIRANJU RADNE GRUPE: </w:t>
      </w:r>
      <w:r w:rsidRPr="004830E6">
        <w:rPr>
          <w:rFonts w:ascii="Arial" w:hAnsi="Arial" w:cs="Arial"/>
          <w:b/>
          <w:sz w:val="24"/>
          <w:szCs w:val="24"/>
        </w:rPr>
        <w:t>23.09.2022.godine</w:t>
      </w:r>
    </w:p>
    <w:p w:rsidR="000A6045" w:rsidRDefault="000A6045" w:rsidP="004830E6">
      <w:pPr>
        <w:rPr>
          <w:rFonts w:ascii="Arial" w:hAnsi="Arial" w:cs="Arial"/>
          <w:sz w:val="24"/>
          <w:szCs w:val="24"/>
        </w:rPr>
      </w:pPr>
    </w:p>
    <w:p w:rsidR="000A6045" w:rsidRPr="00C104AD" w:rsidRDefault="000A6045" w:rsidP="004830E6">
      <w:pPr>
        <w:rPr>
          <w:rFonts w:ascii="Arial" w:hAnsi="Arial" w:cs="Arial"/>
          <w:b/>
          <w:sz w:val="24"/>
          <w:szCs w:val="24"/>
        </w:rPr>
      </w:pPr>
      <w:r w:rsidRPr="00C104AD">
        <w:rPr>
          <w:rFonts w:ascii="Arial" w:hAnsi="Arial" w:cs="Arial"/>
          <w:sz w:val="24"/>
          <w:szCs w:val="24"/>
        </w:rPr>
        <w:t>DATUM POČETKA IZRADE:</w:t>
      </w:r>
      <w:r w:rsidRPr="000A6045">
        <w:rPr>
          <w:rFonts w:ascii="Arial" w:hAnsi="Arial" w:cs="Arial"/>
          <w:sz w:val="24"/>
          <w:szCs w:val="24"/>
        </w:rPr>
        <w:t xml:space="preserve"> </w:t>
      </w:r>
      <w:r w:rsidR="00C104AD">
        <w:rPr>
          <w:rFonts w:ascii="Arial" w:hAnsi="Arial" w:cs="Arial"/>
          <w:sz w:val="24"/>
          <w:szCs w:val="24"/>
        </w:rPr>
        <w:t xml:space="preserve"> </w:t>
      </w:r>
      <w:r w:rsidR="00C104AD">
        <w:rPr>
          <w:rFonts w:ascii="Arial" w:hAnsi="Arial" w:cs="Arial"/>
          <w:b/>
          <w:sz w:val="24"/>
          <w:szCs w:val="24"/>
        </w:rPr>
        <w:t>23.09.2022. godine</w:t>
      </w:r>
    </w:p>
    <w:p w:rsidR="004830E6" w:rsidRDefault="004830E6" w:rsidP="004830E6">
      <w:pPr>
        <w:rPr>
          <w:rFonts w:ascii="Arial" w:hAnsi="Arial" w:cs="Arial"/>
          <w:b/>
          <w:sz w:val="24"/>
          <w:szCs w:val="24"/>
        </w:rPr>
      </w:pPr>
    </w:p>
    <w:p w:rsidR="004830E6" w:rsidRDefault="001F769C" w:rsidP="004830E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 FAZA</w:t>
      </w:r>
    </w:p>
    <w:p w:rsidR="00B803DD" w:rsidRDefault="004830E6" w:rsidP="001F76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OSNIVANJE RADNE GRUPE I PRIKUPLJANJE INFORMACIJA</w:t>
      </w:r>
    </w:p>
    <w:p w:rsidR="001F769C" w:rsidRDefault="00B803DD" w:rsidP="001F769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DATUM: </w:t>
      </w:r>
      <w:r w:rsidR="001F769C" w:rsidRPr="001F769C">
        <w:rPr>
          <w:rFonts w:ascii="Arial" w:hAnsi="Arial" w:cs="Arial"/>
          <w:b/>
          <w:sz w:val="24"/>
          <w:szCs w:val="24"/>
        </w:rPr>
        <w:t>23.09.2022.godine</w:t>
      </w:r>
    </w:p>
    <w:p w:rsidR="001F769C" w:rsidRDefault="001F769C" w:rsidP="001F769C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PRIPREMNA FAZA</w:t>
      </w:r>
    </w:p>
    <w:p w:rsidR="001F769C" w:rsidRPr="000A6045" w:rsidRDefault="001F769C" w:rsidP="000A6045">
      <w:pPr>
        <w:ind w:firstLine="708"/>
        <w:rPr>
          <w:rFonts w:ascii="Arial" w:hAnsi="Arial" w:cs="Arial"/>
          <w:sz w:val="24"/>
          <w:szCs w:val="24"/>
        </w:rPr>
      </w:pPr>
      <w:r w:rsidRPr="001F769C">
        <w:rPr>
          <w:rFonts w:ascii="Arial" w:hAnsi="Arial" w:cs="Arial"/>
          <w:sz w:val="24"/>
          <w:szCs w:val="24"/>
        </w:rPr>
        <w:t>Direktorica Uprave za vode donosi odluku o imenovanju radne grupe 23.09.2022. godine</w:t>
      </w:r>
      <w:r>
        <w:rPr>
          <w:rFonts w:ascii="Arial" w:hAnsi="Arial" w:cs="Arial"/>
          <w:sz w:val="24"/>
          <w:szCs w:val="24"/>
        </w:rPr>
        <w:t>.</w:t>
      </w:r>
    </w:p>
    <w:p w:rsidR="000A6045" w:rsidRDefault="001F769C" w:rsidP="000A6045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Radna grupa je sakupljala potrebnu dokumentaciju</w:t>
      </w:r>
      <w:r w:rsidR="000A6045">
        <w:rPr>
          <w:rFonts w:ascii="Arial" w:hAnsi="Arial" w:cs="Arial"/>
          <w:sz w:val="24"/>
          <w:szCs w:val="24"/>
        </w:rPr>
        <w:t>, informacije od zaposlenih</w:t>
      </w:r>
      <w:r>
        <w:rPr>
          <w:rFonts w:ascii="Arial" w:hAnsi="Arial" w:cs="Arial"/>
          <w:sz w:val="24"/>
          <w:szCs w:val="24"/>
        </w:rPr>
        <w:t xml:space="preserve"> i priprema program izrade Plana integriteta.</w:t>
      </w:r>
      <w:r w:rsidR="000A6045" w:rsidRPr="000A6045">
        <w:rPr>
          <w:rFonts w:ascii="Arial" w:hAnsi="Arial" w:cs="Arial"/>
          <w:sz w:val="24"/>
          <w:szCs w:val="24"/>
        </w:rPr>
        <w:t xml:space="preserve"> </w:t>
      </w:r>
    </w:p>
    <w:p w:rsidR="000A6045" w:rsidRDefault="000A6045" w:rsidP="000A6045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Upoznavanje zaposlenih sa potrebom donošenja novog Plana integriteta.</w:t>
      </w:r>
    </w:p>
    <w:p w:rsidR="001F769C" w:rsidRDefault="001F769C" w:rsidP="000A6045">
      <w:pPr>
        <w:pStyle w:val="ListParagraph"/>
        <w:rPr>
          <w:rFonts w:ascii="Arial" w:hAnsi="Arial" w:cs="Arial"/>
          <w:sz w:val="24"/>
          <w:szCs w:val="24"/>
        </w:rPr>
      </w:pPr>
    </w:p>
    <w:p w:rsidR="001F769C" w:rsidRPr="001F769C" w:rsidRDefault="001F769C" w:rsidP="001F769C">
      <w:pPr>
        <w:pStyle w:val="ListParagraph"/>
        <w:rPr>
          <w:rFonts w:ascii="Arial" w:hAnsi="Arial" w:cs="Arial"/>
          <w:sz w:val="24"/>
          <w:szCs w:val="24"/>
        </w:rPr>
      </w:pPr>
    </w:p>
    <w:p w:rsidR="001F769C" w:rsidRDefault="001F769C" w:rsidP="001F769C">
      <w:pPr>
        <w:rPr>
          <w:rFonts w:ascii="Arial" w:hAnsi="Arial" w:cs="Arial"/>
          <w:sz w:val="24"/>
          <w:szCs w:val="24"/>
        </w:rPr>
      </w:pPr>
    </w:p>
    <w:p w:rsidR="001F769C" w:rsidRDefault="001F769C" w:rsidP="001F769C">
      <w:pPr>
        <w:rPr>
          <w:rFonts w:ascii="Arial" w:hAnsi="Arial" w:cs="Arial"/>
          <w:b/>
          <w:sz w:val="24"/>
          <w:szCs w:val="24"/>
        </w:rPr>
      </w:pPr>
      <w:r w:rsidRPr="001F769C">
        <w:rPr>
          <w:rFonts w:ascii="Arial" w:hAnsi="Arial" w:cs="Arial"/>
          <w:b/>
          <w:sz w:val="24"/>
          <w:szCs w:val="24"/>
        </w:rPr>
        <w:t>II FAZA</w:t>
      </w:r>
    </w:p>
    <w:p w:rsidR="001F769C" w:rsidRDefault="00821EBC" w:rsidP="001F76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UTVRĐIVANJE POSTOJEĆIH MJERA</w:t>
      </w:r>
    </w:p>
    <w:p w:rsidR="00821EBC" w:rsidRPr="00C104AD" w:rsidRDefault="00B803DD" w:rsidP="001F769C">
      <w:pPr>
        <w:rPr>
          <w:rFonts w:ascii="Arial" w:hAnsi="Arial" w:cs="Arial"/>
          <w:b/>
          <w:sz w:val="24"/>
          <w:szCs w:val="24"/>
        </w:rPr>
      </w:pPr>
      <w:r w:rsidRPr="009E5985">
        <w:rPr>
          <w:rFonts w:ascii="Arial" w:hAnsi="Arial" w:cs="Arial"/>
          <w:sz w:val="24"/>
          <w:szCs w:val="24"/>
        </w:rPr>
        <w:t>DATUM:</w:t>
      </w:r>
      <w:r>
        <w:rPr>
          <w:rFonts w:ascii="Arial" w:hAnsi="Arial" w:cs="Arial"/>
          <w:sz w:val="24"/>
          <w:szCs w:val="24"/>
        </w:rPr>
        <w:t xml:space="preserve"> </w:t>
      </w:r>
      <w:r w:rsidR="00C104AD">
        <w:rPr>
          <w:rFonts w:ascii="Arial" w:hAnsi="Arial" w:cs="Arial"/>
          <w:sz w:val="24"/>
          <w:szCs w:val="24"/>
        </w:rPr>
        <w:t xml:space="preserve"> </w:t>
      </w:r>
      <w:r w:rsidR="00C104AD">
        <w:rPr>
          <w:rFonts w:ascii="Arial" w:hAnsi="Arial" w:cs="Arial"/>
          <w:b/>
          <w:sz w:val="24"/>
          <w:szCs w:val="24"/>
        </w:rPr>
        <w:t>2</w:t>
      </w:r>
      <w:r w:rsidR="009E5985">
        <w:rPr>
          <w:rFonts w:ascii="Arial" w:hAnsi="Arial" w:cs="Arial"/>
          <w:b/>
          <w:sz w:val="24"/>
          <w:szCs w:val="24"/>
        </w:rPr>
        <w:t>3</w:t>
      </w:r>
      <w:r w:rsidR="00C104AD">
        <w:rPr>
          <w:rFonts w:ascii="Arial" w:hAnsi="Arial" w:cs="Arial"/>
          <w:b/>
          <w:sz w:val="24"/>
          <w:szCs w:val="24"/>
        </w:rPr>
        <w:t>.09.2022. godine</w:t>
      </w:r>
    </w:p>
    <w:p w:rsidR="00821EBC" w:rsidRDefault="00821EBC" w:rsidP="001F76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PROCJENA POSTOJEĆEG STANJA I UTVRĐIVANJE INICIJALNIH FAKTORA RIZIKA</w:t>
      </w:r>
    </w:p>
    <w:p w:rsidR="00821EBC" w:rsidRDefault="00821EBC" w:rsidP="00821EBC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Intervjui sa određenim zaposlenima</w:t>
      </w:r>
    </w:p>
    <w:p w:rsidR="00B803DD" w:rsidRPr="00C104AD" w:rsidRDefault="00821EBC" w:rsidP="00C104AD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Izvršena je ocjena izloženosti rizicima</w:t>
      </w:r>
    </w:p>
    <w:p w:rsidR="00821EBC" w:rsidRDefault="00821EBC" w:rsidP="00821EBC">
      <w:pPr>
        <w:rPr>
          <w:rFonts w:ascii="Arial" w:hAnsi="Arial" w:cs="Arial"/>
          <w:b/>
          <w:sz w:val="24"/>
          <w:szCs w:val="24"/>
        </w:rPr>
      </w:pPr>
      <w:r w:rsidRPr="00821EBC">
        <w:rPr>
          <w:rFonts w:ascii="Arial" w:hAnsi="Arial" w:cs="Arial"/>
          <w:b/>
          <w:sz w:val="24"/>
          <w:szCs w:val="24"/>
        </w:rPr>
        <w:lastRenderedPageBreak/>
        <w:t>III FAZA</w:t>
      </w:r>
    </w:p>
    <w:p w:rsidR="00821EBC" w:rsidRDefault="00821EBC" w:rsidP="00821EB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PLAN MJERA ZA PODIZANJE NIVOA INTEGRITETA</w:t>
      </w:r>
    </w:p>
    <w:p w:rsidR="00B803DD" w:rsidRPr="00C104AD" w:rsidRDefault="00B803DD" w:rsidP="00821EBC">
      <w:pPr>
        <w:rPr>
          <w:rFonts w:ascii="Arial" w:hAnsi="Arial" w:cs="Arial"/>
          <w:b/>
          <w:sz w:val="24"/>
          <w:szCs w:val="24"/>
        </w:rPr>
      </w:pPr>
      <w:r w:rsidRPr="009E5985">
        <w:rPr>
          <w:rFonts w:ascii="Arial" w:hAnsi="Arial" w:cs="Arial"/>
          <w:sz w:val="24"/>
          <w:szCs w:val="24"/>
        </w:rPr>
        <w:t>DATUM:</w:t>
      </w:r>
      <w:r w:rsidR="00C104AD">
        <w:rPr>
          <w:rFonts w:ascii="Arial" w:hAnsi="Arial" w:cs="Arial"/>
          <w:sz w:val="24"/>
          <w:szCs w:val="24"/>
        </w:rPr>
        <w:t xml:space="preserve"> </w:t>
      </w:r>
      <w:r w:rsidR="00C104AD">
        <w:rPr>
          <w:rFonts w:ascii="Arial" w:hAnsi="Arial" w:cs="Arial"/>
          <w:b/>
          <w:sz w:val="24"/>
          <w:szCs w:val="24"/>
        </w:rPr>
        <w:t>28.09.2022. godine</w:t>
      </w:r>
    </w:p>
    <w:p w:rsidR="00821EBC" w:rsidRDefault="00821EBC" w:rsidP="00821EBC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Upoznavanje zaposlenih sa rizicima narušavanja integriteta, ocjenom izloženosti i planom mjera za poboljšanje integriteta</w:t>
      </w:r>
    </w:p>
    <w:p w:rsidR="00821EBC" w:rsidRDefault="00821EBC" w:rsidP="00821EBC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Popunjavanje obrasca PI</w:t>
      </w:r>
    </w:p>
    <w:p w:rsidR="00821EBC" w:rsidRPr="009E5985" w:rsidRDefault="00486419" w:rsidP="00821EBC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9E5985">
        <w:rPr>
          <w:rFonts w:ascii="Arial" w:hAnsi="Arial" w:cs="Arial"/>
          <w:sz w:val="24"/>
          <w:szCs w:val="24"/>
        </w:rPr>
        <w:t>Direktorica Uprave za vode usvaja izrađeni plan integriteta zajedno sa mjerama poboljšanja</w:t>
      </w:r>
    </w:p>
    <w:p w:rsidR="00486419" w:rsidRPr="009E5985" w:rsidRDefault="00486419" w:rsidP="00821EBC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9E5985">
        <w:rPr>
          <w:rFonts w:ascii="Arial" w:hAnsi="Arial" w:cs="Arial"/>
          <w:sz w:val="24"/>
          <w:szCs w:val="24"/>
        </w:rPr>
        <w:t>Unos Plana integriteta u aplikaciju Agencije za sprječavanje korupcije</w:t>
      </w:r>
    </w:p>
    <w:p w:rsidR="00486419" w:rsidRPr="009E5985" w:rsidRDefault="00486419" w:rsidP="00821EBC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9E5985">
        <w:rPr>
          <w:rFonts w:ascii="Arial" w:hAnsi="Arial" w:cs="Arial"/>
          <w:sz w:val="24"/>
          <w:szCs w:val="24"/>
        </w:rPr>
        <w:t>Podnošenje Plana integriteta Agenciji za sprječavanje korupcije u štampanoj i elektronskoj formi.</w:t>
      </w:r>
    </w:p>
    <w:p w:rsidR="00486419" w:rsidRDefault="00486419" w:rsidP="00486419">
      <w:pPr>
        <w:rPr>
          <w:rFonts w:ascii="Arial" w:hAnsi="Arial" w:cs="Arial"/>
          <w:sz w:val="24"/>
          <w:szCs w:val="24"/>
        </w:rPr>
      </w:pPr>
    </w:p>
    <w:p w:rsidR="00486419" w:rsidRDefault="00486419" w:rsidP="00486419">
      <w:pPr>
        <w:rPr>
          <w:rFonts w:ascii="Arial" w:hAnsi="Arial" w:cs="Arial"/>
          <w:sz w:val="24"/>
          <w:szCs w:val="24"/>
        </w:rPr>
      </w:pPr>
    </w:p>
    <w:p w:rsidR="00486419" w:rsidRDefault="00486419" w:rsidP="00486419">
      <w:pPr>
        <w:rPr>
          <w:rFonts w:ascii="Arial" w:hAnsi="Arial" w:cs="Arial"/>
          <w:sz w:val="24"/>
          <w:szCs w:val="24"/>
        </w:rPr>
      </w:pPr>
    </w:p>
    <w:p w:rsidR="00486419" w:rsidRDefault="00486419" w:rsidP="00486419">
      <w:pPr>
        <w:rPr>
          <w:rFonts w:ascii="Arial" w:hAnsi="Arial" w:cs="Arial"/>
          <w:sz w:val="24"/>
          <w:szCs w:val="24"/>
        </w:rPr>
      </w:pPr>
    </w:p>
    <w:p w:rsidR="00486419" w:rsidRDefault="00486419" w:rsidP="00486419">
      <w:pPr>
        <w:rPr>
          <w:rFonts w:ascii="Arial" w:hAnsi="Arial" w:cs="Arial"/>
          <w:sz w:val="24"/>
          <w:szCs w:val="24"/>
        </w:rPr>
      </w:pPr>
    </w:p>
    <w:p w:rsidR="00486419" w:rsidRDefault="00486419" w:rsidP="00486419">
      <w:pPr>
        <w:rPr>
          <w:rFonts w:ascii="Arial" w:hAnsi="Arial" w:cs="Arial"/>
          <w:sz w:val="24"/>
          <w:szCs w:val="24"/>
        </w:rPr>
      </w:pPr>
    </w:p>
    <w:p w:rsidR="00486419" w:rsidRDefault="00486419" w:rsidP="00486419">
      <w:pPr>
        <w:rPr>
          <w:rFonts w:ascii="Arial" w:hAnsi="Arial" w:cs="Arial"/>
          <w:sz w:val="24"/>
          <w:szCs w:val="24"/>
        </w:rPr>
      </w:pPr>
    </w:p>
    <w:p w:rsidR="00486419" w:rsidRDefault="00486419" w:rsidP="00486419">
      <w:pPr>
        <w:rPr>
          <w:rFonts w:ascii="Arial" w:hAnsi="Arial" w:cs="Arial"/>
          <w:sz w:val="24"/>
          <w:szCs w:val="24"/>
        </w:rPr>
      </w:pPr>
    </w:p>
    <w:p w:rsidR="00486419" w:rsidRDefault="00486419" w:rsidP="00486419">
      <w:pPr>
        <w:rPr>
          <w:rFonts w:ascii="Arial" w:hAnsi="Arial" w:cs="Arial"/>
          <w:sz w:val="24"/>
          <w:szCs w:val="24"/>
        </w:rPr>
      </w:pPr>
    </w:p>
    <w:p w:rsidR="00486419" w:rsidRDefault="00486419" w:rsidP="00486419">
      <w:pPr>
        <w:rPr>
          <w:rFonts w:ascii="Arial" w:hAnsi="Arial" w:cs="Arial"/>
          <w:sz w:val="24"/>
          <w:szCs w:val="24"/>
        </w:rPr>
      </w:pPr>
    </w:p>
    <w:p w:rsidR="00486419" w:rsidRDefault="00486419" w:rsidP="00486419">
      <w:pPr>
        <w:rPr>
          <w:rFonts w:ascii="Arial" w:hAnsi="Arial" w:cs="Arial"/>
          <w:sz w:val="24"/>
          <w:szCs w:val="24"/>
        </w:rPr>
      </w:pPr>
    </w:p>
    <w:p w:rsidR="00486419" w:rsidRDefault="00486419" w:rsidP="00486419">
      <w:pPr>
        <w:rPr>
          <w:rFonts w:ascii="Arial" w:hAnsi="Arial" w:cs="Arial"/>
          <w:sz w:val="24"/>
          <w:szCs w:val="24"/>
        </w:rPr>
      </w:pPr>
    </w:p>
    <w:p w:rsidR="00486419" w:rsidRDefault="00486419" w:rsidP="00486419">
      <w:pPr>
        <w:rPr>
          <w:rFonts w:ascii="Arial" w:hAnsi="Arial" w:cs="Arial"/>
          <w:sz w:val="24"/>
          <w:szCs w:val="24"/>
        </w:rPr>
      </w:pPr>
    </w:p>
    <w:p w:rsidR="00486419" w:rsidRDefault="00486419" w:rsidP="00486419">
      <w:pPr>
        <w:rPr>
          <w:rFonts w:ascii="Arial" w:hAnsi="Arial" w:cs="Arial"/>
          <w:sz w:val="24"/>
          <w:szCs w:val="24"/>
        </w:rPr>
      </w:pPr>
    </w:p>
    <w:p w:rsidR="00486419" w:rsidRDefault="00486419" w:rsidP="00486419">
      <w:pPr>
        <w:rPr>
          <w:rFonts w:ascii="Arial" w:hAnsi="Arial" w:cs="Arial"/>
          <w:sz w:val="24"/>
          <w:szCs w:val="24"/>
        </w:rPr>
      </w:pPr>
    </w:p>
    <w:p w:rsidR="00486419" w:rsidRDefault="00486419" w:rsidP="00486419">
      <w:pPr>
        <w:rPr>
          <w:rFonts w:ascii="Arial" w:hAnsi="Arial" w:cs="Arial"/>
          <w:sz w:val="24"/>
          <w:szCs w:val="24"/>
        </w:rPr>
      </w:pPr>
    </w:p>
    <w:p w:rsidR="00486419" w:rsidRDefault="00486419" w:rsidP="00486419">
      <w:pPr>
        <w:rPr>
          <w:rFonts w:ascii="Arial" w:hAnsi="Arial" w:cs="Arial"/>
          <w:sz w:val="24"/>
          <w:szCs w:val="24"/>
        </w:rPr>
      </w:pPr>
    </w:p>
    <w:p w:rsidR="00486419" w:rsidRDefault="00486419" w:rsidP="00486419">
      <w:pPr>
        <w:rPr>
          <w:rFonts w:ascii="Arial" w:hAnsi="Arial" w:cs="Arial"/>
          <w:sz w:val="24"/>
          <w:szCs w:val="24"/>
        </w:rPr>
      </w:pPr>
    </w:p>
    <w:p w:rsidR="00486419" w:rsidRDefault="00486419" w:rsidP="00486419">
      <w:pPr>
        <w:rPr>
          <w:rFonts w:ascii="Arial" w:hAnsi="Arial" w:cs="Arial"/>
          <w:sz w:val="24"/>
          <w:szCs w:val="24"/>
        </w:rPr>
      </w:pPr>
    </w:p>
    <w:p w:rsidR="00486419" w:rsidRDefault="00486419" w:rsidP="00486419">
      <w:pPr>
        <w:rPr>
          <w:rFonts w:ascii="Arial" w:hAnsi="Arial" w:cs="Arial"/>
          <w:sz w:val="24"/>
          <w:szCs w:val="24"/>
        </w:rPr>
      </w:pPr>
    </w:p>
    <w:p w:rsidR="00486419" w:rsidRDefault="00486419" w:rsidP="00486419">
      <w:pPr>
        <w:rPr>
          <w:rFonts w:ascii="Arial" w:hAnsi="Arial" w:cs="Arial"/>
          <w:sz w:val="24"/>
          <w:szCs w:val="24"/>
        </w:rPr>
      </w:pPr>
    </w:p>
    <w:p w:rsidR="00486419" w:rsidRDefault="00486419" w:rsidP="00486419">
      <w:pPr>
        <w:rPr>
          <w:rFonts w:ascii="Arial" w:hAnsi="Arial" w:cs="Arial"/>
          <w:sz w:val="24"/>
          <w:szCs w:val="24"/>
        </w:rPr>
      </w:pPr>
    </w:p>
    <w:p w:rsidR="00486419" w:rsidRDefault="00486419" w:rsidP="00486419">
      <w:pPr>
        <w:rPr>
          <w:rFonts w:ascii="Arial" w:hAnsi="Arial" w:cs="Arial"/>
          <w:sz w:val="24"/>
          <w:szCs w:val="24"/>
        </w:rPr>
      </w:pPr>
    </w:p>
    <w:p w:rsidR="00486419" w:rsidRPr="00486419" w:rsidRDefault="00D07C6E" w:rsidP="00486419">
      <w:pPr>
        <w:pStyle w:val="Heading1"/>
        <w:numPr>
          <w:ilvl w:val="0"/>
          <w:numId w:val="3"/>
        </w:numPr>
        <w:rPr>
          <w:rFonts w:ascii="Arial" w:hAnsi="Arial" w:cs="Arial"/>
          <w:b/>
          <w:color w:val="000000" w:themeColor="text1"/>
          <w:sz w:val="28"/>
          <w:szCs w:val="28"/>
        </w:rPr>
      </w:pPr>
      <w:bookmarkStart w:id="4" w:name="_Toc119568308"/>
      <w:r>
        <w:rPr>
          <w:rFonts w:ascii="Arial" w:hAnsi="Arial" w:cs="Arial"/>
          <w:b/>
          <w:color w:val="000000" w:themeColor="text1"/>
          <w:sz w:val="28"/>
          <w:szCs w:val="28"/>
        </w:rPr>
        <w:t>METODOLOGIJA PROCJENE INTEZITETA RIZIKA</w:t>
      </w:r>
      <w:bookmarkEnd w:id="4"/>
    </w:p>
    <w:p w:rsidR="00821EBC" w:rsidRPr="00821EBC" w:rsidRDefault="00821EBC" w:rsidP="00821EBC">
      <w:pPr>
        <w:rPr>
          <w:rFonts w:ascii="Arial" w:hAnsi="Arial" w:cs="Arial"/>
          <w:sz w:val="24"/>
          <w:szCs w:val="24"/>
        </w:rPr>
      </w:pPr>
    </w:p>
    <w:p w:rsidR="001F769C" w:rsidRDefault="001F769C" w:rsidP="001F769C">
      <w:pPr>
        <w:rPr>
          <w:rFonts w:ascii="Arial" w:hAnsi="Arial" w:cs="Arial"/>
          <w:sz w:val="24"/>
          <w:szCs w:val="24"/>
        </w:rPr>
      </w:pPr>
    </w:p>
    <w:p w:rsidR="001F769C" w:rsidRDefault="00486419" w:rsidP="004830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LEGENDA TERMINA I SIMBOLA</w:t>
      </w:r>
    </w:p>
    <w:p w:rsidR="00486419" w:rsidRDefault="00486419" w:rsidP="004830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Intezitet rizika dobija se množenjem vjerovatnoće i posljedice, upotrebom matrice rizika „</w:t>
      </w:r>
      <w:r>
        <w:rPr>
          <w:rFonts w:ascii="Arial" w:hAnsi="Arial" w:cs="Arial"/>
          <w:sz w:val="24"/>
          <w:szCs w:val="24"/>
          <w:u w:val="single"/>
        </w:rPr>
        <w:t xml:space="preserve">vjerovatnoća (1-10) </w:t>
      </w:r>
      <w:r w:rsidRPr="00486419">
        <w:rPr>
          <w:rFonts w:ascii="Arial" w:hAnsi="Arial" w:cs="Arial"/>
          <w:b/>
          <w:sz w:val="24"/>
          <w:szCs w:val="24"/>
          <w:u w:val="single"/>
        </w:rPr>
        <w:t>x</w:t>
      </w:r>
      <w:r>
        <w:rPr>
          <w:rFonts w:ascii="Arial" w:hAnsi="Arial" w:cs="Arial"/>
          <w:sz w:val="24"/>
          <w:szCs w:val="24"/>
          <w:u w:val="single"/>
        </w:rPr>
        <w:t xml:space="preserve"> posljedica (1-10)</w:t>
      </w:r>
      <w:r>
        <w:rPr>
          <w:rFonts w:ascii="Arial" w:hAnsi="Arial" w:cs="Arial"/>
          <w:sz w:val="24"/>
          <w:szCs w:val="24"/>
        </w:rPr>
        <w:t>“ koja je prikazana na slici ispod.</w:t>
      </w:r>
    </w:p>
    <w:p w:rsidR="00486419" w:rsidRDefault="00C66B4D" w:rsidP="00C66B4D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sr-Latn-CS"/>
        </w:rPr>
        <w:drawing>
          <wp:inline distT="0" distB="0" distL="0" distR="0" wp14:anchorId="2635CD88" wp14:editId="791A8FC1">
            <wp:extent cx="4436828" cy="459461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248" cy="461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B4D" w:rsidRDefault="00C66B4D" w:rsidP="00C66B4D">
      <w:pPr>
        <w:jc w:val="both"/>
        <w:rPr>
          <w:rFonts w:ascii="Arial" w:hAnsi="Arial" w:cs="Arial"/>
          <w:sz w:val="24"/>
          <w:szCs w:val="24"/>
        </w:rPr>
      </w:pPr>
    </w:p>
    <w:p w:rsidR="00C66B4D" w:rsidRDefault="00C66B4D" w:rsidP="00C66B4D">
      <w:pPr>
        <w:jc w:val="both"/>
        <w:rPr>
          <w:rFonts w:ascii="Arial" w:hAnsi="Arial" w:cs="Arial"/>
          <w:b/>
          <w:sz w:val="24"/>
          <w:szCs w:val="24"/>
        </w:rPr>
      </w:pPr>
      <w:r w:rsidRPr="00C66B4D">
        <w:rPr>
          <w:rFonts w:ascii="Arial" w:hAnsi="Arial" w:cs="Arial"/>
          <w:b/>
          <w:sz w:val="24"/>
          <w:szCs w:val="24"/>
        </w:rPr>
        <w:t>Ukupna procjena rizika od korupcije i drugih oblika narušavanja integriteta</w:t>
      </w:r>
    </w:p>
    <w:p w:rsidR="00C66B4D" w:rsidRDefault="00C66B4D" w:rsidP="00C66B4D">
      <w:pPr>
        <w:jc w:val="both"/>
        <w:rPr>
          <w:rFonts w:ascii="Arial" w:hAnsi="Arial" w:cs="Arial"/>
          <w:b/>
          <w:sz w:val="24"/>
          <w:szCs w:val="24"/>
        </w:rPr>
      </w:pPr>
    </w:p>
    <w:p w:rsidR="00C66B4D" w:rsidRPr="00C66B4D" w:rsidRDefault="00C66B4D" w:rsidP="00C66B4D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/V  </w:t>
      </w:r>
      <w:r w:rsidRPr="00C66B4D">
        <w:rPr>
          <w:rFonts w:ascii="Arial" w:hAnsi="Arial" w:cs="Arial"/>
          <w:color w:val="000000" w:themeColor="text1"/>
          <w:sz w:val="24"/>
          <w:szCs w:val="24"/>
          <w:u w:val="single"/>
        </w:rPr>
        <w:t>Rizik visokog inteziteta</w:t>
      </w:r>
      <w:r w:rsidRPr="00C66B4D">
        <w:rPr>
          <w:rFonts w:ascii="Arial" w:hAnsi="Arial" w:cs="Arial"/>
          <w:color w:val="000000" w:themeColor="text1"/>
          <w:sz w:val="24"/>
          <w:szCs w:val="24"/>
        </w:rPr>
        <w:t xml:space="preserve"> -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 </w:t>
      </w:r>
      <w:r>
        <w:rPr>
          <w:rFonts w:ascii="Arial" w:hAnsi="Arial" w:cs="Arial"/>
          <w:color w:val="000000" w:themeColor="text1"/>
          <w:sz w:val="24"/>
          <w:szCs w:val="24"/>
        </w:rPr>
        <w:t>Korupcija ili drugi oblici narušavanja integriteta su već prisutni u ovom procesu ili je vrlo vjerovatno da će se pojaviti.</w:t>
      </w:r>
    </w:p>
    <w:p w:rsidR="00C66B4D" w:rsidRPr="00C66B4D" w:rsidRDefault="00C66B4D" w:rsidP="00C66B4D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b/>
          <w:color w:val="FFC000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/S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66B4D">
        <w:rPr>
          <w:rFonts w:ascii="Arial" w:hAnsi="Arial" w:cs="Arial"/>
          <w:color w:val="000000" w:themeColor="text1"/>
          <w:sz w:val="24"/>
          <w:szCs w:val="24"/>
          <w:u w:val="single"/>
        </w:rPr>
        <w:t>Rizik srednjeg inteziteta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– Pojava korupcije ili drugih oblika narušavanja integriteta u ovom procesu je moguća, ali se mjerama kontrole upravlja tim rizikom.</w:t>
      </w:r>
    </w:p>
    <w:p w:rsidR="00C464E9" w:rsidRPr="004026A4" w:rsidRDefault="00C66B4D" w:rsidP="00C464E9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b/>
          <w:color w:val="92D050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/N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>
        <w:rPr>
          <w:rFonts w:ascii="Arial" w:hAnsi="Arial" w:cs="Arial"/>
          <w:color w:val="000000" w:themeColor="text1"/>
          <w:sz w:val="24"/>
          <w:szCs w:val="24"/>
          <w:u w:val="single"/>
        </w:rPr>
        <w:t>Rizik niskog inteziteta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– Mala je vjerovatnoća da će se pojaviti korupcija ili drugi oblici narušavanja integriteta u ovom procesu, zbog postojećih mjera kontrole.</w:t>
      </w:r>
    </w:p>
    <w:p w:rsidR="00C464E9" w:rsidRDefault="00C464E9" w:rsidP="00C464E9">
      <w:pPr>
        <w:jc w:val="both"/>
        <w:rPr>
          <w:rFonts w:ascii="Arial" w:hAnsi="Arial" w:cs="Arial"/>
          <w:sz w:val="24"/>
          <w:szCs w:val="24"/>
        </w:rPr>
      </w:pPr>
    </w:p>
    <w:p w:rsidR="00C464E9" w:rsidRPr="00C464E9" w:rsidRDefault="00C464E9" w:rsidP="00C464E9">
      <w:pPr>
        <w:jc w:val="both"/>
        <w:rPr>
          <w:rFonts w:ascii="Arial" w:hAnsi="Arial" w:cs="Arial"/>
          <w:b/>
          <w:sz w:val="24"/>
          <w:szCs w:val="24"/>
        </w:rPr>
      </w:pPr>
      <w:r w:rsidRPr="00C464E9">
        <w:rPr>
          <w:rFonts w:ascii="Arial" w:hAnsi="Arial" w:cs="Arial"/>
          <w:b/>
          <w:sz w:val="24"/>
          <w:szCs w:val="24"/>
        </w:rPr>
        <w:t>Ocjena rizika:</w:t>
      </w:r>
    </w:p>
    <w:p w:rsidR="00C464E9" w:rsidRDefault="00C464E9" w:rsidP="00C464E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Ocjene su od 1-100, tako da ocjene od </w:t>
      </w:r>
      <w:r w:rsidRPr="00C464E9">
        <w:rPr>
          <w:rFonts w:ascii="Arial" w:hAnsi="Arial" w:cs="Arial"/>
          <w:i/>
          <w:sz w:val="24"/>
          <w:szCs w:val="24"/>
        </w:rPr>
        <w:t>1-15</w:t>
      </w:r>
      <w:r>
        <w:rPr>
          <w:rFonts w:ascii="Arial" w:hAnsi="Arial" w:cs="Arial"/>
          <w:sz w:val="24"/>
          <w:szCs w:val="24"/>
        </w:rPr>
        <w:t xml:space="preserve"> predstavljaju </w:t>
      </w:r>
      <w:r>
        <w:rPr>
          <w:rFonts w:ascii="Arial" w:hAnsi="Arial" w:cs="Arial"/>
          <w:b/>
          <w:sz w:val="24"/>
          <w:szCs w:val="24"/>
        </w:rPr>
        <w:t>najmanju vjerovatnoću</w:t>
      </w:r>
      <w:r>
        <w:rPr>
          <w:rFonts w:ascii="Arial" w:hAnsi="Arial" w:cs="Arial"/>
          <w:sz w:val="24"/>
          <w:szCs w:val="24"/>
        </w:rPr>
        <w:t xml:space="preserve"> pojave korupcije ili drugih oblika narušavanja integriteta sa veoma malom posljedicom (rizik </w:t>
      </w:r>
      <w:r w:rsidRPr="00C464E9">
        <w:rPr>
          <w:rFonts w:ascii="Arial" w:hAnsi="Arial" w:cs="Arial"/>
          <w:b/>
          <w:sz w:val="24"/>
          <w:szCs w:val="24"/>
        </w:rPr>
        <w:t>niskog</w:t>
      </w:r>
      <w:r>
        <w:rPr>
          <w:rFonts w:ascii="Arial" w:hAnsi="Arial" w:cs="Arial"/>
          <w:sz w:val="24"/>
          <w:szCs w:val="24"/>
        </w:rPr>
        <w:t xml:space="preserve"> inteziteta), ocjene od </w:t>
      </w:r>
      <w:r w:rsidRPr="00C464E9">
        <w:rPr>
          <w:rFonts w:ascii="Arial" w:hAnsi="Arial" w:cs="Arial"/>
          <w:i/>
          <w:sz w:val="24"/>
          <w:szCs w:val="24"/>
        </w:rPr>
        <w:t>16-48</w:t>
      </w:r>
      <w:r>
        <w:rPr>
          <w:rFonts w:ascii="Arial" w:hAnsi="Arial" w:cs="Arial"/>
          <w:sz w:val="24"/>
          <w:szCs w:val="24"/>
        </w:rPr>
        <w:t xml:space="preserve"> predstavljaju </w:t>
      </w:r>
      <w:r>
        <w:rPr>
          <w:rFonts w:ascii="Arial" w:hAnsi="Arial" w:cs="Arial"/>
          <w:b/>
          <w:sz w:val="24"/>
          <w:szCs w:val="24"/>
        </w:rPr>
        <w:t xml:space="preserve">srednju vjerovatnoću </w:t>
      </w:r>
      <w:r>
        <w:rPr>
          <w:rFonts w:ascii="Arial" w:hAnsi="Arial" w:cs="Arial"/>
          <w:sz w:val="24"/>
          <w:szCs w:val="24"/>
        </w:rPr>
        <w:t xml:space="preserve">pojave korupcije ili drugih oblika narušavanja integriteta sa umjerenom posljedicom (rizik </w:t>
      </w:r>
      <w:r w:rsidRPr="00C464E9">
        <w:rPr>
          <w:rFonts w:ascii="Arial" w:hAnsi="Arial" w:cs="Arial"/>
          <w:b/>
          <w:sz w:val="24"/>
          <w:szCs w:val="24"/>
        </w:rPr>
        <w:t>srednjeg</w:t>
      </w:r>
      <w:r>
        <w:rPr>
          <w:rFonts w:ascii="Arial" w:hAnsi="Arial" w:cs="Arial"/>
          <w:sz w:val="24"/>
          <w:szCs w:val="24"/>
        </w:rPr>
        <w:t xml:space="preserve"> inteziteta) dok ocjene od </w:t>
      </w:r>
      <w:r w:rsidRPr="00C464E9">
        <w:rPr>
          <w:rFonts w:ascii="Arial" w:hAnsi="Arial" w:cs="Arial"/>
          <w:i/>
          <w:sz w:val="24"/>
          <w:szCs w:val="24"/>
        </w:rPr>
        <w:t>49-100</w:t>
      </w:r>
      <w:r>
        <w:rPr>
          <w:rFonts w:ascii="Arial" w:hAnsi="Arial" w:cs="Arial"/>
          <w:sz w:val="24"/>
          <w:szCs w:val="24"/>
        </w:rPr>
        <w:t xml:space="preserve"> znače </w:t>
      </w:r>
      <w:r>
        <w:rPr>
          <w:rFonts w:ascii="Arial" w:hAnsi="Arial" w:cs="Arial"/>
          <w:b/>
          <w:sz w:val="24"/>
          <w:szCs w:val="24"/>
        </w:rPr>
        <w:t>skoro izvjesnu</w:t>
      </w:r>
      <w:r>
        <w:rPr>
          <w:rFonts w:ascii="Arial" w:hAnsi="Arial" w:cs="Arial"/>
          <w:sz w:val="24"/>
          <w:szCs w:val="24"/>
        </w:rPr>
        <w:t xml:space="preserve"> pojavu korupcije ili drugih oblika narušavanja integriteta sa veoma velikom posljedicom (rizik </w:t>
      </w:r>
      <w:r w:rsidRPr="00C464E9">
        <w:rPr>
          <w:rFonts w:ascii="Arial" w:hAnsi="Arial" w:cs="Arial"/>
          <w:b/>
          <w:sz w:val="24"/>
          <w:szCs w:val="24"/>
        </w:rPr>
        <w:t>visokog</w:t>
      </w:r>
      <w:r>
        <w:rPr>
          <w:rFonts w:ascii="Arial" w:hAnsi="Arial" w:cs="Arial"/>
          <w:sz w:val="24"/>
          <w:szCs w:val="24"/>
        </w:rPr>
        <w:t xml:space="preserve"> inteziteta).</w:t>
      </w:r>
    </w:p>
    <w:p w:rsidR="00C464E9" w:rsidRDefault="00C464E9" w:rsidP="00C464E9">
      <w:pPr>
        <w:jc w:val="both"/>
        <w:rPr>
          <w:rFonts w:ascii="Arial" w:hAnsi="Arial" w:cs="Arial"/>
          <w:sz w:val="24"/>
          <w:szCs w:val="24"/>
        </w:rPr>
      </w:pPr>
    </w:p>
    <w:p w:rsidR="00C464E9" w:rsidRDefault="00C464E9" w:rsidP="00C464E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*Legenda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8"/>
        <w:gridCol w:w="1163"/>
        <w:gridCol w:w="1163"/>
        <w:gridCol w:w="1163"/>
      </w:tblGrid>
      <w:tr w:rsidR="00C464E9" w:rsidTr="004026A4">
        <w:trPr>
          <w:trHeight w:val="849"/>
        </w:trPr>
        <w:tc>
          <w:tcPr>
            <w:tcW w:w="1288" w:type="dxa"/>
          </w:tcPr>
          <w:p w:rsidR="00C464E9" w:rsidRPr="00C464E9" w:rsidRDefault="00C464E9" w:rsidP="00C464E9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464E9">
              <w:rPr>
                <w:rFonts w:ascii="Arial" w:hAnsi="Arial" w:cs="Arial"/>
                <w:color w:val="000000" w:themeColor="text1"/>
                <w:sz w:val="24"/>
                <w:szCs w:val="24"/>
              </w:rPr>
              <w:t>Procjena</w:t>
            </w:r>
          </w:p>
          <w:p w:rsidR="00C464E9" w:rsidRPr="00C464E9" w:rsidRDefault="00C464E9" w:rsidP="00C464E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C464E9">
              <w:rPr>
                <w:rFonts w:ascii="Arial" w:hAnsi="Arial" w:cs="Arial"/>
                <w:color w:val="000000" w:themeColor="text1"/>
                <w:sz w:val="24"/>
                <w:szCs w:val="24"/>
              </w:rPr>
              <w:t>rizika</w:t>
            </w:r>
          </w:p>
        </w:tc>
        <w:tc>
          <w:tcPr>
            <w:tcW w:w="1163" w:type="dxa"/>
          </w:tcPr>
          <w:p w:rsidR="00C464E9" w:rsidRDefault="00C464E9" w:rsidP="00C464E9">
            <w:pPr>
              <w:jc w:val="center"/>
              <w:rPr>
                <w:rFonts w:ascii="Arial" w:hAnsi="Arial" w:cs="Arial"/>
                <w:color w:val="92D050"/>
                <w:sz w:val="24"/>
                <w:szCs w:val="24"/>
              </w:rPr>
            </w:pPr>
            <w:r w:rsidRPr="00C464E9">
              <w:rPr>
                <w:rFonts w:ascii="Arial" w:hAnsi="Arial" w:cs="Arial"/>
                <w:color w:val="000000" w:themeColor="text1"/>
                <w:sz w:val="24"/>
                <w:szCs w:val="24"/>
              </w:rPr>
              <w:t>Nizak</w:t>
            </w:r>
          </w:p>
        </w:tc>
        <w:tc>
          <w:tcPr>
            <w:tcW w:w="1163" w:type="dxa"/>
          </w:tcPr>
          <w:p w:rsidR="00C464E9" w:rsidRDefault="00C464E9" w:rsidP="00C464E9">
            <w:pPr>
              <w:jc w:val="center"/>
              <w:rPr>
                <w:rFonts w:ascii="Arial" w:hAnsi="Arial" w:cs="Arial"/>
                <w:color w:val="92D050"/>
                <w:sz w:val="24"/>
                <w:szCs w:val="24"/>
              </w:rPr>
            </w:pPr>
            <w:r w:rsidRPr="00C464E9">
              <w:rPr>
                <w:rFonts w:ascii="Arial" w:hAnsi="Arial" w:cs="Arial"/>
                <w:color w:val="000000" w:themeColor="text1"/>
                <w:sz w:val="24"/>
                <w:szCs w:val="24"/>
              </w:rPr>
              <w:t>Srednji</w:t>
            </w:r>
          </w:p>
        </w:tc>
        <w:tc>
          <w:tcPr>
            <w:tcW w:w="1163" w:type="dxa"/>
          </w:tcPr>
          <w:p w:rsidR="00C464E9" w:rsidRDefault="00C464E9" w:rsidP="00C464E9">
            <w:pPr>
              <w:jc w:val="center"/>
              <w:rPr>
                <w:rFonts w:ascii="Arial" w:hAnsi="Arial" w:cs="Arial"/>
                <w:color w:val="92D050"/>
                <w:sz w:val="24"/>
                <w:szCs w:val="24"/>
              </w:rPr>
            </w:pPr>
            <w:r w:rsidRPr="00C464E9">
              <w:rPr>
                <w:rFonts w:ascii="Arial" w:hAnsi="Arial" w:cs="Arial"/>
                <w:color w:val="000000" w:themeColor="text1"/>
                <w:sz w:val="24"/>
                <w:szCs w:val="24"/>
              </w:rPr>
              <w:t>Visok</w:t>
            </w:r>
          </w:p>
        </w:tc>
      </w:tr>
      <w:tr w:rsidR="00C464E9" w:rsidTr="004026A4">
        <w:trPr>
          <w:trHeight w:val="812"/>
        </w:trPr>
        <w:tc>
          <w:tcPr>
            <w:tcW w:w="1288" w:type="dxa"/>
            <w:shd w:val="clear" w:color="auto" w:fill="BFBFBF" w:themeFill="background1" w:themeFillShade="BF"/>
          </w:tcPr>
          <w:p w:rsidR="00C464E9" w:rsidRDefault="00C464E9" w:rsidP="00C464E9">
            <w:pPr>
              <w:jc w:val="center"/>
              <w:rPr>
                <w:rFonts w:ascii="Arial" w:hAnsi="Arial" w:cs="Arial"/>
                <w:color w:val="92D050"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00FF00"/>
          </w:tcPr>
          <w:p w:rsidR="00C464E9" w:rsidRPr="00C464E9" w:rsidRDefault="00C464E9" w:rsidP="00C464E9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1-15</w:t>
            </w:r>
          </w:p>
        </w:tc>
        <w:tc>
          <w:tcPr>
            <w:tcW w:w="1163" w:type="dxa"/>
            <w:shd w:val="clear" w:color="auto" w:fill="E88736"/>
          </w:tcPr>
          <w:p w:rsidR="00C464E9" w:rsidRPr="00C464E9" w:rsidRDefault="00C464E9" w:rsidP="00C464E9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16-48</w:t>
            </w:r>
          </w:p>
        </w:tc>
        <w:tc>
          <w:tcPr>
            <w:tcW w:w="1163" w:type="dxa"/>
            <w:shd w:val="clear" w:color="auto" w:fill="FF0000"/>
          </w:tcPr>
          <w:p w:rsidR="00C464E9" w:rsidRPr="00C464E9" w:rsidRDefault="00C464E9" w:rsidP="00C464E9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49-100</w:t>
            </w:r>
          </w:p>
        </w:tc>
      </w:tr>
    </w:tbl>
    <w:p w:rsidR="00C464E9" w:rsidRDefault="00C464E9" w:rsidP="00C464E9">
      <w:pPr>
        <w:jc w:val="both"/>
        <w:rPr>
          <w:rFonts w:ascii="Arial" w:hAnsi="Arial" w:cs="Arial"/>
          <w:color w:val="92D050"/>
          <w:sz w:val="24"/>
          <w:szCs w:val="24"/>
        </w:rPr>
      </w:pPr>
      <w:r>
        <w:rPr>
          <w:rFonts w:ascii="Arial" w:hAnsi="Arial" w:cs="Arial"/>
          <w:color w:val="92D050"/>
          <w:sz w:val="24"/>
          <w:szCs w:val="24"/>
        </w:rPr>
        <w:t xml:space="preserve"> </w:t>
      </w:r>
    </w:p>
    <w:p w:rsidR="004026A4" w:rsidRDefault="004026A4" w:rsidP="00C464E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**Legenda: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7"/>
        <w:gridCol w:w="1217"/>
        <w:gridCol w:w="1150"/>
        <w:gridCol w:w="1164"/>
      </w:tblGrid>
      <w:tr w:rsidR="004026A4" w:rsidTr="004026A4">
        <w:trPr>
          <w:trHeight w:val="867"/>
        </w:trPr>
        <w:tc>
          <w:tcPr>
            <w:tcW w:w="1266" w:type="dxa"/>
            <w:vMerge w:val="restart"/>
            <w:shd w:val="clear" w:color="auto" w:fill="A8D08D" w:themeFill="accent6" w:themeFillTint="99"/>
          </w:tcPr>
          <w:p w:rsidR="004026A4" w:rsidRDefault="004026A4" w:rsidP="004026A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Napredak</w:t>
            </w:r>
          </w:p>
          <w:p w:rsidR="004026A4" w:rsidRDefault="004026A4" w:rsidP="004026A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stanja</w:t>
            </w:r>
          </w:p>
          <w:p w:rsidR="004026A4" w:rsidRDefault="004026A4" w:rsidP="004026A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od prethodne</w:t>
            </w:r>
          </w:p>
          <w:p w:rsidR="004026A4" w:rsidRPr="004026A4" w:rsidRDefault="004026A4" w:rsidP="004026A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provjere</w:t>
            </w:r>
          </w:p>
        </w:tc>
        <w:tc>
          <w:tcPr>
            <w:tcW w:w="1187" w:type="dxa"/>
            <w:shd w:val="clear" w:color="auto" w:fill="D9D9D9" w:themeFill="background1" w:themeFillShade="D9"/>
          </w:tcPr>
          <w:p w:rsidR="004026A4" w:rsidRPr="004026A4" w:rsidRDefault="004026A4" w:rsidP="004026A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Bez promjena</w:t>
            </w:r>
          </w:p>
        </w:tc>
        <w:tc>
          <w:tcPr>
            <w:tcW w:w="1122" w:type="dxa"/>
            <w:shd w:val="clear" w:color="auto" w:fill="D9D9D9" w:themeFill="background1" w:themeFillShade="D9"/>
          </w:tcPr>
          <w:p w:rsidR="004026A4" w:rsidRPr="004026A4" w:rsidRDefault="004026A4" w:rsidP="004026A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Povećan rizik</w:t>
            </w:r>
          </w:p>
        </w:tc>
        <w:tc>
          <w:tcPr>
            <w:tcW w:w="1136" w:type="dxa"/>
            <w:shd w:val="clear" w:color="auto" w:fill="D9D9D9" w:themeFill="background1" w:themeFillShade="D9"/>
          </w:tcPr>
          <w:p w:rsidR="004026A4" w:rsidRPr="004026A4" w:rsidRDefault="004026A4" w:rsidP="004026A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Smanjen rizik</w:t>
            </w:r>
          </w:p>
        </w:tc>
      </w:tr>
      <w:tr w:rsidR="004026A4" w:rsidTr="004026A4">
        <w:trPr>
          <w:trHeight w:val="829"/>
        </w:trPr>
        <w:tc>
          <w:tcPr>
            <w:tcW w:w="1266" w:type="dxa"/>
            <w:vMerge/>
            <w:shd w:val="clear" w:color="auto" w:fill="A8D08D" w:themeFill="accent6" w:themeFillTint="99"/>
          </w:tcPr>
          <w:p w:rsidR="004026A4" w:rsidRPr="004026A4" w:rsidRDefault="004026A4" w:rsidP="004026A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87" w:type="dxa"/>
          </w:tcPr>
          <w:p w:rsidR="004026A4" w:rsidRPr="004026A4" w:rsidRDefault="004026A4" w:rsidP="004026A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↔</w:t>
            </w:r>
          </w:p>
        </w:tc>
        <w:tc>
          <w:tcPr>
            <w:tcW w:w="1122" w:type="dxa"/>
          </w:tcPr>
          <w:p w:rsidR="004026A4" w:rsidRPr="004026A4" w:rsidRDefault="004026A4" w:rsidP="004026A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↑</w:t>
            </w:r>
          </w:p>
        </w:tc>
        <w:tc>
          <w:tcPr>
            <w:tcW w:w="1136" w:type="dxa"/>
          </w:tcPr>
          <w:p w:rsidR="004026A4" w:rsidRPr="004026A4" w:rsidRDefault="004026A4" w:rsidP="004026A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↓</w:t>
            </w:r>
          </w:p>
        </w:tc>
      </w:tr>
    </w:tbl>
    <w:p w:rsidR="004026A4" w:rsidRDefault="004026A4" w:rsidP="00C464E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026A4" w:rsidRDefault="004026A4" w:rsidP="00C464E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026A4" w:rsidRDefault="004026A4" w:rsidP="00C464E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33F8B" w:rsidRDefault="00533F8B" w:rsidP="00C464E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33F8B" w:rsidRDefault="00533F8B" w:rsidP="00C464E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33F8B" w:rsidRDefault="00533F8B" w:rsidP="00C464E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33F8B" w:rsidRDefault="00533F8B" w:rsidP="00C464E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33F8B" w:rsidRDefault="00533F8B" w:rsidP="00C464E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33F8B" w:rsidRDefault="00533F8B" w:rsidP="00C464E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33F8B" w:rsidRDefault="00533F8B" w:rsidP="00C464E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33F8B" w:rsidRDefault="00533F8B" w:rsidP="00C464E9">
      <w:pPr>
        <w:jc w:val="both"/>
        <w:rPr>
          <w:rFonts w:ascii="Arial" w:hAnsi="Arial" w:cs="Arial"/>
          <w:color w:val="000000" w:themeColor="text1"/>
          <w:sz w:val="24"/>
          <w:szCs w:val="24"/>
        </w:rPr>
        <w:sectPr w:rsidR="00533F8B" w:rsidSect="00D12BD7">
          <w:footerReference w:type="default" r:id="rId13"/>
          <w:headerReference w:type="first" r:id="rId14"/>
          <w:footerReference w:type="first" r:id="rId15"/>
          <w:pgSz w:w="11906" w:h="16838" w:code="9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:rsidR="00533F8B" w:rsidRPr="00533F8B" w:rsidRDefault="00533F8B" w:rsidP="00533F8B">
      <w:pPr>
        <w:pStyle w:val="Heading1"/>
        <w:numPr>
          <w:ilvl w:val="0"/>
          <w:numId w:val="3"/>
        </w:numPr>
        <w:rPr>
          <w:rFonts w:ascii="Arial" w:hAnsi="Arial" w:cs="Arial"/>
          <w:b/>
          <w:color w:val="000000" w:themeColor="text1"/>
          <w:sz w:val="28"/>
          <w:szCs w:val="28"/>
        </w:rPr>
      </w:pPr>
      <w:bookmarkStart w:id="5" w:name="_Toc119568309"/>
      <w:r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>OBRAZAC PLANA INTEGRITETA UPRAVE ZA VODE</w:t>
      </w:r>
      <w:bookmarkEnd w:id="5"/>
    </w:p>
    <w:p w:rsidR="00533F8B" w:rsidRDefault="00533F8B" w:rsidP="00533F8B">
      <w:pPr>
        <w:ind w:left="-567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sr-Latn-CS"/>
        </w:rPr>
        <w:drawing>
          <wp:inline distT="0" distB="0" distL="0" distR="0" wp14:anchorId="0B09C58B" wp14:editId="10EC24AA">
            <wp:extent cx="9541566" cy="543750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088" t="15949" r="15205" b="6527"/>
                    <a:stretch/>
                  </pic:blipFill>
                  <pic:spPr bwMode="auto">
                    <a:xfrm>
                      <a:off x="0" y="0"/>
                      <a:ext cx="9541566" cy="543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F8B" w:rsidRDefault="00533F8B" w:rsidP="0062516B">
      <w:pPr>
        <w:jc w:val="both"/>
        <w:rPr>
          <w:noProof/>
          <w:lang w:eastAsia="sr-Latn-CS"/>
        </w:rPr>
      </w:pPr>
    </w:p>
    <w:p w:rsidR="00533F8B" w:rsidRDefault="00533F8B" w:rsidP="00533F8B">
      <w:pPr>
        <w:ind w:left="-567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sr-Latn-CS"/>
        </w:rPr>
        <w:drawing>
          <wp:inline distT="0" distB="0" distL="0" distR="0" wp14:anchorId="4E4745F4" wp14:editId="1F538453">
            <wp:extent cx="9581322" cy="5434151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086" t="6221" r="14776" b="5726"/>
                    <a:stretch/>
                  </pic:blipFill>
                  <pic:spPr bwMode="auto">
                    <a:xfrm>
                      <a:off x="0" y="0"/>
                      <a:ext cx="9612915" cy="545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F8B" w:rsidRDefault="00533F8B" w:rsidP="0062516B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33F8B" w:rsidRDefault="00533F8B" w:rsidP="00533F8B">
      <w:pPr>
        <w:ind w:left="-567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sr-Latn-CS"/>
        </w:rPr>
        <w:drawing>
          <wp:inline distT="0" distB="0" distL="0" distR="0" wp14:anchorId="62082018" wp14:editId="6CC41E8B">
            <wp:extent cx="9629030" cy="54343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3637" t="6701" r="14596" b="4931"/>
                    <a:stretch/>
                  </pic:blipFill>
                  <pic:spPr bwMode="auto">
                    <a:xfrm>
                      <a:off x="0" y="0"/>
                      <a:ext cx="9652277" cy="544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F8B" w:rsidRDefault="00533F8B" w:rsidP="0062516B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33F8B" w:rsidRDefault="00533F8B" w:rsidP="00533F8B">
      <w:pPr>
        <w:ind w:left="-567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sr-Latn-CS"/>
        </w:rPr>
        <w:drawing>
          <wp:inline distT="0" distB="0" distL="0" distR="0" wp14:anchorId="3AD4B4EE" wp14:editId="0D2DE0D0">
            <wp:extent cx="9652884" cy="5435553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3460" t="4785" r="14403" b="5097"/>
                    <a:stretch/>
                  </pic:blipFill>
                  <pic:spPr bwMode="auto">
                    <a:xfrm>
                      <a:off x="0" y="0"/>
                      <a:ext cx="9669583" cy="5444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F8B" w:rsidRDefault="00533F8B" w:rsidP="00533F8B">
      <w:pPr>
        <w:ind w:left="-567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33F8B" w:rsidRDefault="00533F8B" w:rsidP="00533F8B">
      <w:pPr>
        <w:ind w:left="-567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sr-Latn-CS"/>
        </w:rPr>
        <w:drawing>
          <wp:inline distT="0" distB="0" distL="0" distR="0" wp14:anchorId="34163094" wp14:editId="52526D44">
            <wp:extent cx="9636981" cy="543560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3548" t="5103" r="14677" b="7651"/>
                    <a:stretch/>
                  </pic:blipFill>
                  <pic:spPr bwMode="auto">
                    <a:xfrm>
                      <a:off x="0" y="0"/>
                      <a:ext cx="9647761" cy="544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F8B" w:rsidRDefault="00533F8B" w:rsidP="0062516B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33F8B" w:rsidRDefault="0062516B" w:rsidP="00533F8B">
      <w:pPr>
        <w:ind w:left="-567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sr-Latn-CS"/>
        </w:rPr>
        <w:drawing>
          <wp:inline distT="0" distB="0" distL="0" distR="0" wp14:anchorId="3F3698D4" wp14:editId="2C91CFAA">
            <wp:extent cx="9613127" cy="5434965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3548" t="5264" r="14682" b="6059"/>
                    <a:stretch/>
                  </pic:blipFill>
                  <pic:spPr bwMode="auto">
                    <a:xfrm>
                      <a:off x="0" y="0"/>
                      <a:ext cx="9625917" cy="5442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16B" w:rsidRDefault="0062516B" w:rsidP="0062516B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2516B" w:rsidRDefault="0062516B" w:rsidP="00533F8B">
      <w:pPr>
        <w:ind w:left="-567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sr-Latn-CS"/>
        </w:rPr>
        <w:drawing>
          <wp:inline distT="0" distB="0" distL="0" distR="0" wp14:anchorId="70D86DA5" wp14:editId="39F33852">
            <wp:extent cx="9629030" cy="543496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3637" t="5742" r="14504" b="5247"/>
                    <a:stretch/>
                  </pic:blipFill>
                  <pic:spPr bwMode="auto">
                    <a:xfrm>
                      <a:off x="0" y="0"/>
                      <a:ext cx="9647130" cy="5445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16B" w:rsidRDefault="0062516B" w:rsidP="0062516B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2516B" w:rsidRDefault="0062516B" w:rsidP="00533F8B">
      <w:pPr>
        <w:ind w:left="-567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sr-Latn-CS"/>
        </w:rPr>
        <w:drawing>
          <wp:inline distT="0" distB="0" distL="0" distR="0" wp14:anchorId="42C4727D" wp14:editId="0568F0F1">
            <wp:extent cx="9613127" cy="5435558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3550" t="5264" r="14756" b="4943"/>
                    <a:stretch/>
                  </pic:blipFill>
                  <pic:spPr bwMode="auto">
                    <a:xfrm>
                      <a:off x="0" y="0"/>
                      <a:ext cx="9628605" cy="5444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16B" w:rsidRDefault="0062516B" w:rsidP="00355426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33F8B" w:rsidRDefault="0062516B" w:rsidP="0062516B">
      <w:pPr>
        <w:ind w:left="-567"/>
        <w:jc w:val="both"/>
        <w:rPr>
          <w:rFonts w:ascii="Arial" w:hAnsi="Arial" w:cs="Arial"/>
          <w:color w:val="000000" w:themeColor="text1"/>
          <w:sz w:val="24"/>
          <w:szCs w:val="24"/>
        </w:rPr>
        <w:sectPr w:rsidR="00533F8B" w:rsidSect="00C104AD">
          <w:pgSz w:w="16838" w:h="11906" w:orient="landscape" w:code="9"/>
          <w:pgMar w:top="1440" w:right="1440" w:bottom="1440" w:left="1440" w:header="708" w:footer="708" w:gutter="0"/>
          <w:cols w:space="708"/>
          <w:titlePg/>
          <w:docGrid w:linePitch="360"/>
        </w:sectPr>
      </w:pPr>
      <w:r>
        <w:rPr>
          <w:noProof/>
          <w:lang w:eastAsia="sr-Latn-CS"/>
        </w:rPr>
        <w:drawing>
          <wp:inline distT="0" distB="0" distL="0" distR="0" wp14:anchorId="25F004A0" wp14:editId="03EE3503">
            <wp:extent cx="9573371" cy="5434654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3547" t="5743" r="14683" b="14499"/>
                    <a:stretch/>
                  </pic:blipFill>
                  <pic:spPr bwMode="auto">
                    <a:xfrm>
                      <a:off x="0" y="0"/>
                      <a:ext cx="9589111" cy="544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185" w:rsidRDefault="00491185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4026A4" w:rsidRDefault="00D07C6E" w:rsidP="00533F8B">
      <w:pPr>
        <w:pStyle w:val="Heading1"/>
        <w:numPr>
          <w:ilvl w:val="0"/>
          <w:numId w:val="3"/>
        </w:numPr>
        <w:rPr>
          <w:rFonts w:ascii="Arial" w:hAnsi="Arial" w:cs="Arial"/>
          <w:b/>
          <w:color w:val="000000" w:themeColor="text1"/>
          <w:sz w:val="28"/>
          <w:szCs w:val="28"/>
        </w:rPr>
      </w:pPr>
      <w:bookmarkStart w:id="6" w:name="_Toc119568310"/>
      <w:r w:rsidRPr="00D07C6E">
        <w:rPr>
          <w:rFonts w:ascii="Arial" w:hAnsi="Arial" w:cs="Arial"/>
          <w:b/>
          <w:color w:val="000000" w:themeColor="text1"/>
          <w:sz w:val="28"/>
          <w:szCs w:val="28"/>
        </w:rPr>
        <w:t>Odluka o usvajanju i stupanju na snagu Plana integriteta</w:t>
      </w:r>
      <w:bookmarkEnd w:id="6"/>
    </w:p>
    <w:p w:rsidR="00D07C6E" w:rsidRDefault="00D07C6E" w:rsidP="00D07C6E"/>
    <w:p w:rsidR="00D07C6E" w:rsidRDefault="00D07C6E" w:rsidP="00D07C6E"/>
    <w:p w:rsidR="00D07C6E" w:rsidRDefault="00D07C6E" w:rsidP="00D07C6E"/>
    <w:p w:rsidR="00D07C6E" w:rsidRPr="00D07C6E" w:rsidRDefault="00D07C6E" w:rsidP="00D07C6E">
      <w:r w:rsidRPr="00D07C6E">
        <w:rPr>
          <w:noProof/>
          <w:lang w:eastAsia="sr-Latn-CS"/>
        </w:rPr>
        <w:drawing>
          <wp:inline distT="0" distB="0" distL="0" distR="0" wp14:anchorId="2D2890C4" wp14:editId="5E40EEE5">
            <wp:extent cx="5731510" cy="615886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5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6A4" w:rsidRDefault="004026A4" w:rsidP="00C464E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026A4" w:rsidRDefault="004026A4" w:rsidP="00C464E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026A4" w:rsidRDefault="004026A4" w:rsidP="00C464E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026A4" w:rsidRPr="004026A4" w:rsidRDefault="004026A4" w:rsidP="00C464E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sectPr w:rsidR="004026A4" w:rsidRPr="004026A4" w:rsidSect="00491185">
      <w:pgSz w:w="11906" w:h="16838" w:code="9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69CA" w:rsidRDefault="009669CA" w:rsidP="00D07C6E">
      <w:pPr>
        <w:spacing w:after="0" w:line="240" w:lineRule="auto"/>
      </w:pPr>
      <w:r>
        <w:separator/>
      </w:r>
    </w:p>
  </w:endnote>
  <w:endnote w:type="continuationSeparator" w:id="0">
    <w:p w:rsidR="009669CA" w:rsidRDefault="009669CA" w:rsidP="00D07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1281047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12BD7" w:rsidRDefault="00D12BD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5526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6C5B0B" w:rsidRDefault="006C5B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2BD7" w:rsidRDefault="00D12BD7">
    <w:pPr>
      <w:pStyle w:val="Footer"/>
      <w:jc w:val="right"/>
    </w:pPr>
  </w:p>
  <w:p w:rsidR="00C104AD" w:rsidRDefault="00C104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69CA" w:rsidRDefault="009669CA" w:rsidP="00D07C6E">
      <w:pPr>
        <w:spacing w:after="0" w:line="240" w:lineRule="auto"/>
      </w:pPr>
      <w:r>
        <w:separator/>
      </w:r>
    </w:p>
  </w:footnote>
  <w:footnote w:type="continuationSeparator" w:id="0">
    <w:p w:rsidR="009669CA" w:rsidRDefault="009669CA" w:rsidP="00D07C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2BD7" w:rsidRDefault="00D12BD7">
    <w:pPr>
      <w:pStyle w:val="Header"/>
      <w:jc w:val="right"/>
    </w:pPr>
  </w:p>
  <w:p w:rsidR="00D12BD7" w:rsidRDefault="00D12B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07E92"/>
    <w:multiLevelType w:val="hybridMultilevel"/>
    <w:tmpl w:val="99ACC026"/>
    <w:lvl w:ilvl="0" w:tplc="0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A3EAC"/>
    <w:multiLevelType w:val="hybridMultilevel"/>
    <w:tmpl w:val="D912367A"/>
    <w:lvl w:ilvl="0" w:tplc="9F7A9170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81A0019" w:tentative="1">
      <w:start w:val="1"/>
      <w:numFmt w:val="lowerLetter"/>
      <w:lvlText w:val="%2."/>
      <w:lvlJc w:val="left"/>
      <w:pPr>
        <w:ind w:left="1140" w:hanging="360"/>
      </w:pPr>
    </w:lvl>
    <w:lvl w:ilvl="2" w:tplc="081A001B" w:tentative="1">
      <w:start w:val="1"/>
      <w:numFmt w:val="lowerRoman"/>
      <w:lvlText w:val="%3."/>
      <w:lvlJc w:val="right"/>
      <w:pPr>
        <w:ind w:left="1860" w:hanging="180"/>
      </w:pPr>
    </w:lvl>
    <w:lvl w:ilvl="3" w:tplc="081A000F" w:tentative="1">
      <w:start w:val="1"/>
      <w:numFmt w:val="decimal"/>
      <w:lvlText w:val="%4."/>
      <w:lvlJc w:val="left"/>
      <w:pPr>
        <w:ind w:left="2580" w:hanging="360"/>
      </w:pPr>
    </w:lvl>
    <w:lvl w:ilvl="4" w:tplc="081A0019" w:tentative="1">
      <w:start w:val="1"/>
      <w:numFmt w:val="lowerLetter"/>
      <w:lvlText w:val="%5."/>
      <w:lvlJc w:val="left"/>
      <w:pPr>
        <w:ind w:left="3300" w:hanging="360"/>
      </w:pPr>
    </w:lvl>
    <w:lvl w:ilvl="5" w:tplc="081A001B" w:tentative="1">
      <w:start w:val="1"/>
      <w:numFmt w:val="lowerRoman"/>
      <w:lvlText w:val="%6."/>
      <w:lvlJc w:val="right"/>
      <w:pPr>
        <w:ind w:left="4020" w:hanging="180"/>
      </w:pPr>
    </w:lvl>
    <w:lvl w:ilvl="6" w:tplc="081A000F" w:tentative="1">
      <w:start w:val="1"/>
      <w:numFmt w:val="decimal"/>
      <w:lvlText w:val="%7."/>
      <w:lvlJc w:val="left"/>
      <w:pPr>
        <w:ind w:left="4740" w:hanging="360"/>
      </w:pPr>
    </w:lvl>
    <w:lvl w:ilvl="7" w:tplc="081A0019" w:tentative="1">
      <w:start w:val="1"/>
      <w:numFmt w:val="lowerLetter"/>
      <w:lvlText w:val="%8."/>
      <w:lvlJc w:val="left"/>
      <w:pPr>
        <w:ind w:left="5460" w:hanging="360"/>
      </w:pPr>
    </w:lvl>
    <w:lvl w:ilvl="8" w:tplc="081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04B367C3"/>
    <w:multiLevelType w:val="hybridMultilevel"/>
    <w:tmpl w:val="E55810A8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25316"/>
    <w:multiLevelType w:val="hybridMultilevel"/>
    <w:tmpl w:val="100054C2"/>
    <w:lvl w:ilvl="0" w:tplc="0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1A5403"/>
    <w:multiLevelType w:val="hybridMultilevel"/>
    <w:tmpl w:val="C2CA3F64"/>
    <w:lvl w:ilvl="0" w:tplc="0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2B51E7"/>
    <w:multiLevelType w:val="hybridMultilevel"/>
    <w:tmpl w:val="A11069D4"/>
    <w:lvl w:ilvl="0" w:tplc="08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3C1787"/>
    <w:multiLevelType w:val="hybridMultilevel"/>
    <w:tmpl w:val="6E56402A"/>
    <w:lvl w:ilvl="0" w:tplc="0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88016E"/>
    <w:multiLevelType w:val="hybridMultilevel"/>
    <w:tmpl w:val="81A879B2"/>
    <w:lvl w:ilvl="0" w:tplc="0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6337C0"/>
    <w:multiLevelType w:val="hybridMultilevel"/>
    <w:tmpl w:val="190E7626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7"/>
  </w:num>
  <w:num w:numId="5">
    <w:abstractNumId w:val="4"/>
  </w:num>
  <w:num w:numId="6">
    <w:abstractNumId w:val="2"/>
  </w:num>
  <w:num w:numId="7">
    <w:abstractNumId w:val="5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B88"/>
    <w:rsid w:val="000A6045"/>
    <w:rsid w:val="000B0D94"/>
    <w:rsid w:val="00130A99"/>
    <w:rsid w:val="00177F2B"/>
    <w:rsid w:val="001A5414"/>
    <w:rsid w:val="001B2B88"/>
    <w:rsid w:val="001C1519"/>
    <w:rsid w:val="001F769C"/>
    <w:rsid w:val="00355426"/>
    <w:rsid w:val="003D756D"/>
    <w:rsid w:val="003F2F30"/>
    <w:rsid w:val="004026A4"/>
    <w:rsid w:val="004830E6"/>
    <w:rsid w:val="00486419"/>
    <w:rsid w:val="00491185"/>
    <w:rsid w:val="00533F8B"/>
    <w:rsid w:val="0062516B"/>
    <w:rsid w:val="00664EF4"/>
    <w:rsid w:val="006C5B0B"/>
    <w:rsid w:val="007B3FBE"/>
    <w:rsid w:val="00821EBC"/>
    <w:rsid w:val="00875526"/>
    <w:rsid w:val="0089140C"/>
    <w:rsid w:val="009669CA"/>
    <w:rsid w:val="009C30DB"/>
    <w:rsid w:val="009E5985"/>
    <w:rsid w:val="00AB4363"/>
    <w:rsid w:val="00B4762B"/>
    <w:rsid w:val="00B803DD"/>
    <w:rsid w:val="00C104AD"/>
    <w:rsid w:val="00C23EE0"/>
    <w:rsid w:val="00C464E9"/>
    <w:rsid w:val="00C66B4D"/>
    <w:rsid w:val="00C86F84"/>
    <w:rsid w:val="00CD6902"/>
    <w:rsid w:val="00CE0312"/>
    <w:rsid w:val="00D07C6E"/>
    <w:rsid w:val="00D12BD7"/>
    <w:rsid w:val="00D70B38"/>
    <w:rsid w:val="00D83C2B"/>
    <w:rsid w:val="00E1596D"/>
    <w:rsid w:val="00E51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91703"/>
  <w15:chartTrackingRefBased/>
  <w15:docId w15:val="{0217B502-FC40-481D-9837-8193E2346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3C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B2B88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83C2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1F769C"/>
    <w:pPr>
      <w:ind w:left="720"/>
      <w:contextualSpacing/>
    </w:pPr>
  </w:style>
  <w:style w:type="table" w:styleId="TableGrid">
    <w:name w:val="Table Grid"/>
    <w:basedOn w:val="TableNormal"/>
    <w:uiPriority w:val="39"/>
    <w:rsid w:val="00C464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D07C6E"/>
    <w:pPr>
      <w:spacing w:after="0" w:line="240" w:lineRule="auto"/>
    </w:pPr>
    <w:rPr>
      <w:rFonts w:eastAsiaTheme="minorEastAsia"/>
      <w:lang w:eastAsia="sr-Latn-C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D07C6E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07C6E"/>
    <w:pPr>
      <w:spacing w:after="100"/>
    </w:pPr>
  </w:style>
  <w:style w:type="paragraph" w:styleId="Header">
    <w:name w:val="header"/>
    <w:basedOn w:val="Normal"/>
    <w:link w:val="HeaderChar"/>
    <w:uiPriority w:val="99"/>
    <w:unhideWhenUsed/>
    <w:rsid w:val="00D07C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7C6E"/>
  </w:style>
  <w:style w:type="paragraph" w:styleId="Footer">
    <w:name w:val="footer"/>
    <w:basedOn w:val="Normal"/>
    <w:link w:val="FooterChar"/>
    <w:uiPriority w:val="99"/>
    <w:unhideWhenUsed/>
    <w:rsid w:val="00D07C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7C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mailto:upravazavode@uzv.gov.me" TargetMode="External"/><Relationship Id="rId14" Type="http://schemas.openxmlformats.org/officeDocument/2006/relationships/header" Target="header1.xml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072577-8921-4010-BA03-6EE4FDD6A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19</Pages>
  <Words>850</Words>
  <Characters>4849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Uprava za vode</dc:creator>
  <cp:keywords/>
  <dc:description/>
  <cp:lastModifiedBy>Uprava za vode</cp:lastModifiedBy>
  <cp:revision>18</cp:revision>
  <dcterms:created xsi:type="dcterms:W3CDTF">2022-11-16T08:12:00Z</dcterms:created>
  <dcterms:modified xsi:type="dcterms:W3CDTF">2022-11-23T08:33:00Z</dcterms:modified>
</cp:coreProperties>
</file>