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43504F60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4133FD">
        <w:rPr>
          <w:rFonts w:ascii="Arial" w:hAnsi="Arial" w:cs="Arial"/>
          <w:bCs/>
          <w:sz w:val="22"/>
          <w:lang w:val="hr-HR"/>
        </w:rPr>
        <w:t>4</w:t>
      </w:r>
      <w:r w:rsidR="000E7EDE">
        <w:rPr>
          <w:rFonts w:ascii="Arial" w:hAnsi="Arial" w:cs="Arial"/>
          <w:bCs/>
          <w:sz w:val="22"/>
          <w:lang w:val="hr-HR"/>
        </w:rPr>
        <w:t>66</w:t>
      </w:r>
      <w:r w:rsidR="00BB6B3D">
        <w:rPr>
          <w:rFonts w:ascii="Arial" w:hAnsi="Arial" w:cs="Arial"/>
          <w:bCs/>
          <w:sz w:val="22"/>
          <w:lang w:val="hr-HR"/>
        </w:rPr>
        <w:t>2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BB6B3D">
        <w:rPr>
          <w:rFonts w:ascii="Arial" w:hAnsi="Arial" w:cs="Arial"/>
          <w:bCs/>
          <w:sz w:val="22"/>
          <w:lang w:val="hr-HR"/>
        </w:rPr>
        <w:t>01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4133FD">
        <w:rPr>
          <w:rFonts w:ascii="Arial" w:hAnsi="Arial" w:cs="Arial"/>
          <w:bCs/>
          <w:sz w:val="22"/>
          <w:lang w:val="hr-HR"/>
        </w:rPr>
        <w:t>0</w:t>
      </w:r>
      <w:r w:rsidR="00BB6B3D">
        <w:rPr>
          <w:rFonts w:ascii="Arial" w:hAnsi="Arial" w:cs="Arial"/>
          <w:bCs/>
          <w:sz w:val="22"/>
          <w:lang w:val="hr-HR"/>
        </w:rPr>
        <w:t>8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32E2A9F0" w14:textId="77777777" w:rsidR="00AB3593" w:rsidRDefault="00AB3593" w:rsidP="00AB3593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420679B" w14:textId="380BAC6D" w:rsidR="002E37F0" w:rsidRPr="00AB3593" w:rsidRDefault="000B0AB9" w:rsidP="00AB3593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Akcija za socijalnu pravdu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– 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ASP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Danilovgrada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84</w:t>
      </w:r>
      <w:r w:rsidR="00BB6B3D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/23 od 17.07.2023.godine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0E7EDE">
        <w:rPr>
          <w:rFonts w:ascii="Arial" w:hAnsi="Arial" w:cs="Arial"/>
          <w:bCs/>
          <w:sz w:val="22"/>
          <w:lang w:val="hr-HR"/>
        </w:rPr>
        <w:t>466</w:t>
      </w:r>
      <w:r w:rsidR="00BB6B3D">
        <w:rPr>
          <w:rFonts w:ascii="Arial" w:hAnsi="Arial" w:cs="Arial"/>
          <w:bCs/>
          <w:sz w:val="22"/>
          <w:lang w:val="hr-HR"/>
        </w:rPr>
        <w:t>2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1</w:t>
      </w:r>
      <w:r w:rsidR="000E7EDE">
        <w:rPr>
          <w:rFonts w:ascii="Arial" w:hAnsi="Arial" w:cs="Arial"/>
          <w:sz w:val="22"/>
          <w:lang w:val="sr-Latn-CS"/>
        </w:rPr>
        <w:t>8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</w:t>
      </w:r>
      <w:r w:rsidR="004133FD">
        <w:rPr>
          <w:rFonts w:ascii="Arial" w:hAnsi="Arial" w:cs="Arial"/>
          <w:sz w:val="22"/>
          <w:lang w:val="sr-Latn-CS"/>
        </w:rPr>
        <w:t>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4B6905F5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</w:t>
      </w:r>
      <w:r w:rsidR="008A3071">
        <w:rPr>
          <w:rFonts w:ascii="Arial" w:hAnsi="Arial" w:cs="Arial"/>
          <w:sz w:val="22"/>
          <w:lang w:val="sr-Latn-CS"/>
        </w:rPr>
        <w:t>i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Akcija za socijalnu pravdu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– 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ASP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Danilovgrada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84</w:t>
      </w:r>
      <w:r w:rsidR="00BB6B3D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>/23 od 17.07.2023.godine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0E7EDE">
        <w:rPr>
          <w:rFonts w:ascii="Arial" w:hAnsi="Arial" w:cs="Arial"/>
          <w:bCs/>
          <w:sz w:val="22"/>
          <w:lang w:val="hr-HR"/>
        </w:rPr>
        <w:t>466</w:t>
      </w:r>
      <w:r w:rsidR="00BB6B3D">
        <w:rPr>
          <w:rFonts w:ascii="Arial" w:hAnsi="Arial" w:cs="Arial"/>
          <w:bCs/>
          <w:sz w:val="22"/>
          <w:lang w:val="hr-HR"/>
        </w:rPr>
        <w:t>2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1</w:t>
      </w:r>
      <w:r w:rsidR="000E7EDE">
        <w:rPr>
          <w:rFonts w:ascii="Arial" w:hAnsi="Arial" w:cs="Arial"/>
          <w:sz w:val="22"/>
          <w:lang w:val="sr-Latn-CS"/>
        </w:rPr>
        <w:t>8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4133FD">
        <w:rPr>
          <w:rFonts w:ascii="Arial" w:hAnsi="Arial" w:cs="Arial"/>
          <w:sz w:val="22"/>
          <w:lang w:val="sr-Latn-CS"/>
        </w:rPr>
        <w:t>07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</w:t>
      </w:r>
      <w:r w:rsidR="008A3071">
        <w:rPr>
          <w:rFonts w:ascii="Arial" w:hAnsi="Arial" w:cs="Arial"/>
          <w:sz w:val="22"/>
          <w:lang w:val="sr-Latn-CS"/>
        </w:rPr>
        <w:t>i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31E91CA6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</w:t>
      </w:r>
      <w:r w:rsidR="008A3071">
        <w:rPr>
          <w:rFonts w:ascii="Arial" w:hAnsi="Arial" w:cs="Arial"/>
          <w:iCs/>
        </w:rPr>
        <w:t>oj</w:t>
      </w:r>
      <w:r w:rsidR="00E96962" w:rsidRPr="00E727DF">
        <w:rPr>
          <w:rFonts w:ascii="Arial" w:hAnsi="Arial" w:cs="Arial"/>
          <w:iCs/>
        </w:rPr>
        <w:t xml:space="preserve"> </w:t>
      </w:r>
      <w:r w:rsidR="008A3071">
        <w:rPr>
          <w:rFonts w:ascii="Arial" w:hAnsi="Arial" w:cs="Arial"/>
          <w:iCs/>
        </w:rPr>
        <w:t>informaciji</w:t>
      </w:r>
      <w:r w:rsidR="00E96962" w:rsidRPr="00E727DF">
        <w:rPr>
          <w:rFonts w:ascii="Arial" w:hAnsi="Arial" w:cs="Arial"/>
          <w:iCs/>
        </w:rPr>
        <w:t xml:space="preserve">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47F03BA6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8A3071">
        <w:rPr>
          <w:rFonts w:ascii="Arial" w:hAnsi="Arial" w:cs="Arial"/>
          <w:iCs/>
          <w:color w:val="000000" w:themeColor="text1"/>
        </w:rPr>
        <w:t>Tro</w:t>
      </w:r>
      <w:r w:rsidR="00E175C5">
        <w:rPr>
          <w:rFonts w:ascii="Arial" w:hAnsi="Arial" w:cs="Arial"/>
          <w:iCs/>
          <w:color w:val="000000" w:themeColor="text1"/>
        </w:rPr>
        <w:t>š</w:t>
      </w:r>
      <w:r w:rsidR="008A3071">
        <w:rPr>
          <w:rFonts w:ascii="Arial" w:hAnsi="Arial" w:cs="Arial"/>
          <w:iCs/>
          <w:color w:val="000000" w:themeColor="text1"/>
        </w:rPr>
        <w:t>kova postupka nije bilo.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13BE7405" w:rsid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1F2D0F">
        <w:rPr>
          <w:rFonts w:ascii="Arial" w:hAnsi="Arial" w:cs="Arial"/>
          <w:sz w:val="22"/>
          <w:lang w:val="sr-Latn-CS"/>
        </w:rPr>
        <w:t>1</w:t>
      </w:r>
      <w:r w:rsidR="00C96EE6">
        <w:rPr>
          <w:rFonts w:ascii="Arial" w:hAnsi="Arial" w:cs="Arial"/>
          <w:sz w:val="22"/>
          <w:lang w:val="sr-Latn-CS"/>
        </w:rPr>
        <w:t>7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1F2D0F">
        <w:rPr>
          <w:rFonts w:ascii="Arial" w:hAnsi="Arial" w:cs="Arial"/>
          <w:sz w:val="22"/>
          <w:lang w:val="sr-Latn-CS"/>
        </w:rPr>
        <w:t>07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C96EE6">
        <w:rPr>
          <w:rFonts w:ascii="Arial" w:hAnsi="Arial" w:cs="Arial"/>
          <w:color w:val="000000" w:themeColor="text1"/>
          <w:sz w:val="22"/>
          <w:lang w:val="sr-Latn-CS"/>
        </w:rPr>
        <w:t>Akcija za socijalnu pravdu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– </w:t>
      </w:r>
      <w:r w:rsidR="00C96EE6">
        <w:rPr>
          <w:rFonts w:ascii="Arial" w:hAnsi="Arial" w:cs="Arial"/>
          <w:color w:val="000000" w:themeColor="text1"/>
          <w:sz w:val="22"/>
          <w:lang w:val="sr-Latn-CS"/>
        </w:rPr>
        <w:t>ASP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C96EE6">
        <w:rPr>
          <w:rFonts w:ascii="Arial" w:hAnsi="Arial" w:cs="Arial"/>
          <w:color w:val="000000" w:themeColor="text1"/>
          <w:sz w:val="22"/>
          <w:lang w:val="sr-Latn-CS"/>
        </w:rPr>
        <w:t>Danilovgrada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C96EE6">
        <w:rPr>
          <w:rFonts w:ascii="Arial" w:hAnsi="Arial" w:cs="Arial"/>
          <w:color w:val="000000" w:themeColor="text1"/>
          <w:sz w:val="22"/>
          <w:lang w:val="sr-Latn-CS"/>
        </w:rPr>
        <w:t>84</w:t>
      </w:r>
      <w:r w:rsidR="00BB6B3D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C96EE6">
        <w:rPr>
          <w:rFonts w:ascii="Arial" w:hAnsi="Arial" w:cs="Arial"/>
          <w:color w:val="000000" w:themeColor="text1"/>
          <w:sz w:val="22"/>
          <w:lang w:val="sr-Latn-CS"/>
        </w:rPr>
        <w:t>/23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C96EE6">
        <w:rPr>
          <w:rFonts w:ascii="Arial" w:hAnsi="Arial" w:cs="Arial"/>
          <w:bCs/>
          <w:sz w:val="22"/>
          <w:lang w:val="hr-HR"/>
        </w:rPr>
        <w:t>-466</w:t>
      </w:r>
      <w:r w:rsidR="00BB6B3D">
        <w:rPr>
          <w:rFonts w:ascii="Arial" w:hAnsi="Arial" w:cs="Arial"/>
          <w:bCs/>
          <w:sz w:val="22"/>
          <w:lang w:val="hr-HR"/>
        </w:rPr>
        <w:t>2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175B76">
        <w:rPr>
          <w:rFonts w:ascii="Arial" w:hAnsi="Arial" w:cs="Arial"/>
          <w:bCs/>
          <w:sz w:val="22"/>
          <w:lang w:val="hr-HR"/>
        </w:rPr>
        <w:t xml:space="preserve"> od 18.07.2023.godine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>:</w:t>
      </w:r>
      <w:r w:rsidR="00C96EE6">
        <w:rPr>
          <w:rFonts w:ascii="Arial" w:hAnsi="Arial" w:cs="Arial"/>
          <w:sz w:val="22"/>
          <w:lang w:val="sr-Latn-CS"/>
        </w:rPr>
        <w:t xml:space="preserve"> „Kopiji</w:t>
      </w:r>
      <w:r w:rsidR="00BB6B3D">
        <w:rPr>
          <w:rFonts w:ascii="Arial" w:hAnsi="Arial" w:cs="Arial"/>
          <w:sz w:val="22"/>
          <w:lang w:val="sr-Latn-CS"/>
        </w:rPr>
        <w:t xml:space="preserve"> svih bilateralnih sporazuma koje se odnose na zaštitu investicionih ulaganja između Crne Gore i Kraljevine Holandije, koji su na snazi, a uključujući one koje je svojevremeno potpisala Savezna Republika Jugoslavija, pa nakon osamostaljenja Crna Gora nastavila da ih primjenjuje“.</w:t>
      </w:r>
    </w:p>
    <w:p w14:paraId="2C886488" w14:textId="77777777" w:rsidR="001154BB" w:rsidRDefault="001154BB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319F9848" w14:textId="5066592E" w:rsidR="00944C64" w:rsidRPr="006C4B7C" w:rsidRDefault="00944C64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 tražena informacija nalazi u njegovom posjedu</w:t>
      </w:r>
      <w:r w:rsidR="00633B86">
        <w:rPr>
          <w:rFonts w:ascii="Arial" w:eastAsia="Calibri" w:hAnsi="Arial" w:cs="Arial"/>
          <w:color w:val="000000"/>
          <w:sz w:val="22"/>
          <w:lang w:val="pl-PL"/>
        </w:rPr>
        <w:t xml:space="preserve"> i to Sporazuma o podsticanju i uzajamnoj zaštiti ulaganja između Savezne Republike Jugoslavije i Kraljevine Holandije od 29.01.2002.godine,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te da ne postoje zakonske pretpostavke za ograničenje pristupu informaciji ili njenom dijelu. </w:t>
      </w:r>
      <w:r w:rsidR="00633B86">
        <w:rPr>
          <w:rFonts w:ascii="Arial" w:eastAsia="Calibri" w:hAnsi="Arial" w:cs="Arial"/>
          <w:color w:val="000000"/>
          <w:sz w:val="22"/>
          <w:lang w:val="pl-PL"/>
        </w:rPr>
        <w:t xml:space="preserve">Po saznanju Ministarstva ekonomskog razvoja i turizma to je jedini bilateralni investicioni sporazum koji je na snazi između Crne Gore i Holandije, a koji je Crna Gora 2012. godine preuzela sukcesijom. </w:t>
      </w:r>
    </w:p>
    <w:p w14:paraId="1FECC36E" w14:textId="52A1D028" w:rsidR="002E37F0" w:rsidRDefault="00944C64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49B0B7D3" w14:textId="77777777" w:rsidR="00AB3593" w:rsidRDefault="001154BB" w:rsidP="00265F5F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0" w:name="_Hlk136866308"/>
      <w:r w:rsidRPr="006F5560"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</w:t>
      </w:r>
      <w:r w:rsidR="003B5074">
        <w:rPr>
          <w:rFonts w:ascii="Arial" w:hAnsi="Arial" w:cs="Arial"/>
          <w:color w:val="000000" w:themeColor="text1"/>
          <w:sz w:val="22"/>
          <w:lang w:val="sr-Latn-CS"/>
        </w:rPr>
        <w:t>ućava</w:t>
      </w:r>
      <w:r w:rsidR="00175B76">
        <w:rPr>
          <w:rFonts w:ascii="Arial" w:hAnsi="Arial" w:cs="Arial"/>
          <w:color w:val="000000" w:themeColor="text1"/>
          <w:sz w:val="22"/>
          <w:lang w:val="sr-Latn-CS"/>
        </w:rPr>
        <w:t xml:space="preserve"> ima </w:t>
      </w:r>
      <w:r w:rsidR="00E85F0E">
        <w:rPr>
          <w:rFonts w:ascii="Arial" w:hAnsi="Arial" w:cs="Arial"/>
          <w:color w:val="000000" w:themeColor="text1"/>
          <w:sz w:val="22"/>
          <w:lang w:val="sr-Latn-CS"/>
        </w:rPr>
        <w:t>8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175B76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</w:t>
      </w:r>
    </w:p>
    <w:p w14:paraId="7008F968" w14:textId="77777777" w:rsidR="00AB3593" w:rsidRDefault="00AB3593" w:rsidP="00265F5F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1150EEC3" w14:textId="77777777" w:rsidR="00AB3593" w:rsidRDefault="00AB3593" w:rsidP="00265F5F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40B9A7F5" w14:textId="77777777" w:rsidR="00AB3593" w:rsidRDefault="00AB3593" w:rsidP="00265F5F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591222FC" w14:textId="2D6D2D29" w:rsidR="001B46F6" w:rsidRPr="00AB3593" w:rsidRDefault="001154BB" w:rsidP="00265F5F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informacije iz stava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 w:rsidR="00BB4C2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</w:t>
      </w:r>
      <w:r w:rsidR="00BB4C24"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određuju u ukupnom iznosu od </w:t>
      </w:r>
      <w:r w:rsidR="00175B76">
        <w:rPr>
          <w:rFonts w:ascii="Arial" w:hAnsi="Arial" w:cs="Arial"/>
          <w:color w:val="000000" w:themeColor="text1"/>
          <w:sz w:val="22"/>
          <w:lang w:val="sr-Latn-CS"/>
        </w:rPr>
        <w:t>2,</w:t>
      </w:r>
      <w:r w:rsidR="00E85F0E">
        <w:rPr>
          <w:rFonts w:ascii="Arial" w:hAnsi="Arial" w:cs="Arial"/>
          <w:color w:val="000000" w:themeColor="text1"/>
          <w:sz w:val="22"/>
          <w:lang w:val="sr-Latn-CS"/>
        </w:rPr>
        <w:t>00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End w:id="0"/>
      <w:r w:rsidR="00265F5F">
        <w:rPr>
          <w:rFonts w:ascii="Arial" w:hAnsi="Arial" w:cs="Arial"/>
          <w:color w:val="000000" w:themeColor="text1"/>
          <w:sz w:val="22"/>
          <w:lang w:val="sr-Latn-CS"/>
        </w:rPr>
        <w:t>kojih se podnosilac zahtjeva oslobađa shodno članu 4 Uredbe o naknadi troškova u postupku za pristup informacijama ( „Službeni list CG“, br.66/16 i 121/21).</w:t>
      </w:r>
    </w:p>
    <w:p w14:paraId="27D4F717" w14:textId="3D1B3ADF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1982B5BB" w14:textId="160C466A" w:rsidR="00B5042C" w:rsidRDefault="00B5042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18A1FD64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64E93F11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C8DE0AA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FA5C317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FCFC230" w14:textId="15FFB39B" w:rsidR="006E01DD" w:rsidRPr="00F16B01" w:rsidRDefault="006E01DD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bookmarkStart w:id="2" w:name="_GoBack"/>
      <w:bookmarkEnd w:id="2"/>
    </w:p>
    <w:sectPr w:rsidR="006E01DD" w:rsidRPr="00F16B01" w:rsidSect="004133FD">
      <w:headerReference w:type="default" r:id="rId10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70E73" w14:textId="77777777" w:rsidR="002E6E17" w:rsidRDefault="002E6E17" w:rsidP="00A6505B">
      <w:pPr>
        <w:spacing w:before="0" w:after="0" w:line="240" w:lineRule="auto"/>
      </w:pPr>
      <w:r>
        <w:separator/>
      </w:r>
    </w:p>
  </w:endnote>
  <w:endnote w:type="continuationSeparator" w:id="0">
    <w:p w14:paraId="45CE9421" w14:textId="77777777" w:rsidR="002E6E17" w:rsidRDefault="002E6E1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C714D" w14:textId="77777777" w:rsidR="002E6E17" w:rsidRDefault="002E6E1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76A6E03" w14:textId="77777777" w:rsidR="002E6E17" w:rsidRDefault="002E6E1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D70C9"/>
    <w:rsid w:val="000E119C"/>
    <w:rsid w:val="000E7EDE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4BB"/>
    <w:rsid w:val="00115BCF"/>
    <w:rsid w:val="00136D11"/>
    <w:rsid w:val="00142599"/>
    <w:rsid w:val="00154D42"/>
    <w:rsid w:val="00156466"/>
    <w:rsid w:val="00175B76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4EDC"/>
    <w:rsid w:val="00245B45"/>
    <w:rsid w:val="002511E4"/>
    <w:rsid w:val="00252A36"/>
    <w:rsid w:val="00255C7E"/>
    <w:rsid w:val="00265379"/>
    <w:rsid w:val="00265F5F"/>
    <w:rsid w:val="00277FA7"/>
    <w:rsid w:val="00281F2F"/>
    <w:rsid w:val="002838FA"/>
    <w:rsid w:val="00286D48"/>
    <w:rsid w:val="002877E5"/>
    <w:rsid w:val="00292D5E"/>
    <w:rsid w:val="00293C85"/>
    <w:rsid w:val="00297449"/>
    <w:rsid w:val="002A5196"/>
    <w:rsid w:val="002A622B"/>
    <w:rsid w:val="002A7CB3"/>
    <w:rsid w:val="002B0CEF"/>
    <w:rsid w:val="002B1674"/>
    <w:rsid w:val="002B451D"/>
    <w:rsid w:val="002C2BD4"/>
    <w:rsid w:val="002E37F0"/>
    <w:rsid w:val="002E6E17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6327E"/>
    <w:rsid w:val="003712E9"/>
    <w:rsid w:val="0037393F"/>
    <w:rsid w:val="00374632"/>
    <w:rsid w:val="00375D08"/>
    <w:rsid w:val="003802FD"/>
    <w:rsid w:val="00381A6A"/>
    <w:rsid w:val="00390789"/>
    <w:rsid w:val="003A2F98"/>
    <w:rsid w:val="003A5FAC"/>
    <w:rsid w:val="003A6DB5"/>
    <w:rsid w:val="003B5074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55A89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07D9A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D5BA8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33B86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43A3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69A4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22"/>
    <w:rsid w:val="00822E9B"/>
    <w:rsid w:val="008249CD"/>
    <w:rsid w:val="00824C7D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3071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0C92"/>
    <w:rsid w:val="00A0369B"/>
    <w:rsid w:val="00A04801"/>
    <w:rsid w:val="00A14A0A"/>
    <w:rsid w:val="00A2408E"/>
    <w:rsid w:val="00A24529"/>
    <w:rsid w:val="00A35F95"/>
    <w:rsid w:val="00A570BB"/>
    <w:rsid w:val="00A61CC1"/>
    <w:rsid w:val="00A63723"/>
    <w:rsid w:val="00A6505B"/>
    <w:rsid w:val="00A6646D"/>
    <w:rsid w:val="00A806F5"/>
    <w:rsid w:val="00A84D2B"/>
    <w:rsid w:val="00A930AB"/>
    <w:rsid w:val="00AA2377"/>
    <w:rsid w:val="00AA3215"/>
    <w:rsid w:val="00AA4949"/>
    <w:rsid w:val="00AA6DBD"/>
    <w:rsid w:val="00AB070F"/>
    <w:rsid w:val="00AB3593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1ADF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7AD4"/>
    <w:rsid w:val="00B67B16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B4C24"/>
    <w:rsid w:val="00BB6B3D"/>
    <w:rsid w:val="00BC7AFC"/>
    <w:rsid w:val="00BD727A"/>
    <w:rsid w:val="00BE3206"/>
    <w:rsid w:val="00BE3E4A"/>
    <w:rsid w:val="00BE471B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96EE6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5822"/>
    <w:rsid w:val="00D1606E"/>
    <w:rsid w:val="00D244DB"/>
    <w:rsid w:val="00D2455F"/>
    <w:rsid w:val="00D3346D"/>
    <w:rsid w:val="00D3780B"/>
    <w:rsid w:val="00D403E9"/>
    <w:rsid w:val="00D478B6"/>
    <w:rsid w:val="00D53197"/>
    <w:rsid w:val="00D651F7"/>
    <w:rsid w:val="00D846B1"/>
    <w:rsid w:val="00D84A17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5C5"/>
    <w:rsid w:val="00E17841"/>
    <w:rsid w:val="00E33CC7"/>
    <w:rsid w:val="00E34D25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85F0E"/>
    <w:rsid w:val="00E9052B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EF1BF3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3632B"/>
    <w:rsid w:val="00F4533B"/>
    <w:rsid w:val="00F46278"/>
    <w:rsid w:val="00F4769F"/>
    <w:rsid w:val="00F55EA3"/>
    <w:rsid w:val="00F612EE"/>
    <w:rsid w:val="00F613EB"/>
    <w:rsid w:val="00F62074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AC9D55-98C0-4A70-B3A9-CEA18860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32</cp:revision>
  <cp:lastPrinted>2023-07-26T07:29:00Z</cp:lastPrinted>
  <dcterms:created xsi:type="dcterms:W3CDTF">2023-07-20T06:24:00Z</dcterms:created>
  <dcterms:modified xsi:type="dcterms:W3CDTF">2023-08-31T11:49:00Z</dcterms:modified>
</cp:coreProperties>
</file>