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62" w:rsidRPr="00801262" w:rsidRDefault="00801262" w:rsidP="00801262">
      <w:pPr>
        <w:jc w:val="center"/>
        <w:rPr>
          <w:lang w:val="en-US"/>
        </w:rPr>
      </w:pPr>
      <w:r>
        <w:rPr>
          <w:noProof/>
          <w:lang w:eastAsia="de-DE"/>
        </w:rPr>
        <mc:AlternateContent>
          <mc:Choice Requires="wps">
            <w:drawing>
              <wp:anchor distT="0" distB="0" distL="114299" distR="114299" simplePos="0" relativeHeight="251659264" behindDoc="0" locked="0" layoutInCell="1" allowOverlap="1" wp14:anchorId="55210C47" wp14:editId="6FE0E40B">
                <wp:simplePos x="0" y="0"/>
                <wp:positionH relativeFrom="column">
                  <wp:posOffset>2595880</wp:posOffset>
                </wp:positionH>
                <wp:positionV relativeFrom="paragraph">
                  <wp:posOffset>10160</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E0B0891"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4.4pt,.8pt" to="204.4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GOX9ffcAAAACQEA&#10;AA8AAABkcnMvZG93bnJldi54bWxMj8FKxDAQhu+C7xBG8OYmitTd2nSR6ooIi2wVz2kztsVm0m2y&#10;3fr2jnjQ4z/f8M832Xp2vZhwDJ0nDZcLBQKp9rajRsPb6+ZiCSJEQ9b0nlDDFwZY56cnmUmtP9IO&#10;pzI2gksopEZDG+OQShnqFp0JCz8gMfvwozOR49hIO5ojl7teXimVSGc64gutGbBosf4sD05DcbN7&#10;vq+S1X5fvDxNxap83z5sHrU+P5vvbkFEnOPfMvzoszrk7FT5A9kgeg3XasnqkUECgvlvrjgrnsg8&#10;k/8/yL8BAAD//wMAUEsBAi0AFAAGAAgAAAAhALaDOJL+AAAA4QEAABMAAAAAAAAAAAAAAAAAAAAA&#10;AFtDb250ZW50X1R5cGVzXS54bWxQSwECLQAUAAYACAAAACEAOP0h/9YAAACUAQAACwAAAAAAAAAA&#10;AAAAAAAvAQAAX3JlbHMvLnJlbHNQSwECLQAUAAYACAAAACEAJVDaSMgBAAB7AwAADgAAAAAAAAAA&#10;AAAAAAAuAgAAZHJzL2Uyb0RvYy54bWxQSwECLQAUAAYACAAAACEAY5f199wAAAAJAQAADwAAAAAA&#10;AAAAAAAAAAAiBAAAZHJzL2Rvd25yZXYueG1sUEsFBgAAAAAEAAQA8wAAACsFAAAAAA==&#10;" strokecolor="#d5b03d" strokeweight="1.5pt">
                <o:lock v:ext="edit" shapetype="f"/>
              </v:line>
            </w:pict>
          </mc:Fallback>
        </mc:AlternateContent>
      </w:r>
      <w:r>
        <w:rPr>
          <w:noProof/>
          <w:lang w:eastAsia="de-DE"/>
        </w:rPr>
        <w:drawing>
          <wp:anchor distT="0" distB="0" distL="114300" distR="114300" simplePos="0" relativeHeight="251658240" behindDoc="0" locked="0" layoutInCell="1" allowOverlap="1" wp14:anchorId="6E11BF9A" wp14:editId="39F05CB3">
            <wp:simplePos x="0" y="0"/>
            <wp:positionH relativeFrom="column">
              <wp:posOffset>1928647</wp:posOffset>
            </wp:positionH>
            <wp:positionV relativeFrom="paragraph">
              <wp:posOffset>9525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262">
        <w:rPr>
          <w:lang w:val="en-US"/>
        </w:rPr>
        <w:t>Crna Gora</w:t>
      </w:r>
    </w:p>
    <w:p w:rsidR="00801262" w:rsidRPr="00801262" w:rsidRDefault="00801262" w:rsidP="00801262">
      <w:pPr>
        <w:tabs>
          <w:tab w:val="left" w:pos="4090"/>
        </w:tabs>
        <w:rPr>
          <w:lang w:val="en-US"/>
        </w:rPr>
      </w:pPr>
      <w:r>
        <w:rPr>
          <w:lang w:val="en-US"/>
        </w:rPr>
        <w:tab/>
      </w:r>
    </w:p>
    <w:p w:rsidR="00801262" w:rsidRPr="00801262" w:rsidRDefault="00801262" w:rsidP="00801262">
      <w:pPr>
        <w:jc w:val="center"/>
        <w:rPr>
          <w:lang w:val="en-US"/>
        </w:rPr>
      </w:pPr>
      <w:r>
        <w:rPr>
          <w:lang w:val="en-US"/>
        </w:rPr>
        <w:t xml:space="preserve">                 </w:t>
      </w:r>
      <w:proofErr w:type="spellStart"/>
      <w:r w:rsidRPr="00801262">
        <w:rPr>
          <w:lang w:val="en-US"/>
        </w:rPr>
        <w:t>Ministarstvo</w:t>
      </w:r>
      <w:proofErr w:type="spellEnd"/>
      <w:r w:rsidRPr="00801262">
        <w:rPr>
          <w:lang w:val="en-US"/>
        </w:rPr>
        <w:t xml:space="preserve"> </w:t>
      </w:r>
      <w:proofErr w:type="spellStart"/>
      <w:r w:rsidRPr="00801262">
        <w:rPr>
          <w:lang w:val="en-US"/>
        </w:rPr>
        <w:t>održivog</w:t>
      </w:r>
      <w:proofErr w:type="spellEnd"/>
    </w:p>
    <w:p w:rsidR="00950638" w:rsidRDefault="00801262" w:rsidP="00801262">
      <w:pPr>
        <w:jc w:val="center"/>
        <w:rPr>
          <w:lang w:val="en-US"/>
        </w:rPr>
      </w:pPr>
      <w:r>
        <w:rPr>
          <w:lang w:val="en-US"/>
        </w:rPr>
        <w:t xml:space="preserve">         </w:t>
      </w:r>
      <w:proofErr w:type="spellStart"/>
      <w:proofErr w:type="gramStart"/>
      <w:r w:rsidRPr="00801262">
        <w:rPr>
          <w:lang w:val="en-US"/>
        </w:rPr>
        <w:t>razvoja</w:t>
      </w:r>
      <w:proofErr w:type="spellEnd"/>
      <w:proofErr w:type="gramEnd"/>
      <w:r w:rsidRPr="00801262">
        <w:rPr>
          <w:lang w:val="en-US"/>
        </w:rPr>
        <w:t xml:space="preserve"> </w:t>
      </w:r>
      <w:proofErr w:type="spellStart"/>
      <w:r w:rsidRPr="00801262">
        <w:rPr>
          <w:lang w:val="en-US"/>
        </w:rPr>
        <w:t>i</w:t>
      </w:r>
      <w:proofErr w:type="spellEnd"/>
      <w:r w:rsidRPr="00801262">
        <w:rPr>
          <w:lang w:val="en-US"/>
        </w:rPr>
        <w:t xml:space="preserve"> </w:t>
      </w:r>
      <w:proofErr w:type="spellStart"/>
      <w:r w:rsidRPr="00801262">
        <w:rPr>
          <w:lang w:val="en-US"/>
        </w:rPr>
        <w:t>turizma</w:t>
      </w:r>
      <w:proofErr w:type="spellEnd"/>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9B6D5C" w:rsidRPr="00612F5D" w:rsidRDefault="009B6D5C" w:rsidP="009B6D5C">
      <w:pPr>
        <w:jc w:val="both"/>
        <w:rPr>
          <w:rFonts w:asciiTheme="majorHAnsi" w:eastAsia="Calibri" w:hAnsiTheme="majorHAnsi" w:cs="Arial"/>
          <w:sz w:val="24"/>
          <w:szCs w:val="24"/>
          <w:lang w:val="sr-Latn-CS"/>
        </w:rPr>
      </w:pPr>
      <w:r w:rsidRPr="00612F5D">
        <w:rPr>
          <w:rFonts w:asciiTheme="majorHAnsi" w:eastAsia="Calibri" w:hAnsiTheme="majorHAnsi" w:cs="Arial"/>
          <w:sz w:val="24"/>
          <w:szCs w:val="24"/>
          <w:lang w:val="sr-Latn-CS"/>
        </w:rPr>
        <w:t>Broj: 101 – 51/</w:t>
      </w:r>
      <w:r w:rsidR="00680EEB">
        <w:rPr>
          <w:rFonts w:asciiTheme="majorHAnsi" w:eastAsia="Calibri" w:hAnsiTheme="majorHAnsi" w:cs="Arial"/>
          <w:sz w:val="24"/>
          <w:szCs w:val="24"/>
          <w:lang w:val="sr-Latn-CS"/>
        </w:rPr>
        <w:t>115</w:t>
      </w:r>
      <w:r w:rsidRPr="00612F5D">
        <w:rPr>
          <w:rFonts w:asciiTheme="majorHAnsi" w:eastAsia="Calibri" w:hAnsiTheme="majorHAnsi" w:cs="Arial"/>
          <w:sz w:val="24"/>
          <w:szCs w:val="24"/>
          <w:lang w:val="sr-Latn-CS"/>
        </w:rPr>
        <w:tab/>
      </w:r>
      <w:r w:rsidRPr="00612F5D">
        <w:rPr>
          <w:rFonts w:asciiTheme="majorHAnsi" w:eastAsia="Calibri" w:hAnsiTheme="majorHAnsi" w:cs="Arial"/>
          <w:sz w:val="24"/>
          <w:szCs w:val="24"/>
          <w:lang w:val="sr-Latn-CS"/>
        </w:rPr>
        <w:tab/>
      </w:r>
    </w:p>
    <w:p w:rsidR="009B6D5C" w:rsidRPr="00612F5D" w:rsidRDefault="003E2492" w:rsidP="009B6D5C">
      <w:pPr>
        <w:jc w:val="both"/>
        <w:rPr>
          <w:rFonts w:asciiTheme="majorHAnsi" w:eastAsia="Calibri" w:hAnsiTheme="majorHAnsi" w:cs="Arial"/>
          <w:sz w:val="24"/>
          <w:szCs w:val="24"/>
          <w:lang w:val="sr-Latn-CS"/>
        </w:rPr>
      </w:pPr>
      <w:r>
        <w:rPr>
          <w:rFonts w:asciiTheme="majorHAnsi" w:eastAsia="Calibri" w:hAnsiTheme="majorHAnsi" w:cs="Arial"/>
          <w:sz w:val="24"/>
          <w:szCs w:val="24"/>
          <w:lang w:val="sr-Latn-CS"/>
        </w:rPr>
        <w:t>Podgorica, 19</w:t>
      </w:r>
      <w:r w:rsidR="009B6D5C" w:rsidRPr="00612F5D">
        <w:rPr>
          <w:rFonts w:asciiTheme="majorHAnsi" w:eastAsia="Calibri" w:hAnsiTheme="majorHAnsi" w:cs="Arial"/>
          <w:sz w:val="24"/>
          <w:szCs w:val="24"/>
          <w:lang w:val="sr-Latn-CS"/>
        </w:rPr>
        <w:t>.06.2019. godine</w:t>
      </w:r>
    </w:p>
    <w:p w:rsidR="00801262" w:rsidRPr="003E2492" w:rsidRDefault="00801262" w:rsidP="009B6D5C">
      <w:pPr>
        <w:jc w:val="both"/>
        <w:rPr>
          <w:lang w:val="sr-Latn-CS"/>
        </w:rPr>
      </w:pPr>
    </w:p>
    <w:p w:rsidR="007C02E5" w:rsidRPr="003E2492" w:rsidRDefault="007C02E5" w:rsidP="007C02E5">
      <w:pPr>
        <w:rPr>
          <w:rFonts w:ascii="Cambria" w:hAnsi="Cambria"/>
          <w:sz w:val="24"/>
          <w:szCs w:val="24"/>
          <w:lang w:val="sr-Latn-CS"/>
        </w:rPr>
      </w:pPr>
    </w:p>
    <w:p w:rsidR="007C02E5" w:rsidRPr="003E2492" w:rsidRDefault="007C02E5" w:rsidP="007C02E5">
      <w:pPr>
        <w:autoSpaceDE w:val="0"/>
        <w:autoSpaceDN w:val="0"/>
        <w:adjustRightInd w:val="0"/>
        <w:ind w:right="347"/>
        <w:jc w:val="both"/>
        <w:rPr>
          <w:rFonts w:ascii="Cambria" w:hAnsi="Cambria" w:cs="Arial"/>
          <w:bCs/>
          <w:sz w:val="24"/>
          <w:szCs w:val="24"/>
          <w:lang w:val="sr-Latn-CS"/>
        </w:rPr>
      </w:pPr>
      <w:r w:rsidRPr="009B6D5C">
        <w:rPr>
          <w:rFonts w:ascii="Cambria" w:hAnsi="Cambria" w:cs="ArialNarrow"/>
          <w:sz w:val="24"/>
          <w:szCs w:val="24"/>
          <w:lang w:val="en-US"/>
        </w:rPr>
        <w:t>U</w:t>
      </w:r>
      <w:r w:rsidRPr="003E2492">
        <w:rPr>
          <w:rFonts w:ascii="Cambria" w:hAnsi="Cambria" w:cs="ArialNarrow"/>
          <w:sz w:val="24"/>
          <w:szCs w:val="24"/>
          <w:lang w:val="sr-Latn-CS"/>
        </w:rPr>
        <w:t xml:space="preserve"> </w:t>
      </w:r>
      <w:proofErr w:type="spellStart"/>
      <w:r w:rsidRPr="009B6D5C">
        <w:rPr>
          <w:rFonts w:ascii="Cambria" w:hAnsi="Cambria" w:cs="ArialNarrow"/>
          <w:sz w:val="24"/>
          <w:szCs w:val="24"/>
          <w:lang w:val="en-US"/>
        </w:rPr>
        <w:t>skladu</w:t>
      </w:r>
      <w:proofErr w:type="spellEnd"/>
      <w:r w:rsidRPr="003E2492">
        <w:rPr>
          <w:rFonts w:ascii="Cambria" w:hAnsi="Cambria" w:cs="ArialNarrow"/>
          <w:sz w:val="24"/>
          <w:szCs w:val="24"/>
          <w:lang w:val="sr-Latn-CS"/>
        </w:rPr>
        <w:t xml:space="preserve"> </w:t>
      </w:r>
      <w:proofErr w:type="spellStart"/>
      <w:proofErr w:type="gramStart"/>
      <w:r w:rsidRPr="009B6D5C">
        <w:rPr>
          <w:rFonts w:ascii="Cambria" w:hAnsi="Cambria" w:cs="ArialNarrow"/>
          <w:sz w:val="24"/>
          <w:szCs w:val="24"/>
          <w:lang w:val="en-US"/>
        </w:rPr>
        <w:t>sa</w:t>
      </w:r>
      <w:proofErr w:type="spellEnd"/>
      <w:proofErr w:type="gramEnd"/>
      <w:r w:rsidRPr="003E2492">
        <w:rPr>
          <w:rFonts w:ascii="Cambria" w:hAnsi="Cambria" w:cs="ArialNarrow"/>
          <w:sz w:val="24"/>
          <w:szCs w:val="24"/>
          <w:lang w:val="sr-Latn-CS"/>
        </w:rPr>
        <w:t xml:space="preserve"> </w:t>
      </w:r>
      <w:proofErr w:type="spellStart"/>
      <w:r w:rsidRPr="009B6D5C">
        <w:rPr>
          <w:rFonts w:ascii="Cambria" w:hAnsi="Cambria" w:cs="ArialNarrow"/>
          <w:sz w:val="24"/>
          <w:szCs w:val="24"/>
          <w:lang w:val="en-US"/>
        </w:rPr>
        <w:t>Zaklju</w:t>
      </w:r>
      <w:proofErr w:type="spellEnd"/>
      <w:r w:rsidRPr="003E2492">
        <w:rPr>
          <w:rFonts w:ascii="Cambria" w:hAnsi="Cambria" w:cs="ArialNarrow"/>
          <w:sz w:val="24"/>
          <w:szCs w:val="24"/>
          <w:lang w:val="sr-Latn-CS"/>
        </w:rPr>
        <w:t>č</w:t>
      </w:r>
      <w:proofErr w:type="spellStart"/>
      <w:r w:rsidRPr="009B6D5C">
        <w:rPr>
          <w:rFonts w:ascii="Cambria" w:hAnsi="Cambria" w:cs="ArialNarrow"/>
          <w:sz w:val="24"/>
          <w:szCs w:val="24"/>
          <w:lang w:val="en-US"/>
        </w:rPr>
        <w:t>kom</w:t>
      </w:r>
      <w:proofErr w:type="spellEnd"/>
      <w:r w:rsidRPr="003E2492">
        <w:rPr>
          <w:rFonts w:ascii="Cambria" w:hAnsi="Cambria" w:cs="ArialNarrow"/>
          <w:sz w:val="24"/>
          <w:szCs w:val="24"/>
          <w:lang w:val="sr-Latn-CS"/>
        </w:rPr>
        <w:t xml:space="preserve"> </w:t>
      </w:r>
      <w:proofErr w:type="spellStart"/>
      <w:r w:rsidRPr="009B6D5C">
        <w:rPr>
          <w:rFonts w:ascii="Cambria" w:hAnsi="Cambria" w:cs="ArialNarrow"/>
          <w:sz w:val="24"/>
          <w:szCs w:val="24"/>
          <w:lang w:val="en-US"/>
        </w:rPr>
        <w:t>Vlade</w:t>
      </w:r>
      <w:proofErr w:type="spellEnd"/>
      <w:r w:rsidRPr="003E2492">
        <w:rPr>
          <w:rFonts w:ascii="Cambria" w:hAnsi="Cambria" w:cs="ArialNarrow"/>
          <w:sz w:val="24"/>
          <w:szCs w:val="24"/>
          <w:lang w:val="sr-Latn-CS"/>
        </w:rPr>
        <w:t xml:space="preserve"> </w:t>
      </w:r>
      <w:r w:rsidRPr="009B6D5C">
        <w:rPr>
          <w:rFonts w:ascii="Cambria" w:hAnsi="Cambria" w:cs="ArialNarrow"/>
          <w:sz w:val="24"/>
          <w:szCs w:val="24"/>
          <w:lang w:val="en-US"/>
        </w:rPr>
        <w:t>Crne</w:t>
      </w:r>
      <w:r w:rsidRPr="003E2492">
        <w:rPr>
          <w:rFonts w:ascii="Cambria" w:hAnsi="Cambria" w:cs="ArialNarrow"/>
          <w:sz w:val="24"/>
          <w:szCs w:val="24"/>
          <w:lang w:val="sr-Latn-CS"/>
        </w:rPr>
        <w:t xml:space="preserve"> </w:t>
      </w:r>
      <w:r w:rsidRPr="009B6D5C">
        <w:rPr>
          <w:rFonts w:ascii="Cambria" w:hAnsi="Cambria" w:cs="ArialNarrow"/>
          <w:sz w:val="24"/>
          <w:szCs w:val="24"/>
          <w:lang w:val="en-US"/>
        </w:rPr>
        <w:t>Gore</w:t>
      </w:r>
      <w:r w:rsidRPr="003E2492">
        <w:rPr>
          <w:rFonts w:ascii="Cambria" w:hAnsi="Cambria" w:cs="ArialNarrow"/>
          <w:sz w:val="24"/>
          <w:szCs w:val="24"/>
          <w:lang w:val="sr-Latn-CS"/>
        </w:rPr>
        <w:t xml:space="preserve"> </w:t>
      </w:r>
      <w:proofErr w:type="spellStart"/>
      <w:r w:rsidRPr="009B6D5C">
        <w:rPr>
          <w:rFonts w:ascii="Cambria" w:hAnsi="Cambria" w:cs="ArialNarrow"/>
          <w:sz w:val="24"/>
          <w:szCs w:val="24"/>
          <w:lang w:val="en-US"/>
        </w:rPr>
        <w:t>broj</w:t>
      </w:r>
      <w:proofErr w:type="spellEnd"/>
      <w:r w:rsidRPr="003E2492">
        <w:rPr>
          <w:rFonts w:ascii="Cambria" w:hAnsi="Cambria" w:cs="ArialNarrow"/>
          <w:sz w:val="24"/>
          <w:szCs w:val="24"/>
          <w:lang w:val="sr-Latn-CS"/>
        </w:rPr>
        <w:t xml:space="preserve">: 07-2320 </w:t>
      </w:r>
      <w:r w:rsidRPr="009B6D5C">
        <w:rPr>
          <w:rFonts w:ascii="Cambria" w:hAnsi="Cambria" w:cs="ArialNarrow"/>
          <w:sz w:val="24"/>
          <w:szCs w:val="24"/>
          <w:lang w:val="en-US"/>
        </w:rPr>
        <w:t>od</w:t>
      </w:r>
      <w:r w:rsidRPr="003E2492">
        <w:rPr>
          <w:rFonts w:ascii="Cambria" w:hAnsi="Cambria" w:cs="ArialNarrow"/>
          <w:sz w:val="24"/>
          <w:szCs w:val="24"/>
          <w:lang w:val="sr-Latn-CS"/>
        </w:rPr>
        <w:t xml:space="preserve"> </w:t>
      </w:r>
      <w:r w:rsidR="007E0036" w:rsidRPr="003E2492">
        <w:rPr>
          <w:rFonts w:ascii="Cambria" w:hAnsi="Cambria" w:cs="ArialNarrow"/>
          <w:sz w:val="24"/>
          <w:szCs w:val="24"/>
          <w:lang w:val="sr-Latn-CS"/>
        </w:rPr>
        <w:t>13</w:t>
      </w:r>
      <w:r w:rsidRPr="003E2492">
        <w:rPr>
          <w:rFonts w:ascii="Cambria" w:hAnsi="Cambria" w:cs="ArialNarrow"/>
          <w:sz w:val="24"/>
          <w:szCs w:val="24"/>
          <w:lang w:val="sr-Latn-CS"/>
        </w:rPr>
        <w:t xml:space="preserve">. </w:t>
      </w:r>
      <w:proofErr w:type="spellStart"/>
      <w:proofErr w:type="gramStart"/>
      <w:r w:rsidRPr="009B6D5C">
        <w:rPr>
          <w:rFonts w:ascii="Cambria" w:hAnsi="Cambria" w:cs="ArialNarrow"/>
          <w:sz w:val="24"/>
          <w:szCs w:val="24"/>
          <w:lang w:val="en-US"/>
        </w:rPr>
        <w:t>juna</w:t>
      </w:r>
      <w:proofErr w:type="spellEnd"/>
      <w:proofErr w:type="gramEnd"/>
      <w:r w:rsidRPr="003E2492">
        <w:rPr>
          <w:rFonts w:ascii="Cambria" w:hAnsi="Cambria" w:cs="ArialNarrow"/>
          <w:sz w:val="24"/>
          <w:szCs w:val="24"/>
          <w:lang w:val="sr-Latn-CS"/>
        </w:rPr>
        <w:t xml:space="preserve"> 2019. </w:t>
      </w:r>
      <w:proofErr w:type="spellStart"/>
      <w:proofErr w:type="gramStart"/>
      <w:r w:rsidRPr="009B6D5C">
        <w:rPr>
          <w:rFonts w:ascii="Cambria" w:hAnsi="Cambria" w:cs="ArialNarrow"/>
          <w:sz w:val="24"/>
          <w:szCs w:val="24"/>
          <w:lang w:val="en-US"/>
        </w:rPr>
        <w:t>godine</w:t>
      </w:r>
      <w:proofErr w:type="spellEnd"/>
      <w:proofErr w:type="gramEnd"/>
      <w:r w:rsidRPr="003E2492">
        <w:rPr>
          <w:rFonts w:ascii="Cambria" w:hAnsi="Cambria" w:cs="ArialNarrow"/>
          <w:sz w:val="24"/>
          <w:szCs w:val="24"/>
          <w:lang w:val="sr-Latn-CS"/>
        </w:rPr>
        <w:t xml:space="preserve">, </w:t>
      </w:r>
      <w:proofErr w:type="spellStart"/>
      <w:r w:rsidRPr="009B6D5C">
        <w:rPr>
          <w:rFonts w:ascii="Cambria" w:hAnsi="Cambria" w:cs="Arial"/>
          <w:bCs/>
          <w:sz w:val="24"/>
          <w:szCs w:val="24"/>
          <w:lang w:val="en-US"/>
        </w:rPr>
        <w:t>Ministarstvo</w:t>
      </w:r>
      <w:proofErr w:type="spellEnd"/>
      <w:r w:rsidRPr="003E2492">
        <w:rPr>
          <w:rFonts w:ascii="Cambria" w:hAnsi="Cambria" w:cs="Arial"/>
          <w:bCs/>
          <w:sz w:val="24"/>
          <w:szCs w:val="24"/>
          <w:lang w:val="sr-Latn-CS"/>
        </w:rPr>
        <w:t xml:space="preserve"> </w:t>
      </w:r>
      <w:proofErr w:type="spellStart"/>
      <w:r w:rsidRPr="009B6D5C">
        <w:rPr>
          <w:rFonts w:ascii="Cambria" w:hAnsi="Cambria" w:cs="Arial"/>
          <w:bCs/>
          <w:sz w:val="24"/>
          <w:szCs w:val="24"/>
          <w:lang w:val="en-US"/>
        </w:rPr>
        <w:t>odr</w:t>
      </w:r>
      <w:proofErr w:type="spellEnd"/>
      <w:r w:rsidRPr="003E2492">
        <w:rPr>
          <w:rFonts w:ascii="Cambria" w:hAnsi="Cambria" w:cs="Arial"/>
          <w:bCs/>
          <w:sz w:val="24"/>
          <w:szCs w:val="24"/>
          <w:lang w:val="sr-Latn-CS"/>
        </w:rPr>
        <w:t>ž</w:t>
      </w:r>
      <w:proofErr w:type="spellStart"/>
      <w:r w:rsidRPr="009B6D5C">
        <w:rPr>
          <w:rFonts w:ascii="Cambria" w:hAnsi="Cambria" w:cs="Arial"/>
          <w:bCs/>
          <w:sz w:val="24"/>
          <w:szCs w:val="24"/>
          <w:lang w:val="en-US"/>
        </w:rPr>
        <w:t>ivog</w:t>
      </w:r>
      <w:proofErr w:type="spellEnd"/>
      <w:r w:rsidRPr="003E2492">
        <w:rPr>
          <w:rFonts w:ascii="Cambria" w:hAnsi="Cambria" w:cs="Arial"/>
          <w:bCs/>
          <w:sz w:val="24"/>
          <w:szCs w:val="24"/>
          <w:lang w:val="sr-Latn-CS"/>
        </w:rPr>
        <w:t xml:space="preserve"> </w:t>
      </w:r>
      <w:proofErr w:type="spellStart"/>
      <w:r w:rsidRPr="009B6D5C">
        <w:rPr>
          <w:rFonts w:ascii="Cambria" w:hAnsi="Cambria" w:cs="Arial"/>
          <w:bCs/>
          <w:sz w:val="24"/>
          <w:szCs w:val="24"/>
          <w:lang w:val="en-US"/>
        </w:rPr>
        <w:t>razvoja</w:t>
      </w:r>
      <w:proofErr w:type="spellEnd"/>
      <w:r w:rsidRPr="003E2492">
        <w:rPr>
          <w:rFonts w:ascii="Cambria" w:hAnsi="Cambria" w:cs="Arial"/>
          <w:bCs/>
          <w:sz w:val="24"/>
          <w:szCs w:val="24"/>
          <w:lang w:val="sr-Latn-CS"/>
        </w:rPr>
        <w:t xml:space="preserve"> </w:t>
      </w:r>
      <w:proofErr w:type="spellStart"/>
      <w:r w:rsidRPr="009B6D5C">
        <w:rPr>
          <w:rFonts w:ascii="Cambria" w:hAnsi="Cambria" w:cs="Arial"/>
          <w:bCs/>
          <w:sz w:val="24"/>
          <w:szCs w:val="24"/>
          <w:lang w:val="en-US"/>
        </w:rPr>
        <w:t>i</w:t>
      </w:r>
      <w:proofErr w:type="spellEnd"/>
      <w:r w:rsidRPr="003E2492">
        <w:rPr>
          <w:rFonts w:ascii="Cambria" w:hAnsi="Cambria" w:cs="Arial"/>
          <w:bCs/>
          <w:sz w:val="24"/>
          <w:szCs w:val="24"/>
          <w:lang w:val="sr-Latn-CS"/>
        </w:rPr>
        <w:t xml:space="preserve"> </w:t>
      </w:r>
      <w:proofErr w:type="spellStart"/>
      <w:r w:rsidRPr="009B6D5C">
        <w:rPr>
          <w:rFonts w:ascii="Cambria" w:hAnsi="Cambria" w:cs="Arial"/>
          <w:bCs/>
          <w:sz w:val="24"/>
          <w:szCs w:val="24"/>
          <w:lang w:val="en-US"/>
        </w:rPr>
        <w:t>turizma</w:t>
      </w:r>
      <w:proofErr w:type="spellEnd"/>
      <w:r w:rsidRPr="003E2492">
        <w:rPr>
          <w:rFonts w:ascii="Cambria" w:hAnsi="Cambria" w:cs="Arial"/>
          <w:bCs/>
          <w:sz w:val="24"/>
          <w:szCs w:val="24"/>
          <w:lang w:val="sr-Latn-CS"/>
        </w:rPr>
        <w:t xml:space="preserve"> </w:t>
      </w:r>
      <w:proofErr w:type="spellStart"/>
      <w:r w:rsidRPr="009B6D5C">
        <w:rPr>
          <w:rFonts w:ascii="Cambria" w:hAnsi="Cambria" w:cs="Arial"/>
          <w:bCs/>
          <w:sz w:val="24"/>
          <w:szCs w:val="24"/>
          <w:lang w:val="en-US"/>
        </w:rPr>
        <w:t>objavljuje</w:t>
      </w:r>
      <w:proofErr w:type="spellEnd"/>
      <w:r w:rsidRPr="003E2492">
        <w:rPr>
          <w:rFonts w:ascii="Cambria" w:hAnsi="Cambria" w:cs="Arial"/>
          <w:bCs/>
          <w:sz w:val="24"/>
          <w:szCs w:val="24"/>
          <w:lang w:val="sr-Latn-CS"/>
        </w:rPr>
        <w:t>:</w:t>
      </w:r>
    </w:p>
    <w:p w:rsidR="007C02E5" w:rsidRPr="003E2492" w:rsidRDefault="007C02E5" w:rsidP="007C02E5">
      <w:pPr>
        <w:autoSpaceDE w:val="0"/>
        <w:autoSpaceDN w:val="0"/>
        <w:adjustRightInd w:val="0"/>
        <w:ind w:right="347"/>
        <w:rPr>
          <w:rFonts w:ascii="Cambria" w:hAnsi="Cambria" w:cs="Arial"/>
          <w:bCs/>
          <w:color w:val="000000"/>
          <w:sz w:val="24"/>
          <w:szCs w:val="24"/>
          <w:lang w:val="sr-Latn-CS"/>
        </w:rPr>
      </w:pPr>
    </w:p>
    <w:p w:rsidR="007C02E5" w:rsidRPr="003E2492" w:rsidRDefault="007C02E5" w:rsidP="007C02E5">
      <w:pPr>
        <w:autoSpaceDE w:val="0"/>
        <w:autoSpaceDN w:val="0"/>
        <w:adjustRightInd w:val="0"/>
        <w:ind w:right="347"/>
        <w:rPr>
          <w:rFonts w:ascii="Cambria" w:hAnsi="Cambria" w:cs="Arial"/>
          <w:bCs/>
          <w:color w:val="000000"/>
          <w:sz w:val="24"/>
          <w:szCs w:val="24"/>
          <w:lang w:val="sr-Latn-CS"/>
        </w:rPr>
      </w:pPr>
    </w:p>
    <w:p w:rsidR="007C02E5" w:rsidRPr="003E2492" w:rsidRDefault="007C02E5" w:rsidP="007C02E5">
      <w:pPr>
        <w:autoSpaceDE w:val="0"/>
        <w:autoSpaceDN w:val="0"/>
        <w:adjustRightInd w:val="0"/>
        <w:ind w:right="347"/>
        <w:jc w:val="center"/>
        <w:rPr>
          <w:rFonts w:ascii="Cambria" w:hAnsi="Cambria" w:cs="Arial"/>
          <w:b/>
          <w:bCs/>
          <w:color w:val="000000"/>
          <w:sz w:val="44"/>
          <w:szCs w:val="44"/>
          <w:lang w:val="sr-Latn-CS"/>
        </w:rPr>
      </w:pPr>
      <w:r w:rsidRPr="009B6D5C">
        <w:rPr>
          <w:rFonts w:ascii="Cambria" w:hAnsi="Cambria" w:cs="Arial"/>
          <w:b/>
          <w:bCs/>
          <w:color w:val="000000"/>
          <w:sz w:val="44"/>
          <w:szCs w:val="44"/>
          <w:lang w:val="en-US"/>
        </w:rPr>
        <w:t>J</w:t>
      </w:r>
      <w:r w:rsidRPr="003E2492">
        <w:rPr>
          <w:rFonts w:ascii="Cambria" w:hAnsi="Cambria" w:cs="Arial"/>
          <w:b/>
          <w:bCs/>
          <w:color w:val="000000"/>
          <w:sz w:val="44"/>
          <w:szCs w:val="44"/>
          <w:lang w:val="sr-Latn-CS"/>
        </w:rPr>
        <w:t xml:space="preserve"> </w:t>
      </w:r>
      <w:r w:rsidRPr="009B6D5C">
        <w:rPr>
          <w:rFonts w:ascii="Cambria" w:hAnsi="Cambria" w:cs="Arial"/>
          <w:b/>
          <w:bCs/>
          <w:color w:val="000000"/>
          <w:sz w:val="44"/>
          <w:szCs w:val="44"/>
          <w:lang w:val="en-US"/>
        </w:rPr>
        <w:t>A</w:t>
      </w:r>
      <w:r w:rsidRPr="003E2492">
        <w:rPr>
          <w:rFonts w:ascii="Cambria" w:hAnsi="Cambria" w:cs="Arial"/>
          <w:b/>
          <w:bCs/>
          <w:color w:val="000000"/>
          <w:sz w:val="44"/>
          <w:szCs w:val="44"/>
          <w:lang w:val="sr-Latn-CS"/>
        </w:rPr>
        <w:t xml:space="preserve"> </w:t>
      </w:r>
      <w:r w:rsidRPr="009B6D5C">
        <w:rPr>
          <w:rFonts w:ascii="Cambria" w:hAnsi="Cambria" w:cs="Arial"/>
          <w:b/>
          <w:bCs/>
          <w:color w:val="000000"/>
          <w:sz w:val="44"/>
          <w:szCs w:val="44"/>
          <w:lang w:val="en-US"/>
        </w:rPr>
        <w:t>V</w:t>
      </w:r>
      <w:r w:rsidRPr="003E2492">
        <w:rPr>
          <w:rFonts w:ascii="Cambria" w:hAnsi="Cambria" w:cs="Arial"/>
          <w:b/>
          <w:bCs/>
          <w:color w:val="000000"/>
          <w:sz w:val="44"/>
          <w:szCs w:val="44"/>
          <w:lang w:val="sr-Latn-CS"/>
        </w:rPr>
        <w:t xml:space="preserve"> </w:t>
      </w:r>
      <w:r w:rsidRPr="009B6D5C">
        <w:rPr>
          <w:rFonts w:ascii="Cambria" w:hAnsi="Cambria" w:cs="Arial"/>
          <w:b/>
          <w:bCs/>
          <w:color w:val="000000"/>
          <w:sz w:val="44"/>
          <w:szCs w:val="44"/>
          <w:lang w:val="en-US"/>
        </w:rPr>
        <w:t>N</w:t>
      </w:r>
      <w:r w:rsidRPr="003E2492">
        <w:rPr>
          <w:rFonts w:ascii="Cambria" w:hAnsi="Cambria" w:cs="Arial"/>
          <w:b/>
          <w:bCs/>
          <w:color w:val="000000"/>
          <w:sz w:val="44"/>
          <w:szCs w:val="44"/>
          <w:lang w:val="sr-Latn-CS"/>
        </w:rPr>
        <w:t xml:space="preserve"> </w:t>
      </w:r>
      <w:r w:rsidRPr="009B6D5C">
        <w:rPr>
          <w:rFonts w:ascii="Cambria" w:hAnsi="Cambria" w:cs="Arial"/>
          <w:b/>
          <w:bCs/>
          <w:color w:val="000000"/>
          <w:sz w:val="44"/>
          <w:szCs w:val="44"/>
          <w:lang w:val="en-US"/>
        </w:rPr>
        <w:t>I</w:t>
      </w:r>
      <w:r w:rsidRPr="003E2492">
        <w:rPr>
          <w:rFonts w:ascii="Cambria" w:hAnsi="Cambria" w:cs="Arial"/>
          <w:b/>
          <w:bCs/>
          <w:color w:val="000000"/>
          <w:sz w:val="44"/>
          <w:szCs w:val="44"/>
          <w:lang w:val="sr-Latn-CS"/>
        </w:rPr>
        <w:t xml:space="preserve">    </w:t>
      </w:r>
      <w:r w:rsidRPr="009B6D5C">
        <w:rPr>
          <w:rFonts w:ascii="Cambria" w:hAnsi="Cambria" w:cs="Arial"/>
          <w:b/>
          <w:bCs/>
          <w:color w:val="000000"/>
          <w:sz w:val="44"/>
          <w:szCs w:val="44"/>
          <w:lang w:val="en-US"/>
        </w:rPr>
        <w:t>P</w:t>
      </w:r>
      <w:r w:rsidRPr="003E2492">
        <w:rPr>
          <w:rFonts w:ascii="Cambria" w:hAnsi="Cambria" w:cs="Arial"/>
          <w:b/>
          <w:bCs/>
          <w:color w:val="000000"/>
          <w:sz w:val="44"/>
          <w:szCs w:val="44"/>
          <w:lang w:val="sr-Latn-CS"/>
        </w:rPr>
        <w:t xml:space="preserve"> </w:t>
      </w:r>
      <w:r w:rsidRPr="009B6D5C">
        <w:rPr>
          <w:rFonts w:ascii="Cambria" w:hAnsi="Cambria" w:cs="Arial"/>
          <w:b/>
          <w:bCs/>
          <w:color w:val="000000"/>
          <w:sz w:val="44"/>
          <w:szCs w:val="44"/>
          <w:lang w:val="en-US"/>
        </w:rPr>
        <w:t>O</w:t>
      </w:r>
      <w:r w:rsidRPr="003E2492">
        <w:rPr>
          <w:rFonts w:ascii="Cambria" w:hAnsi="Cambria" w:cs="Arial"/>
          <w:b/>
          <w:bCs/>
          <w:color w:val="000000"/>
          <w:sz w:val="44"/>
          <w:szCs w:val="44"/>
          <w:lang w:val="sr-Latn-CS"/>
        </w:rPr>
        <w:t xml:space="preserve"> </w:t>
      </w:r>
      <w:r w:rsidRPr="009B6D5C">
        <w:rPr>
          <w:rFonts w:ascii="Cambria" w:hAnsi="Cambria" w:cs="Arial"/>
          <w:b/>
          <w:bCs/>
          <w:color w:val="000000"/>
          <w:sz w:val="44"/>
          <w:szCs w:val="44"/>
          <w:lang w:val="en-US"/>
        </w:rPr>
        <w:t>Z</w:t>
      </w:r>
      <w:r w:rsidRPr="003E2492">
        <w:rPr>
          <w:rFonts w:ascii="Cambria" w:hAnsi="Cambria" w:cs="Arial"/>
          <w:b/>
          <w:bCs/>
          <w:color w:val="000000"/>
          <w:sz w:val="44"/>
          <w:szCs w:val="44"/>
          <w:lang w:val="sr-Latn-CS"/>
        </w:rPr>
        <w:t xml:space="preserve"> </w:t>
      </w:r>
      <w:r w:rsidRPr="009B6D5C">
        <w:rPr>
          <w:rFonts w:ascii="Cambria" w:hAnsi="Cambria" w:cs="Arial"/>
          <w:b/>
          <w:bCs/>
          <w:color w:val="000000"/>
          <w:sz w:val="44"/>
          <w:szCs w:val="44"/>
          <w:lang w:val="en-US"/>
        </w:rPr>
        <w:t>I</w:t>
      </w:r>
      <w:r w:rsidRPr="003E2492">
        <w:rPr>
          <w:rFonts w:ascii="Cambria" w:hAnsi="Cambria" w:cs="Arial"/>
          <w:b/>
          <w:bCs/>
          <w:color w:val="000000"/>
          <w:sz w:val="44"/>
          <w:szCs w:val="44"/>
          <w:lang w:val="sr-Latn-CS"/>
        </w:rPr>
        <w:t xml:space="preserve"> </w:t>
      </w:r>
      <w:r w:rsidRPr="009B6D5C">
        <w:rPr>
          <w:rFonts w:ascii="Cambria" w:hAnsi="Cambria" w:cs="Arial"/>
          <w:b/>
          <w:bCs/>
          <w:color w:val="000000"/>
          <w:sz w:val="44"/>
          <w:szCs w:val="44"/>
          <w:lang w:val="en-US"/>
        </w:rPr>
        <w:t>V</w:t>
      </w:r>
    </w:p>
    <w:p w:rsidR="007C02E5" w:rsidRPr="003E2492" w:rsidRDefault="007C02E5" w:rsidP="007C02E5">
      <w:pPr>
        <w:autoSpaceDE w:val="0"/>
        <w:autoSpaceDN w:val="0"/>
        <w:adjustRightInd w:val="0"/>
        <w:ind w:right="347"/>
        <w:jc w:val="center"/>
        <w:rPr>
          <w:rFonts w:ascii="Cambria" w:hAnsi="Cambria" w:cs="Arial"/>
          <w:b/>
          <w:bCs/>
          <w:color w:val="000000"/>
          <w:sz w:val="24"/>
          <w:szCs w:val="24"/>
          <w:lang w:val="sr-Latn-CS"/>
        </w:rPr>
      </w:pPr>
    </w:p>
    <w:p w:rsidR="007C02E5" w:rsidRDefault="007C02E5" w:rsidP="007C02E5">
      <w:pPr>
        <w:autoSpaceDE w:val="0"/>
        <w:autoSpaceDN w:val="0"/>
        <w:adjustRightInd w:val="0"/>
        <w:ind w:right="347"/>
        <w:jc w:val="center"/>
        <w:rPr>
          <w:rFonts w:ascii="Cambria" w:hAnsi="Cambria" w:cs="ArialNarrow"/>
          <w:color w:val="000000"/>
          <w:sz w:val="24"/>
          <w:szCs w:val="24"/>
          <w:lang w:val="sr-Latn-RS"/>
        </w:rPr>
      </w:pPr>
      <w:proofErr w:type="gramStart"/>
      <w:r w:rsidRPr="009B6D5C">
        <w:rPr>
          <w:rFonts w:ascii="Cambria" w:hAnsi="Cambria" w:cs="ArialNarrow"/>
          <w:color w:val="000000"/>
          <w:sz w:val="24"/>
          <w:szCs w:val="24"/>
          <w:lang w:val="en-US"/>
        </w:rPr>
        <w:t>za</w:t>
      </w:r>
      <w:proofErr w:type="gramEnd"/>
      <w:r w:rsidRPr="003E2492">
        <w:rPr>
          <w:rFonts w:ascii="Cambria" w:hAnsi="Cambria" w:cs="ArialNarrow"/>
          <w:color w:val="000000"/>
          <w:sz w:val="24"/>
          <w:szCs w:val="24"/>
          <w:lang w:val="sr-Latn-CS"/>
        </w:rPr>
        <w:t xml:space="preserve"> </w:t>
      </w:r>
      <w:proofErr w:type="spellStart"/>
      <w:r w:rsidRPr="009B6D5C">
        <w:rPr>
          <w:rFonts w:ascii="Cambria" w:hAnsi="Cambria" w:cs="ArialNarrow"/>
          <w:color w:val="000000"/>
          <w:sz w:val="24"/>
          <w:szCs w:val="24"/>
          <w:lang w:val="en-US"/>
        </w:rPr>
        <w:t>podno</w:t>
      </w:r>
      <w:proofErr w:type="spellEnd"/>
      <w:r w:rsidRPr="003E2492">
        <w:rPr>
          <w:rFonts w:ascii="Cambria" w:hAnsi="Cambria" w:cs="ArialNarrow"/>
          <w:color w:val="000000"/>
          <w:sz w:val="24"/>
          <w:szCs w:val="24"/>
          <w:lang w:val="sr-Latn-CS"/>
        </w:rPr>
        <w:t>š</w:t>
      </w:r>
      <w:proofErr w:type="spellStart"/>
      <w:r w:rsidRPr="009B6D5C">
        <w:rPr>
          <w:rFonts w:ascii="Cambria" w:hAnsi="Cambria" w:cs="ArialNarrow"/>
          <w:color w:val="000000"/>
          <w:sz w:val="24"/>
          <w:szCs w:val="24"/>
          <w:lang w:val="en-US"/>
        </w:rPr>
        <w:t>enje</w:t>
      </w:r>
      <w:proofErr w:type="spellEnd"/>
      <w:r w:rsidRPr="003E2492">
        <w:rPr>
          <w:rFonts w:ascii="Cambria" w:hAnsi="Cambria" w:cs="ArialNarrow"/>
          <w:color w:val="000000"/>
          <w:sz w:val="24"/>
          <w:szCs w:val="24"/>
          <w:lang w:val="sr-Latn-CS"/>
        </w:rPr>
        <w:t xml:space="preserve"> </w:t>
      </w:r>
      <w:proofErr w:type="spellStart"/>
      <w:r w:rsidRPr="009B6D5C">
        <w:rPr>
          <w:rFonts w:ascii="Cambria" w:hAnsi="Cambria" w:cs="ArialNarrow"/>
          <w:color w:val="000000"/>
          <w:sz w:val="24"/>
          <w:szCs w:val="24"/>
          <w:lang w:val="en-US"/>
        </w:rPr>
        <w:t>zahtjeva</w:t>
      </w:r>
      <w:proofErr w:type="spellEnd"/>
      <w:r w:rsidRPr="003E2492">
        <w:rPr>
          <w:rFonts w:ascii="Cambria" w:hAnsi="Cambria" w:cs="ArialNarrow"/>
          <w:color w:val="000000"/>
          <w:sz w:val="24"/>
          <w:szCs w:val="24"/>
          <w:lang w:val="sr-Latn-CS"/>
        </w:rPr>
        <w:t xml:space="preserve"> </w:t>
      </w:r>
      <w:r w:rsidRPr="009B6D5C">
        <w:rPr>
          <w:rFonts w:ascii="Cambria" w:hAnsi="Cambria" w:cs="ArialNarrow"/>
          <w:color w:val="000000"/>
          <w:sz w:val="24"/>
          <w:szCs w:val="24"/>
          <w:lang w:val="en-US"/>
        </w:rPr>
        <w:t>za</w:t>
      </w:r>
      <w:r w:rsidRPr="003E2492">
        <w:rPr>
          <w:rFonts w:ascii="Cambria" w:hAnsi="Cambria" w:cs="ArialNarrow"/>
          <w:color w:val="000000"/>
          <w:sz w:val="24"/>
          <w:szCs w:val="24"/>
          <w:lang w:val="sr-Latn-CS"/>
        </w:rPr>
        <w:t xml:space="preserve"> </w:t>
      </w:r>
      <w:proofErr w:type="spellStart"/>
      <w:r w:rsidRPr="009B6D5C">
        <w:rPr>
          <w:rFonts w:ascii="Cambria" w:hAnsi="Cambria" w:cs="ArialNarrow"/>
          <w:color w:val="000000"/>
          <w:sz w:val="24"/>
          <w:szCs w:val="24"/>
          <w:lang w:val="en-US"/>
        </w:rPr>
        <w:t>dobijanje</w:t>
      </w:r>
      <w:proofErr w:type="spellEnd"/>
      <w:r w:rsidRPr="003E2492">
        <w:rPr>
          <w:rFonts w:ascii="Cambria" w:hAnsi="Cambria" w:cs="ArialNarrow"/>
          <w:color w:val="000000"/>
          <w:sz w:val="24"/>
          <w:szCs w:val="24"/>
          <w:lang w:val="sr-Latn-CS"/>
        </w:rPr>
        <w:t xml:space="preserve"> </w:t>
      </w:r>
      <w:r w:rsidRPr="002560BE">
        <w:rPr>
          <w:rFonts w:ascii="Cambria" w:hAnsi="Cambria" w:cs="ArialNarrow"/>
          <w:color w:val="000000"/>
          <w:sz w:val="24"/>
          <w:szCs w:val="24"/>
          <w:lang w:val="sr-Latn-RS"/>
        </w:rPr>
        <w:t>podrške</w:t>
      </w:r>
      <w:r>
        <w:rPr>
          <w:rFonts w:ascii="Cambria" w:hAnsi="Cambria" w:cs="ArialNarrow"/>
          <w:color w:val="000000"/>
          <w:sz w:val="24"/>
          <w:szCs w:val="24"/>
          <w:lang w:val="sr-Latn-RS"/>
        </w:rPr>
        <w:t xml:space="preserve"> za projekte iz oblasti turizma za 2019/2020. godinu</w:t>
      </w:r>
    </w:p>
    <w:p w:rsidR="007C02E5" w:rsidRDefault="007C02E5" w:rsidP="007C02E5">
      <w:pPr>
        <w:autoSpaceDE w:val="0"/>
        <w:autoSpaceDN w:val="0"/>
        <w:adjustRightInd w:val="0"/>
        <w:ind w:right="347"/>
        <w:jc w:val="center"/>
        <w:rPr>
          <w:rFonts w:ascii="Cambria" w:hAnsi="Cambria" w:cs="ArialNarrow"/>
          <w:color w:val="000000"/>
          <w:sz w:val="24"/>
          <w:szCs w:val="24"/>
          <w:lang w:val="sr-Latn-RS"/>
        </w:rPr>
      </w:pPr>
    </w:p>
    <w:p w:rsidR="007C02E5" w:rsidRPr="009B6D5C" w:rsidRDefault="007C02E5" w:rsidP="007C02E5">
      <w:pPr>
        <w:autoSpaceDE w:val="0"/>
        <w:autoSpaceDN w:val="0"/>
        <w:adjustRightInd w:val="0"/>
        <w:ind w:right="347"/>
        <w:jc w:val="center"/>
        <w:rPr>
          <w:rFonts w:ascii="Cambria" w:hAnsi="Cambria" w:cs="ArialNarrow-Bold"/>
          <w:b/>
          <w:bCs/>
          <w:color w:val="000000"/>
          <w:sz w:val="24"/>
          <w:szCs w:val="24"/>
          <w:u w:val="single"/>
          <w:lang w:val="sr-Latn-RS"/>
        </w:rPr>
      </w:pPr>
      <w:r w:rsidRPr="009B6D5C">
        <w:rPr>
          <w:rFonts w:ascii="Cambria" w:hAnsi="Cambria" w:cs="ArialNarrow-Bold"/>
          <w:b/>
          <w:bCs/>
          <w:color w:val="000000"/>
          <w:sz w:val="24"/>
          <w:szCs w:val="24"/>
          <w:u w:val="single"/>
          <w:lang w:val="sr-Latn-RS"/>
        </w:rPr>
        <w:t>MJERA III - ORGANIZOVANJE MANIFESTACIJA</w:t>
      </w:r>
    </w:p>
    <w:p w:rsidR="007C02E5" w:rsidRPr="009B6D5C" w:rsidRDefault="007C02E5" w:rsidP="007C02E5">
      <w:pPr>
        <w:autoSpaceDE w:val="0"/>
        <w:autoSpaceDN w:val="0"/>
        <w:adjustRightInd w:val="0"/>
        <w:ind w:right="347"/>
        <w:jc w:val="center"/>
        <w:rPr>
          <w:rFonts w:ascii="Cambria" w:hAnsi="Cambria" w:cs="ArialNarrow-Bold"/>
          <w:b/>
          <w:bCs/>
          <w:color w:val="000000"/>
          <w:sz w:val="24"/>
          <w:szCs w:val="24"/>
          <w:u w:val="single"/>
          <w:lang w:val="sr-Latn-RS"/>
        </w:rPr>
      </w:pPr>
    </w:p>
    <w:p w:rsidR="007C02E5" w:rsidRPr="009B6D5C" w:rsidRDefault="007C02E5" w:rsidP="007C02E5">
      <w:pPr>
        <w:autoSpaceDE w:val="0"/>
        <w:autoSpaceDN w:val="0"/>
        <w:adjustRightInd w:val="0"/>
        <w:ind w:right="347"/>
        <w:jc w:val="center"/>
        <w:rPr>
          <w:rFonts w:ascii="Cambria" w:hAnsi="Cambria" w:cs="ArialNarrow-Bold"/>
          <w:b/>
          <w:bCs/>
          <w:color w:val="000000"/>
          <w:sz w:val="24"/>
          <w:szCs w:val="24"/>
          <w:u w:val="single"/>
          <w:lang w:val="sr-Latn-RS"/>
        </w:rPr>
      </w:pPr>
    </w:p>
    <w:p w:rsidR="007C02E5" w:rsidRPr="009B6D5C" w:rsidRDefault="007C02E5" w:rsidP="007C02E5">
      <w:pPr>
        <w:ind w:left="360"/>
        <w:jc w:val="center"/>
        <w:rPr>
          <w:rFonts w:ascii="Times New Roman" w:hAnsi="Times New Roman"/>
          <w:b/>
          <w:sz w:val="24"/>
          <w:szCs w:val="24"/>
          <w:u w:val="single"/>
          <w:lang w:val="sr-Latn-RS"/>
        </w:rPr>
      </w:pPr>
      <w:r w:rsidRPr="009B6D5C">
        <w:rPr>
          <w:rFonts w:ascii="Times New Roman" w:hAnsi="Times New Roman"/>
          <w:b/>
          <w:sz w:val="24"/>
          <w:szCs w:val="24"/>
          <w:u w:val="single"/>
          <w:lang w:val="sr-Latn-RS"/>
        </w:rPr>
        <w:t>B)</w:t>
      </w:r>
      <w:r w:rsidRPr="009B6D5C">
        <w:rPr>
          <w:rFonts w:ascii="Times New Roman" w:eastAsia="Times New Roman" w:hAnsi="Times New Roman"/>
          <w:b/>
          <w:sz w:val="24"/>
          <w:szCs w:val="24"/>
          <w:u w:val="single"/>
          <w:lang w:val="sr-Latn-RS"/>
        </w:rPr>
        <w:t xml:space="preserve"> ZA PROJEKTE ČIJA UKUPNA PREDRAČUNSKA VRIJEDNOST IZNOSI DO 100.000,00 €</w:t>
      </w:r>
    </w:p>
    <w:p w:rsidR="007C02E5" w:rsidRPr="00E37B81" w:rsidRDefault="007C02E5" w:rsidP="007C02E5">
      <w:pPr>
        <w:pStyle w:val="NoSpacing"/>
        <w:tabs>
          <w:tab w:val="left" w:pos="993"/>
          <w:tab w:val="left" w:pos="3686"/>
        </w:tabs>
        <w:ind w:left="720"/>
        <w:rPr>
          <w:rFonts w:ascii="Times New Roman" w:hAnsi="Times New Roman"/>
          <w:b/>
          <w:sz w:val="24"/>
          <w:szCs w:val="24"/>
        </w:rPr>
      </w:pPr>
    </w:p>
    <w:p w:rsidR="007C02E5" w:rsidRPr="009B6D5C" w:rsidRDefault="007C02E5" w:rsidP="007C02E5">
      <w:pPr>
        <w:autoSpaceDE w:val="0"/>
        <w:autoSpaceDN w:val="0"/>
        <w:adjustRightInd w:val="0"/>
        <w:ind w:right="347"/>
        <w:jc w:val="center"/>
        <w:rPr>
          <w:rFonts w:ascii="Cambria" w:hAnsi="Cambria" w:cs="ArialNarrow-Bold"/>
          <w:b/>
          <w:bCs/>
          <w:color w:val="000000"/>
          <w:sz w:val="24"/>
          <w:szCs w:val="24"/>
          <w:u w:val="single"/>
          <w:lang w:val="sr-Latn-RS"/>
        </w:rPr>
      </w:pPr>
    </w:p>
    <w:p w:rsidR="007C02E5" w:rsidRPr="009B6D5C" w:rsidRDefault="007C02E5" w:rsidP="007C02E5">
      <w:pPr>
        <w:autoSpaceDE w:val="0"/>
        <w:autoSpaceDN w:val="0"/>
        <w:adjustRightInd w:val="0"/>
        <w:ind w:right="347"/>
        <w:jc w:val="center"/>
        <w:rPr>
          <w:rFonts w:ascii="Cambria" w:hAnsi="Cambria" w:cs="ArialNarrow-Bold"/>
          <w:b/>
          <w:bCs/>
          <w:color w:val="000000"/>
          <w:sz w:val="24"/>
          <w:szCs w:val="24"/>
          <w:u w:val="single"/>
          <w:lang w:val="sr-Latn-RS"/>
        </w:rPr>
      </w:pPr>
    </w:p>
    <w:p w:rsidR="007C02E5" w:rsidRDefault="007C02E5" w:rsidP="007C02E5">
      <w:pPr>
        <w:numPr>
          <w:ilvl w:val="0"/>
          <w:numId w:val="21"/>
        </w:numPr>
        <w:tabs>
          <w:tab w:val="left" w:pos="0"/>
          <w:tab w:val="left" w:pos="360"/>
          <w:tab w:val="left" w:pos="2160"/>
        </w:tabs>
        <w:ind w:left="0" w:firstLine="0"/>
        <w:jc w:val="both"/>
        <w:rPr>
          <w:rFonts w:ascii="Times New Roman" w:eastAsia="Times New Roman" w:hAnsi="Times New Roman"/>
          <w:iCs/>
          <w:sz w:val="24"/>
          <w:szCs w:val="24"/>
          <w:lang w:val="sr-Latn-CS"/>
        </w:rPr>
      </w:pPr>
      <w:r w:rsidRPr="004272CF">
        <w:rPr>
          <w:rFonts w:ascii="Times New Roman" w:eastAsia="Times New Roman" w:hAnsi="Times New Roman"/>
          <w:b/>
          <w:iCs/>
          <w:sz w:val="24"/>
          <w:szCs w:val="24"/>
          <w:lang w:val="sr-Latn-CS"/>
        </w:rPr>
        <w:t>Predmet podrške:</w:t>
      </w:r>
      <w:r w:rsidRPr="004272CF">
        <w:rPr>
          <w:rFonts w:ascii="Times New Roman" w:eastAsia="Times New Roman" w:hAnsi="Times New Roman"/>
          <w:iCs/>
          <w:sz w:val="24"/>
          <w:szCs w:val="24"/>
          <w:lang w:val="sr-Latn-CS"/>
        </w:rPr>
        <w:t xml:space="preserve"> Dodjela sredstava za pokrivanje dijela troškova organizacije manifestacija</w:t>
      </w:r>
      <w:r w:rsidR="009B6D5C">
        <w:rPr>
          <w:rFonts w:ascii="Times New Roman" w:eastAsia="Times New Roman" w:hAnsi="Times New Roman"/>
          <w:iCs/>
          <w:sz w:val="24"/>
          <w:szCs w:val="24"/>
          <w:lang w:val="sr-Latn-CS"/>
        </w:rPr>
        <w:t>/festivala.</w:t>
      </w:r>
    </w:p>
    <w:p w:rsidR="00C7021E" w:rsidRDefault="00C7021E" w:rsidP="00C7021E">
      <w:pPr>
        <w:tabs>
          <w:tab w:val="left" w:pos="0"/>
          <w:tab w:val="left" w:pos="360"/>
          <w:tab w:val="left" w:pos="2160"/>
        </w:tabs>
        <w:jc w:val="both"/>
        <w:rPr>
          <w:rFonts w:ascii="Times New Roman" w:eastAsia="Times New Roman" w:hAnsi="Times New Roman"/>
          <w:iCs/>
          <w:sz w:val="24"/>
          <w:szCs w:val="24"/>
          <w:lang w:val="sr-Latn-CS"/>
        </w:rPr>
      </w:pPr>
    </w:p>
    <w:p w:rsidR="00C7021E" w:rsidRDefault="00C7021E" w:rsidP="00C7021E">
      <w:pPr>
        <w:numPr>
          <w:ilvl w:val="0"/>
          <w:numId w:val="21"/>
        </w:numPr>
        <w:tabs>
          <w:tab w:val="left" w:pos="0"/>
          <w:tab w:val="left" w:pos="360"/>
          <w:tab w:val="left" w:pos="2160"/>
        </w:tabs>
        <w:ind w:hanging="720"/>
        <w:jc w:val="both"/>
        <w:rPr>
          <w:rFonts w:ascii="Times New Roman" w:eastAsia="Times New Roman" w:hAnsi="Times New Roman"/>
          <w:iCs/>
          <w:sz w:val="24"/>
          <w:szCs w:val="24"/>
          <w:lang w:val="sr-Latn-CS"/>
        </w:rPr>
      </w:pPr>
      <w:r w:rsidRPr="00C7021E">
        <w:rPr>
          <w:rFonts w:ascii="Times New Roman" w:eastAsia="Times New Roman" w:hAnsi="Times New Roman"/>
          <w:b/>
          <w:iCs/>
          <w:sz w:val="24"/>
          <w:szCs w:val="24"/>
          <w:lang w:val="sr-Latn-CS"/>
        </w:rPr>
        <w:t>Ukupan iznos sredstava</w:t>
      </w:r>
      <w:r>
        <w:rPr>
          <w:rFonts w:ascii="Times New Roman" w:eastAsia="Times New Roman" w:hAnsi="Times New Roman"/>
          <w:iCs/>
          <w:sz w:val="24"/>
          <w:szCs w:val="24"/>
          <w:lang w:val="sr-Latn-CS"/>
        </w:rPr>
        <w:t>: 7</w:t>
      </w:r>
      <w:r w:rsidRPr="00C7021E">
        <w:rPr>
          <w:rFonts w:ascii="Times New Roman" w:eastAsia="Times New Roman" w:hAnsi="Times New Roman"/>
          <w:iCs/>
          <w:sz w:val="24"/>
          <w:szCs w:val="24"/>
          <w:lang w:val="sr-Latn-CS"/>
        </w:rPr>
        <w:t>0.000,00 €;</w:t>
      </w:r>
    </w:p>
    <w:p w:rsidR="007C02E5" w:rsidRPr="009B6D5C" w:rsidRDefault="007C02E5" w:rsidP="007C02E5">
      <w:pPr>
        <w:autoSpaceDE w:val="0"/>
        <w:autoSpaceDN w:val="0"/>
        <w:adjustRightInd w:val="0"/>
        <w:ind w:right="347"/>
        <w:rPr>
          <w:rFonts w:ascii="Times New Roman" w:eastAsia="Times New Roman" w:hAnsi="Times New Roman"/>
          <w:b/>
          <w:color w:val="000000"/>
          <w:sz w:val="24"/>
          <w:szCs w:val="24"/>
          <w:lang w:val="sr-Latn-RS"/>
        </w:rPr>
      </w:pPr>
    </w:p>
    <w:p w:rsidR="007C02E5" w:rsidRPr="009B6D5C" w:rsidRDefault="007C02E5" w:rsidP="00C7021E">
      <w:pPr>
        <w:pStyle w:val="ListParagraph"/>
        <w:numPr>
          <w:ilvl w:val="0"/>
          <w:numId w:val="21"/>
        </w:numPr>
        <w:autoSpaceDE w:val="0"/>
        <w:autoSpaceDN w:val="0"/>
        <w:adjustRightInd w:val="0"/>
        <w:ind w:left="426" w:right="347" w:hanging="426"/>
        <w:rPr>
          <w:b/>
          <w:color w:val="000000"/>
          <w:szCs w:val="24"/>
          <w:lang w:val="sr-Latn-RS"/>
        </w:rPr>
      </w:pPr>
      <w:r w:rsidRPr="009B6D5C">
        <w:rPr>
          <w:b/>
          <w:color w:val="000000"/>
          <w:szCs w:val="24"/>
          <w:lang w:val="sr-Latn-RS"/>
        </w:rPr>
        <w:t>Korisnici</w:t>
      </w:r>
    </w:p>
    <w:p w:rsidR="009B6D5C" w:rsidRPr="009B6D5C" w:rsidRDefault="009B6D5C" w:rsidP="009B6D5C">
      <w:pPr>
        <w:autoSpaceDE w:val="0"/>
        <w:autoSpaceDN w:val="0"/>
        <w:adjustRightInd w:val="0"/>
        <w:ind w:right="347"/>
        <w:rPr>
          <w:b/>
          <w:color w:val="000000"/>
          <w:szCs w:val="24"/>
          <w:lang w:val="sr-Latn-RS"/>
        </w:rPr>
      </w:pPr>
    </w:p>
    <w:p w:rsidR="007C02E5" w:rsidRPr="009B6D5C" w:rsidRDefault="007C02E5" w:rsidP="007C02E5">
      <w:pPr>
        <w:autoSpaceDE w:val="0"/>
        <w:autoSpaceDN w:val="0"/>
        <w:adjustRightInd w:val="0"/>
        <w:ind w:right="347"/>
        <w:jc w:val="both"/>
        <w:rPr>
          <w:rFonts w:ascii="Times New Roman" w:eastAsia="Times New Roman" w:hAnsi="Times New Roman"/>
          <w:color w:val="000000"/>
          <w:sz w:val="24"/>
          <w:szCs w:val="24"/>
          <w:lang w:val="sr-Latn-RS"/>
        </w:rPr>
      </w:pPr>
      <w:r w:rsidRPr="009B6D5C">
        <w:rPr>
          <w:rFonts w:ascii="Times New Roman" w:eastAsia="Times New Roman" w:hAnsi="Times New Roman"/>
          <w:color w:val="000000"/>
          <w:sz w:val="24"/>
          <w:szCs w:val="24"/>
          <w:lang w:val="sr-Latn-RS"/>
        </w:rPr>
        <w:t xml:space="preserve">Korisnici podrške su organizatori manifestacija iz sljedećih kategorija: </w:t>
      </w:r>
    </w:p>
    <w:p w:rsidR="007C02E5" w:rsidRPr="009B6D5C" w:rsidRDefault="007C02E5" w:rsidP="007C02E5">
      <w:pPr>
        <w:autoSpaceDE w:val="0"/>
        <w:autoSpaceDN w:val="0"/>
        <w:adjustRightInd w:val="0"/>
        <w:ind w:right="347"/>
        <w:jc w:val="both"/>
        <w:rPr>
          <w:rFonts w:ascii="Times New Roman" w:eastAsia="Times New Roman" w:hAnsi="Times New Roman"/>
          <w:color w:val="000000"/>
          <w:sz w:val="24"/>
          <w:szCs w:val="24"/>
          <w:lang w:val="sr-Latn-RS"/>
        </w:rPr>
      </w:pPr>
    </w:p>
    <w:p w:rsidR="007C02E5" w:rsidRPr="004272CF" w:rsidRDefault="007C02E5" w:rsidP="007C02E5">
      <w:pPr>
        <w:numPr>
          <w:ilvl w:val="0"/>
          <w:numId w:val="19"/>
        </w:num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turističke organizacije</w:t>
      </w:r>
    </w:p>
    <w:p w:rsidR="007C02E5" w:rsidRPr="009B6D5C" w:rsidRDefault="007C02E5" w:rsidP="007C02E5">
      <w:pPr>
        <w:numPr>
          <w:ilvl w:val="0"/>
          <w:numId w:val="19"/>
        </w:numPr>
        <w:autoSpaceDE w:val="0"/>
        <w:autoSpaceDN w:val="0"/>
        <w:adjustRightInd w:val="0"/>
        <w:ind w:right="347"/>
        <w:jc w:val="both"/>
        <w:rPr>
          <w:rFonts w:ascii="Times New Roman" w:eastAsia="Times New Roman" w:hAnsi="Times New Roman"/>
          <w:color w:val="000000"/>
          <w:sz w:val="24"/>
          <w:szCs w:val="24"/>
          <w:lang w:val="en-US"/>
        </w:rPr>
      </w:pPr>
      <w:proofErr w:type="spellStart"/>
      <w:r w:rsidRPr="009B6D5C">
        <w:rPr>
          <w:rFonts w:ascii="Times New Roman" w:eastAsia="Times New Roman" w:hAnsi="Times New Roman"/>
          <w:color w:val="000000"/>
          <w:sz w:val="24"/>
          <w:szCs w:val="24"/>
          <w:lang w:val="en-US"/>
        </w:rPr>
        <w:t>sportski</w:t>
      </w:r>
      <w:proofErr w:type="spellEnd"/>
      <w:r w:rsidRPr="009B6D5C">
        <w:rPr>
          <w:rFonts w:ascii="Times New Roman" w:eastAsia="Times New Roman" w:hAnsi="Times New Roman"/>
          <w:color w:val="000000"/>
          <w:sz w:val="24"/>
          <w:szCs w:val="24"/>
          <w:lang w:val="en-US"/>
        </w:rPr>
        <w:t xml:space="preserve"> </w:t>
      </w:r>
      <w:proofErr w:type="spellStart"/>
      <w:r w:rsidRPr="009B6D5C">
        <w:rPr>
          <w:rFonts w:ascii="Times New Roman" w:eastAsia="Times New Roman" w:hAnsi="Times New Roman"/>
          <w:color w:val="000000"/>
          <w:sz w:val="24"/>
          <w:szCs w:val="24"/>
          <w:lang w:val="en-US"/>
        </w:rPr>
        <w:t>savezi</w:t>
      </w:r>
      <w:proofErr w:type="spellEnd"/>
      <w:r w:rsidRPr="009B6D5C">
        <w:rPr>
          <w:rFonts w:ascii="Times New Roman" w:eastAsia="Times New Roman" w:hAnsi="Times New Roman"/>
          <w:color w:val="000000"/>
          <w:sz w:val="24"/>
          <w:szCs w:val="24"/>
          <w:lang w:val="en-US"/>
        </w:rPr>
        <w:t xml:space="preserve"> </w:t>
      </w:r>
      <w:proofErr w:type="spellStart"/>
      <w:r w:rsidRPr="009B6D5C">
        <w:rPr>
          <w:rFonts w:ascii="Times New Roman" w:eastAsia="Times New Roman" w:hAnsi="Times New Roman"/>
          <w:color w:val="000000"/>
          <w:sz w:val="24"/>
          <w:szCs w:val="24"/>
          <w:lang w:val="en-US"/>
        </w:rPr>
        <w:t>i</w:t>
      </w:r>
      <w:proofErr w:type="spellEnd"/>
      <w:r w:rsidRPr="009B6D5C">
        <w:rPr>
          <w:rFonts w:ascii="Times New Roman" w:eastAsia="Times New Roman" w:hAnsi="Times New Roman"/>
          <w:color w:val="000000"/>
          <w:sz w:val="24"/>
          <w:szCs w:val="24"/>
          <w:lang w:val="en-US"/>
        </w:rPr>
        <w:t xml:space="preserve"> </w:t>
      </w:r>
      <w:proofErr w:type="spellStart"/>
      <w:r w:rsidRPr="009B6D5C">
        <w:rPr>
          <w:rFonts w:ascii="Times New Roman" w:eastAsia="Times New Roman" w:hAnsi="Times New Roman"/>
          <w:color w:val="000000"/>
          <w:sz w:val="24"/>
          <w:szCs w:val="24"/>
          <w:lang w:val="en-US"/>
        </w:rPr>
        <w:t>druge</w:t>
      </w:r>
      <w:proofErr w:type="spellEnd"/>
      <w:r w:rsidRPr="009B6D5C">
        <w:rPr>
          <w:rFonts w:ascii="Times New Roman" w:eastAsia="Times New Roman" w:hAnsi="Times New Roman"/>
          <w:color w:val="000000"/>
          <w:sz w:val="24"/>
          <w:szCs w:val="24"/>
          <w:lang w:val="en-US"/>
        </w:rPr>
        <w:t xml:space="preserve"> </w:t>
      </w:r>
      <w:proofErr w:type="spellStart"/>
      <w:r w:rsidRPr="009B6D5C">
        <w:rPr>
          <w:rFonts w:ascii="Times New Roman" w:eastAsia="Times New Roman" w:hAnsi="Times New Roman"/>
          <w:color w:val="000000"/>
          <w:sz w:val="24"/>
          <w:szCs w:val="24"/>
          <w:lang w:val="en-US"/>
        </w:rPr>
        <w:t>asocijacije</w:t>
      </w:r>
      <w:proofErr w:type="spellEnd"/>
      <w:r w:rsidRPr="009B6D5C">
        <w:rPr>
          <w:rFonts w:ascii="Times New Roman" w:eastAsia="Times New Roman" w:hAnsi="Times New Roman"/>
          <w:color w:val="000000"/>
          <w:sz w:val="24"/>
          <w:szCs w:val="24"/>
          <w:lang w:val="en-US"/>
        </w:rPr>
        <w:t xml:space="preserve"> </w:t>
      </w:r>
      <w:proofErr w:type="spellStart"/>
      <w:r w:rsidRPr="009B6D5C">
        <w:rPr>
          <w:rFonts w:ascii="Times New Roman" w:eastAsia="Times New Roman" w:hAnsi="Times New Roman"/>
          <w:color w:val="000000"/>
          <w:sz w:val="24"/>
          <w:szCs w:val="24"/>
          <w:lang w:val="en-US"/>
        </w:rPr>
        <w:t>i</w:t>
      </w:r>
      <w:proofErr w:type="spellEnd"/>
      <w:r w:rsidRPr="009B6D5C">
        <w:rPr>
          <w:rFonts w:ascii="Times New Roman" w:eastAsia="Times New Roman" w:hAnsi="Times New Roman"/>
          <w:color w:val="000000"/>
          <w:sz w:val="24"/>
          <w:szCs w:val="24"/>
          <w:lang w:val="en-US"/>
        </w:rPr>
        <w:t xml:space="preserve"> </w:t>
      </w:r>
      <w:proofErr w:type="spellStart"/>
      <w:r w:rsidRPr="009B6D5C">
        <w:rPr>
          <w:rFonts w:ascii="Times New Roman" w:eastAsia="Times New Roman" w:hAnsi="Times New Roman"/>
          <w:color w:val="000000"/>
          <w:sz w:val="24"/>
          <w:szCs w:val="24"/>
          <w:lang w:val="en-US"/>
        </w:rPr>
        <w:t>udruženja</w:t>
      </w:r>
      <w:proofErr w:type="spellEnd"/>
      <w:r w:rsidRPr="009B6D5C">
        <w:rPr>
          <w:rFonts w:ascii="Times New Roman" w:eastAsia="Times New Roman" w:hAnsi="Times New Roman"/>
          <w:color w:val="000000"/>
          <w:sz w:val="24"/>
          <w:szCs w:val="24"/>
          <w:lang w:val="en-US"/>
        </w:rPr>
        <w:t xml:space="preserve"> </w:t>
      </w:r>
    </w:p>
    <w:p w:rsidR="007C02E5" w:rsidRPr="004272CF" w:rsidRDefault="007C02E5" w:rsidP="007C02E5">
      <w:pPr>
        <w:numPr>
          <w:ilvl w:val="0"/>
          <w:numId w:val="19"/>
        </w:num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nevladine organizacije</w:t>
      </w:r>
    </w:p>
    <w:p w:rsidR="007C02E5" w:rsidRPr="004272CF" w:rsidRDefault="007C02E5" w:rsidP="007C02E5">
      <w:pPr>
        <w:numPr>
          <w:ilvl w:val="0"/>
          <w:numId w:val="19"/>
        </w:num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javne ustanove</w:t>
      </w:r>
    </w:p>
    <w:p w:rsidR="007C02E5" w:rsidRPr="004272CF" w:rsidRDefault="007C02E5" w:rsidP="007C02E5">
      <w:pPr>
        <w:numPr>
          <w:ilvl w:val="0"/>
          <w:numId w:val="19"/>
        </w:num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ostali subjekti sa statusom pravnog lica</w:t>
      </w:r>
    </w:p>
    <w:p w:rsidR="007C02E5" w:rsidRPr="004272CF" w:rsidRDefault="007C02E5" w:rsidP="007C02E5">
      <w:pPr>
        <w:autoSpaceDE w:val="0"/>
        <w:autoSpaceDN w:val="0"/>
        <w:adjustRightInd w:val="0"/>
        <w:ind w:right="347"/>
        <w:jc w:val="both"/>
        <w:rPr>
          <w:rFonts w:ascii="Times New Roman" w:eastAsia="Times New Roman" w:hAnsi="Times New Roman"/>
          <w:b/>
          <w:color w:val="000000"/>
          <w:sz w:val="24"/>
          <w:szCs w:val="24"/>
          <w:highlight w:val="yellow"/>
        </w:rPr>
      </w:pPr>
    </w:p>
    <w:p w:rsidR="007C02E5" w:rsidRPr="00453BF4" w:rsidRDefault="007C02E5" w:rsidP="007C02E5">
      <w:pPr>
        <w:autoSpaceDE w:val="0"/>
        <w:autoSpaceDN w:val="0"/>
        <w:adjustRightInd w:val="0"/>
        <w:ind w:right="347"/>
        <w:jc w:val="both"/>
        <w:rPr>
          <w:rFonts w:ascii="Times New Roman" w:eastAsia="Times New Roman" w:hAnsi="Times New Roman"/>
          <w:color w:val="000000"/>
          <w:sz w:val="24"/>
          <w:szCs w:val="24"/>
        </w:rPr>
      </w:pPr>
      <w:r w:rsidRPr="00453BF4">
        <w:rPr>
          <w:rFonts w:ascii="Times New Roman" w:eastAsia="Times New Roman" w:hAnsi="Times New Roman"/>
          <w:color w:val="000000"/>
          <w:sz w:val="24"/>
          <w:szCs w:val="24"/>
        </w:rPr>
        <w:t>Podnosilac zahtjeva može aplicirati samo sa jednim projektom.</w:t>
      </w:r>
    </w:p>
    <w:p w:rsidR="007C02E5" w:rsidRPr="004272CF" w:rsidRDefault="007C02E5" w:rsidP="007C02E5">
      <w:pPr>
        <w:autoSpaceDE w:val="0"/>
        <w:autoSpaceDN w:val="0"/>
        <w:adjustRightInd w:val="0"/>
        <w:ind w:right="347"/>
        <w:jc w:val="both"/>
        <w:rPr>
          <w:rFonts w:ascii="Times New Roman" w:eastAsia="Times New Roman" w:hAnsi="Times New Roman"/>
          <w:color w:val="000000"/>
          <w:sz w:val="24"/>
          <w:szCs w:val="24"/>
        </w:rPr>
      </w:pPr>
    </w:p>
    <w:p w:rsidR="007C02E5" w:rsidRPr="004272CF" w:rsidRDefault="007C02E5" w:rsidP="007C02E5">
      <w:p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Za sredstva se ne mogu prijaviti subjekti koji još uvijek nijesu realizovali projekte kojima je odobrena por</w:t>
      </w:r>
      <w:r w:rsidRPr="004272CF">
        <w:rPr>
          <w:rFonts w:ascii="Times New Roman" w:eastAsia="Times New Roman" w:hAnsi="Times New Roman"/>
          <w:color w:val="000000"/>
          <w:sz w:val="24"/>
          <w:szCs w:val="24"/>
          <w:lang w:val="sr-Latn-ME"/>
        </w:rPr>
        <w:t xml:space="preserve">ška u okviru Programa podsticajnih mjera </w:t>
      </w:r>
      <w:r w:rsidR="00010BFC">
        <w:rPr>
          <w:rFonts w:ascii="Times New Roman" w:eastAsia="Times New Roman" w:hAnsi="Times New Roman"/>
          <w:color w:val="000000"/>
          <w:sz w:val="24"/>
          <w:szCs w:val="24"/>
        </w:rPr>
        <w:t>u oblasti turizma za 2019/2020</w:t>
      </w:r>
      <w:r w:rsidRPr="004272CF">
        <w:rPr>
          <w:rFonts w:ascii="Times New Roman" w:eastAsia="Times New Roman" w:hAnsi="Times New Roman"/>
          <w:color w:val="000000"/>
          <w:sz w:val="24"/>
          <w:szCs w:val="24"/>
        </w:rPr>
        <w:t>. godinu, čija realizacija je u toku.</w:t>
      </w:r>
    </w:p>
    <w:p w:rsidR="007C02E5" w:rsidRDefault="007C02E5" w:rsidP="007C02E5">
      <w:pPr>
        <w:autoSpaceDE w:val="0"/>
        <w:autoSpaceDN w:val="0"/>
        <w:adjustRightInd w:val="0"/>
        <w:ind w:right="347"/>
        <w:jc w:val="both"/>
        <w:rPr>
          <w:rFonts w:ascii="Times New Roman" w:eastAsia="Times New Roman" w:hAnsi="Times New Roman"/>
          <w:b/>
          <w:color w:val="000000"/>
          <w:sz w:val="24"/>
          <w:szCs w:val="24"/>
        </w:rPr>
      </w:pPr>
    </w:p>
    <w:p w:rsidR="00C7021E" w:rsidRDefault="00C7021E" w:rsidP="007C02E5">
      <w:pPr>
        <w:autoSpaceDE w:val="0"/>
        <w:autoSpaceDN w:val="0"/>
        <w:adjustRightInd w:val="0"/>
        <w:ind w:right="347"/>
        <w:jc w:val="both"/>
        <w:rPr>
          <w:rFonts w:ascii="Times New Roman" w:eastAsia="Times New Roman" w:hAnsi="Times New Roman"/>
          <w:b/>
          <w:color w:val="000000"/>
          <w:sz w:val="24"/>
          <w:szCs w:val="24"/>
        </w:rPr>
      </w:pPr>
    </w:p>
    <w:p w:rsidR="00C7021E" w:rsidRDefault="00C7021E" w:rsidP="007C02E5">
      <w:pPr>
        <w:autoSpaceDE w:val="0"/>
        <w:autoSpaceDN w:val="0"/>
        <w:adjustRightInd w:val="0"/>
        <w:ind w:right="347"/>
        <w:jc w:val="both"/>
        <w:rPr>
          <w:rFonts w:ascii="Times New Roman" w:eastAsia="Times New Roman" w:hAnsi="Times New Roman"/>
          <w:b/>
          <w:color w:val="000000"/>
          <w:sz w:val="24"/>
          <w:szCs w:val="24"/>
        </w:rPr>
      </w:pPr>
    </w:p>
    <w:p w:rsidR="00C7021E" w:rsidRPr="004272CF" w:rsidRDefault="00C7021E" w:rsidP="007C02E5">
      <w:pPr>
        <w:autoSpaceDE w:val="0"/>
        <w:autoSpaceDN w:val="0"/>
        <w:adjustRightInd w:val="0"/>
        <w:ind w:right="347"/>
        <w:jc w:val="both"/>
        <w:rPr>
          <w:rFonts w:ascii="Times New Roman" w:eastAsia="Times New Roman" w:hAnsi="Times New Roman"/>
          <w:b/>
          <w:color w:val="000000"/>
          <w:sz w:val="24"/>
          <w:szCs w:val="24"/>
        </w:rPr>
      </w:pPr>
    </w:p>
    <w:p w:rsidR="007C02E5" w:rsidRPr="00C7021E" w:rsidRDefault="007C02E5" w:rsidP="00C7021E">
      <w:pPr>
        <w:pStyle w:val="ListParagraph"/>
        <w:numPr>
          <w:ilvl w:val="0"/>
          <w:numId w:val="21"/>
        </w:numPr>
        <w:autoSpaceDE w:val="0"/>
        <w:autoSpaceDN w:val="0"/>
        <w:adjustRightInd w:val="0"/>
        <w:ind w:right="347"/>
        <w:rPr>
          <w:b/>
          <w:color w:val="000000"/>
          <w:szCs w:val="24"/>
        </w:rPr>
      </w:pPr>
      <w:r w:rsidRPr="00C7021E">
        <w:rPr>
          <w:b/>
          <w:color w:val="000000"/>
          <w:szCs w:val="24"/>
        </w:rPr>
        <w:lastRenderedPageBreak/>
        <w:t>Namjena sredstava</w:t>
      </w:r>
    </w:p>
    <w:p w:rsidR="007C02E5" w:rsidRPr="004272CF" w:rsidRDefault="007C02E5" w:rsidP="007C02E5">
      <w:pPr>
        <w:autoSpaceDE w:val="0"/>
        <w:autoSpaceDN w:val="0"/>
        <w:adjustRightInd w:val="0"/>
        <w:ind w:right="347"/>
        <w:jc w:val="both"/>
        <w:rPr>
          <w:rFonts w:ascii="Times New Roman" w:eastAsia="Times New Roman" w:hAnsi="Times New Roman"/>
          <w:b/>
          <w:color w:val="000000"/>
          <w:sz w:val="24"/>
          <w:szCs w:val="24"/>
        </w:rPr>
      </w:pPr>
    </w:p>
    <w:p w:rsidR="007C02E5" w:rsidRPr="004272CF" w:rsidRDefault="007C02E5" w:rsidP="007C02E5">
      <w:p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Sredstva se mogu koristiti isključivo za organizovanje manifestacija koje imaju zabavni, kuturni, sportski karakter. Program ne uključuje podršku stručno tematskih skupova, konferencija i sl.</w:t>
      </w:r>
    </w:p>
    <w:p w:rsidR="007C02E5" w:rsidRPr="004272CF" w:rsidRDefault="007C02E5" w:rsidP="007C02E5">
      <w:pPr>
        <w:autoSpaceDE w:val="0"/>
        <w:autoSpaceDN w:val="0"/>
        <w:adjustRightInd w:val="0"/>
        <w:ind w:right="347"/>
        <w:jc w:val="both"/>
        <w:rPr>
          <w:rFonts w:ascii="Times New Roman" w:eastAsia="Times New Roman" w:hAnsi="Times New Roman"/>
          <w:color w:val="000000"/>
          <w:sz w:val="24"/>
          <w:szCs w:val="24"/>
        </w:rPr>
      </w:pPr>
    </w:p>
    <w:p w:rsidR="007C02E5" w:rsidRPr="004272CF" w:rsidRDefault="007C02E5" w:rsidP="007C02E5">
      <w:p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Sredstva su namijenjena za sufinansiranje troškova nabavke roba i usluga za neposrednu realizaciju manifestacije koji imaju međunarodni, regionalni i nacionalni značaj i koji doprinose razvoju turističke ponude destinacije.</w:t>
      </w:r>
    </w:p>
    <w:p w:rsidR="007C02E5" w:rsidRPr="004272CF" w:rsidRDefault="007C02E5" w:rsidP="007C02E5">
      <w:pPr>
        <w:autoSpaceDE w:val="0"/>
        <w:autoSpaceDN w:val="0"/>
        <w:adjustRightInd w:val="0"/>
        <w:ind w:right="347"/>
        <w:jc w:val="both"/>
        <w:rPr>
          <w:rFonts w:ascii="Times New Roman" w:eastAsia="Times New Roman" w:hAnsi="Times New Roman"/>
          <w:color w:val="000000"/>
          <w:sz w:val="24"/>
          <w:szCs w:val="24"/>
        </w:rPr>
      </w:pPr>
    </w:p>
    <w:p w:rsidR="007C02E5" w:rsidRPr="004272CF" w:rsidRDefault="007C02E5" w:rsidP="00C7021E">
      <w:pPr>
        <w:numPr>
          <w:ilvl w:val="0"/>
          <w:numId w:val="21"/>
        </w:numPr>
        <w:autoSpaceDE w:val="0"/>
        <w:autoSpaceDN w:val="0"/>
        <w:adjustRightInd w:val="0"/>
        <w:ind w:left="360" w:right="347"/>
        <w:jc w:val="both"/>
        <w:rPr>
          <w:rFonts w:ascii="Times New Roman" w:eastAsia="Times New Roman" w:hAnsi="Times New Roman"/>
          <w:b/>
          <w:bCs/>
          <w:color w:val="000000"/>
          <w:sz w:val="24"/>
          <w:szCs w:val="24"/>
        </w:rPr>
      </w:pPr>
      <w:r w:rsidRPr="004272CF">
        <w:rPr>
          <w:rFonts w:ascii="Times New Roman" w:eastAsia="Times New Roman" w:hAnsi="Times New Roman"/>
          <w:b/>
          <w:bCs/>
          <w:color w:val="000000"/>
          <w:sz w:val="24"/>
          <w:szCs w:val="24"/>
        </w:rPr>
        <w:t xml:space="preserve">Sredstva se mogu koristiti za: </w:t>
      </w:r>
    </w:p>
    <w:p w:rsidR="007C02E5" w:rsidRPr="004272CF" w:rsidRDefault="007C02E5" w:rsidP="007C02E5">
      <w:pPr>
        <w:autoSpaceDE w:val="0"/>
        <w:autoSpaceDN w:val="0"/>
        <w:adjustRightInd w:val="0"/>
        <w:ind w:right="347"/>
        <w:jc w:val="both"/>
        <w:rPr>
          <w:rFonts w:ascii="Times New Roman" w:eastAsia="Times New Roman" w:hAnsi="Times New Roman"/>
          <w:color w:val="000000"/>
          <w:sz w:val="24"/>
          <w:szCs w:val="24"/>
        </w:rPr>
      </w:pPr>
    </w:p>
    <w:p w:rsidR="007C02E5" w:rsidRPr="004272CF" w:rsidRDefault="007C02E5" w:rsidP="007C02E5">
      <w:pPr>
        <w:numPr>
          <w:ilvl w:val="0"/>
          <w:numId w:val="18"/>
        </w:num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 xml:space="preserve">iznajmljivanje opreme (audio i vizualna tehnika, pozornica i sl.) i nabavka radnog/potrošnog materijala vezanih za organizaciju manifestacije </w:t>
      </w:r>
    </w:p>
    <w:p w:rsidR="007C02E5" w:rsidRPr="004272CF" w:rsidRDefault="007C02E5" w:rsidP="007C02E5">
      <w:pPr>
        <w:numPr>
          <w:ilvl w:val="0"/>
          <w:numId w:val="18"/>
        </w:num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 xml:space="preserve">iznajmljivanje prostora za održavanje manifestacije </w:t>
      </w:r>
    </w:p>
    <w:p w:rsidR="007C02E5" w:rsidRPr="004272CF" w:rsidRDefault="007C02E5" w:rsidP="007C02E5">
      <w:pPr>
        <w:numPr>
          <w:ilvl w:val="0"/>
          <w:numId w:val="18"/>
        </w:num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 xml:space="preserve">iznajmljivanje prevoznih sredstava u svrhu prevoza organizatora i izvođača vezano za organizaciju manifestacije </w:t>
      </w:r>
    </w:p>
    <w:p w:rsidR="007C02E5" w:rsidRPr="004272CF" w:rsidRDefault="007C02E5" w:rsidP="007C02E5">
      <w:pPr>
        <w:numPr>
          <w:ilvl w:val="0"/>
          <w:numId w:val="18"/>
        </w:num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troškovi smještaja i putni troškovi izvođača i saradnika angažovanih na osnovu ugovora;</w:t>
      </w:r>
    </w:p>
    <w:p w:rsidR="007C02E5" w:rsidRPr="004272CF" w:rsidRDefault="007C02E5" w:rsidP="007C02E5">
      <w:pPr>
        <w:numPr>
          <w:ilvl w:val="0"/>
          <w:numId w:val="18"/>
        </w:num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 xml:space="preserve">troškovi promocije manifestacije </w:t>
      </w:r>
    </w:p>
    <w:p w:rsidR="007C02E5" w:rsidRPr="004272CF" w:rsidRDefault="007C02E5" w:rsidP="007C02E5">
      <w:pPr>
        <w:numPr>
          <w:ilvl w:val="0"/>
          <w:numId w:val="18"/>
        </w:num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usluge obezbjeđenja manifestacije</w:t>
      </w:r>
    </w:p>
    <w:p w:rsidR="007C02E5" w:rsidRPr="004272CF" w:rsidRDefault="007C02E5" w:rsidP="007C02E5">
      <w:pPr>
        <w:numPr>
          <w:ilvl w:val="0"/>
          <w:numId w:val="18"/>
        </w:numPr>
        <w:autoSpaceDE w:val="0"/>
        <w:autoSpaceDN w:val="0"/>
        <w:adjustRightInd w:val="0"/>
        <w:ind w:right="347"/>
        <w:jc w:val="both"/>
        <w:rPr>
          <w:rFonts w:ascii="Times New Roman" w:eastAsia="Times New Roman" w:hAnsi="Times New Roman"/>
          <w:color w:val="000000"/>
          <w:sz w:val="24"/>
          <w:szCs w:val="24"/>
        </w:rPr>
      </w:pPr>
      <w:r w:rsidRPr="004272CF">
        <w:rPr>
          <w:rFonts w:ascii="Times New Roman" w:eastAsia="Times New Roman" w:hAnsi="Times New Roman"/>
          <w:color w:val="000000"/>
          <w:sz w:val="24"/>
          <w:szCs w:val="24"/>
        </w:rPr>
        <w:t>drugi opravdani troškovi vezani za neposrednu organizaciju manifestacije</w:t>
      </w:r>
    </w:p>
    <w:p w:rsidR="007C02E5" w:rsidRPr="004272CF" w:rsidRDefault="007C02E5" w:rsidP="007C02E5">
      <w:pPr>
        <w:autoSpaceDE w:val="0"/>
        <w:autoSpaceDN w:val="0"/>
        <w:adjustRightInd w:val="0"/>
        <w:ind w:right="347"/>
        <w:jc w:val="both"/>
        <w:rPr>
          <w:rFonts w:ascii="Times New Roman" w:eastAsia="Times New Roman" w:hAnsi="Times New Roman"/>
          <w:b/>
          <w:color w:val="000000"/>
          <w:sz w:val="24"/>
          <w:szCs w:val="24"/>
        </w:rPr>
      </w:pPr>
    </w:p>
    <w:p w:rsidR="007C02E5" w:rsidRPr="007E0036" w:rsidRDefault="007C02E5" w:rsidP="00C7021E">
      <w:pPr>
        <w:pStyle w:val="ListParagraph"/>
        <w:numPr>
          <w:ilvl w:val="0"/>
          <w:numId w:val="21"/>
        </w:numPr>
        <w:autoSpaceDE w:val="0"/>
        <w:autoSpaceDN w:val="0"/>
        <w:adjustRightInd w:val="0"/>
        <w:ind w:left="426" w:hanging="426"/>
        <w:rPr>
          <w:b/>
          <w:bCs/>
        </w:rPr>
      </w:pPr>
      <w:r w:rsidRPr="007E0036">
        <w:rPr>
          <w:b/>
          <w:color w:val="000000"/>
          <w:szCs w:val="24"/>
        </w:rPr>
        <w:t>Objava Javnog poziva</w:t>
      </w:r>
      <w:r w:rsidRPr="007E0036">
        <w:rPr>
          <w:b/>
          <w:bCs/>
          <w:lang w:val="de-DE"/>
        </w:rPr>
        <w:t xml:space="preserve"> </w:t>
      </w:r>
    </w:p>
    <w:p w:rsidR="007E0036" w:rsidRPr="007E0036" w:rsidRDefault="007E0036" w:rsidP="007E0036">
      <w:pPr>
        <w:pStyle w:val="ListParagraph"/>
        <w:autoSpaceDE w:val="0"/>
        <w:autoSpaceDN w:val="0"/>
        <w:adjustRightInd w:val="0"/>
        <w:rPr>
          <w:b/>
          <w:bCs/>
        </w:rPr>
      </w:pPr>
    </w:p>
    <w:p w:rsidR="007C02E5" w:rsidRPr="009B6D5C" w:rsidRDefault="007C02E5" w:rsidP="007C02E5">
      <w:pPr>
        <w:autoSpaceDE w:val="0"/>
        <w:autoSpaceDN w:val="0"/>
        <w:adjustRightInd w:val="0"/>
        <w:jc w:val="both"/>
        <w:rPr>
          <w:rFonts w:ascii="Times New Roman" w:eastAsia="Times New Roman" w:hAnsi="Times New Roman"/>
          <w:sz w:val="24"/>
          <w:szCs w:val="24"/>
          <w:lang w:val="sr-Latn-CS"/>
        </w:rPr>
      </w:pPr>
      <w:r w:rsidRPr="00992BE8">
        <w:rPr>
          <w:rFonts w:ascii="Times New Roman" w:eastAsia="Times New Roman" w:hAnsi="Times New Roman"/>
          <w:b/>
          <w:color w:val="000000"/>
          <w:sz w:val="24"/>
          <w:szCs w:val="24"/>
        </w:rPr>
        <w:t>Javni</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poziv</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za</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podno</w:t>
      </w:r>
      <w:r w:rsidRPr="009B6D5C">
        <w:rPr>
          <w:rFonts w:ascii="Times New Roman" w:eastAsia="Times New Roman" w:hAnsi="Times New Roman"/>
          <w:b/>
          <w:color w:val="000000"/>
          <w:sz w:val="24"/>
          <w:szCs w:val="24"/>
          <w:lang w:val="sr-Latn-CS"/>
        </w:rPr>
        <w:t>š</w:t>
      </w:r>
      <w:r w:rsidRPr="00992BE8">
        <w:rPr>
          <w:rFonts w:ascii="Times New Roman" w:eastAsia="Times New Roman" w:hAnsi="Times New Roman"/>
          <w:b/>
          <w:color w:val="000000"/>
          <w:sz w:val="24"/>
          <w:szCs w:val="24"/>
        </w:rPr>
        <w:t>enje</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zahtjeva</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za</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dobijanje</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podr</w:t>
      </w:r>
      <w:r w:rsidRPr="009B6D5C">
        <w:rPr>
          <w:rFonts w:ascii="Times New Roman" w:eastAsia="Times New Roman" w:hAnsi="Times New Roman"/>
          <w:b/>
          <w:color w:val="000000"/>
          <w:sz w:val="24"/>
          <w:szCs w:val="24"/>
          <w:lang w:val="sr-Latn-CS"/>
        </w:rPr>
        <w:t>š</w:t>
      </w:r>
      <w:r w:rsidRPr="00992BE8">
        <w:rPr>
          <w:rFonts w:ascii="Times New Roman" w:eastAsia="Times New Roman" w:hAnsi="Times New Roman"/>
          <w:b/>
          <w:color w:val="000000"/>
          <w:sz w:val="24"/>
          <w:szCs w:val="24"/>
        </w:rPr>
        <w:t>ke</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za</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pro</w:t>
      </w:r>
      <w:r w:rsidR="007E0036">
        <w:rPr>
          <w:rFonts w:ascii="Times New Roman" w:eastAsia="Times New Roman" w:hAnsi="Times New Roman"/>
          <w:b/>
          <w:color w:val="000000"/>
          <w:sz w:val="24"/>
          <w:szCs w:val="24"/>
        </w:rPr>
        <w:t>jekte</w:t>
      </w:r>
      <w:r w:rsidR="007E0036" w:rsidRPr="009B6D5C">
        <w:rPr>
          <w:rFonts w:ascii="Times New Roman" w:eastAsia="Times New Roman" w:hAnsi="Times New Roman"/>
          <w:b/>
          <w:color w:val="000000"/>
          <w:sz w:val="24"/>
          <w:szCs w:val="24"/>
          <w:lang w:val="sr-Latn-CS"/>
        </w:rPr>
        <w:t xml:space="preserve"> </w:t>
      </w:r>
      <w:r w:rsidR="007E0036">
        <w:rPr>
          <w:rFonts w:ascii="Times New Roman" w:eastAsia="Times New Roman" w:hAnsi="Times New Roman"/>
          <w:b/>
          <w:color w:val="000000"/>
          <w:sz w:val="24"/>
          <w:szCs w:val="24"/>
        </w:rPr>
        <w:t>iz</w:t>
      </w:r>
      <w:r w:rsidR="007E0036" w:rsidRPr="009B6D5C">
        <w:rPr>
          <w:rFonts w:ascii="Times New Roman" w:eastAsia="Times New Roman" w:hAnsi="Times New Roman"/>
          <w:b/>
          <w:color w:val="000000"/>
          <w:sz w:val="24"/>
          <w:szCs w:val="24"/>
          <w:lang w:val="sr-Latn-CS"/>
        </w:rPr>
        <w:t xml:space="preserve"> </w:t>
      </w:r>
      <w:r w:rsidR="007E0036">
        <w:rPr>
          <w:rFonts w:ascii="Times New Roman" w:eastAsia="Times New Roman" w:hAnsi="Times New Roman"/>
          <w:b/>
          <w:color w:val="000000"/>
          <w:sz w:val="24"/>
          <w:szCs w:val="24"/>
        </w:rPr>
        <w:t>oblasti</w:t>
      </w:r>
      <w:r w:rsidR="007E0036" w:rsidRPr="009B6D5C">
        <w:rPr>
          <w:rFonts w:ascii="Times New Roman" w:eastAsia="Times New Roman" w:hAnsi="Times New Roman"/>
          <w:b/>
          <w:color w:val="000000"/>
          <w:sz w:val="24"/>
          <w:szCs w:val="24"/>
          <w:lang w:val="sr-Latn-CS"/>
        </w:rPr>
        <w:t xml:space="preserve"> </w:t>
      </w:r>
      <w:r w:rsidR="007E0036">
        <w:rPr>
          <w:rFonts w:ascii="Times New Roman" w:eastAsia="Times New Roman" w:hAnsi="Times New Roman"/>
          <w:b/>
          <w:color w:val="000000"/>
          <w:sz w:val="24"/>
          <w:szCs w:val="24"/>
        </w:rPr>
        <w:t>turizma</w:t>
      </w:r>
      <w:r w:rsidR="007E0036" w:rsidRPr="009B6D5C">
        <w:rPr>
          <w:rFonts w:ascii="Times New Roman" w:eastAsia="Times New Roman" w:hAnsi="Times New Roman"/>
          <w:b/>
          <w:color w:val="000000"/>
          <w:sz w:val="24"/>
          <w:szCs w:val="24"/>
          <w:lang w:val="sr-Latn-CS"/>
        </w:rPr>
        <w:t xml:space="preserve"> </w:t>
      </w:r>
      <w:r w:rsidR="007E0036">
        <w:rPr>
          <w:rFonts w:ascii="Times New Roman" w:eastAsia="Times New Roman" w:hAnsi="Times New Roman"/>
          <w:b/>
          <w:color w:val="000000"/>
          <w:sz w:val="24"/>
          <w:szCs w:val="24"/>
        </w:rPr>
        <w:t>za</w:t>
      </w:r>
      <w:r w:rsidR="007E0036" w:rsidRPr="009B6D5C">
        <w:rPr>
          <w:rFonts w:ascii="Times New Roman" w:eastAsia="Times New Roman" w:hAnsi="Times New Roman"/>
          <w:b/>
          <w:color w:val="000000"/>
          <w:sz w:val="24"/>
          <w:szCs w:val="24"/>
          <w:lang w:val="sr-Latn-CS"/>
        </w:rPr>
        <w:t xml:space="preserve"> 2019/2020</w:t>
      </w:r>
      <w:r w:rsidRPr="009B6D5C">
        <w:rPr>
          <w:rFonts w:ascii="Times New Roman" w:eastAsia="Times New Roman" w:hAnsi="Times New Roman"/>
          <w:b/>
          <w:color w:val="000000"/>
          <w:sz w:val="24"/>
          <w:szCs w:val="24"/>
          <w:lang w:val="sr-Latn-CS"/>
        </w:rPr>
        <w:t xml:space="preserve">. – </w:t>
      </w:r>
      <w:r w:rsidRPr="00992BE8">
        <w:rPr>
          <w:rFonts w:ascii="Times New Roman" w:eastAsia="Times New Roman" w:hAnsi="Times New Roman"/>
          <w:b/>
          <w:color w:val="000000"/>
          <w:sz w:val="24"/>
          <w:szCs w:val="24"/>
        </w:rPr>
        <w:t>Mjera</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III</w:t>
      </w:r>
      <w:r w:rsidRPr="009B6D5C">
        <w:rPr>
          <w:rFonts w:ascii="Times New Roman" w:eastAsia="Times New Roman" w:hAnsi="Times New Roman"/>
          <w:b/>
          <w:color w:val="000000"/>
          <w:sz w:val="24"/>
          <w:szCs w:val="24"/>
          <w:lang w:val="sr-Latn-CS"/>
        </w:rPr>
        <w:t xml:space="preserve"> - </w:t>
      </w:r>
      <w:r w:rsidRPr="00992BE8">
        <w:rPr>
          <w:rFonts w:ascii="Times New Roman" w:eastAsia="Times New Roman" w:hAnsi="Times New Roman"/>
          <w:b/>
          <w:color w:val="000000"/>
          <w:sz w:val="24"/>
          <w:szCs w:val="24"/>
        </w:rPr>
        <w:t>Organizovanje</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manifestacija</w:t>
      </w:r>
      <w:r w:rsidRPr="009B6D5C">
        <w:rPr>
          <w:rFonts w:ascii="Times New Roman" w:eastAsia="Times New Roman" w:hAnsi="Times New Roman"/>
          <w:b/>
          <w:color w:val="000000"/>
          <w:sz w:val="24"/>
          <w:szCs w:val="24"/>
          <w:lang w:val="sr-Latn-CS"/>
        </w:rPr>
        <w:t xml:space="preserve"> – </w:t>
      </w:r>
      <w:r w:rsidRPr="00992BE8">
        <w:rPr>
          <w:rFonts w:ascii="Times New Roman" w:eastAsia="Times New Roman" w:hAnsi="Times New Roman"/>
          <w:b/>
          <w:color w:val="000000"/>
          <w:sz w:val="24"/>
          <w:szCs w:val="24"/>
        </w:rPr>
        <w:t>Ukupna</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predra</w:t>
      </w:r>
      <w:r w:rsidRPr="009B6D5C">
        <w:rPr>
          <w:rFonts w:ascii="Times New Roman" w:eastAsia="Times New Roman" w:hAnsi="Times New Roman"/>
          <w:b/>
          <w:color w:val="000000"/>
          <w:sz w:val="24"/>
          <w:szCs w:val="24"/>
          <w:lang w:val="sr-Latn-CS"/>
        </w:rPr>
        <w:t>č</w:t>
      </w:r>
      <w:r w:rsidRPr="00992BE8">
        <w:rPr>
          <w:rFonts w:ascii="Times New Roman" w:eastAsia="Times New Roman" w:hAnsi="Times New Roman"/>
          <w:b/>
          <w:color w:val="000000"/>
          <w:sz w:val="24"/>
          <w:szCs w:val="24"/>
        </w:rPr>
        <w:t>unska</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vrijednost</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iznosi</w:t>
      </w:r>
      <w:r w:rsidRPr="009B6D5C">
        <w:rPr>
          <w:rFonts w:ascii="Times New Roman" w:eastAsia="Times New Roman" w:hAnsi="Times New Roman"/>
          <w:b/>
          <w:color w:val="000000"/>
          <w:sz w:val="24"/>
          <w:szCs w:val="24"/>
          <w:lang w:val="sr-Latn-CS"/>
        </w:rPr>
        <w:t xml:space="preserve"> </w:t>
      </w:r>
      <w:r w:rsidRPr="00992BE8">
        <w:rPr>
          <w:rFonts w:ascii="Times New Roman" w:eastAsia="Times New Roman" w:hAnsi="Times New Roman"/>
          <w:b/>
          <w:color w:val="000000"/>
          <w:sz w:val="24"/>
          <w:szCs w:val="24"/>
        </w:rPr>
        <w:t>do</w:t>
      </w:r>
      <w:r w:rsidRPr="009B6D5C">
        <w:rPr>
          <w:rFonts w:ascii="Times New Roman" w:eastAsia="Times New Roman" w:hAnsi="Times New Roman"/>
          <w:b/>
          <w:color w:val="000000"/>
          <w:sz w:val="24"/>
          <w:szCs w:val="24"/>
          <w:lang w:val="sr-Latn-CS"/>
        </w:rPr>
        <w:t xml:space="preserve"> 100.000,00 € </w:t>
      </w:r>
      <w:r w:rsidRPr="00992BE8">
        <w:rPr>
          <w:rFonts w:ascii="Times New Roman" w:eastAsia="Times New Roman" w:hAnsi="Times New Roman"/>
          <w:sz w:val="24"/>
          <w:szCs w:val="24"/>
        </w:rPr>
        <w:t>objavljuje</w:t>
      </w:r>
      <w:r w:rsidRPr="009B6D5C">
        <w:rPr>
          <w:rFonts w:ascii="Times New Roman" w:eastAsia="Times New Roman" w:hAnsi="Times New Roman"/>
          <w:sz w:val="24"/>
          <w:szCs w:val="24"/>
          <w:lang w:val="sr-Latn-CS"/>
        </w:rPr>
        <w:t xml:space="preserve"> </w:t>
      </w:r>
      <w:r w:rsidRPr="00992BE8">
        <w:rPr>
          <w:rFonts w:ascii="Times New Roman" w:eastAsia="Times New Roman" w:hAnsi="Times New Roman"/>
          <w:sz w:val="24"/>
          <w:szCs w:val="24"/>
        </w:rPr>
        <w:t>se</w:t>
      </w:r>
      <w:r w:rsidRPr="009B6D5C">
        <w:rPr>
          <w:rFonts w:ascii="Times New Roman" w:eastAsia="Times New Roman" w:hAnsi="Times New Roman"/>
          <w:sz w:val="24"/>
          <w:szCs w:val="24"/>
          <w:lang w:val="sr-Latn-CS"/>
        </w:rPr>
        <w:t xml:space="preserve"> </w:t>
      </w:r>
      <w:r w:rsidRPr="00992BE8">
        <w:rPr>
          <w:rFonts w:ascii="Times New Roman" w:eastAsia="Times New Roman" w:hAnsi="Times New Roman"/>
          <w:sz w:val="24"/>
          <w:szCs w:val="24"/>
        </w:rPr>
        <w:t>na</w:t>
      </w:r>
      <w:r w:rsidRPr="009B6D5C">
        <w:rPr>
          <w:rFonts w:ascii="Times New Roman" w:eastAsia="Times New Roman" w:hAnsi="Times New Roman"/>
          <w:sz w:val="24"/>
          <w:szCs w:val="24"/>
          <w:lang w:val="sr-Latn-CS"/>
        </w:rPr>
        <w:t xml:space="preserve"> </w:t>
      </w:r>
      <w:r w:rsidRPr="00992BE8">
        <w:rPr>
          <w:rFonts w:ascii="Times New Roman" w:eastAsia="Times New Roman" w:hAnsi="Times New Roman"/>
          <w:sz w:val="24"/>
          <w:szCs w:val="24"/>
        </w:rPr>
        <w:t>internet</w:t>
      </w:r>
      <w:r w:rsidRPr="009B6D5C">
        <w:rPr>
          <w:rFonts w:ascii="Times New Roman" w:eastAsia="Times New Roman" w:hAnsi="Times New Roman"/>
          <w:sz w:val="24"/>
          <w:szCs w:val="24"/>
          <w:lang w:val="sr-Latn-CS"/>
        </w:rPr>
        <w:t xml:space="preserve"> </w:t>
      </w:r>
      <w:r w:rsidRPr="00992BE8">
        <w:rPr>
          <w:rFonts w:ascii="Times New Roman" w:eastAsia="Times New Roman" w:hAnsi="Times New Roman"/>
          <w:sz w:val="24"/>
          <w:szCs w:val="24"/>
        </w:rPr>
        <w:t>stranicama</w:t>
      </w:r>
      <w:r w:rsidRPr="009B6D5C">
        <w:rPr>
          <w:rFonts w:ascii="Times New Roman" w:eastAsia="Times New Roman" w:hAnsi="Times New Roman"/>
          <w:sz w:val="24"/>
          <w:szCs w:val="24"/>
          <w:lang w:val="sr-Latn-CS"/>
        </w:rPr>
        <w:t xml:space="preserve"> </w:t>
      </w:r>
      <w:r w:rsidRPr="00992BE8">
        <w:rPr>
          <w:rFonts w:ascii="Times New Roman" w:eastAsia="Times New Roman" w:hAnsi="Times New Roman"/>
          <w:sz w:val="24"/>
          <w:szCs w:val="24"/>
        </w:rPr>
        <w:t>Ministarstva</w:t>
      </w:r>
      <w:r w:rsidRPr="009B6D5C">
        <w:rPr>
          <w:rFonts w:ascii="Times New Roman" w:eastAsia="Times New Roman" w:hAnsi="Times New Roman"/>
          <w:sz w:val="24"/>
          <w:szCs w:val="24"/>
          <w:lang w:val="sr-Latn-CS"/>
        </w:rPr>
        <w:t xml:space="preserve"> </w:t>
      </w:r>
      <w:r w:rsidRPr="00992BE8">
        <w:rPr>
          <w:rFonts w:ascii="Times New Roman" w:eastAsia="Times New Roman" w:hAnsi="Times New Roman"/>
          <w:sz w:val="24"/>
          <w:szCs w:val="24"/>
        </w:rPr>
        <w:t>odr</w:t>
      </w:r>
      <w:r w:rsidRPr="009B6D5C">
        <w:rPr>
          <w:rFonts w:ascii="Times New Roman" w:eastAsia="Times New Roman" w:hAnsi="Times New Roman"/>
          <w:sz w:val="24"/>
          <w:szCs w:val="24"/>
          <w:lang w:val="sr-Latn-CS"/>
        </w:rPr>
        <w:t>ž</w:t>
      </w:r>
      <w:r w:rsidRPr="00992BE8">
        <w:rPr>
          <w:rFonts w:ascii="Times New Roman" w:eastAsia="Times New Roman" w:hAnsi="Times New Roman"/>
          <w:sz w:val="24"/>
          <w:szCs w:val="24"/>
        </w:rPr>
        <w:t>ivog</w:t>
      </w:r>
      <w:r w:rsidRPr="009B6D5C">
        <w:rPr>
          <w:rFonts w:ascii="Times New Roman" w:eastAsia="Times New Roman" w:hAnsi="Times New Roman"/>
          <w:sz w:val="24"/>
          <w:szCs w:val="24"/>
          <w:lang w:val="sr-Latn-CS"/>
        </w:rPr>
        <w:t xml:space="preserve"> </w:t>
      </w:r>
      <w:r w:rsidRPr="00992BE8">
        <w:rPr>
          <w:rFonts w:ascii="Times New Roman" w:eastAsia="Times New Roman" w:hAnsi="Times New Roman"/>
          <w:sz w:val="24"/>
          <w:szCs w:val="24"/>
        </w:rPr>
        <w:t>razvoja</w:t>
      </w:r>
      <w:r w:rsidRPr="009B6D5C">
        <w:rPr>
          <w:rFonts w:ascii="Times New Roman" w:eastAsia="Times New Roman" w:hAnsi="Times New Roman"/>
          <w:sz w:val="24"/>
          <w:szCs w:val="24"/>
          <w:lang w:val="sr-Latn-CS"/>
        </w:rPr>
        <w:t xml:space="preserve"> </w:t>
      </w:r>
      <w:r w:rsidRPr="00992BE8">
        <w:rPr>
          <w:rFonts w:ascii="Times New Roman" w:eastAsia="Times New Roman" w:hAnsi="Times New Roman"/>
          <w:sz w:val="24"/>
          <w:szCs w:val="24"/>
        </w:rPr>
        <w:t>i</w:t>
      </w:r>
      <w:r w:rsidRPr="009B6D5C">
        <w:rPr>
          <w:rFonts w:ascii="Times New Roman" w:eastAsia="Times New Roman" w:hAnsi="Times New Roman"/>
          <w:sz w:val="24"/>
          <w:szCs w:val="24"/>
          <w:lang w:val="sr-Latn-CS"/>
        </w:rPr>
        <w:t xml:space="preserve"> </w:t>
      </w:r>
      <w:r w:rsidRPr="00992BE8">
        <w:rPr>
          <w:rFonts w:ascii="Times New Roman" w:eastAsia="Times New Roman" w:hAnsi="Times New Roman"/>
          <w:sz w:val="24"/>
          <w:szCs w:val="24"/>
        </w:rPr>
        <w:t>turizma</w:t>
      </w:r>
      <w:r w:rsidRPr="009B6D5C">
        <w:rPr>
          <w:rFonts w:ascii="Times New Roman" w:eastAsia="Times New Roman" w:hAnsi="Times New Roman"/>
          <w:sz w:val="24"/>
          <w:szCs w:val="24"/>
          <w:lang w:val="sr-Latn-CS"/>
        </w:rPr>
        <w:t xml:space="preserve"> </w:t>
      </w:r>
      <w:r w:rsidRPr="00992BE8">
        <w:rPr>
          <w:rFonts w:ascii="Times New Roman" w:eastAsia="Times New Roman" w:hAnsi="Times New Roman"/>
          <w:sz w:val="24"/>
          <w:szCs w:val="24"/>
        </w:rPr>
        <w:t>i</w:t>
      </w:r>
      <w:r w:rsidRPr="009B6D5C">
        <w:rPr>
          <w:rFonts w:ascii="Times New Roman" w:eastAsia="Times New Roman" w:hAnsi="Times New Roman"/>
          <w:sz w:val="24"/>
          <w:szCs w:val="24"/>
          <w:lang w:val="sr-Latn-CS"/>
        </w:rPr>
        <w:t xml:space="preserve"> </w:t>
      </w:r>
      <w:r w:rsidRPr="00992BE8">
        <w:rPr>
          <w:rFonts w:ascii="Times New Roman" w:eastAsia="Times New Roman" w:hAnsi="Times New Roman"/>
          <w:sz w:val="24"/>
          <w:szCs w:val="24"/>
        </w:rPr>
        <w:t>NTOCG</w:t>
      </w:r>
      <w:r w:rsidRPr="009B6D5C">
        <w:rPr>
          <w:rFonts w:ascii="Times New Roman" w:eastAsia="Times New Roman" w:hAnsi="Times New Roman"/>
          <w:sz w:val="24"/>
          <w:szCs w:val="24"/>
          <w:lang w:val="sr-Latn-CS"/>
        </w:rPr>
        <w:t xml:space="preserve">. </w:t>
      </w:r>
    </w:p>
    <w:p w:rsidR="001436B5" w:rsidRPr="009B6D5C" w:rsidRDefault="001436B5" w:rsidP="007C02E5">
      <w:pPr>
        <w:autoSpaceDE w:val="0"/>
        <w:autoSpaceDN w:val="0"/>
        <w:adjustRightInd w:val="0"/>
        <w:jc w:val="both"/>
        <w:rPr>
          <w:lang w:val="sr-Latn-CS"/>
        </w:rPr>
      </w:pPr>
    </w:p>
    <w:p w:rsidR="007C02E5" w:rsidRPr="009B6D5C" w:rsidRDefault="00C7021E" w:rsidP="007C02E5">
      <w:pPr>
        <w:autoSpaceDE w:val="0"/>
        <w:autoSpaceDN w:val="0"/>
        <w:adjustRightInd w:val="0"/>
        <w:ind w:right="347"/>
        <w:rPr>
          <w:rFonts w:ascii="Times New Roman" w:eastAsia="Times New Roman" w:hAnsi="Times New Roman"/>
          <w:b/>
          <w:color w:val="000000"/>
          <w:sz w:val="24"/>
          <w:szCs w:val="24"/>
          <w:lang w:val="sr-Latn-CS"/>
        </w:rPr>
      </w:pPr>
      <w:r>
        <w:rPr>
          <w:rFonts w:ascii="Times New Roman" w:eastAsia="Times New Roman" w:hAnsi="Times New Roman"/>
          <w:b/>
          <w:color w:val="000000"/>
          <w:sz w:val="24"/>
          <w:szCs w:val="24"/>
          <w:lang w:val="sr-Latn-CS"/>
        </w:rPr>
        <w:t>7</w:t>
      </w:r>
      <w:r w:rsidR="007C02E5" w:rsidRPr="009B6D5C">
        <w:rPr>
          <w:rFonts w:ascii="Times New Roman" w:eastAsia="Times New Roman" w:hAnsi="Times New Roman"/>
          <w:b/>
          <w:color w:val="000000"/>
          <w:sz w:val="24"/>
          <w:szCs w:val="24"/>
          <w:lang w:val="sr-Latn-CS"/>
        </w:rPr>
        <w:t xml:space="preserve">.     </w:t>
      </w:r>
      <w:r w:rsidR="007C02E5" w:rsidRPr="00851C45">
        <w:rPr>
          <w:rFonts w:ascii="Times New Roman" w:eastAsia="Times New Roman" w:hAnsi="Times New Roman"/>
          <w:b/>
          <w:color w:val="000000"/>
          <w:sz w:val="24"/>
          <w:szCs w:val="24"/>
        </w:rPr>
        <w:t>Iznos</w:t>
      </w:r>
      <w:r w:rsidR="007C02E5" w:rsidRPr="009B6D5C">
        <w:rPr>
          <w:rFonts w:ascii="Times New Roman" w:eastAsia="Times New Roman" w:hAnsi="Times New Roman"/>
          <w:b/>
          <w:color w:val="000000"/>
          <w:sz w:val="24"/>
          <w:szCs w:val="24"/>
          <w:lang w:val="sr-Latn-CS"/>
        </w:rPr>
        <w:t xml:space="preserve"> </w:t>
      </w:r>
      <w:r w:rsidR="007C02E5" w:rsidRPr="00851C45">
        <w:rPr>
          <w:rFonts w:ascii="Times New Roman" w:eastAsia="Times New Roman" w:hAnsi="Times New Roman"/>
          <w:b/>
          <w:color w:val="000000"/>
          <w:sz w:val="24"/>
          <w:szCs w:val="24"/>
        </w:rPr>
        <w:t>podr</w:t>
      </w:r>
      <w:r w:rsidR="007C02E5" w:rsidRPr="009B6D5C">
        <w:rPr>
          <w:rFonts w:ascii="Times New Roman" w:eastAsia="Times New Roman" w:hAnsi="Times New Roman"/>
          <w:b/>
          <w:color w:val="000000"/>
          <w:sz w:val="24"/>
          <w:szCs w:val="24"/>
          <w:lang w:val="sr-Latn-CS"/>
        </w:rPr>
        <w:t>š</w:t>
      </w:r>
      <w:r w:rsidR="007C02E5" w:rsidRPr="00851C45">
        <w:rPr>
          <w:rFonts w:ascii="Times New Roman" w:eastAsia="Times New Roman" w:hAnsi="Times New Roman"/>
          <w:b/>
          <w:color w:val="000000"/>
          <w:sz w:val="24"/>
          <w:szCs w:val="24"/>
        </w:rPr>
        <w:t>ke</w:t>
      </w:r>
      <w:r w:rsidR="007C02E5" w:rsidRPr="009B6D5C">
        <w:rPr>
          <w:rFonts w:ascii="Times New Roman" w:eastAsia="Times New Roman" w:hAnsi="Times New Roman"/>
          <w:b/>
          <w:color w:val="000000"/>
          <w:sz w:val="24"/>
          <w:szCs w:val="24"/>
          <w:lang w:val="sr-Latn-CS"/>
        </w:rPr>
        <w:t xml:space="preserve"> </w:t>
      </w:r>
    </w:p>
    <w:p w:rsidR="007C02E5" w:rsidRPr="009B6D5C" w:rsidRDefault="007C02E5" w:rsidP="007C02E5">
      <w:pPr>
        <w:autoSpaceDE w:val="0"/>
        <w:autoSpaceDN w:val="0"/>
        <w:adjustRightInd w:val="0"/>
        <w:ind w:left="720" w:right="347"/>
        <w:rPr>
          <w:rFonts w:ascii="Times New Roman" w:eastAsia="Times New Roman" w:hAnsi="Times New Roman"/>
          <w:b/>
          <w:color w:val="000000"/>
          <w:sz w:val="24"/>
          <w:szCs w:val="24"/>
          <w:lang w:val="sr-Latn-CS"/>
        </w:rPr>
      </w:pPr>
    </w:p>
    <w:p w:rsidR="007C02E5" w:rsidRPr="009B6D5C" w:rsidRDefault="007C02E5" w:rsidP="007C02E5">
      <w:pPr>
        <w:autoSpaceDE w:val="0"/>
        <w:autoSpaceDN w:val="0"/>
        <w:adjustRightInd w:val="0"/>
        <w:ind w:right="347"/>
        <w:jc w:val="both"/>
        <w:rPr>
          <w:rFonts w:ascii="Times New Roman" w:eastAsia="Times New Roman" w:hAnsi="Times New Roman"/>
          <w:sz w:val="24"/>
          <w:szCs w:val="24"/>
          <w:lang w:val="sr-Latn-CS"/>
        </w:rPr>
      </w:pPr>
      <w:r w:rsidRPr="00851C45">
        <w:rPr>
          <w:rFonts w:ascii="Times New Roman" w:eastAsia="Times New Roman" w:hAnsi="Times New Roman"/>
          <w:sz w:val="24"/>
          <w:szCs w:val="24"/>
        </w:rPr>
        <w:t>Najve</w:t>
      </w:r>
      <w:r w:rsidRPr="009B6D5C">
        <w:rPr>
          <w:rFonts w:ascii="Times New Roman" w:eastAsia="Times New Roman" w:hAnsi="Times New Roman"/>
          <w:sz w:val="24"/>
          <w:szCs w:val="24"/>
          <w:lang w:val="sr-Latn-CS"/>
        </w:rPr>
        <w:t>ć</w:t>
      </w:r>
      <w:r w:rsidRPr="00851C45">
        <w:rPr>
          <w:rFonts w:ascii="Times New Roman" w:eastAsia="Times New Roman" w:hAnsi="Times New Roman"/>
          <w:sz w:val="24"/>
          <w:szCs w:val="24"/>
        </w:rPr>
        <w:t>i</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iznos</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sredstava</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koji</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se</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mo</w:t>
      </w:r>
      <w:r w:rsidRPr="009B6D5C">
        <w:rPr>
          <w:rFonts w:ascii="Times New Roman" w:eastAsia="Times New Roman" w:hAnsi="Times New Roman"/>
          <w:sz w:val="24"/>
          <w:szCs w:val="24"/>
          <w:lang w:val="sr-Latn-CS"/>
        </w:rPr>
        <w:t>ž</w:t>
      </w:r>
      <w:r w:rsidRPr="00851C45">
        <w:rPr>
          <w:rFonts w:ascii="Times New Roman" w:eastAsia="Times New Roman" w:hAnsi="Times New Roman"/>
          <w:sz w:val="24"/>
          <w:szCs w:val="24"/>
        </w:rPr>
        <w:t>e</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odobriti</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je</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do</w:t>
      </w:r>
      <w:r w:rsidRPr="009B6D5C">
        <w:rPr>
          <w:rFonts w:ascii="Times New Roman" w:eastAsia="Times New Roman" w:hAnsi="Times New Roman"/>
          <w:sz w:val="24"/>
          <w:szCs w:val="24"/>
          <w:lang w:val="sr-Latn-CS"/>
        </w:rPr>
        <w:t xml:space="preserve"> 20% </w:t>
      </w:r>
      <w:r w:rsidRPr="00851C45">
        <w:rPr>
          <w:rFonts w:ascii="Times New Roman" w:eastAsia="Times New Roman" w:hAnsi="Times New Roman"/>
          <w:sz w:val="24"/>
          <w:szCs w:val="24"/>
        </w:rPr>
        <w:t>opravdanih</w:t>
      </w:r>
      <w:r w:rsidRPr="009B6D5C">
        <w:rPr>
          <w:rFonts w:ascii="Times New Roman" w:eastAsia="Times New Roman" w:hAnsi="Times New Roman"/>
          <w:sz w:val="24"/>
          <w:szCs w:val="24"/>
          <w:lang w:val="sr-Latn-CS"/>
        </w:rPr>
        <w:t>/</w:t>
      </w:r>
      <w:r w:rsidRPr="00851C45">
        <w:rPr>
          <w:rFonts w:ascii="Times New Roman" w:eastAsia="Times New Roman" w:hAnsi="Times New Roman"/>
          <w:sz w:val="24"/>
          <w:szCs w:val="24"/>
        </w:rPr>
        <w:t>prihvatljivih</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tro</w:t>
      </w:r>
      <w:r w:rsidRPr="009B6D5C">
        <w:rPr>
          <w:rFonts w:ascii="Times New Roman" w:eastAsia="Times New Roman" w:hAnsi="Times New Roman"/>
          <w:sz w:val="24"/>
          <w:szCs w:val="24"/>
          <w:lang w:val="sr-Latn-CS"/>
        </w:rPr>
        <w:t>š</w:t>
      </w:r>
      <w:r w:rsidRPr="00851C45">
        <w:rPr>
          <w:rFonts w:ascii="Times New Roman" w:eastAsia="Times New Roman" w:hAnsi="Times New Roman"/>
          <w:sz w:val="24"/>
          <w:szCs w:val="24"/>
        </w:rPr>
        <w:t>kova</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dok</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je</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maksimalan</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iznos</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podr</w:t>
      </w:r>
      <w:r w:rsidRPr="009B6D5C">
        <w:rPr>
          <w:rFonts w:ascii="Times New Roman" w:eastAsia="Times New Roman" w:hAnsi="Times New Roman"/>
          <w:sz w:val="24"/>
          <w:szCs w:val="24"/>
          <w:lang w:val="sr-Latn-CS"/>
        </w:rPr>
        <w:t>š</w:t>
      </w:r>
      <w:r w:rsidRPr="00851C45">
        <w:rPr>
          <w:rFonts w:ascii="Times New Roman" w:eastAsia="Times New Roman" w:hAnsi="Times New Roman"/>
          <w:sz w:val="24"/>
          <w:szCs w:val="24"/>
        </w:rPr>
        <w:t>ke</w:t>
      </w:r>
      <w:r w:rsidRPr="009B6D5C">
        <w:rPr>
          <w:rFonts w:ascii="Times New Roman" w:eastAsia="Times New Roman" w:hAnsi="Times New Roman"/>
          <w:sz w:val="24"/>
          <w:szCs w:val="24"/>
          <w:lang w:val="sr-Latn-CS"/>
        </w:rPr>
        <w:t xml:space="preserve"> 8.000</w:t>
      </w:r>
      <w:r w:rsidR="009B6D5C">
        <w:rPr>
          <w:rFonts w:ascii="Times New Roman" w:eastAsia="Times New Roman" w:hAnsi="Times New Roman"/>
          <w:sz w:val="24"/>
          <w:szCs w:val="24"/>
          <w:lang w:val="sr-Latn-CS"/>
        </w:rPr>
        <w:t>,00</w:t>
      </w:r>
      <w:r w:rsidRPr="009B6D5C">
        <w:rPr>
          <w:rFonts w:ascii="Times New Roman" w:eastAsia="Times New Roman" w:hAnsi="Times New Roman"/>
          <w:sz w:val="24"/>
          <w:szCs w:val="24"/>
          <w:lang w:val="sr-Latn-CS"/>
        </w:rPr>
        <w:t xml:space="preserve"> €.</w:t>
      </w:r>
    </w:p>
    <w:p w:rsidR="007C02E5" w:rsidRPr="009B6D5C" w:rsidRDefault="007C02E5" w:rsidP="007C02E5">
      <w:pPr>
        <w:autoSpaceDE w:val="0"/>
        <w:autoSpaceDN w:val="0"/>
        <w:adjustRightInd w:val="0"/>
        <w:ind w:right="347"/>
        <w:rPr>
          <w:rFonts w:ascii="Times New Roman" w:eastAsia="Times New Roman" w:hAnsi="Times New Roman"/>
          <w:b/>
          <w:sz w:val="16"/>
          <w:szCs w:val="16"/>
          <w:lang w:val="sr-Latn-CS"/>
        </w:rPr>
      </w:pPr>
    </w:p>
    <w:p w:rsidR="007C02E5" w:rsidRPr="009B6D5C" w:rsidRDefault="007C02E5" w:rsidP="007C02E5">
      <w:pPr>
        <w:autoSpaceDE w:val="0"/>
        <w:autoSpaceDN w:val="0"/>
        <w:adjustRightInd w:val="0"/>
        <w:ind w:right="347"/>
        <w:jc w:val="both"/>
        <w:rPr>
          <w:rFonts w:ascii="Times New Roman" w:eastAsia="Times New Roman" w:hAnsi="Times New Roman"/>
          <w:sz w:val="24"/>
          <w:szCs w:val="24"/>
          <w:lang w:val="sr-Latn-CS"/>
        </w:rPr>
      </w:pPr>
      <w:r w:rsidRPr="00851C45">
        <w:rPr>
          <w:rFonts w:ascii="Times New Roman" w:eastAsia="Times New Roman" w:hAnsi="Times New Roman"/>
          <w:sz w:val="24"/>
          <w:szCs w:val="24"/>
        </w:rPr>
        <w:t>Korisnik</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je</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u</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obavezi</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obezbijediti</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preostali</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iznos</w:t>
      </w:r>
      <w:r w:rsidRPr="009B6D5C">
        <w:rPr>
          <w:rFonts w:ascii="Times New Roman" w:eastAsia="Times New Roman" w:hAnsi="Times New Roman"/>
          <w:sz w:val="24"/>
          <w:szCs w:val="24"/>
          <w:lang w:val="sr-Latn-CS"/>
        </w:rPr>
        <w:t xml:space="preserve"> </w:t>
      </w:r>
      <w:r w:rsidRPr="00851C45">
        <w:rPr>
          <w:rFonts w:ascii="Times New Roman" w:eastAsia="Times New Roman" w:hAnsi="Times New Roman"/>
          <w:sz w:val="24"/>
          <w:szCs w:val="24"/>
        </w:rPr>
        <w:t>sredstava</w:t>
      </w:r>
      <w:r w:rsidRPr="009B6D5C">
        <w:rPr>
          <w:rFonts w:ascii="Times New Roman" w:eastAsia="Times New Roman" w:hAnsi="Times New Roman"/>
          <w:sz w:val="24"/>
          <w:szCs w:val="24"/>
          <w:lang w:val="sr-Latn-CS"/>
        </w:rPr>
        <w:t>.</w:t>
      </w:r>
    </w:p>
    <w:p w:rsidR="007C02E5" w:rsidRPr="009B6D5C" w:rsidRDefault="007C02E5" w:rsidP="007C02E5">
      <w:pPr>
        <w:autoSpaceDE w:val="0"/>
        <w:autoSpaceDN w:val="0"/>
        <w:adjustRightInd w:val="0"/>
        <w:ind w:right="347"/>
        <w:jc w:val="both"/>
        <w:rPr>
          <w:rFonts w:ascii="Times New Roman" w:eastAsia="Times New Roman" w:hAnsi="Times New Roman"/>
          <w:sz w:val="16"/>
          <w:szCs w:val="16"/>
          <w:lang w:val="sr-Latn-CS"/>
        </w:rPr>
      </w:pPr>
    </w:p>
    <w:p w:rsidR="007C02E5" w:rsidRPr="009B6D5C" w:rsidRDefault="007C02E5" w:rsidP="007C02E5">
      <w:pPr>
        <w:autoSpaceDE w:val="0"/>
        <w:autoSpaceDN w:val="0"/>
        <w:adjustRightInd w:val="0"/>
        <w:ind w:right="347"/>
        <w:jc w:val="both"/>
        <w:rPr>
          <w:rFonts w:ascii="Times New Roman" w:eastAsia="Times New Roman" w:hAnsi="Times New Roman"/>
          <w:color w:val="000000"/>
          <w:sz w:val="24"/>
          <w:szCs w:val="24"/>
          <w:lang w:val="sr-Latn-CS"/>
        </w:rPr>
      </w:pPr>
      <w:r w:rsidRPr="00851C45">
        <w:rPr>
          <w:rFonts w:ascii="Times New Roman" w:eastAsia="Times New Roman" w:hAnsi="Times New Roman"/>
          <w:color w:val="000000"/>
          <w:sz w:val="24"/>
          <w:szCs w:val="24"/>
        </w:rPr>
        <w:t>Projekat</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ne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mo</w:t>
      </w:r>
      <w:r w:rsidRPr="009B6D5C">
        <w:rPr>
          <w:rFonts w:ascii="Times New Roman" w:eastAsia="Times New Roman" w:hAnsi="Times New Roman"/>
          <w:color w:val="000000"/>
          <w:sz w:val="24"/>
          <w:szCs w:val="24"/>
          <w:lang w:val="sr-Latn-CS"/>
        </w:rPr>
        <w:t>ž</w:t>
      </w:r>
      <w:r w:rsidRPr="00851C45">
        <w:rPr>
          <w:rFonts w:ascii="Times New Roman" w:eastAsia="Times New Roman" w:hAnsi="Times New Roman"/>
          <w:color w:val="000000"/>
          <w:sz w:val="24"/>
          <w:szCs w:val="24"/>
        </w:rPr>
        <w:t>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uklju</w:t>
      </w:r>
      <w:r w:rsidRPr="009B6D5C">
        <w:rPr>
          <w:rFonts w:ascii="Times New Roman" w:eastAsia="Times New Roman" w:hAnsi="Times New Roman"/>
          <w:color w:val="000000"/>
          <w:sz w:val="24"/>
          <w:szCs w:val="24"/>
          <w:lang w:val="sr-Latn-CS"/>
        </w:rPr>
        <w:t>č</w:t>
      </w:r>
      <w:r w:rsidRPr="00851C45">
        <w:rPr>
          <w:rFonts w:ascii="Times New Roman" w:eastAsia="Times New Roman" w:hAnsi="Times New Roman"/>
          <w:color w:val="000000"/>
          <w:sz w:val="24"/>
          <w:szCs w:val="24"/>
        </w:rPr>
        <w:t>ivati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faznu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realizaciju</w:t>
      </w:r>
      <w:r w:rsidRPr="009B6D5C">
        <w:rPr>
          <w:rFonts w:ascii="Times New Roman" w:eastAsia="Times New Roman" w:hAnsi="Times New Roman"/>
          <w:color w:val="000000"/>
          <w:sz w:val="24"/>
          <w:szCs w:val="24"/>
          <w:lang w:val="sr-Latn-CS"/>
        </w:rPr>
        <w:t>.</w:t>
      </w:r>
    </w:p>
    <w:p w:rsidR="007C02E5" w:rsidRPr="009B6D5C" w:rsidRDefault="007C02E5" w:rsidP="007C02E5">
      <w:pPr>
        <w:autoSpaceDE w:val="0"/>
        <w:autoSpaceDN w:val="0"/>
        <w:adjustRightInd w:val="0"/>
        <w:ind w:right="347"/>
        <w:jc w:val="both"/>
        <w:rPr>
          <w:rFonts w:ascii="Times New Roman" w:eastAsia="Times New Roman" w:hAnsi="Times New Roman"/>
          <w:color w:val="000000"/>
          <w:sz w:val="16"/>
          <w:szCs w:val="16"/>
          <w:lang w:val="sr-Latn-CS"/>
        </w:rPr>
      </w:pPr>
    </w:p>
    <w:p w:rsidR="007C02E5" w:rsidRPr="009B6D5C" w:rsidRDefault="007C02E5" w:rsidP="007C02E5">
      <w:pPr>
        <w:autoSpaceDE w:val="0"/>
        <w:autoSpaceDN w:val="0"/>
        <w:adjustRightInd w:val="0"/>
        <w:ind w:right="347"/>
        <w:jc w:val="both"/>
        <w:rPr>
          <w:rFonts w:ascii="Times New Roman" w:eastAsia="Times New Roman" w:hAnsi="Times New Roman"/>
          <w:color w:val="000000"/>
          <w:sz w:val="24"/>
          <w:szCs w:val="24"/>
          <w:lang w:val="sr-Latn-CS"/>
        </w:rPr>
      </w:pPr>
      <w:r w:rsidRPr="00851C45">
        <w:rPr>
          <w:rFonts w:ascii="Times New Roman" w:eastAsia="Times New Roman" w:hAnsi="Times New Roman"/>
          <w:color w:val="000000"/>
          <w:sz w:val="24"/>
          <w:szCs w:val="24"/>
        </w:rPr>
        <w:t>Odobrena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sredstva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iznosu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od</w:t>
      </w:r>
      <w:r w:rsidRPr="009B6D5C">
        <w:rPr>
          <w:rFonts w:ascii="Times New Roman" w:eastAsia="Times New Roman" w:hAnsi="Times New Roman"/>
          <w:color w:val="000000"/>
          <w:sz w:val="24"/>
          <w:szCs w:val="24"/>
          <w:lang w:val="sr-Latn-CS"/>
        </w:rPr>
        <w:t xml:space="preserve"> 50% </w:t>
      </w:r>
      <w:r w:rsidRPr="00851C45">
        <w:rPr>
          <w:rFonts w:ascii="Times New Roman" w:eastAsia="Times New Roman" w:hAnsi="Times New Roman"/>
          <w:color w:val="000000"/>
          <w:sz w:val="24"/>
          <w:szCs w:val="24"/>
        </w:rPr>
        <w:t>mogu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biti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upla</w:t>
      </w:r>
      <w:r w:rsidRPr="009B6D5C">
        <w:rPr>
          <w:rFonts w:ascii="Times New Roman" w:eastAsia="Times New Roman" w:hAnsi="Times New Roman"/>
          <w:color w:val="000000"/>
          <w:sz w:val="24"/>
          <w:szCs w:val="24"/>
          <w:lang w:val="sr-Latn-CS"/>
        </w:rPr>
        <w:t>ć</w:t>
      </w:r>
      <w:r w:rsidRPr="00851C45">
        <w:rPr>
          <w:rFonts w:ascii="Times New Roman" w:eastAsia="Times New Roman" w:hAnsi="Times New Roman"/>
          <w:color w:val="000000"/>
          <w:sz w:val="24"/>
          <w:szCs w:val="24"/>
        </w:rPr>
        <w:t>ena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nakon</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potpisivanja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Ugovora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uz</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uslov</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korisnik</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dostavi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avansnu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garanciju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na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taj</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iznos</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Preostalih</w:t>
      </w:r>
      <w:r w:rsidRPr="009B6D5C">
        <w:rPr>
          <w:rFonts w:ascii="Times New Roman" w:eastAsia="Times New Roman" w:hAnsi="Times New Roman"/>
          <w:color w:val="000000"/>
          <w:sz w:val="24"/>
          <w:szCs w:val="24"/>
          <w:lang w:val="sr-Latn-CS"/>
        </w:rPr>
        <w:t xml:space="preserve"> 50% </w:t>
      </w:r>
      <w:r w:rsidRPr="00851C45">
        <w:rPr>
          <w:rFonts w:ascii="Times New Roman" w:eastAsia="Times New Roman" w:hAnsi="Times New Roman"/>
          <w:color w:val="000000"/>
          <w:sz w:val="24"/>
          <w:szCs w:val="24"/>
        </w:rPr>
        <w:t>sredstava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upla</w:t>
      </w:r>
      <w:r w:rsidRPr="009B6D5C">
        <w:rPr>
          <w:rFonts w:ascii="Times New Roman" w:eastAsia="Times New Roman" w:hAnsi="Times New Roman"/>
          <w:color w:val="000000"/>
          <w:sz w:val="24"/>
          <w:szCs w:val="24"/>
          <w:lang w:val="sr-Latn-CS"/>
        </w:rPr>
        <w:t>ć</w:t>
      </w:r>
      <w:r w:rsidRPr="00851C45">
        <w:rPr>
          <w:rFonts w:ascii="Times New Roman" w:eastAsia="Times New Roman" w:hAnsi="Times New Roman"/>
          <w:color w:val="000000"/>
          <w:sz w:val="24"/>
          <w:szCs w:val="24"/>
        </w:rPr>
        <w:t>uje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se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nakon</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reaalizacije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doga</w:t>
      </w:r>
      <w:r w:rsidRPr="009B6D5C">
        <w:rPr>
          <w:rFonts w:ascii="Times New Roman" w:eastAsia="Times New Roman" w:hAnsi="Times New Roman"/>
          <w:color w:val="000000"/>
          <w:sz w:val="24"/>
          <w:szCs w:val="24"/>
          <w:lang w:val="sr-Latn-CS"/>
        </w:rPr>
        <w:t>đ</w:t>
      </w:r>
      <w:r w:rsidRPr="00851C45">
        <w:rPr>
          <w:rFonts w:ascii="Times New Roman" w:eastAsia="Times New Roman" w:hAnsi="Times New Roman"/>
          <w:color w:val="000000"/>
          <w:sz w:val="24"/>
          <w:szCs w:val="24"/>
        </w:rPr>
        <w:t>aja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po</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dostavi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finansijskog</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izvje</w:t>
      </w:r>
      <w:r w:rsidRPr="009B6D5C">
        <w:rPr>
          <w:rFonts w:ascii="Times New Roman" w:eastAsia="Times New Roman" w:hAnsi="Times New Roman"/>
          <w:color w:val="000000"/>
          <w:sz w:val="24"/>
          <w:szCs w:val="24"/>
          <w:lang w:val="sr-Latn-CS"/>
        </w:rPr>
        <w:t>š</w:t>
      </w:r>
      <w:r w:rsidRPr="00851C45">
        <w:rPr>
          <w:rFonts w:ascii="Times New Roman" w:eastAsia="Times New Roman" w:hAnsi="Times New Roman"/>
          <w:color w:val="000000"/>
          <w:sz w:val="24"/>
          <w:szCs w:val="24"/>
        </w:rPr>
        <w:t>taja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dokaza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o</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namjenskom</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tro</w:t>
      </w:r>
      <w:r w:rsidRPr="009B6D5C">
        <w:rPr>
          <w:rFonts w:ascii="Times New Roman" w:eastAsia="Times New Roman" w:hAnsi="Times New Roman"/>
          <w:color w:val="000000"/>
          <w:sz w:val="24"/>
          <w:szCs w:val="24"/>
          <w:lang w:val="sr-Latn-CS"/>
        </w:rPr>
        <w:t>š</w:t>
      </w:r>
      <w:r w:rsidRPr="00851C45">
        <w:rPr>
          <w:rFonts w:ascii="Times New Roman" w:eastAsia="Times New Roman" w:hAnsi="Times New Roman"/>
          <w:color w:val="000000"/>
          <w:sz w:val="24"/>
          <w:szCs w:val="24"/>
        </w:rPr>
        <w:t>enju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odobrenih</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sredstava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kao</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dokaze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o</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tro</w:t>
      </w:r>
      <w:r w:rsidRPr="009B6D5C">
        <w:rPr>
          <w:rFonts w:ascii="Times New Roman" w:eastAsia="Times New Roman" w:hAnsi="Times New Roman"/>
          <w:color w:val="000000"/>
          <w:sz w:val="24"/>
          <w:szCs w:val="24"/>
          <w:lang w:val="sr-Latn-CS"/>
        </w:rPr>
        <w:t>š</w:t>
      </w:r>
      <w:r w:rsidRPr="00851C45">
        <w:rPr>
          <w:rFonts w:ascii="Times New Roman" w:eastAsia="Times New Roman" w:hAnsi="Times New Roman"/>
          <w:color w:val="000000"/>
          <w:sz w:val="24"/>
          <w:szCs w:val="24"/>
        </w:rPr>
        <w:t>enju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preostalih</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sredstava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koje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je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obezbijedio</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korisnik</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ili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drugi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donator</w:t>
      </w:r>
      <w:r w:rsidRPr="009B6D5C">
        <w:rPr>
          <w:rFonts w:ascii="Times New Roman" w:eastAsia="Times New Roman" w:hAnsi="Times New Roman"/>
          <w:color w:val="000000"/>
          <w:sz w:val="24"/>
          <w:szCs w:val="24"/>
          <w:lang w:val="sr-Latn-CS"/>
        </w:rPr>
        <w:t xml:space="preserve">. </w:t>
      </w:r>
    </w:p>
    <w:p w:rsidR="007C02E5" w:rsidRPr="009B6D5C" w:rsidRDefault="007C02E5" w:rsidP="007C02E5">
      <w:pPr>
        <w:autoSpaceDE w:val="0"/>
        <w:autoSpaceDN w:val="0"/>
        <w:adjustRightInd w:val="0"/>
        <w:ind w:right="347"/>
        <w:jc w:val="both"/>
        <w:rPr>
          <w:rFonts w:ascii="Times New Roman" w:eastAsia="Times New Roman" w:hAnsi="Times New Roman"/>
          <w:color w:val="000000"/>
          <w:sz w:val="16"/>
          <w:szCs w:val="16"/>
          <w:highlight w:val="yellow"/>
          <w:lang w:val="sr-Latn-CS"/>
        </w:rPr>
      </w:pPr>
    </w:p>
    <w:p w:rsidR="007C02E5" w:rsidRPr="009B6D5C" w:rsidRDefault="007C02E5" w:rsidP="007C02E5">
      <w:pPr>
        <w:autoSpaceDE w:val="0"/>
        <w:autoSpaceDN w:val="0"/>
        <w:adjustRightInd w:val="0"/>
        <w:ind w:right="347"/>
        <w:jc w:val="both"/>
        <w:rPr>
          <w:rFonts w:ascii="Times New Roman" w:eastAsia="Times New Roman" w:hAnsi="Times New Roman"/>
          <w:color w:val="000000"/>
          <w:sz w:val="24"/>
          <w:szCs w:val="24"/>
          <w:lang w:val="sr-Latn-CS"/>
        </w:rPr>
      </w:pPr>
      <w:r w:rsidRPr="00851C45">
        <w:rPr>
          <w:rFonts w:ascii="Times New Roman" w:eastAsia="Times New Roman" w:hAnsi="Times New Roman"/>
          <w:color w:val="000000"/>
          <w:sz w:val="24"/>
          <w:szCs w:val="24"/>
        </w:rPr>
        <w:t>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slu</w:t>
      </w:r>
      <w:r w:rsidRPr="009B6D5C">
        <w:rPr>
          <w:rFonts w:ascii="Times New Roman" w:eastAsia="Times New Roman" w:hAnsi="Times New Roman"/>
          <w:color w:val="000000"/>
          <w:sz w:val="24"/>
          <w:szCs w:val="24"/>
          <w:lang w:val="sr-Latn-CS"/>
        </w:rPr>
        <w:t>č</w:t>
      </w:r>
      <w:r w:rsidRPr="00851C45">
        <w:rPr>
          <w:rFonts w:ascii="Times New Roman" w:eastAsia="Times New Roman" w:hAnsi="Times New Roman"/>
          <w:color w:val="000000"/>
          <w:sz w:val="24"/>
          <w:szCs w:val="24"/>
        </w:rPr>
        <w:t>aju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korisnik</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nije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mogu</w:t>
      </w:r>
      <w:r w:rsidRPr="009B6D5C">
        <w:rPr>
          <w:rFonts w:ascii="Times New Roman" w:eastAsia="Times New Roman" w:hAnsi="Times New Roman"/>
          <w:color w:val="000000"/>
          <w:sz w:val="24"/>
          <w:szCs w:val="24"/>
          <w:lang w:val="sr-Latn-CS"/>
        </w:rPr>
        <w:t>ć</w:t>
      </w:r>
      <w:r w:rsidRPr="00851C45">
        <w:rPr>
          <w:rFonts w:ascii="Times New Roman" w:eastAsia="Times New Roman" w:hAnsi="Times New Roman"/>
          <w:color w:val="000000"/>
          <w:sz w:val="24"/>
          <w:szCs w:val="24"/>
        </w:rPr>
        <w:t>nosti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dostaviti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avansnu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garanciju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ukupan</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iznos</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odobrenih</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sredstava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upla</w:t>
      </w:r>
      <w:r w:rsidRPr="009B6D5C">
        <w:rPr>
          <w:rFonts w:ascii="Times New Roman" w:eastAsia="Times New Roman" w:hAnsi="Times New Roman"/>
          <w:color w:val="000000"/>
          <w:sz w:val="24"/>
          <w:szCs w:val="24"/>
          <w:lang w:val="sr-Latn-CS"/>
        </w:rPr>
        <w:t>ć</w:t>
      </w:r>
      <w:r w:rsidRPr="00851C45">
        <w:rPr>
          <w:rFonts w:ascii="Times New Roman" w:eastAsia="Times New Roman" w:hAnsi="Times New Roman"/>
          <w:color w:val="000000"/>
          <w:sz w:val="24"/>
          <w:szCs w:val="24"/>
        </w:rPr>
        <w:t>uje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se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nakon</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realizacije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doga</w:t>
      </w:r>
      <w:r w:rsidRPr="009B6D5C">
        <w:rPr>
          <w:rFonts w:ascii="Times New Roman" w:eastAsia="Times New Roman" w:hAnsi="Times New Roman"/>
          <w:color w:val="000000"/>
          <w:sz w:val="24"/>
          <w:szCs w:val="24"/>
          <w:lang w:val="sr-Latn-CS"/>
        </w:rPr>
        <w:t>đ</w:t>
      </w:r>
      <w:r w:rsidRPr="00851C45">
        <w:rPr>
          <w:rFonts w:ascii="Times New Roman" w:eastAsia="Times New Roman" w:hAnsi="Times New Roman"/>
          <w:color w:val="000000"/>
          <w:sz w:val="24"/>
          <w:szCs w:val="24"/>
        </w:rPr>
        <w:t>aja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po</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dostavi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finansijskog</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izvje</w:t>
      </w:r>
      <w:r w:rsidRPr="009B6D5C">
        <w:rPr>
          <w:rFonts w:ascii="Times New Roman" w:eastAsia="Times New Roman" w:hAnsi="Times New Roman"/>
          <w:color w:val="000000"/>
          <w:sz w:val="24"/>
          <w:szCs w:val="24"/>
          <w:lang w:val="sr-Latn-CS"/>
        </w:rPr>
        <w:t>š</w:t>
      </w:r>
      <w:r w:rsidRPr="00851C45">
        <w:rPr>
          <w:rFonts w:ascii="Times New Roman" w:eastAsia="Times New Roman" w:hAnsi="Times New Roman"/>
          <w:color w:val="000000"/>
          <w:sz w:val="24"/>
          <w:szCs w:val="24"/>
        </w:rPr>
        <w:t>taja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dokaza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o</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namjenskom</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tro</w:t>
      </w:r>
      <w:r w:rsidRPr="009B6D5C">
        <w:rPr>
          <w:rFonts w:ascii="Times New Roman" w:eastAsia="Times New Roman" w:hAnsi="Times New Roman"/>
          <w:color w:val="000000"/>
          <w:sz w:val="24"/>
          <w:szCs w:val="24"/>
          <w:lang w:val="sr-Latn-CS"/>
        </w:rPr>
        <w:t>š</w:t>
      </w:r>
      <w:r w:rsidRPr="00851C45">
        <w:rPr>
          <w:rFonts w:ascii="Times New Roman" w:eastAsia="Times New Roman" w:hAnsi="Times New Roman"/>
          <w:color w:val="000000"/>
          <w:sz w:val="24"/>
          <w:szCs w:val="24"/>
        </w:rPr>
        <w:t>enju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odobrenih</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sredstava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kao</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dokaza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o</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tro</w:t>
      </w:r>
      <w:r w:rsidRPr="009B6D5C">
        <w:rPr>
          <w:rFonts w:ascii="Times New Roman" w:eastAsia="Times New Roman" w:hAnsi="Times New Roman"/>
          <w:color w:val="000000"/>
          <w:sz w:val="24"/>
          <w:szCs w:val="24"/>
          <w:lang w:val="sr-Latn-CS"/>
        </w:rPr>
        <w:t>š</w:t>
      </w:r>
      <w:r w:rsidRPr="00851C45">
        <w:rPr>
          <w:rFonts w:ascii="Times New Roman" w:eastAsia="Times New Roman" w:hAnsi="Times New Roman"/>
          <w:color w:val="000000"/>
          <w:sz w:val="24"/>
          <w:szCs w:val="24"/>
        </w:rPr>
        <w:t>enju</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preostalih</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sredstava</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koje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je</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obezbijedio</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korisnik</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ili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drugi</w:t>
      </w:r>
      <w:r w:rsidRPr="009B6D5C">
        <w:rPr>
          <w:rFonts w:ascii="Times New Roman" w:eastAsia="Times New Roman" w:hAnsi="Times New Roman"/>
          <w:color w:val="000000"/>
          <w:sz w:val="24"/>
          <w:szCs w:val="24"/>
          <w:lang w:val="sr-Latn-CS"/>
        </w:rPr>
        <w:t xml:space="preserve"> </w:t>
      </w:r>
      <w:r w:rsidRPr="00851C45">
        <w:rPr>
          <w:rFonts w:ascii="Times New Roman" w:eastAsia="Times New Roman" w:hAnsi="Times New Roman"/>
          <w:color w:val="000000"/>
          <w:sz w:val="24"/>
          <w:szCs w:val="24"/>
        </w:rPr>
        <w:t>donator</w:t>
      </w:r>
      <w:r w:rsidRPr="009B6D5C">
        <w:rPr>
          <w:rFonts w:ascii="Times New Roman" w:eastAsia="Times New Roman" w:hAnsi="Times New Roman"/>
          <w:color w:val="000000"/>
          <w:sz w:val="24"/>
          <w:szCs w:val="24"/>
          <w:lang w:val="sr-Latn-CS"/>
        </w:rPr>
        <w:t xml:space="preserve">. </w:t>
      </w:r>
    </w:p>
    <w:p w:rsidR="007C02E5" w:rsidRPr="009B6D5C" w:rsidRDefault="007C02E5" w:rsidP="007C02E5">
      <w:pPr>
        <w:autoSpaceDE w:val="0"/>
        <w:autoSpaceDN w:val="0"/>
        <w:adjustRightInd w:val="0"/>
        <w:ind w:right="347"/>
        <w:rPr>
          <w:rFonts w:ascii="Times New Roman" w:eastAsia="Times New Roman" w:hAnsi="Times New Roman"/>
          <w:b/>
          <w:color w:val="FF0000"/>
          <w:sz w:val="24"/>
          <w:szCs w:val="24"/>
          <w:highlight w:val="yellow"/>
          <w:lang w:val="sr-Latn-CS"/>
        </w:rPr>
      </w:pPr>
    </w:p>
    <w:p w:rsidR="007C02E5" w:rsidRPr="009B6D5C" w:rsidRDefault="00C7021E" w:rsidP="007C02E5">
      <w:pPr>
        <w:autoSpaceDE w:val="0"/>
        <w:autoSpaceDN w:val="0"/>
        <w:adjustRightInd w:val="0"/>
        <w:ind w:right="347"/>
        <w:rPr>
          <w:rFonts w:ascii="Times New Roman" w:eastAsia="Times New Roman" w:hAnsi="Times New Roman"/>
          <w:b/>
          <w:color w:val="000000"/>
          <w:sz w:val="24"/>
          <w:szCs w:val="24"/>
          <w:lang w:val="sr-Latn-CS"/>
        </w:rPr>
      </w:pPr>
      <w:r>
        <w:rPr>
          <w:rFonts w:ascii="Times New Roman" w:eastAsia="Times New Roman" w:hAnsi="Times New Roman"/>
          <w:b/>
          <w:color w:val="000000"/>
          <w:sz w:val="24"/>
          <w:szCs w:val="24"/>
          <w:lang w:val="sr-Latn-CS"/>
        </w:rPr>
        <w:t>8</w:t>
      </w:r>
      <w:r w:rsidR="007C02E5" w:rsidRPr="009B6D5C">
        <w:rPr>
          <w:rFonts w:ascii="Times New Roman" w:eastAsia="Times New Roman" w:hAnsi="Times New Roman"/>
          <w:b/>
          <w:color w:val="000000"/>
          <w:sz w:val="24"/>
          <w:szCs w:val="24"/>
          <w:lang w:val="sr-Latn-CS"/>
        </w:rPr>
        <w:t xml:space="preserve">.    </w:t>
      </w:r>
      <w:r w:rsidR="007C02E5" w:rsidRPr="00851C45">
        <w:rPr>
          <w:rFonts w:ascii="Times New Roman" w:eastAsia="Times New Roman" w:hAnsi="Times New Roman"/>
          <w:b/>
          <w:color w:val="000000"/>
          <w:sz w:val="24"/>
          <w:szCs w:val="24"/>
        </w:rPr>
        <w:t>Potrebna</w:t>
      </w:r>
      <w:r w:rsidR="007C02E5" w:rsidRPr="009B6D5C">
        <w:rPr>
          <w:rFonts w:ascii="Times New Roman" w:eastAsia="Times New Roman" w:hAnsi="Times New Roman"/>
          <w:b/>
          <w:color w:val="000000"/>
          <w:sz w:val="24"/>
          <w:szCs w:val="24"/>
          <w:lang w:val="sr-Latn-CS"/>
        </w:rPr>
        <w:t xml:space="preserve"> </w:t>
      </w:r>
      <w:r w:rsidR="007C02E5" w:rsidRPr="00851C45">
        <w:rPr>
          <w:rFonts w:ascii="Times New Roman" w:eastAsia="Times New Roman" w:hAnsi="Times New Roman"/>
          <w:b/>
          <w:color w:val="000000"/>
          <w:sz w:val="24"/>
          <w:szCs w:val="24"/>
        </w:rPr>
        <w:t>dokumentacija</w:t>
      </w:r>
      <w:r w:rsidR="007C02E5" w:rsidRPr="009B6D5C">
        <w:rPr>
          <w:rFonts w:ascii="Times New Roman" w:eastAsia="Times New Roman" w:hAnsi="Times New Roman"/>
          <w:b/>
          <w:color w:val="000000"/>
          <w:sz w:val="24"/>
          <w:szCs w:val="24"/>
          <w:lang w:val="sr-Latn-CS"/>
        </w:rPr>
        <w:t>:</w:t>
      </w:r>
    </w:p>
    <w:p w:rsidR="007C02E5" w:rsidRPr="009B6D5C" w:rsidRDefault="007C02E5" w:rsidP="007C02E5">
      <w:pPr>
        <w:autoSpaceDE w:val="0"/>
        <w:autoSpaceDN w:val="0"/>
        <w:adjustRightInd w:val="0"/>
        <w:ind w:right="347"/>
        <w:rPr>
          <w:rFonts w:ascii="Times New Roman" w:eastAsia="Times New Roman" w:hAnsi="Times New Roman"/>
          <w:b/>
          <w:color w:val="000000"/>
          <w:sz w:val="24"/>
          <w:szCs w:val="24"/>
          <w:lang w:val="sr-Latn-CS"/>
        </w:rPr>
      </w:pPr>
    </w:p>
    <w:p w:rsidR="001436B5" w:rsidRPr="009B6D5C" w:rsidRDefault="001436B5" w:rsidP="001436B5">
      <w:pPr>
        <w:autoSpaceDE w:val="0"/>
        <w:autoSpaceDN w:val="0"/>
        <w:adjustRightInd w:val="0"/>
        <w:spacing w:after="68"/>
        <w:jc w:val="both"/>
        <w:rPr>
          <w:rFonts w:ascii="Times New Roman" w:eastAsia="Times New Roman" w:hAnsi="Times New Roman" w:cs="Times New Roman"/>
          <w:color w:val="000000"/>
          <w:sz w:val="24"/>
          <w:szCs w:val="24"/>
          <w:lang w:val="sr-Latn-CS"/>
        </w:rPr>
      </w:pPr>
      <w:r w:rsidRPr="001436B5">
        <w:rPr>
          <w:rFonts w:ascii="Times New Roman" w:eastAsia="Times New Roman" w:hAnsi="Times New Roman" w:cs="Times New Roman"/>
          <w:color w:val="000000"/>
          <w:sz w:val="24"/>
          <w:szCs w:val="24"/>
        </w:rPr>
        <w:t>a</w:t>
      </w:r>
      <w:r w:rsidRPr="009B6D5C">
        <w:rPr>
          <w:rFonts w:ascii="Times New Roman" w:eastAsia="Times New Roman" w:hAnsi="Times New Roman" w:cs="Times New Roman"/>
          <w:color w:val="000000"/>
          <w:sz w:val="24"/>
          <w:szCs w:val="24"/>
          <w:lang w:val="sr-Latn-CS"/>
        </w:rPr>
        <w:t xml:space="preserve">) </w:t>
      </w:r>
      <w:r w:rsidRPr="001436B5">
        <w:rPr>
          <w:rFonts w:ascii="Times New Roman" w:eastAsia="Times New Roman" w:hAnsi="Times New Roman" w:cs="Times New Roman"/>
          <w:color w:val="000000"/>
          <w:sz w:val="24"/>
          <w:szCs w:val="24"/>
        </w:rPr>
        <w:t>Zahtjev</w:t>
      </w:r>
      <w:r w:rsidRPr="009B6D5C">
        <w:rPr>
          <w:rFonts w:ascii="Times New Roman" w:eastAsia="Times New Roman" w:hAnsi="Times New Roman" w:cs="Times New Roman"/>
          <w:color w:val="000000"/>
          <w:sz w:val="24"/>
          <w:szCs w:val="24"/>
          <w:lang w:val="sr-Latn-CS"/>
        </w:rPr>
        <w:t xml:space="preserve"> </w:t>
      </w:r>
      <w:r w:rsidRPr="001436B5">
        <w:rPr>
          <w:rFonts w:ascii="Times New Roman" w:eastAsia="Times New Roman" w:hAnsi="Times New Roman" w:cs="Times New Roman"/>
          <w:color w:val="000000"/>
          <w:sz w:val="24"/>
          <w:szCs w:val="24"/>
        </w:rPr>
        <w:t>sa</w:t>
      </w:r>
      <w:r w:rsidRPr="009B6D5C">
        <w:rPr>
          <w:rFonts w:ascii="Times New Roman" w:eastAsia="Times New Roman" w:hAnsi="Times New Roman" w:cs="Times New Roman"/>
          <w:color w:val="000000"/>
          <w:sz w:val="24"/>
          <w:szCs w:val="24"/>
          <w:lang w:val="sr-Latn-CS"/>
        </w:rPr>
        <w:t xml:space="preserve"> </w:t>
      </w:r>
      <w:r w:rsidRPr="001436B5">
        <w:rPr>
          <w:rFonts w:ascii="Times New Roman" w:eastAsia="Times New Roman" w:hAnsi="Times New Roman" w:cs="Times New Roman"/>
          <w:color w:val="000000"/>
          <w:sz w:val="24"/>
          <w:szCs w:val="24"/>
        </w:rPr>
        <w:t>obrazlo</w:t>
      </w:r>
      <w:r w:rsidRPr="009B6D5C">
        <w:rPr>
          <w:rFonts w:ascii="Times New Roman" w:eastAsia="Times New Roman" w:hAnsi="Times New Roman" w:cs="Times New Roman"/>
          <w:color w:val="000000"/>
          <w:sz w:val="24"/>
          <w:szCs w:val="24"/>
          <w:lang w:val="sr-Latn-CS"/>
        </w:rPr>
        <w:t>ž</w:t>
      </w:r>
      <w:r w:rsidRPr="001436B5">
        <w:rPr>
          <w:rFonts w:ascii="Times New Roman" w:eastAsia="Times New Roman" w:hAnsi="Times New Roman" w:cs="Times New Roman"/>
          <w:color w:val="000000"/>
          <w:sz w:val="24"/>
          <w:szCs w:val="24"/>
        </w:rPr>
        <w:t>enjem</w:t>
      </w:r>
      <w:r w:rsidRPr="009B6D5C">
        <w:rPr>
          <w:rFonts w:ascii="Times New Roman" w:eastAsia="Times New Roman" w:hAnsi="Times New Roman" w:cs="Times New Roman"/>
          <w:color w:val="000000"/>
          <w:sz w:val="24"/>
          <w:szCs w:val="24"/>
          <w:lang w:val="sr-Latn-CS"/>
        </w:rPr>
        <w:t xml:space="preserve"> </w:t>
      </w:r>
      <w:r w:rsidRPr="001436B5">
        <w:rPr>
          <w:rFonts w:ascii="Times New Roman" w:eastAsia="Times New Roman" w:hAnsi="Times New Roman" w:cs="Times New Roman"/>
          <w:color w:val="000000"/>
          <w:sz w:val="24"/>
          <w:szCs w:val="24"/>
        </w:rPr>
        <w:t>po</w:t>
      </w:r>
      <w:r w:rsidRPr="009B6D5C">
        <w:rPr>
          <w:rFonts w:ascii="Times New Roman" w:eastAsia="Times New Roman" w:hAnsi="Times New Roman" w:cs="Times New Roman"/>
          <w:color w:val="000000"/>
          <w:sz w:val="24"/>
          <w:szCs w:val="24"/>
          <w:lang w:val="sr-Latn-CS"/>
        </w:rPr>
        <w:t xml:space="preserve"> </w:t>
      </w:r>
      <w:r w:rsidRPr="001436B5">
        <w:rPr>
          <w:rFonts w:ascii="Times New Roman" w:eastAsia="Times New Roman" w:hAnsi="Times New Roman" w:cs="Times New Roman"/>
          <w:color w:val="000000"/>
          <w:sz w:val="24"/>
          <w:szCs w:val="24"/>
        </w:rPr>
        <w:t>svakoj</w:t>
      </w:r>
      <w:r w:rsidRPr="009B6D5C">
        <w:rPr>
          <w:rFonts w:ascii="Times New Roman" w:eastAsia="Times New Roman" w:hAnsi="Times New Roman" w:cs="Times New Roman"/>
          <w:color w:val="000000"/>
          <w:sz w:val="24"/>
          <w:szCs w:val="24"/>
          <w:lang w:val="sr-Latn-CS"/>
        </w:rPr>
        <w:t xml:space="preserve"> </w:t>
      </w:r>
      <w:r w:rsidRPr="001436B5">
        <w:rPr>
          <w:rFonts w:ascii="Times New Roman" w:eastAsia="Times New Roman" w:hAnsi="Times New Roman" w:cs="Times New Roman"/>
          <w:color w:val="000000"/>
          <w:sz w:val="24"/>
          <w:szCs w:val="24"/>
        </w:rPr>
        <w:t>ta</w:t>
      </w:r>
      <w:r w:rsidRPr="009B6D5C">
        <w:rPr>
          <w:rFonts w:ascii="Times New Roman" w:eastAsia="Times New Roman" w:hAnsi="Times New Roman" w:cs="Times New Roman"/>
          <w:color w:val="000000"/>
          <w:sz w:val="24"/>
          <w:szCs w:val="24"/>
          <w:lang w:val="sr-Latn-CS"/>
        </w:rPr>
        <w:t>č</w:t>
      </w:r>
      <w:r w:rsidRPr="001436B5">
        <w:rPr>
          <w:rFonts w:ascii="Times New Roman" w:eastAsia="Times New Roman" w:hAnsi="Times New Roman" w:cs="Times New Roman"/>
          <w:color w:val="000000"/>
          <w:sz w:val="24"/>
          <w:szCs w:val="24"/>
        </w:rPr>
        <w:t>ki</w:t>
      </w:r>
      <w:r w:rsidRPr="009B6D5C">
        <w:rPr>
          <w:rFonts w:ascii="Times New Roman" w:eastAsia="Times New Roman" w:hAnsi="Times New Roman" w:cs="Times New Roman"/>
          <w:color w:val="000000"/>
          <w:sz w:val="24"/>
          <w:szCs w:val="24"/>
          <w:lang w:val="sr-Latn-CS"/>
        </w:rPr>
        <w:t xml:space="preserve"> </w:t>
      </w:r>
      <w:r w:rsidRPr="001436B5">
        <w:rPr>
          <w:rFonts w:ascii="Times New Roman" w:eastAsia="Times New Roman" w:hAnsi="Times New Roman" w:cs="Times New Roman"/>
          <w:color w:val="000000"/>
          <w:sz w:val="24"/>
          <w:szCs w:val="24"/>
        </w:rPr>
        <w:t>kriterijuma</w:t>
      </w:r>
      <w:r w:rsidRPr="009B6D5C">
        <w:rPr>
          <w:rFonts w:ascii="Times New Roman" w:eastAsia="Times New Roman" w:hAnsi="Times New Roman" w:cs="Times New Roman"/>
          <w:color w:val="000000"/>
          <w:sz w:val="24"/>
          <w:szCs w:val="24"/>
          <w:lang w:val="sr-Latn-CS"/>
        </w:rPr>
        <w:t xml:space="preserve"> </w:t>
      </w:r>
      <w:r w:rsidRPr="001436B5">
        <w:rPr>
          <w:rFonts w:ascii="Times New Roman" w:eastAsia="Times New Roman" w:hAnsi="Times New Roman" w:cs="Times New Roman"/>
          <w:color w:val="000000"/>
          <w:sz w:val="24"/>
          <w:szCs w:val="24"/>
        </w:rPr>
        <w:t>za</w:t>
      </w:r>
      <w:r w:rsidRPr="009B6D5C">
        <w:rPr>
          <w:rFonts w:ascii="Times New Roman" w:eastAsia="Times New Roman" w:hAnsi="Times New Roman" w:cs="Times New Roman"/>
          <w:color w:val="000000"/>
          <w:sz w:val="24"/>
          <w:szCs w:val="24"/>
          <w:lang w:val="sr-Latn-CS"/>
        </w:rPr>
        <w:t xml:space="preserve"> </w:t>
      </w:r>
      <w:r w:rsidRPr="001436B5">
        <w:rPr>
          <w:rFonts w:ascii="Times New Roman" w:eastAsia="Times New Roman" w:hAnsi="Times New Roman" w:cs="Times New Roman"/>
          <w:color w:val="000000"/>
          <w:sz w:val="24"/>
          <w:szCs w:val="24"/>
        </w:rPr>
        <w:t>ocjenu</w:t>
      </w:r>
      <w:r w:rsidRPr="009B6D5C">
        <w:rPr>
          <w:rFonts w:ascii="Times New Roman" w:eastAsia="Times New Roman" w:hAnsi="Times New Roman" w:cs="Times New Roman"/>
          <w:color w:val="000000"/>
          <w:sz w:val="24"/>
          <w:szCs w:val="24"/>
          <w:lang w:val="sr-Latn-CS"/>
        </w:rPr>
        <w:t xml:space="preserve">; </w:t>
      </w:r>
    </w:p>
    <w:p w:rsidR="001436B5" w:rsidRPr="001436B5" w:rsidRDefault="001436B5" w:rsidP="001436B5">
      <w:pPr>
        <w:autoSpaceDE w:val="0"/>
        <w:autoSpaceDN w:val="0"/>
        <w:adjustRightInd w:val="0"/>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t xml:space="preserve">b) Opis projekta koji sadrži: </w:t>
      </w:r>
    </w:p>
    <w:p w:rsidR="001436B5" w:rsidRPr="001436B5" w:rsidRDefault="001436B5" w:rsidP="001436B5">
      <w:pPr>
        <w:widowControl w:val="0"/>
        <w:numPr>
          <w:ilvl w:val="0"/>
          <w:numId w:val="25"/>
        </w:numPr>
        <w:autoSpaceDE w:val="0"/>
        <w:autoSpaceDN w:val="0"/>
        <w:adjustRightInd w:val="0"/>
        <w:spacing w:after="87"/>
        <w:contextualSpacing/>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lastRenderedPageBreak/>
        <w:t xml:space="preserve">naziv, termin, mjesto održavanja i trajanje manifestacije; </w:t>
      </w:r>
    </w:p>
    <w:p w:rsidR="001436B5" w:rsidRPr="001436B5" w:rsidRDefault="001436B5" w:rsidP="001436B5">
      <w:pPr>
        <w:widowControl w:val="0"/>
        <w:numPr>
          <w:ilvl w:val="0"/>
          <w:numId w:val="25"/>
        </w:numPr>
        <w:autoSpaceDE w:val="0"/>
        <w:autoSpaceDN w:val="0"/>
        <w:adjustRightInd w:val="0"/>
        <w:spacing w:after="87"/>
        <w:contextualSpacing/>
        <w:jc w:val="both"/>
        <w:rPr>
          <w:rFonts w:ascii="Times New Roman" w:eastAsia="Times New Roman" w:hAnsi="Times New Roman" w:cs="Times New Roman"/>
          <w:color w:val="000000"/>
          <w:sz w:val="24"/>
          <w:szCs w:val="24"/>
          <w:lang w:val="en-GB"/>
        </w:rPr>
      </w:pPr>
      <w:proofErr w:type="spellStart"/>
      <w:r w:rsidRPr="001436B5">
        <w:rPr>
          <w:rFonts w:ascii="Times New Roman" w:eastAsia="Times New Roman" w:hAnsi="Times New Roman" w:cs="Times New Roman"/>
          <w:color w:val="000000"/>
          <w:sz w:val="24"/>
          <w:szCs w:val="24"/>
          <w:lang w:val="en-GB"/>
        </w:rPr>
        <w:t>podatke</w:t>
      </w:r>
      <w:proofErr w:type="spellEnd"/>
      <w:r w:rsidRPr="001436B5">
        <w:rPr>
          <w:rFonts w:ascii="Times New Roman" w:eastAsia="Times New Roman" w:hAnsi="Times New Roman" w:cs="Times New Roman"/>
          <w:color w:val="000000"/>
          <w:sz w:val="24"/>
          <w:szCs w:val="24"/>
          <w:lang w:val="en-GB"/>
        </w:rPr>
        <w:t xml:space="preserve"> o </w:t>
      </w:r>
      <w:proofErr w:type="spellStart"/>
      <w:r w:rsidRPr="001436B5">
        <w:rPr>
          <w:rFonts w:ascii="Times New Roman" w:eastAsia="Times New Roman" w:hAnsi="Times New Roman" w:cs="Times New Roman"/>
          <w:color w:val="000000"/>
          <w:sz w:val="24"/>
          <w:szCs w:val="24"/>
          <w:lang w:val="en-GB"/>
        </w:rPr>
        <w:t>organizatoru</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njegovim</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ključnim</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partnerima</w:t>
      </w:r>
      <w:proofErr w:type="spellEnd"/>
      <w:r w:rsidRPr="001436B5">
        <w:rPr>
          <w:rFonts w:ascii="Times New Roman" w:eastAsia="Times New Roman" w:hAnsi="Times New Roman" w:cs="Times New Roman"/>
          <w:color w:val="000000"/>
          <w:sz w:val="24"/>
          <w:szCs w:val="24"/>
          <w:lang w:val="en-GB"/>
        </w:rPr>
        <w:t xml:space="preserve">; </w:t>
      </w:r>
    </w:p>
    <w:p w:rsidR="001436B5" w:rsidRPr="001436B5" w:rsidRDefault="001436B5" w:rsidP="001436B5">
      <w:pPr>
        <w:widowControl w:val="0"/>
        <w:numPr>
          <w:ilvl w:val="0"/>
          <w:numId w:val="25"/>
        </w:numPr>
        <w:autoSpaceDE w:val="0"/>
        <w:autoSpaceDN w:val="0"/>
        <w:adjustRightInd w:val="0"/>
        <w:spacing w:after="87"/>
        <w:contextualSpacing/>
        <w:jc w:val="both"/>
        <w:rPr>
          <w:rFonts w:ascii="Times New Roman" w:eastAsia="Times New Roman" w:hAnsi="Times New Roman" w:cs="Times New Roman"/>
          <w:color w:val="000000"/>
          <w:sz w:val="24"/>
          <w:szCs w:val="24"/>
          <w:lang w:val="en-GB"/>
        </w:rPr>
      </w:pPr>
      <w:proofErr w:type="spellStart"/>
      <w:r w:rsidRPr="001436B5">
        <w:rPr>
          <w:rFonts w:ascii="Times New Roman" w:eastAsia="Times New Roman" w:hAnsi="Times New Roman" w:cs="Times New Roman"/>
          <w:color w:val="000000"/>
          <w:sz w:val="24"/>
          <w:szCs w:val="24"/>
          <w:lang w:val="en-GB"/>
        </w:rPr>
        <w:t>organizaciona</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tijela</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i</w:t>
      </w:r>
      <w:proofErr w:type="spellEnd"/>
      <w:r w:rsidRPr="001436B5">
        <w:rPr>
          <w:rFonts w:ascii="Times New Roman" w:eastAsia="Times New Roman" w:hAnsi="Times New Roman" w:cs="Times New Roman"/>
          <w:color w:val="000000"/>
          <w:sz w:val="24"/>
          <w:szCs w:val="24"/>
          <w:lang w:val="en-GB"/>
        </w:rPr>
        <w:t xml:space="preserve"> model; </w:t>
      </w:r>
    </w:p>
    <w:p w:rsidR="001436B5" w:rsidRPr="001436B5" w:rsidRDefault="001436B5" w:rsidP="001436B5">
      <w:pPr>
        <w:widowControl w:val="0"/>
        <w:numPr>
          <w:ilvl w:val="0"/>
          <w:numId w:val="25"/>
        </w:numPr>
        <w:autoSpaceDE w:val="0"/>
        <w:autoSpaceDN w:val="0"/>
        <w:adjustRightInd w:val="0"/>
        <w:spacing w:after="87"/>
        <w:contextualSpacing/>
        <w:jc w:val="both"/>
        <w:rPr>
          <w:rFonts w:ascii="Times New Roman" w:eastAsia="Times New Roman" w:hAnsi="Times New Roman" w:cs="Times New Roman"/>
          <w:color w:val="000000"/>
          <w:sz w:val="24"/>
          <w:szCs w:val="24"/>
          <w:lang w:val="en-GB"/>
        </w:rPr>
      </w:pPr>
      <w:proofErr w:type="spellStart"/>
      <w:r w:rsidRPr="001436B5">
        <w:rPr>
          <w:rFonts w:ascii="Times New Roman" w:eastAsia="Times New Roman" w:hAnsi="Times New Roman" w:cs="Times New Roman"/>
          <w:color w:val="000000"/>
          <w:sz w:val="24"/>
          <w:szCs w:val="24"/>
          <w:lang w:val="en-GB"/>
        </w:rPr>
        <w:t>programski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koncept</w:t>
      </w:r>
      <w:proofErr w:type="spellEnd"/>
      <w:r w:rsidRPr="001436B5">
        <w:rPr>
          <w:rFonts w:ascii="Times New Roman" w:eastAsia="Times New Roman" w:hAnsi="Times New Roman" w:cs="Times New Roman"/>
          <w:color w:val="000000"/>
          <w:sz w:val="24"/>
          <w:szCs w:val="24"/>
          <w:lang w:val="en-GB"/>
        </w:rPr>
        <w:t xml:space="preserve">; </w:t>
      </w:r>
    </w:p>
    <w:p w:rsidR="001436B5" w:rsidRPr="001436B5" w:rsidRDefault="001436B5" w:rsidP="001436B5">
      <w:pPr>
        <w:widowControl w:val="0"/>
        <w:numPr>
          <w:ilvl w:val="0"/>
          <w:numId w:val="25"/>
        </w:numPr>
        <w:autoSpaceDE w:val="0"/>
        <w:autoSpaceDN w:val="0"/>
        <w:adjustRightInd w:val="0"/>
        <w:contextualSpacing/>
        <w:jc w:val="both"/>
        <w:rPr>
          <w:rFonts w:ascii="Times New Roman" w:eastAsia="Times New Roman" w:hAnsi="Times New Roman" w:cs="Times New Roman"/>
          <w:color w:val="000000"/>
          <w:sz w:val="24"/>
          <w:szCs w:val="24"/>
          <w:lang w:val="en-GB"/>
        </w:rPr>
      </w:pPr>
      <w:proofErr w:type="spellStart"/>
      <w:r w:rsidRPr="001436B5">
        <w:rPr>
          <w:rFonts w:ascii="Times New Roman" w:eastAsia="Times New Roman" w:hAnsi="Times New Roman" w:cs="Times New Roman"/>
          <w:color w:val="000000"/>
          <w:sz w:val="24"/>
          <w:szCs w:val="24"/>
          <w:lang w:val="en-GB"/>
        </w:rPr>
        <w:t>uključenost</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ambijentalnih</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prednosti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opšte</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turističke</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atraktivnosti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ponude</w:t>
      </w:r>
      <w:proofErr w:type="spellEnd"/>
      <w:r w:rsidRPr="001436B5">
        <w:rPr>
          <w:rFonts w:ascii="Times New Roman" w:eastAsia="Times New Roman" w:hAnsi="Times New Roman" w:cs="Times New Roman"/>
          <w:color w:val="000000"/>
          <w:sz w:val="24"/>
          <w:szCs w:val="24"/>
          <w:lang w:val="en-GB"/>
        </w:rPr>
        <w:t>) Crne Gore u program (</w:t>
      </w:r>
      <w:proofErr w:type="spellStart"/>
      <w:r w:rsidRPr="001436B5">
        <w:rPr>
          <w:rFonts w:ascii="Times New Roman" w:eastAsia="Times New Roman" w:hAnsi="Times New Roman" w:cs="Times New Roman"/>
          <w:color w:val="000000"/>
          <w:sz w:val="24"/>
          <w:szCs w:val="24"/>
          <w:lang w:val="en-GB"/>
        </w:rPr>
        <w:t>animativni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slični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sadržaji</w:t>
      </w:r>
      <w:proofErr w:type="spellEnd"/>
      <w:r w:rsidRPr="001436B5">
        <w:rPr>
          <w:rFonts w:ascii="Times New Roman" w:eastAsia="Times New Roman" w:hAnsi="Times New Roman" w:cs="Times New Roman"/>
          <w:color w:val="000000"/>
          <w:sz w:val="24"/>
          <w:szCs w:val="24"/>
          <w:lang w:val="en-GB"/>
        </w:rPr>
        <w:t xml:space="preserve">); </w:t>
      </w:r>
    </w:p>
    <w:p w:rsidR="001436B5" w:rsidRPr="001436B5" w:rsidRDefault="001436B5" w:rsidP="001436B5">
      <w:pPr>
        <w:widowControl w:val="0"/>
        <w:numPr>
          <w:ilvl w:val="0"/>
          <w:numId w:val="25"/>
        </w:numPr>
        <w:autoSpaceDE w:val="0"/>
        <w:autoSpaceDN w:val="0"/>
        <w:adjustRightInd w:val="0"/>
        <w:spacing w:after="86"/>
        <w:contextualSpacing/>
        <w:jc w:val="both"/>
        <w:rPr>
          <w:rFonts w:ascii="Times New Roman" w:eastAsia="Times New Roman" w:hAnsi="Times New Roman" w:cs="Times New Roman"/>
          <w:color w:val="000000"/>
          <w:sz w:val="24"/>
          <w:szCs w:val="24"/>
          <w:lang w:val="en-GB"/>
        </w:rPr>
      </w:pPr>
      <w:proofErr w:type="spellStart"/>
      <w:r w:rsidRPr="001436B5">
        <w:rPr>
          <w:rFonts w:ascii="Times New Roman" w:eastAsia="Times New Roman" w:hAnsi="Times New Roman" w:cs="Times New Roman"/>
          <w:color w:val="000000"/>
          <w:sz w:val="24"/>
          <w:szCs w:val="24"/>
          <w:lang w:val="en-GB"/>
        </w:rPr>
        <w:t>procjenu</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medijske</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pokrivenosti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na</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značajnim</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emitivnim</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turističkim</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tržištima</w:t>
      </w:r>
      <w:proofErr w:type="spellEnd"/>
      <w:r w:rsidRPr="001436B5">
        <w:rPr>
          <w:rFonts w:ascii="Times New Roman" w:eastAsia="Times New Roman" w:hAnsi="Times New Roman" w:cs="Times New Roman"/>
          <w:color w:val="000000"/>
          <w:sz w:val="24"/>
          <w:szCs w:val="24"/>
          <w:lang w:val="en-GB"/>
        </w:rPr>
        <w:t xml:space="preserve">; </w:t>
      </w:r>
    </w:p>
    <w:p w:rsidR="001436B5" w:rsidRPr="001436B5" w:rsidRDefault="001436B5" w:rsidP="001436B5">
      <w:pPr>
        <w:widowControl w:val="0"/>
        <w:numPr>
          <w:ilvl w:val="0"/>
          <w:numId w:val="25"/>
        </w:numPr>
        <w:autoSpaceDE w:val="0"/>
        <w:autoSpaceDN w:val="0"/>
        <w:adjustRightInd w:val="0"/>
        <w:spacing w:after="86"/>
        <w:contextualSpacing/>
        <w:jc w:val="both"/>
        <w:rPr>
          <w:rFonts w:ascii="Times New Roman" w:eastAsia="Times New Roman" w:hAnsi="Times New Roman" w:cs="Times New Roman"/>
          <w:color w:val="000000"/>
          <w:sz w:val="24"/>
          <w:szCs w:val="24"/>
          <w:lang w:val="en-GB"/>
        </w:rPr>
      </w:pPr>
      <w:proofErr w:type="spellStart"/>
      <w:r w:rsidRPr="001436B5">
        <w:rPr>
          <w:rFonts w:ascii="Times New Roman" w:eastAsia="Times New Roman" w:hAnsi="Times New Roman" w:cs="Times New Roman"/>
          <w:color w:val="000000"/>
          <w:sz w:val="24"/>
          <w:szCs w:val="24"/>
          <w:lang w:val="en-GB"/>
        </w:rPr>
        <w:t>procjenu</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ukupnog</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broja</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posjetilaca</w:t>
      </w:r>
      <w:proofErr w:type="spellEnd"/>
      <w:r w:rsidRPr="001436B5">
        <w:rPr>
          <w:rFonts w:ascii="Times New Roman" w:eastAsia="Times New Roman" w:hAnsi="Times New Roman" w:cs="Times New Roman"/>
          <w:color w:val="000000"/>
          <w:sz w:val="24"/>
          <w:szCs w:val="24"/>
          <w:lang w:val="en-GB"/>
        </w:rPr>
        <w:t xml:space="preserve">; </w:t>
      </w:r>
    </w:p>
    <w:p w:rsidR="001436B5" w:rsidRPr="001436B5" w:rsidRDefault="001436B5" w:rsidP="001436B5">
      <w:pPr>
        <w:widowControl w:val="0"/>
        <w:numPr>
          <w:ilvl w:val="0"/>
          <w:numId w:val="25"/>
        </w:numPr>
        <w:autoSpaceDE w:val="0"/>
        <w:autoSpaceDN w:val="0"/>
        <w:adjustRightInd w:val="0"/>
        <w:contextualSpacing/>
        <w:jc w:val="both"/>
        <w:rPr>
          <w:rFonts w:ascii="Times New Roman" w:eastAsia="Times New Roman" w:hAnsi="Times New Roman" w:cs="Times New Roman"/>
          <w:color w:val="000000"/>
          <w:sz w:val="24"/>
          <w:szCs w:val="24"/>
          <w:lang w:val="en-GB"/>
        </w:rPr>
      </w:pPr>
      <w:proofErr w:type="spellStart"/>
      <w:r w:rsidRPr="001436B5">
        <w:rPr>
          <w:rFonts w:ascii="Times New Roman" w:eastAsia="Times New Roman" w:hAnsi="Times New Roman" w:cs="Times New Roman"/>
          <w:color w:val="000000"/>
          <w:sz w:val="24"/>
          <w:szCs w:val="24"/>
          <w:lang w:val="en-GB"/>
        </w:rPr>
        <w:t>karakter</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manifestacije</w:t>
      </w:r>
      <w:proofErr w:type="spellEnd"/>
      <w:r w:rsidRPr="001436B5">
        <w:rPr>
          <w:rFonts w:ascii="Times New Roman" w:eastAsia="Times New Roman" w:hAnsi="Times New Roman" w:cs="Times New Roman"/>
          <w:color w:val="000000"/>
          <w:sz w:val="24"/>
          <w:szCs w:val="24"/>
          <w:lang w:val="en-GB"/>
        </w:rPr>
        <w:t>:</w:t>
      </w:r>
    </w:p>
    <w:p w:rsidR="001436B5" w:rsidRPr="001436B5" w:rsidRDefault="001436B5" w:rsidP="001436B5">
      <w:pPr>
        <w:autoSpaceDE w:val="0"/>
        <w:autoSpaceDN w:val="0"/>
        <w:adjustRightInd w:val="0"/>
        <w:jc w:val="both"/>
        <w:rPr>
          <w:rFonts w:ascii="Times New Roman" w:eastAsia="Times New Roman" w:hAnsi="Times New Roman" w:cs="Times New Roman"/>
          <w:color w:val="000000"/>
          <w:sz w:val="24"/>
          <w:szCs w:val="24"/>
          <w:lang w:val="en-GB"/>
        </w:rPr>
      </w:pPr>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međunarodni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učesnici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iz</w:t>
      </w:r>
      <w:proofErr w:type="spellEnd"/>
      <w:r w:rsidRPr="001436B5">
        <w:rPr>
          <w:rFonts w:ascii="Times New Roman" w:eastAsia="Times New Roman" w:hAnsi="Times New Roman" w:cs="Times New Roman"/>
          <w:color w:val="000000"/>
          <w:sz w:val="24"/>
          <w:szCs w:val="24"/>
          <w:lang w:val="en-GB"/>
        </w:rPr>
        <w:t xml:space="preserve"> Crne Gore, </w:t>
      </w:r>
      <w:proofErr w:type="spellStart"/>
      <w:r w:rsidRPr="001436B5">
        <w:rPr>
          <w:rFonts w:ascii="Times New Roman" w:eastAsia="Times New Roman" w:hAnsi="Times New Roman" w:cs="Times New Roman"/>
          <w:color w:val="000000"/>
          <w:sz w:val="24"/>
          <w:szCs w:val="24"/>
          <w:lang w:val="en-GB"/>
        </w:rPr>
        <w:t>zemalja</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iz</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regiona</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drugih</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zemalja</w:t>
      </w:r>
      <w:proofErr w:type="spellEnd"/>
      <w:r w:rsidRPr="001436B5">
        <w:rPr>
          <w:rFonts w:ascii="Times New Roman" w:eastAsia="Times New Roman" w:hAnsi="Times New Roman" w:cs="Times New Roman"/>
          <w:color w:val="000000"/>
          <w:sz w:val="24"/>
          <w:szCs w:val="24"/>
          <w:lang w:val="en-GB"/>
        </w:rPr>
        <w:t xml:space="preserve">), </w:t>
      </w:r>
    </w:p>
    <w:p w:rsidR="001436B5" w:rsidRPr="001436B5" w:rsidRDefault="001436B5" w:rsidP="001436B5">
      <w:pPr>
        <w:autoSpaceDE w:val="0"/>
        <w:autoSpaceDN w:val="0"/>
        <w:adjustRightInd w:val="0"/>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lang w:val="en-GB"/>
        </w:rPr>
        <w:t xml:space="preserve">            </w:t>
      </w:r>
      <w:r w:rsidRPr="001436B5">
        <w:rPr>
          <w:rFonts w:ascii="Times New Roman" w:eastAsia="Times New Roman" w:hAnsi="Times New Roman" w:cs="Times New Roman"/>
          <w:color w:val="000000"/>
          <w:sz w:val="24"/>
          <w:szCs w:val="24"/>
        </w:rPr>
        <w:t xml:space="preserve">-regionalni (učesnici iz Crne Gore i drugih zemalja iz regiona), </w:t>
      </w:r>
    </w:p>
    <w:p w:rsidR="001436B5" w:rsidRPr="001436B5" w:rsidRDefault="001436B5" w:rsidP="001436B5">
      <w:pPr>
        <w:autoSpaceDE w:val="0"/>
        <w:autoSpaceDN w:val="0"/>
        <w:adjustRightInd w:val="0"/>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t xml:space="preserve">            -nacionalni (učesnici iz Crne Gore); </w:t>
      </w:r>
    </w:p>
    <w:p w:rsidR="001436B5" w:rsidRPr="001436B5" w:rsidRDefault="001436B5" w:rsidP="001436B5">
      <w:pPr>
        <w:widowControl w:val="0"/>
        <w:numPr>
          <w:ilvl w:val="0"/>
          <w:numId w:val="26"/>
        </w:numPr>
        <w:autoSpaceDE w:val="0"/>
        <w:autoSpaceDN w:val="0"/>
        <w:adjustRightInd w:val="0"/>
        <w:spacing w:after="85"/>
        <w:contextualSpacing/>
        <w:jc w:val="both"/>
        <w:rPr>
          <w:rFonts w:ascii="Times New Roman" w:eastAsia="Times New Roman" w:hAnsi="Times New Roman" w:cs="Times New Roman"/>
          <w:color w:val="000000"/>
          <w:sz w:val="24"/>
          <w:szCs w:val="24"/>
          <w:lang w:val="en-GB"/>
        </w:rPr>
      </w:pPr>
      <w:proofErr w:type="spellStart"/>
      <w:r w:rsidRPr="001436B5">
        <w:rPr>
          <w:rFonts w:ascii="Times New Roman" w:eastAsia="Times New Roman" w:hAnsi="Times New Roman" w:cs="Times New Roman"/>
          <w:color w:val="000000"/>
          <w:sz w:val="24"/>
          <w:szCs w:val="24"/>
          <w:lang w:val="en-GB"/>
        </w:rPr>
        <w:t>procjenu</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ekonomskih</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efekata</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manifestacije</w:t>
      </w:r>
      <w:proofErr w:type="spellEnd"/>
      <w:r w:rsidRPr="001436B5">
        <w:rPr>
          <w:rFonts w:ascii="Times New Roman" w:eastAsia="Times New Roman" w:hAnsi="Times New Roman" w:cs="Times New Roman"/>
          <w:color w:val="000000"/>
          <w:sz w:val="24"/>
          <w:szCs w:val="24"/>
          <w:lang w:val="en-GB"/>
        </w:rPr>
        <w:t xml:space="preserve">; </w:t>
      </w:r>
    </w:p>
    <w:p w:rsidR="001436B5" w:rsidRPr="001436B5" w:rsidRDefault="001436B5" w:rsidP="001436B5">
      <w:pPr>
        <w:widowControl w:val="0"/>
        <w:numPr>
          <w:ilvl w:val="0"/>
          <w:numId w:val="26"/>
        </w:numPr>
        <w:autoSpaceDE w:val="0"/>
        <w:autoSpaceDN w:val="0"/>
        <w:adjustRightInd w:val="0"/>
        <w:spacing w:after="85"/>
        <w:contextualSpacing/>
        <w:jc w:val="both"/>
        <w:rPr>
          <w:rFonts w:ascii="Times New Roman" w:eastAsia="Times New Roman" w:hAnsi="Times New Roman" w:cs="Times New Roman"/>
          <w:color w:val="000000"/>
          <w:sz w:val="24"/>
          <w:szCs w:val="24"/>
          <w:lang w:val="en-GB"/>
        </w:rPr>
      </w:pPr>
      <w:proofErr w:type="spellStart"/>
      <w:r w:rsidRPr="001436B5">
        <w:rPr>
          <w:rFonts w:ascii="Times New Roman" w:eastAsia="Times New Roman" w:hAnsi="Times New Roman" w:cs="Times New Roman"/>
          <w:color w:val="000000"/>
          <w:sz w:val="24"/>
          <w:szCs w:val="24"/>
          <w:lang w:val="en-GB"/>
        </w:rPr>
        <w:t>stečeni</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renome</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manifestacije</w:t>
      </w:r>
      <w:proofErr w:type="spellEnd"/>
      <w:r w:rsidRPr="001436B5">
        <w:rPr>
          <w:rFonts w:ascii="Times New Roman" w:eastAsia="Times New Roman" w:hAnsi="Times New Roman" w:cs="Times New Roman"/>
          <w:color w:val="000000"/>
          <w:sz w:val="24"/>
          <w:szCs w:val="24"/>
          <w:lang w:val="en-GB"/>
        </w:rPr>
        <w:t xml:space="preserve">; </w:t>
      </w:r>
    </w:p>
    <w:p w:rsidR="001436B5" w:rsidRPr="001436B5" w:rsidRDefault="001436B5" w:rsidP="001436B5">
      <w:pPr>
        <w:widowControl w:val="0"/>
        <w:numPr>
          <w:ilvl w:val="0"/>
          <w:numId w:val="26"/>
        </w:numPr>
        <w:autoSpaceDE w:val="0"/>
        <w:autoSpaceDN w:val="0"/>
        <w:adjustRightInd w:val="0"/>
        <w:contextualSpacing/>
        <w:jc w:val="both"/>
        <w:rPr>
          <w:rFonts w:ascii="Times New Roman" w:eastAsia="Times New Roman" w:hAnsi="Times New Roman" w:cs="Times New Roman"/>
          <w:color w:val="000000"/>
          <w:sz w:val="24"/>
          <w:szCs w:val="24"/>
          <w:lang w:val="en-GB"/>
        </w:rPr>
      </w:pPr>
      <w:proofErr w:type="spellStart"/>
      <w:r w:rsidRPr="001436B5">
        <w:rPr>
          <w:rFonts w:ascii="Times New Roman" w:eastAsia="Times New Roman" w:hAnsi="Times New Roman" w:cs="Times New Roman"/>
          <w:color w:val="000000"/>
          <w:sz w:val="24"/>
          <w:szCs w:val="24"/>
          <w:lang w:val="en-GB"/>
        </w:rPr>
        <w:t>druge</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informacije</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relevantne</w:t>
      </w:r>
      <w:proofErr w:type="spellEnd"/>
      <w:r w:rsidRPr="001436B5">
        <w:rPr>
          <w:rFonts w:ascii="Times New Roman" w:eastAsia="Times New Roman" w:hAnsi="Times New Roman" w:cs="Times New Roman"/>
          <w:color w:val="000000"/>
          <w:sz w:val="24"/>
          <w:szCs w:val="24"/>
          <w:lang w:val="en-GB"/>
        </w:rPr>
        <w:t xml:space="preserve"> za </w:t>
      </w:r>
      <w:proofErr w:type="spellStart"/>
      <w:r w:rsidRPr="001436B5">
        <w:rPr>
          <w:rFonts w:ascii="Times New Roman" w:eastAsia="Times New Roman" w:hAnsi="Times New Roman" w:cs="Times New Roman"/>
          <w:color w:val="000000"/>
          <w:sz w:val="24"/>
          <w:szCs w:val="24"/>
          <w:lang w:val="en-GB"/>
        </w:rPr>
        <w:t>procesiranje</w:t>
      </w:r>
      <w:proofErr w:type="spellEnd"/>
      <w:r w:rsidRPr="001436B5">
        <w:rPr>
          <w:rFonts w:ascii="Times New Roman" w:eastAsia="Times New Roman" w:hAnsi="Times New Roman" w:cs="Times New Roman"/>
          <w:color w:val="000000"/>
          <w:sz w:val="24"/>
          <w:szCs w:val="24"/>
          <w:lang w:val="en-GB"/>
        </w:rPr>
        <w:t xml:space="preserve"> </w:t>
      </w:r>
      <w:proofErr w:type="spellStart"/>
      <w:r w:rsidRPr="001436B5">
        <w:rPr>
          <w:rFonts w:ascii="Times New Roman" w:eastAsia="Times New Roman" w:hAnsi="Times New Roman" w:cs="Times New Roman"/>
          <w:color w:val="000000"/>
          <w:sz w:val="24"/>
          <w:szCs w:val="24"/>
          <w:lang w:val="en-GB"/>
        </w:rPr>
        <w:t>zahtjeva</w:t>
      </w:r>
      <w:proofErr w:type="spellEnd"/>
      <w:r w:rsidRPr="001436B5">
        <w:rPr>
          <w:rFonts w:ascii="Times New Roman" w:eastAsia="Times New Roman" w:hAnsi="Times New Roman" w:cs="Times New Roman"/>
          <w:color w:val="000000"/>
          <w:sz w:val="24"/>
          <w:szCs w:val="24"/>
          <w:lang w:val="en-GB"/>
        </w:rPr>
        <w:t xml:space="preserve">; </w:t>
      </w:r>
    </w:p>
    <w:p w:rsidR="001436B5" w:rsidRPr="001436B5" w:rsidRDefault="001436B5" w:rsidP="001436B5">
      <w:pPr>
        <w:autoSpaceDE w:val="0"/>
        <w:autoSpaceDN w:val="0"/>
        <w:adjustRightInd w:val="0"/>
        <w:jc w:val="both"/>
        <w:rPr>
          <w:rFonts w:ascii="Times New Roman" w:eastAsia="Times New Roman" w:hAnsi="Times New Roman" w:cs="Times New Roman"/>
          <w:color w:val="000000"/>
          <w:sz w:val="24"/>
          <w:szCs w:val="24"/>
          <w:lang w:val="en-GB"/>
        </w:rPr>
      </w:pPr>
      <w:r w:rsidRPr="001436B5">
        <w:rPr>
          <w:rFonts w:ascii="Times New Roman" w:eastAsia="Times New Roman" w:hAnsi="Times New Roman" w:cs="Times New Roman"/>
          <w:color w:val="000000"/>
          <w:sz w:val="24"/>
          <w:szCs w:val="24"/>
          <w:lang w:val="en-GB"/>
        </w:rPr>
        <w:t xml:space="preserve">c) </w:t>
      </w:r>
      <w:proofErr w:type="spellStart"/>
      <w:r w:rsidRPr="001436B5">
        <w:rPr>
          <w:rFonts w:ascii="Times New Roman" w:eastAsia="Times New Roman" w:hAnsi="Times New Roman" w:cs="Times New Roman"/>
          <w:color w:val="000000"/>
          <w:sz w:val="24"/>
          <w:szCs w:val="24"/>
          <w:lang w:val="en-GB"/>
        </w:rPr>
        <w:t>Finansijski</w:t>
      </w:r>
      <w:proofErr w:type="spellEnd"/>
      <w:r w:rsidRPr="001436B5">
        <w:rPr>
          <w:rFonts w:ascii="Times New Roman" w:eastAsia="Times New Roman" w:hAnsi="Times New Roman" w:cs="Times New Roman"/>
          <w:color w:val="000000"/>
          <w:sz w:val="24"/>
          <w:szCs w:val="24"/>
          <w:lang w:val="en-GB"/>
        </w:rPr>
        <w:t xml:space="preserve"> plan </w:t>
      </w:r>
      <w:proofErr w:type="spellStart"/>
      <w:proofErr w:type="gramStart"/>
      <w:r w:rsidRPr="001436B5">
        <w:rPr>
          <w:rFonts w:ascii="Times New Roman" w:eastAsia="Times New Roman" w:hAnsi="Times New Roman" w:cs="Times New Roman"/>
          <w:color w:val="000000"/>
          <w:sz w:val="24"/>
          <w:szCs w:val="24"/>
          <w:lang w:val="en-GB"/>
        </w:rPr>
        <w:t>sa</w:t>
      </w:r>
      <w:proofErr w:type="spellEnd"/>
      <w:proofErr w:type="gramEnd"/>
      <w:r w:rsidRPr="001436B5">
        <w:rPr>
          <w:rFonts w:ascii="Times New Roman" w:eastAsia="Times New Roman" w:hAnsi="Times New Roman" w:cs="Times New Roman"/>
          <w:color w:val="000000"/>
          <w:sz w:val="24"/>
          <w:szCs w:val="24"/>
          <w:lang w:val="en-GB"/>
        </w:rPr>
        <w:t xml:space="preserve">: </w:t>
      </w:r>
    </w:p>
    <w:p w:rsidR="001436B5" w:rsidRPr="001436B5" w:rsidRDefault="001436B5" w:rsidP="001436B5">
      <w:pPr>
        <w:widowControl w:val="0"/>
        <w:numPr>
          <w:ilvl w:val="0"/>
          <w:numId w:val="27"/>
        </w:numPr>
        <w:autoSpaceDE w:val="0"/>
        <w:autoSpaceDN w:val="0"/>
        <w:adjustRightInd w:val="0"/>
        <w:spacing w:after="87"/>
        <w:contextualSpacing/>
        <w:jc w:val="both"/>
        <w:rPr>
          <w:rFonts w:ascii="Times New Roman" w:eastAsia="Times New Roman" w:hAnsi="Times New Roman" w:cs="Times New Roman"/>
          <w:color w:val="000000"/>
          <w:sz w:val="24"/>
          <w:szCs w:val="24"/>
          <w:lang w:val="en-GB"/>
        </w:rPr>
      </w:pPr>
      <w:proofErr w:type="spellStart"/>
      <w:r w:rsidRPr="001436B5">
        <w:rPr>
          <w:rFonts w:ascii="Times New Roman" w:eastAsia="Times New Roman" w:hAnsi="Times New Roman" w:cs="Times New Roman"/>
          <w:color w:val="000000"/>
          <w:sz w:val="24"/>
          <w:szCs w:val="24"/>
          <w:lang w:val="en-GB"/>
        </w:rPr>
        <w:t>troškovnikom</w:t>
      </w:r>
      <w:proofErr w:type="spellEnd"/>
      <w:r w:rsidRPr="001436B5">
        <w:rPr>
          <w:rFonts w:ascii="Times New Roman" w:eastAsia="Times New Roman" w:hAnsi="Times New Roman" w:cs="Times New Roman"/>
          <w:color w:val="000000"/>
          <w:sz w:val="24"/>
          <w:szCs w:val="24"/>
          <w:lang w:val="en-GB"/>
        </w:rPr>
        <w:t xml:space="preserve">; </w:t>
      </w:r>
    </w:p>
    <w:p w:rsidR="001436B5" w:rsidRPr="001436B5" w:rsidRDefault="001436B5" w:rsidP="001436B5">
      <w:pPr>
        <w:widowControl w:val="0"/>
        <w:numPr>
          <w:ilvl w:val="0"/>
          <w:numId w:val="27"/>
        </w:numPr>
        <w:autoSpaceDE w:val="0"/>
        <w:autoSpaceDN w:val="0"/>
        <w:adjustRightInd w:val="0"/>
        <w:spacing w:after="87"/>
        <w:contextualSpacing/>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t xml:space="preserve">projektovanim izvorima finansiranja sa dokazima o istim; </w:t>
      </w:r>
    </w:p>
    <w:p w:rsidR="001436B5" w:rsidRPr="001436B5" w:rsidRDefault="001436B5" w:rsidP="001436B5">
      <w:pPr>
        <w:widowControl w:val="0"/>
        <w:numPr>
          <w:ilvl w:val="0"/>
          <w:numId w:val="27"/>
        </w:numPr>
        <w:autoSpaceDE w:val="0"/>
        <w:autoSpaceDN w:val="0"/>
        <w:adjustRightInd w:val="0"/>
        <w:spacing w:after="87"/>
        <w:contextualSpacing/>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t xml:space="preserve">obrazloženim pozicijama na koje se odnosi tražena novčana pomoć; </w:t>
      </w:r>
    </w:p>
    <w:p w:rsidR="001436B5" w:rsidRPr="001436B5" w:rsidRDefault="001436B5" w:rsidP="001436B5">
      <w:pPr>
        <w:widowControl w:val="0"/>
        <w:numPr>
          <w:ilvl w:val="0"/>
          <w:numId w:val="27"/>
        </w:numPr>
        <w:autoSpaceDE w:val="0"/>
        <w:autoSpaceDN w:val="0"/>
        <w:adjustRightInd w:val="0"/>
        <w:contextualSpacing/>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t xml:space="preserve">ostalim bitnim finansijskim podacima i pokazateljima; </w:t>
      </w:r>
    </w:p>
    <w:p w:rsidR="001436B5" w:rsidRPr="001436B5" w:rsidRDefault="001436B5" w:rsidP="001436B5">
      <w:pPr>
        <w:autoSpaceDE w:val="0"/>
        <w:autoSpaceDN w:val="0"/>
        <w:adjustRightInd w:val="0"/>
        <w:spacing w:after="68"/>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t xml:space="preserve">d) Dokaz o pravnom statusu podnosioca zahtjeva, dokaz o registraciji; </w:t>
      </w:r>
    </w:p>
    <w:p w:rsidR="001436B5" w:rsidRPr="001436B5" w:rsidRDefault="001436B5" w:rsidP="001436B5">
      <w:pPr>
        <w:autoSpaceDE w:val="0"/>
        <w:autoSpaceDN w:val="0"/>
        <w:adjustRightInd w:val="0"/>
        <w:spacing w:after="68"/>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t xml:space="preserve">e) Potvrdu o dobijenim sredstvima od strane državnih organa i institucija i njihovom namjenskom korišćenju, za protekle tri godine ili izjava podnosioca zahtjeva; </w:t>
      </w:r>
    </w:p>
    <w:p w:rsidR="001436B5" w:rsidRPr="001436B5" w:rsidRDefault="001436B5" w:rsidP="001436B5">
      <w:pPr>
        <w:autoSpaceDE w:val="0"/>
        <w:autoSpaceDN w:val="0"/>
        <w:adjustRightInd w:val="0"/>
        <w:spacing w:after="68"/>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t xml:space="preserve">f) Izjavu da pod punom materijalnom i krivičnom odgovornošću izjavljuje: </w:t>
      </w:r>
    </w:p>
    <w:p w:rsidR="001436B5" w:rsidRPr="001436B5" w:rsidRDefault="001436B5" w:rsidP="001436B5">
      <w:pPr>
        <w:autoSpaceDE w:val="0"/>
        <w:autoSpaceDN w:val="0"/>
        <w:adjustRightInd w:val="0"/>
        <w:spacing w:after="68"/>
        <w:ind w:left="720"/>
        <w:contextualSpacing/>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t xml:space="preserve">- da su podaci dati u zahtjevu tačni; </w:t>
      </w:r>
    </w:p>
    <w:p w:rsidR="001436B5" w:rsidRPr="001436B5" w:rsidRDefault="001436B5" w:rsidP="001436B5">
      <w:pPr>
        <w:autoSpaceDE w:val="0"/>
        <w:autoSpaceDN w:val="0"/>
        <w:adjustRightInd w:val="0"/>
        <w:ind w:left="720"/>
        <w:contextualSpacing/>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t xml:space="preserve">- da je procjena ukupnog broja posjetilaca data na osnovu prošlogodišnje evidencije (broj prodatih karata), ukoliko je manifestacija bila organizovana, a ukoliko nije da se temelji na realnim osnovama; </w:t>
      </w:r>
    </w:p>
    <w:p w:rsidR="001436B5" w:rsidRPr="001436B5" w:rsidRDefault="001436B5" w:rsidP="001436B5">
      <w:pPr>
        <w:autoSpaceDE w:val="0"/>
        <w:autoSpaceDN w:val="0"/>
        <w:adjustRightInd w:val="0"/>
        <w:ind w:left="720" w:hanging="578"/>
        <w:contextualSpacing/>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t>g)  Izjavu pod punom materijalnom i krivičnom odgovornošću kojom  izjavljuje da će izvođači, tehnička lica koja su angažovana na poslovima organizacije i dr. lica angažovana od strane korisnika boraviti u objektima koji posjeduju odobrenje za obavljanje djelatnosti ili rješenje o upisu u Centralni turistički registar. U koliko organizator manifestacije neće koristiti usluge smještaja takođe je neophodno dostaviti izjavu da on za organizaciju i u toku  manifestacije neće koristiti usluge smještaja.</w:t>
      </w:r>
    </w:p>
    <w:p w:rsidR="001436B5" w:rsidRPr="001436B5" w:rsidRDefault="001436B5" w:rsidP="001436B5">
      <w:pPr>
        <w:autoSpaceDE w:val="0"/>
        <w:autoSpaceDN w:val="0"/>
        <w:adjustRightInd w:val="0"/>
        <w:jc w:val="both"/>
        <w:rPr>
          <w:rFonts w:ascii="Times New Roman" w:eastAsia="Times New Roman" w:hAnsi="Times New Roman" w:cs="Times New Roman"/>
          <w:color w:val="000000"/>
          <w:sz w:val="24"/>
          <w:szCs w:val="24"/>
        </w:rPr>
      </w:pPr>
      <w:r w:rsidRPr="001436B5">
        <w:rPr>
          <w:rFonts w:ascii="Times New Roman" w:eastAsia="Times New Roman" w:hAnsi="Times New Roman" w:cs="Times New Roman"/>
          <w:color w:val="000000"/>
          <w:sz w:val="24"/>
          <w:szCs w:val="24"/>
        </w:rPr>
        <w:t>h) Pismo opštine ili lokalne turističke organizacije kojim se potvrđuje da je događaj/manifestacija  podržana.</w:t>
      </w:r>
    </w:p>
    <w:p w:rsidR="001436B5" w:rsidRPr="001436B5" w:rsidRDefault="001436B5" w:rsidP="001436B5">
      <w:pPr>
        <w:autoSpaceDE w:val="0"/>
        <w:autoSpaceDN w:val="0"/>
        <w:adjustRightInd w:val="0"/>
        <w:jc w:val="both"/>
        <w:rPr>
          <w:rFonts w:ascii="Times New Roman" w:eastAsia="Times New Roman" w:hAnsi="Times New Roman" w:cs="Times New Roman"/>
          <w:color w:val="000000"/>
          <w:sz w:val="16"/>
          <w:szCs w:val="16"/>
        </w:rPr>
      </w:pPr>
    </w:p>
    <w:p w:rsidR="007C02E5" w:rsidRPr="00851C45" w:rsidRDefault="001436B5" w:rsidP="001436B5">
      <w:pPr>
        <w:autoSpaceDE w:val="0"/>
        <w:autoSpaceDN w:val="0"/>
        <w:adjustRightInd w:val="0"/>
        <w:ind w:right="347"/>
        <w:jc w:val="both"/>
        <w:rPr>
          <w:rFonts w:ascii="Times New Roman" w:eastAsia="Times New Roman" w:hAnsi="Times New Roman"/>
          <w:sz w:val="24"/>
          <w:szCs w:val="24"/>
        </w:rPr>
      </w:pPr>
      <w:r w:rsidRPr="001436B5">
        <w:rPr>
          <w:rFonts w:ascii="Times New Roman" w:eastAsia="Times New Roman" w:hAnsi="Times New Roman" w:cs="Times New Roman"/>
          <w:color w:val="000000"/>
          <w:sz w:val="24"/>
          <w:szCs w:val="24"/>
        </w:rPr>
        <w:t>Ministarstvo održivog razvoja i turizma zadržava pravo da od podnosioca zahtjeva zatraži dodatna pojašnjenja zahtjeva.</w:t>
      </w:r>
    </w:p>
    <w:p w:rsidR="007C02E5" w:rsidRPr="00851C45" w:rsidRDefault="007C02E5" w:rsidP="007C02E5">
      <w:pPr>
        <w:autoSpaceDE w:val="0"/>
        <w:autoSpaceDN w:val="0"/>
        <w:adjustRightInd w:val="0"/>
        <w:ind w:right="347"/>
        <w:rPr>
          <w:rFonts w:ascii="Times New Roman" w:eastAsia="Times New Roman" w:hAnsi="Times New Roman"/>
          <w:b/>
          <w:color w:val="000000"/>
          <w:sz w:val="24"/>
          <w:szCs w:val="24"/>
        </w:rPr>
      </w:pPr>
    </w:p>
    <w:p w:rsidR="007C02E5" w:rsidRPr="00851C45" w:rsidRDefault="00C7021E" w:rsidP="007C02E5">
      <w:pPr>
        <w:autoSpaceDE w:val="0"/>
        <w:autoSpaceDN w:val="0"/>
        <w:adjustRightInd w:val="0"/>
        <w:ind w:right="347"/>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w:t>
      </w:r>
      <w:r w:rsidR="007C02E5">
        <w:rPr>
          <w:rFonts w:ascii="Times New Roman" w:eastAsia="Times New Roman" w:hAnsi="Times New Roman"/>
          <w:b/>
          <w:color w:val="000000"/>
          <w:sz w:val="24"/>
          <w:szCs w:val="24"/>
        </w:rPr>
        <w:t xml:space="preserve">.    </w:t>
      </w:r>
      <w:r w:rsidR="007C02E5" w:rsidRPr="00851C45">
        <w:rPr>
          <w:rFonts w:ascii="Times New Roman" w:eastAsia="Times New Roman" w:hAnsi="Times New Roman"/>
          <w:b/>
          <w:color w:val="000000"/>
          <w:sz w:val="24"/>
          <w:szCs w:val="24"/>
        </w:rPr>
        <w:t xml:space="preserve">Način podnošenja zahtjeva i dokumentacije </w:t>
      </w:r>
    </w:p>
    <w:p w:rsidR="007C02E5" w:rsidRPr="00851C45" w:rsidRDefault="007C02E5" w:rsidP="007C02E5">
      <w:pPr>
        <w:autoSpaceDE w:val="0"/>
        <w:autoSpaceDN w:val="0"/>
        <w:adjustRightInd w:val="0"/>
        <w:ind w:right="347"/>
        <w:jc w:val="both"/>
        <w:rPr>
          <w:rFonts w:ascii="Times New Roman" w:eastAsia="Times New Roman" w:hAnsi="Times New Roman"/>
          <w:b/>
          <w:color w:val="000000"/>
          <w:sz w:val="24"/>
          <w:szCs w:val="24"/>
        </w:rPr>
      </w:pPr>
    </w:p>
    <w:p w:rsidR="007C02E5" w:rsidRPr="00851C45" w:rsidRDefault="007C02E5" w:rsidP="007C02E5">
      <w:pPr>
        <w:autoSpaceDE w:val="0"/>
        <w:autoSpaceDN w:val="0"/>
        <w:adjustRightInd w:val="0"/>
        <w:ind w:right="347"/>
        <w:jc w:val="both"/>
        <w:rPr>
          <w:rFonts w:ascii="Times New Roman" w:eastAsia="Times New Roman" w:hAnsi="Times New Roman"/>
          <w:color w:val="000000"/>
          <w:sz w:val="24"/>
          <w:szCs w:val="24"/>
        </w:rPr>
      </w:pPr>
      <w:r w:rsidRPr="00851C45">
        <w:rPr>
          <w:rFonts w:ascii="Times New Roman" w:eastAsia="Times New Roman" w:hAnsi="Times New Roman"/>
          <w:color w:val="000000"/>
          <w:sz w:val="24"/>
          <w:szCs w:val="24"/>
        </w:rPr>
        <w:t xml:space="preserve">Potencijalni korisnici prijavljuju projekte podnoseći zahtjev za dodjelu sredstava i u prilogu dostavljaju traženu dokumentaciju. </w:t>
      </w:r>
    </w:p>
    <w:p w:rsidR="007C02E5" w:rsidRPr="009B6D5C" w:rsidRDefault="007C02E5" w:rsidP="007C02E5">
      <w:pPr>
        <w:tabs>
          <w:tab w:val="left" w:pos="993"/>
          <w:tab w:val="left" w:pos="3686"/>
        </w:tabs>
        <w:jc w:val="both"/>
        <w:rPr>
          <w:rFonts w:ascii="Times New Roman" w:hAnsi="Times New Roman"/>
          <w:color w:val="000000"/>
          <w:sz w:val="24"/>
          <w:szCs w:val="24"/>
        </w:rPr>
      </w:pPr>
    </w:p>
    <w:p w:rsidR="007C02E5" w:rsidRPr="007E0036" w:rsidRDefault="007E0036" w:rsidP="007C02E5">
      <w:pPr>
        <w:jc w:val="both"/>
        <w:rPr>
          <w:rFonts w:ascii="Times New Roman" w:eastAsia="Times New Roman" w:hAnsi="Times New Roman"/>
          <w:b/>
          <w:bCs/>
          <w:color w:val="000000"/>
          <w:sz w:val="24"/>
          <w:szCs w:val="24"/>
          <w:lang w:eastAsia="x-none"/>
        </w:rPr>
      </w:pPr>
      <w:r w:rsidRPr="007E0036">
        <w:rPr>
          <w:rFonts w:ascii="Times New Roman" w:eastAsia="Times New Roman" w:hAnsi="Times New Roman"/>
          <w:color w:val="000000"/>
          <w:sz w:val="24"/>
          <w:szCs w:val="24"/>
          <w:lang w:eastAsia="x-none"/>
        </w:rPr>
        <w:t xml:space="preserve">Zahtjev sa pratećom dokumentacijom se dostavlja na adresu: </w:t>
      </w:r>
      <w:r w:rsidRPr="007E0036">
        <w:rPr>
          <w:rFonts w:ascii="Times New Roman" w:eastAsia="Times New Roman" w:hAnsi="Times New Roman"/>
          <w:i/>
          <w:color w:val="000000"/>
          <w:sz w:val="24"/>
          <w:szCs w:val="24"/>
          <w:u w:val="single"/>
          <w:lang w:eastAsia="x-none"/>
        </w:rPr>
        <w:t>Ministarstvo održivog razvoja i turizma, adresa IV Proleterske brigade 19, Podgorica</w:t>
      </w:r>
      <w:r w:rsidRPr="007E0036">
        <w:rPr>
          <w:rFonts w:ascii="Times New Roman" w:eastAsia="Times New Roman" w:hAnsi="Times New Roman"/>
          <w:color w:val="000000"/>
          <w:sz w:val="24"/>
          <w:szCs w:val="24"/>
          <w:lang w:eastAsia="x-none"/>
        </w:rPr>
        <w:t xml:space="preserve">, direktno na arhivi sa oznakom: </w:t>
      </w:r>
      <w:r w:rsidRPr="007E0036">
        <w:rPr>
          <w:rFonts w:ascii="Times New Roman" w:eastAsia="Times New Roman" w:hAnsi="Times New Roman"/>
          <w:b/>
          <w:bCs/>
          <w:color w:val="000000"/>
          <w:sz w:val="24"/>
          <w:szCs w:val="24"/>
          <w:lang w:eastAsia="x-none"/>
        </w:rPr>
        <w:t>„Prijava na Javni poziv za podnošenje zahtjeva za dobijanje podrške za projekte iz oblasti turizma za 2019/2020. – Mjera III - Organizovanje manifestacija - B “.</w:t>
      </w:r>
    </w:p>
    <w:p w:rsidR="007C02E5" w:rsidRDefault="007C02E5" w:rsidP="007C02E5">
      <w:pPr>
        <w:jc w:val="both"/>
        <w:rPr>
          <w:rFonts w:ascii="Times New Roman" w:eastAsia="Times New Roman" w:hAnsi="Times New Roman"/>
          <w:b/>
          <w:color w:val="000000"/>
          <w:sz w:val="24"/>
          <w:szCs w:val="24"/>
          <w:lang w:val="x-none" w:eastAsia="x-none"/>
        </w:rPr>
      </w:pPr>
    </w:p>
    <w:p w:rsidR="006C0C2E" w:rsidRDefault="006C0C2E" w:rsidP="007C02E5">
      <w:pPr>
        <w:tabs>
          <w:tab w:val="left" w:pos="360"/>
        </w:tabs>
        <w:autoSpaceDE w:val="0"/>
        <w:autoSpaceDN w:val="0"/>
        <w:adjustRightInd w:val="0"/>
        <w:ind w:right="347"/>
        <w:rPr>
          <w:rFonts w:ascii="Times New Roman" w:eastAsia="Times New Roman" w:hAnsi="Times New Roman"/>
          <w:b/>
          <w:color w:val="000000"/>
          <w:sz w:val="24"/>
          <w:szCs w:val="24"/>
        </w:rPr>
      </w:pPr>
    </w:p>
    <w:p w:rsidR="007C02E5" w:rsidRPr="00851C45" w:rsidRDefault="00C7021E" w:rsidP="007C02E5">
      <w:pPr>
        <w:tabs>
          <w:tab w:val="left" w:pos="360"/>
        </w:tabs>
        <w:autoSpaceDE w:val="0"/>
        <w:autoSpaceDN w:val="0"/>
        <w:adjustRightInd w:val="0"/>
        <w:ind w:right="347"/>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10</w:t>
      </w:r>
      <w:r w:rsidR="007C02E5">
        <w:rPr>
          <w:rFonts w:ascii="Times New Roman" w:eastAsia="Times New Roman" w:hAnsi="Times New Roman"/>
          <w:b/>
          <w:color w:val="000000"/>
          <w:sz w:val="24"/>
          <w:szCs w:val="24"/>
        </w:rPr>
        <w:t xml:space="preserve">.   </w:t>
      </w:r>
      <w:r w:rsidR="007C02E5" w:rsidRPr="00851C45">
        <w:rPr>
          <w:rFonts w:ascii="Times New Roman" w:eastAsia="Times New Roman" w:hAnsi="Times New Roman"/>
          <w:b/>
          <w:color w:val="000000"/>
          <w:sz w:val="24"/>
          <w:szCs w:val="24"/>
        </w:rPr>
        <w:t>Rok za podnošenje prijava</w:t>
      </w:r>
    </w:p>
    <w:p w:rsidR="007C02E5" w:rsidRPr="00851C45" w:rsidRDefault="007C02E5" w:rsidP="007C02E5">
      <w:pPr>
        <w:ind w:right="347"/>
        <w:jc w:val="both"/>
        <w:rPr>
          <w:rFonts w:ascii="Times New Roman" w:eastAsia="Times New Roman" w:hAnsi="Times New Roman"/>
          <w:color w:val="000000"/>
          <w:sz w:val="24"/>
          <w:szCs w:val="24"/>
        </w:rPr>
      </w:pPr>
    </w:p>
    <w:p w:rsidR="007E0036" w:rsidRPr="009B6D5C" w:rsidRDefault="007C02E5" w:rsidP="009B6D5C">
      <w:pPr>
        <w:pStyle w:val="ListParagraph"/>
        <w:numPr>
          <w:ilvl w:val="0"/>
          <w:numId w:val="28"/>
        </w:numPr>
        <w:ind w:right="347"/>
        <w:rPr>
          <w:color w:val="000000"/>
          <w:szCs w:val="24"/>
          <w:u w:val="single"/>
        </w:rPr>
      </w:pPr>
      <w:r w:rsidRPr="009B6D5C">
        <w:rPr>
          <w:color w:val="000000"/>
          <w:szCs w:val="24"/>
          <w:u w:val="single"/>
        </w:rPr>
        <w:t xml:space="preserve">21 kalendarski dan od dana objavljivanja javnog poziva. </w:t>
      </w:r>
    </w:p>
    <w:p w:rsidR="007C02E5" w:rsidRPr="003A600C" w:rsidRDefault="007C02E5" w:rsidP="007C02E5">
      <w:pPr>
        <w:pStyle w:val="ListParagraph"/>
        <w:autoSpaceDE w:val="0"/>
        <w:autoSpaceDN w:val="0"/>
        <w:adjustRightInd w:val="0"/>
        <w:rPr>
          <w:sz w:val="16"/>
          <w:szCs w:val="16"/>
          <w:lang w:val="de-DE"/>
        </w:rPr>
      </w:pPr>
    </w:p>
    <w:p w:rsidR="007C02E5" w:rsidRPr="00D70012" w:rsidRDefault="00C7021E" w:rsidP="007C02E5">
      <w:pPr>
        <w:autoSpaceDE w:val="0"/>
        <w:autoSpaceDN w:val="0"/>
        <w:adjustRightInd w:val="0"/>
        <w:ind w:right="347"/>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11</w:t>
      </w:r>
      <w:r w:rsidR="007C02E5" w:rsidRPr="00D70012">
        <w:rPr>
          <w:rFonts w:ascii="Times New Roman" w:eastAsia="Times New Roman" w:hAnsi="Times New Roman"/>
          <w:b/>
          <w:color w:val="000000"/>
          <w:sz w:val="24"/>
          <w:szCs w:val="24"/>
        </w:rPr>
        <w:t xml:space="preserve">.      Zahtjevi koji se neće razmatrati: </w:t>
      </w:r>
    </w:p>
    <w:p w:rsidR="007C02E5" w:rsidRPr="003A600C" w:rsidRDefault="007C02E5" w:rsidP="007C02E5">
      <w:pPr>
        <w:pStyle w:val="ListParagraph"/>
        <w:autoSpaceDE w:val="0"/>
        <w:autoSpaceDN w:val="0"/>
        <w:adjustRightInd w:val="0"/>
        <w:rPr>
          <w:sz w:val="22"/>
          <w:lang w:val="de-DE"/>
        </w:rPr>
      </w:pPr>
    </w:p>
    <w:p w:rsidR="007E0036" w:rsidRPr="007E0036" w:rsidRDefault="007E0036" w:rsidP="007E0036">
      <w:pPr>
        <w:pStyle w:val="ListParagraph"/>
      </w:pPr>
      <w:r w:rsidRPr="007E0036">
        <w:t xml:space="preserve">a) zahtjevi čija dokumentacija </w:t>
      </w:r>
      <w:r w:rsidR="00115BF0">
        <w:t>nije kompletna, u smislu tačke 8</w:t>
      </w:r>
      <w:r w:rsidRPr="007E0036">
        <w:t xml:space="preserve">; </w:t>
      </w:r>
    </w:p>
    <w:p w:rsidR="007E0036" w:rsidRPr="007E0036" w:rsidRDefault="007E0036" w:rsidP="007E0036">
      <w:pPr>
        <w:pStyle w:val="ListParagraph"/>
      </w:pPr>
      <w:r w:rsidRPr="007E0036">
        <w:t xml:space="preserve">b) neblagovremeni zahtjevi, dostavljeni nakon definisanog roka; </w:t>
      </w:r>
    </w:p>
    <w:p w:rsidR="007E0036" w:rsidRPr="007E0036" w:rsidRDefault="007E0036" w:rsidP="007E0036">
      <w:pPr>
        <w:pStyle w:val="ListParagraph"/>
      </w:pPr>
      <w:r w:rsidRPr="007E0036">
        <w:t xml:space="preserve">c) zahtjevi koji se odnose na manifestacije čije mjesto održavanja je van teritorije Crne Gore; </w:t>
      </w:r>
    </w:p>
    <w:p w:rsidR="007E0036" w:rsidRPr="007E0036" w:rsidRDefault="007E0036" w:rsidP="007E0036">
      <w:pPr>
        <w:pStyle w:val="ListParagraph"/>
      </w:pPr>
      <w:r w:rsidRPr="007E0036">
        <w:t xml:space="preserve">d) zahtjevi koje dostave subjekti koji ne pripadaju definisanim kategorijama; </w:t>
      </w:r>
    </w:p>
    <w:p w:rsidR="007E0036" w:rsidRPr="007E0036" w:rsidRDefault="007E0036" w:rsidP="007E0036">
      <w:pPr>
        <w:pStyle w:val="ListParagraph"/>
        <w:spacing w:after="71"/>
      </w:pPr>
      <w:r w:rsidRPr="007E0036">
        <w:t xml:space="preserve">e) zahtjevi koje podnesu subjekti koji su u posljednje tri godine dobili sredstva od strane državnih institucija ili organa, a nijesu izvršili ugovorne obaveze ili su nenamjenski utrošili dobijena sredstva; </w:t>
      </w:r>
    </w:p>
    <w:p w:rsidR="007E0036" w:rsidRPr="007E0036" w:rsidRDefault="007E0036" w:rsidP="007E0036">
      <w:pPr>
        <w:pStyle w:val="ListParagraph"/>
      </w:pPr>
      <w:r w:rsidRPr="007E0036">
        <w:t xml:space="preserve">f) zahtjevi koje podnesu subjekti koji još uvijek nijesu realizovali projekte kojima je odobrena    porška u okviru Programa podsticajnih mjera u oblasti turizma za 2019/2020. godinu, čija realizacija je u toku. </w:t>
      </w:r>
    </w:p>
    <w:p w:rsidR="007C02E5" w:rsidRPr="009B6D5C" w:rsidRDefault="007C02E5" w:rsidP="007C02E5">
      <w:pPr>
        <w:autoSpaceDE w:val="0"/>
        <w:autoSpaceDN w:val="0"/>
        <w:adjustRightInd w:val="0"/>
        <w:ind w:right="347"/>
        <w:jc w:val="both"/>
        <w:rPr>
          <w:rFonts w:ascii="Times New Roman" w:eastAsia="Times New Roman" w:hAnsi="Times New Roman"/>
          <w:color w:val="000000"/>
          <w:sz w:val="24"/>
          <w:szCs w:val="24"/>
          <w:lang w:val="sr-Latn-CS"/>
        </w:rPr>
      </w:pPr>
    </w:p>
    <w:p w:rsidR="007C02E5" w:rsidRDefault="00C7021E" w:rsidP="007C02E5">
      <w:pPr>
        <w:autoSpaceDE w:val="0"/>
        <w:autoSpaceDN w:val="0"/>
        <w:adjustRightInd w:val="0"/>
        <w:ind w:right="347"/>
        <w:rPr>
          <w:rFonts w:ascii="Times New Roman" w:eastAsia="Times New Roman" w:hAnsi="Times New Roman"/>
          <w:b/>
          <w:color w:val="000000"/>
          <w:sz w:val="24"/>
          <w:szCs w:val="24"/>
        </w:rPr>
      </w:pPr>
      <w:r>
        <w:rPr>
          <w:rFonts w:ascii="Times New Roman" w:eastAsia="Times New Roman" w:hAnsi="Times New Roman"/>
          <w:b/>
          <w:color w:val="000000"/>
          <w:sz w:val="24"/>
          <w:szCs w:val="24"/>
        </w:rPr>
        <w:t>12</w:t>
      </w:r>
      <w:r w:rsidR="007C02E5">
        <w:rPr>
          <w:rFonts w:ascii="Times New Roman" w:eastAsia="Times New Roman" w:hAnsi="Times New Roman"/>
          <w:b/>
          <w:color w:val="000000"/>
          <w:sz w:val="24"/>
          <w:szCs w:val="24"/>
        </w:rPr>
        <w:t xml:space="preserve">.    </w:t>
      </w:r>
      <w:r w:rsidR="007C02E5" w:rsidRPr="00851C45">
        <w:rPr>
          <w:rFonts w:ascii="Times New Roman" w:eastAsia="Times New Roman" w:hAnsi="Times New Roman"/>
          <w:b/>
          <w:color w:val="000000"/>
          <w:sz w:val="24"/>
          <w:szCs w:val="24"/>
        </w:rPr>
        <w:t>Kriterijumi za ocjenu projekata</w:t>
      </w:r>
    </w:p>
    <w:p w:rsidR="007C02E5" w:rsidRDefault="007C02E5" w:rsidP="007C02E5">
      <w:pPr>
        <w:autoSpaceDE w:val="0"/>
        <w:autoSpaceDN w:val="0"/>
        <w:adjustRightInd w:val="0"/>
        <w:ind w:right="347"/>
        <w:rPr>
          <w:rFonts w:ascii="Times New Roman" w:eastAsia="Times New Roman" w:hAnsi="Times New Roman"/>
          <w:b/>
          <w:color w:val="000000"/>
          <w:sz w:val="24"/>
          <w:szCs w:val="24"/>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939"/>
        <w:gridCol w:w="4678"/>
      </w:tblGrid>
      <w:tr w:rsidR="001436B5" w:rsidRPr="001436B5" w:rsidTr="002A6691">
        <w:trPr>
          <w:jc w:val="center"/>
        </w:trPr>
        <w:tc>
          <w:tcPr>
            <w:tcW w:w="741" w:type="dxa"/>
          </w:tcPr>
          <w:p w:rsidR="001436B5" w:rsidRPr="001436B5" w:rsidRDefault="001436B5" w:rsidP="00C9598C">
            <w:pPr>
              <w:autoSpaceDE w:val="0"/>
              <w:autoSpaceDN w:val="0"/>
              <w:adjustRightInd w:val="0"/>
              <w:ind w:right="347"/>
              <w:jc w:val="both"/>
              <w:rPr>
                <w:rFonts w:ascii="Times New Roman" w:hAnsi="Times New Roman" w:cs="Times New Roman"/>
                <w:b/>
                <w:bCs/>
              </w:rPr>
            </w:pPr>
          </w:p>
        </w:tc>
        <w:tc>
          <w:tcPr>
            <w:tcW w:w="3939" w:type="dxa"/>
          </w:tcPr>
          <w:p w:rsidR="001436B5" w:rsidRPr="001436B5" w:rsidRDefault="001436B5" w:rsidP="00C9598C">
            <w:pPr>
              <w:autoSpaceDE w:val="0"/>
              <w:autoSpaceDN w:val="0"/>
              <w:adjustRightInd w:val="0"/>
              <w:ind w:left="34" w:right="347"/>
              <w:jc w:val="both"/>
              <w:rPr>
                <w:rFonts w:ascii="Times New Roman" w:hAnsi="Times New Roman" w:cs="Times New Roman"/>
                <w:b/>
                <w:bCs/>
              </w:rPr>
            </w:pPr>
            <w:r w:rsidRPr="001436B5">
              <w:rPr>
                <w:rFonts w:ascii="Times New Roman" w:hAnsi="Times New Roman" w:cs="Times New Roman"/>
                <w:b/>
              </w:rPr>
              <w:t>Kriterijumi za ocjenu projekata</w:t>
            </w:r>
          </w:p>
        </w:tc>
        <w:tc>
          <w:tcPr>
            <w:tcW w:w="4678" w:type="dxa"/>
          </w:tcPr>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b/>
              </w:rPr>
              <w:t>Bodovi</w:t>
            </w:r>
          </w:p>
        </w:tc>
      </w:tr>
      <w:tr w:rsidR="001436B5" w:rsidRPr="001436B5" w:rsidTr="002A6691">
        <w:trPr>
          <w:jc w:val="center"/>
        </w:trPr>
        <w:tc>
          <w:tcPr>
            <w:tcW w:w="741" w:type="dxa"/>
          </w:tcPr>
          <w:p w:rsidR="001436B5" w:rsidRPr="001436B5" w:rsidRDefault="001436B5" w:rsidP="001436B5">
            <w:pPr>
              <w:numPr>
                <w:ilvl w:val="0"/>
                <w:numId w:val="20"/>
              </w:numPr>
              <w:autoSpaceDE w:val="0"/>
              <w:autoSpaceDN w:val="0"/>
              <w:adjustRightInd w:val="0"/>
              <w:ind w:right="347"/>
              <w:jc w:val="both"/>
              <w:rPr>
                <w:rFonts w:ascii="Times New Roman" w:hAnsi="Times New Roman" w:cs="Times New Roman"/>
                <w:b/>
                <w:bCs/>
              </w:rPr>
            </w:pPr>
          </w:p>
          <w:p w:rsidR="001436B5" w:rsidRPr="001436B5" w:rsidRDefault="001436B5" w:rsidP="00C9598C">
            <w:pPr>
              <w:jc w:val="both"/>
              <w:rPr>
                <w:rFonts w:ascii="Times New Roman" w:hAnsi="Times New Roman" w:cs="Times New Roman"/>
              </w:rPr>
            </w:pPr>
          </w:p>
          <w:p w:rsidR="001436B5" w:rsidRPr="001436B5" w:rsidRDefault="001436B5" w:rsidP="00C9598C">
            <w:pPr>
              <w:jc w:val="both"/>
              <w:rPr>
                <w:rFonts w:ascii="Times New Roman" w:hAnsi="Times New Roman" w:cs="Times New Roman"/>
              </w:rPr>
            </w:pPr>
          </w:p>
          <w:p w:rsidR="001436B5" w:rsidRPr="001436B5" w:rsidRDefault="001436B5" w:rsidP="00C9598C">
            <w:pPr>
              <w:jc w:val="both"/>
              <w:rPr>
                <w:rFonts w:ascii="Times New Roman" w:hAnsi="Times New Roman" w:cs="Times New Roman"/>
              </w:rPr>
            </w:pPr>
          </w:p>
          <w:p w:rsidR="001436B5" w:rsidRPr="001436B5" w:rsidRDefault="001436B5" w:rsidP="00C9598C">
            <w:pPr>
              <w:jc w:val="both"/>
              <w:rPr>
                <w:rFonts w:ascii="Times New Roman" w:hAnsi="Times New Roman" w:cs="Times New Roman"/>
              </w:rPr>
            </w:pPr>
          </w:p>
          <w:p w:rsidR="001436B5" w:rsidRPr="001436B5" w:rsidRDefault="001436B5" w:rsidP="00C9598C">
            <w:pPr>
              <w:jc w:val="both"/>
              <w:rPr>
                <w:rFonts w:ascii="Times New Roman" w:hAnsi="Times New Roman" w:cs="Times New Roman"/>
              </w:rPr>
            </w:pPr>
          </w:p>
        </w:tc>
        <w:tc>
          <w:tcPr>
            <w:tcW w:w="3939" w:type="dxa"/>
          </w:tcPr>
          <w:p w:rsidR="001436B5" w:rsidRPr="001436B5" w:rsidRDefault="001436B5" w:rsidP="00C9598C">
            <w:pPr>
              <w:autoSpaceDE w:val="0"/>
              <w:autoSpaceDN w:val="0"/>
              <w:adjustRightInd w:val="0"/>
              <w:ind w:left="34" w:right="347"/>
              <w:jc w:val="both"/>
              <w:rPr>
                <w:rFonts w:ascii="Times New Roman" w:hAnsi="Times New Roman" w:cs="Times New Roman"/>
                <w:b/>
                <w:bCs/>
              </w:rPr>
            </w:pPr>
            <w:r w:rsidRPr="001436B5">
              <w:rPr>
                <w:rFonts w:ascii="Times New Roman" w:hAnsi="Times New Roman" w:cs="Times New Roman"/>
                <w:b/>
                <w:bCs/>
              </w:rPr>
              <w:t>Karakter manifestacije</w:t>
            </w:r>
          </w:p>
          <w:p w:rsidR="001436B5" w:rsidRPr="001436B5" w:rsidRDefault="001436B5" w:rsidP="00C9598C">
            <w:pPr>
              <w:autoSpaceDE w:val="0"/>
              <w:autoSpaceDN w:val="0"/>
              <w:adjustRightInd w:val="0"/>
              <w:ind w:left="34" w:right="347"/>
              <w:jc w:val="both"/>
              <w:rPr>
                <w:rFonts w:ascii="Times New Roman" w:hAnsi="Times New Roman" w:cs="Times New Roman"/>
              </w:rPr>
            </w:pPr>
            <w:r w:rsidRPr="001436B5">
              <w:rPr>
                <w:rFonts w:ascii="Times New Roman" w:hAnsi="Times New Roman" w:cs="Times New Roman"/>
                <w:b/>
                <w:bCs/>
              </w:rPr>
              <w:t xml:space="preserve"> </w:t>
            </w:r>
            <w:r w:rsidRPr="001436B5">
              <w:rPr>
                <w:rFonts w:ascii="Times New Roman" w:hAnsi="Times New Roman" w:cs="Times New Roman"/>
              </w:rPr>
              <w:t xml:space="preserve">-međunarodni (učesnici iz Crne Gore i zemalja iz regiona i drugih zemalja), </w:t>
            </w:r>
          </w:p>
          <w:p w:rsidR="001436B5" w:rsidRPr="001436B5" w:rsidRDefault="001436B5" w:rsidP="00C9598C">
            <w:pPr>
              <w:autoSpaceDE w:val="0"/>
              <w:autoSpaceDN w:val="0"/>
              <w:adjustRightInd w:val="0"/>
              <w:ind w:left="34" w:right="347"/>
              <w:jc w:val="both"/>
              <w:rPr>
                <w:rFonts w:ascii="Times New Roman" w:hAnsi="Times New Roman" w:cs="Times New Roman"/>
              </w:rPr>
            </w:pPr>
            <w:r w:rsidRPr="001436B5">
              <w:rPr>
                <w:rFonts w:ascii="Times New Roman" w:hAnsi="Times New Roman" w:cs="Times New Roman"/>
              </w:rPr>
              <w:t xml:space="preserve">-regionalni (učesnici iz Crne Gore i drugih zemalja iz regiona), </w:t>
            </w:r>
          </w:p>
          <w:p w:rsidR="001436B5" w:rsidRPr="001436B5" w:rsidRDefault="001436B5" w:rsidP="00C9598C">
            <w:pPr>
              <w:autoSpaceDE w:val="0"/>
              <w:autoSpaceDN w:val="0"/>
              <w:adjustRightInd w:val="0"/>
              <w:ind w:left="34" w:right="347"/>
              <w:jc w:val="both"/>
              <w:rPr>
                <w:rFonts w:ascii="Times New Roman" w:hAnsi="Times New Roman" w:cs="Times New Roman"/>
                <w:b/>
              </w:rPr>
            </w:pPr>
            <w:r w:rsidRPr="001436B5">
              <w:rPr>
                <w:rFonts w:ascii="Times New Roman" w:hAnsi="Times New Roman" w:cs="Times New Roman"/>
              </w:rPr>
              <w:t xml:space="preserve">-nacionalni (učesnici iz Crne Gore) </w:t>
            </w:r>
          </w:p>
        </w:tc>
        <w:tc>
          <w:tcPr>
            <w:tcW w:w="4678" w:type="dxa"/>
          </w:tcPr>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Međunarodni                        3 boda</w:t>
            </w: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Regionalni                            2 boda</w:t>
            </w:r>
          </w:p>
          <w:p w:rsidR="001436B5" w:rsidRPr="001436B5" w:rsidRDefault="001436B5" w:rsidP="00C9598C">
            <w:pPr>
              <w:autoSpaceDE w:val="0"/>
              <w:autoSpaceDN w:val="0"/>
              <w:adjustRightInd w:val="0"/>
              <w:ind w:right="347"/>
              <w:jc w:val="both"/>
              <w:rPr>
                <w:rFonts w:ascii="Times New Roman" w:hAnsi="Times New Roman" w:cs="Times New Roman"/>
                <w:b/>
              </w:rPr>
            </w:pPr>
            <w:r w:rsidRPr="001436B5">
              <w:rPr>
                <w:rFonts w:ascii="Times New Roman" w:hAnsi="Times New Roman" w:cs="Times New Roman"/>
              </w:rPr>
              <w:t>Nacionalni                            1 bod</w:t>
            </w:r>
          </w:p>
        </w:tc>
      </w:tr>
      <w:tr w:rsidR="001436B5" w:rsidRPr="001436B5" w:rsidTr="002A6691">
        <w:trPr>
          <w:jc w:val="center"/>
        </w:trPr>
        <w:tc>
          <w:tcPr>
            <w:tcW w:w="741" w:type="dxa"/>
          </w:tcPr>
          <w:p w:rsidR="001436B5" w:rsidRPr="001436B5" w:rsidRDefault="001436B5" w:rsidP="001436B5">
            <w:pPr>
              <w:numPr>
                <w:ilvl w:val="0"/>
                <w:numId w:val="20"/>
              </w:numPr>
              <w:autoSpaceDE w:val="0"/>
              <w:autoSpaceDN w:val="0"/>
              <w:adjustRightInd w:val="0"/>
              <w:ind w:right="347"/>
              <w:jc w:val="both"/>
              <w:rPr>
                <w:rFonts w:ascii="Times New Roman" w:hAnsi="Times New Roman" w:cs="Times New Roman"/>
                <w:b/>
                <w:bCs/>
              </w:rPr>
            </w:pPr>
          </w:p>
        </w:tc>
        <w:tc>
          <w:tcPr>
            <w:tcW w:w="3939" w:type="dxa"/>
          </w:tcPr>
          <w:p w:rsidR="001436B5" w:rsidRPr="001436B5" w:rsidRDefault="001436B5" w:rsidP="00C9598C">
            <w:pPr>
              <w:autoSpaceDE w:val="0"/>
              <w:autoSpaceDN w:val="0"/>
              <w:adjustRightInd w:val="0"/>
              <w:ind w:right="347"/>
              <w:jc w:val="both"/>
              <w:rPr>
                <w:rFonts w:ascii="Times New Roman" w:hAnsi="Times New Roman" w:cs="Times New Roman"/>
                <w:b/>
              </w:rPr>
            </w:pPr>
            <w:r w:rsidRPr="001436B5">
              <w:rPr>
                <w:rFonts w:ascii="Times New Roman" w:hAnsi="Times New Roman" w:cs="Times New Roman"/>
                <w:b/>
              </w:rPr>
              <w:t>Kvalitet programa</w:t>
            </w:r>
          </w:p>
          <w:p w:rsidR="001436B5" w:rsidRPr="001436B5" w:rsidRDefault="001436B5" w:rsidP="00C9598C">
            <w:pPr>
              <w:autoSpaceDE w:val="0"/>
              <w:autoSpaceDN w:val="0"/>
              <w:adjustRightInd w:val="0"/>
              <w:ind w:right="347"/>
              <w:jc w:val="both"/>
              <w:rPr>
                <w:rFonts w:ascii="Times New Roman" w:hAnsi="Times New Roman" w:cs="Times New Roman"/>
                <w:b/>
              </w:rPr>
            </w:pP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Ukoliko je broj učesnika / izvođača po danu od 1 do 4</w:t>
            </w:r>
          </w:p>
          <w:p w:rsidR="001436B5" w:rsidRPr="001436B5" w:rsidRDefault="001436B5" w:rsidP="00C9598C">
            <w:pPr>
              <w:autoSpaceDE w:val="0"/>
              <w:autoSpaceDN w:val="0"/>
              <w:adjustRightInd w:val="0"/>
              <w:ind w:right="347"/>
              <w:jc w:val="both"/>
              <w:rPr>
                <w:rFonts w:ascii="Times New Roman" w:hAnsi="Times New Roman" w:cs="Times New Roman"/>
              </w:rPr>
            </w:pP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Ukoliko je broj učesnika / izvođača po danu 5 ili više</w:t>
            </w:r>
          </w:p>
        </w:tc>
        <w:tc>
          <w:tcPr>
            <w:tcW w:w="4678" w:type="dxa"/>
          </w:tcPr>
          <w:p w:rsidR="001436B5" w:rsidRPr="001436B5" w:rsidRDefault="001436B5" w:rsidP="00C9598C">
            <w:pPr>
              <w:autoSpaceDE w:val="0"/>
              <w:autoSpaceDN w:val="0"/>
              <w:adjustRightInd w:val="0"/>
              <w:jc w:val="both"/>
              <w:rPr>
                <w:rFonts w:ascii="Times New Roman" w:hAnsi="Times New Roman" w:cs="Times New Roman"/>
              </w:rPr>
            </w:pPr>
          </w:p>
          <w:p w:rsidR="001436B5" w:rsidRPr="001436B5" w:rsidRDefault="001436B5" w:rsidP="00C9598C">
            <w:pPr>
              <w:autoSpaceDE w:val="0"/>
              <w:autoSpaceDN w:val="0"/>
              <w:adjustRightInd w:val="0"/>
              <w:jc w:val="both"/>
              <w:rPr>
                <w:rFonts w:ascii="Times New Roman" w:hAnsi="Times New Roman" w:cs="Times New Roman"/>
              </w:rPr>
            </w:pPr>
          </w:p>
          <w:p w:rsidR="001436B5" w:rsidRPr="001436B5" w:rsidRDefault="001436B5" w:rsidP="00C9598C">
            <w:pPr>
              <w:autoSpaceDE w:val="0"/>
              <w:autoSpaceDN w:val="0"/>
              <w:adjustRightInd w:val="0"/>
              <w:jc w:val="both"/>
              <w:rPr>
                <w:rFonts w:ascii="Times New Roman" w:hAnsi="Times New Roman" w:cs="Times New Roman"/>
              </w:rPr>
            </w:pPr>
            <w:r w:rsidRPr="001436B5">
              <w:rPr>
                <w:rFonts w:ascii="Times New Roman" w:hAnsi="Times New Roman" w:cs="Times New Roman"/>
              </w:rPr>
              <w:t xml:space="preserve">                                        1 bod</w:t>
            </w:r>
          </w:p>
          <w:p w:rsidR="001436B5" w:rsidRPr="001436B5" w:rsidRDefault="001436B5" w:rsidP="00C9598C">
            <w:pPr>
              <w:autoSpaceDE w:val="0"/>
              <w:autoSpaceDN w:val="0"/>
              <w:adjustRightInd w:val="0"/>
              <w:jc w:val="both"/>
              <w:rPr>
                <w:rFonts w:ascii="Times New Roman" w:hAnsi="Times New Roman" w:cs="Times New Roman"/>
              </w:rPr>
            </w:pPr>
          </w:p>
          <w:p w:rsidR="001436B5" w:rsidRPr="001436B5" w:rsidRDefault="001436B5" w:rsidP="00C9598C">
            <w:pPr>
              <w:autoSpaceDE w:val="0"/>
              <w:autoSpaceDN w:val="0"/>
              <w:adjustRightInd w:val="0"/>
              <w:jc w:val="both"/>
              <w:rPr>
                <w:rFonts w:ascii="Times New Roman" w:hAnsi="Times New Roman" w:cs="Times New Roman"/>
              </w:rPr>
            </w:pPr>
          </w:p>
          <w:p w:rsidR="001436B5" w:rsidRPr="001436B5" w:rsidRDefault="001436B5" w:rsidP="00C9598C">
            <w:pPr>
              <w:autoSpaceDE w:val="0"/>
              <w:autoSpaceDN w:val="0"/>
              <w:adjustRightInd w:val="0"/>
              <w:jc w:val="both"/>
              <w:rPr>
                <w:rFonts w:ascii="Times New Roman" w:hAnsi="Times New Roman" w:cs="Times New Roman"/>
              </w:rPr>
            </w:pPr>
            <w:r w:rsidRPr="001436B5">
              <w:rPr>
                <w:rFonts w:ascii="Times New Roman" w:hAnsi="Times New Roman" w:cs="Times New Roman"/>
              </w:rPr>
              <w:t xml:space="preserve">                                        3 boda</w:t>
            </w:r>
          </w:p>
        </w:tc>
      </w:tr>
      <w:tr w:rsidR="001436B5" w:rsidRPr="001436B5" w:rsidTr="002A6691">
        <w:trPr>
          <w:jc w:val="center"/>
        </w:trPr>
        <w:tc>
          <w:tcPr>
            <w:tcW w:w="741" w:type="dxa"/>
          </w:tcPr>
          <w:p w:rsidR="001436B5" w:rsidRPr="001436B5" w:rsidRDefault="001436B5" w:rsidP="001436B5">
            <w:pPr>
              <w:numPr>
                <w:ilvl w:val="0"/>
                <w:numId w:val="20"/>
              </w:numPr>
              <w:autoSpaceDE w:val="0"/>
              <w:autoSpaceDN w:val="0"/>
              <w:adjustRightInd w:val="0"/>
              <w:ind w:right="347"/>
              <w:jc w:val="both"/>
              <w:rPr>
                <w:rFonts w:ascii="Times New Roman" w:hAnsi="Times New Roman" w:cs="Times New Roman"/>
                <w:b/>
                <w:bCs/>
              </w:rPr>
            </w:pPr>
          </w:p>
        </w:tc>
        <w:tc>
          <w:tcPr>
            <w:tcW w:w="3939" w:type="dxa"/>
          </w:tcPr>
          <w:p w:rsidR="001436B5" w:rsidRPr="001436B5" w:rsidRDefault="001436B5" w:rsidP="00C9598C">
            <w:pPr>
              <w:autoSpaceDE w:val="0"/>
              <w:autoSpaceDN w:val="0"/>
              <w:adjustRightInd w:val="0"/>
              <w:ind w:right="347"/>
              <w:jc w:val="both"/>
              <w:rPr>
                <w:rFonts w:ascii="Times New Roman" w:hAnsi="Times New Roman" w:cs="Times New Roman"/>
                <w:b/>
              </w:rPr>
            </w:pPr>
            <w:r w:rsidRPr="001436B5">
              <w:rPr>
                <w:rFonts w:ascii="Times New Roman" w:hAnsi="Times New Roman" w:cs="Times New Roman"/>
                <w:b/>
              </w:rPr>
              <w:t>Doprinos održivom razvoju</w:t>
            </w:r>
          </w:p>
          <w:p w:rsidR="001436B5" w:rsidRPr="001436B5" w:rsidRDefault="001436B5" w:rsidP="00C9598C">
            <w:pPr>
              <w:autoSpaceDE w:val="0"/>
              <w:autoSpaceDN w:val="0"/>
              <w:adjustRightInd w:val="0"/>
              <w:ind w:right="347"/>
              <w:jc w:val="both"/>
              <w:rPr>
                <w:rFonts w:ascii="Times New Roman" w:hAnsi="Times New Roman" w:cs="Times New Roman"/>
                <w:b/>
              </w:rPr>
            </w:pPr>
            <w:r w:rsidRPr="001436B5">
              <w:rPr>
                <w:rFonts w:ascii="Times New Roman" w:hAnsi="Times New Roman" w:cs="Times New Roman"/>
              </w:rPr>
              <w:t>Ukoliko projekat značajno doprinosi unapređenju turističke ponude, diverzifikaciji turističke ponude, zatim, uključuje oblasti iz zaštite životne sredine, kao i ima tendenciju da postane tradicionalnog karaktera.</w:t>
            </w:r>
          </w:p>
        </w:tc>
        <w:tc>
          <w:tcPr>
            <w:tcW w:w="4678" w:type="dxa"/>
          </w:tcPr>
          <w:p w:rsidR="001436B5" w:rsidRPr="001436B5" w:rsidRDefault="001436B5" w:rsidP="00C9598C">
            <w:pPr>
              <w:autoSpaceDE w:val="0"/>
              <w:autoSpaceDN w:val="0"/>
              <w:adjustRightInd w:val="0"/>
              <w:jc w:val="both"/>
              <w:rPr>
                <w:rFonts w:ascii="Times New Roman" w:hAnsi="Times New Roman" w:cs="Times New Roman"/>
              </w:rPr>
            </w:pPr>
          </w:p>
          <w:p w:rsidR="001436B5" w:rsidRPr="001436B5" w:rsidRDefault="001436B5" w:rsidP="00C9598C">
            <w:pPr>
              <w:autoSpaceDE w:val="0"/>
              <w:autoSpaceDN w:val="0"/>
              <w:adjustRightInd w:val="0"/>
              <w:jc w:val="both"/>
              <w:rPr>
                <w:rFonts w:ascii="Times New Roman" w:hAnsi="Times New Roman" w:cs="Times New Roman"/>
              </w:rPr>
            </w:pPr>
          </w:p>
          <w:p w:rsidR="001436B5" w:rsidRPr="001436B5" w:rsidRDefault="001436B5" w:rsidP="00C9598C">
            <w:pPr>
              <w:autoSpaceDE w:val="0"/>
              <w:autoSpaceDN w:val="0"/>
              <w:adjustRightInd w:val="0"/>
              <w:jc w:val="both"/>
              <w:rPr>
                <w:rFonts w:ascii="Times New Roman" w:hAnsi="Times New Roman" w:cs="Times New Roman"/>
                <w:b/>
              </w:rPr>
            </w:pPr>
            <w:r w:rsidRPr="001436B5">
              <w:rPr>
                <w:rFonts w:ascii="Times New Roman" w:hAnsi="Times New Roman" w:cs="Times New Roman"/>
              </w:rPr>
              <w:t xml:space="preserve">                                      Max 5 bodova</w:t>
            </w:r>
          </w:p>
        </w:tc>
      </w:tr>
      <w:tr w:rsidR="001436B5" w:rsidRPr="001436B5" w:rsidTr="002A6691">
        <w:trPr>
          <w:jc w:val="center"/>
        </w:trPr>
        <w:tc>
          <w:tcPr>
            <w:tcW w:w="741" w:type="dxa"/>
          </w:tcPr>
          <w:p w:rsidR="001436B5" w:rsidRPr="001436B5" w:rsidRDefault="001436B5" w:rsidP="001436B5">
            <w:pPr>
              <w:numPr>
                <w:ilvl w:val="0"/>
                <w:numId w:val="20"/>
              </w:numPr>
              <w:autoSpaceDE w:val="0"/>
              <w:autoSpaceDN w:val="0"/>
              <w:adjustRightInd w:val="0"/>
              <w:ind w:right="347"/>
              <w:jc w:val="both"/>
              <w:rPr>
                <w:rFonts w:ascii="Times New Roman" w:hAnsi="Times New Roman" w:cs="Times New Roman"/>
                <w:b/>
                <w:bCs/>
              </w:rPr>
            </w:pPr>
          </w:p>
        </w:tc>
        <w:tc>
          <w:tcPr>
            <w:tcW w:w="3939" w:type="dxa"/>
          </w:tcPr>
          <w:p w:rsidR="001436B5" w:rsidRPr="001436B5" w:rsidRDefault="001436B5" w:rsidP="00C9598C">
            <w:pPr>
              <w:autoSpaceDE w:val="0"/>
              <w:autoSpaceDN w:val="0"/>
              <w:adjustRightInd w:val="0"/>
              <w:ind w:right="347"/>
              <w:jc w:val="both"/>
              <w:rPr>
                <w:rFonts w:ascii="Times New Roman" w:hAnsi="Times New Roman" w:cs="Times New Roman"/>
                <w:b/>
              </w:rPr>
            </w:pPr>
            <w:r w:rsidRPr="001436B5">
              <w:rPr>
                <w:rFonts w:ascii="Times New Roman" w:hAnsi="Times New Roman" w:cs="Times New Roman"/>
                <w:b/>
              </w:rPr>
              <w:t xml:space="preserve"> Promocija manifestacije putem medija </w:t>
            </w:r>
          </w:p>
          <w:p w:rsidR="001436B5" w:rsidRPr="001436B5" w:rsidRDefault="001436B5" w:rsidP="00C9598C">
            <w:pPr>
              <w:autoSpaceDE w:val="0"/>
              <w:autoSpaceDN w:val="0"/>
              <w:adjustRightInd w:val="0"/>
              <w:ind w:right="347"/>
              <w:jc w:val="both"/>
              <w:rPr>
                <w:rFonts w:ascii="Times New Roman" w:hAnsi="Times New Roman" w:cs="Times New Roman"/>
                <w:b/>
              </w:rPr>
            </w:pPr>
          </w:p>
          <w:p w:rsidR="001436B5" w:rsidRPr="001436B5" w:rsidRDefault="001436B5" w:rsidP="00C9598C">
            <w:pPr>
              <w:autoSpaceDE w:val="0"/>
              <w:autoSpaceDN w:val="0"/>
              <w:adjustRightInd w:val="0"/>
              <w:ind w:right="347"/>
              <w:jc w:val="both"/>
              <w:rPr>
                <w:rFonts w:ascii="Times New Roman" w:hAnsi="Times New Roman" w:cs="Times New Roman"/>
                <w:b/>
              </w:rPr>
            </w:pPr>
          </w:p>
        </w:tc>
        <w:tc>
          <w:tcPr>
            <w:tcW w:w="4678" w:type="dxa"/>
          </w:tcPr>
          <w:p w:rsidR="001436B5" w:rsidRPr="001436B5" w:rsidRDefault="001436B5" w:rsidP="00C9598C">
            <w:pPr>
              <w:autoSpaceDE w:val="0"/>
              <w:autoSpaceDN w:val="0"/>
              <w:adjustRightInd w:val="0"/>
              <w:jc w:val="both"/>
              <w:rPr>
                <w:rFonts w:ascii="Times New Roman" w:hAnsi="Times New Roman" w:cs="Times New Roman"/>
              </w:rPr>
            </w:pPr>
          </w:p>
          <w:p w:rsidR="001436B5" w:rsidRPr="001436B5" w:rsidRDefault="001436B5" w:rsidP="00C9598C">
            <w:pPr>
              <w:autoSpaceDE w:val="0"/>
              <w:autoSpaceDN w:val="0"/>
              <w:adjustRightInd w:val="0"/>
              <w:jc w:val="both"/>
              <w:rPr>
                <w:rFonts w:ascii="Times New Roman" w:hAnsi="Times New Roman" w:cs="Times New Roman"/>
              </w:rPr>
            </w:pPr>
            <w:r w:rsidRPr="001436B5">
              <w:rPr>
                <w:rFonts w:ascii="Times New Roman" w:hAnsi="Times New Roman" w:cs="Times New Roman"/>
              </w:rPr>
              <w:t>Inostrani mediji                          3 boda</w:t>
            </w:r>
          </w:p>
          <w:p w:rsidR="001436B5" w:rsidRPr="001436B5" w:rsidRDefault="001436B5" w:rsidP="00C9598C">
            <w:pPr>
              <w:autoSpaceDE w:val="0"/>
              <w:autoSpaceDN w:val="0"/>
              <w:adjustRightInd w:val="0"/>
              <w:jc w:val="both"/>
              <w:rPr>
                <w:rFonts w:ascii="Times New Roman" w:hAnsi="Times New Roman" w:cs="Times New Roman"/>
              </w:rPr>
            </w:pPr>
            <w:r w:rsidRPr="001436B5">
              <w:rPr>
                <w:rFonts w:ascii="Times New Roman" w:hAnsi="Times New Roman" w:cs="Times New Roman"/>
              </w:rPr>
              <w:t>Mediji iz regiona                        2 boda</w:t>
            </w: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Mediji iz Crne Gore                    1 bod</w:t>
            </w:r>
          </w:p>
          <w:p w:rsidR="001436B5" w:rsidRPr="001436B5" w:rsidRDefault="001436B5" w:rsidP="00C9598C">
            <w:pPr>
              <w:autoSpaceDE w:val="0"/>
              <w:autoSpaceDN w:val="0"/>
              <w:adjustRightInd w:val="0"/>
              <w:ind w:right="347"/>
              <w:jc w:val="both"/>
              <w:rPr>
                <w:rFonts w:ascii="Times New Roman" w:hAnsi="Times New Roman" w:cs="Times New Roman"/>
              </w:rPr>
            </w:pPr>
          </w:p>
        </w:tc>
      </w:tr>
      <w:tr w:rsidR="001436B5" w:rsidRPr="001436B5" w:rsidTr="002A6691">
        <w:trPr>
          <w:jc w:val="center"/>
        </w:trPr>
        <w:tc>
          <w:tcPr>
            <w:tcW w:w="741" w:type="dxa"/>
          </w:tcPr>
          <w:p w:rsidR="001436B5" w:rsidRPr="001436B5" w:rsidRDefault="001436B5" w:rsidP="001436B5">
            <w:pPr>
              <w:numPr>
                <w:ilvl w:val="0"/>
                <w:numId w:val="20"/>
              </w:numPr>
              <w:autoSpaceDE w:val="0"/>
              <w:autoSpaceDN w:val="0"/>
              <w:adjustRightInd w:val="0"/>
              <w:ind w:right="347"/>
              <w:jc w:val="both"/>
              <w:rPr>
                <w:rFonts w:ascii="Times New Roman" w:hAnsi="Times New Roman" w:cs="Times New Roman"/>
                <w:b/>
              </w:rPr>
            </w:pPr>
          </w:p>
        </w:tc>
        <w:tc>
          <w:tcPr>
            <w:tcW w:w="3939" w:type="dxa"/>
          </w:tcPr>
          <w:p w:rsidR="001436B5" w:rsidRPr="001436B5" w:rsidRDefault="001436B5" w:rsidP="00C9598C">
            <w:pPr>
              <w:autoSpaceDE w:val="0"/>
              <w:autoSpaceDN w:val="0"/>
              <w:adjustRightInd w:val="0"/>
              <w:ind w:right="347"/>
              <w:jc w:val="both"/>
              <w:rPr>
                <w:rFonts w:ascii="Times New Roman" w:hAnsi="Times New Roman" w:cs="Times New Roman"/>
                <w:b/>
              </w:rPr>
            </w:pPr>
            <w:r w:rsidRPr="001436B5">
              <w:rPr>
                <w:rFonts w:ascii="Times New Roman" w:hAnsi="Times New Roman" w:cs="Times New Roman"/>
                <w:b/>
              </w:rPr>
              <w:t>Broja posjetilaca (ukupno)</w:t>
            </w:r>
          </w:p>
        </w:tc>
        <w:tc>
          <w:tcPr>
            <w:tcW w:w="4678" w:type="dxa"/>
          </w:tcPr>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&lt; 500             1 bod</w:t>
            </w: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 xml:space="preserve">500 – 1500   </w:t>
            </w:r>
            <w:r w:rsidR="004A0D9D">
              <w:rPr>
                <w:rFonts w:ascii="Times New Roman" w:hAnsi="Times New Roman" w:cs="Times New Roman"/>
              </w:rPr>
              <w:t xml:space="preserve"> </w:t>
            </w:r>
            <w:r w:rsidRPr="001436B5">
              <w:rPr>
                <w:rFonts w:ascii="Times New Roman" w:hAnsi="Times New Roman" w:cs="Times New Roman"/>
              </w:rPr>
              <w:t>2 boda</w:t>
            </w: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 xml:space="preserve">&gt;1500           </w:t>
            </w:r>
            <w:r w:rsidR="004A0D9D">
              <w:rPr>
                <w:rFonts w:ascii="Times New Roman" w:hAnsi="Times New Roman" w:cs="Times New Roman"/>
              </w:rPr>
              <w:t xml:space="preserve"> </w:t>
            </w:r>
            <w:r w:rsidRPr="001436B5">
              <w:rPr>
                <w:rFonts w:ascii="Times New Roman" w:hAnsi="Times New Roman" w:cs="Times New Roman"/>
              </w:rPr>
              <w:t>3 boda</w:t>
            </w:r>
          </w:p>
        </w:tc>
      </w:tr>
      <w:tr w:rsidR="001436B5" w:rsidRPr="001436B5" w:rsidTr="002A6691">
        <w:trPr>
          <w:jc w:val="center"/>
        </w:trPr>
        <w:tc>
          <w:tcPr>
            <w:tcW w:w="741" w:type="dxa"/>
            <w:tcBorders>
              <w:top w:val="single" w:sz="4" w:space="0" w:color="auto"/>
              <w:left w:val="single" w:sz="4" w:space="0" w:color="auto"/>
              <w:bottom w:val="single" w:sz="4" w:space="0" w:color="auto"/>
              <w:right w:val="single" w:sz="4" w:space="0" w:color="auto"/>
            </w:tcBorders>
          </w:tcPr>
          <w:p w:rsidR="001436B5" w:rsidRPr="001436B5" w:rsidRDefault="001436B5" w:rsidP="001436B5">
            <w:pPr>
              <w:numPr>
                <w:ilvl w:val="0"/>
                <w:numId w:val="20"/>
              </w:numPr>
              <w:autoSpaceDE w:val="0"/>
              <w:autoSpaceDN w:val="0"/>
              <w:adjustRightInd w:val="0"/>
              <w:ind w:right="347"/>
              <w:jc w:val="both"/>
              <w:rPr>
                <w:rFonts w:ascii="Times New Roman" w:hAnsi="Times New Roman" w:cs="Times New Roman"/>
                <w:b/>
                <w:bCs/>
              </w:rPr>
            </w:pPr>
          </w:p>
        </w:tc>
        <w:tc>
          <w:tcPr>
            <w:tcW w:w="3939" w:type="dxa"/>
            <w:tcBorders>
              <w:top w:val="single" w:sz="4" w:space="0" w:color="auto"/>
              <w:left w:val="single" w:sz="4" w:space="0" w:color="auto"/>
              <w:bottom w:val="single" w:sz="4" w:space="0" w:color="auto"/>
              <w:right w:val="single" w:sz="4" w:space="0" w:color="auto"/>
            </w:tcBorders>
          </w:tcPr>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b/>
              </w:rPr>
              <w:t>Mjesto održavanja</w:t>
            </w:r>
            <w:r w:rsidRPr="001436B5">
              <w:rPr>
                <w:rFonts w:ascii="Times New Roman" w:hAnsi="Times New Roman" w:cs="Times New Roman"/>
              </w:rPr>
              <w:t xml:space="preserve"> </w:t>
            </w:r>
          </w:p>
          <w:p w:rsidR="001436B5" w:rsidRPr="001436B5" w:rsidRDefault="001436B5" w:rsidP="00C9598C">
            <w:pPr>
              <w:autoSpaceDE w:val="0"/>
              <w:autoSpaceDN w:val="0"/>
              <w:adjustRightInd w:val="0"/>
              <w:ind w:right="347"/>
              <w:jc w:val="both"/>
              <w:rPr>
                <w:rFonts w:ascii="Times New Roman" w:hAnsi="Times New Roman" w:cs="Times New Roman"/>
              </w:rPr>
            </w:pP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Primorske opštine</w:t>
            </w:r>
          </w:p>
          <w:p w:rsidR="001436B5" w:rsidRPr="001436B5" w:rsidRDefault="001436B5" w:rsidP="00C9598C">
            <w:pPr>
              <w:autoSpaceDE w:val="0"/>
              <w:autoSpaceDN w:val="0"/>
              <w:adjustRightInd w:val="0"/>
              <w:ind w:right="347"/>
              <w:jc w:val="both"/>
              <w:rPr>
                <w:rFonts w:ascii="Times New Roman" w:hAnsi="Times New Roman" w:cs="Times New Roman"/>
              </w:rPr>
            </w:pP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Glavni grad i Prijestonica</w:t>
            </w:r>
          </w:p>
          <w:p w:rsidR="001436B5" w:rsidRPr="001436B5" w:rsidRDefault="001436B5" w:rsidP="00C9598C">
            <w:pPr>
              <w:autoSpaceDE w:val="0"/>
              <w:autoSpaceDN w:val="0"/>
              <w:adjustRightInd w:val="0"/>
              <w:ind w:right="347"/>
              <w:jc w:val="both"/>
              <w:rPr>
                <w:rFonts w:ascii="Times New Roman" w:hAnsi="Times New Roman" w:cs="Times New Roman"/>
              </w:rPr>
            </w:pPr>
          </w:p>
          <w:p w:rsidR="001436B5" w:rsidRPr="001436B5" w:rsidRDefault="001436B5" w:rsidP="00C9598C">
            <w:pPr>
              <w:autoSpaceDE w:val="0"/>
              <w:autoSpaceDN w:val="0"/>
              <w:adjustRightInd w:val="0"/>
              <w:ind w:right="347"/>
              <w:jc w:val="both"/>
              <w:rPr>
                <w:rFonts w:ascii="Times New Roman" w:hAnsi="Times New Roman" w:cs="Times New Roman"/>
                <w:vertAlign w:val="superscript"/>
              </w:rPr>
            </w:pPr>
            <w:r w:rsidRPr="001436B5">
              <w:rPr>
                <w:rFonts w:ascii="Times New Roman" w:hAnsi="Times New Roman" w:cs="Times New Roman"/>
              </w:rPr>
              <w:lastRenderedPageBreak/>
              <w:t>Ostale opštine</w:t>
            </w:r>
            <w:r w:rsidRPr="001436B5">
              <w:rPr>
                <w:rFonts w:ascii="Times New Roman" w:hAnsi="Times New Roman" w:cs="Times New Roman"/>
                <w:vertAlign w:val="superscript"/>
              </w:rPr>
              <w:t>1</w:t>
            </w:r>
          </w:p>
          <w:p w:rsidR="001436B5" w:rsidRPr="001436B5" w:rsidRDefault="001436B5" w:rsidP="00C9598C">
            <w:pPr>
              <w:autoSpaceDE w:val="0"/>
              <w:autoSpaceDN w:val="0"/>
              <w:adjustRightInd w:val="0"/>
              <w:ind w:right="347"/>
              <w:jc w:val="both"/>
              <w:rPr>
                <w:rFonts w:ascii="Times New Roman" w:hAnsi="Times New Roman" w:cs="Times New Roman"/>
                <w:vertAlign w:val="superscript"/>
              </w:rPr>
            </w:pPr>
          </w:p>
          <w:p w:rsidR="001436B5" w:rsidRPr="001436B5" w:rsidRDefault="001436B5" w:rsidP="00C9598C">
            <w:pPr>
              <w:autoSpaceDE w:val="0"/>
              <w:autoSpaceDN w:val="0"/>
              <w:adjustRightInd w:val="0"/>
              <w:ind w:right="347"/>
              <w:jc w:val="both"/>
              <w:rPr>
                <w:rFonts w:ascii="Times New Roman" w:hAnsi="Times New Roman" w:cs="Times New Roman"/>
                <w:vertAlign w:val="superscript"/>
              </w:rPr>
            </w:pPr>
          </w:p>
        </w:tc>
        <w:tc>
          <w:tcPr>
            <w:tcW w:w="4678" w:type="dxa"/>
            <w:tcBorders>
              <w:top w:val="single" w:sz="4" w:space="0" w:color="auto"/>
              <w:left w:val="single" w:sz="4" w:space="0" w:color="auto"/>
              <w:bottom w:val="single" w:sz="4" w:space="0" w:color="auto"/>
              <w:right w:val="single" w:sz="4" w:space="0" w:color="auto"/>
            </w:tcBorders>
          </w:tcPr>
          <w:p w:rsidR="001436B5" w:rsidRPr="001436B5" w:rsidRDefault="001436B5" w:rsidP="00C9598C">
            <w:pPr>
              <w:tabs>
                <w:tab w:val="left" w:pos="3229"/>
              </w:tabs>
              <w:ind w:right="1422"/>
              <w:jc w:val="both"/>
              <w:rPr>
                <w:rFonts w:ascii="Times New Roman" w:eastAsia="Calibri" w:hAnsi="Times New Roman" w:cs="Times New Roman"/>
                <w:lang w:val="en-GB"/>
              </w:rPr>
            </w:pPr>
          </w:p>
          <w:p w:rsidR="001436B5" w:rsidRPr="001436B5" w:rsidRDefault="001436B5" w:rsidP="00C9598C">
            <w:pPr>
              <w:autoSpaceDE w:val="0"/>
              <w:autoSpaceDN w:val="0"/>
              <w:adjustRightInd w:val="0"/>
              <w:ind w:right="347"/>
              <w:jc w:val="both"/>
              <w:rPr>
                <w:rFonts w:ascii="Times New Roman" w:hAnsi="Times New Roman" w:cs="Times New Roman"/>
              </w:rPr>
            </w:pP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 xml:space="preserve">                                       1 bod</w:t>
            </w:r>
          </w:p>
          <w:p w:rsidR="001436B5" w:rsidRPr="001436B5" w:rsidRDefault="001436B5" w:rsidP="00C9598C">
            <w:pPr>
              <w:autoSpaceDE w:val="0"/>
              <w:autoSpaceDN w:val="0"/>
              <w:adjustRightInd w:val="0"/>
              <w:ind w:right="347"/>
              <w:jc w:val="both"/>
              <w:rPr>
                <w:rFonts w:ascii="Times New Roman" w:hAnsi="Times New Roman" w:cs="Times New Roman"/>
              </w:rPr>
            </w:pP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 xml:space="preserve">                                       3 boda</w:t>
            </w:r>
          </w:p>
          <w:p w:rsidR="001436B5" w:rsidRPr="001436B5" w:rsidRDefault="001436B5" w:rsidP="00C9598C">
            <w:pPr>
              <w:autoSpaceDE w:val="0"/>
              <w:autoSpaceDN w:val="0"/>
              <w:adjustRightInd w:val="0"/>
              <w:ind w:right="347"/>
              <w:jc w:val="both"/>
              <w:rPr>
                <w:rFonts w:ascii="Times New Roman" w:hAnsi="Times New Roman" w:cs="Times New Roman"/>
              </w:rPr>
            </w:pP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lastRenderedPageBreak/>
              <w:t xml:space="preserve">                                       5 bodova</w:t>
            </w:r>
          </w:p>
        </w:tc>
      </w:tr>
      <w:tr w:rsidR="001436B5" w:rsidRPr="001436B5" w:rsidTr="002A6691">
        <w:trPr>
          <w:jc w:val="center"/>
        </w:trPr>
        <w:tc>
          <w:tcPr>
            <w:tcW w:w="741" w:type="dxa"/>
          </w:tcPr>
          <w:p w:rsidR="001436B5" w:rsidRPr="001436B5" w:rsidRDefault="001436B5" w:rsidP="001436B5">
            <w:pPr>
              <w:numPr>
                <w:ilvl w:val="0"/>
                <w:numId w:val="20"/>
              </w:numPr>
              <w:autoSpaceDE w:val="0"/>
              <w:autoSpaceDN w:val="0"/>
              <w:adjustRightInd w:val="0"/>
              <w:ind w:right="347"/>
              <w:jc w:val="both"/>
              <w:rPr>
                <w:rFonts w:ascii="Times New Roman" w:hAnsi="Times New Roman" w:cs="Times New Roman"/>
                <w:b/>
              </w:rPr>
            </w:pPr>
          </w:p>
        </w:tc>
        <w:tc>
          <w:tcPr>
            <w:tcW w:w="3939" w:type="dxa"/>
          </w:tcPr>
          <w:p w:rsidR="001436B5" w:rsidRPr="001436B5" w:rsidRDefault="001436B5" w:rsidP="00C9598C">
            <w:pPr>
              <w:tabs>
                <w:tab w:val="left" w:pos="1528"/>
              </w:tabs>
              <w:autoSpaceDE w:val="0"/>
              <w:autoSpaceDN w:val="0"/>
              <w:adjustRightInd w:val="0"/>
              <w:ind w:right="347"/>
              <w:jc w:val="both"/>
              <w:rPr>
                <w:rFonts w:ascii="Times New Roman" w:hAnsi="Times New Roman" w:cs="Times New Roman"/>
                <w:b/>
                <w:bCs/>
              </w:rPr>
            </w:pPr>
            <w:r w:rsidRPr="001436B5">
              <w:rPr>
                <w:rFonts w:ascii="Times New Roman" w:hAnsi="Times New Roman" w:cs="Times New Roman"/>
                <w:b/>
                <w:bCs/>
              </w:rPr>
              <w:t>Trajanje manifestacije i raznovrsnost programa</w:t>
            </w:r>
          </w:p>
        </w:tc>
        <w:tc>
          <w:tcPr>
            <w:tcW w:w="4678" w:type="dxa"/>
          </w:tcPr>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3+ dana                          4 boda</w:t>
            </w: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2 dana                            2 boda</w:t>
            </w:r>
          </w:p>
        </w:tc>
      </w:tr>
      <w:tr w:rsidR="001436B5" w:rsidRPr="001436B5" w:rsidTr="002A6691">
        <w:trPr>
          <w:jc w:val="center"/>
        </w:trPr>
        <w:tc>
          <w:tcPr>
            <w:tcW w:w="741" w:type="dxa"/>
          </w:tcPr>
          <w:p w:rsidR="001436B5" w:rsidRPr="001436B5" w:rsidRDefault="001436B5" w:rsidP="001436B5">
            <w:pPr>
              <w:numPr>
                <w:ilvl w:val="0"/>
                <w:numId w:val="20"/>
              </w:numPr>
              <w:autoSpaceDE w:val="0"/>
              <w:autoSpaceDN w:val="0"/>
              <w:adjustRightInd w:val="0"/>
              <w:ind w:right="347"/>
              <w:jc w:val="both"/>
              <w:rPr>
                <w:rFonts w:ascii="Times New Roman" w:hAnsi="Times New Roman" w:cs="Times New Roman"/>
                <w:b/>
              </w:rPr>
            </w:pPr>
          </w:p>
        </w:tc>
        <w:tc>
          <w:tcPr>
            <w:tcW w:w="3939" w:type="dxa"/>
          </w:tcPr>
          <w:p w:rsidR="001436B5" w:rsidRPr="001436B5" w:rsidRDefault="001436B5" w:rsidP="00C9598C">
            <w:pPr>
              <w:autoSpaceDE w:val="0"/>
              <w:autoSpaceDN w:val="0"/>
              <w:adjustRightInd w:val="0"/>
              <w:ind w:right="347"/>
              <w:jc w:val="both"/>
              <w:rPr>
                <w:rFonts w:ascii="Times New Roman" w:hAnsi="Times New Roman" w:cs="Times New Roman"/>
                <w:b/>
                <w:bCs/>
              </w:rPr>
            </w:pPr>
            <w:r w:rsidRPr="001436B5">
              <w:rPr>
                <w:rFonts w:ascii="Times New Roman" w:hAnsi="Times New Roman" w:cs="Times New Roman"/>
                <w:b/>
                <w:bCs/>
              </w:rPr>
              <w:t xml:space="preserve">Renome manifestacije </w:t>
            </w:r>
          </w:p>
          <w:p w:rsidR="001436B5" w:rsidRPr="009B6D5C" w:rsidRDefault="001436B5" w:rsidP="00C9598C">
            <w:pPr>
              <w:autoSpaceDE w:val="0"/>
              <w:autoSpaceDN w:val="0"/>
              <w:adjustRightInd w:val="0"/>
              <w:ind w:right="347"/>
              <w:jc w:val="both"/>
              <w:rPr>
                <w:rFonts w:ascii="Times New Roman" w:hAnsi="Times New Roman" w:cs="Times New Roman"/>
                <w:lang w:val="en-US"/>
              </w:rPr>
            </w:pPr>
            <w:proofErr w:type="spellStart"/>
            <w:r w:rsidRPr="009B6D5C">
              <w:rPr>
                <w:rFonts w:ascii="Times New Roman" w:hAnsi="Times New Roman" w:cs="Times New Roman"/>
                <w:lang w:val="en-US"/>
              </w:rPr>
              <w:t>Održan</w:t>
            </w:r>
            <w:proofErr w:type="spellEnd"/>
            <w:r w:rsidRPr="009B6D5C">
              <w:rPr>
                <w:rFonts w:ascii="Times New Roman" w:hAnsi="Times New Roman" w:cs="Times New Roman"/>
                <w:lang w:val="en-US"/>
              </w:rPr>
              <w:t xml:space="preserve"> min. 2 puta u </w:t>
            </w:r>
            <w:proofErr w:type="spellStart"/>
            <w:r w:rsidRPr="009B6D5C">
              <w:rPr>
                <w:rFonts w:ascii="Times New Roman" w:hAnsi="Times New Roman" w:cs="Times New Roman"/>
                <w:lang w:val="en-US"/>
              </w:rPr>
              <w:t>kontinuitetu</w:t>
            </w:r>
            <w:proofErr w:type="spellEnd"/>
            <w:r w:rsidRPr="009B6D5C">
              <w:rPr>
                <w:rFonts w:ascii="Times New Roman" w:hAnsi="Times New Roman" w:cs="Times New Roman"/>
                <w:lang w:val="en-US"/>
              </w:rPr>
              <w:t xml:space="preserve"> u </w:t>
            </w:r>
            <w:proofErr w:type="spellStart"/>
            <w:r w:rsidRPr="009B6D5C">
              <w:rPr>
                <w:rFonts w:ascii="Times New Roman" w:hAnsi="Times New Roman" w:cs="Times New Roman"/>
                <w:lang w:val="en-US"/>
              </w:rPr>
              <w:t>Crnoj</w:t>
            </w:r>
            <w:proofErr w:type="spellEnd"/>
            <w:r w:rsidRPr="009B6D5C">
              <w:rPr>
                <w:rFonts w:ascii="Times New Roman" w:hAnsi="Times New Roman" w:cs="Times New Roman"/>
                <w:lang w:val="en-US"/>
              </w:rPr>
              <w:t xml:space="preserve"> Gori (2017. </w:t>
            </w:r>
            <w:proofErr w:type="spellStart"/>
            <w:r w:rsidRPr="009B6D5C">
              <w:rPr>
                <w:rFonts w:ascii="Times New Roman" w:hAnsi="Times New Roman" w:cs="Times New Roman"/>
                <w:lang w:val="en-US"/>
              </w:rPr>
              <w:t>i</w:t>
            </w:r>
            <w:proofErr w:type="spellEnd"/>
            <w:r w:rsidRPr="009B6D5C">
              <w:rPr>
                <w:rFonts w:ascii="Times New Roman" w:hAnsi="Times New Roman" w:cs="Times New Roman"/>
                <w:lang w:val="en-US"/>
              </w:rPr>
              <w:t xml:space="preserve"> 2018 god.)         </w:t>
            </w: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Dodijeljena priznanja i nagrade</w:t>
            </w: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 xml:space="preserve">Nova manifestacija               </w:t>
            </w:r>
          </w:p>
        </w:tc>
        <w:tc>
          <w:tcPr>
            <w:tcW w:w="4678" w:type="dxa"/>
          </w:tcPr>
          <w:p w:rsidR="001436B5" w:rsidRPr="001436B5" w:rsidRDefault="001436B5" w:rsidP="00C9598C">
            <w:pPr>
              <w:autoSpaceDE w:val="0"/>
              <w:autoSpaceDN w:val="0"/>
              <w:adjustRightInd w:val="0"/>
              <w:ind w:right="347"/>
              <w:jc w:val="both"/>
              <w:rPr>
                <w:rFonts w:ascii="Times New Roman" w:hAnsi="Times New Roman" w:cs="Times New Roman"/>
              </w:rPr>
            </w:pPr>
          </w:p>
          <w:p w:rsidR="0086584C" w:rsidRDefault="001436B5" w:rsidP="00C9598C">
            <w:pPr>
              <w:autoSpaceDE w:val="0"/>
              <w:autoSpaceDN w:val="0"/>
              <w:adjustRightInd w:val="0"/>
              <w:ind w:right="347"/>
              <w:jc w:val="both"/>
              <w:rPr>
                <w:rFonts w:ascii="Times New Roman" w:hAnsi="Times New Roman" w:cs="Times New Roman"/>
                <w:b/>
              </w:rPr>
            </w:pPr>
            <w:r w:rsidRPr="001436B5">
              <w:rPr>
                <w:rFonts w:ascii="Times New Roman" w:hAnsi="Times New Roman" w:cs="Times New Roman"/>
                <w:b/>
              </w:rPr>
              <w:t xml:space="preserve">                                        </w:t>
            </w:r>
          </w:p>
          <w:p w:rsidR="001436B5" w:rsidRPr="001436B5" w:rsidRDefault="0086584C" w:rsidP="00C9598C">
            <w:pPr>
              <w:autoSpaceDE w:val="0"/>
              <w:autoSpaceDN w:val="0"/>
              <w:adjustRightInd w:val="0"/>
              <w:ind w:right="347"/>
              <w:jc w:val="both"/>
              <w:rPr>
                <w:rFonts w:ascii="Times New Roman" w:hAnsi="Times New Roman" w:cs="Times New Roman"/>
              </w:rPr>
            </w:pPr>
            <w:r>
              <w:rPr>
                <w:rFonts w:ascii="Times New Roman" w:hAnsi="Times New Roman" w:cs="Times New Roman"/>
                <w:b/>
              </w:rPr>
              <w:t xml:space="preserve">                                        </w:t>
            </w:r>
            <w:r w:rsidR="001436B5" w:rsidRPr="001436B5">
              <w:rPr>
                <w:rFonts w:ascii="Times New Roman" w:hAnsi="Times New Roman" w:cs="Times New Roman"/>
              </w:rPr>
              <w:t>1 bod</w:t>
            </w:r>
          </w:p>
          <w:p w:rsidR="001436B5" w:rsidRPr="001436B5" w:rsidRDefault="001436B5" w:rsidP="00C9598C">
            <w:pPr>
              <w:autoSpaceDE w:val="0"/>
              <w:autoSpaceDN w:val="0"/>
              <w:adjustRightInd w:val="0"/>
              <w:ind w:right="347"/>
              <w:jc w:val="both"/>
              <w:rPr>
                <w:rFonts w:ascii="Times New Roman" w:hAnsi="Times New Roman" w:cs="Times New Roman"/>
              </w:rPr>
            </w:pP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 xml:space="preserve">                                        3 boda</w:t>
            </w:r>
          </w:p>
          <w:p w:rsidR="001436B5" w:rsidRPr="001436B5" w:rsidRDefault="001436B5" w:rsidP="00C9598C">
            <w:pPr>
              <w:autoSpaceDE w:val="0"/>
              <w:autoSpaceDN w:val="0"/>
              <w:adjustRightInd w:val="0"/>
              <w:ind w:right="347"/>
              <w:jc w:val="both"/>
              <w:rPr>
                <w:rFonts w:ascii="Times New Roman" w:hAnsi="Times New Roman" w:cs="Times New Roman"/>
                <w:b/>
              </w:rPr>
            </w:pPr>
            <w:r w:rsidRPr="001436B5">
              <w:rPr>
                <w:rFonts w:ascii="Times New Roman" w:hAnsi="Times New Roman" w:cs="Times New Roman"/>
              </w:rPr>
              <w:t xml:space="preserve">                                        3 boda</w:t>
            </w:r>
          </w:p>
        </w:tc>
      </w:tr>
      <w:tr w:rsidR="001436B5" w:rsidRPr="001436B5" w:rsidTr="002A6691">
        <w:trPr>
          <w:jc w:val="center"/>
        </w:trPr>
        <w:tc>
          <w:tcPr>
            <w:tcW w:w="741" w:type="dxa"/>
            <w:tcBorders>
              <w:top w:val="single" w:sz="4" w:space="0" w:color="auto"/>
              <w:left w:val="single" w:sz="4" w:space="0" w:color="auto"/>
              <w:bottom w:val="single" w:sz="4" w:space="0" w:color="auto"/>
              <w:right w:val="single" w:sz="4" w:space="0" w:color="auto"/>
            </w:tcBorders>
          </w:tcPr>
          <w:p w:rsidR="001436B5" w:rsidRPr="001436B5" w:rsidRDefault="001436B5" w:rsidP="001436B5">
            <w:pPr>
              <w:numPr>
                <w:ilvl w:val="0"/>
                <w:numId w:val="20"/>
              </w:numPr>
              <w:autoSpaceDE w:val="0"/>
              <w:autoSpaceDN w:val="0"/>
              <w:adjustRightInd w:val="0"/>
              <w:ind w:right="347"/>
              <w:jc w:val="both"/>
              <w:rPr>
                <w:rFonts w:ascii="Times New Roman" w:hAnsi="Times New Roman" w:cs="Times New Roman"/>
                <w:b/>
                <w:bCs/>
              </w:rPr>
            </w:pPr>
          </w:p>
        </w:tc>
        <w:tc>
          <w:tcPr>
            <w:tcW w:w="3939" w:type="dxa"/>
            <w:tcBorders>
              <w:top w:val="single" w:sz="4" w:space="0" w:color="auto"/>
              <w:left w:val="single" w:sz="4" w:space="0" w:color="auto"/>
              <w:bottom w:val="single" w:sz="4" w:space="0" w:color="auto"/>
              <w:right w:val="single" w:sz="4" w:space="0" w:color="auto"/>
            </w:tcBorders>
          </w:tcPr>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b/>
              </w:rPr>
              <w:t>Model finansiranja manifesticije</w:t>
            </w:r>
            <w:r w:rsidRPr="001436B5">
              <w:rPr>
                <w:rFonts w:ascii="Times New Roman" w:hAnsi="Times New Roman" w:cs="Times New Roman"/>
              </w:rPr>
              <w:t xml:space="preserve"> – komercijalna održivost</w:t>
            </w: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bCs/>
              </w:rPr>
              <w:t>Napomena: U koliko Opština/LTO podržavaju organizaciju manifestacije/festivala ali bez finansijske podrške, komisija će dodijeliti 1 bod.</w:t>
            </w:r>
          </w:p>
        </w:tc>
        <w:tc>
          <w:tcPr>
            <w:tcW w:w="4678" w:type="dxa"/>
            <w:tcBorders>
              <w:top w:val="single" w:sz="4" w:space="0" w:color="auto"/>
              <w:left w:val="single" w:sz="4" w:space="0" w:color="auto"/>
              <w:bottom w:val="single" w:sz="4" w:space="0" w:color="auto"/>
              <w:right w:val="single" w:sz="4" w:space="0" w:color="auto"/>
            </w:tcBorders>
          </w:tcPr>
          <w:p w:rsidR="001436B5" w:rsidRPr="009B6D5C" w:rsidRDefault="001436B5" w:rsidP="00C9598C">
            <w:pPr>
              <w:autoSpaceDE w:val="0"/>
              <w:autoSpaceDN w:val="0"/>
              <w:adjustRightInd w:val="0"/>
              <w:ind w:right="347"/>
              <w:jc w:val="both"/>
              <w:rPr>
                <w:rFonts w:ascii="Times New Roman" w:hAnsi="Times New Roman" w:cs="Times New Roman"/>
                <w:lang w:val="en-US"/>
              </w:rPr>
            </w:pPr>
            <w:proofErr w:type="spellStart"/>
            <w:r w:rsidRPr="009B6D5C">
              <w:rPr>
                <w:rFonts w:ascii="Times New Roman" w:hAnsi="Times New Roman" w:cs="Times New Roman"/>
                <w:lang w:val="en-US"/>
              </w:rPr>
              <w:t>Opština</w:t>
            </w:r>
            <w:proofErr w:type="spellEnd"/>
            <w:r w:rsidRPr="009B6D5C">
              <w:rPr>
                <w:rFonts w:ascii="Times New Roman" w:hAnsi="Times New Roman" w:cs="Times New Roman"/>
                <w:lang w:val="en-US"/>
              </w:rPr>
              <w:t xml:space="preserve"> </w:t>
            </w:r>
            <w:proofErr w:type="spellStart"/>
            <w:r w:rsidRPr="009B6D5C">
              <w:rPr>
                <w:rFonts w:ascii="Times New Roman" w:hAnsi="Times New Roman" w:cs="Times New Roman"/>
                <w:lang w:val="en-US"/>
              </w:rPr>
              <w:t>i</w:t>
            </w:r>
            <w:proofErr w:type="spellEnd"/>
            <w:r w:rsidRPr="009B6D5C">
              <w:rPr>
                <w:rFonts w:ascii="Times New Roman" w:hAnsi="Times New Roman" w:cs="Times New Roman"/>
                <w:lang w:val="en-US"/>
              </w:rPr>
              <w:t>/</w:t>
            </w:r>
            <w:proofErr w:type="spellStart"/>
            <w:r w:rsidRPr="009B6D5C">
              <w:rPr>
                <w:rFonts w:ascii="Times New Roman" w:hAnsi="Times New Roman" w:cs="Times New Roman"/>
                <w:lang w:val="en-US"/>
              </w:rPr>
              <w:t>ili</w:t>
            </w:r>
            <w:proofErr w:type="spellEnd"/>
            <w:r w:rsidRPr="009B6D5C">
              <w:rPr>
                <w:rFonts w:ascii="Times New Roman" w:hAnsi="Times New Roman" w:cs="Times New Roman"/>
                <w:lang w:val="en-US"/>
              </w:rPr>
              <w:t xml:space="preserve"> LTO (</w:t>
            </w:r>
            <w:proofErr w:type="spellStart"/>
            <w:r w:rsidRPr="009B6D5C">
              <w:rPr>
                <w:rFonts w:ascii="Times New Roman" w:hAnsi="Times New Roman" w:cs="Times New Roman"/>
                <w:lang w:val="en-US"/>
              </w:rPr>
              <w:t>finansijski</w:t>
            </w:r>
            <w:proofErr w:type="spellEnd"/>
            <w:r w:rsidRPr="009B6D5C">
              <w:rPr>
                <w:rFonts w:ascii="Times New Roman" w:hAnsi="Times New Roman" w:cs="Times New Roman"/>
                <w:lang w:val="en-US"/>
              </w:rPr>
              <w:t xml:space="preserve"> </w:t>
            </w:r>
            <w:proofErr w:type="spellStart"/>
            <w:r w:rsidRPr="009B6D5C">
              <w:rPr>
                <w:rFonts w:ascii="Times New Roman" w:hAnsi="Times New Roman" w:cs="Times New Roman"/>
                <w:lang w:val="en-US"/>
              </w:rPr>
              <w:t>učestvuje</w:t>
            </w:r>
            <w:proofErr w:type="spellEnd"/>
            <w:r w:rsidRPr="009B6D5C">
              <w:rPr>
                <w:rFonts w:ascii="Times New Roman" w:hAnsi="Times New Roman" w:cs="Times New Roman"/>
                <w:lang w:val="en-US"/>
              </w:rPr>
              <w:t>/</w:t>
            </w:r>
            <w:proofErr w:type="spellStart"/>
            <w:r w:rsidRPr="009B6D5C">
              <w:rPr>
                <w:rFonts w:ascii="Times New Roman" w:hAnsi="Times New Roman" w:cs="Times New Roman"/>
                <w:lang w:val="en-US"/>
              </w:rPr>
              <w:t>ju</w:t>
            </w:r>
            <w:proofErr w:type="spellEnd"/>
            <w:r w:rsidRPr="009B6D5C">
              <w:rPr>
                <w:rFonts w:ascii="Times New Roman" w:hAnsi="Times New Roman" w:cs="Times New Roman"/>
                <w:lang w:val="en-US"/>
              </w:rPr>
              <w:t>)              1 bod</w:t>
            </w:r>
          </w:p>
          <w:p w:rsidR="001436B5" w:rsidRPr="009B6D5C" w:rsidRDefault="001436B5" w:rsidP="00C9598C">
            <w:pPr>
              <w:autoSpaceDE w:val="0"/>
              <w:autoSpaceDN w:val="0"/>
              <w:adjustRightInd w:val="0"/>
              <w:ind w:right="347"/>
              <w:jc w:val="both"/>
              <w:rPr>
                <w:rFonts w:ascii="Times New Roman" w:hAnsi="Times New Roman" w:cs="Times New Roman"/>
                <w:lang w:val="en-US"/>
              </w:rPr>
            </w:pPr>
          </w:p>
          <w:p w:rsidR="002A6691" w:rsidRPr="009B6D5C" w:rsidRDefault="002A6691" w:rsidP="00C9598C">
            <w:pPr>
              <w:autoSpaceDE w:val="0"/>
              <w:autoSpaceDN w:val="0"/>
              <w:adjustRightInd w:val="0"/>
              <w:ind w:right="347"/>
              <w:jc w:val="both"/>
              <w:rPr>
                <w:rFonts w:ascii="Times New Roman" w:hAnsi="Times New Roman" w:cs="Times New Roman"/>
                <w:lang w:val="en-US"/>
              </w:rPr>
            </w:pPr>
          </w:p>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Partneri iz turističke privrede           3 bod</w:t>
            </w:r>
          </w:p>
          <w:p w:rsidR="001436B5" w:rsidRPr="001436B5" w:rsidRDefault="001436B5" w:rsidP="00C9598C">
            <w:pPr>
              <w:autoSpaceDE w:val="0"/>
              <w:autoSpaceDN w:val="0"/>
              <w:adjustRightInd w:val="0"/>
              <w:ind w:right="347"/>
              <w:jc w:val="both"/>
              <w:rPr>
                <w:rFonts w:ascii="Times New Roman" w:hAnsi="Times New Roman" w:cs="Times New Roman"/>
              </w:rPr>
            </w:pPr>
          </w:p>
          <w:p w:rsidR="001436B5" w:rsidRPr="001436B5" w:rsidRDefault="001436B5" w:rsidP="00C9598C">
            <w:pPr>
              <w:autoSpaceDE w:val="0"/>
              <w:autoSpaceDN w:val="0"/>
              <w:adjustRightInd w:val="0"/>
              <w:ind w:right="347"/>
              <w:jc w:val="both"/>
              <w:rPr>
                <w:rFonts w:ascii="Times New Roman" w:hAnsi="Times New Roman" w:cs="Times New Roman"/>
              </w:rPr>
            </w:pPr>
          </w:p>
        </w:tc>
      </w:tr>
      <w:tr w:rsidR="001436B5" w:rsidRPr="001436B5" w:rsidTr="002A6691">
        <w:trPr>
          <w:jc w:val="center"/>
        </w:trPr>
        <w:tc>
          <w:tcPr>
            <w:tcW w:w="741" w:type="dxa"/>
          </w:tcPr>
          <w:p w:rsidR="001436B5" w:rsidRPr="001436B5" w:rsidRDefault="001436B5" w:rsidP="001436B5">
            <w:pPr>
              <w:numPr>
                <w:ilvl w:val="0"/>
                <w:numId w:val="20"/>
              </w:numPr>
              <w:autoSpaceDE w:val="0"/>
              <w:autoSpaceDN w:val="0"/>
              <w:adjustRightInd w:val="0"/>
              <w:ind w:right="347"/>
              <w:jc w:val="both"/>
              <w:rPr>
                <w:rFonts w:ascii="Times New Roman" w:hAnsi="Times New Roman" w:cs="Times New Roman"/>
                <w:b/>
              </w:rPr>
            </w:pPr>
          </w:p>
        </w:tc>
        <w:tc>
          <w:tcPr>
            <w:tcW w:w="3939" w:type="dxa"/>
          </w:tcPr>
          <w:p w:rsidR="001436B5" w:rsidRPr="001436B5" w:rsidRDefault="001436B5" w:rsidP="00C9598C">
            <w:pPr>
              <w:autoSpaceDE w:val="0"/>
              <w:autoSpaceDN w:val="0"/>
              <w:adjustRightInd w:val="0"/>
              <w:ind w:right="347"/>
              <w:jc w:val="both"/>
              <w:rPr>
                <w:rFonts w:ascii="Times New Roman" w:hAnsi="Times New Roman" w:cs="Times New Roman"/>
                <w:b/>
              </w:rPr>
            </w:pPr>
            <w:r w:rsidRPr="001436B5">
              <w:rPr>
                <w:rFonts w:ascii="Times New Roman" w:hAnsi="Times New Roman" w:cs="Times New Roman"/>
                <w:b/>
                <w:bCs/>
              </w:rPr>
              <w:t>Razdoblje održavanja događaja</w:t>
            </w:r>
          </w:p>
        </w:tc>
        <w:tc>
          <w:tcPr>
            <w:tcW w:w="4678" w:type="dxa"/>
          </w:tcPr>
          <w:p w:rsidR="001436B5" w:rsidRPr="001436B5" w:rsidRDefault="001436B5" w:rsidP="001436B5">
            <w:pPr>
              <w:pStyle w:val="ListParagraph"/>
              <w:numPr>
                <w:ilvl w:val="0"/>
                <w:numId w:val="24"/>
              </w:numPr>
              <w:autoSpaceDE w:val="0"/>
              <w:autoSpaceDN w:val="0"/>
              <w:adjustRightInd w:val="0"/>
              <w:ind w:right="347"/>
              <w:contextualSpacing/>
              <w:rPr>
                <w:sz w:val="22"/>
              </w:rPr>
            </w:pPr>
            <w:r w:rsidRPr="001436B5">
              <w:rPr>
                <w:sz w:val="22"/>
              </w:rPr>
              <w:t>Oktobar – 31. Maj           3 boda</w:t>
            </w:r>
          </w:p>
          <w:p w:rsidR="001436B5" w:rsidRPr="001436B5" w:rsidRDefault="001436B5" w:rsidP="00C9598C">
            <w:pPr>
              <w:autoSpaceDE w:val="0"/>
              <w:autoSpaceDN w:val="0"/>
              <w:adjustRightInd w:val="0"/>
              <w:ind w:right="347"/>
              <w:jc w:val="both"/>
              <w:rPr>
                <w:rFonts w:ascii="Times New Roman" w:hAnsi="Times New Roman" w:cs="Times New Roman"/>
                <w:b/>
              </w:rPr>
            </w:pPr>
          </w:p>
        </w:tc>
      </w:tr>
      <w:tr w:rsidR="001436B5" w:rsidRPr="001436B5" w:rsidTr="002A6691">
        <w:trPr>
          <w:jc w:val="center"/>
        </w:trPr>
        <w:tc>
          <w:tcPr>
            <w:tcW w:w="741" w:type="dxa"/>
            <w:tcBorders>
              <w:top w:val="single" w:sz="4" w:space="0" w:color="auto"/>
              <w:left w:val="single" w:sz="4" w:space="0" w:color="auto"/>
              <w:bottom w:val="single" w:sz="4" w:space="0" w:color="auto"/>
              <w:right w:val="single" w:sz="4" w:space="0" w:color="auto"/>
            </w:tcBorders>
          </w:tcPr>
          <w:p w:rsidR="001436B5" w:rsidRPr="001436B5" w:rsidRDefault="001436B5" w:rsidP="001436B5">
            <w:pPr>
              <w:numPr>
                <w:ilvl w:val="0"/>
                <w:numId w:val="20"/>
              </w:numPr>
              <w:autoSpaceDE w:val="0"/>
              <w:autoSpaceDN w:val="0"/>
              <w:adjustRightInd w:val="0"/>
              <w:ind w:right="347"/>
              <w:jc w:val="both"/>
              <w:rPr>
                <w:rFonts w:ascii="Times New Roman" w:hAnsi="Times New Roman" w:cs="Times New Roman"/>
                <w:b/>
                <w:bCs/>
              </w:rPr>
            </w:pPr>
          </w:p>
        </w:tc>
        <w:tc>
          <w:tcPr>
            <w:tcW w:w="3939" w:type="dxa"/>
            <w:tcBorders>
              <w:top w:val="single" w:sz="4" w:space="0" w:color="auto"/>
              <w:left w:val="single" w:sz="4" w:space="0" w:color="auto"/>
              <w:bottom w:val="single" w:sz="4" w:space="0" w:color="auto"/>
              <w:right w:val="single" w:sz="4" w:space="0" w:color="auto"/>
            </w:tcBorders>
          </w:tcPr>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b/>
              </w:rPr>
              <w:t xml:space="preserve">Reference </w:t>
            </w:r>
            <w:r w:rsidRPr="001436B5">
              <w:rPr>
                <w:rFonts w:ascii="Times New Roman" w:hAnsi="Times New Roman" w:cs="Times New Roman"/>
              </w:rPr>
              <w:t>podnosioca zahtjeva</w:t>
            </w:r>
          </w:p>
        </w:tc>
        <w:tc>
          <w:tcPr>
            <w:tcW w:w="4678" w:type="dxa"/>
            <w:tcBorders>
              <w:top w:val="single" w:sz="4" w:space="0" w:color="auto"/>
              <w:left w:val="single" w:sz="4" w:space="0" w:color="auto"/>
              <w:bottom w:val="single" w:sz="4" w:space="0" w:color="auto"/>
              <w:right w:val="single" w:sz="4" w:space="0" w:color="auto"/>
            </w:tcBorders>
          </w:tcPr>
          <w:p w:rsidR="001436B5" w:rsidRPr="001436B5" w:rsidRDefault="001436B5" w:rsidP="00C9598C">
            <w:pPr>
              <w:autoSpaceDE w:val="0"/>
              <w:autoSpaceDN w:val="0"/>
              <w:adjustRightInd w:val="0"/>
              <w:ind w:right="347"/>
              <w:jc w:val="both"/>
              <w:rPr>
                <w:rFonts w:ascii="Times New Roman" w:hAnsi="Times New Roman" w:cs="Times New Roman"/>
              </w:rPr>
            </w:pPr>
            <w:r w:rsidRPr="001436B5">
              <w:rPr>
                <w:rFonts w:ascii="Times New Roman" w:hAnsi="Times New Roman" w:cs="Times New Roman"/>
              </w:rPr>
              <w:t>Podnosilac zahtjeva je realizovao iste ili slične manifestacije                          3 boda</w:t>
            </w:r>
          </w:p>
        </w:tc>
      </w:tr>
    </w:tbl>
    <w:p w:rsidR="007C02E5" w:rsidRPr="00851C45" w:rsidRDefault="007C02E5" w:rsidP="007C02E5">
      <w:pPr>
        <w:autoSpaceDE w:val="0"/>
        <w:autoSpaceDN w:val="0"/>
        <w:adjustRightInd w:val="0"/>
        <w:ind w:right="347"/>
        <w:jc w:val="both"/>
        <w:rPr>
          <w:rFonts w:ascii="Times New Roman" w:eastAsia="Times New Roman" w:hAnsi="Times New Roman"/>
          <w:b/>
          <w:color w:val="000000"/>
          <w:sz w:val="24"/>
          <w:szCs w:val="24"/>
        </w:rPr>
      </w:pPr>
    </w:p>
    <w:p w:rsidR="007C02E5" w:rsidRPr="00851C45" w:rsidRDefault="00C7021E" w:rsidP="007C02E5">
      <w:pPr>
        <w:tabs>
          <w:tab w:val="left" w:pos="360"/>
        </w:tabs>
        <w:autoSpaceDE w:val="0"/>
        <w:autoSpaceDN w:val="0"/>
        <w:adjustRightInd w:val="0"/>
        <w:ind w:right="347"/>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7C02E5">
        <w:rPr>
          <w:rFonts w:ascii="Times New Roman" w:eastAsia="Times New Roman" w:hAnsi="Times New Roman"/>
          <w:b/>
          <w:color w:val="000000"/>
          <w:sz w:val="24"/>
          <w:szCs w:val="24"/>
        </w:rPr>
        <w:t xml:space="preserve">.   </w:t>
      </w:r>
      <w:r w:rsidR="007C02E5" w:rsidRPr="00851C45">
        <w:rPr>
          <w:rFonts w:ascii="Times New Roman" w:eastAsia="Times New Roman" w:hAnsi="Times New Roman"/>
          <w:b/>
          <w:color w:val="000000"/>
          <w:sz w:val="24"/>
          <w:szCs w:val="24"/>
        </w:rPr>
        <w:t>Postupak donošenja odluke</w:t>
      </w:r>
    </w:p>
    <w:p w:rsidR="007C02E5" w:rsidRPr="00851C45" w:rsidRDefault="007C02E5" w:rsidP="007C02E5">
      <w:pPr>
        <w:autoSpaceDE w:val="0"/>
        <w:autoSpaceDN w:val="0"/>
        <w:adjustRightInd w:val="0"/>
        <w:ind w:left="720" w:right="347"/>
        <w:jc w:val="both"/>
        <w:rPr>
          <w:rFonts w:ascii="Times New Roman" w:eastAsia="Times New Roman" w:hAnsi="Times New Roman"/>
          <w:b/>
          <w:color w:val="000000"/>
          <w:sz w:val="24"/>
          <w:szCs w:val="24"/>
        </w:rPr>
      </w:pPr>
    </w:p>
    <w:p w:rsidR="002A6691" w:rsidRDefault="002A6691" w:rsidP="002A6691">
      <w:pPr>
        <w:autoSpaceDE w:val="0"/>
        <w:autoSpaceDN w:val="0"/>
        <w:adjustRightInd w:val="0"/>
        <w:ind w:right="347"/>
        <w:jc w:val="both"/>
        <w:rPr>
          <w:rFonts w:ascii="Times New Roman" w:eastAsia="Times New Roman" w:hAnsi="Times New Roman"/>
          <w:color w:val="000000"/>
          <w:sz w:val="24"/>
          <w:szCs w:val="24"/>
        </w:rPr>
      </w:pPr>
      <w:r w:rsidRPr="002A6691">
        <w:rPr>
          <w:rFonts w:ascii="Times New Roman" w:eastAsia="Times New Roman" w:hAnsi="Times New Roman"/>
          <w:color w:val="000000"/>
          <w:sz w:val="24"/>
          <w:szCs w:val="24"/>
        </w:rPr>
        <w:t xml:space="preserve">Inicijalno procesuiranje zahtjeva primljenih po ovom Javnom pozivu je u nadležnosti radne grupe koju formira ministar održivog razvoja i turizma. Radna grupa obrađuje i sitematizuje zahtjeve, pribavlja dodatne podatke i utvrđuje Predlog rang-liste projekata koji ispunjavaju zadate uslove. </w:t>
      </w:r>
    </w:p>
    <w:p w:rsidR="00DD2086" w:rsidRPr="002A6691" w:rsidRDefault="00DD2086" w:rsidP="002A6691">
      <w:pPr>
        <w:autoSpaceDE w:val="0"/>
        <w:autoSpaceDN w:val="0"/>
        <w:adjustRightInd w:val="0"/>
        <w:ind w:right="347"/>
        <w:jc w:val="both"/>
        <w:rPr>
          <w:rFonts w:ascii="Times New Roman" w:eastAsia="Times New Roman" w:hAnsi="Times New Roman"/>
          <w:color w:val="000000"/>
          <w:sz w:val="24"/>
          <w:szCs w:val="24"/>
        </w:rPr>
      </w:pPr>
    </w:p>
    <w:p w:rsidR="002A6691" w:rsidRDefault="002A6691" w:rsidP="002A6691">
      <w:pPr>
        <w:autoSpaceDE w:val="0"/>
        <w:autoSpaceDN w:val="0"/>
        <w:adjustRightInd w:val="0"/>
        <w:ind w:right="347"/>
        <w:jc w:val="both"/>
        <w:rPr>
          <w:rFonts w:ascii="Times New Roman" w:eastAsia="Times New Roman" w:hAnsi="Times New Roman"/>
          <w:color w:val="000000"/>
          <w:sz w:val="24"/>
          <w:szCs w:val="24"/>
        </w:rPr>
      </w:pPr>
      <w:r w:rsidRPr="002A6691">
        <w:rPr>
          <w:rFonts w:ascii="Times New Roman" w:eastAsia="Times New Roman" w:hAnsi="Times New Roman"/>
          <w:color w:val="000000"/>
          <w:sz w:val="24"/>
          <w:szCs w:val="24"/>
        </w:rPr>
        <w:t xml:space="preserve">Na osnovu utvrđenog Predloga rang-liste, Savjet (Komisija) za predlaganje odluke po Javnom pozivu koju imenuje ministar održivog razvoja i turizma, utvrđuje Predlog odluke o odabiru projekata koji su se kvalifikovali za dobijanje podrške i dodjelu sredstava. </w:t>
      </w:r>
    </w:p>
    <w:p w:rsidR="00DD2086" w:rsidRPr="002A6691" w:rsidRDefault="00DD2086" w:rsidP="002A6691">
      <w:pPr>
        <w:autoSpaceDE w:val="0"/>
        <w:autoSpaceDN w:val="0"/>
        <w:adjustRightInd w:val="0"/>
        <w:ind w:right="347"/>
        <w:jc w:val="both"/>
        <w:rPr>
          <w:rFonts w:ascii="Times New Roman" w:eastAsia="Times New Roman" w:hAnsi="Times New Roman"/>
          <w:color w:val="000000"/>
          <w:sz w:val="24"/>
          <w:szCs w:val="24"/>
        </w:rPr>
      </w:pPr>
    </w:p>
    <w:p w:rsidR="007C02E5" w:rsidRPr="00851C45" w:rsidRDefault="002A6691" w:rsidP="002A6691">
      <w:pPr>
        <w:autoSpaceDE w:val="0"/>
        <w:autoSpaceDN w:val="0"/>
        <w:adjustRightInd w:val="0"/>
        <w:ind w:right="347"/>
        <w:jc w:val="both"/>
        <w:rPr>
          <w:rFonts w:ascii="Times New Roman" w:eastAsia="Times New Roman" w:hAnsi="Times New Roman"/>
          <w:color w:val="000000"/>
          <w:sz w:val="24"/>
          <w:szCs w:val="24"/>
        </w:rPr>
      </w:pPr>
      <w:r w:rsidRPr="002A6691">
        <w:rPr>
          <w:rFonts w:ascii="Times New Roman" w:eastAsia="Times New Roman" w:hAnsi="Times New Roman"/>
          <w:color w:val="000000"/>
          <w:sz w:val="24"/>
          <w:szCs w:val="24"/>
        </w:rPr>
        <w:t>Konačnu Odluku o odabiru projekata donosi ministar održivog razvoja i turizma. Sa podnosiocima zahtjeva za odabrane projekte Ministarstvo održivog razvoja i turizma zaključuje ugovor o međusobnim pravima i obavezama u vezi njihove realizacije.</w:t>
      </w:r>
    </w:p>
    <w:p w:rsidR="007C02E5" w:rsidRPr="00843C7A" w:rsidRDefault="007C02E5" w:rsidP="007C02E5">
      <w:pPr>
        <w:autoSpaceDE w:val="0"/>
        <w:autoSpaceDN w:val="0"/>
        <w:adjustRightInd w:val="0"/>
        <w:ind w:right="347"/>
        <w:jc w:val="both"/>
        <w:rPr>
          <w:rFonts w:ascii="Times New Roman" w:eastAsia="Times New Roman" w:hAnsi="Times New Roman"/>
          <w:b/>
          <w:color w:val="000000"/>
          <w:sz w:val="24"/>
          <w:szCs w:val="24"/>
        </w:rPr>
      </w:pPr>
    </w:p>
    <w:p w:rsidR="007C02E5" w:rsidRDefault="00C7021E" w:rsidP="007C02E5">
      <w:pPr>
        <w:autoSpaceDE w:val="0"/>
        <w:autoSpaceDN w:val="0"/>
        <w:adjustRightInd w:val="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14</w:t>
      </w:r>
      <w:r w:rsidR="007C02E5" w:rsidRPr="00843C7A">
        <w:rPr>
          <w:rFonts w:ascii="Times New Roman" w:eastAsia="Times New Roman" w:hAnsi="Times New Roman"/>
          <w:b/>
          <w:color w:val="000000"/>
          <w:sz w:val="24"/>
          <w:szCs w:val="24"/>
        </w:rPr>
        <w:t xml:space="preserve">. Rok za donošenje odluke </w:t>
      </w:r>
    </w:p>
    <w:p w:rsidR="002A6691" w:rsidRPr="00843C7A" w:rsidRDefault="002A6691" w:rsidP="007C02E5">
      <w:pPr>
        <w:autoSpaceDE w:val="0"/>
        <w:autoSpaceDN w:val="0"/>
        <w:adjustRightInd w:val="0"/>
        <w:jc w:val="both"/>
        <w:rPr>
          <w:rFonts w:ascii="Times New Roman" w:eastAsia="Times New Roman" w:hAnsi="Times New Roman"/>
          <w:b/>
          <w:color w:val="000000"/>
          <w:sz w:val="24"/>
          <w:szCs w:val="24"/>
        </w:rPr>
      </w:pPr>
    </w:p>
    <w:p w:rsidR="007C02E5" w:rsidRPr="009B6D5C" w:rsidRDefault="007C02E5" w:rsidP="007C02E5">
      <w:pPr>
        <w:pStyle w:val="Default"/>
        <w:jc w:val="both"/>
        <w:rPr>
          <w:rFonts w:ascii="Times New Roman" w:hAnsi="Times New Roman"/>
          <w:lang w:val="de-DE"/>
        </w:rPr>
      </w:pPr>
      <w:r w:rsidRPr="009B6D5C">
        <w:rPr>
          <w:rFonts w:ascii="Times New Roman" w:hAnsi="Times New Roman" w:cs="Times New Roman"/>
          <w:lang w:val="de-DE"/>
        </w:rPr>
        <w:t xml:space="preserve">Odluka o odabiru projekata i dodjeli sredstava donijeće se najkasnije u roku od 45 dana od zatvaranja </w:t>
      </w:r>
      <w:r w:rsidRPr="009B6D5C">
        <w:rPr>
          <w:rFonts w:ascii="Times New Roman" w:hAnsi="Times New Roman"/>
          <w:lang w:val="de-DE"/>
        </w:rPr>
        <w:t>javnog poziva.</w:t>
      </w:r>
    </w:p>
    <w:p w:rsidR="007C02E5" w:rsidRPr="009B6D5C" w:rsidRDefault="007C02E5" w:rsidP="007C02E5">
      <w:pPr>
        <w:pStyle w:val="Default"/>
        <w:jc w:val="both"/>
        <w:rPr>
          <w:rFonts w:ascii="Times New Roman" w:hAnsi="Times New Roman" w:cs="Times New Roman"/>
          <w:lang w:val="de-DE"/>
        </w:rPr>
      </w:pPr>
    </w:p>
    <w:p w:rsidR="007C02E5" w:rsidRDefault="002A6691" w:rsidP="007C02E5">
      <w:pPr>
        <w:autoSpaceDE w:val="0"/>
        <w:autoSpaceDN w:val="0"/>
        <w:adjustRightInd w:val="0"/>
        <w:jc w:val="both"/>
        <w:rPr>
          <w:rFonts w:ascii="Times New Roman" w:eastAsia="Times New Roman" w:hAnsi="Times New Roman"/>
          <w:color w:val="000000"/>
          <w:sz w:val="24"/>
          <w:szCs w:val="24"/>
        </w:rPr>
      </w:pPr>
      <w:r w:rsidRPr="002A6691">
        <w:rPr>
          <w:rFonts w:ascii="Times New Roman" w:eastAsia="Times New Roman" w:hAnsi="Times New Roman"/>
          <w:color w:val="000000"/>
          <w:sz w:val="24"/>
          <w:szCs w:val="24"/>
        </w:rPr>
        <w:t>Na donesene odluke, na osnovu Programa odnosno Javnog poziva, podnosilac nema pravo za podnošenje prigovora i odluka je konačna.</w:t>
      </w:r>
    </w:p>
    <w:p w:rsidR="007C02E5" w:rsidRPr="00843C7A" w:rsidRDefault="007C02E5" w:rsidP="007C02E5">
      <w:pPr>
        <w:autoSpaceDE w:val="0"/>
        <w:autoSpaceDN w:val="0"/>
        <w:adjustRightInd w:val="0"/>
        <w:jc w:val="both"/>
        <w:rPr>
          <w:rFonts w:ascii="Times New Roman" w:eastAsia="Times New Roman" w:hAnsi="Times New Roman"/>
          <w:color w:val="000000"/>
          <w:sz w:val="24"/>
          <w:szCs w:val="24"/>
        </w:rPr>
      </w:pPr>
    </w:p>
    <w:p w:rsidR="007C02E5" w:rsidRDefault="00C7021E" w:rsidP="007C02E5">
      <w:pPr>
        <w:autoSpaceDE w:val="0"/>
        <w:autoSpaceDN w:val="0"/>
        <w:adjustRightInd w:val="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r w:rsidR="007C02E5" w:rsidRPr="00843C7A">
        <w:rPr>
          <w:rFonts w:ascii="Times New Roman" w:eastAsia="Times New Roman" w:hAnsi="Times New Roman"/>
          <w:b/>
          <w:color w:val="000000"/>
          <w:sz w:val="24"/>
          <w:szCs w:val="24"/>
        </w:rPr>
        <w:t xml:space="preserve">. Lista korisnika kojima su odobrena sredstva </w:t>
      </w:r>
    </w:p>
    <w:p w:rsidR="00DD2086" w:rsidRPr="00843C7A" w:rsidRDefault="00DD2086" w:rsidP="007C02E5">
      <w:pPr>
        <w:autoSpaceDE w:val="0"/>
        <w:autoSpaceDN w:val="0"/>
        <w:adjustRightInd w:val="0"/>
        <w:jc w:val="both"/>
        <w:rPr>
          <w:rFonts w:ascii="Times New Roman" w:eastAsia="Times New Roman" w:hAnsi="Times New Roman"/>
          <w:b/>
          <w:color w:val="000000"/>
          <w:sz w:val="24"/>
          <w:szCs w:val="24"/>
        </w:rPr>
      </w:pPr>
    </w:p>
    <w:p w:rsidR="007C02E5" w:rsidRDefault="007C02E5" w:rsidP="007C02E5">
      <w:pPr>
        <w:autoSpaceDE w:val="0"/>
        <w:autoSpaceDN w:val="0"/>
        <w:adjustRightInd w:val="0"/>
        <w:jc w:val="both"/>
        <w:rPr>
          <w:rFonts w:ascii="Times New Roman" w:eastAsia="Times New Roman" w:hAnsi="Times New Roman"/>
          <w:color w:val="000000"/>
          <w:sz w:val="24"/>
          <w:szCs w:val="24"/>
        </w:rPr>
      </w:pPr>
      <w:r w:rsidRPr="002A6691">
        <w:rPr>
          <w:rFonts w:ascii="Times New Roman" w:hAnsi="Times New Roman"/>
          <w:bCs/>
          <w:sz w:val="24"/>
          <w:szCs w:val="24"/>
        </w:rPr>
        <w:t>Lista korisnika kojima su odobrena sredstva</w:t>
      </w:r>
      <w:r w:rsidRPr="00440E06">
        <w:rPr>
          <w:b/>
          <w:bCs/>
        </w:rPr>
        <w:t xml:space="preserve"> </w:t>
      </w:r>
      <w:r w:rsidRPr="00843C7A">
        <w:rPr>
          <w:rFonts w:ascii="Times New Roman" w:eastAsia="Times New Roman" w:hAnsi="Times New Roman"/>
          <w:color w:val="000000"/>
          <w:sz w:val="24"/>
          <w:szCs w:val="24"/>
        </w:rPr>
        <w:t xml:space="preserve">sa iznosom i namjenom dodijeljenih sredstava po korisniku biće objavljena na internet stranicama Ministarstva održivog razoja i turizma i NTOCG u roku od 15 dana od dana donošenja Odluke o odabiru projekata i dodjeli sredstava. </w:t>
      </w:r>
    </w:p>
    <w:p w:rsidR="007C02E5" w:rsidRDefault="007C02E5" w:rsidP="007C02E5">
      <w:pPr>
        <w:autoSpaceDE w:val="0"/>
        <w:autoSpaceDN w:val="0"/>
        <w:adjustRightInd w:val="0"/>
        <w:jc w:val="both"/>
        <w:rPr>
          <w:rFonts w:ascii="Times New Roman" w:eastAsia="Times New Roman" w:hAnsi="Times New Roman"/>
          <w:color w:val="000000"/>
          <w:sz w:val="24"/>
          <w:szCs w:val="24"/>
        </w:rPr>
      </w:pPr>
    </w:p>
    <w:p w:rsidR="003E2492" w:rsidRDefault="003E2492" w:rsidP="007C02E5">
      <w:pPr>
        <w:autoSpaceDE w:val="0"/>
        <w:autoSpaceDN w:val="0"/>
        <w:adjustRightInd w:val="0"/>
        <w:jc w:val="both"/>
        <w:rPr>
          <w:rFonts w:ascii="Times New Roman" w:eastAsia="Times New Roman" w:hAnsi="Times New Roman"/>
          <w:color w:val="000000"/>
          <w:sz w:val="24"/>
          <w:szCs w:val="24"/>
        </w:rPr>
      </w:pPr>
    </w:p>
    <w:p w:rsidR="003E2492" w:rsidRDefault="003E2492" w:rsidP="007C02E5">
      <w:pPr>
        <w:autoSpaceDE w:val="0"/>
        <w:autoSpaceDN w:val="0"/>
        <w:adjustRightInd w:val="0"/>
        <w:jc w:val="both"/>
        <w:rPr>
          <w:rFonts w:ascii="Times New Roman" w:eastAsia="Times New Roman" w:hAnsi="Times New Roman"/>
          <w:color w:val="000000"/>
          <w:sz w:val="24"/>
          <w:szCs w:val="24"/>
        </w:rPr>
      </w:pPr>
      <w:bookmarkStart w:id="0" w:name="_GoBack"/>
      <w:bookmarkEnd w:id="0"/>
    </w:p>
    <w:p w:rsidR="007C02E5" w:rsidRDefault="00C7021E" w:rsidP="007C02E5">
      <w:pPr>
        <w:autoSpaceDE w:val="0"/>
        <w:autoSpaceDN w:val="0"/>
        <w:adjustRightInd w:val="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16</w:t>
      </w:r>
      <w:r w:rsidR="007C02E5" w:rsidRPr="00843C7A">
        <w:rPr>
          <w:rFonts w:ascii="Times New Roman" w:eastAsia="Times New Roman" w:hAnsi="Times New Roman"/>
          <w:b/>
          <w:color w:val="000000"/>
          <w:sz w:val="24"/>
          <w:szCs w:val="24"/>
        </w:rPr>
        <w:t xml:space="preserve">. Rok za potpisivanje ugovora </w:t>
      </w:r>
    </w:p>
    <w:p w:rsidR="00DD2086" w:rsidRPr="00843C7A" w:rsidRDefault="00DD2086" w:rsidP="007C02E5">
      <w:pPr>
        <w:autoSpaceDE w:val="0"/>
        <w:autoSpaceDN w:val="0"/>
        <w:adjustRightInd w:val="0"/>
        <w:jc w:val="both"/>
        <w:rPr>
          <w:rFonts w:ascii="Times New Roman" w:eastAsia="Times New Roman" w:hAnsi="Times New Roman"/>
          <w:b/>
          <w:color w:val="000000"/>
          <w:sz w:val="24"/>
          <w:szCs w:val="24"/>
        </w:rPr>
      </w:pPr>
    </w:p>
    <w:p w:rsidR="00DD2086" w:rsidRDefault="007C02E5" w:rsidP="007C02E5">
      <w:pPr>
        <w:autoSpaceDE w:val="0"/>
        <w:autoSpaceDN w:val="0"/>
        <w:adjustRightInd w:val="0"/>
        <w:jc w:val="both"/>
        <w:rPr>
          <w:rFonts w:ascii="Times New Roman" w:eastAsia="Times New Roman" w:hAnsi="Times New Roman"/>
          <w:color w:val="000000"/>
          <w:sz w:val="24"/>
          <w:szCs w:val="24"/>
        </w:rPr>
      </w:pPr>
      <w:r w:rsidRPr="00843C7A">
        <w:rPr>
          <w:rFonts w:ascii="Times New Roman" w:eastAsia="Times New Roman" w:hAnsi="Times New Roman"/>
          <w:color w:val="000000"/>
          <w:sz w:val="24"/>
          <w:szCs w:val="24"/>
        </w:rPr>
        <w:t xml:space="preserve">Ministarstvo održivog razvoja i turizma će s odabranim korisnicima potpisati ugovor najkasnije u roku 15 dana od dana objave Odluke o odabiru projekata i dodjeli sredstava. </w:t>
      </w:r>
    </w:p>
    <w:p w:rsidR="00DD2086" w:rsidRPr="005C5D2B" w:rsidRDefault="00DD2086" w:rsidP="007C02E5">
      <w:pPr>
        <w:autoSpaceDE w:val="0"/>
        <w:autoSpaceDN w:val="0"/>
        <w:adjustRightInd w:val="0"/>
        <w:jc w:val="both"/>
        <w:rPr>
          <w:rFonts w:ascii="Times New Roman" w:eastAsia="Times New Roman" w:hAnsi="Times New Roman"/>
          <w:color w:val="000000"/>
          <w:sz w:val="24"/>
          <w:szCs w:val="24"/>
        </w:rPr>
      </w:pPr>
    </w:p>
    <w:p w:rsidR="007C02E5" w:rsidRDefault="00C7021E" w:rsidP="007C02E5">
      <w:pPr>
        <w:autoSpaceDE w:val="0"/>
        <w:autoSpaceDN w:val="0"/>
        <w:adjustRightInd w:val="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17</w:t>
      </w:r>
      <w:r w:rsidR="007C02E5" w:rsidRPr="00843C7A">
        <w:rPr>
          <w:rFonts w:ascii="Times New Roman" w:eastAsia="Times New Roman" w:hAnsi="Times New Roman"/>
          <w:b/>
          <w:color w:val="000000"/>
          <w:sz w:val="24"/>
          <w:szCs w:val="24"/>
        </w:rPr>
        <w:t xml:space="preserve">. Nadzor </w:t>
      </w:r>
    </w:p>
    <w:p w:rsidR="002A6691" w:rsidRPr="00843C7A" w:rsidRDefault="002A6691" w:rsidP="007C02E5">
      <w:pPr>
        <w:autoSpaceDE w:val="0"/>
        <w:autoSpaceDN w:val="0"/>
        <w:adjustRightInd w:val="0"/>
        <w:jc w:val="both"/>
        <w:rPr>
          <w:rFonts w:ascii="Times New Roman" w:eastAsia="Times New Roman" w:hAnsi="Times New Roman"/>
          <w:b/>
          <w:color w:val="000000"/>
          <w:sz w:val="24"/>
          <w:szCs w:val="24"/>
        </w:rPr>
      </w:pPr>
    </w:p>
    <w:p w:rsidR="002A6691" w:rsidRPr="002A6691" w:rsidRDefault="002A6691" w:rsidP="002A6691">
      <w:pPr>
        <w:autoSpaceDE w:val="0"/>
        <w:autoSpaceDN w:val="0"/>
        <w:adjustRightInd w:val="0"/>
        <w:jc w:val="both"/>
        <w:rPr>
          <w:rFonts w:ascii="Times New Roman" w:eastAsia="Times New Roman" w:hAnsi="Times New Roman"/>
          <w:color w:val="000000"/>
          <w:sz w:val="24"/>
          <w:szCs w:val="24"/>
        </w:rPr>
      </w:pPr>
      <w:r w:rsidRPr="002A6691">
        <w:rPr>
          <w:rFonts w:ascii="Times New Roman" w:eastAsia="Times New Roman" w:hAnsi="Times New Roman"/>
          <w:color w:val="000000"/>
          <w:sz w:val="24"/>
          <w:szCs w:val="24"/>
        </w:rPr>
        <w:t xml:space="preserve">Radna grupa imenovana od strane ministra Ministarstva održivog razvoja i turizma obavlja nadzor nad namjenskim korišćenjem odobrenih sredstava putem pisanog izvještaja sa pratećom dokumentacijom (dokazima o korišćenju sredstava) koje korisnik sredstava u ugovorenom roku dostavlja Ministarstvu. </w:t>
      </w:r>
    </w:p>
    <w:p w:rsidR="002A6691" w:rsidRPr="002A6691" w:rsidRDefault="002A6691" w:rsidP="002A6691">
      <w:pPr>
        <w:autoSpaceDE w:val="0"/>
        <w:autoSpaceDN w:val="0"/>
        <w:adjustRightInd w:val="0"/>
        <w:jc w:val="both"/>
        <w:rPr>
          <w:rFonts w:ascii="Times New Roman" w:eastAsia="Times New Roman" w:hAnsi="Times New Roman"/>
          <w:color w:val="000000"/>
          <w:sz w:val="24"/>
          <w:szCs w:val="24"/>
        </w:rPr>
      </w:pPr>
      <w:r w:rsidRPr="002A6691">
        <w:rPr>
          <w:rFonts w:ascii="Times New Roman" w:eastAsia="Times New Roman" w:hAnsi="Times New Roman"/>
          <w:color w:val="000000"/>
          <w:sz w:val="24"/>
          <w:szCs w:val="24"/>
        </w:rPr>
        <w:t xml:space="preserve">Po potrebi, obavlja se i dodatni nadzor uvidom u dokumentaciju kod korisnika sredstava. </w:t>
      </w:r>
    </w:p>
    <w:p w:rsidR="002A6691" w:rsidRPr="002A6691" w:rsidRDefault="002A6691" w:rsidP="002A6691">
      <w:pPr>
        <w:autoSpaceDE w:val="0"/>
        <w:autoSpaceDN w:val="0"/>
        <w:adjustRightInd w:val="0"/>
        <w:jc w:val="both"/>
        <w:rPr>
          <w:rFonts w:ascii="Times New Roman" w:eastAsia="Times New Roman" w:hAnsi="Times New Roman"/>
          <w:color w:val="000000"/>
          <w:sz w:val="24"/>
          <w:szCs w:val="24"/>
        </w:rPr>
      </w:pPr>
      <w:r w:rsidRPr="002A6691">
        <w:rPr>
          <w:rFonts w:ascii="Times New Roman" w:eastAsia="Times New Roman" w:hAnsi="Times New Roman"/>
          <w:color w:val="000000"/>
          <w:sz w:val="24"/>
          <w:szCs w:val="24"/>
        </w:rPr>
        <w:t xml:space="preserve">U slučaju utvrđivanja objektivnih okolnosti koje su uticale na nemogućnost ispunjenja obaveza koje proizlaze iz ovog Programa i koje su utvrđene Ugovorom, korisnik sredstava je dužan odmah o tome obavijestiti Ministarstvo održivog razvoja i turizma pisanim putem. </w:t>
      </w:r>
    </w:p>
    <w:p w:rsidR="007C02E5" w:rsidRDefault="002A6691" w:rsidP="002A6691">
      <w:pPr>
        <w:autoSpaceDE w:val="0"/>
        <w:autoSpaceDN w:val="0"/>
        <w:adjustRightInd w:val="0"/>
        <w:jc w:val="both"/>
        <w:rPr>
          <w:rFonts w:ascii="Times New Roman" w:eastAsia="Times New Roman" w:hAnsi="Times New Roman"/>
          <w:color w:val="000000"/>
          <w:sz w:val="24"/>
          <w:szCs w:val="24"/>
        </w:rPr>
      </w:pPr>
      <w:r w:rsidRPr="002A6691">
        <w:rPr>
          <w:rFonts w:ascii="Times New Roman" w:eastAsia="Times New Roman" w:hAnsi="Times New Roman"/>
          <w:color w:val="000000"/>
          <w:sz w:val="24"/>
          <w:szCs w:val="24"/>
        </w:rPr>
        <w:t>U slučaju utvrđivanja nepravilnosti u korišćenju odobrenih sredstava, ministar održivog razvoja i turizma donosi Odluku o povratu sredstava, a korisnik je dužan vratiti ista u roku od 15 dana od prijema odluke.</w:t>
      </w:r>
    </w:p>
    <w:p w:rsidR="00DD2086" w:rsidRDefault="00DD2086" w:rsidP="002A6691">
      <w:pPr>
        <w:autoSpaceDE w:val="0"/>
        <w:autoSpaceDN w:val="0"/>
        <w:adjustRightInd w:val="0"/>
        <w:jc w:val="both"/>
        <w:rPr>
          <w:rFonts w:ascii="Times New Roman" w:eastAsia="Times New Roman" w:hAnsi="Times New Roman"/>
          <w:color w:val="000000"/>
          <w:sz w:val="24"/>
          <w:szCs w:val="24"/>
        </w:rPr>
      </w:pPr>
    </w:p>
    <w:p w:rsidR="00DD2086" w:rsidRPr="00DD2086" w:rsidRDefault="00DD2086" w:rsidP="002A6691">
      <w:pPr>
        <w:autoSpaceDE w:val="0"/>
        <w:autoSpaceDN w:val="0"/>
        <w:adjustRightInd w:val="0"/>
        <w:jc w:val="both"/>
        <w:rPr>
          <w:rFonts w:ascii="Times New Roman" w:eastAsia="Times New Roman" w:hAnsi="Times New Roman"/>
          <w:b/>
          <w:color w:val="000000"/>
          <w:sz w:val="24"/>
          <w:szCs w:val="24"/>
          <w:u w:val="single"/>
        </w:rPr>
      </w:pPr>
      <w:r w:rsidRPr="00DD2086">
        <w:rPr>
          <w:rFonts w:ascii="Times New Roman" w:eastAsia="Times New Roman" w:hAnsi="Times New Roman"/>
          <w:b/>
          <w:color w:val="000000"/>
          <w:sz w:val="24"/>
          <w:szCs w:val="24"/>
          <w:u w:val="single"/>
        </w:rPr>
        <w:t>U koliko organizator manifestacije koji je dobio podršku od strane Ministarstva održivog razvoja i turizma prilikom podnošenja finasijskog izvještaja nakon realizacije manifestacije prikaže da je utrošio manje sredstava za organizaciju manifestacije nego prilikom apliciranja na Javni poziv, podrška Ministarstva će se umanjiti za 20%.</w:t>
      </w:r>
    </w:p>
    <w:p w:rsidR="007C02E5" w:rsidRPr="00851C45" w:rsidRDefault="007C02E5" w:rsidP="007C02E5">
      <w:pPr>
        <w:autoSpaceDE w:val="0"/>
        <w:autoSpaceDN w:val="0"/>
        <w:adjustRightInd w:val="0"/>
        <w:ind w:right="347"/>
        <w:jc w:val="both"/>
        <w:rPr>
          <w:rFonts w:ascii="Times New Roman" w:eastAsia="Times New Roman" w:hAnsi="Times New Roman"/>
          <w:color w:val="000000"/>
          <w:sz w:val="24"/>
          <w:szCs w:val="24"/>
        </w:rPr>
      </w:pPr>
    </w:p>
    <w:p w:rsidR="007C02E5" w:rsidRPr="00843C7A" w:rsidRDefault="00C7021E" w:rsidP="007C02E5">
      <w:pPr>
        <w:autoSpaceDE w:val="0"/>
        <w:autoSpaceDN w:val="0"/>
        <w:adjustRightInd w:val="0"/>
        <w:ind w:right="347"/>
        <w:jc w:val="both"/>
        <w:rPr>
          <w:rFonts w:ascii="Times New Roman" w:eastAsia="Times New Roman" w:hAnsi="Times New Roman"/>
          <w:b/>
          <w:sz w:val="24"/>
          <w:szCs w:val="24"/>
        </w:rPr>
      </w:pPr>
      <w:r>
        <w:rPr>
          <w:rFonts w:ascii="Times New Roman" w:eastAsia="Times New Roman" w:hAnsi="Times New Roman"/>
          <w:b/>
          <w:sz w:val="24"/>
          <w:szCs w:val="24"/>
        </w:rPr>
        <w:t>18</w:t>
      </w:r>
      <w:r w:rsidR="007C02E5">
        <w:rPr>
          <w:rFonts w:ascii="Times New Roman" w:eastAsia="Times New Roman" w:hAnsi="Times New Roman"/>
          <w:b/>
          <w:sz w:val="24"/>
          <w:szCs w:val="24"/>
        </w:rPr>
        <w:t>.    Obaveze korisnika su da:</w:t>
      </w:r>
    </w:p>
    <w:p w:rsidR="002A6691" w:rsidRPr="002A6691" w:rsidRDefault="002A6691" w:rsidP="002A6691">
      <w:pPr>
        <w:numPr>
          <w:ilvl w:val="0"/>
          <w:numId w:val="23"/>
        </w:numPr>
        <w:autoSpaceDE w:val="0"/>
        <w:autoSpaceDN w:val="0"/>
        <w:adjustRightInd w:val="0"/>
        <w:jc w:val="both"/>
        <w:rPr>
          <w:rFonts w:ascii="Times New Roman" w:eastAsia="Times New Roman" w:hAnsi="Times New Roman" w:cs="Times New Roman"/>
          <w:color w:val="000000"/>
          <w:sz w:val="24"/>
          <w:szCs w:val="24"/>
          <w:lang w:val="en-GB"/>
        </w:rPr>
      </w:pPr>
      <w:proofErr w:type="spellStart"/>
      <w:r w:rsidRPr="002A6691">
        <w:rPr>
          <w:rFonts w:ascii="Times New Roman" w:eastAsia="Times New Roman" w:hAnsi="Times New Roman" w:cs="Times New Roman"/>
          <w:color w:val="000000"/>
          <w:sz w:val="24"/>
          <w:szCs w:val="24"/>
          <w:lang w:val="en-GB"/>
        </w:rPr>
        <w:t>Potpiše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ugovor</w:t>
      </w:r>
      <w:proofErr w:type="spellEnd"/>
      <w:r w:rsidRPr="002A6691">
        <w:rPr>
          <w:rFonts w:ascii="Times New Roman" w:eastAsia="Times New Roman" w:hAnsi="Times New Roman" w:cs="Times New Roman"/>
          <w:color w:val="000000"/>
          <w:sz w:val="24"/>
          <w:szCs w:val="24"/>
          <w:lang w:val="en-GB"/>
        </w:rPr>
        <w:t xml:space="preserve"> </w:t>
      </w:r>
    </w:p>
    <w:p w:rsidR="002A6691" w:rsidRPr="002A6691" w:rsidRDefault="002A6691" w:rsidP="002A6691">
      <w:pPr>
        <w:numPr>
          <w:ilvl w:val="0"/>
          <w:numId w:val="23"/>
        </w:numPr>
        <w:autoSpaceDE w:val="0"/>
        <w:autoSpaceDN w:val="0"/>
        <w:adjustRightInd w:val="0"/>
        <w:jc w:val="both"/>
        <w:rPr>
          <w:rFonts w:ascii="Times New Roman" w:eastAsia="Times New Roman" w:hAnsi="Times New Roman" w:cs="Times New Roman"/>
          <w:color w:val="000000"/>
          <w:sz w:val="24"/>
          <w:szCs w:val="24"/>
          <w:lang w:val="en-GB"/>
        </w:rPr>
      </w:pPr>
      <w:proofErr w:type="spellStart"/>
      <w:r w:rsidRPr="002A6691">
        <w:rPr>
          <w:rFonts w:ascii="Times New Roman" w:eastAsia="Times New Roman" w:hAnsi="Times New Roman" w:cs="Times New Roman"/>
          <w:color w:val="000000"/>
          <w:sz w:val="24"/>
          <w:szCs w:val="24"/>
          <w:lang w:val="en-GB"/>
        </w:rPr>
        <w:t>Sredstva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iskoristi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namjenski</w:t>
      </w:r>
      <w:proofErr w:type="spellEnd"/>
      <w:r w:rsidRPr="002A6691">
        <w:rPr>
          <w:rFonts w:ascii="Times New Roman" w:eastAsia="Times New Roman" w:hAnsi="Times New Roman" w:cs="Times New Roman"/>
          <w:color w:val="000000"/>
          <w:sz w:val="24"/>
          <w:szCs w:val="24"/>
          <w:lang w:val="en-GB"/>
        </w:rPr>
        <w:t xml:space="preserve"> </w:t>
      </w:r>
    </w:p>
    <w:p w:rsidR="002A6691" w:rsidRPr="002A6691" w:rsidRDefault="002A6691" w:rsidP="002A6691">
      <w:pPr>
        <w:numPr>
          <w:ilvl w:val="0"/>
          <w:numId w:val="23"/>
        </w:numPr>
        <w:autoSpaceDE w:val="0"/>
        <w:autoSpaceDN w:val="0"/>
        <w:adjustRightInd w:val="0"/>
        <w:jc w:val="both"/>
        <w:rPr>
          <w:rFonts w:ascii="Times New Roman" w:eastAsia="Times New Roman" w:hAnsi="Times New Roman" w:cs="Times New Roman"/>
          <w:color w:val="000000"/>
          <w:sz w:val="24"/>
          <w:szCs w:val="24"/>
          <w:lang w:val="en-GB"/>
        </w:rPr>
      </w:pPr>
      <w:proofErr w:type="spellStart"/>
      <w:r w:rsidRPr="002A6691">
        <w:rPr>
          <w:rFonts w:ascii="Times New Roman" w:eastAsia="Times New Roman" w:hAnsi="Times New Roman" w:cs="Times New Roman"/>
          <w:color w:val="000000"/>
          <w:sz w:val="24"/>
          <w:szCs w:val="24"/>
          <w:lang w:val="en-GB"/>
        </w:rPr>
        <w:t>Ministarstvu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održivog</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razvoja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turizma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dostavi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finansijski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izvještaj</w:t>
      </w:r>
      <w:proofErr w:type="spellEnd"/>
      <w:r w:rsidRPr="002A6691">
        <w:rPr>
          <w:rFonts w:ascii="Times New Roman" w:eastAsia="Times New Roman" w:hAnsi="Times New Roman" w:cs="Times New Roman"/>
          <w:color w:val="000000"/>
          <w:sz w:val="24"/>
          <w:szCs w:val="24"/>
          <w:lang w:val="en-GB"/>
        </w:rPr>
        <w:t xml:space="preserve"> o </w:t>
      </w:r>
      <w:proofErr w:type="spellStart"/>
      <w:r w:rsidRPr="002A6691">
        <w:rPr>
          <w:rFonts w:ascii="Times New Roman" w:eastAsia="Times New Roman" w:hAnsi="Times New Roman" w:cs="Times New Roman"/>
          <w:color w:val="000000"/>
          <w:sz w:val="24"/>
          <w:szCs w:val="24"/>
          <w:lang w:val="en-GB"/>
        </w:rPr>
        <w:t>korišćenju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sredstava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svih</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utrošenih</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sredstava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uključujući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sredstva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uložena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od</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strane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korisnika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drugih</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partnera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pratećom</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dokumentacijom</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koja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potvrđuje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navode</w:t>
      </w:r>
      <w:proofErr w:type="spellEnd"/>
      <w:r w:rsidRPr="002A6691">
        <w:rPr>
          <w:rFonts w:ascii="Times New Roman" w:eastAsia="Times New Roman" w:hAnsi="Times New Roman" w:cs="Times New Roman"/>
          <w:color w:val="000000"/>
          <w:sz w:val="24"/>
          <w:szCs w:val="24"/>
          <w:lang w:val="en-GB"/>
        </w:rPr>
        <w:t xml:space="preserve"> u </w:t>
      </w:r>
      <w:proofErr w:type="spellStart"/>
      <w:r w:rsidRPr="002A6691">
        <w:rPr>
          <w:rFonts w:ascii="Times New Roman" w:eastAsia="Times New Roman" w:hAnsi="Times New Roman" w:cs="Times New Roman"/>
          <w:color w:val="000000"/>
          <w:sz w:val="24"/>
          <w:szCs w:val="24"/>
          <w:lang w:val="en-GB"/>
        </w:rPr>
        <w:t>izvještaju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kopije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računa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ugovora</w:t>
      </w:r>
      <w:proofErr w:type="spellEnd"/>
      <w:r w:rsidRPr="002A6691">
        <w:rPr>
          <w:rFonts w:ascii="Times New Roman" w:eastAsia="Times New Roman" w:hAnsi="Times New Roman" w:cs="Times New Roman"/>
          <w:color w:val="000000"/>
          <w:sz w:val="24"/>
          <w:szCs w:val="24"/>
          <w:lang w:val="en-GB"/>
        </w:rPr>
        <w:t xml:space="preserve"> za </w:t>
      </w:r>
      <w:proofErr w:type="spellStart"/>
      <w:r w:rsidRPr="002A6691">
        <w:rPr>
          <w:rFonts w:ascii="Times New Roman" w:eastAsia="Times New Roman" w:hAnsi="Times New Roman" w:cs="Times New Roman"/>
          <w:color w:val="000000"/>
          <w:sz w:val="24"/>
          <w:szCs w:val="24"/>
          <w:lang w:val="en-GB"/>
        </w:rPr>
        <w:t>troškove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fotografije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izvršenih</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radova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drugu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dokumentaciju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shodno</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ugovoru</w:t>
      </w:r>
      <w:proofErr w:type="spellEnd"/>
      <w:r w:rsidRPr="002A6691">
        <w:rPr>
          <w:rFonts w:ascii="Times New Roman" w:eastAsia="Times New Roman" w:hAnsi="Times New Roman" w:cs="Times New Roman"/>
          <w:color w:val="000000"/>
          <w:sz w:val="24"/>
          <w:szCs w:val="24"/>
          <w:lang w:val="en-GB"/>
        </w:rPr>
        <w:t xml:space="preserve">) </w:t>
      </w:r>
    </w:p>
    <w:p w:rsidR="002A6691" w:rsidRPr="002A6691" w:rsidRDefault="002A6691" w:rsidP="002A6691">
      <w:pPr>
        <w:numPr>
          <w:ilvl w:val="0"/>
          <w:numId w:val="23"/>
        </w:numPr>
        <w:autoSpaceDE w:val="0"/>
        <w:autoSpaceDN w:val="0"/>
        <w:adjustRightInd w:val="0"/>
        <w:jc w:val="both"/>
        <w:rPr>
          <w:rFonts w:ascii="Times New Roman" w:eastAsia="Times New Roman" w:hAnsi="Times New Roman" w:cs="Times New Roman"/>
          <w:color w:val="000000"/>
          <w:sz w:val="24"/>
          <w:szCs w:val="24"/>
          <w:lang w:val="en-GB"/>
        </w:rPr>
      </w:pPr>
      <w:proofErr w:type="spellStart"/>
      <w:r w:rsidRPr="002A6691">
        <w:rPr>
          <w:rFonts w:ascii="Times New Roman" w:eastAsia="Times New Roman" w:hAnsi="Times New Roman" w:cs="Times New Roman"/>
          <w:color w:val="000000"/>
          <w:sz w:val="24"/>
          <w:szCs w:val="24"/>
          <w:lang w:val="en-GB"/>
        </w:rPr>
        <w:t>Dostavi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Ministarstvu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održivog</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razvoja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turizma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izvještaj</w:t>
      </w:r>
      <w:proofErr w:type="spellEnd"/>
      <w:r w:rsidRPr="002A6691">
        <w:rPr>
          <w:rFonts w:ascii="Times New Roman" w:eastAsia="Times New Roman" w:hAnsi="Times New Roman" w:cs="Times New Roman"/>
          <w:color w:val="000000"/>
          <w:sz w:val="24"/>
          <w:szCs w:val="24"/>
          <w:lang w:val="en-GB"/>
        </w:rPr>
        <w:t xml:space="preserve"> o </w:t>
      </w:r>
      <w:proofErr w:type="spellStart"/>
      <w:r w:rsidRPr="002A6691">
        <w:rPr>
          <w:rFonts w:ascii="Times New Roman" w:eastAsia="Times New Roman" w:hAnsi="Times New Roman" w:cs="Times New Roman"/>
          <w:color w:val="000000"/>
          <w:sz w:val="24"/>
          <w:szCs w:val="24"/>
          <w:lang w:val="en-GB"/>
        </w:rPr>
        <w:t>radu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ostvareni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rezultati</w:t>
      </w:r>
      <w:proofErr w:type="spellEnd"/>
      <w:r w:rsidRPr="002A6691">
        <w:rPr>
          <w:rFonts w:ascii="Times New Roman" w:eastAsia="Times New Roman" w:hAnsi="Times New Roman" w:cs="Times New Roman"/>
          <w:color w:val="000000"/>
          <w:sz w:val="24"/>
          <w:szCs w:val="24"/>
          <w:lang w:val="en-GB"/>
        </w:rPr>
        <w:t xml:space="preserve">, press clipping, </w:t>
      </w:r>
      <w:proofErr w:type="spellStart"/>
      <w:r w:rsidRPr="002A6691">
        <w:rPr>
          <w:rFonts w:ascii="Times New Roman" w:eastAsia="Times New Roman" w:hAnsi="Times New Roman" w:cs="Times New Roman"/>
          <w:color w:val="000000"/>
          <w:sz w:val="24"/>
          <w:szCs w:val="24"/>
          <w:lang w:val="en-GB"/>
        </w:rPr>
        <w:t>fotografije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ciljevi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efekti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gramStart"/>
      <w:r w:rsidRPr="002A6691">
        <w:rPr>
          <w:rFonts w:ascii="Times New Roman" w:eastAsia="Times New Roman" w:hAnsi="Times New Roman" w:cs="Times New Roman"/>
          <w:color w:val="000000"/>
          <w:sz w:val="24"/>
          <w:szCs w:val="24"/>
          <w:lang w:val="en-GB"/>
        </w:rPr>
        <w:t>sl</w:t>
      </w:r>
      <w:proofErr w:type="gramEnd"/>
      <w:r w:rsidRPr="002A6691">
        <w:rPr>
          <w:rFonts w:ascii="Times New Roman" w:eastAsia="Times New Roman" w:hAnsi="Times New Roman" w:cs="Times New Roman"/>
          <w:color w:val="000000"/>
          <w:sz w:val="24"/>
          <w:szCs w:val="24"/>
          <w:lang w:val="en-GB"/>
        </w:rPr>
        <w:t xml:space="preserve">.) </w:t>
      </w:r>
    </w:p>
    <w:p w:rsidR="002A6691" w:rsidRPr="002A6691" w:rsidRDefault="002A6691" w:rsidP="002A6691">
      <w:pPr>
        <w:numPr>
          <w:ilvl w:val="0"/>
          <w:numId w:val="23"/>
        </w:numPr>
        <w:autoSpaceDE w:val="0"/>
        <w:autoSpaceDN w:val="0"/>
        <w:adjustRightInd w:val="0"/>
        <w:jc w:val="both"/>
        <w:rPr>
          <w:rFonts w:ascii="Times New Roman" w:eastAsia="Times New Roman" w:hAnsi="Times New Roman" w:cs="Times New Roman"/>
          <w:color w:val="000000"/>
          <w:sz w:val="24"/>
          <w:szCs w:val="24"/>
          <w:lang w:val="en-GB"/>
        </w:rPr>
      </w:pPr>
      <w:proofErr w:type="spellStart"/>
      <w:r w:rsidRPr="002A6691">
        <w:rPr>
          <w:rFonts w:ascii="Times New Roman" w:eastAsia="Times New Roman" w:hAnsi="Times New Roman" w:cs="Times New Roman"/>
          <w:color w:val="000000"/>
          <w:sz w:val="24"/>
          <w:szCs w:val="24"/>
          <w:lang w:val="en-GB"/>
        </w:rPr>
        <w:t>Obezbijedi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NTOCG </w:t>
      </w:r>
      <w:proofErr w:type="spellStart"/>
      <w:r w:rsidRPr="002A6691">
        <w:rPr>
          <w:rFonts w:ascii="Times New Roman" w:eastAsia="Times New Roman" w:hAnsi="Times New Roman" w:cs="Times New Roman"/>
          <w:color w:val="000000"/>
          <w:sz w:val="24"/>
          <w:szCs w:val="24"/>
          <w:lang w:val="en-GB"/>
        </w:rPr>
        <w:t>dostavi</w:t>
      </w:r>
      <w:proofErr w:type="spellEnd"/>
      <w:r w:rsidRPr="002A6691">
        <w:rPr>
          <w:rFonts w:ascii="Times New Roman" w:eastAsia="Times New Roman" w:hAnsi="Times New Roman" w:cs="Times New Roman"/>
          <w:color w:val="000000"/>
          <w:sz w:val="24"/>
          <w:szCs w:val="24"/>
          <w:lang w:val="en-GB"/>
        </w:rPr>
        <w:t xml:space="preserve"> video </w:t>
      </w:r>
      <w:proofErr w:type="spellStart"/>
      <w:r w:rsidRPr="002A6691">
        <w:rPr>
          <w:rFonts w:ascii="Times New Roman" w:eastAsia="Times New Roman" w:hAnsi="Times New Roman" w:cs="Times New Roman"/>
          <w:color w:val="000000"/>
          <w:sz w:val="24"/>
          <w:szCs w:val="24"/>
          <w:lang w:val="en-GB"/>
        </w:rPr>
        <w:t>materijal</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svim</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pripadajućim</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pravima</w:t>
      </w:r>
      <w:proofErr w:type="spellEnd"/>
      <w:r w:rsidRPr="002A6691">
        <w:rPr>
          <w:rFonts w:ascii="Times New Roman" w:eastAsia="Times New Roman" w:hAnsi="Times New Roman" w:cs="Times New Roman"/>
          <w:color w:val="000000"/>
          <w:sz w:val="24"/>
          <w:szCs w:val="24"/>
          <w:lang w:val="en-GB"/>
        </w:rPr>
        <w:t xml:space="preserve"> za </w:t>
      </w:r>
      <w:proofErr w:type="spellStart"/>
      <w:r w:rsidRPr="002A6691">
        <w:rPr>
          <w:rFonts w:ascii="Times New Roman" w:eastAsia="Times New Roman" w:hAnsi="Times New Roman" w:cs="Times New Roman"/>
          <w:color w:val="000000"/>
          <w:sz w:val="24"/>
          <w:szCs w:val="24"/>
          <w:lang w:val="en-GB"/>
        </w:rPr>
        <w:t>njegovo</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korišćenje</w:t>
      </w:r>
      <w:proofErr w:type="spellEnd"/>
      <w:r w:rsidRPr="002A6691">
        <w:rPr>
          <w:rFonts w:ascii="Times New Roman" w:eastAsia="Times New Roman" w:hAnsi="Times New Roman" w:cs="Times New Roman"/>
          <w:color w:val="000000"/>
          <w:sz w:val="24"/>
          <w:szCs w:val="24"/>
          <w:lang w:val="en-GB"/>
        </w:rPr>
        <w:t xml:space="preserve"> bez </w:t>
      </w:r>
      <w:proofErr w:type="spellStart"/>
      <w:r w:rsidRPr="002A6691">
        <w:rPr>
          <w:rFonts w:ascii="Times New Roman" w:eastAsia="Times New Roman" w:hAnsi="Times New Roman" w:cs="Times New Roman"/>
          <w:color w:val="000000"/>
          <w:sz w:val="24"/>
          <w:szCs w:val="24"/>
          <w:lang w:val="en-GB"/>
        </w:rPr>
        <w:t>naknade</w:t>
      </w:r>
      <w:proofErr w:type="spellEnd"/>
      <w:r w:rsidRPr="002A6691">
        <w:rPr>
          <w:rFonts w:ascii="Times New Roman" w:eastAsia="Times New Roman" w:hAnsi="Times New Roman" w:cs="Times New Roman"/>
          <w:color w:val="000000"/>
          <w:sz w:val="24"/>
          <w:szCs w:val="24"/>
          <w:lang w:val="en-GB"/>
        </w:rPr>
        <w:t xml:space="preserve"> u </w:t>
      </w:r>
      <w:proofErr w:type="spellStart"/>
      <w:r w:rsidRPr="002A6691">
        <w:rPr>
          <w:rFonts w:ascii="Times New Roman" w:eastAsia="Times New Roman" w:hAnsi="Times New Roman" w:cs="Times New Roman"/>
          <w:color w:val="000000"/>
          <w:sz w:val="24"/>
          <w:szCs w:val="24"/>
          <w:lang w:val="en-GB"/>
        </w:rPr>
        <w:t>izradi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promotivnih</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materijala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organizacije</w:t>
      </w:r>
      <w:proofErr w:type="spellEnd"/>
      <w:r w:rsidRPr="002A6691">
        <w:rPr>
          <w:rFonts w:ascii="Times New Roman" w:eastAsia="Times New Roman" w:hAnsi="Times New Roman" w:cs="Times New Roman"/>
          <w:color w:val="000000"/>
          <w:sz w:val="24"/>
          <w:szCs w:val="24"/>
          <w:lang w:val="en-GB"/>
        </w:rPr>
        <w:t xml:space="preserve"> </w:t>
      </w:r>
    </w:p>
    <w:p w:rsidR="002A6691" w:rsidRPr="002A6691" w:rsidRDefault="002A6691" w:rsidP="002A6691">
      <w:pPr>
        <w:numPr>
          <w:ilvl w:val="0"/>
          <w:numId w:val="23"/>
        </w:numPr>
        <w:autoSpaceDE w:val="0"/>
        <w:autoSpaceDN w:val="0"/>
        <w:adjustRightInd w:val="0"/>
        <w:jc w:val="both"/>
        <w:rPr>
          <w:rFonts w:ascii="Times New Roman" w:eastAsia="Times New Roman" w:hAnsi="Times New Roman" w:cs="Times New Roman"/>
          <w:color w:val="000000"/>
          <w:sz w:val="24"/>
          <w:szCs w:val="24"/>
          <w:lang w:val="en-GB"/>
        </w:rPr>
      </w:pPr>
      <w:proofErr w:type="spellStart"/>
      <w:r w:rsidRPr="002A6691">
        <w:rPr>
          <w:rFonts w:ascii="Times New Roman" w:eastAsia="Times New Roman" w:hAnsi="Times New Roman" w:cs="Times New Roman"/>
          <w:color w:val="000000"/>
          <w:sz w:val="24"/>
          <w:szCs w:val="24"/>
          <w:lang w:val="en-GB"/>
        </w:rPr>
        <w:t>Obezbijedi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određeni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broj</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ulaznica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besplatno</w:t>
      </w:r>
      <w:proofErr w:type="spellEnd"/>
      <w:r w:rsidRPr="002A6691">
        <w:rPr>
          <w:rFonts w:ascii="Times New Roman" w:eastAsia="Times New Roman" w:hAnsi="Times New Roman" w:cs="Times New Roman"/>
          <w:color w:val="000000"/>
          <w:sz w:val="24"/>
          <w:szCs w:val="24"/>
          <w:lang w:val="en-GB"/>
        </w:rPr>
        <w:t xml:space="preserve">, za </w:t>
      </w:r>
      <w:proofErr w:type="spellStart"/>
      <w:r w:rsidRPr="002A6691">
        <w:rPr>
          <w:rFonts w:ascii="Times New Roman" w:eastAsia="Times New Roman" w:hAnsi="Times New Roman" w:cs="Times New Roman"/>
          <w:color w:val="000000"/>
          <w:sz w:val="24"/>
          <w:szCs w:val="24"/>
          <w:lang w:val="en-GB"/>
        </w:rPr>
        <w:t>Ministarstvo</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održivog</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razvoja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turizma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NTOCG, </w:t>
      </w:r>
      <w:proofErr w:type="spellStart"/>
      <w:r w:rsidRPr="002A6691">
        <w:rPr>
          <w:rFonts w:ascii="Times New Roman" w:eastAsia="Times New Roman" w:hAnsi="Times New Roman" w:cs="Times New Roman"/>
          <w:color w:val="000000"/>
          <w:sz w:val="24"/>
          <w:szCs w:val="24"/>
          <w:lang w:val="en-GB"/>
        </w:rPr>
        <w:t>što</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će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biti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precizirano</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ugovorom</w:t>
      </w:r>
      <w:proofErr w:type="spellEnd"/>
      <w:r w:rsidRPr="002A6691">
        <w:rPr>
          <w:rFonts w:ascii="Times New Roman" w:eastAsia="Times New Roman" w:hAnsi="Times New Roman" w:cs="Times New Roman"/>
          <w:color w:val="000000"/>
          <w:sz w:val="24"/>
          <w:szCs w:val="24"/>
          <w:lang w:val="en-GB"/>
        </w:rPr>
        <w:t xml:space="preserve"> </w:t>
      </w:r>
    </w:p>
    <w:p w:rsidR="002A6691" w:rsidRPr="002A6691" w:rsidRDefault="002A6691" w:rsidP="002A6691">
      <w:pPr>
        <w:numPr>
          <w:ilvl w:val="0"/>
          <w:numId w:val="23"/>
        </w:numPr>
        <w:autoSpaceDE w:val="0"/>
        <w:autoSpaceDN w:val="0"/>
        <w:adjustRightInd w:val="0"/>
        <w:jc w:val="both"/>
        <w:rPr>
          <w:rFonts w:ascii="Times New Roman" w:eastAsia="Times New Roman" w:hAnsi="Times New Roman" w:cs="Times New Roman"/>
          <w:color w:val="000000"/>
          <w:sz w:val="24"/>
          <w:szCs w:val="24"/>
          <w:lang w:val="en-GB"/>
        </w:rPr>
      </w:pPr>
      <w:r w:rsidRPr="002A6691">
        <w:rPr>
          <w:rFonts w:ascii="Times New Roman" w:eastAsia="Times New Roman" w:hAnsi="Times New Roman" w:cs="Times New Roman"/>
          <w:color w:val="000000"/>
          <w:sz w:val="24"/>
          <w:szCs w:val="24"/>
          <w:lang w:val="en-GB"/>
        </w:rPr>
        <w:t xml:space="preserve">Na </w:t>
      </w:r>
      <w:proofErr w:type="spellStart"/>
      <w:r w:rsidRPr="002A6691">
        <w:rPr>
          <w:rFonts w:ascii="Times New Roman" w:eastAsia="Times New Roman" w:hAnsi="Times New Roman" w:cs="Times New Roman"/>
          <w:color w:val="000000"/>
          <w:sz w:val="24"/>
          <w:szCs w:val="24"/>
          <w:lang w:val="en-GB"/>
        </w:rPr>
        <w:t>zahtjev</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Ministarstva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održivog</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razvoja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turizma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pruži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na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uvid</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dodatnu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naknadno</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traženu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dokumentaciju</w:t>
      </w:r>
      <w:proofErr w:type="spellEnd"/>
      <w:r w:rsidRPr="002A6691">
        <w:rPr>
          <w:rFonts w:ascii="Times New Roman" w:eastAsia="Times New Roman" w:hAnsi="Times New Roman" w:cs="Times New Roman"/>
          <w:color w:val="000000"/>
          <w:sz w:val="24"/>
          <w:szCs w:val="24"/>
          <w:lang w:val="en-GB"/>
        </w:rPr>
        <w:t xml:space="preserve"> </w:t>
      </w:r>
    </w:p>
    <w:p w:rsidR="002A6691" w:rsidRPr="002A6691" w:rsidRDefault="002A6691" w:rsidP="002A6691">
      <w:pPr>
        <w:numPr>
          <w:ilvl w:val="0"/>
          <w:numId w:val="23"/>
        </w:numPr>
        <w:autoSpaceDE w:val="0"/>
        <w:autoSpaceDN w:val="0"/>
        <w:adjustRightInd w:val="0"/>
        <w:jc w:val="both"/>
        <w:rPr>
          <w:rFonts w:ascii="Times New Roman" w:eastAsia="Times New Roman" w:hAnsi="Times New Roman" w:cs="Times New Roman"/>
          <w:color w:val="000000"/>
          <w:sz w:val="24"/>
          <w:szCs w:val="24"/>
          <w:lang w:val="en-GB"/>
        </w:rPr>
      </w:pPr>
      <w:proofErr w:type="spellStart"/>
      <w:r w:rsidRPr="002A6691">
        <w:rPr>
          <w:rFonts w:ascii="Times New Roman" w:eastAsia="Times New Roman" w:hAnsi="Times New Roman" w:cs="Times New Roman"/>
          <w:color w:val="000000"/>
          <w:sz w:val="24"/>
          <w:szCs w:val="24"/>
          <w:lang w:val="en-GB"/>
        </w:rPr>
        <w:t>Realizuje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eventualne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druge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obaveze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definisane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ugovorom</w:t>
      </w:r>
      <w:proofErr w:type="spellEnd"/>
      <w:r w:rsidRPr="002A6691">
        <w:rPr>
          <w:rFonts w:ascii="Times New Roman" w:eastAsia="Times New Roman" w:hAnsi="Times New Roman" w:cs="Times New Roman"/>
          <w:color w:val="000000"/>
          <w:sz w:val="24"/>
          <w:szCs w:val="24"/>
          <w:lang w:val="en-GB"/>
        </w:rPr>
        <w:t>.</w:t>
      </w:r>
    </w:p>
    <w:p w:rsidR="002A6691" w:rsidRPr="002A6691" w:rsidRDefault="002A6691" w:rsidP="002A6691">
      <w:pPr>
        <w:numPr>
          <w:ilvl w:val="0"/>
          <w:numId w:val="23"/>
        </w:numPr>
        <w:autoSpaceDE w:val="0"/>
        <w:autoSpaceDN w:val="0"/>
        <w:adjustRightInd w:val="0"/>
        <w:jc w:val="both"/>
        <w:rPr>
          <w:rFonts w:ascii="Times New Roman" w:eastAsia="Times New Roman" w:hAnsi="Times New Roman" w:cs="Times New Roman"/>
          <w:color w:val="000000"/>
          <w:sz w:val="24"/>
          <w:szCs w:val="24"/>
          <w:lang w:val="en-GB"/>
        </w:rPr>
      </w:pPr>
      <w:proofErr w:type="spellStart"/>
      <w:r w:rsidRPr="002A6691">
        <w:rPr>
          <w:rFonts w:ascii="Times New Roman" w:eastAsia="Times New Roman" w:hAnsi="Times New Roman" w:cs="Times New Roman"/>
          <w:color w:val="000000"/>
          <w:sz w:val="24"/>
          <w:szCs w:val="24"/>
          <w:lang w:val="en-GB"/>
        </w:rPr>
        <w:t>Dostavi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kopije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odobrenja</w:t>
      </w:r>
      <w:proofErr w:type="spellEnd"/>
      <w:r w:rsidRPr="002A6691">
        <w:rPr>
          <w:rFonts w:ascii="Times New Roman" w:eastAsia="Times New Roman" w:hAnsi="Times New Roman" w:cs="Times New Roman"/>
          <w:color w:val="000000"/>
          <w:sz w:val="24"/>
          <w:szCs w:val="24"/>
          <w:lang w:val="en-GB"/>
        </w:rPr>
        <w:t xml:space="preserve"> za rad </w:t>
      </w:r>
      <w:proofErr w:type="spellStart"/>
      <w:r w:rsidRPr="002A6691">
        <w:rPr>
          <w:rFonts w:ascii="Times New Roman" w:eastAsia="Times New Roman" w:hAnsi="Times New Roman" w:cs="Times New Roman"/>
          <w:color w:val="000000"/>
          <w:sz w:val="24"/>
          <w:szCs w:val="24"/>
          <w:lang w:val="en-GB"/>
        </w:rPr>
        <w:t>pružalaca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smještajnih</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usluga</w:t>
      </w:r>
      <w:proofErr w:type="spellEnd"/>
      <w:r w:rsidRPr="002A6691">
        <w:rPr>
          <w:rFonts w:ascii="Times New Roman" w:eastAsia="Times New Roman" w:hAnsi="Times New Roman" w:cs="Times New Roman"/>
          <w:color w:val="000000"/>
          <w:sz w:val="24"/>
          <w:szCs w:val="24"/>
          <w:lang w:val="en-GB"/>
        </w:rPr>
        <w:t xml:space="preserve"> u </w:t>
      </w:r>
      <w:proofErr w:type="spellStart"/>
      <w:r w:rsidRPr="002A6691">
        <w:rPr>
          <w:rFonts w:ascii="Times New Roman" w:eastAsia="Times New Roman" w:hAnsi="Times New Roman" w:cs="Times New Roman"/>
          <w:color w:val="000000"/>
          <w:sz w:val="24"/>
          <w:szCs w:val="24"/>
          <w:lang w:val="en-GB"/>
        </w:rPr>
        <w:t>kojima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bili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smješteni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izvođači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tehničko</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osoblje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dr. </w:t>
      </w:r>
    </w:p>
    <w:p w:rsidR="002A6691" w:rsidRPr="002A6691" w:rsidRDefault="002A6691" w:rsidP="002A6691">
      <w:pPr>
        <w:numPr>
          <w:ilvl w:val="0"/>
          <w:numId w:val="23"/>
        </w:numPr>
        <w:autoSpaceDE w:val="0"/>
        <w:autoSpaceDN w:val="0"/>
        <w:adjustRightInd w:val="0"/>
        <w:jc w:val="both"/>
        <w:rPr>
          <w:rFonts w:ascii="Times New Roman" w:eastAsia="Times New Roman" w:hAnsi="Times New Roman" w:cs="Times New Roman"/>
          <w:color w:val="000000"/>
          <w:sz w:val="24"/>
          <w:szCs w:val="24"/>
          <w:lang w:val="en-GB"/>
        </w:rPr>
      </w:pPr>
      <w:r w:rsidRPr="002A6691">
        <w:rPr>
          <w:rFonts w:ascii="Times New Roman" w:eastAsia="Times New Roman" w:hAnsi="Times New Roman" w:cs="Times New Roman"/>
          <w:color w:val="000000"/>
          <w:sz w:val="24"/>
          <w:szCs w:val="24"/>
          <w:lang w:val="en-GB"/>
        </w:rPr>
        <w:t xml:space="preserve">Da </w:t>
      </w:r>
      <w:proofErr w:type="spellStart"/>
      <w:r w:rsidRPr="002A6691">
        <w:rPr>
          <w:rFonts w:ascii="Times New Roman" w:eastAsia="Times New Roman" w:hAnsi="Times New Roman" w:cs="Times New Roman"/>
          <w:color w:val="000000"/>
          <w:sz w:val="24"/>
          <w:szCs w:val="24"/>
          <w:lang w:val="en-GB"/>
        </w:rPr>
        <w:t>na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poziv</w:t>
      </w:r>
      <w:proofErr w:type="spellEnd"/>
      <w:r w:rsidRPr="002A6691">
        <w:rPr>
          <w:rFonts w:ascii="Times New Roman" w:eastAsia="Times New Roman" w:hAnsi="Times New Roman" w:cs="Times New Roman"/>
          <w:color w:val="000000"/>
          <w:sz w:val="24"/>
          <w:szCs w:val="24"/>
          <w:lang w:val="en-GB"/>
        </w:rPr>
        <w:t xml:space="preserve"> NTOCG </w:t>
      </w:r>
      <w:proofErr w:type="spellStart"/>
      <w:r w:rsidRPr="002A6691">
        <w:rPr>
          <w:rFonts w:ascii="Times New Roman" w:eastAsia="Times New Roman" w:hAnsi="Times New Roman" w:cs="Times New Roman"/>
          <w:color w:val="000000"/>
          <w:sz w:val="24"/>
          <w:szCs w:val="24"/>
          <w:lang w:val="en-GB"/>
        </w:rPr>
        <w:t>uzme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učešće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na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događajima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na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kojim</w:t>
      </w:r>
      <w:proofErr w:type="spellEnd"/>
      <w:r w:rsidRPr="002A6691">
        <w:rPr>
          <w:rFonts w:ascii="Times New Roman" w:eastAsia="Times New Roman" w:hAnsi="Times New Roman" w:cs="Times New Roman"/>
          <w:color w:val="000000"/>
          <w:sz w:val="24"/>
          <w:szCs w:val="24"/>
          <w:lang w:val="en-GB"/>
        </w:rPr>
        <w:t xml:space="preserve"> se </w:t>
      </w:r>
      <w:proofErr w:type="spellStart"/>
      <w:r w:rsidRPr="002A6691">
        <w:rPr>
          <w:rFonts w:ascii="Times New Roman" w:eastAsia="Times New Roman" w:hAnsi="Times New Roman" w:cs="Times New Roman"/>
          <w:color w:val="000000"/>
          <w:sz w:val="24"/>
          <w:szCs w:val="24"/>
          <w:lang w:val="en-GB"/>
        </w:rPr>
        <w:t>promovišu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manifestacije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događaji</w:t>
      </w:r>
      <w:proofErr w:type="spellEnd"/>
      <w:r w:rsidRPr="002A6691">
        <w:rPr>
          <w:rFonts w:ascii="Times New Roman" w:eastAsia="Times New Roman" w:hAnsi="Times New Roman" w:cs="Times New Roman"/>
          <w:color w:val="000000"/>
          <w:sz w:val="24"/>
          <w:szCs w:val="24"/>
          <w:lang w:val="en-GB"/>
        </w:rPr>
        <w:t xml:space="preserve"> u </w:t>
      </w:r>
      <w:proofErr w:type="spellStart"/>
      <w:r w:rsidRPr="002A6691">
        <w:rPr>
          <w:rFonts w:ascii="Times New Roman" w:eastAsia="Times New Roman" w:hAnsi="Times New Roman" w:cs="Times New Roman"/>
          <w:color w:val="000000"/>
          <w:sz w:val="24"/>
          <w:szCs w:val="24"/>
          <w:lang w:val="en-GB"/>
        </w:rPr>
        <w:t>Crnoj</w:t>
      </w:r>
      <w:proofErr w:type="spellEnd"/>
      <w:r w:rsidRPr="002A6691">
        <w:rPr>
          <w:rFonts w:ascii="Times New Roman" w:eastAsia="Times New Roman" w:hAnsi="Times New Roman" w:cs="Times New Roman"/>
          <w:color w:val="000000"/>
          <w:sz w:val="24"/>
          <w:szCs w:val="24"/>
          <w:lang w:val="en-GB"/>
        </w:rPr>
        <w:t xml:space="preserve"> Gori </w:t>
      </w:r>
      <w:proofErr w:type="gramStart"/>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Beogradski</w:t>
      </w:r>
      <w:proofErr w:type="spellEnd"/>
      <w:proofErr w:type="gramEnd"/>
      <w:r w:rsidRPr="002A6691">
        <w:rPr>
          <w:rFonts w:ascii="Times New Roman" w:eastAsia="Times New Roman" w:hAnsi="Times New Roman" w:cs="Times New Roman"/>
          <w:color w:val="000000"/>
          <w:sz w:val="24"/>
          <w:szCs w:val="24"/>
          <w:lang w:val="en-GB"/>
        </w:rPr>
        <w:t xml:space="preserve"> manifest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sl.)</w:t>
      </w:r>
    </w:p>
    <w:p w:rsidR="002A6691" w:rsidRPr="002A6691" w:rsidRDefault="002A6691" w:rsidP="002A6691">
      <w:pPr>
        <w:autoSpaceDE w:val="0"/>
        <w:autoSpaceDN w:val="0"/>
        <w:adjustRightInd w:val="0"/>
        <w:jc w:val="both"/>
        <w:rPr>
          <w:rFonts w:ascii="Times New Roman" w:eastAsia="Times New Roman" w:hAnsi="Times New Roman" w:cs="Times New Roman"/>
          <w:color w:val="000000"/>
          <w:sz w:val="24"/>
          <w:szCs w:val="24"/>
          <w:lang w:val="en-GB"/>
        </w:rPr>
      </w:pPr>
    </w:p>
    <w:p w:rsidR="002A6691" w:rsidRPr="002A6691" w:rsidRDefault="002A6691" w:rsidP="002A6691">
      <w:pPr>
        <w:autoSpaceDE w:val="0"/>
        <w:autoSpaceDN w:val="0"/>
        <w:adjustRightInd w:val="0"/>
        <w:jc w:val="both"/>
        <w:rPr>
          <w:rFonts w:ascii="Times New Roman" w:eastAsia="Times New Roman" w:hAnsi="Times New Roman" w:cs="Times New Roman"/>
          <w:color w:val="000000"/>
          <w:sz w:val="24"/>
          <w:szCs w:val="24"/>
          <w:lang w:val="en-GB"/>
        </w:rPr>
      </w:pPr>
      <w:proofErr w:type="spellStart"/>
      <w:proofErr w:type="gramStart"/>
      <w:r w:rsidRPr="002A6691">
        <w:rPr>
          <w:rFonts w:ascii="Times New Roman" w:eastAsia="Times New Roman" w:hAnsi="Times New Roman" w:cs="Times New Roman"/>
          <w:color w:val="000000"/>
          <w:sz w:val="24"/>
          <w:szCs w:val="24"/>
          <w:lang w:val="en-GB"/>
        </w:rPr>
        <w:t>Ministarstvo</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održivog</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razvoja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turizma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NTOCG </w:t>
      </w:r>
      <w:proofErr w:type="spellStart"/>
      <w:r w:rsidRPr="002A6691">
        <w:rPr>
          <w:rFonts w:ascii="Times New Roman" w:eastAsia="Times New Roman" w:hAnsi="Times New Roman" w:cs="Times New Roman"/>
          <w:color w:val="000000"/>
          <w:sz w:val="24"/>
          <w:szCs w:val="24"/>
          <w:lang w:val="en-GB"/>
        </w:rPr>
        <w:t>može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izvršiti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preraspodjelu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sredstava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koja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nijesu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dodijeljena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po</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osnovu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raspisanog</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Javnog</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poziva</w:t>
      </w:r>
      <w:proofErr w:type="spellEnd"/>
      <w:r w:rsidRPr="002A6691">
        <w:rPr>
          <w:rFonts w:ascii="Times New Roman" w:eastAsia="Times New Roman" w:hAnsi="Times New Roman" w:cs="Times New Roman"/>
          <w:color w:val="000000"/>
          <w:sz w:val="24"/>
          <w:szCs w:val="24"/>
          <w:lang w:val="en-GB"/>
        </w:rPr>
        <w:t xml:space="preserve">, a u </w:t>
      </w:r>
      <w:proofErr w:type="spellStart"/>
      <w:r w:rsidRPr="002A6691">
        <w:rPr>
          <w:rFonts w:ascii="Times New Roman" w:eastAsia="Times New Roman" w:hAnsi="Times New Roman" w:cs="Times New Roman"/>
          <w:color w:val="000000"/>
          <w:sz w:val="24"/>
          <w:szCs w:val="24"/>
          <w:lang w:val="en-GB"/>
        </w:rPr>
        <w:t>okviru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mjera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predvidjenih</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Programom</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podsticajnih</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mjera</w:t>
      </w:r>
      <w:proofErr w:type="spellEnd"/>
      <w:r w:rsidRPr="002A6691">
        <w:rPr>
          <w:rFonts w:ascii="Times New Roman" w:eastAsia="Times New Roman" w:hAnsi="Times New Roman" w:cs="Times New Roman"/>
          <w:color w:val="000000"/>
          <w:sz w:val="24"/>
          <w:szCs w:val="24"/>
          <w:lang w:val="en-GB"/>
        </w:rPr>
        <w:t>.</w:t>
      </w:r>
      <w:proofErr w:type="gramEnd"/>
    </w:p>
    <w:p w:rsidR="002A6691" w:rsidRPr="002A6691" w:rsidRDefault="002A6691" w:rsidP="002A6691">
      <w:pPr>
        <w:autoSpaceDE w:val="0"/>
        <w:autoSpaceDN w:val="0"/>
        <w:adjustRightInd w:val="0"/>
        <w:jc w:val="both"/>
        <w:rPr>
          <w:rFonts w:ascii="Times New Roman" w:eastAsia="Times New Roman" w:hAnsi="Times New Roman" w:cs="Times New Roman"/>
          <w:color w:val="000000"/>
          <w:sz w:val="24"/>
          <w:szCs w:val="24"/>
          <w:lang w:val="en-GB"/>
        </w:rPr>
      </w:pPr>
    </w:p>
    <w:p w:rsidR="007C02E5" w:rsidRDefault="002A6691" w:rsidP="002A6691">
      <w:pPr>
        <w:autoSpaceDE w:val="0"/>
        <w:autoSpaceDN w:val="0"/>
        <w:adjustRightInd w:val="0"/>
        <w:jc w:val="both"/>
        <w:rPr>
          <w:rFonts w:ascii="Times New Roman" w:eastAsia="Times New Roman" w:hAnsi="Times New Roman"/>
          <w:color w:val="000000"/>
          <w:sz w:val="24"/>
          <w:szCs w:val="24"/>
          <w:lang w:val="en-GB"/>
        </w:rPr>
      </w:pPr>
      <w:r w:rsidRPr="002A6691">
        <w:rPr>
          <w:rFonts w:ascii="Times New Roman" w:eastAsia="Times New Roman" w:hAnsi="Times New Roman" w:cs="Times New Roman"/>
          <w:color w:val="000000"/>
          <w:sz w:val="24"/>
          <w:szCs w:val="24"/>
          <w:lang w:val="en-GB"/>
        </w:rPr>
        <w:t xml:space="preserve">Na </w:t>
      </w:r>
      <w:proofErr w:type="spellStart"/>
      <w:r w:rsidRPr="002A6691">
        <w:rPr>
          <w:rFonts w:ascii="Times New Roman" w:eastAsia="Times New Roman" w:hAnsi="Times New Roman" w:cs="Times New Roman"/>
          <w:color w:val="000000"/>
          <w:sz w:val="24"/>
          <w:szCs w:val="24"/>
          <w:lang w:val="en-GB"/>
        </w:rPr>
        <w:t>donesene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odluke</w:t>
      </w:r>
      <w:proofErr w:type="spellEnd"/>
      <w:r w:rsidRPr="002A6691">
        <w:rPr>
          <w:rFonts w:ascii="Times New Roman" w:eastAsia="Times New Roman" w:hAnsi="Times New Roman" w:cs="Times New Roman"/>
          <w:color w:val="000000"/>
          <w:sz w:val="24"/>
          <w:szCs w:val="24"/>
          <w:lang w:val="en-GB"/>
        </w:rPr>
        <w:t xml:space="preserve">, </w:t>
      </w:r>
      <w:proofErr w:type="spellStart"/>
      <w:proofErr w:type="gramStart"/>
      <w:r w:rsidRPr="002A6691">
        <w:rPr>
          <w:rFonts w:ascii="Times New Roman" w:eastAsia="Times New Roman" w:hAnsi="Times New Roman" w:cs="Times New Roman"/>
          <w:color w:val="000000"/>
          <w:sz w:val="24"/>
          <w:szCs w:val="24"/>
          <w:lang w:val="en-GB"/>
        </w:rPr>
        <w:t>na</w:t>
      </w:r>
      <w:proofErr w:type="spellEnd"/>
      <w:proofErr w:type="gram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osnovu</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Programa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odnosno</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Javnog</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poziva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podnosilac</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nema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pravo</w:t>
      </w:r>
      <w:proofErr w:type="spellEnd"/>
      <w:r w:rsidRPr="002A6691">
        <w:rPr>
          <w:rFonts w:ascii="Times New Roman" w:eastAsia="Times New Roman" w:hAnsi="Times New Roman" w:cs="Times New Roman"/>
          <w:color w:val="000000"/>
          <w:sz w:val="24"/>
          <w:szCs w:val="24"/>
          <w:lang w:val="en-GB"/>
        </w:rPr>
        <w:t xml:space="preserve"> za </w:t>
      </w:r>
      <w:proofErr w:type="spellStart"/>
      <w:r w:rsidRPr="002A6691">
        <w:rPr>
          <w:rFonts w:ascii="Times New Roman" w:eastAsia="Times New Roman" w:hAnsi="Times New Roman" w:cs="Times New Roman"/>
          <w:color w:val="000000"/>
          <w:sz w:val="24"/>
          <w:szCs w:val="24"/>
          <w:lang w:val="en-GB"/>
        </w:rPr>
        <w:t>podnošenje</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prigovora</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i</w:t>
      </w:r>
      <w:proofErr w:type="spellEnd"/>
      <w:r w:rsidRPr="002A6691">
        <w:rPr>
          <w:rFonts w:ascii="Times New Roman" w:eastAsia="Times New Roman" w:hAnsi="Times New Roman" w:cs="Times New Roman"/>
          <w:color w:val="000000"/>
          <w:sz w:val="24"/>
          <w:szCs w:val="24"/>
          <w:lang w:val="en-GB"/>
        </w:rPr>
        <w:t xml:space="preserve"> </w:t>
      </w:r>
      <w:proofErr w:type="spellStart"/>
      <w:r w:rsidRPr="002A6691">
        <w:rPr>
          <w:rFonts w:ascii="Times New Roman" w:eastAsia="Times New Roman" w:hAnsi="Times New Roman" w:cs="Times New Roman"/>
          <w:color w:val="000000"/>
          <w:sz w:val="24"/>
          <w:szCs w:val="24"/>
          <w:lang w:val="en-GB"/>
        </w:rPr>
        <w:t>odluka</w:t>
      </w:r>
      <w:proofErr w:type="spellEnd"/>
      <w:r w:rsidRPr="002A6691">
        <w:rPr>
          <w:rFonts w:ascii="Times New Roman" w:eastAsia="Times New Roman" w:hAnsi="Times New Roman" w:cs="Times New Roman"/>
          <w:color w:val="000000"/>
          <w:sz w:val="24"/>
          <w:szCs w:val="24"/>
          <w:lang w:val="en-GB"/>
        </w:rPr>
        <w:t xml:space="preserve"> je </w:t>
      </w:r>
      <w:proofErr w:type="spellStart"/>
      <w:r w:rsidRPr="002A6691">
        <w:rPr>
          <w:rFonts w:ascii="Times New Roman" w:eastAsia="Times New Roman" w:hAnsi="Times New Roman" w:cs="Times New Roman"/>
          <w:color w:val="000000"/>
          <w:sz w:val="24"/>
          <w:szCs w:val="24"/>
          <w:lang w:val="en-GB"/>
        </w:rPr>
        <w:t>konačna</w:t>
      </w:r>
      <w:proofErr w:type="spellEnd"/>
      <w:r w:rsidRPr="002A6691">
        <w:rPr>
          <w:rFonts w:ascii="Times New Roman" w:eastAsia="Times New Roman" w:hAnsi="Times New Roman" w:cs="Times New Roman"/>
          <w:color w:val="000000"/>
          <w:sz w:val="24"/>
          <w:szCs w:val="24"/>
          <w:lang w:val="en-GB"/>
        </w:rPr>
        <w:t>.</w:t>
      </w:r>
    </w:p>
    <w:p w:rsidR="00C7021E" w:rsidRPr="009B6D5C" w:rsidRDefault="00C7021E" w:rsidP="002A6691">
      <w:pPr>
        <w:autoSpaceDE w:val="0"/>
        <w:autoSpaceDN w:val="0"/>
        <w:adjustRightInd w:val="0"/>
        <w:jc w:val="both"/>
        <w:rPr>
          <w:rFonts w:ascii="Times New Roman" w:eastAsia="Times New Roman" w:hAnsi="Times New Roman"/>
          <w:color w:val="000000"/>
          <w:sz w:val="24"/>
          <w:szCs w:val="24"/>
          <w:lang w:val="en-GB"/>
        </w:rPr>
      </w:pPr>
    </w:p>
    <w:p w:rsidR="007C02E5" w:rsidRPr="009B6D5C" w:rsidRDefault="007C02E5" w:rsidP="007C02E5">
      <w:pPr>
        <w:autoSpaceDE w:val="0"/>
        <w:autoSpaceDN w:val="0"/>
        <w:adjustRightInd w:val="0"/>
        <w:ind w:left="720" w:right="347"/>
        <w:jc w:val="both"/>
        <w:rPr>
          <w:rFonts w:ascii="Times New Roman" w:eastAsia="Times New Roman" w:hAnsi="Times New Roman"/>
          <w:color w:val="000000"/>
          <w:sz w:val="24"/>
          <w:szCs w:val="24"/>
          <w:lang w:val="en-GB"/>
        </w:rPr>
      </w:pPr>
    </w:p>
    <w:p w:rsidR="007C02E5" w:rsidRPr="009B6D5C" w:rsidRDefault="00C7021E" w:rsidP="007C02E5">
      <w:pPr>
        <w:autoSpaceDE w:val="0"/>
        <w:autoSpaceDN w:val="0"/>
        <w:adjustRightInd w:val="0"/>
        <w:ind w:right="347"/>
        <w:rPr>
          <w:rFonts w:ascii="Times New Roman" w:eastAsia="Times New Roman" w:hAnsi="Times New Roman"/>
          <w:b/>
          <w:color w:val="000000"/>
          <w:sz w:val="24"/>
          <w:szCs w:val="24"/>
          <w:lang w:val="en-GB"/>
        </w:rPr>
      </w:pPr>
      <w:r>
        <w:rPr>
          <w:rFonts w:ascii="Times New Roman" w:eastAsia="Times New Roman" w:hAnsi="Times New Roman"/>
          <w:b/>
          <w:color w:val="000000"/>
          <w:sz w:val="24"/>
          <w:szCs w:val="24"/>
          <w:lang w:val="en-GB"/>
        </w:rPr>
        <w:t>19</w:t>
      </w:r>
      <w:r w:rsidR="007C02E5" w:rsidRPr="009B6D5C">
        <w:rPr>
          <w:rFonts w:ascii="Times New Roman" w:eastAsia="Times New Roman" w:hAnsi="Times New Roman"/>
          <w:b/>
          <w:color w:val="000000"/>
          <w:sz w:val="24"/>
          <w:szCs w:val="24"/>
          <w:lang w:val="en-GB"/>
        </w:rPr>
        <w:t xml:space="preserve">.      </w:t>
      </w:r>
      <w:proofErr w:type="spellStart"/>
      <w:r w:rsidR="007C02E5" w:rsidRPr="009B6D5C">
        <w:rPr>
          <w:rFonts w:ascii="Times New Roman" w:eastAsia="Times New Roman" w:hAnsi="Times New Roman"/>
          <w:b/>
          <w:color w:val="000000"/>
          <w:sz w:val="24"/>
          <w:szCs w:val="24"/>
          <w:lang w:val="en-GB"/>
        </w:rPr>
        <w:t>Rangiranje</w:t>
      </w:r>
      <w:proofErr w:type="spellEnd"/>
    </w:p>
    <w:p w:rsidR="007C02E5" w:rsidRPr="009B6D5C" w:rsidRDefault="007C02E5" w:rsidP="007C02E5">
      <w:pPr>
        <w:autoSpaceDE w:val="0"/>
        <w:autoSpaceDN w:val="0"/>
        <w:adjustRightInd w:val="0"/>
        <w:ind w:right="347"/>
        <w:rPr>
          <w:rFonts w:ascii="Times New Roman" w:eastAsia="Times New Roman" w:hAnsi="Times New Roman"/>
          <w:b/>
          <w:color w:val="000000"/>
          <w:sz w:val="24"/>
          <w:szCs w:val="24"/>
          <w:lang w:val="en-GB"/>
        </w:rPr>
      </w:pPr>
    </w:p>
    <w:p w:rsidR="002A6691" w:rsidRPr="009B6D5C" w:rsidRDefault="002A6691" w:rsidP="002A6691">
      <w:pPr>
        <w:jc w:val="both"/>
        <w:rPr>
          <w:rFonts w:ascii="Times New Roman" w:eastAsia="Times New Roman" w:hAnsi="Times New Roman"/>
          <w:color w:val="000000"/>
          <w:sz w:val="24"/>
          <w:szCs w:val="24"/>
          <w:lang w:val="en-GB"/>
        </w:rPr>
      </w:pPr>
      <w:proofErr w:type="spellStart"/>
      <w:r w:rsidRPr="009B6D5C">
        <w:rPr>
          <w:rFonts w:ascii="Times New Roman" w:eastAsia="Times New Roman" w:hAnsi="Times New Roman"/>
          <w:color w:val="000000"/>
          <w:sz w:val="24"/>
          <w:szCs w:val="24"/>
          <w:lang w:val="en-GB"/>
        </w:rPr>
        <w:t>Sredstva</w:t>
      </w:r>
      <w:proofErr w:type="spellEnd"/>
      <w:r w:rsidRPr="009B6D5C">
        <w:rPr>
          <w:rFonts w:ascii="Times New Roman" w:eastAsia="Times New Roman" w:hAnsi="Times New Roman"/>
          <w:color w:val="000000"/>
          <w:sz w:val="24"/>
          <w:szCs w:val="24"/>
          <w:lang w:val="en-GB"/>
        </w:rPr>
        <w:t xml:space="preserve"> </w:t>
      </w:r>
      <w:proofErr w:type="spellStart"/>
      <w:proofErr w:type="gramStart"/>
      <w:r w:rsidRPr="009B6D5C">
        <w:rPr>
          <w:rFonts w:ascii="Times New Roman" w:eastAsia="Times New Roman" w:hAnsi="Times New Roman"/>
          <w:color w:val="000000"/>
          <w:sz w:val="24"/>
          <w:szCs w:val="24"/>
          <w:lang w:val="en-GB"/>
        </w:rPr>
        <w:t>će</w:t>
      </w:r>
      <w:proofErr w:type="spellEnd"/>
      <w:proofErr w:type="gramEnd"/>
      <w:r w:rsidRPr="009B6D5C">
        <w:rPr>
          <w:rFonts w:ascii="Times New Roman" w:eastAsia="Times New Roman" w:hAnsi="Times New Roman"/>
          <w:color w:val="000000"/>
          <w:sz w:val="24"/>
          <w:szCs w:val="24"/>
          <w:lang w:val="en-GB"/>
        </w:rPr>
        <w:t xml:space="preserve"> se </w:t>
      </w:r>
      <w:proofErr w:type="spellStart"/>
      <w:r w:rsidRPr="009B6D5C">
        <w:rPr>
          <w:rFonts w:ascii="Times New Roman" w:eastAsia="Times New Roman" w:hAnsi="Times New Roman"/>
          <w:color w:val="000000"/>
          <w:sz w:val="24"/>
          <w:szCs w:val="24"/>
          <w:lang w:val="en-GB"/>
        </w:rPr>
        <w:t>odobravati</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projektima</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prema</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bodovnoj</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listi</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od</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najvećeg</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broja</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na</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niže</w:t>
      </w:r>
      <w:proofErr w:type="spellEnd"/>
      <w:r w:rsidRPr="009B6D5C">
        <w:rPr>
          <w:rFonts w:ascii="Times New Roman" w:eastAsia="Times New Roman" w:hAnsi="Times New Roman"/>
          <w:color w:val="000000"/>
          <w:sz w:val="24"/>
          <w:szCs w:val="24"/>
          <w:lang w:val="en-GB"/>
        </w:rPr>
        <w:t xml:space="preserve">, do </w:t>
      </w:r>
      <w:proofErr w:type="spellStart"/>
      <w:r w:rsidRPr="009B6D5C">
        <w:rPr>
          <w:rFonts w:ascii="Times New Roman" w:eastAsia="Times New Roman" w:hAnsi="Times New Roman"/>
          <w:color w:val="000000"/>
          <w:sz w:val="24"/>
          <w:szCs w:val="24"/>
          <w:lang w:val="en-GB"/>
        </w:rPr>
        <w:t>krajnje</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raspodjele</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ukupnog</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iznosa</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proračunskih</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sredstava</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namijenjenih</w:t>
      </w:r>
      <w:proofErr w:type="spellEnd"/>
      <w:r w:rsidRPr="009B6D5C">
        <w:rPr>
          <w:rFonts w:ascii="Times New Roman" w:eastAsia="Times New Roman" w:hAnsi="Times New Roman"/>
          <w:color w:val="000000"/>
          <w:sz w:val="24"/>
          <w:szCs w:val="24"/>
          <w:lang w:val="en-GB"/>
        </w:rPr>
        <w:t xml:space="preserve"> za </w:t>
      </w:r>
      <w:proofErr w:type="spellStart"/>
      <w:r w:rsidRPr="009B6D5C">
        <w:rPr>
          <w:rFonts w:ascii="Times New Roman" w:eastAsia="Times New Roman" w:hAnsi="Times New Roman"/>
          <w:color w:val="000000"/>
          <w:sz w:val="24"/>
          <w:szCs w:val="24"/>
          <w:lang w:val="en-GB"/>
        </w:rPr>
        <w:t>ovu</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mjeru</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Programa</w:t>
      </w:r>
      <w:proofErr w:type="spellEnd"/>
      <w:r w:rsidRPr="009B6D5C">
        <w:rPr>
          <w:rFonts w:ascii="Times New Roman" w:eastAsia="Times New Roman" w:hAnsi="Times New Roman"/>
          <w:color w:val="000000"/>
          <w:sz w:val="24"/>
          <w:szCs w:val="24"/>
          <w:lang w:val="en-GB"/>
        </w:rPr>
        <w:t xml:space="preserve">. </w:t>
      </w:r>
    </w:p>
    <w:p w:rsidR="002A6691" w:rsidRPr="009B6D5C" w:rsidRDefault="002A6691" w:rsidP="002A6691">
      <w:pPr>
        <w:jc w:val="both"/>
        <w:rPr>
          <w:rFonts w:ascii="Times New Roman" w:eastAsia="Times New Roman" w:hAnsi="Times New Roman"/>
          <w:color w:val="000000"/>
          <w:sz w:val="24"/>
          <w:szCs w:val="24"/>
          <w:lang w:val="en-GB"/>
        </w:rPr>
      </w:pPr>
      <w:proofErr w:type="spellStart"/>
      <w:r w:rsidRPr="009B6D5C">
        <w:rPr>
          <w:rFonts w:ascii="Times New Roman" w:eastAsia="Times New Roman" w:hAnsi="Times New Roman"/>
          <w:color w:val="000000"/>
          <w:sz w:val="24"/>
          <w:szCs w:val="24"/>
          <w:lang w:val="en-GB"/>
        </w:rPr>
        <w:t>Ako</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posljednji</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projekat</w:t>
      </w:r>
      <w:proofErr w:type="spellEnd"/>
      <w:r w:rsidRPr="009B6D5C">
        <w:rPr>
          <w:rFonts w:ascii="Times New Roman" w:eastAsia="Times New Roman" w:hAnsi="Times New Roman"/>
          <w:color w:val="000000"/>
          <w:sz w:val="24"/>
          <w:szCs w:val="24"/>
          <w:lang w:val="en-GB"/>
        </w:rPr>
        <w:t xml:space="preserve"> </w:t>
      </w:r>
      <w:proofErr w:type="spellStart"/>
      <w:proofErr w:type="gramStart"/>
      <w:r w:rsidRPr="009B6D5C">
        <w:rPr>
          <w:rFonts w:ascii="Times New Roman" w:eastAsia="Times New Roman" w:hAnsi="Times New Roman"/>
          <w:color w:val="000000"/>
          <w:sz w:val="24"/>
          <w:szCs w:val="24"/>
          <w:lang w:val="en-GB"/>
        </w:rPr>
        <w:t>na</w:t>
      </w:r>
      <w:proofErr w:type="spellEnd"/>
      <w:proofErr w:type="gram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bodovnoj</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listi</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prelazi</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ukupan</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iznos</w:t>
      </w:r>
      <w:proofErr w:type="spellEnd"/>
      <w:r w:rsidRPr="009B6D5C">
        <w:rPr>
          <w:rFonts w:ascii="Times New Roman" w:eastAsia="Times New Roman" w:hAnsi="Times New Roman"/>
          <w:color w:val="000000"/>
          <w:sz w:val="24"/>
          <w:szCs w:val="24"/>
          <w:lang w:val="en-GB"/>
        </w:rPr>
        <w:t xml:space="preserve"> od 70.000,00 € </w:t>
      </w:r>
      <w:proofErr w:type="spellStart"/>
      <w:r w:rsidRPr="009B6D5C">
        <w:rPr>
          <w:rFonts w:ascii="Times New Roman" w:eastAsia="Times New Roman" w:hAnsi="Times New Roman"/>
          <w:color w:val="000000"/>
          <w:sz w:val="24"/>
          <w:szCs w:val="24"/>
          <w:lang w:val="en-GB"/>
        </w:rPr>
        <w:t>raspoloživih</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sredstava</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projekat</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može</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dobiti</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samo</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dio</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zahtijevanih</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sredstava</w:t>
      </w:r>
      <w:proofErr w:type="spellEnd"/>
      <w:r w:rsidRPr="009B6D5C">
        <w:rPr>
          <w:rFonts w:ascii="Times New Roman" w:eastAsia="Times New Roman" w:hAnsi="Times New Roman"/>
          <w:color w:val="000000"/>
          <w:sz w:val="24"/>
          <w:szCs w:val="24"/>
          <w:lang w:val="en-GB"/>
        </w:rPr>
        <w:t xml:space="preserve">. U tom </w:t>
      </w:r>
      <w:proofErr w:type="spellStart"/>
      <w:r w:rsidRPr="009B6D5C">
        <w:rPr>
          <w:rFonts w:ascii="Times New Roman" w:eastAsia="Times New Roman" w:hAnsi="Times New Roman"/>
          <w:color w:val="000000"/>
          <w:sz w:val="24"/>
          <w:szCs w:val="24"/>
          <w:lang w:val="en-GB"/>
        </w:rPr>
        <w:t>slučaju</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potencijalni</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korisnik</w:t>
      </w:r>
      <w:proofErr w:type="spellEnd"/>
      <w:r w:rsidRPr="009B6D5C">
        <w:rPr>
          <w:rFonts w:ascii="Times New Roman" w:eastAsia="Times New Roman" w:hAnsi="Times New Roman"/>
          <w:color w:val="000000"/>
          <w:sz w:val="24"/>
          <w:szCs w:val="24"/>
          <w:lang w:val="en-GB"/>
        </w:rPr>
        <w:t xml:space="preserve"> </w:t>
      </w:r>
      <w:proofErr w:type="spellStart"/>
      <w:proofErr w:type="gramStart"/>
      <w:r w:rsidRPr="009B6D5C">
        <w:rPr>
          <w:rFonts w:ascii="Times New Roman" w:eastAsia="Times New Roman" w:hAnsi="Times New Roman"/>
          <w:color w:val="000000"/>
          <w:sz w:val="24"/>
          <w:szCs w:val="24"/>
          <w:lang w:val="en-GB"/>
        </w:rPr>
        <w:t>će</w:t>
      </w:r>
      <w:proofErr w:type="spellEnd"/>
      <w:proofErr w:type="gram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imati</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mogućnost</w:t>
      </w:r>
      <w:proofErr w:type="spellEnd"/>
      <w:r w:rsidRPr="009B6D5C">
        <w:rPr>
          <w:rFonts w:ascii="Times New Roman" w:eastAsia="Times New Roman" w:hAnsi="Times New Roman"/>
          <w:color w:val="000000"/>
          <w:sz w:val="24"/>
          <w:szCs w:val="24"/>
          <w:lang w:val="en-GB"/>
        </w:rPr>
        <w:t xml:space="preserve"> da </w:t>
      </w:r>
      <w:proofErr w:type="spellStart"/>
      <w:r w:rsidRPr="009B6D5C">
        <w:rPr>
          <w:rFonts w:ascii="Times New Roman" w:eastAsia="Times New Roman" w:hAnsi="Times New Roman"/>
          <w:color w:val="000000"/>
          <w:sz w:val="24"/>
          <w:szCs w:val="24"/>
          <w:lang w:val="en-GB"/>
        </w:rPr>
        <w:t>povuče</w:t>
      </w:r>
      <w:proofErr w:type="spellEnd"/>
      <w:r w:rsidRPr="009B6D5C">
        <w:rPr>
          <w:rFonts w:ascii="Times New Roman" w:eastAsia="Times New Roman" w:hAnsi="Times New Roman"/>
          <w:color w:val="000000"/>
          <w:sz w:val="24"/>
          <w:szCs w:val="24"/>
          <w:lang w:val="en-GB"/>
        </w:rPr>
        <w:t xml:space="preserve"> </w:t>
      </w:r>
      <w:proofErr w:type="spellStart"/>
      <w:r w:rsidRPr="009B6D5C">
        <w:rPr>
          <w:rFonts w:ascii="Times New Roman" w:eastAsia="Times New Roman" w:hAnsi="Times New Roman"/>
          <w:color w:val="000000"/>
          <w:sz w:val="24"/>
          <w:szCs w:val="24"/>
          <w:lang w:val="en-GB"/>
        </w:rPr>
        <w:t>zahtjev</w:t>
      </w:r>
      <w:proofErr w:type="spellEnd"/>
      <w:r w:rsidRPr="009B6D5C">
        <w:rPr>
          <w:rFonts w:ascii="Times New Roman" w:eastAsia="Times New Roman" w:hAnsi="Times New Roman"/>
          <w:color w:val="000000"/>
          <w:sz w:val="24"/>
          <w:szCs w:val="24"/>
          <w:lang w:val="en-GB"/>
        </w:rPr>
        <w:t xml:space="preserve">. </w:t>
      </w:r>
    </w:p>
    <w:p w:rsidR="002A6691" w:rsidRPr="009B6D5C" w:rsidRDefault="002A6691" w:rsidP="002A6691">
      <w:pPr>
        <w:jc w:val="both"/>
        <w:rPr>
          <w:rFonts w:ascii="Times New Roman" w:eastAsia="Times New Roman" w:hAnsi="Times New Roman"/>
          <w:color w:val="000000"/>
          <w:sz w:val="24"/>
          <w:szCs w:val="24"/>
          <w:lang w:val="en-GB"/>
        </w:rPr>
      </w:pPr>
    </w:p>
    <w:p w:rsidR="007C02E5" w:rsidRPr="00CD2309" w:rsidRDefault="007C02E5" w:rsidP="002A6691">
      <w:pPr>
        <w:jc w:val="both"/>
        <w:rPr>
          <w:rFonts w:ascii="Times New Roman" w:hAnsi="Times New Roman"/>
          <w:i/>
          <w:sz w:val="24"/>
          <w:szCs w:val="24"/>
          <w:u w:val="single"/>
        </w:rPr>
      </w:pPr>
      <w:r w:rsidRPr="00CD2309">
        <w:rPr>
          <w:rFonts w:ascii="Times New Roman" w:hAnsi="Times New Roman"/>
          <w:i/>
          <w:sz w:val="24"/>
          <w:szCs w:val="24"/>
          <w:u w:val="single"/>
        </w:rPr>
        <w:t xml:space="preserve">Napomena: </w:t>
      </w:r>
    </w:p>
    <w:p w:rsidR="007C02E5" w:rsidRPr="00CD2309" w:rsidRDefault="007C02E5" w:rsidP="007C02E5">
      <w:pPr>
        <w:jc w:val="both"/>
        <w:rPr>
          <w:rFonts w:ascii="Times New Roman" w:hAnsi="Times New Roman"/>
          <w:b/>
          <w:sz w:val="24"/>
          <w:szCs w:val="24"/>
        </w:rPr>
      </w:pPr>
      <w:r>
        <w:rPr>
          <w:rFonts w:ascii="Times New Roman" w:hAnsi="Times New Roman"/>
          <w:b/>
          <w:sz w:val="24"/>
          <w:szCs w:val="24"/>
        </w:rPr>
        <w:t>Javni poziv je objavljen dana</w:t>
      </w:r>
      <w:r w:rsidRPr="00CD2309">
        <w:rPr>
          <w:rFonts w:ascii="Times New Roman" w:hAnsi="Times New Roman"/>
          <w:b/>
          <w:sz w:val="24"/>
          <w:szCs w:val="24"/>
        </w:rPr>
        <w:t xml:space="preserve"> </w:t>
      </w:r>
      <w:r w:rsidR="003E2492">
        <w:rPr>
          <w:rFonts w:ascii="Times New Roman" w:hAnsi="Times New Roman"/>
          <w:b/>
          <w:sz w:val="24"/>
          <w:szCs w:val="24"/>
        </w:rPr>
        <w:t>19</w:t>
      </w:r>
      <w:r w:rsidR="002A6691" w:rsidRPr="002A6691">
        <w:rPr>
          <w:rFonts w:ascii="Times New Roman" w:hAnsi="Times New Roman"/>
          <w:b/>
          <w:sz w:val="24"/>
          <w:szCs w:val="24"/>
        </w:rPr>
        <w:t>.06</w:t>
      </w:r>
      <w:r w:rsidRPr="002A6691">
        <w:rPr>
          <w:rFonts w:ascii="Times New Roman" w:hAnsi="Times New Roman"/>
          <w:b/>
          <w:sz w:val="24"/>
          <w:szCs w:val="24"/>
        </w:rPr>
        <w:t>.2018.god.</w:t>
      </w:r>
    </w:p>
    <w:p w:rsidR="007C02E5" w:rsidRDefault="007C02E5" w:rsidP="007C02E5">
      <w:pPr>
        <w:jc w:val="both"/>
        <w:rPr>
          <w:rFonts w:ascii="Times New Roman" w:hAnsi="Times New Roman"/>
          <w:sz w:val="24"/>
          <w:szCs w:val="24"/>
        </w:rPr>
      </w:pPr>
      <w:r w:rsidRPr="00CD2309">
        <w:rPr>
          <w:rFonts w:ascii="Times New Roman" w:hAnsi="Times New Roman"/>
          <w:sz w:val="24"/>
          <w:szCs w:val="24"/>
        </w:rPr>
        <w:t xml:space="preserve">Kontakt osoba: </w:t>
      </w:r>
      <w:r>
        <w:rPr>
          <w:rFonts w:ascii="Times New Roman" w:hAnsi="Times New Roman"/>
          <w:sz w:val="24"/>
          <w:szCs w:val="24"/>
        </w:rPr>
        <w:t>Tamara Đukić</w:t>
      </w:r>
      <w:r w:rsidRPr="00CD2309">
        <w:rPr>
          <w:rFonts w:ascii="Times New Roman" w:hAnsi="Times New Roman"/>
          <w:sz w:val="24"/>
          <w:szCs w:val="24"/>
        </w:rPr>
        <w:t xml:space="preserve">    e mail: </w:t>
      </w:r>
      <w:hyperlink r:id="rId9" w:history="1">
        <w:r w:rsidRPr="004C4DDB">
          <w:rPr>
            <w:rStyle w:val="Hyperlink"/>
            <w:sz w:val="24"/>
            <w:szCs w:val="24"/>
          </w:rPr>
          <w:t>tamara.djukic@mrt.gov.me</w:t>
        </w:r>
      </w:hyperlink>
      <w:r w:rsidRPr="00CD2309">
        <w:rPr>
          <w:rFonts w:ascii="Times New Roman" w:hAnsi="Times New Roman"/>
          <w:sz w:val="24"/>
          <w:szCs w:val="24"/>
        </w:rPr>
        <w:t xml:space="preserve"> </w:t>
      </w:r>
    </w:p>
    <w:p w:rsidR="00DD2086" w:rsidRDefault="00DD2086" w:rsidP="007C02E5">
      <w:pPr>
        <w:jc w:val="both"/>
        <w:rPr>
          <w:rFonts w:ascii="Times New Roman" w:hAnsi="Times New Roman"/>
          <w:b/>
          <w:i/>
          <w:sz w:val="24"/>
          <w:szCs w:val="24"/>
          <w:u w:val="single"/>
        </w:rPr>
      </w:pPr>
    </w:p>
    <w:p w:rsidR="007C02E5" w:rsidRPr="009522D1" w:rsidRDefault="007C02E5" w:rsidP="007C02E5">
      <w:pPr>
        <w:jc w:val="both"/>
        <w:rPr>
          <w:rFonts w:ascii="Times New Roman" w:hAnsi="Times New Roman"/>
          <w:b/>
          <w:i/>
          <w:sz w:val="24"/>
          <w:szCs w:val="24"/>
          <w:u w:val="single"/>
        </w:rPr>
      </w:pPr>
      <w:r w:rsidRPr="009522D1">
        <w:rPr>
          <w:rFonts w:ascii="Times New Roman" w:hAnsi="Times New Roman"/>
          <w:b/>
          <w:i/>
          <w:sz w:val="24"/>
          <w:szCs w:val="24"/>
          <w:u w:val="single"/>
        </w:rPr>
        <w:t>Prilog: Obrazac zahtjeva</w:t>
      </w:r>
    </w:p>
    <w:p w:rsidR="00801262" w:rsidRDefault="00801262" w:rsidP="00801262">
      <w:pPr>
        <w:jc w:val="center"/>
        <w:rPr>
          <w:lang w:val="en-US"/>
        </w:rPr>
      </w:pPr>
    </w:p>
    <w:p w:rsidR="00801262" w:rsidRDefault="00801262" w:rsidP="007C02E5">
      <w:pPr>
        <w:jc w:val="both"/>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B65A7D">
      <w:pPr>
        <w:rPr>
          <w:lang w:val="en-US"/>
        </w:rPr>
      </w:pPr>
    </w:p>
    <w:p w:rsidR="00801262" w:rsidRDefault="00801262" w:rsidP="00801262">
      <w:pPr>
        <w:jc w:val="center"/>
        <w:rPr>
          <w:lang w:val="en-US"/>
        </w:rPr>
      </w:pPr>
    </w:p>
    <w:p w:rsidR="00801262" w:rsidRDefault="00801262" w:rsidP="00801262">
      <w:pPr>
        <w:jc w:val="center"/>
        <w:rPr>
          <w:lang w:val="en-US"/>
        </w:rPr>
      </w:pPr>
    </w:p>
    <w:sectPr w:rsidR="00801262" w:rsidSect="00D61C6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0EA" w:rsidRDefault="009010EA" w:rsidP="00801262">
      <w:r>
        <w:separator/>
      </w:r>
    </w:p>
  </w:endnote>
  <w:endnote w:type="continuationSeparator" w:id="0">
    <w:p w:rsidR="009010EA" w:rsidRDefault="009010EA" w:rsidP="008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Narrow">
    <w:panose1 w:val="00000000000000000000"/>
    <w:charset w:val="00"/>
    <w:family w:val="roman"/>
    <w:notTrueType/>
    <w:pitch w:val="default"/>
  </w:font>
  <w:font w:name="ArialNarrow-Bold">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0EA" w:rsidRDefault="009010EA" w:rsidP="00801262">
      <w:r>
        <w:separator/>
      </w:r>
    </w:p>
  </w:footnote>
  <w:footnote w:type="continuationSeparator" w:id="0">
    <w:p w:rsidR="009010EA" w:rsidRDefault="009010EA" w:rsidP="00801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4B00"/>
    <w:multiLevelType w:val="hybridMultilevel"/>
    <w:tmpl w:val="15EAF4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4625F09"/>
    <w:multiLevelType w:val="hybridMultilevel"/>
    <w:tmpl w:val="DA80E806"/>
    <w:lvl w:ilvl="0" w:tplc="7ECE0D9E">
      <w:numFmt w:val="bullet"/>
      <w:lvlText w:val="-"/>
      <w:lvlJc w:val="left"/>
      <w:pPr>
        <w:ind w:left="8145" w:hanging="360"/>
      </w:pPr>
      <w:rPr>
        <w:rFonts w:ascii="Arial" w:eastAsia="Calibri" w:hAnsi="Arial" w:cs="Arial" w:hint="default"/>
      </w:rPr>
    </w:lvl>
    <w:lvl w:ilvl="1" w:tplc="04090003" w:tentative="1">
      <w:start w:val="1"/>
      <w:numFmt w:val="bullet"/>
      <w:lvlText w:val="o"/>
      <w:lvlJc w:val="left"/>
      <w:pPr>
        <w:ind w:left="8865" w:hanging="360"/>
      </w:pPr>
      <w:rPr>
        <w:rFonts w:ascii="Courier New" w:hAnsi="Courier New" w:cs="Courier New" w:hint="default"/>
      </w:rPr>
    </w:lvl>
    <w:lvl w:ilvl="2" w:tplc="04090005" w:tentative="1">
      <w:start w:val="1"/>
      <w:numFmt w:val="bullet"/>
      <w:lvlText w:val=""/>
      <w:lvlJc w:val="left"/>
      <w:pPr>
        <w:ind w:left="9585" w:hanging="360"/>
      </w:pPr>
      <w:rPr>
        <w:rFonts w:ascii="Wingdings" w:hAnsi="Wingdings" w:hint="default"/>
      </w:rPr>
    </w:lvl>
    <w:lvl w:ilvl="3" w:tplc="04090001" w:tentative="1">
      <w:start w:val="1"/>
      <w:numFmt w:val="bullet"/>
      <w:lvlText w:val=""/>
      <w:lvlJc w:val="left"/>
      <w:pPr>
        <w:ind w:left="10305" w:hanging="360"/>
      </w:pPr>
      <w:rPr>
        <w:rFonts w:ascii="Symbol" w:hAnsi="Symbol" w:hint="default"/>
      </w:rPr>
    </w:lvl>
    <w:lvl w:ilvl="4" w:tplc="04090003" w:tentative="1">
      <w:start w:val="1"/>
      <w:numFmt w:val="bullet"/>
      <w:lvlText w:val="o"/>
      <w:lvlJc w:val="left"/>
      <w:pPr>
        <w:ind w:left="11025" w:hanging="360"/>
      </w:pPr>
      <w:rPr>
        <w:rFonts w:ascii="Courier New" w:hAnsi="Courier New" w:cs="Courier New" w:hint="default"/>
      </w:rPr>
    </w:lvl>
    <w:lvl w:ilvl="5" w:tplc="04090005" w:tentative="1">
      <w:start w:val="1"/>
      <w:numFmt w:val="bullet"/>
      <w:lvlText w:val=""/>
      <w:lvlJc w:val="left"/>
      <w:pPr>
        <w:ind w:left="11745" w:hanging="360"/>
      </w:pPr>
      <w:rPr>
        <w:rFonts w:ascii="Wingdings" w:hAnsi="Wingdings" w:hint="default"/>
      </w:rPr>
    </w:lvl>
    <w:lvl w:ilvl="6" w:tplc="04090001" w:tentative="1">
      <w:start w:val="1"/>
      <w:numFmt w:val="bullet"/>
      <w:lvlText w:val=""/>
      <w:lvlJc w:val="left"/>
      <w:pPr>
        <w:ind w:left="12465" w:hanging="360"/>
      </w:pPr>
      <w:rPr>
        <w:rFonts w:ascii="Symbol" w:hAnsi="Symbol" w:hint="default"/>
      </w:rPr>
    </w:lvl>
    <w:lvl w:ilvl="7" w:tplc="04090003" w:tentative="1">
      <w:start w:val="1"/>
      <w:numFmt w:val="bullet"/>
      <w:lvlText w:val="o"/>
      <w:lvlJc w:val="left"/>
      <w:pPr>
        <w:ind w:left="13185" w:hanging="360"/>
      </w:pPr>
      <w:rPr>
        <w:rFonts w:ascii="Courier New" w:hAnsi="Courier New" w:cs="Courier New" w:hint="default"/>
      </w:rPr>
    </w:lvl>
    <w:lvl w:ilvl="8" w:tplc="04090005" w:tentative="1">
      <w:start w:val="1"/>
      <w:numFmt w:val="bullet"/>
      <w:lvlText w:val=""/>
      <w:lvlJc w:val="left"/>
      <w:pPr>
        <w:ind w:left="13905" w:hanging="360"/>
      </w:pPr>
      <w:rPr>
        <w:rFonts w:ascii="Wingdings" w:hAnsi="Wingdings" w:hint="default"/>
      </w:rPr>
    </w:lvl>
  </w:abstractNum>
  <w:abstractNum w:abstractNumId="2">
    <w:nsid w:val="09FF28F6"/>
    <w:multiLevelType w:val="hybridMultilevel"/>
    <w:tmpl w:val="54B64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145808"/>
    <w:multiLevelType w:val="hybridMultilevel"/>
    <w:tmpl w:val="0366A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9735F1"/>
    <w:multiLevelType w:val="hybridMultilevel"/>
    <w:tmpl w:val="3F12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5A2EFA"/>
    <w:multiLevelType w:val="hybridMultilevel"/>
    <w:tmpl w:val="03D20F7A"/>
    <w:lvl w:ilvl="0" w:tplc="D58603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3162A"/>
    <w:multiLevelType w:val="hybridMultilevel"/>
    <w:tmpl w:val="FF6A513A"/>
    <w:lvl w:ilvl="0" w:tplc="5574C520">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D67D1"/>
    <w:multiLevelType w:val="hybridMultilevel"/>
    <w:tmpl w:val="0580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95C2189"/>
    <w:multiLevelType w:val="hybridMultilevel"/>
    <w:tmpl w:val="9ACAD6A8"/>
    <w:lvl w:ilvl="0" w:tplc="CC14AC7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ED16926"/>
    <w:multiLevelType w:val="hybridMultilevel"/>
    <w:tmpl w:val="3CFA942E"/>
    <w:lvl w:ilvl="0" w:tplc="241A0017">
      <w:start w:val="1"/>
      <w:numFmt w:val="lowerLetter"/>
      <w:lvlText w:val="%1)"/>
      <w:lvlJc w:val="left"/>
      <w:pPr>
        <w:ind w:left="178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0B74095"/>
    <w:multiLevelType w:val="hybridMultilevel"/>
    <w:tmpl w:val="AA28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FD299D"/>
    <w:multiLevelType w:val="hybridMultilevel"/>
    <w:tmpl w:val="5A0A940C"/>
    <w:lvl w:ilvl="0" w:tplc="C11603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D5274"/>
    <w:multiLevelType w:val="hybridMultilevel"/>
    <w:tmpl w:val="6EC86958"/>
    <w:lvl w:ilvl="0" w:tplc="845C4FD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B0E7764"/>
    <w:multiLevelType w:val="hybridMultilevel"/>
    <w:tmpl w:val="35FA31B4"/>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D47C4C"/>
    <w:multiLevelType w:val="hybridMultilevel"/>
    <w:tmpl w:val="60E4A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3A4B24"/>
    <w:multiLevelType w:val="hybridMultilevel"/>
    <w:tmpl w:val="0012203A"/>
    <w:lvl w:ilvl="0" w:tplc="C968474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4164EF"/>
    <w:multiLevelType w:val="hybridMultilevel"/>
    <w:tmpl w:val="3500C7C4"/>
    <w:lvl w:ilvl="0" w:tplc="D05ABA00">
      <w:start w:val="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3C85E53"/>
    <w:multiLevelType w:val="hybridMultilevel"/>
    <w:tmpl w:val="D060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973957"/>
    <w:multiLevelType w:val="hybridMultilevel"/>
    <w:tmpl w:val="1F4C0FA2"/>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6F5DE8"/>
    <w:multiLevelType w:val="hybridMultilevel"/>
    <w:tmpl w:val="C9C07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275BBF"/>
    <w:multiLevelType w:val="hybridMultilevel"/>
    <w:tmpl w:val="554CD6CC"/>
    <w:lvl w:ilvl="0" w:tplc="AED6BE4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D43678"/>
    <w:multiLevelType w:val="hybridMultilevel"/>
    <w:tmpl w:val="D3306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26010"/>
    <w:multiLevelType w:val="multilevel"/>
    <w:tmpl w:val="A37AF0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2543D3"/>
    <w:multiLevelType w:val="hybridMultilevel"/>
    <w:tmpl w:val="2B88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7161642"/>
    <w:multiLevelType w:val="hybridMultilevel"/>
    <w:tmpl w:val="4816C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3B03FA"/>
    <w:multiLevelType w:val="hybridMultilevel"/>
    <w:tmpl w:val="771C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B91367E"/>
    <w:multiLevelType w:val="multilevel"/>
    <w:tmpl w:val="C6D2E1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20"/>
  </w:num>
  <w:num w:numId="3">
    <w:abstractNumId w:val="13"/>
  </w:num>
  <w:num w:numId="4">
    <w:abstractNumId w:val="18"/>
  </w:num>
  <w:num w:numId="5">
    <w:abstractNumId w:val="1"/>
  </w:num>
  <w:num w:numId="6">
    <w:abstractNumId w:val="27"/>
  </w:num>
  <w:num w:numId="7">
    <w:abstractNumId w:val="17"/>
  </w:num>
  <w:num w:numId="8">
    <w:abstractNumId w:val="25"/>
  </w:num>
  <w:num w:numId="9">
    <w:abstractNumId w:val="8"/>
  </w:num>
  <w:num w:numId="10">
    <w:abstractNumId w:val="26"/>
  </w:num>
  <w:num w:numId="11">
    <w:abstractNumId w:val="3"/>
  </w:num>
  <w:num w:numId="12">
    <w:abstractNumId w:val="19"/>
  </w:num>
  <w:num w:numId="13">
    <w:abstractNumId w:val="2"/>
  </w:num>
  <w:num w:numId="14">
    <w:abstractNumId w:val="14"/>
  </w:num>
  <w:num w:numId="15">
    <w:abstractNumId w:val="15"/>
  </w:num>
  <w:num w:numId="16">
    <w:abstractNumId w:val="22"/>
  </w:num>
  <w:num w:numId="17">
    <w:abstractNumId w:val="7"/>
  </w:num>
  <w:num w:numId="18">
    <w:abstractNumId w:val="11"/>
  </w:num>
  <w:num w:numId="19">
    <w:abstractNumId w:val="9"/>
  </w:num>
  <w:num w:numId="20">
    <w:abstractNumId w:val="21"/>
  </w:num>
  <w:num w:numId="21">
    <w:abstractNumId w:val="5"/>
  </w:num>
  <w:num w:numId="22">
    <w:abstractNumId w:val="6"/>
  </w:num>
  <w:num w:numId="23">
    <w:abstractNumId w:val="24"/>
  </w:num>
  <w:num w:numId="24">
    <w:abstractNumId w:val="12"/>
  </w:num>
  <w:num w:numId="25">
    <w:abstractNumId w:val="4"/>
  </w:num>
  <w:num w:numId="26">
    <w:abstractNumId w:val="10"/>
  </w:num>
  <w:num w:numId="27">
    <w:abstractNumId w:val="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E3"/>
    <w:rsid w:val="00010BFC"/>
    <w:rsid w:val="00115BF0"/>
    <w:rsid w:val="001436B5"/>
    <w:rsid w:val="001A6D72"/>
    <w:rsid w:val="00262B73"/>
    <w:rsid w:val="002A6691"/>
    <w:rsid w:val="003E2492"/>
    <w:rsid w:val="004144FD"/>
    <w:rsid w:val="004A0D9D"/>
    <w:rsid w:val="004D075C"/>
    <w:rsid w:val="00680EEB"/>
    <w:rsid w:val="006C0C2E"/>
    <w:rsid w:val="007A7302"/>
    <w:rsid w:val="007C02E5"/>
    <w:rsid w:val="007E0036"/>
    <w:rsid w:val="007F10E3"/>
    <w:rsid w:val="00801262"/>
    <w:rsid w:val="0086584C"/>
    <w:rsid w:val="009010EA"/>
    <w:rsid w:val="00931D3A"/>
    <w:rsid w:val="00950638"/>
    <w:rsid w:val="00997FCB"/>
    <w:rsid w:val="009B6D5C"/>
    <w:rsid w:val="00AA0993"/>
    <w:rsid w:val="00B630A6"/>
    <w:rsid w:val="00B65A7D"/>
    <w:rsid w:val="00C7021E"/>
    <w:rsid w:val="00D61C67"/>
    <w:rsid w:val="00D83505"/>
    <w:rsid w:val="00DC33AE"/>
    <w:rsid w:val="00DD2086"/>
    <w:rsid w:val="00FA71BA"/>
    <w:rsid w:val="00FD3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262"/>
    <w:pPr>
      <w:keepNext/>
      <w:keepLines/>
      <w:spacing w:before="480"/>
      <w:outlineLvl w:val="0"/>
    </w:pPr>
    <w:rPr>
      <w:rFonts w:eastAsia="Times New Roman" w:cs="Times New Roman"/>
      <w:b/>
      <w:bCs/>
      <w:sz w:val="28"/>
      <w:szCs w:val="28"/>
      <w:lang w:val="hr-HR" w:eastAsia="x-none"/>
    </w:rPr>
  </w:style>
  <w:style w:type="paragraph" w:styleId="Heading2">
    <w:name w:val="heading 2"/>
    <w:basedOn w:val="Normal"/>
    <w:next w:val="Normal"/>
    <w:link w:val="Heading2Char"/>
    <w:uiPriority w:val="9"/>
    <w:unhideWhenUsed/>
    <w:qFormat/>
    <w:rsid w:val="00801262"/>
    <w:pPr>
      <w:keepNext/>
      <w:keepLines/>
      <w:spacing w:before="240"/>
      <w:jc w:val="both"/>
      <w:outlineLvl w:val="1"/>
    </w:pPr>
    <w:rPr>
      <w:rFonts w:eastAsia="Times New Roman" w:cs="Times New Roman"/>
      <w:b/>
      <w:bCs/>
      <w:sz w:val="28"/>
      <w:szCs w:val="26"/>
      <w:lang w:val="x-none" w:eastAsia="x-none"/>
    </w:rPr>
  </w:style>
  <w:style w:type="paragraph" w:styleId="Heading3">
    <w:name w:val="heading 3"/>
    <w:basedOn w:val="Normal"/>
    <w:next w:val="Normal"/>
    <w:link w:val="Heading3Char"/>
    <w:uiPriority w:val="9"/>
    <w:unhideWhenUsed/>
    <w:qFormat/>
    <w:rsid w:val="00801262"/>
    <w:pPr>
      <w:keepNext/>
      <w:keepLines/>
      <w:tabs>
        <w:tab w:val="left" w:pos="4962"/>
      </w:tabs>
      <w:spacing w:line="269" w:lineRule="auto"/>
      <w:ind w:hanging="11"/>
      <w:outlineLvl w:val="2"/>
    </w:pPr>
    <w:rPr>
      <w:rFonts w:eastAsia="Times New Roman" w:cs="Times New Roman"/>
      <w:bCs/>
      <w:noProof/>
      <w:color w:val="000000"/>
      <w:sz w:val="24"/>
      <w:szCs w:val="24"/>
      <w:u w:val="single"/>
      <w:lang w:val="sr-Latn-CS" w:eastAsia="x-none"/>
    </w:rPr>
  </w:style>
  <w:style w:type="paragraph" w:styleId="Heading4">
    <w:name w:val="heading 4"/>
    <w:basedOn w:val="Normal"/>
    <w:next w:val="Normal"/>
    <w:link w:val="Heading4Char"/>
    <w:uiPriority w:val="9"/>
    <w:unhideWhenUsed/>
    <w:qFormat/>
    <w:rsid w:val="00801262"/>
    <w:pPr>
      <w:keepNext/>
      <w:keepLines/>
      <w:jc w:val="both"/>
      <w:outlineLvl w:val="3"/>
    </w:pPr>
    <w:rPr>
      <w:rFonts w:eastAsia="Times New Roman" w:cs="Times New Roman"/>
      <w:bCs/>
      <w:iCs/>
      <w:sz w:val="24"/>
      <w:szCs w:val="20"/>
      <w:u w:val="single"/>
      <w:lang w:val="x-none" w:eastAsia="x-none"/>
    </w:rPr>
  </w:style>
  <w:style w:type="paragraph" w:styleId="Heading5">
    <w:name w:val="heading 5"/>
    <w:basedOn w:val="Normal"/>
    <w:next w:val="Normal"/>
    <w:link w:val="Heading5Char"/>
    <w:uiPriority w:val="9"/>
    <w:unhideWhenUsed/>
    <w:qFormat/>
    <w:rsid w:val="00801262"/>
    <w:pPr>
      <w:keepNext/>
      <w:keepLines/>
      <w:jc w:val="both"/>
      <w:outlineLvl w:val="4"/>
    </w:pPr>
    <w:rPr>
      <w:rFonts w:eastAsia="Times New Roman"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62"/>
    <w:rPr>
      <w:rFonts w:eastAsia="Times New Roman" w:cs="Times New Roman"/>
      <w:b/>
      <w:bCs/>
      <w:sz w:val="28"/>
      <w:szCs w:val="28"/>
      <w:lang w:val="hr-HR" w:eastAsia="x-none"/>
    </w:rPr>
  </w:style>
  <w:style w:type="character" w:customStyle="1" w:styleId="Heading2Char">
    <w:name w:val="Heading 2 Char"/>
    <w:basedOn w:val="DefaultParagraphFont"/>
    <w:link w:val="Heading2"/>
    <w:uiPriority w:val="9"/>
    <w:rsid w:val="00801262"/>
    <w:rPr>
      <w:rFonts w:eastAsia="Times New Roman" w:cs="Times New Roman"/>
      <w:b/>
      <w:bCs/>
      <w:sz w:val="28"/>
      <w:szCs w:val="26"/>
      <w:lang w:val="x-none" w:eastAsia="x-none"/>
    </w:rPr>
  </w:style>
  <w:style w:type="character" w:customStyle="1" w:styleId="Heading3Char">
    <w:name w:val="Heading 3 Char"/>
    <w:basedOn w:val="DefaultParagraphFont"/>
    <w:link w:val="Heading3"/>
    <w:uiPriority w:val="9"/>
    <w:rsid w:val="00801262"/>
    <w:rPr>
      <w:rFonts w:eastAsia="Times New Roman" w:cs="Times New Roman"/>
      <w:bCs/>
      <w:noProof/>
      <w:color w:val="000000"/>
      <w:sz w:val="24"/>
      <w:szCs w:val="24"/>
      <w:u w:val="single"/>
      <w:lang w:val="sr-Latn-CS" w:eastAsia="x-none"/>
    </w:rPr>
  </w:style>
  <w:style w:type="character" w:customStyle="1" w:styleId="Heading4Char">
    <w:name w:val="Heading 4 Char"/>
    <w:basedOn w:val="DefaultParagraphFont"/>
    <w:link w:val="Heading4"/>
    <w:uiPriority w:val="9"/>
    <w:rsid w:val="00801262"/>
    <w:rPr>
      <w:rFonts w:eastAsia="Times New Roman" w:cs="Times New Roman"/>
      <w:bCs/>
      <w:iCs/>
      <w:sz w:val="24"/>
      <w:szCs w:val="20"/>
      <w:u w:val="single"/>
      <w:lang w:val="x-none" w:eastAsia="x-none"/>
    </w:rPr>
  </w:style>
  <w:style w:type="character" w:customStyle="1" w:styleId="Heading5Char">
    <w:name w:val="Heading 5 Char"/>
    <w:basedOn w:val="DefaultParagraphFont"/>
    <w:link w:val="Heading5"/>
    <w:uiPriority w:val="9"/>
    <w:rsid w:val="00801262"/>
    <w:rPr>
      <w:rFonts w:eastAsia="Times New Roman" w:cs="Times New Roman"/>
      <w:i/>
      <w:sz w:val="24"/>
      <w:szCs w:val="20"/>
      <w:lang w:val="x-none" w:eastAsia="x-none"/>
    </w:rPr>
  </w:style>
  <w:style w:type="numbering" w:customStyle="1" w:styleId="NoList1">
    <w:name w:val="No List1"/>
    <w:next w:val="NoList"/>
    <w:uiPriority w:val="99"/>
    <w:semiHidden/>
    <w:unhideWhenUsed/>
    <w:rsid w:val="00801262"/>
  </w:style>
  <w:style w:type="paragraph" w:customStyle="1" w:styleId="NormalTab">
    <w:name w:val="Normal Tab"/>
    <w:basedOn w:val="Normal"/>
    <w:link w:val="NormalTabChar"/>
    <w:qFormat/>
    <w:rsid w:val="00801262"/>
    <w:pPr>
      <w:ind w:left="708"/>
      <w:jc w:val="both"/>
    </w:pPr>
    <w:rPr>
      <w:rFonts w:eastAsia="Calibri" w:cs="Times New Roman"/>
      <w:sz w:val="24"/>
      <w:szCs w:val="20"/>
      <w:lang w:val="x-none" w:eastAsia="x-none"/>
    </w:rPr>
  </w:style>
  <w:style w:type="character" w:customStyle="1" w:styleId="NormalTabChar">
    <w:name w:val="Normal Tab Char"/>
    <w:link w:val="NormalTab"/>
    <w:rsid w:val="00801262"/>
    <w:rPr>
      <w:rFonts w:eastAsia="Calibri" w:cs="Times New Roman"/>
      <w:sz w:val="24"/>
      <w:szCs w:val="20"/>
      <w:lang w:val="x-none" w:eastAsia="x-none"/>
    </w:rPr>
  </w:style>
  <w:style w:type="paragraph" w:styleId="Header">
    <w:name w:val="header"/>
    <w:basedOn w:val="Normal"/>
    <w:link w:val="Head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HeaderChar">
    <w:name w:val="Header Char"/>
    <w:basedOn w:val="DefaultParagraphFont"/>
    <w:link w:val="Header"/>
    <w:uiPriority w:val="99"/>
    <w:rsid w:val="00801262"/>
    <w:rPr>
      <w:rFonts w:eastAsia="Calibri" w:cs="Times New Roman"/>
      <w:sz w:val="24"/>
      <w:szCs w:val="20"/>
      <w:lang w:val="x-none" w:eastAsia="x-none"/>
    </w:rPr>
  </w:style>
  <w:style w:type="paragraph" w:styleId="Footer">
    <w:name w:val="footer"/>
    <w:basedOn w:val="Normal"/>
    <w:link w:val="Foot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FooterChar">
    <w:name w:val="Footer Char"/>
    <w:basedOn w:val="DefaultParagraphFont"/>
    <w:link w:val="Footer"/>
    <w:uiPriority w:val="99"/>
    <w:rsid w:val="0080126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801262"/>
    <w:pPr>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01262"/>
    <w:rPr>
      <w:rFonts w:ascii="Tahoma" w:eastAsia="Calibri" w:hAnsi="Tahoma" w:cs="Times New Roman"/>
      <w:sz w:val="16"/>
      <w:szCs w:val="16"/>
      <w:lang w:val="x-none" w:eastAsia="x-none"/>
    </w:rPr>
  </w:style>
  <w:style w:type="table" w:styleId="TableGrid">
    <w:name w:val="Table Grid"/>
    <w:basedOn w:val="TableNormal"/>
    <w:uiPriority w:val="59"/>
    <w:rsid w:val="00801262"/>
    <w:rPr>
      <w:rFonts w:eastAsia="Calibri"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262"/>
    <w:pPr>
      <w:ind w:left="720"/>
      <w:jc w:val="both"/>
    </w:pPr>
    <w:rPr>
      <w:rFonts w:ascii="Times New Roman" w:eastAsia="Times New Roman" w:hAnsi="Times New Roman" w:cs="Times New Roman"/>
      <w:sz w:val="24"/>
      <w:lang w:val="sr-Latn-CS"/>
    </w:rPr>
  </w:style>
  <w:style w:type="paragraph" w:styleId="NoSpacing">
    <w:name w:val="No Spacing"/>
    <w:link w:val="NoSpacingChar"/>
    <w:uiPriority w:val="1"/>
    <w:qFormat/>
    <w:rsid w:val="00801262"/>
    <w:pPr>
      <w:jc w:val="both"/>
    </w:pPr>
    <w:rPr>
      <w:rFonts w:eastAsia="Calibri" w:cs="Times New Roman"/>
      <w:lang w:val="sr-Latn-ME" w:eastAsia="sr-Latn-M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BVI fnr Car Car Char Char Char,Ref"/>
    <w:link w:val="Char2"/>
    <w:unhideWhenUsed/>
    <w:qFormat/>
    <w:rsid w:val="00801262"/>
    <w:rPr>
      <w:vertAlign w:val="superscript"/>
    </w:rPr>
  </w:style>
  <w:style w:type="paragraph" w:styleId="FootnoteText">
    <w:name w:val="footnote text"/>
    <w:aliases w:val="single space,footnote text,Footnote Text Char Char,Footnote Text Char Char Char,FOOTNOTES,fn,Footnote Text Char1 Char,Footnote Text Char Char Char Char Char,Footnote Text Char Char Char1 Char,Footnote Text Char Char1 Char,Char4,ft"/>
    <w:basedOn w:val="Normal"/>
    <w:link w:val="FootnoteTextChar"/>
    <w:uiPriority w:val="99"/>
    <w:qFormat/>
    <w:rsid w:val="00801262"/>
    <w:rPr>
      <w:rFonts w:ascii="Myriad Pro" w:eastAsia="Times New Roman" w:hAnsi="Myriad Pro" w:cs="Times New Roman"/>
      <w:sz w:val="20"/>
      <w:szCs w:val="20"/>
      <w:lang w:val="x-none" w:eastAsia="x-none"/>
    </w:rPr>
  </w:style>
  <w:style w:type="character" w:customStyle="1" w:styleId="FootnoteTextChar">
    <w:name w:val="Footnote Text Char"/>
    <w:aliases w:val="single space Char,footnote text Char,Footnote Text Char Char Char1,Footnote Text Char Char Char Char,FOOTNOTES Char,fn Char,Footnote Text Char1 Char Char,Footnote Text Char Char Char Char Char Char,Footnote Text Char Char1 Char Char"/>
    <w:basedOn w:val="DefaultParagraphFont"/>
    <w:link w:val="FootnoteText"/>
    <w:uiPriority w:val="99"/>
    <w:rsid w:val="00801262"/>
    <w:rPr>
      <w:rFonts w:ascii="Myriad Pro" w:eastAsia="Times New Roman" w:hAnsi="Myriad Pro" w:cs="Times New Roman"/>
      <w:sz w:val="20"/>
      <w:szCs w:val="20"/>
      <w:lang w:val="x-none" w:eastAsia="x-none"/>
    </w:rPr>
  </w:style>
  <w:style w:type="paragraph" w:customStyle="1" w:styleId="Char2">
    <w:name w:val="Char2"/>
    <w:basedOn w:val="Normal"/>
    <w:link w:val="FootnoteReference"/>
    <w:rsid w:val="00801262"/>
    <w:pPr>
      <w:spacing w:after="160" w:line="240" w:lineRule="exact"/>
    </w:pPr>
    <w:rPr>
      <w:vertAlign w:val="superscript"/>
    </w:rPr>
  </w:style>
  <w:style w:type="character" w:styleId="CommentReference">
    <w:name w:val="annotation reference"/>
    <w:uiPriority w:val="99"/>
    <w:semiHidden/>
    <w:unhideWhenUsed/>
    <w:rsid w:val="00801262"/>
    <w:rPr>
      <w:sz w:val="16"/>
      <w:szCs w:val="16"/>
    </w:rPr>
  </w:style>
  <w:style w:type="paragraph" w:styleId="CommentText">
    <w:name w:val="annotation text"/>
    <w:basedOn w:val="Normal"/>
    <w:link w:val="CommentTextChar"/>
    <w:uiPriority w:val="99"/>
    <w:unhideWhenUsed/>
    <w:rsid w:val="00801262"/>
    <w:pPr>
      <w:jc w:val="both"/>
    </w:pPr>
    <w:rPr>
      <w:rFonts w:eastAsia="Calibri" w:cs="Times New Roman"/>
      <w:sz w:val="20"/>
      <w:szCs w:val="20"/>
      <w:lang w:val="sr-Latn-ME" w:eastAsia="sr-Latn-ME"/>
    </w:rPr>
  </w:style>
  <w:style w:type="character" w:customStyle="1" w:styleId="CommentTextChar">
    <w:name w:val="Comment Text Char"/>
    <w:basedOn w:val="DefaultParagraphFont"/>
    <w:link w:val="CommentText"/>
    <w:uiPriority w:val="99"/>
    <w:rsid w:val="00801262"/>
    <w:rPr>
      <w:rFonts w:eastAsia="Calibri" w:cs="Times New Roman"/>
      <w:sz w:val="20"/>
      <w:szCs w:val="20"/>
      <w:lang w:val="sr-Latn-ME" w:eastAsia="sr-Latn-ME"/>
    </w:rPr>
  </w:style>
  <w:style w:type="paragraph" w:styleId="CommentSubject">
    <w:name w:val="annotation subject"/>
    <w:basedOn w:val="CommentText"/>
    <w:next w:val="CommentText"/>
    <w:link w:val="CommentSubjectChar"/>
    <w:uiPriority w:val="99"/>
    <w:semiHidden/>
    <w:unhideWhenUsed/>
    <w:rsid w:val="00801262"/>
    <w:rPr>
      <w:b/>
      <w:bCs/>
    </w:rPr>
  </w:style>
  <w:style w:type="character" w:customStyle="1" w:styleId="CommentSubjectChar">
    <w:name w:val="Comment Subject Char"/>
    <w:basedOn w:val="CommentTextChar"/>
    <w:link w:val="CommentSubject"/>
    <w:uiPriority w:val="99"/>
    <w:semiHidden/>
    <w:rsid w:val="00801262"/>
    <w:rPr>
      <w:rFonts w:eastAsia="Calibri" w:cs="Times New Roman"/>
      <w:b/>
      <w:bCs/>
      <w:sz w:val="20"/>
      <w:szCs w:val="20"/>
      <w:lang w:val="sr-Latn-ME" w:eastAsia="sr-Latn-ME"/>
    </w:rPr>
  </w:style>
  <w:style w:type="character" w:customStyle="1" w:styleId="NoSpacingChar">
    <w:name w:val="No Spacing Char"/>
    <w:link w:val="NoSpacing"/>
    <w:uiPriority w:val="1"/>
    <w:locked/>
    <w:rsid w:val="00801262"/>
    <w:rPr>
      <w:rFonts w:eastAsia="Calibri" w:cs="Times New Roman"/>
      <w:lang w:val="sr-Latn-ME" w:eastAsia="sr-Latn-ME"/>
    </w:rPr>
  </w:style>
  <w:style w:type="paragraph" w:styleId="Revision">
    <w:name w:val="Revision"/>
    <w:hidden/>
    <w:uiPriority w:val="99"/>
    <w:semiHidden/>
    <w:rsid w:val="00801262"/>
    <w:rPr>
      <w:rFonts w:eastAsia="Calibri" w:cs="Arial"/>
      <w:lang w:val="sr-Latn-ME" w:eastAsia="sr-Latn-ME"/>
    </w:rPr>
  </w:style>
  <w:style w:type="paragraph" w:styleId="Title">
    <w:name w:val="Title"/>
    <w:basedOn w:val="Normal"/>
    <w:next w:val="Normal"/>
    <w:link w:val="TitleChar"/>
    <w:uiPriority w:val="10"/>
    <w:qFormat/>
    <w:rsid w:val="0080126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801262"/>
    <w:rPr>
      <w:rFonts w:ascii="Calibri" w:eastAsia="Times New Roman" w:hAnsi="Calibri" w:cs="Times New Roman"/>
      <w:noProof/>
      <w:spacing w:val="-10"/>
      <w:kern w:val="28"/>
      <w:sz w:val="28"/>
      <w:szCs w:val="40"/>
      <w:lang w:val="en-US"/>
    </w:rPr>
  </w:style>
  <w:style w:type="character" w:styleId="Hyperlink">
    <w:name w:val="Hyperlink"/>
    <w:rsid w:val="007C02E5"/>
    <w:rPr>
      <w:rFonts w:ascii="Times New Roman" w:hAnsi="Times New Roman" w:cs="Times New Roman" w:hint="default"/>
      <w:color w:val="0000FF"/>
      <w:u w:val="single"/>
    </w:rPr>
  </w:style>
  <w:style w:type="paragraph" w:customStyle="1" w:styleId="Default">
    <w:name w:val="Default"/>
    <w:rsid w:val="007C02E5"/>
    <w:pPr>
      <w:autoSpaceDE w:val="0"/>
      <w:autoSpaceDN w:val="0"/>
      <w:adjustRightInd w:val="0"/>
    </w:pPr>
    <w:rPr>
      <w:rFonts w:ascii="Calibri" w:eastAsia="Times New Roman"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262"/>
    <w:pPr>
      <w:keepNext/>
      <w:keepLines/>
      <w:spacing w:before="480"/>
      <w:outlineLvl w:val="0"/>
    </w:pPr>
    <w:rPr>
      <w:rFonts w:eastAsia="Times New Roman" w:cs="Times New Roman"/>
      <w:b/>
      <w:bCs/>
      <w:sz w:val="28"/>
      <w:szCs w:val="28"/>
      <w:lang w:val="hr-HR" w:eastAsia="x-none"/>
    </w:rPr>
  </w:style>
  <w:style w:type="paragraph" w:styleId="Heading2">
    <w:name w:val="heading 2"/>
    <w:basedOn w:val="Normal"/>
    <w:next w:val="Normal"/>
    <w:link w:val="Heading2Char"/>
    <w:uiPriority w:val="9"/>
    <w:unhideWhenUsed/>
    <w:qFormat/>
    <w:rsid w:val="00801262"/>
    <w:pPr>
      <w:keepNext/>
      <w:keepLines/>
      <w:spacing w:before="240"/>
      <w:jc w:val="both"/>
      <w:outlineLvl w:val="1"/>
    </w:pPr>
    <w:rPr>
      <w:rFonts w:eastAsia="Times New Roman" w:cs="Times New Roman"/>
      <w:b/>
      <w:bCs/>
      <w:sz w:val="28"/>
      <w:szCs w:val="26"/>
      <w:lang w:val="x-none" w:eastAsia="x-none"/>
    </w:rPr>
  </w:style>
  <w:style w:type="paragraph" w:styleId="Heading3">
    <w:name w:val="heading 3"/>
    <w:basedOn w:val="Normal"/>
    <w:next w:val="Normal"/>
    <w:link w:val="Heading3Char"/>
    <w:uiPriority w:val="9"/>
    <w:unhideWhenUsed/>
    <w:qFormat/>
    <w:rsid w:val="00801262"/>
    <w:pPr>
      <w:keepNext/>
      <w:keepLines/>
      <w:tabs>
        <w:tab w:val="left" w:pos="4962"/>
      </w:tabs>
      <w:spacing w:line="269" w:lineRule="auto"/>
      <w:ind w:hanging="11"/>
      <w:outlineLvl w:val="2"/>
    </w:pPr>
    <w:rPr>
      <w:rFonts w:eastAsia="Times New Roman" w:cs="Times New Roman"/>
      <w:bCs/>
      <w:noProof/>
      <w:color w:val="000000"/>
      <w:sz w:val="24"/>
      <w:szCs w:val="24"/>
      <w:u w:val="single"/>
      <w:lang w:val="sr-Latn-CS" w:eastAsia="x-none"/>
    </w:rPr>
  </w:style>
  <w:style w:type="paragraph" w:styleId="Heading4">
    <w:name w:val="heading 4"/>
    <w:basedOn w:val="Normal"/>
    <w:next w:val="Normal"/>
    <w:link w:val="Heading4Char"/>
    <w:uiPriority w:val="9"/>
    <w:unhideWhenUsed/>
    <w:qFormat/>
    <w:rsid w:val="00801262"/>
    <w:pPr>
      <w:keepNext/>
      <w:keepLines/>
      <w:jc w:val="both"/>
      <w:outlineLvl w:val="3"/>
    </w:pPr>
    <w:rPr>
      <w:rFonts w:eastAsia="Times New Roman" w:cs="Times New Roman"/>
      <w:bCs/>
      <w:iCs/>
      <w:sz w:val="24"/>
      <w:szCs w:val="20"/>
      <w:u w:val="single"/>
      <w:lang w:val="x-none" w:eastAsia="x-none"/>
    </w:rPr>
  </w:style>
  <w:style w:type="paragraph" w:styleId="Heading5">
    <w:name w:val="heading 5"/>
    <w:basedOn w:val="Normal"/>
    <w:next w:val="Normal"/>
    <w:link w:val="Heading5Char"/>
    <w:uiPriority w:val="9"/>
    <w:unhideWhenUsed/>
    <w:qFormat/>
    <w:rsid w:val="00801262"/>
    <w:pPr>
      <w:keepNext/>
      <w:keepLines/>
      <w:jc w:val="both"/>
      <w:outlineLvl w:val="4"/>
    </w:pPr>
    <w:rPr>
      <w:rFonts w:eastAsia="Times New Roman"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62"/>
    <w:rPr>
      <w:rFonts w:eastAsia="Times New Roman" w:cs="Times New Roman"/>
      <w:b/>
      <w:bCs/>
      <w:sz w:val="28"/>
      <w:szCs w:val="28"/>
      <w:lang w:val="hr-HR" w:eastAsia="x-none"/>
    </w:rPr>
  </w:style>
  <w:style w:type="character" w:customStyle="1" w:styleId="Heading2Char">
    <w:name w:val="Heading 2 Char"/>
    <w:basedOn w:val="DefaultParagraphFont"/>
    <w:link w:val="Heading2"/>
    <w:uiPriority w:val="9"/>
    <w:rsid w:val="00801262"/>
    <w:rPr>
      <w:rFonts w:eastAsia="Times New Roman" w:cs="Times New Roman"/>
      <w:b/>
      <w:bCs/>
      <w:sz w:val="28"/>
      <w:szCs w:val="26"/>
      <w:lang w:val="x-none" w:eastAsia="x-none"/>
    </w:rPr>
  </w:style>
  <w:style w:type="character" w:customStyle="1" w:styleId="Heading3Char">
    <w:name w:val="Heading 3 Char"/>
    <w:basedOn w:val="DefaultParagraphFont"/>
    <w:link w:val="Heading3"/>
    <w:uiPriority w:val="9"/>
    <w:rsid w:val="00801262"/>
    <w:rPr>
      <w:rFonts w:eastAsia="Times New Roman" w:cs="Times New Roman"/>
      <w:bCs/>
      <w:noProof/>
      <w:color w:val="000000"/>
      <w:sz w:val="24"/>
      <w:szCs w:val="24"/>
      <w:u w:val="single"/>
      <w:lang w:val="sr-Latn-CS" w:eastAsia="x-none"/>
    </w:rPr>
  </w:style>
  <w:style w:type="character" w:customStyle="1" w:styleId="Heading4Char">
    <w:name w:val="Heading 4 Char"/>
    <w:basedOn w:val="DefaultParagraphFont"/>
    <w:link w:val="Heading4"/>
    <w:uiPriority w:val="9"/>
    <w:rsid w:val="00801262"/>
    <w:rPr>
      <w:rFonts w:eastAsia="Times New Roman" w:cs="Times New Roman"/>
      <w:bCs/>
      <w:iCs/>
      <w:sz w:val="24"/>
      <w:szCs w:val="20"/>
      <w:u w:val="single"/>
      <w:lang w:val="x-none" w:eastAsia="x-none"/>
    </w:rPr>
  </w:style>
  <w:style w:type="character" w:customStyle="1" w:styleId="Heading5Char">
    <w:name w:val="Heading 5 Char"/>
    <w:basedOn w:val="DefaultParagraphFont"/>
    <w:link w:val="Heading5"/>
    <w:uiPriority w:val="9"/>
    <w:rsid w:val="00801262"/>
    <w:rPr>
      <w:rFonts w:eastAsia="Times New Roman" w:cs="Times New Roman"/>
      <w:i/>
      <w:sz w:val="24"/>
      <w:szCs w:val="20"/>
      <w:lang w:val="x-none" w:eastAsia="x-none"/>
    </w:rPr>
  </w:style>
  <w:style w:type="numbering" w:customStyle="1" w:styleId="NoList1">
    <w:name w:val="No List1"/>
    <w:next w:val="NoList"/>
    <w:uiPriority w:val="99"/>
    <w:semiHidden/>
    <w:unhideWhenUsed/>
    <w:rsid w:val="00801262"/>
  </w:style>
  <w:style w:type="paragraph" w:customStyle="1" w:styleId="NormalTab">
    <w:name w:val="Normal Tab"/>
    <w:basedOn w:val="Normal"/>
    <w:link w:val="NormalTabChar"/>
    <w:qFormat/>
    <w:rsid w:val="00801262"/>
    <w:pPr>
      <w:ind w:left="708"/>
      <w:jc w:val="both"/>
    </w:pPr>
    <w:rPr>
      <w:rFonts w:eastAsia="Calibri" w:cs="Times New Roman"/>
      <w:sz w:val="24"/>
      <w:szCs w:val="20"/>
      <w:lang w:val="x-none" w:eastAsia="x-none"/>
    </w:rPr>
  </w:style>
  <w:style w:type="character" w:customStyle="1" w:styleId="NormalTabChar">
    <w:name w:val="Normal Tab Char"/>
    <w:link w:val="NormalTab"/>
    <w:rsid w:val="00801262"/>
    <w:rPr>
      <w:rFonts w:eastAsia="Calibri" w:cs="Times New Roman"/>
      <w:sz w:val="24"/>
      <w:szCs w:val="20"/>
      <w:lang w:val="x-none" w:eastAsia="x-none"/>
    </w:rPr>
  </w:style>
  <w:style w:type="paragraph" w:styleId="Header">
    <w:name w:val="header"/>
    <w:basedOn w:val="Normal"/>
    <w:link w:val="Head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HeaderChar">
    <w:name w:val="Header Char"/>
    <w:basedOn w:val="DefaultParagraphFont"/>
    <w:link w:val="Header"/>
    <w:uiPriority w:val="99"/>
    <w:rsid w:val="00801262"/>
    <w:rPr>
      <w:rFonts w:eastAsia="Calibri" w:cs="Times New Roman"/>
      <w:sz w:val="24"/>
      <w:szCs w:val="20"/>
      <w:lang w:val="x-none" w:eastAsia="x-none"/>
    </w:rPr>
  </w:style>
  <w:style w:type="paragraph" w:styleId="Footer">
    <w:name w:val="footer"/>
    <w:basedOn w:val="Normal"/>
    <w:link w:val="Foot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FooterChar">
    <w:name w:val="Footer Char"/>
    <w:basedOn w:val="DefaultParagraphFont"/>
    <w:link w:val="Footer"/>
    <w:uiPriority w:val="99"/>
    <w:rsid w:val="0080126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801262"/>
    <w:pPr>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01262"/>
    <w:rPr>
      <w:rFonts w:ascii="Tahoma" w:eastAsia="Calibri" w:hAnsi="Tahoma" w:cs="Times New Roman"/>
      <w:sz w:val="16"/>
      <w:szCs w:val="16"/>
      <w:lang w:val="x-none" w:eastAsia="x-none"/>
    </w:rPr>
  </w:style>
  <w:style w:type="table" w:styleId="TableGrid">
    <w:name w:val="Table Grid"/>
    <w:basedOn w:val="TableNormal"/>
    <w:uiPriority w:val="59"/>
    <w:rsid w:val="00801262"/>
    <w:rPr>
      <w:rFonts w:eastAsia="Calibri"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262"/>
    <w:pPr>
      <w:ind w:left="720"/>
      <w:jc w:val="both"/>
    </w:pPr>
    <w:rPr>
      <w:rFonts w:ascii="Times New Roman" w:eastAsia="Times New Roman" w:hAnsi="Times New Roman" w:cs="Times New Roman"/>
      <w:sz w:val="24"/>
      <w:lang w:val="sr-Latn-CS"/>
    </w:rPr>
  </w:style>
  <w:style w:type="paragraph" w:styleId="NoSpacing">
    <w:name w:val="No Spacing"/>
    <w:link w:val="NoSpacingChar"/>
    <w:uiPriority w:val="1"/>
    <w:qFormat/>
    <w:rsid w:val="00801262"/>
    <w:pPr>
      <w:jc w:val="both"/>
    </w:pPr>
    <w:rPr>
      <w:rFonts w:eastAsia="Calibri" w:cs="Times New Roman"/>
      <w:lang w:val="sr-Latn-ME" w:eastAsia="sr-Latn-M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BVI fnr Car Car Char Char Char,Ref"/>
    <w:link w:val="Char2"/>
    <w:unhideWhenUsed/>
    <w:qFormat/>
    <w:rsid w:val="00801262"/>
    <w:rPr>
      <w:vertAlign w:val="superscript"/>
    </w:rPr>
  </w:style>
  <w:style w:type="paragraph" w:styleId="FootnoteText">
    <w:name w:val="footnote text"/>
    <w:aliases w:val="single space,footnote text,Footnote Text Char Char,Footnote Text Char Char Char,FOOTNOTES,fn,Footnote Text Char1 Char,Footnote Text Char Char Char Char Char,Footnote Text Char Char Char1 Char,Footnote Text Char Char1 Char,Char4,ft"/>
    <w:basedOn w:val="Normal"/>
    <w:link w:val="FootnoteTextChar"/>
    <w:uiPriority w:val="99"/>
    <w:qFormat/>
    <w:rsid w:val="00801262"/>
    <w:rPr>
      <w:rFonts w:ascii="Myriad Pro" w:eastAsia="Times New Roman" w:hAnsi="Myriad Pro" w:cs="Times New Roman"/>
      <w:sz w:val="20"/>
      <w:szCs w:val="20"/>
      <w:lang w:val="x-none" w:eastAsia="x-none"/>
    </w:rPr>
  </w:style>
  <w:style w:type="character" w:customStyle="1" w:styleId="FootnoteTextChar">
    <w:name w:val="Footnote Text Char"/>
    <w:aliases w:val="single space Char,footnote text Char,Footnote Text Char Char Char1,Footnote Text Char Char Char Char,FOOTNOTES Char,fn Char,Footnote Text Char1 Char Char,Footnote Text Char Char Char Char Char Char,Footnote Text Char Char1 Char Char"/>
    <w:basedOn w:val="DefaultParagraphFont"/>
    <w:link w:val="FootnoteText"/>
    <w:uiPriority w:val="99"/>
    <w:rsid w:val="00801262"/>
    <w:rPr>
      <w:rFonts w:ascii="Myriad Pro" w:eastAsia="Times New Roman" w:hAnsi="Myriad Pro" w:cs="Times New Roman"/>
      <w:sz w:val="20"/>
      <w:szCs w:val="20"/>
      <w:lang w:val="x-none" w:eastAsia="x-none"/>
    </w:rPr>
  </w:style>
  <w:style w:type="paragraph" w:customStyle="1" w:styleId="Char2">
    <w:name w:val="Char2"/>
    <w:basedOn w:val="Normal"/>
    <w:link w:val="FootnoteReference"/>
    <w:rsid w:val="00801262"/>
    <w:pPr>
      <w:spacing w:after="160" w:line="240" w:lineRule="exact"/>
    </w:pPr>
    <w:rPr>
      <w:vertAlign w:val="superscript"/>
    </w:rPr>
  </w:style>
  <w:style w:type="character" w:styleId="CommentReference">
    <w:name w:val="annotation reference"/>
    <w:uiPriority w:val="99"/>
    <w:semiHidden/>
    <w:unhideWhenUsed/>
    <w:rsid w:val="00801262"/>
    <w:rPr>
      <w:sz w:val="16"/>
      <w:szCs w:val="16"/>
    </w:rPr>
  </w:style>
  <w:style w:type="paragraph" w:styleId="CommentText">
    <w:name w:val="annotation text"/>
    <w:basedOn w:val="Normal"/>
    <w:link w:val="CommentTextChar"/>
    <w:uiPriority w:val="99"/>
    <w:unhideWhenUsed/>
    <w:rsid w:val="00801262"/>
    <w:pPr>
      <w:jc w:val="both"/>
    </w:pPr>
    <w:rPr>
      <w:rFonts w:eastAsia="Calibri" w:cs="Times New Roman"/>
      <w:sz w:val="20"/>
      <w:szCs w:val="20"/>
      <w:lang w:val="sr-Latn-ME" w:eastAsia="sr-Latn-ME"/>
    </w:rPr>
  </w:style>
  <w:style w:type="character" w:customStyle="1" w:styleId="CommentTextChar">
    <w:name w:val="Comment Text Char"/>
    <w:basedOn w:val="DefaultParagraphFont"/>
    <w:link w:val="CommentText"/>
    <w:uiPriority w:val="99"/>
    <w:rsid w:val="00801262"/>
    <w:rPr>
      <w:rFonts w:eastAsia="Calibri" w:cs="Times New Roman"/>
      <w:sz w:val="20"/>
      <w:szCs w:val="20"/>
      <w:lang w:val="sr-Latn-ME" w:eastAsia="sr-Latn-ME"/>
    </w:rPr>
  </w:style>
  <w:style w:type="paragraph" w:styleId="CommentSubject">
    <w:name w:val="annotation subject"/>
    <w:basedOn w:val="CommentText"/>
    <w:next w:val="CommentText"/>
    <w:link w:val="CommentSubjectChar"/>
    <w:uiPriority w:val="99"/>
    <w:semiHidden/>
    <w:unhideWhenUsed/>
    <w:rsid w:val="00801262"/>
    <w:rPr>
      <w:b/>
      <w:bCs/>
    </w:rPr>
  </w:style>
  <w:style w:type="character" w:customStyle="1" w:styleId="CommentSubjectChar">
    <w:name w:val="Comment Subject Char"/>
    <w:basedOn w:val="CommentTextChar"/>
    <w:link w:val="CommentSubject"/>
    <w:uiPriority w:val="99"/>
    <w:semiHidden/>
    <w:rsid w:val="00801262"/>
    <w:rPr>
      <w:rFonts w:eastAsia="Calibri" w:cs="Times New Roman"/>
      <w:b/>
      <w:bCs/>
      <w:sz w:val="20"/>
      <w:szCs w:val="20"/>
      <w:lang w:val="sr-Latn-ME" w:eastAsia="sr-Latn-ME"/>
    </w:rPr>
  </w:style>
  <w:style w:type="character" w:customStyle="1" w:styleId="NoSpacingChar">
    <w:name w:val="No Spacing Char"/>
    <w:link w:val="NoSpacing"/>
    <w:uiPriority w:val="1"/>
    <w:locked/>
    <w:rsid w:val="00801262"/>
    <w:rPr>
      <w:rFonts w:eastAsia="Calibri" w:cs="Times New Roman"/>
      <w:lang w:val="sr-Latn-ME" w:eastAsia="sr-Latn-ME"/>
    </w:rPr>
  </w:style>
  <w:style w:type="paragraph" w:styleId="Revision">
    <w:name w:val="Revision"/>
    <w:hidden/>
    <w:uiPriority w:val="99"/>
    <w:semiHidden/>
    <w:rsid w:val="00801262"/>
    <w:rPr>
      <w:rFonts w:eastAsia="Calibri" w:cs="Arial"/>
      <w:lang w:val="sr-Latn-ME" w:eastAsia="sr-Latn-ME"/>
    </w:rPr>
  </w:style>
  <w:style w:type="paragraph" w:styleId="Title">
    <w:name w:val="Title"/>
    <w:basedOn w:val="Normal"/>
    <w:next w:val="Normal"/>
    <w:link w:val="TitleChar"/>
    <w:uiPriority w:val="10"/>
    <w:qFormat/>
    <w:rsid w:val="0080126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801262"/>
    <w:rPr>
      <w:rFonts w:ascii="Calibri" w:eastAsia="Times New Roman" w:hAnsi="Calibri" w:cs="Times New Roman"/>
      <w:noProof/>
      <w:spacing w:val="-10"/>
      <w:kern w:val="28"/>
      <w:sz w:val="28"/>
      <w:szCs w:val="40"/>
      <w:lang w:val="en-US"/>
    </w:rPr>
  </w:style>
  <w:style w:type="character" w:styleId="Hyperlink">
    <w:name w:val="Hyperlink"/>
    <w:rsid w:val="007C02E5"/>
    <w:rPr>
      <w:rFonts w:ascii="Times New Roman" w:hAnsi="Times New Roman" w:cs="Times New Roman" w:hint="default"/>
      <w:color w:val="0000FF"/>
      <w:u w:val="single"/>
    </w:rPr>
  </w:style>
  <w:style w:type="paragraph" w:customStyle="1" w:styleId="Default">
    <w:name w:val="Default"/>
    <w:rsid w:val="007C02E5"/>
    <w:pPr>
      <w:autoSpaceDE w:val="0"/>
      <w:autoSpaceDN w:val="0"/>
      <w:adjustRightInd w:val="0"/>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mara.djukic@mrt.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2033</Words>
  <Characters>12815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Raznatovic</dc:creator>
  <cp:lastModifiedBy>Nikola Raznatovic</cp:lastModifiedBy>
  <cp:revision>6</cp:revision>
  <dcterms:created xsi:type="dcterms:W3CDTF">2019-06-18T07:10:00Z</dcterms:created>
  <dcterms:modified xsi:type="dcterms:W3CDTF">2019-06-19T05:28:00Z</dcterms:modified>
</cp:coreProperties>
</file>