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DD768" w14:textId="2925CDEB" w:rsidR="00253CE1" w:rsidRDefault="00253CE1" w:rsidP="006D3A59">
      <w:pPr>
        <w:tabs>
          <w:tab w:val="center" w:pos="1653"/>
          <w:tab w:val="right" w:pos="9677"/>
        </w:tabs>
        <w:spacing w:after="164" w:line="259" w:lineRule="auto"/>
        <w:ind w:left="0" w:right="-14" w:firstLine="0"/>
        <w:jc w:val="left"/>
        <w:rPr>
          <w:rFonts w:ascii="Cambria" w:hAnsi="Cambria"/>
          <w:sz w:val="24"/>
          <w:szCs w:val="24"/>
        </w:rPr>
      </w:pPr>
    </w:p>
    <w:p w14:paraId="2A598B09" w14:textId="6EB7E774" w:rsidR="000905D3" w:rsidRPr="00FA1ED7" w:rsidRDefault="000905D3" w:rsidP="006D3A59">
      <w:pPr>
        <w:tabs>
          <w:tab w:val="center" w:pos="1653"/>
          <w:tab w:val="right" w:pos="9677"/>
        </w:tabs>
        <w:spacing w:after="164" w:line="259" w:lineRule="auto"/>
        <w:ind w:left="0" w:right="-14" w:firstLine="0"/>
        <w:jc w:val="left"/>
        <w:rPr>
          <w:rFonts w:ascii="Cambria" w:hAnsi="Cambria"/>
          <w:sz w:val="24"/>
          <w:szCs w:val="24"/>
        </w:rPr>
      </w:pPr>
    </w:p>
    <w:p w14:paraId="113D9CC2" w14:textId="1C3F1499" w:rsidR="00253CE1" w:rsidRPr="00FA1ED7" w:rsidRDefault="00253CE1" w:rsidP="006D3A59">
      <w:pPr>
        <w:spacing w:after="0" w:line="259" w:lineRule="auto"/>
        <w:ind w:right="0"/>
        <w:rPr>
          <w:rFonts w:ascii="Cambria" w:hAnsi="Cambria"/>
        </w:rPr>
      </w:pPr>
    </w:p>
    <w:p w14:paraId="03B36824" w14:textId="77777777" w:rsidR="00253CE1" w:rsidRPr="00FA1ED7" w:rsidRDefault="00695763">
      <w:pPr>
        <w:spacing w:after="98" w:line="259" w:lineRule="auto"/>
        <w:ind w:left="0" w:right="0" w:firstLine="0"/>
        <w:jc w:val="left"/>
        <w:rPr>
          <w:rFonts w:ascii="Cambria" w:hAnsi="Cambria"/>
        </w:rPr>
      </w:pPr>
      <w:r w:rsidRPr="00FA1ED7">
        <w:rPr>
          <w:rFonts w:ascii="Cambria" w:hAnsi="Cambria"/>
        </w:rPr>
        <w:t xml:space="preserve"> </w:t>
      </w:r>
    </w:p>
    <w:p w14:paraId="14AEE042" w14:textId="77777777" w:rsidR="00253CE1" w:rsidRPr="00FA1ED7" w:rsidRDefault="00695763">
      <w:pPr>
        <w:spacing w:after="98" w:line="259" w:lineRule="auto"/>
        <w:ind w:left="0" w:right="0" w:firstLine="0"/>
        <w:jc w:val="left"/>
        <w:rPr>
          <w:rFonts w:ascii="Cambria" w:hAnsi="Cambria"/>
        </w:rPr>
      </w:pPr>
      <w:r w:rsidRPr="00FA1ED7">
        <w:rPr>
          <w:rFonts w:ascii="Cambria" w:hAnsi="Cambria"/>
        </w:rPr>
        <w:t xml:space="preserve"> </w:t>
      </w:r>
    </w:p>
    <w:p w14:paraId="13DDF9C7" w14:textId="77777777" w:rsidR="00253CE1" w:rsidRPr="00FA1ED7" w:rsidRDefault="00695763">
      <w:pPr>
        <w:spacing w:after="98" w:line="259" w:lineRule="auto"/>
        <w:ind w:left="0" w:right="0" w:firstLine="0"/>
        <w:jc w:val="left"/>
        <w:rPr>
          <w:rFonts w:ascii="Cambria" w:hAnsi="Cambria"/>
        </w:rPr>
      </w:pPr>
      <w:r w:rsidRPr="00FA1ED7">
        <w:rPr>
          <w:rFonts w:ascii="Cambria" w:hAnsi="Cambria"/>
        </w:rPr>
        <w:t xml:space="preserve"> </w:t>
      </w:r>
    </w:p>
    <w:p w14:paraId="45C40ACE" w14:textId="77777777" w:rsidR="00253CE1" w:rsidRPr="00FA1ED7" w:rsidRDefault="00695763">
      <w:pPr>
        <w:spacing w:after="98" w:line="259" w:lineRule="auto"/>
        <w:ind w:left="0" w:right="0" w:firstLine="0"/>
        <w:jc w:val="left"/>
        <w:rPr>
          <w:rFonts w:ascii="Cambria" w:hAnsi="Cambria"/>
        </w:rPr>
      </w:pPr>
      <w:r w:rsidRPr="00FA1ED7">
        <w:rPr>
          <w:rFonts w:ascii="Cambria" w:hAnsi="Cambria"/>
        </w:rPr>
        <w:t xml:space="preserve"> </w:t>
      </w:r>
    </w:p>
    <w:p w14:paraId="0CDF4D91" w14:textId="77777777" w:rsidR="00253CE1" w:rsidRPr="00FA1ED7" w:rsidRDefault="00695763">
      <w:pPr>
        <w:spacing w:after="98" w:line="259" w:lineRule="auto"/>
        <w:ind w:left="0" w:right="0" w:firstLine="0"/>
        <w:jc w:val="left"/>
        <w:rPr>
          <w:rFonts w:ascii="Cambria" w:hAnsi="Cambria"/>
        </w:rPr>
      </w:pPr>
      <w:r w:rsidRPr="00FA1ED7">
        <w:rPr>
          <w:rFonts w:ascii="Cambria" w:hAnsi="Cambria"/>
        </w:rPr>
        <w:t xml:space="preserve"> </w:t>
      </w:r>
    </w:p>
    <w:p w14:paraId="6DAF6726" w14:textId="77777777" w:rsidR="00253CE1" w:rsidRPr="00FA1ED7" w:rsidRDefault="00695763">
      <w:pPr>
        <w:spacing w:after="98" w:line="259" w:lineRule="auto"/>
        <w:ind w:left="0" w:right="0" w:firstLine="0"/>
        <w:jc w:val="left"/>
        <w:rPr>
          <w:rFonts w:ascii="Cambria" w:hAnsi="Cambria"/>
        </w:rPr>
      </w:pPr>
      <w:r w:rsidRPr="00FA1ED7">
        <w:rPr>
          <w:rFonts w:ascii="Cambria" w:hAnsi="Cambria"/>
        </w:rPr>
        <w:t xml:space="preserve"> </w:t>
      </w:r>
    </w:p>
    <w:p w14:paraId="7D1514D6" w14:textId="77777777" w:rsidR="00253CE1" w:rsidRPr="00FA1ED7" w:rsidRDefault="00695763">
      <w:pPr>
        <w:spacing w:after="99" w:line="259" w:lineRule="auto"/>
        <w:ind w:left="0" w:right="0" w:firstLine="0"/>
        <w:jc w:val="left"/>
        <w:rPr>
          <w:rFonts w:ascii="Cambria" w:hAnsi="Cambria"/>
        </w:rPr>
      </w:pPr>
      <w:r w:rsidRPr="00FA1ED7">
        <w:rPr>
          <w:rFonts w:ascii="Cambria" w:hAnsi="Cambria"/>
        </w:rPr>
        <w:t xml:space="preserve"> </w:t>
      </w:r>
    </w:p>
    <w:p w14:paraId="2CCD55A5" w14:textId="77777777" w:rsidR="00253CE1" w:rsidRPr="00FA1ED7" w:rsidRDefault="00695763">
      <w:pPr>
        <w:spacing w:after="98" w:line="259" w:lineRule="auto"/>
        <w:ind w:left="0" w:right="0" w:firstLine="0"/>
        <w:jc w:val="left"/>
        <w:rPr>
          <w:rFonts w:ascii="Cambria" w:hAnsi="Cambria"/>
        </w:rPr>
      </w:pPr>
      <w:r w:rsidRPr="00FA1ED7">
        <w:rPr>
          <w:rFonts w:ascii="Cambria" w:hAnsi="Cambria"/>
        </w:rPr>
        <w:t xml:space="preserve"> </w:t>
      </w:r>
    </w:p>
    <w:p w14:paraId="5C5B772D" w14:textId="77777777" w:rsidR="00253CE1" w:rsidRPr="00FA1ED7" w:rsidRDefault="00695763">
      <w:pPr>
        <w:spacing w:after="98" w:line="259" w:lineRule="auto"/>
        <w:ind w:left="0" w:right="0" w:firstLine="0"/>
        <w:jc w:val="left"/>
        <w:rPr>
          <w:rFonts w:ascii="Cambria" w:hAnsi="Cambria"/>
        </w:rPr>
      </w:pPr>
      <w:r w:rsidRPr="00FA1ED7">
        <w:rPr>
          <w:rFonts w:ascii="Cambria" w:hAnsi="Cambria"/>
        </w:rPr>
        <w:t xml:space="preserve"> </w:t>
      </w:r>
    </w:p>
    <w:p w14:paraId="3BF7EA31" w14:textId="77777777" w:rsidR="00253CE1" w:rsidRPr="00FA1ED7" w:rsidRDefault="00695763">
      <w:pPr>
        <w:spacing w:after="98" w:line="259" w:lineRule="auto"/>
        <w:ind w:left="0" w:right="0" w:firstLine="0"/>
        <w:jc w:val="left"/>
        <w:rPr>
          <w:rFonts w:ascii="Cambria" w:hAnsi="Cambria"/>
        </w:rPr>
      </w:pPr>
      <w:r w:rsidRPr="00FA1ED7">
        <w:rPr>
          <w:rFonts w:ascii="Cambria" w:hAnsi="Cambria"/>
        </w:rPr>
        <w:t xml:space="preserve"> </w:t>
      </w:r>
    </w:p>
    <w:p w14:paraId="30E02268" w14:textId="77777777" w:rsidR="00253CE1" w:rsidRPr="00FA1ED7" w:rsidRDefault="00695763">
      <w:pPr>
        <w:spacing w:after="98" w:line="259" w:lineRule="auto"/>
        <w:ind w:left="0" w:right="494" w:firstLine="0"/>
        <w:jc w:val="center"/>
        <w:rPr>
          <w:rFonts w:ascii="Cambria" w:hAnsi="Cambria"/>
        </w:rPr>
      </w:pPr>
      <w:r w:rsidRPr="00FA1ED7">
        <w:rPr>
          <w:rFonts w:ascii="Cambria" w:hAnsi="Cambria"/>
          <w:b/>
        </w:rPr>
        <w:t xml:space="preserve"> </w:t>
      </w:r>
    </w:p>
    <w:p w14:paraId="2194C9FF" w14:textId="0DE5674D" w:rsidR="00253CE1" w:rsidRPr="001B6206" w:rsidRDefault="00695763" w:rsidP="003759B1">
      <w:pPr>
        <w:spacing w:after="98" w:line="259" w:lineRule="auto"/>
        <w:ind w:left="624" w:right="0" w:firstLine="0"/>
        <w:jc w:val="center"/>
        <w:rPr>
          <w:rFonts w:ascii="Cambria" w:hAnsi="Cambria"/>
          <w:sz w:val="24"/>
          <w:szCs w:val="24"/>
        </w:rPr>
      </w:pPr>
      <w:r w:rsidRPr="001B6206">
        <w:rPr>
          <w:rFonts w:ascii="Cambria" w:hAnsi="Cambria"/>
          <w:b/>
          <w:sz w:val="24"/>
          <w:szCs w:val="24"/>
        </w:rPr>
        <w:t>PROGRAM ZA RAZVOJ I PROMOCIJU ZANATSTVA ZA 202</w:t>
      </w:r>
      <w:r w:rsidR="00F5426C" w:rsidRPr="001B6206">
        <w:rPr>
          <w:rFonts w:ascii="Cambria" w:hAnsi="Cambria"/>
          <w:b/>
          <w:sz w:val="24"/>
          <w:szCs w:val="24"/>
        </w:rPr>
        <w:t>4</w:t>
      </w:r>
      <w:r w:rsidRPr="001B6206">
        <w:rPr>
          <w:rFonts w:ascii="Cambria" w:hAnsi="Cambria"/>
          <w:b/>
          <w:sz w:val="24"/>
          <w:szCs w:val="24"/>
        </w:rPr>
        <w:t>.</w:t>
      </w:r>
      <w:r w:rsidR="008D5868" w:rsidRPr="001B6206">
        <w:rPr>
          <w:rFonts w:ascii="Cambria" w:hAnsi="Cambria"/>
          <w:b/>
          <w:sz w:val="24"/>
          <w:szCs w:val="24"/>
        </w:rPr>
        <w:t xml:space="preserve"> </w:t>
      </w:r>
      <w:r w:rsidRPr="001B6206">
        <w:rPr>
          <w:rFonts w:ascii="Cambria" w:hAnsi="Cambria"/>
          <w:b/>
          <w:sz w:val="24"/>
          <w:szCs w:val="24"/>
        </w:rPr>
        <w:t>GODINU</w:t>
      </w:r>
    </w:p>
    <w:p w14:paraId="641609C9" w14:textId="77777777" w:rsidR="00253CE1" w:rsidRPr="00FA1ED7" w:rsidRDefault="00253CE1" w:rsidP="003759B1">
      <w:pPr>
        <w:spacing w:after="98" w:line="259" w:lineRule="auto"/>
        <w:ind w:left="0" w:right="494" w:firstLine="0"/>
        <w:jc w:val="center"/>
        <w:rPr>
          <w:rFonts w:ascii="Cambria" w:hAnsi="Cambria"/>
        </w:rPr>
      </w:pPr>
    </w:p>
    <w:p w14:paraId="3C824F2B" w14:textId="77777777" w:rsidR="00253CE1" w:rsidRPr="00FA1ED7" w:rsidRDefault="00253CE1" w:rsidP="003759B1">
      <w:pPr>
        <w:spacing w:after="98" w:line="259" w:lineRule="auto"/>
        <w:ind w:left="0" w:right="494" w:firstLine="0"/>
        <w:jc w:val="center"/>
        <w:rPr>
          <w:rFonts w:ascii="Cambria" w:hAnsi="Cambria"/>
        </w:rPr>
      </w:pPr>
    </w:p>
    <w:p w14:paraId="6E23F4B8" w14:textId="77777777" w:rsidR="00253CE1" w:rsidRPr="00FA1ED7" w:rsidRDefault="00253CE1" w:rsidP="003759B1">
      <w:pPr>
        <w:spacing w:after="98" w:line="259" w:lineRule="auto"/>
        <w:ind w:left="0" w:right="494" w:firstLine="0"/>
        <w:jc w:val="center"/>
        <w:rPr>
          <w:rFonts w:ascii="Cambria" w:hAnsi="Cambria"/>
        </w:rPr>
      </w:pPr>
    </w:p>
    <w:p w14:paraId="74701759" w14:textId="77777777" w:rsidR="00253CE1" w:rsidRPr="00FA1ED7" w:rsidRDefault="00253CE1" w:rsidP="003759B1">
      <w:pPr>
        <w:spacing w:after="98" w:line="259" w:lineRule="auto"/>
        <w:ind w:left="0" w:right="494" w:firstLine="0"/>
        <w:jc w:val="center"/>
        <w:rPr>
          <w:rFonts w:ascii="Cambria" w:hAnsi="Cambria"/>
        </w:rPr>
      </w:pPr>
    </w:p>
    <w:p w14:paraId="0B3CAFBD" w14:textId="77777777" w:rsidR="00253CE1" w:rsidRPr="00FA1ED7" w:rsidRDefault="00253CE1" w:rsidP="003759B1">
      <w:pPr>
        <w:spacing w:after="98" w:line="259" w:lineRule="auto"/>
        <w:ind w:left="0" w:right="494" w:firstLine="0"/>
        <w:jc w:val="center"/>
        <w:rPr>
          <w:rFonts w:ascii="Cambria" w:hAnsi="Cambria"/>
        </w:rPr>
      </w:pPr>
    </w:p>
    <w:p w14:paraId="322EA99F" w14:textId="77777777" w:rsidR="00253CE1" w:rsidRPr="00FA1ED7" w:rsidRDefault="00253CE1" w:rsidP="003759B1">
      <w:pPr>
        <w:spacing w:after="98" w:line="259" w:lineRule="auto"/>
        <w:ind w:left="0" w:right="494" w:firstLine="0"/>
        <w:jc w:val="center"/>
        <w:rPr>
          <w:rFonts w:ascii="Cambria" w:hAnsi="Cambria"/>
        </w:rPr>
      </w:pPr>
    </w:p>
    <w:p w14:paraId="432E08EF" w14:textId="77777777" w:rsidR="00253CE1" w:rsidRPr="00FA1ED7" w:rsidRDefault="00253CE1" w:rsidP="003759B1">
      <w:pPr>
        <w:spacing w:after="98" w:line="259" w:lineRule="auto"/>
        <w:ind w:left="0" w:right="494" w:firstLine="0"/>
        <w:jc w:val="center"/>
        <w:rPr>
          <w:rFonts w:ascii="Cambria" w:hAnsi="Cambria"/>
        </w:rPr>
      </w:pPr>
    </w:p>
    <w:p w14:paraId="5819A04D" w14:textId="77777777" w:rsidR="00253CE1" w:rsidRPr="00FA1ED7" w:rsidRDefault="00253CE1" w:rsidP="003759B1">
      <w:pPr>
        <w:spacing w:after="98" w:line="259" w:lineRule="auto"/>
        <w:ind w:left="0" w:right="494" w:firstLine="0"/>
        <w:jc w:val="center"/>
        <w:rPr>
          <w:rFonts w:ascii="Cambria" w:hAnsi="Cambria"/>
        </w:rPr>
      </w:pPr>
    </w:p>
    <w:p w14:paraId="6A277DE4" w14:textId="77777777" w:rsidR="00253CE1" w:rsidRPr="00FA1ED7" w:rsidRDefault="00253CE1" w:rsidP="003759B1">
      <w:pPr>
        <w:spacing w:after="98" w:line="259" w:lineRule="auto"/>
        <w:ind w:left="0" w:right="494" w:firstLine="0"/>
        <w:jc w:val="center"/>
        <w:rPr>
          <w:rFonts w:ascii="Cambria" w:hAnsi="Cambria"/>
        </w:rPr>
      </w:pPr>
    </w:p>
    <w:p w14:paraId="08157E74" w14:textId="77777777" w:rsidR="00253CE1" w:rsidRPr="00FA1ED7" w:rsidRDefault="00253CE1" w:rsidP="003759B1">
      <w:pPr>
        <w:spacing w:after="98" w:line="259" w:lineRule="auto"/>
        <w:ind w:left="0" w:right="494" w:firstLine="0"/>
        <w:jc w:val="center"/>
        <w:rPr>
          <w:rFonts w:ascii="Cambria" w:hAnsi="Cambria"/>
        </w:rPr>
      </w:pPr>
    </w:p>
    <w:p w14:paraId="3BA0EDD3" w14:textId="77777777" w:rsidR="009D6E6F" w:rsidRPr="00FA1ED7" w:rsidRDefault="009D6E6F" w:rsidP="003759B1">
      <w:pPr>
        <w:spacing w:after="98" w:line="259" w:lineRule="auto"/>
        <w:ind w:left="0" w:right="494" w:firstLine="0"/>
        <w:jc w:val="center"/>
        <w:rPr>
          <w:rFonts w:ascii="Cambria" w:hAnsi="Cambria"/>
        </w:rPr>
      </w:pPr>
    </w:p>
    <w:p w14:paraId="27D08EA5" w14:textId="77777777" w:rsidR="00253CE1" w:rsidRPr="00FA1ED7" w:rsidRDefault="00253CE1" w:rsidP="003759B1">
      <w:pPr>
        <w:spacing w:after="98" w:line="259" w:lineRule="auto"/>
        <w:ind w:left="0" w:right="0" w:firstLine="0"/>
        <w:jc w:val="center"/>
        <w:rPr>
          <w:rFonts w:ascii="Cambria" w:hAnsi="Cambria"/>
        </w:rPr>
      </w:pPr>
    </w:p>
    <w:p w14:paraId="06FD255D" w14:textId="77777777" w:rsidR="00253CE1" w:rsidRPr="00FA1ED7" w:rsidRDefault="00253CE1" w:rsidP="003759B1">
      <w:pPr>
        <w:spacing w:after="98" w:line="259" w:lineRule="auto"/>
        <w:ind w:left="0" w:right="0" w:firstLine="0"/>
        <w:jc w:val="center"/>
        <w:rPr>
          <w:rFonts w:ascii="Cambria" w:hAnsi="Cambria"/>
        </w:rPr>
      </w:pPr>
    </w:p>
    <w:p w14:paraId="388F16F6" w14:textId="77777777" w:rsidR="00253CE1" w:rsidRPr="00FA1ED7" w:rsidRDefault="00253CE1" w:rsidP="003759B1">
      <w:pPr>
        <w:spacing w:after="98" w:line="259" w:lineRule="auto"/>
        <w:ind w:left="0" w:right="0" w:firstLine="0"/>
        <w:jc w:val="center"/>
        <w:rPr>
          <w:rFonts w:ascii="Cambria" w:hAnsi="Cambria"/>
        </w:rPr>
      </w:pPr>
    </w:p>
    <w:p w14:paraId="64709B5B" w14:textId="77777777" w:rsidR="00253CE1" w:rsidRPr="00FA1ED7" w:rsidRDefault="00253CE1" w:rsidP="003759B1">
      <w:pPr>
        <w:spacing w:after="99" w:line="259" w:lineRule="auto"/>
        <w:ind w:left="0" w:right="0" w:firstLine="0"/>
        <w:jc w:val="center"/>
        <w:rPr>
          <w:rFonts w:ascii="Cambria" w:hAnsi="Cambria"/>
        </w:rPr>
      </w:pPr>
    </w:p>
    <w:p w14:paraId="4F04D08B" w14:textId="29B8F8B0" w:rsidR="00253CE1" w:rsidRPr="00FA1ED7" w:rsidRDefault="00695763" w:rsidP="003759B1">
      <w:pPr>
        <w:spacing w:after="98" w:line="259" w:lineRule="auto"/>
        <w:ind w:left="0" w:right="0" w:firstLine="0"/>
        <w:jc w:val="center"/>
        <w:rPr>
          <w:rFonts w:ascii="Cambria" w:hAnsi="Cambria"/>
          <w:b/>
        </w:rPr>
      </w:pPr>
      <w:r w:rsidRPr="00FA1ED7">
        <w:rPr>
          <w:rFonts w:ascii="Cambria" w:hAnsi="Cambria"/>
          <w:b/>
        </w:rPr>
        <w:t xml:space="preserve">Podgorica, </w:t>
      </w:r>
      <w:r w:rsidR="00723523">
        <w:rPr>
          <w:rFonts w:ascii="Cambria" w:hAnsi="Cambria"/>
          <w:b/>
        </w:rPr>
        <w:t>april</w:t>
      </w:r>
      <w:r w:rsidRPr="00FA1ED7">
        <w:rPr>
          <w:rFonts w:ascii="Cambria" w:hAnsi="Cambria"/>
          <w:b/>
        </w:rPr>
        <w:t xml:space="preserve"> 202</w:t>
      </w:r>
      <w:r w:rsidR="00F5426C" w:rsidRPr="00FA1ED7">
        <w:rPr>
          <w:rFonts w:ascii="Cambria" w:hAnsi="Cambria"/>
          <w:b/>
        </w:rPr>
        <w:t>4</w:t>
      </w:r>
      <w:r w:rsidRPr="00FA1ED7">
        <w:rPr>
          <w:rFonts w:ascii="Cambria" w:hAnsi="Cambria"/>
          <w:b/>
        </w:rPr>
        <w:t>.</w:t>
      </w:r>
      <w:r w:rsidR="008D5868" w:rsidRPr="00FA1ED7">
        <w:rPr>
          <w:rFonts w:ascii="Cambria" w:hAnsi="Cambria"/>
          <w:b/>
        </w:rPr>
        <w:t xml:space="preserve"> </w:t>
      </w:r>
      <w:r w:rsidRPr="00FA1ED7">
        <w:rPr>
          <w:rFonts w:ascii="Cambria" w:hAnsi="Cambria"/>
          <w:b/>
        </w:rPr>
        <w:t>godine</w:t>
      </w:r>
    </w:p>
    <w:p w14:paraId="06C14036" w14:textId="77777777" w:rsidR="00B63A6E" w:rsidRPr="00FA1ED7" w:rsidRDefault="00B63A6E" w:rsidP="003759B1">
      <w:pPr>
        <w:spacing w:after="98" w:line="259" w:lineRule="auto"/>
        <w:ind w:left="0" w:right="0" w:firstLine="0"/>
        <w:jc w:val="center"/>
        <w:rPr>
          <w:rFonts w:ascii="Cambria" w:hAnsi="Cambria"/>
          <w:b/>
        </w:rPr>
      </w:pPr>
    </w:p>
    <w:p w14:paraId="439E53AA" w14:textId="6F97E4D4" w:rsidR="006D3A59" w:rsidRDefault="00695763">
      <w:pPr>
        <w:spacing w:after="0" w:line="259" w:lineRule="auto"/>
        <w:ind w:left="0" w:right="0" w:firstLine="0"/>
        <w:jc w:val="left"/>
        <w:rPr>
          <w:rFonts w:ascii="Cambria" w:hAnsi="Cambria"/>
          <w:b/>
          <w:color w:val="FF0000"/>
        </w:rPr>
      </w:pPr>
      <w:r w:rsidRPr="00FA1ED7">
        <w:rPr>
          <w:rFonts w:ascii="Cambria" w:hAnsi="Cambria"/>
          <w:b/>
          <w:color w:val="FF0000"/>
        </w:rPr>
        <w:t xml:space="preserve"> </w:t>
      </w:r>
    </w:p>
    <w:p w14:paraId="31327DF2" w14:textId="77777777" w:rsidR="006D3A59" w:rsidRDefault="006D3A59">
      <w:pPr>
        <w:spacing w:after="160" w:line="259" w:lineRule="auto"/>
        <w:ind w:left="0" w:right="0" w:firstLine="0"/>
        <w:jc w:val="left"/>
        <w:rPr>
          <w:rFonts w:ascii="Cambria" w:hAnsi="Cambria"/>
          <w:b/>
          <w:color w:val="FF0000"/>
        </w:rPr>
      </w:pPr>
      <w:r>
        <w:rPr>
          <w:rFonts w:ascii="Cambria" w:hAnsi="Cambria"/>
          <w:b/>
          <w:color w:val="FF0000"/>
        </w:rPr>
        <w:br w:type="page"/>
      </w:r>
    </w:p>
    <w:p w14:paraId="6E05CD0A" w14:textId="77777777" w:rsidR="00253CE1" w:rsidRPr="00FA1ED7" w:rsidRDefault="00253CE1">
      <w:pPr>
        <w:spacing w:after="0" w:line="259" w:lineRule="auto"/>
        <w:ind w:left="0" w:right="0" w:firstLine="0"/>
        <w:jc w:val="left"/>
        <w:rPr>
          <w:rFonts w:ascii="Cambria" w:hAnsi="Cambria"/>
        </w:rPr>
      </w:pPr>
    </w:p>
    <w:p w14:paraId="2BFC785A" w14:textId="77777777" w:rsidR="00253CE1" w:rsidRPr="00FA1ED7" w:rsidRDefault="00695763">
      <w:pPr>
        <w:spacing w:after="326"/>
        <w:ind w:left="370" w:right="546"/>
        <w:rPr>
          <w:rFonts w:ascii="Cambria" w:hAnsi="Cambria"/>
        </w:rPr>
      </w:pPr>
      <w:r w:rsidRPr="00FA1ED7">
        <w:rPr>
          <w:rFonts w:ascii="Cambria" w:hAnsi="Cambria"/>
          <w:b/>
        </w:rPr>
        <w:t xml:space="preserve">1. UVOD </w:t>
      </w:r>
    </w:p>
    <w:p w14:paraId="0FA1D523" w14:textId="4C267C7A" w:rsidR="00D171F5" w:rsidRPr="00FA1ED7" w:rsidRDefault="00D171F5" w:rsidP="00D242CE">
      <w:pPr>
        <w:ind w:left="-5" w:right="-2"/>
        <w:rPr>
          <w:rFonts w:ascii="Cambria" w:hAnsi="Cambria"/>
        </w:rPr>
      </w:pPr>
      <w:r w:rsidRPr="00FA1ED7">
        <w:rPr>
          <w:rFonts w:ascii="Cambria" w:hAnsi="Cambria"/>
        </w:rPr>
        <w:t xml:space="preserve">Već duži period jasno je vidljiva </w:t>
      </w:r>
      <w:r w:rsidR="00113AA3">
        <w:rPr>
          <w:rFonts w:ascii="Cambria" w:hAnsi="Cambria"/>
        </w:rPr>
        <w:t>potreba</w:t>
      </w:r>
      <w:r w:rsidRPr="00FA1ED7">
        <w:rPr>
          <w:rFonts w:ascii="Cambria" w:hAnsi="Cambria"/>
        </w:rPr>
        <w:t xml:space="preserve"> za kreiranjem program</w:t>
      </w:r>
      <w:r w:rsidR="00796FF2" w:rsidRPr="00FA1ED7">
        <w:rPr>
          <w:rFonts w:ascii="Cambria" w:hAnsi="Cambria"/>
        </w:rPr>
        <w:t>a</w:t>
      </w:r>
      <w:r w:rsidRPr="00FA1ED7">
        <w:rPr>
          <w:rFonts w:ascii="Cambria" w:hAnsi="Cambria"/>
        </w:rPr>
        <w:t xml:space="preserve"> koj</w:t>
      </w:r>
      <w:r w:rsidR="00796FF2" w:rsidRPr="00FA1ED7">
        <w:rPr>
          <w:rFonts w:ascii="Cambria" w:hAnsi="Cambria"/>
        </w:rPr>
        <w:t>i</w:t>
      </w:r>
      <w:r w:rsidRPr="00FA1ED7">
        <w:rPr>
          <w:rFonts w:ascii="Cambria" w:hAnsi="Cambria"/>
        </w:rPr>
        <w:t xml:space="preserve"> će </w:t>
      </w:r>
      <w:proofErr w:type="gramStart"/>
      <w:r w:rsidR="00F5426C" w:rsidRPr="00FA1ED7">
        <w:rPr>
          <w:rFonts w:ascii="Cambria" w:hAnsi="Cambria"/>
        </w:rPr>
        <w:t>podstaći</w:t>
      </w:r>
      <w:r w:rsidRPr="00FA1ED7">
        <w:rPr>
          <w:rFonts w:ascii="Cambria" w:hAnsi="Cambria"/>
        </w:rPr>
        <w:t xml:space="preserve">  razvoj</w:t>
      </w:r>
      <w:proofErr w:type="gramEnd"/>
      <w:r w:rsidRPr="00FA1ED7">
        <w:rPr>
          <w:rFonts w:ascii="Cambria" w:hAnsi="Cambria"/>
        </w:rPr>
        <w:t xml:space="preserve"> i promociju zanatstva</w:t>
      </w:r>
      <w:r w:rsidR="002A7572">
        <w:rPr>
          <w:rFonts w:ascii="Cambria" w:hAnsi="Cambria"/>
        </w:rPr>
        <w:t>,</w:t>
      </w:r>
      <w:r w:rsidRPr="00FA1ED7">
        <w:rPr>
          <w:rFonts w:ascii="Cambria" w:hAnsi="Cambria"/>
        </w:rPr>
        <w:t xml:space="preserve"> kao jednog od faktora privrednog razvoja, sa fokusom na poboljšanje konkurentnosti zanatlija</w:t>
      </w:r>
      <w:r w:rsidR="00796FF2" w:rsidRPr="00FA1ED7">
        <w:rPr>
          <w:rFonts w:ascii="Cambria" w:hAnsi="Cambria"/>
        </w:rPr>
        <w:t>, n</w:t>
      </w:r>
      <w:r w:rsidR="00507F5F" w:rsidRPr="00FA1ED7">
        <w:rPr>
          <w:rFonts w:ascii="Cambria" w:hAnsi="Cambria"/>
        </w:rPr>
        <w:t>j</w:t>
      </w:r>
      <w:r w:rsidR="00796FF2" w:rsidRPr="00FA1ED7">
        <w:rPr>
          <w:rFonts w:ascii="Cambria" w:hAnsi="Cambria"/>
        </w:rPr>
        <w:t xml:space="preserve">ihovog boljeg pozicioniranja na tržištu </w:t>
      </w:r>
      <w:r w:rsidR="001474D3" w:rsidRPr="00FA1ED7">
        <w:rPr>
          <w:rFonts w:ascii="Cambria" w:hAnsi="Cambria"/>
        </w:rPr>
        <w:t>i motivacijom za registraciju</w:t>
      </w:r>
      <w:r w:rsidR="00851E90">
        <w:rPr>
          <w:rFonts w:ascii="Cambria" w:hAnsi="Cambria"/>
        </w:rPr>
        <w:t>.</w:t>
      </w:r>
    </w:p>
    <w:p w14:paraId="470CC281" w14:textId="4C79AC76" w:rsidR="00D01C81" w:rsidRPr="00FA1ED7" w:rsidRDefault="002D5272" w:rsidP="002A7572">
      <w:pPr>
        <w:ind w:right="-2"/>
        <w:rPr>
          <w:rFonts w:ascii="Cambria" w:hAnsi="Cambria"/>
        </w:rPr>
      </w:pPr>
      <w:r w:rsidRPr="00FA1ED7">
        <w:rPr>
          <w:rFonts w:ascii="Cambria" w:hAnsi="Cambria"/>
        </w:rPr>
        <w:t>Kroz već uspostavljen i prepoznat mehanizam finansijsk</w:t>
      </w:r>
      <w:r w:rsidR="00122EA2" w:rsidRPr="00FA1ED7">
        <w:rPr>
          <w:rFonts w:ascii="Cambria" w:hAnsi="Cambria"/>
        </w:rPr>
        <w:t>e</w:t>
      </w:r>
      <w:r w:rsidRPr="00FA1ED7">
        <w:rPr>
          <w:rFonts w:ascii="Cambria" w:hAnsi="Cambria"/>
        </w:rPr>
        <w:t xml:space="preserve"> podrške sektoru </w:t>
      </w:r>
      <w:r w:rsidR="00122EA2" w:rsidRPr="00FA1ED7">
        <w:rPr>
          <w:rFonts w:ascii="Cambria" w:hAnsi="Cambria"/>
        </w:rPr>
        <w:t>zanatstva,</w:t>
      </w:r>
      <w:r w:rsidRPr="00FA1ED7">
        <w:rPr>
          <w:rFonts w:ascii="Cambria" w:hAnsi="Cambria"/>
        </w:rPr>
        <w:t xml:space="preserve"> koji se </w:t>
      </w:r>
      <w:r w:rsidR="00F5426C" w:rsidRPr="00FA1ED7">
        <w:rPr>
          <w:rFonts w:ascii="Cambria" w:hAnsi="Cambria"/>
        </w:rPr>
        <w:t>sprovodi od 2018. godine</w:t>
      </w:r>
      <w:r w:rsidR="002A7572">
        <w:rPr>
          <w:rFonts w:ascii="Cambria" w:hAnsi="Cambria"/>
        </w:rPr>
        <w:t>,</w:t>
      </w:r>
      <w:r w:rsidR="00F5426C" w:rsidRPr="00FA1ED7">
        <w:rPr>
          <w:rFonts w:ascii="Cambria" w:hAnsi="Cambria"/>
        </w:rPr>
        <w:t xml:space="preserve"> a koji se </w:t>
      </w:r>
      <w:r w:rsidRPr="00FA1ED7">
        <w:rPr>
          <w:rFonts w:ascii="Cambria" w:hAnsi="Cambria"/>
        </w:rPr>
        <w:t xml:space="preserve">dodatno unapređuje i nadograđuje, Ministarstvo ekonomskog razvoja </w:t>
      </w:r>
      <w:r w:rsidR="001E687E" w:rsidRPr="00FA1ED7">
        <w:rPr>
          <w:rFonts w:ascii="Cambria" w:hAnsi="Cambria"/>
        </w:rPr>
        <w:t>(u daljem tekstu „</w:t>
      </w:r>
      <w:proofErr w:type="gramStart"/>
      <w:r w:rsidR="001E687E" w:rsidRPr="00FA1ED7">
        <w:rPr>
          <w:rFonts w:ascii="Cambria" w:hAnsi="Cambria"/>
        </w:rPr>
        <w:t>Ministarstvo“</w:t>
      </w:r>
      <w:proofErr w:type="gramEnd"/>
      <w:r w:rsidR="001E687E" w:rsidRPr="00FA1ED7">
        <w:rPr>
          <w:rFonts w:ascii="Cambria" w:hAnsi="Cambria"/>
        </w:rPr>
        <w:t xml:space="preserve">) </w:t>
      </w:r>
      <w:r w:rsidRPr="00FA1ED7">
        <w:rPr>
          <w:rFonts w:ascii="Cambria" w:hAnsi="Cambria"/>
        </w:rPr>
        <w:t>će</w:t>
      </w:r>
      <w:r w:rsidR="006B0B41" w:rsidRPr="00FA1ED7">
        <w:rPr>
          <w:rFonts w:ascii="Cambria" w:hAnsi="Cambria"/>
        </w:rPr>
        <w:t xml:space="preserve"> se, </w:t>
      </w:r>
      <w:r w:rsidRPr="00FA1ED7">
        <w:rPr>
          <w:rFonts w:ascii="Cambria" w:hAnsi="Cambria"/>
        </w:rPr>
        <w:t xml:space="preserve"> sa ciljem daljeg </w:t>
      </w:r>
      <w:r w:rsidR="00C16E5E" w:rsidRPr="00FA1ED7">
        <w:rPr>
          <w:rFonts w:ascii="Cambria" w:hAnsi="Cambria"/>
        </w:rPr>
        <w:t>o</w:t>
      </w:r>
      <w:r w:rsidRPr="00FA1ED7">
        <w:rPr>
          <w:rFonts w:ascii="Cambria" w:hAnsi="Cambria"/>
        </w:rPr>
        <w:t>snaž</w:t>
      </w:r>
      <w:r w:rsidR="00C16E5E" w:rsidRPr="00FA1ED7">
        <w:rPr>
          <w:rFonts w:ascii="Cambria" w:hAnsi="Cambria"/>
        </w:rPr>
        <w:t>ivanja</w:t>
      </w:r>
      <w:r w:rsidRPr="00FA1ED7">
        <w:rPr>
          <w:rFonts w:ascii="Cambria" w:hAnsi="Cambria"/>
        </w:rPr>
        <w:t xml:space="preserve"> </w:t>
      </w:r>
      <w:r w:rsidR="00122EA2" w:rsidRPr="00FA1ED7">
        <w:rPr>
          <w:rFonts w:ascii="Cambria" w:hAnsi="Cambria"/>
        </w:rPr>
        <w:t xml:space="preserve">zanatske </w:t>
      </w:r>
      <w:r w:rsidR="00636FBE" w:rsidRPr="00FA1ED7">
        <w:rPr>
          <w:rFonts w:ascii="Cambria" w:hAnsi="Cambria"/>
        </w:rPr>
        <w:t xml:space="preserve">djelatnosti </w:t>
      </w:r>
      <w:r w:rsidR="006B0B41" w:rsidRPr="00FA1ED7">
        <w:rPr>
          <w:rFonts w:ascii="Cambria" w:hAnsi="Cambria"/>
        </w:rPr>
        <w:t xml:space="preserve">i u </w:t>
      </w:r>
      <w:r w:rsidR="0076275B" w:rsidRPr="00FA1ED7">
        <w:rPr>
          <w:rFonts w:ascii="Cambria" w:hAnsi="Cambria"/>
        </w:rPr>
        <w:t>ovoj godini</w:t>
      </w:r>
      <w:r w:rsidR="006B0B41" w:rsidRPr="00FA1ED7">
        <w:rPr>
          <w:rFonts w:ascii="Cambria" w:hAnsi="Cambria"/>
        </w:rPr>
        <w:t xml:space="preserve"> posvetiti sprovođenju Programa za razvoj i promociju zanatstva za 202</w:t>
      </w:r>
      <w:r w:rsidR="00F5426C" w:rsidRPr="00FA1ED7">
        <w:rPr>
          <w:rFonts w:ascii="Cambria" w:hAnsi="Cambria"/>
        </w:rPr>
        <w:t>4</w:t>
      </w:r>
      <w:r w:rsidR="006B0B41" w:rsidRPr="00FA1ED7">
        <w:rPr>
          <w:rFonts w:ascii="Cambria" w:hAnsi="Cambria"/>
        </w:rPr>
        <w:t>. godinu.</w:t>
      </w:r>
      <w:r w:rsidR="002E4A9F" w:rsidRPr="00FA1ED7">
        <w:rPr>
          <w:rFonts w:ascii="Cambria" w:hAnsi="Cambria"/>
        </w:rPr>
        <w:t xml:space="preserve"> </w:t>
      </w:r>
    </w:p>
    <w:p w14:paraId="10C22CAD" w14:textId="77777777" w:rsidR="00285AE3" w:rsidRDefault="00285AE3" w:rsidP="00C30810">
      <w:pPr>
        <w:ind w:right="-92"/>
        <w:rPr>
          <w:rFonts w:ascii="Cambria" w:eastAsiaTheme="minorHAnsi" w:hAnsi="Cambria"/>
          <w:iCs/>
          <w:color w:val="auto"/>
          <w:lang w:val="sr-Latn-ME"/>
        </w:rPr>
      </w:pPr>
    </w:p>
    <w:p w14:paraId="44CBFE9A" w14:textId="02096235" w:rsidR="00285AE3" w:rsidRPr="00285AE3" w:rsidRDefault="007A18B2" w:rsidP="00C30810">
      <w:pPr>
        <w:ind w:right="-92"/>
        <w:rPr>
          <w:rFonts w:ascii="Cambria" w:hAnsi="Cambria"/>
          <w:color w:val="auto"/>
        </w:rPr>
      </w:pPr>
      <w:r w:rsidRPr="00FA1ED7">
        <w:rPr>
          <w:rFonts w:ascii="Cambria" w:eastAsiaTheme="minorHAnsi" w:hAnsi="Cambria"/>
          <w:iCs/>
          <w:color w:val="auto"/>
          <w:lang w:val="sr-Latn-ME"/>
        </w:rPr>
        <w:t>Uzimajući u obzir činjenicu da zanatsku djelatnost u Crnoj Gori, poslednjih godina karakteriše stagnacija u odnosu na značaj koji treba da ima u ekonomiji Crne Gore</w:t>
      </w:r>
      <w:r w:rsidR="002A7572">
        <w:rPr>
          <w:rFonts w:ascii="Cambria" w:eastAsiaTheme="minorHAnsi" w:hAnsi="Cambria"/>
          <w:iCs/>
          <w:color w:val="auto"/>
          <w:lang w:val="sr-Latn-ME"/>
        </w:rPr>
        <w:t>,</w:t>
      </w:r>
      <w:r w:rsidRPr="00FA1ED7">
        <w:rPr>
          <w:rFonts w:ascii="Cambria" w:eastAsiaTheme="minorHAnsi" w:hAnsi="Cambria"/>
          <w:iCs/>
          <w:color w:val="auto"/>
          <w:lang w:val="sr-Latn-ME"/>
        </w:rPr>
        <w:t xml:space="preserve"> Ministarstvo je  preduzelo aktivnosti kako bi unaprijedilo uslove za obavljanje zanatske djelatnosti u Crnoj Gori, prvenstveno u dijelu unapređenja zakonodavnog okvira</w:t>
      </w:r>
      <w:r w:rsidR="00C30810">
        <w:rPr>
          <w:rFonts w:ascii="Cambria" w:eastAsiaTheme="minorHAnsi" w:hAnsi="Cambria"/>
          <w:iCs/>
          <w:color w:val="auto"/>
          <w:lang w:val="sr-Latn-ME"/>
        </w:rPr>
        <w:t xml:space="preserve">. </w:t>
      </w:r>
      <w:r w:rsidRPr="00285AE3">
        <w:rPr>
          <w:rFonts w:ascii="Cambria" w:eastAsiaTheme="minorHAnsi" w:hAnsi="Cambria"/>
          <w:iCs/>
          <w:color w:val="auto"/>
          <w:lang w:val="sr-Latn-ME"/>
        </w:rPr>
        <w:t xml:space="preserve">Pored aktivnosti koje se odnose na unapređenje zakonodavnog okvira, </w:t>
      </w:r>
      <w:r w:rsidRPr="00285AE3">
        <w:rPr>
          <w:rFonts w:ascii="Cambria" w:hAnsi="Cambria"/>
          <w:bCs/>
          <w:color w:val="000000" w:themeColor="text1"/>
          <w:lang w:val="hr-HR"/>
        </w:rPr>
        <w:t xml:space="preserve">Ministarstvo je kreiralo Program čija realizacija </w:t>
      </w:r>
      <w:r w:rsidRPr="00285AE3">
        <w:rPr>
          <w:rFonts w:ascii="Cambria" w:hAnsi="Cambria"/>
          <w:color w:val="auto"/>
        </w:rPr>
        <w:t>doprin</w:t>
      </w:r>
      <w:r w:rsidR="002A7572">
        <w:rPr>
          <w:rFonts w:ascii="Cambria" w:hAnsi="Cambria"/>
          <w:color w:val="auto"/>
        </w:rPr>
        <w:t>osi</w:t>
      </w:r>
      <w:r w:rsidRPr="00285AE3">
        <w:rPr>
          <w:rFonts w:ascii="Cambria" w:hAnsi="Cambria"/>
          <w:color w:val="auto"/>
        </w:rPr>
        <w:t xml:space="preserve"> motivaciji zanatlija da se registruju, jer jedini način da im država obezbijedi </w:t>
      </w:r>
      <w:r w:rsidR="00285AE3" w:rsidRPr="00285AE3">
        <w:rPr>
          <w:rFonts w:ascii="Cambria" w:hAnsi="Cambria"/>
          <w:color w:val="auto"/>
        </w:rPr>
        <w:t xml:space="preserve">finansijsku </w:t>
      </w:r>
      <w:r w:rsidRPr="00285AE3">
        <w:rPr>
          <w:rFonts w:ascii="Cambria" w:hAnsi="Cambria"/>
          <w:color w:val="auto"/>
        </w:rPr>
        <w:t>podršku je da budu registrovani u skladu sa zakonom.</w:t>
      </w:r>
    </w:p>
    <w:p w14:paraId="1CB79234" w14:textId="2F297C8A" w:rsidR="007A18B2" w:rsidRDefault="007A18B2" w:rsidP="00C30810">
      <w:pPr>
        <w:ind w:right="-92"/>
        <w:rPr>
          <w:rFonts w:ascii="Cambria" w:hAnsi="Cambria"/>
          <w:color w:val="auto"/>
        </w:rPr>
      </w:pPr>
    </w:p>
    <w:p w14:paraId="1F88799A" w14:textId="7F7D6977" w:rsidR="00E55F9E" w:rsidRPr="00FA1ED7" w:rsidRDefault="007A18B2" w:rsidP="006D3A59">
      <w:pPr>
        <w:spacing w:after="0" w:line="259" w:lineRule="auto"/>
        <w:ind w:left="0" w:right="0" w:firstLine="0"/>
        <w:rPr>
          <w:rFonts w:ascii="Cambria" w:hAnsi="Cambria"/>
        </w:rPr>
      </w:pPr>
      <w:r w:rsidRPr="00FA1ED7">
        <w:rPr>
          <w:rFonts w:ascii="Cambria" w:hAnsi="Cambria"/>
        </w:rPr>
        <w:t>U ovom Programu riječ “zanatlija” koristi se univerzalno, (odnosi se na privredna društva i preduzetnike koji imaju prijav</w:t>
      </w:r>
      <w:r w:rsidR="005E22BB">
        <w:rPr>
          <w:rFonts w:ascii="Cambria" w:hAnsi="Cambria"/>
        </w:rPr>
        <w:t>u</w:t>
      </w:r>
      <w:r w:rsidRPr="00FA1ED7">
        <w:rPr>
          <w:rFonts w:ascii="Cambria" w:hAnsi="Cambria"/>
        </w:rPr>
        <w:t xml:space="preserve"> za obavljanje zanata) kako za zanatlije pripadnike muške, tako i ženske populacije.</w:t>
      </w:r>
    </w:p>
    <w:p w14:paraId="445AACEC" w14:textId="77777777" w:rsidR="00335F99" w:rsidRPr="00FA1ED7" w:rsidRDefault="00335F99">
      <w:pPr>
        <w:spacing w:after="0" w:line="259" w:lineRule="auto"/>
        <w:ind w:left="0" w:right="0" w:firstLine="0"/>
        <w:jc w:val="left"/>
        <w:rPr>
          <w:rFonts w:ascii="Cambria" w:hAnsi="Cambria"/>
        </w:rPr>
      </w:pPr>
    </w:p>
    <w:p w14:paraId="51ADBAB2" w14:textId="77777777" w:rsidR="00253CE1" w:rsidRPr="00FA1ED7" w:rsidRDefault="00695763">
      <w:pPr>
        <w:ind w:left="370" w:right="546"/>
        <w:rPr>
          <w:rFonts w:ascii="Cambria" w:hAnsi="Cambria"/>
        </w:rPr>
      </w:pPr>
      <w:r w:rsidRPr="00FA1ED7">
        <w:rPr>
          <w:rFonts w:ascii="Cambria" w:hAnsi="Cambria"/>
          <w:b/>
        </w:rPr>
        <w:t xml:space="preserve">2. OPIS STANJA </w:t>
      </w:r>
    </w:p>
    <w:p w14:paraId="10E02FE2" w14:textId="77777777" w:rsidR="00253CE1" w:rsidRPr="00FA1ED7" w:rsidRDefault="00695763">
      <w:pPr>
        <w:spacing w:after="4" w:line="259" w:lineRule="auto"/>
        <w:ind w:left="0" w:right="0" w:firstLine="0"/>
        <w:jc w:val="left"/>
        <w:rPr>
          <w:rFonts w:ascii="Cambria" w:hAnsi="Cambria"/>
        </w:rPr>
      </w:pPr>
      <w:r w:rsidRPr="00FA1ED7">
        <w:rPr>
          <w:rFonts w:ascii="Cambria" w:hAnsi="Cambria"/>
          <w:b/>
          <w:color w:val="FF0000"/>
        </w:rPr>
        <w:t xml:space="preserve"> </w:t>
      </w:r>
    </w:p>
    <w:p w14:paraId="0399B631" w14:textId="549353B5" w:rsidR="00253CE1" w:rsidRPr="00FA1ED7" w:rsidRDefault="00695763" w:rsidP="00F04157">
      <w:pPr>
        <w:ind w:left="-5" w:right="-2"/>
        <w:rPr>
          <w:rFonts w:ascii="Cambria" w:hAnsi="Cambria"/>
        </w:rPr>
      </w:pPr>
      <w:r w:rsidRPr="00FA1ED7">
        <w:rPr>
          <w:rFonts w:ascii="Cambria" w:hAnsi="Cambria"/>
        </w:rPr>
        <w:t>U cilju oživljavanja i snažnije afirmacije zanatske djelatnosti</w:t>
      </w:r>
      <w:r w:rsidR="00A02879" w:rsidRPr="00FA1ED7">
        <w:rPr>
          <w:rFonts w:ascii="Cambria" w:hAnsi="Cambria"/>
        </w:rPr>
        <w:t>,</w:t>
      </w:r>
      <w:r w:rsidRPr="00FA1ED7">
        <w:rPr>
          <w:rFonts w:ascii="Cambria" w:hAnsi="Cambria"/>
        </w:rPr>
        <w:t xml:space="preserve"> prepoznata je potreba za dalj</w:t>
      </w:r>
      <w:r w:rsidR="00760C83" w:rsidRPr="00FA1ED7">
        <w:rPr>
          <w:rFonts w:ascii="Cambria" w:hAnsi="Cambria"/>
        </w:rPr>
        <w:t>im</w:t>
      </w:r>
      <w:r w:rsidRPr="00FA1ED7">
        <w:rPr>
          <w:rFonts w:ascii="Cambria" w:hAnsi="Cambria"/>
        </w:rPr>
        <w:t xml:space="preserve"> unapr</w:t>
      </w:r>
      <w:r w:rsidR="00851E90">
        <w:rPr>
          <w:rFonts w:ascii="Cambria" w:hAnsi="Cambria"/>
        </w:rPr>
        <w:t>j</w:t>
      </w:r>
      <w:r w:rsidRPr="00FA1ED7">
        <w:rPr>
          <w:rFonts w:ascii="Cambria" w:hAnsi="Cambria"/>
        </w:rPr>
        <w:t>eđenje</w:t>
      </w:r>
      <w:r w:rsidR="00760C83" w:rsidRPr="00FA1ED7">
        <w:rPr>
          <w:rFonts w:ascii="Cambria" w:hAnsi="Cambria"/>
        </w:rPr>
        <w:t>m</w:t>
      </w:r>
      <w:r w:rsidRPr="00FA1ED7">
        <w:rPr>
          <w:rFonts w:ascii="Cambria" w:hAnsi="Cambria"/>
        </w:rPr>
        <w:t xml:space="preserve"> </w:t>
      </w:r>
      <w:r w:rsidR="008D6DEC" w:rsidRPr="00FA1ED7">
        <w:rPr>
          <w:rFonts w:ascii="Cambria" w:hAnsi="Cambria"/>
        </w:rPr>
        <w:t xml:space="preserve">zakonskog, </w:t>
      </w:r>
      <w:r w:rsidRPr="00FA1ED7">
        <w:rPr>
          <w:rFonts w:ascii="Cambria" w:hAnsi="Cambria"/>
        </w:rPr>
        <w:t xml:space="preserve">institucionalnog i finansijskog okvira za razvoj ovog segmenta privrede. Obezbjeđenjem uslova za adekvatno funkcionisanje </w:t>
      </w:r>
      <w:r w:rsidR="00760C83" w:rsidRPr="00FA1ED7">
        <w:rPr>
          <w:rFonts w:ascii="Cambria" w:hAnsi="Cambria"/>
        </w:rPr>
        <w:t xml:space="preserve">Zanatske </w:t>
      </w:r>
      <w:r w:rsidR="00CC3831" w:rsidRPr="00FA1ED7">
        <w:rPr>
          <w:rFonts w:ascii="Cambria" w:hAnsi="Cambria"/>
        </w:rPr>
        <w:t>k</w:t>
      </w:r>
      <w:r w:rsidRPr="00FA1ED7">
        <w:rPr>
          <w:rFonts w:ascii="Cambria" w:hAnsi="Cambria"/>
        </w:rPr>
        <w:t>omore</w:t>
      </w:r>
      <w:r w:rsidR="00760C83" w:rsidRPr="00FA1ED7">
        <w:rPr>
          <w:rFonts w:ascii="Cambria" w:hAnsi="Cambria"/>
        </w:rPr>
        <w:t xml:space="preserve"> Crne Gore</w:t>
      </w:r>
      <w:r w:rsidR="00FE62FA" w:rsidRPr="00FA1ED7">
        <w:rPr>
          <w:rFonts w:ascii="Cambria" w:hAnsi="Cambria"/>
        </w:rPr>
        <w:t xml:space="preserve"> (u daljem tekstu “Komora”)</w:t>
      </w:r>
      <w:r w:rsidRPr="00FA1ED7">
        <w:rPr>
          <w:rFonts w:ascii="Cambria" w:hAnsi="Cambria"/>
        </w:rPr>
        <w:t>, kao krovne institucije za zaštitu i unapređenje zanata i zastupanje zajedničkih interesa zanatlija</w:t>
      </w:r>
      <w:r w:rsidR="002A7572">
        <w:rPr>
          <w:rFonts w:ascii="Cambria" w:hAnsi="Cambria"/>
        </w:rPr>
        <w:t>,</w:t>
      </w:r>
      <w:r w:rsidR="00137288" w:rsidRPr="00FA1ED7">
        <w:rPr>
          <w:rFonts w:ascii="Cambria" w:hAnsi="Cambria"/>
        </w:rPr>
        <w:t xml:space="preserve"> </w:t>
      </w:r>
      <w:r w:rsidRPr="00FA1ED7">
        <w:rPr>
          <w:rFonts w:ascii="Cambria" w:hAnsi="Cambria"/>
        </w:rPr>
        <w:t xml:space="preserve">kreiran je neophodan osnov za realizaciju daljih aktivnosti na izmjeni zakonskog okvira i njegovog usklađivanja sa relevantnim EU propisima, kao i programskih aktivnosti finansijske podrške.  </w:t>
      </w:r>
      <w:r w:rsidRPr="00FA1ED7">
        <w:rPr>
          <w:rFonts w:ascii="Cambria" w:hAnsi="Cambria"/>
          <w:b/>
          <w:color w:val="FF0000"/>
        </w:rPr>
        <w:t xml:space="preserve"> </w:t>
      </w:r>
    </w:p>
    <w:p w14:paraId="10AE35D3" w14:textId="77777777" w:rsidR="00C40B26" w:rsidRDefault="00C40B26" w:rsidP="00C40B26">
      <w:pPr>
        <w:spacing w:after="12" w:line="259" w:lineRule="auto"/>
        <w:ind w:left="0" w:right="0" w:firstLine="0"/>
        <w:rPr>
          <w:rFonts w:ascii="Cambria" w:hAnsi="Cambria"/>
        </w:rPr>
      </w:pPr>
    </w:p>
    <w:p w14:paraId="01073D63" w14:textId="629382F2" w:rsidR="00760C83" w:rsidRPr="00FA1ED7" w:rsidRDefault="001E687E" w:rsidP="00C40B26">
      <w:pPr>
        <w:spacing w:after="12" w:line="259" w:lineRule="auto"/>
        <w:ind w:left="0" w:right="0" w:firstLine="0"/>
        <w:rPr>
          <w:rFonts w:ascii="Cambria" w:hAnsi="Cambria"/>
        </w:rPr>
      </w:pPr>
      <w:r w:rsidRPr="00FA1ED7">
        <w:rPr>
          <w:rFonts w:ascii="Cambria" w:hAnsi="Cambria"/>
        </w:rPr>
        <w:t>F</w:t>
      </w:r>
      <w:r w:rsidR="00695763" w:rsidRPr="00FA1ED7">
        <w:rPr>
          <w:rFonts w:ascii="Cambria" w:hAnsi="Cambria"/>
        </w:rPr>
        <w:t>inansijsk</w:t>
      </w:r>
      <w:r w:rsidRPr="00FA1ED7">
        <w:rPr>
          <w:rFonts w:ascii="Cambria" w:hAnsi="Cambria"/>
        </w:rPr>
        <w:t>a</w:t>
      </w:r>
      <w:r w:rsidR="00695763" w:rsidRPr="00FA1ED7">
        <w:rPr>
          <w:rFonts w:ascii="Cambria" w:hAnsi="Cambria"/>
        </w:rPr>
        <w:t xml:space="preserve"> podršk</w:t>
      </w:r>
      <w:r w:rsidRPr="00FA1ED7">
        <w:rPr>
          <w:rFonts w:ascii="Cambria" w:hAnsi="Cambria"/>
        </w:rPr>
        <w:t>a</w:t>
      </w:r>
      <w:r w:rsidR="00695763" w:rsidRPr="00FA1ED7">
        <w:rPr>
          <w:rFonts w:ascii="Cambria" w:hAnsi="Cambria"/>
        </w:rPr>
        <w:t xml:space="preserve"> za zanatlije predstavlja važan segment aktivnosti Ministarstva, uz neophodan participativan odnos i aktivnu </w:t>
      </w:r>
      <w:proofErr w:type="gramStart"/>
      <w:r w:rsidR="00695763" w:rsidRPr="00FA1ED7">
        <w:rPr>
          <w:rFonts w:ascii="Cambria" w:hAnsi="Cambria"/>
        </w:rPr>
        <w:t xml:space="preserve">ulogu </w:t>
      </w:r>
      <w:r w:rsidR="0018130D" w:rsidRPr="00FA1ED7">
        <w:rPr>
          <w:rFonts w:ascii="Cambria" w:hAnsi="Cambria"/>
        </w:rPr>
        <w:t xml:space="preserve"> </w:t>
      </w:r>
      <w:r w:rsidR="00695763" w:rsidRPr="00FA1ED7">
        <w:rPr>
          <w:rFonts w:ascii="Cambria" w:hAnsi="Cambria"/>
        </w:rPr>
        <w:t>Komore</w:t>
      </w:r>
      <w:proofErr w:type="gramEnd"/>
      <w:r w:rsidR="00695763" w:rsidRPr="00FA1ED7">
        <w:rPr>
          <w:rFonts w:ascii="Cambria" w:hAnsi="Cambria"/>
        </w:rPr>
        <w:t xml:space="preserve">. U tom </w:t>
      </w:r>
      <w:proofErr w:type="gramStart"/>
      <w:r w:rsidR="00695763" w:rsidRPr="00FA1ED7">
        <w:rPr>
          <w:rFonts w:ascii="Cambria" w:hAnsi="Cambria"/>
        </w:rPr>
        <w:t>smislu,  Ministarstv</w:t>
      </w:r>
      <w:r w:rsidR="00760C83" w:rsidRPr="00FA1ED7">
        <w:rPr>
          <w:rFonts w:ascii="Cambria" w:hAnsi="Cambria"/>
        </w:rPr>
        <w:t>o</w:t>
      </w:r>
      <w:proofErr w:type="gramEnd"/>
      <w:r w:rsidR="00760C83" w:rsidRPr="00FA1ED7">
        <w:rPr>
          <w:rFonts w:ascii="Cambria" w:hAnsi="Cambria"/>
        </w:rPr>
        <w:t xml:space="preserve"> je</w:t>
      </w:r>
      <w:r w:rsidR="00695763" w:rsidRPr="00FA1ED7">
        <w:rPr>
          <w:rFonts w:ascii="Cambria" w:hAnsi="Cambria"/>
        </w:rPr>
        <w:t xml:space="preserve"> u prethodnom periodu sprovodil</w:t>
      </w:r>
      <w:r w:rsidR="00760C83" w:rsidRPr="00FA1ED7">
        <w:rPr>
          <w:rFonts w:ascii="Cambria" w:hAnsi="Cambria"/>
        </w:rPr>
        <w:t>o</w:t>
      </w:r>
      <w:r w:rsidR="00695763" w:rsidRPr="00FA1ED7">
        <w:rPr>
          <w:rFonts w:ascii="Cambria" w:hAnsi="Cambria"/>
        </w:rPr>
        <w:t xml:space="preserve"> realizacij</w:t>
      </w:r>
      <w:r w:rsidR="00760C83" w:rsidRPr="00FA1ED7">
        <w:rPr>
          <w:rFonts w:ascii="Cambria" w:hAnsi="Cambria"/>
        </w:rPr>
        <w:t>u</w:t>
      </w:r>
      <w:r w:rsidR="00695763" w:rsidRPr="00FA1ED7">
        <w:rPr>
          <w:rFonts w:ascii="Cambria" w:hAnsi="Cambria"/>
        </w:rPr>
        <w:t xml:space="preserve"> programskih aktivnosti za razvoj zanatstva pružanje</w:t>
      </w:r>
      <w:r w:rsidR="002A7572">
        <w:rPr>
          <w:rFonts w:ascii="Cambria" w:hAnsi="Cambria"/>
        </w:rPr>
        <w:t>m</w:t>
      </w:r>
      <w:r w:rsidR="00695763" w:rsidRPr="00FA1ED7">
        <w:rPr>
          <w:rFonts w:ascii="Cambria" w:hAnsi="Cambria"/>
        </w:rPr>
        <w:t xml:space="preserve"> finansijske podrške zanatlijama, kroz omogućavanje nabavke opreme</w:t>
      </w:r>
      <w:r w:rsidR="008D6DEC" w:rsidRPr="00FA1ED7">
        <w:rPr>
          <w:rFonts w:ascii="Cambria" w:hAnsi="Cambria"/>
        </w:rPr>
        <w:t xml:space="preserve"> i alata </w:t>
      </w:r>
      <w:r w:rsidR="00695763" w:rsidRPr="00FA1ED7">
        <w:rPr>
          <w:rFonts w:ascii="Cambria" w:hAnsi="Cambria"/>
        </w:rPr>
        <w:t xml:space="preserve"> za obavljanje zanatske djelatnosti</w:t>
      </w:r>
      <w:r w:rsidR="00760C83" w:rsidRPr="00FA1ED7">
        <w:rPr>
          <w:rFonts w:ascii="Cambria" w:hAnsi="Cambria"/>
        </w:rPr>
        <w:t xml:space="preserve"> i promotivne aktivnosti</w:t>
      </w:r>
      <w:r w:rsidR="00695763" w:rsidRPr="00FA1ED7">
        <w:rPr>
          <w:rFonts w:ascii="Cambria" w:hAnsi="Cambria"/>
        </w:rPr>
        <w:t xml:space="preserve">. </w:t>
      </w:r>
      <w:r w:rsidR="00760C83" w:rsidRPr="00C40B26">
        <w:rPr>
          <w:rFonts w:ascii="Cambria" w:hAnsi="Cambria"/>
          <w:b/>
        </w:rPr>
        <w:t>Interesovanje i odziv zanatlija je sve značajnij</w:t>
      </w:r>
      <w:r w:rsidR="008D6DEC" w:rsidRPr="00C40B26">
        <w:rPr>
          <w:rFonts w:ascii="Cambria" w:hAnsi="Cambria"/>
          <w:b/>
        </w:rPr>
        <w:t>e</w:t>
      </w:r>
      <w:r w:rsidR="00760C83" w:rsidRPr="00FA1ED7">
        <w:rPr>
          <w:rFonts w:ascii="Cambria" w:hAnsi="Cambria"/>
        </w:rPr>
        <w:t xml:space="preserve">, </w:t>
      </w:r>
      <w:r w:rsidR="00E26AA4">
        <w:rPr>
          <w:rFonts w:ascii="Cambria" w:hAnsi="Cambria"/>
        </w:rPr>
        <w:t xml:space="preserve">pa je broj predatih aplikacija u 2023. godini veći u odnosu na broj zahtjeva iz 2018. godine, kada je započeta realizacija Programa. Pored promocije Programa od strane Ministarstva, Komora će takođe sprovesti aktivnosti </w:t>
      </w:r>
      <w:r w:rsidR="00760C83" w:rsidRPr="00FA1ED7">
        <w:rPr>
          <w:rFonts w:ascii="Cambria" w:hAnsi="Cambria"/>
        </w:rPr>
        <w:t>na intenzivnijem animiranju članstva</w:t>
      </w:r>
      <w:r w:rsidR="00700177">
        <w:rPr>
          <w:rFonts w:ascii="Cambria" w:hAnsi="Cambria"/>
        </w:rPr>
        <w:t>.</w:t>
      </w:r>
      <w:r w:rsidR="00760C83" w:rsidRPr="00FA1ED7">
        <w:rPr>
          <w:rFonts w:ascii="Cambria" w:hAnsi="Cambria"/>
        </w:rPr>
        <w:t xml:space="preserve"> </w:t>
      </w:r>
    </w:p>
    <w:p w14:paraId="215A426E" w14:textId="77777777" w:rsidR="00C40B26" w:rsidRDefault="00C40B26" w:rsidP="00C40B26">
      <w:pPr>
        <w:ind w:right="-2"/>
        <w:rPr>
          <w:rFonts w:ascii="Cambria" w:hAnsi="Cambria"/>
        </w:rPr>
      </w:pPr>
    </w:p>
    <w:p w14:paraId="6425E4EB" w14:textId="18E8FA9A" w:rsidR="00A06CE2" w:rsidRPr="00FA1ED7" w:rsidRDefault="00A06CE2" w:rsidP="00C40B26">
      <w:pPr>
        <w:ind w:right="-2"/>
        <w:rPr>
          <w:rFonts w:ascii="Cambria" w:hAnsi="Cambria"/>
        </w:rPr>
      </w:pPr>
      <w:r w:rsidRPr="00FA1ED7">
        <w:rPr>
          <w:rFonts w:ascii="Cambria" w:hAnsi="Cambria"/>
        </w:rPr>
        <w:t xml:space="preserve">Rezultati evaluacije ranije sprovedenih Programa za razvoj i promociju zanatstva pokazali su da </w:t>
      </w:r>
      <w:r w:rsidR="00AC3312" w:rsidRPr="00FA1ED7">
        <w:rPr>
          <w:rFonts w:ascii="Cambria" w:hAnsi="Cambria"/>
        </w:rPr>
        <w:t xml:space="preserve">finansijska </w:t>
      </w:r>
      <w:r w:rsidRPr="00FA1ED7">
        <w:rPr>
          <w:rFonts w:ascii="Cambria" w:hAnsi="Cambria"/>
        </w:rPr>
        <w:t>podrška odgovara potrebama zanatlija, te da ima pozitivne efekte na poslovanje zanatlija: skoro 74% kori</w:t>
      </w:r>
      <w:r w:rsidR="00170A03">
        <w:rPr>
          <w:rFonts w:ascii="Cambria" w:hAnsi="Cambria"/>
        </w:rPr>
        <w:t>s</w:t>
      </w:r>
      <w:r w:rsidRPr="00FA1ED7">
        <w:rPr>
          <w:rFonts w:ascii="Cambria" w:hAnsi="Cambria"/>
        </w:rPr>
        <w:t>nika programa podrške potvrdilo je da su dobijena sredstva doprinijela povećanju</w:t>
      </w:r>
      <w:r w:rsidR="00113AA3">
        <w:rPr>
          <w:rFonts w:ascii="Cambria" w:hAnsi="Cambria"/>
        </w:rPr>
        <w:t xml:space="preserve"> </w:t>
      </w:r>
      <w:r w:rsidRPr="00FA1ED7">
        <w:rPr>
          <w:rFonts w:ascii="Cambria" w:hAnsi="Cambria"/>
        </w:rPr>
        <w:t>kapaciteta</w:t>
      </w:r>
      <w:r w:rsidR="00113AA3">
        <w:rPr>
          <w:rFonts w:ascii="Cambria" w:hAnsi="Cambria"/>
        </w:rPr>
        <w:t xml:space="preserve"> za obavljanje zanatske djelatnosti</w:t>
      </w:r>
      <w:r w:rsidRPr="00FA1ED7">
        <w:rPr>
          <w:rFonts w:ascii="Cambria" w:hAnsi="Cambria"/>
        </w:rPr>
        <w:t>, 58% je</w:t>
      </w:r>
      <w:r w:rsidR="00C62306">
        <w:rPr>
          <w:rFonts w:ascii="Cambria" w:hAnsi="Cambria"/>
        </w:rPr>
        <w:t xml:space="preserve"> </w:t>
      </w:r>
      <w:r w:rsidRPr="00FA1ED7">
        <w:rPr>
          <w:rFonts w:ascii="Cambria" w:hAnsi="Cambria"/>
        </w:rPr>
        <w:t xml:space="preserve">potvrdilo da su smanjili/optimizovali troškove poslovanja, koliko i da su ostvarili rast prihoda. Nešto više od polovine korisnika podrške potvrdilo je da su zahvaljujući dobijenim sredstvima uveli novi proizvod/uslugu, odnosno da su povećali broj klijenata (po 52,6%). </w:t>
      </w:r>
    </w:p>
    <w:p w14:paraId="3420EB3E" w14:textId="77777777" w:rsidR="00253CE1" w:rsidRPr="00FA1ED7" w:rsidRDefault="00253CE1">
      <w:pPr>
        <w:spacing w:after="49" w:line="259" w:lineRule="auto"/>
        <w:ind w:left="0" w:right="0" w:firstLine="0"/>
        <w:jc w:val="left"/>
        <w:rPr>
          <w:rFonts w:ascii="Cambria" w:hAnsi="Cambria"/>
          <w:highlight w:val="cyan"/>
        </w:rPr>
      </w:pPr>
    </w:p>
    <w:p w14:paraId="6DED7888" w14:textId="01C9C0A8" w:rsidR="00760C83" w:rsidRPr="00FA1ED7" w:rsidRDefault="00760C83" w:rsidP="00760C83">
      <w:pPr>
        <w:spacing w:after="120" w:line="240" w:lineRule="auto"/>
        <w:ind w:left="-6" w:right="0" w:hanging="11"/>
        <w:rPr>
          <w:rFonts w:ascii="Cambria" w:hAnsi="Cambria"/>
        </w:rPr>
      </w:pPr>
      <w:r w:rsidRPr="00FA1ED7">
        <w:rPr>
          <w:rFonts w:ascii="Cambria" w:hAnsi="Cambria"/>
        </w:rPr>
        <w:lastRenderedPageBreak/>
        <w:t xml:space="preserve">Rezultati evaluacije ukazali su na dodatne potrebe zanatlija koje su bile osnov za unapređenje </w:t>
      </w:r>
      <w:r w:rsidR="00CF0AF5" w:rsidRPr="00FA1ED7">
        <w:rPr>
          <w:rFonts w:ascii="Cambria" w:hAnsi="Cambria"/>
        </w:rPr>
        <w:t xml:space="preserve">finansijske </w:t>
      </w:r>
      <w:r w:rsidRPr="00FA1ED7">
        <w:rPr>
          <w:rFonts w:ascii="Cambria" w:hAnsi="Cambria"/>
        </w:rPr>
        <w:t>podrške u ovoj godini. Naime, zanatlije su iskazale potrebu:</w:t>
      </w:r>
    </w:p>
    <w:p w14:paraId="4A35FB25" w14:textId="75CB110E" w:rsidR="00760C83" w:rsidRPr="00FA1ED7" w:rsidRDefault="00760C83" w:rsidP="006D3A59">
      <w:pPr>
        <w:numPr>
          <w:ilvl w:val="0"/>
          <w:numId w:val="25"/>
        </w:numPr>
        <w:spacing w:after="60" w:line="240" w:lineRule="auto"/>
        <w:ind w:left="270" w:right="0" w:hanging="180"/>
        <w:contextualSpacing/>
        <w:rPr>
          <w:rFonts w:ascii="Cambria" w:hAnsi="Cambria"/>
        </w:rPr>
      </w:pPr>
      <w:r w:rsidRPr="00FA1ED7">
        <w:rPr>
          <w:rFonts w:ascii="Cambria" w:hAnsi="Cambria"/>
        </w:rPr>
        <w:t xml:space="preserve">da </w:t>
      </w:r>
      <w:r w:rsidR="00CF0AF5" w:rsidRPr="00FA1ED7">
        <w:rPr>
          <w:rFonts w:ascii="Cambria" w:hAnsi="Cambria"/>
        </w:rPr>
        <w:t xml:space="preserve">finansijska </w:t>
      </w:r>
      <w:r w:rsidRPr="00FA1ED7">
        <w:rPr>
          <w:rFonts w:ascii="Cambria" w:hAnsi="Cambria"/>
        </w:rPr>
        <w:t>podrška bude dostupna i početnicima</w:t>
      </w:r>
      <w:r w:rsidR="00A06CE2" w:rsidRPr="00FA1ED7">
        <w:rPr>
          <w:rFonts w:ascii="Cambria" w:hAnsi="Cambria"/>
        </w:rPr>
        <w:t>;</w:t>
      </w:r>
      <w:r w:rsidRPr="00FA1ED7">
        <w:rPr>
          <w:rFonts w:ascii="Cambria" w:hAnsi="Cambria"/>
        </w:rPr>
        <w:t xml:space="preserve"> </w:t>
      </w:r>
    </w:p>
    <w:p w14:paraId="13F094BC" w14:textId="0A16A1E6" w:rsidR="00760C83" w:rsidRPr="00FA1ED7" w:rsidRDefault="00760C83" w:rsidP="006D3A59">
      <w:pPr>
        <w:numPr>
          <w:ilvl w:val="0"/>
          <w:numId w:val="25"/>
        </w:numPr>
        <w:spacing w:after="60" w:line="240" w:lineRule="auto"/>
        <w:ind w:left="270" w:right="0" w:hanging="180"/>
        <w:contextualSpacing/>
        <w:rPr>
          <w:rFonts w:ascii="Cambria" w:hAnsi="Cambria"/>
        </w:rPr>
      </w:pPr>
      <w:r w:rsidRPr="00FA1ED7">
        <w:rPr>
          <w:rFonts w:ascii="Cambria" w:hAnsi="Cambria"/>
        </w:rPr>
        <w:t xml:space="preserve">da se poveća iznos </w:t>
      </w:r>
      <w:r w:rsidR="00CF0AF5" w:rsidRPr="00FA1ED7">
        <w:rPr>
          <w:rFonts w:ascii="Cambria" w:hAnsi="Cambria"/>
        </w:rPr>
        <w:t>finansijske podrške</w:t>
      </w:r>
      <w:r w:rsidR="00A06CE2" w:rsidRPr="00FA1ED7">
        <w:rPr>
          <w:rFonts w:ascii="Cambria" w:hAnsi="Cambria"/>
        </w:rPr>
        <w:t>;</w:t>
      </w:r>
    </w:p>
    <w:p w14:paraId="0F869F0E" w14:textId="20983F53" w:rsidR="00760C83" w:rsidRPr="00FA1ED7" w:rsidRDefault="00760C83" w:rsidP="006D3A59">
      <w:pPr>
        <w:numPr>
          <w:ilvl w:val="0"/>
          <w:numId w:val="25"/>
        </w:numPr>
        <w:spacing w:after="60" w:line="240" w:lineRule="auto"/>
        <w:ind w:left="270" w:right="0" w:hanging="180"/>
        <w:contextualSpacing/>
        <w:rPr>
          <w:rFonts w:ascii="Cambria" w:hAnsi="Cambria"/>
        </w:rPr>
      </w:pPr>
      <w:r w:rsidRPr="00FA1ED7">
        <w:rPr>
          <w:rFonts w:ascii="Cambria" w:hAnsi="Cambria"/>
        </w:rPr>
        <w:t xml:space="preserve">da se razmotri </w:t>
      </w:r>
      <w:r w:rsidR="00CF0AF5" w:rsidRPr="00FA1ED7">
        <w:rPr>
          <w:rFonts w:ascii="Cambria" w:hAnsi="Cambria"/>
        </w:rPr>
        <w:t xml:space="preserve">finansijska </w:t>
      </w:r>
      <w:r w:rsidRPr="00FA1ED7">
        <w:rPr>
          <w:rFonts w:ascii="Cambria" w:hAnsi="Cambria"/>
        </w:rPr>
        <w:t>podrška na osnovu profakture, odnosno da se omogući avansna uplata sredstava umjesto postojećeg pristupa refundiranja nakon što je investicija/ulaganje završeno;</w:t>
      </w:r>
    </w:p>
    <w:p w14:paraId="3A909CC0" w14:textId="3CE2A988" w:rsidR="00760C83" w:rsidRPr="00FA1ED7" w:rsidRDefault="00760C83" w:rsidP="006D3A59">
      <w:pPr>
        <w:numPr>
          <w:ilvl w:val="0"/>
          <w:numId w:val="25"/>
        </w:numPr>
        <w:spacing w:after="60" w:line="240" w:lineRule="auto"/>
        <w:ind w:left="270" w:right="0" w:hanging="180"/>
        <w:contextualSpacing/>
        <w:rPr>
          <w:rFonts w:ascii="Cambria" w:hAnsi="Cambria"/>
        </w:rPr>
      </w:pPr>
      <w:r w:rsidRPr="00FA1ED7">
        <w:rPr>
          <w:rFonts w:ascii="Cambria" w:hAnsi="Cambria"/>
        </w:rPr>
        <w:t>da se pored opreme</w:t>
      </w:r>
      <w:r w:rsidR="00CF0AF5" w:rsidRPr="00FA1ED7">
        <w:rPr>
          <w:rFonts w:ascii="Cambria" w:hAnsi="Cambria"/>
        </w:rPr>
        <w:t>, obezbijedi finansijska podrška z</w:t>
      </w:r>
      <w:r w:rsidR="00A11C4E">
        <w:rPr>
          <w:rFonts w:ascii="Cambria" w:hAnsi="Cambria"/>
        </w:rPr>
        <w:t>a</w:t>
      </w:r>
      <w:r w:rsidRPr="00FA1ED7">
        <w:rPr>
          <w:rFonts w:ascii="Cambria" w:hAnsi="Cambria"/>
        </w:rPr>
        <w:t xml:space="preserve"> nabavk</w:t>
      </w:r>
      <w:r w:rsidR="00CF0AF5" w:rsidRPr="00FA1ED7">
        <w:rPr>
          <w:rFonts w:ascii="Cambria" w:hAnsi="Cambria"/>
        </w:rPr>
        <w:t>u</w:t>
      </w:r>
      <w:r w:rsidRPr="00FA1ED7">
        <w:rPr>
          <w:rFonts w:ascii="Cambria" w:hAnsi="Cambria"/>
        </w:rPr>
        <w:t xml:space="preserve"> osnovnog materijala</w:t>
      </w:r>
    </w:p>
    <w:p w14:paraId="5BFFD0CD" w14:textId="77777777" w:rsidR="00A06CE2" w:rsidRPr="00FA1ED7" w:rsidRDefault="00A06CE2" w:rsidP="005645B4">
      <w:pPr>
        <w:spacing w:after="60" w:line="240" w:lineRule="auto"/>
        <w:ind w:left="703" w:right="0" w:firstLine="0"/>
        <w:contextualSpacing/>
        <w:rPr>
          <w:rFonts w:ascii="Cambria" w:hAnsi="Cambria"/>
        </w:rPr>
      </w:pPr>
    </w:p>
    <w:p w14:paraId="2C715484" w14:textId="51D8941D" w:rsidR="00170A03" w:rsidRPr="00851E90" w:rsidRDefault="00CF0AF5" w:rsidP="00225A0D">
      <w:pPr>
        <w:spacing w:after="120" w:line="240" w:lineRule="auto"/>
        <w:ind w:left="-6" w:right="0" w:hanging="11"/>
        <w:rPr>
          <w:rFonts w:ascii="Cambria" w:hAnsi="Cambria"/>
          <w:b/>
        </w:rPr>
      </w:pPr>
      <w:r w:rsidRPr="00FA1ED7">
        <w:rPr>
          <w:rFonts w:ascii="Cambria" w:hAnsi="Cambria"/>
          <w:b/>
        </w:rPr>
        <w:t>Uvažavajući navedeno, Ministars</w:t>
      </w:r>
      <w:r w:rsidR="00D819E8" w:rsidRPr="00FA1ED7">
        <w:rPr>
          <w:rFonts w:ascii="Cambria" w:hAnsi="Cambria"/>
          <w:b/>
        </w:rPr>
        <w:t>t</w:t>
      </w:r>
      <w:r w:rsidRPr="00FA1ED7">
        <w:rPr>
          <w:rFonts w:ascii="Cambria" w:hAnsi="Cambria"/>
          <w:b/>
        </w:rPr>
        <w:t>vo je d</w:t>
      </w:r>
      <w:r w:rsidR="00760C83" w:rsidRPr="00FA1ED7">
        <w:rPr>
          <w:rFonts w:ascii="Cambria" w:hAnsi="Cambria"/>
          <w:b/>
        </w:rPr>
        <w:t xml:space="preserve">io iskazanih potreba </w:t>
      </w:r>
      <w:r w:rsidR="0023159F">
        <w:rPr>
          <w:rFonts w:ascii="Cambria" w:hAnsi="Cambria"/>
          <w:b/>
          <w:lang w:val="sr-Latn-ME"/>
        </w:rPr>
        <w:t xml:space="preserve">zanatlija </w:t>
      </w:r>
      <w:r w:rsidR="00760C83" w:rsidRPr="00FA1ED7">
        <w:rPr>
          <w:rFonts w:ascii="Cambria" w:hAnsi="Cambria"/>
          <w:b/>
        </w:rPr>
        <w:t>integrisa</w:t>
      </w:r>
      <w:r w:rsidRPr="00FA1ED7">
        <w:rPr>
          <w:rFonts w:ascii="Cambria" w:hAnsi="Cambria"/>
          <w:b/>
        </w:rPr>
        <w:t>lo</w:t>
      </w:r>
      <w:r w:rsidR="00760C83" w:rsidRPr="00FA1ED7">
        <w:rPr>
          <w:rFonts w:ascii="Cambria" w:hAnsi="Cambria"/>
          <w:b/>
        </w:rPr>
        <w:t xml:space="preserve"> u </w:t>
      </w:r>
      <w:r w:rsidR="004E2A0F" w:rsidRPr="00FA1ED7">
        <w:rPr>
          <w:rFonts w:ascii="Cambria" w:hAnsi="Cambria"/>
          <w:b/>
        </w:rPr>
        <w:t>P</w:t>
      </w:r>
      <w:r w:rsidR="00760C83" w:rsidRPr="00FA1ED7">
        <w:rPr>
          <w:rFonts w:ascii="Cambria" w:hAnsi="Cambria"/>
          <w:b/>
        </w:rPr>
        <w:t xml:space="preserve">rogram za </w:t>
      </w:r>
      <w:r w:rsidRPr="00FA1ED7">
        <w:rPr>
          <w:rFonts w:ascii="Cambria" w:hAnsi="Cambria"/>
          <w:b/>
        </w:rPr>
        <w:t xml:space="preserve">razvoj i promociju zanatstva za </w:t>
      </w:r>
      <w:r w:rsidR="00760C83" w:rsidRPr="00FA1ED7">
        <w:rPr>
          <w:rFonts w:ascii="Cambria" w:hAnsi="Cambria"/>
          <w:b/>
        </w:rPr>
        <w:t>2024. godinu, u mjeri u kojoj to dozvoljavaju pravila o kontroli državne pomoći</w:t>
      </w:r>
      <w:r w:rsidR="00170A03">
        <w:rPr>
          <w:rFonts w:ascii="Cambria" w:hAnsi="Cambria"/>
          <w:b/>
        </w:rPr>
        <w:t>.</w:t>
      </w:r>
      <w:r w:rsidR="0023159F">
        <w:rPr>
          <w:rFonts w:ascii="Cambria" w:hAnsi="Cambria"/>
          <w:b/>
        </w:rPr>
        <w:t xml:space="preserve"> </w:t>
      </w:r>
      <w:r w:rsidR="00170A03">
        <w:rPr>
          <w:rFonts w:ascii="Cambria" w:hAnsi="Cambria"/>
          <w:b/>
        </w:rPr>
        <w:t xml:space="preserve">Takođe, </w:t>
      </w:r>
      <w:r w:rsidR="008C203D" w:rsidRPr="00851E90">
        <w:rPr>
          <w:rFonts w:ascii="Cambria" w:hAnsi="Cambria"/>
          <w:b/>
        </w:rPr>
        <w:t>Program za 2024.</w:t>
      </w:r>
      <w:r w:rsidR="00EC64AB" w:rsidRPr="00851E90">
        <w:rPr>
          <w:rFonts w:ascii="Cambria" w:hAnsi="Cambria"/>
          <w:b/>
        </w:rPr>
        <w:t xml:space="preserve"> </w:t>
      </w:r>
      <w:r w:rsidR="001732E3">
        <w:rPr>
          <w:rFonts w:ascii="Cambria" w:hAnsi="Cambria"/>
          <w:b/>
        </w:rPr>
        <w:t>g</w:t>
      </w:r>
      <w:r w:rsidR="008C203D" w:rsidRPr="00851E90">
        <w:rPr>
          <w:rFonts w:ascii="Cambria" w:hAnsi="Cambria"/>
          <w:b/>
        </w:rPr>
        <w:t>odinu</w:t>
      </w:r>
      <w:r w:rsidR="001732E3">
        <w:rPr>
          <w:rFonts w:ascii="Cambria" w:hAnsi="Cambria"/>
          <w:b/>
        </w:rPr>
        <w:t xml:space="preserve"> je, pored </w:t>
      </w:r>
      <w:proofErr w:type="gramStart"/>
      <w:r w:rsidR="001732E3">
        <w:rPr>
          <w:rFonts w:ascii="Cambria" w:hAnsi="Cambria"/>
          <w:b/>
        </w:rPr>
        <w:t>ostalog,  unaprijeđen</w:t>
      </w:r>
      <w:proofErr w:type="gramEnd"/>
      <w:r w:rsidR="00E26AA4" w:rsidRPr="00851E90">
        <w:rPr>
          <w:rFonts w:ascii="Cambria" w:hAnsi="Cambria"/>
          <w:b/>
        </w:rPr>
        <w:t xml:space="preserve"> </w:t>
      </w:r>
      <w:r w:rsidR="008C203D" w:rsidRPr="00851E90">
        <w:rPr>
          <w:rFonts w:ascii="Cambria" w:hAnsi="Cambria"/>
          <w:b/>
        </w:rPr>
        <w:t xml:space="preserve"> uvećani</w:t>
      </w:r>
      <w:r w:rsidR="001732E3">
        <w:rPr>
          <w:rFonts w:ascii="Cambria" w:hAnsi="Cambria"/>
          <w:b/>
        </w:rPr>
        <w:t>m</w:t>
      </w:r>
      <w:r w:rsidR="008C203D" w:rsidRPr="00851E90">
        <w:rPr>
          <w:rFonts w:ascii="Cambria" w:hAnsi="Cambria"/>
          <w:b/>
        </w:rPr>
        <w:t xml:space="preserve"> maksimalni</w:t>
      </w:r>
      <w:r w:rsidR="001732E3">
        <w:rPr>
          <w:rFonts w:ascii="Cambria" w:hAnsi="Cambria"/>
          <w:b/>
        </w:rPr>
        <w:t>m</w:t>
      </w:r>
      <w:r w:rsidR="008C203D" w:rsidRPr="00851E90">
        <w:rPr>
          <w:rFonts w:ascii="Cambria" w:hAnsi="Cambria"/>
          <w:b/>
        </w:rPr>
        <w:t xml:space="preserve"> iznos</w:t>
      </w:r>
      <w:r w:rsidR="001732E3">
        <w:rPr>
          <w:rFonts w:ascii="Cambria" w:hAnsi="Cambria"/>
          <w:b/>
        </w:rPr>
        <w:t>om finansijske</w:t>
      </w:r>
      <w:r w:rsidR="008C203D" w:rsidRPr="00851E90">
        <w:rPr>
          <w:rFonts w:ascii="Cambria" w:hAnsi="Cambria"/>
          <w:b/>
        </w:rPr>
        <w:t xml:space="preserve"> podrške</w:t>
      </w:r>
      <w:r w:rsidR="00F82056" w:rsidRPr="00851E90">
        <w:rPr>
          <w:rFonts w:ascii="Cambria" w:hAnsi="Cambria"/>
          <w:b/>
        </w:rPr>
        <w:t>.</w:t>
      </w:r>
      <w:r w:rsidR="008C203D" w:rsidRPr="00851E90">
        <w:rPr>
          <w:rFonts w:ascii="Cambria" w:hAnsi="Cambria"/>
          <w:b/>
        </w:rPr>
        <w:t xml:space="preserve"> </w:t>
      </w:r>
    </w:p>
    <w:p w14:paraId="62B08434" w14:textId="28BCB4C9" w:rsidR="00703A8D" w:rsidRPr="00FA1ED7" w:rsidRDefault="00B241E2" w:rsidP="00225A0D">
      <w:pPr>
        <w:spacing w:after="120" w:line="240" w:lineRule="auto"/>
        <w:ind w:left="-6" w:right="0" w:hanging="11"/>
        <w:rPr>
          <w:rFonts w:ascii="Cambria" w:hAnsi="Cambria"/>
        </w:rPr>
      </w:pPr>
      <w:r w:rsidRPr="00FA1ED7">
        <w:rPr>
          <w:rFonts w:ascii="Cambria" w:hAnsi="Cambria"/>
        </w:rPr>
        <w:t>Kako bi se podstakla razvojna komponenta biznisa i smanjile regionalne razlike</w:t>
      </w:r>
      <w:r w:rsidR="00170A03">
        <w:rPr>
          <w:rFonts w:ascii="Cambria" w:hAnsi="Cambria"/>
        </w:rPr>
        <w:t>,</w:t>
      </w:r>
      <w:r w:rsidRPr="00FA1ED7">
        <w:rPr>
          <w:rFonts w:ascii="Cambria" w:hAnsi="Cambria"/>
        </w:rPr>
        <w:t xml:space="preserve"> </w:t>
      </w:r>
      <w:proofErr w:type="gramStart"/>
      <w:r w:rsidRPr="00FA1ED7">
        <w:rPr>
          <w:rFonts w:ascii="Cambria" w:hAnsi="Cambria"/>
        </w:rPr>
        <w:t>a</w:t>
      </w:r>
      <w:proofErr w:type="gramEnd"/>
      <w:r w:rsidRPr="00FA1ED7">
        <w:rPr>
          <w:rFonts w:ascii="Cambria" w:hAnsi="Cambria"/>
        </w:rPr>
        <w:t xml:space="preserve"> istovremeno </w:t>
      </w:r>
      <w:r w:rsidR="00E26AA4">
        <w:rPr>
          <w:rFonts w:ascii="Cambria" w:hAnsi="Cambria"/>
        </w:rPr>
        <w:t xml:space="preserve">dodatno </w:t>
      </w:r>
      <w:r w:rsidRPr="00FA1ED7">
        <w:rPr>
          <w:rFonts w:ascii="Cambria" w:hAnsi="Cambria"/>
        </w:rPr>
        <w:t xml:space="preserve">doprinijelo povećanju produktivnosti zanatlija koji posluju u manje razvijenim opštinama Crne Gore, Programom su i ove godine predviđeni posebni intenziteti finansijske podrške usmjereni prvenstveno na razvoj </w:t>
      </w:r>
      <w:r w:rsidR="00922949" w:rsidRPr="00FA1ED7">
        <w:rPr>
          <w:rFonts w:ascii="Cambria" w:hAnsi="Cambria"/>
        </w:rPr>
        <w:t>jedinica lokalnih samouprava (JLS</w:t>
      </w:r>
      <w:r w:rsidR="00922949" w:rsidRPr="00E25E17">
        <w:rPr>
          <w:rFonts w:ascii="Cambria" w:hAnsi="Cambria"/>
        </w:rPr>
        <w:t>) sa indeksom razvijenosti do 100%.</w:t>
      </w:r>
      <w:r w:rsidRPr="00FA1ED7">
        <w:rPr>
          <w:rFonts w:ascii="Cambria" w:hAnsi="Cambria"/>
        </w:rPr>
        <w:t xml:space="preserve"> </w:t>
      </w:r>
      <w:r w:rsidR="007C2231" w:rsidRPr="00FA1ED7">
        <w:rPr>
          <w:rFonts w:ascii="Cambria" w:hAnsi="Cambria"/>
        </w:rPr>
        <w:t>Tako</w:t>
      </w:r>
      <w:r w:rsidR="00D7792E" w:rsidRPr="00FA1ED7">
        <w:rPr>
          <w:rFonts w:ascii="Cambria" w:hAnsi="Cambria"/>
        </w:rPr>
        <w:t>đ</w:t>
      </w:r>
      <w:r w:rsidR="007C2231" w:rsidRPr="00FA1ED7">
        <w:rPr>
          <w:rFonts w:ascii="Cambria" w:hAnsi="Cambria"/>
        </w:rPr>
        <w:t xml:space="preserve">e, prepoznajući i potrebu </w:t>
      </w:r>
      <w:r w:rsidR="00BF5828" w:rsidRPr="00FA1ED7">
        <w:rPr>
          <w:rFonts w:ascii="Cambria" w:hAnsi="Cambria"/>
        </w:rPr>
        <w:t xml:space="preserve">za </w:t>
      </w:r>
      <w:r w:rsidR="00F82056" w:rsidRPr="00FA1ED7">
        <w:rPr>
          <w:rFonts w:ascii="Cambria" w:hAnsi="Cambria"/>
        </w:rPr>
        <w:t xml:space="preserve">dodatnim </w:t>
      </w:r>
      <w:r w:rsidR="00225A0D">
        <w:rPr>
          <w:rFonts w:ascii="Cambria" w:hAnsi="Cambria"/>
        </w:rPr>
        <w:t xml:space="preserve">finansijskim </w:t>
      </w:r>
      <w:r w:rsidR="00F82056" w:rsidRPr="00FA1ED7">
        <w:rPr>
          <w:rFonts w:ascii="Cambria" w:hAnsi="Cambria"/>
        </w:rPr>
        <w:t xml:space="preserve">podsticajem </w:t>
      </w:r>
      <w:r w:rsidR="00225A0D">
        <w:rPr>
          <w:rFonts w:ascii="Cambria" w:hAnsi="Cambria"/>
        </w:rPr>
        <w:t xml:space="preserve">za </w:t>
      </w:r>
      <w:r w:rsidR="00F82056" w:rsidRPr="00FA1ED7">
        <w:rPr>
          <w:rFonts w:ascii="Cambria" w:hAnsi="Cambria"/>
        </w:rPr>
        <w:t>mlad</w:t>
      </w:r>
      <w:r w:rsidR="00225A0D">
        <w:rPr>
          <w:rFonts w:ascii="Cambria" w:hAnsi="Cambria"/>
        </w:rPr>
        <w:t>e</w:t>
      </w:r>
      <w:r w:rsidR="00F82056" w:rsidRPr="00FA1ED7">
        <w:rPr>
          <w:rFonts w:ascii="Cambria" w:hAnsi="Cambria"/>
        </w:rPr>
        <w:t xml:space="preserve"> do 35 godina i </w:t>
      </w:r>
      <w:r w:rsidR="00703A8D" w:rsidRPr="00FA1ED7">
        <w:rPr>
          <w:rFonts w:ascii="Cambria" w:hAnsi="Cambria"/>
        </w:rPr>
        <w:t xml:space="preserve">ekonomskom osnaživanju žena, </w:t>
      </w:r>
      <w:r w:rsidR="00BF5828" w:rsidRPr="00FA1ED7">
        <w:rPr>
          <w:rFonts w:ascii="Cambria" w:hAnsi="Cambria"/>
        </w:rPr>
        <w:t xml:space="preserve">usljed otežanog pristupa finansijskim sredstvima, nedostatka odgovarajuće kreditne istorije i mogućnosti obezbjeđenja odgovarajućeg </w:t>
      </w:r>
      <w:r w:rsidR="00BF5828" w:rsidRPr="00045ACC">
        <w:rPr>
          <w:rFonts w:ascii="Cambria" w:hAnsi="Cambria"/>
        </w:rPr>
        <w:t xml:space="preserve">kolaterala, </w:t>
      </w:r>
      <w:r w:rsidR="00F862FF" w:rsidRPr="00045ACC">
        <w:rPr>
          <w:rFonts w:ascii="Cambria" w:hAnsi="Cambria"/>
        </w:rPr>
        <w:t>ka ovim ciljnim grupama će biti usmjeren</w:t>
      </w:r>
      <w:r w:rsidR="00B914CD" w:rsidRPr="00045ACC">
        <w:rPr>
          <w:rFonts w:ascii="Cambria" w:hAnsi="Cambria"/>
        </w:rPr>
        <w:t>i</w:t>
      </w:r>
      <w:r w:rsidR="00F862FF" w:rsidRPr="00045ACC">
        <w:rPr>
          <w:rFonts w:ascii="Cambria" w:hAnsi="Cambria"/>
        </w:rPr>
        <w:t xml:space="preserve"> </w:t>
      </w:r>
      <w:r w:rsidR="00225A0D" w:rsidRPr="00045ACC">
        <w:rPr>
          <w:rFonts w:ascii="Cambria" w:hAnsi="Cambria"/>
        </w:rPr>
        <w:t>dodatni procent</w:t>
      </w:r>
      <w:r w:rsidR="00F5263E" w:rsidRPr="00045ACC">
        <w:rPr>
          <w:rFonts w:ascii="Cambria" w:hAnsi="Cambria"/>
        </w:rPr>
        <w:t>i</w:t>
      </w:r>
      <w:r w:rsidR="00225A0D" w:rsidRPr="00045ACC">
        <w:rPr>
          <w:rFonts w:ascii="Cambria" w:hAnsi="Cambria"/>
        </w:rPr>
        <w:t xml:space="preserve"> f</w:t>
      </w:r>
      <w:r w:rsidR="00703A8D" w:rsidRPr="00045ACC">
        <w:rPr>
          <w:rFonts w:ascii="Cambria" w:hAnsi="Cambria"/>
        </w:rPr>
        <w:t>inansijske podrške.</w:t>
      </w:r>
    </w:p>
    <w:p w14:paraId="5A27E3EE" w14:textId="03330E6A" w:rsidR="00873258" w:rsidRPr="003E7AE3" w:rsidRDefault="00873258" w:rsidP="00873258">
      <w:pPr>
        <w:spacing w:after="0" w:line="240" w:lineRule="auto"/>
        <w:ind w:left="0" w:right="0" w:firstLine="0"/>
        <w:rPr>
          <w:rFonts w:ascii="Cambria" w:eastAsia="Calibri" w:hAnsi="Cambria"/>
          <w:color w:val="auto"/>
          <w:lang w:eastAsia="en-GB"/>
        </w:rPr>
      </w:pPr>
      <w:bookmarkStart w:id="0" w:name="_Hlk75948355"/>
      <w:r w:rsidRPr="00321990">
        <w:rPr>
          <w:rFonts w:ascii="Cambria" w:eastAsia="Calibri" w:hAnsi="Cambria"/>
          <w:bCs/>
          <w:color w:val="auto"/>
          <w:lang w:eastAsia="en-GB"/>
        </w:rPr>
        <w:t>Potpuno digitalizovan informacioni sistem</w:t>
      </w:r>
      <w:r w:rsidRPr="003E7AE3">
        <w:rPr>
          <w:rFonts w:ascii="Cambria" w:eastAsia="Calibri" w:hAnsi="Cambria"/>
          <w:color w:val="auto"/>
          <w:lang w:eastAsia="en-GB"/>
        </w:rPr>
        <w:t xml:space="preserve"> biće u funkciji rasterećenja </w:t>
      </w:r>
      <w:r w:rsidR="007A48A3">
        <w:rPr>
          <w:rFonts w:ascii="Cambria" w:eastAsia="Calibri" w:hAnsi="Cambria"/>
          <w:color w:val="auto"/>
          <w:lang w:eastAsia="en-GB"/>
        </w:rPr>
        <w:t>zanatlija</w:t>
      </w:r>
      <w:r w:rsidRPr="003E7AE3">
        <w:rPr>
          <w:rFonts w:ascii="Cambria" w:eastAsia="Calibri" w:hAnsi="Cambria"/>
          <w:color w:val="auto"/>
          <w:lang w:eastAsia="en-GB"/>
        </w:rPr>
        <w:t xml:space="preserve"> od momenta apliciranja do predaje zahtjeva za refundaciju, uz pribavljanje dijela neophodne dokumentacije po službenoj dužnosti, kako bi se doprinijelo smanjenu administrativnih barijera, a cjelokupan proces primanja i obrade podnešenih zahtjeva učinio što bržim i efikasnijim, što je bila praksa i u prethodnim godinama sprovođenja Programa.</w:t>
      </w:r>
    </w:p>
    <w:p w14:paraId="49C4588C" w14:textId="77777777" w:rsidR="000671E2" w:rsidRDefault="000671E2" w:rsidP="00873258">
      <w:pPr>
        <w:spacing w:after="0" w:line="240" w:lineRule="auto"/>
        <w:ind w:left="0" w:right="0" w:firstLine="0"/>
        <w:rPr>
          <w:rFonts w:ascii="Cambria" w:eastAsia="Times New Roman" w:hAnsi="Cambria"/>
          <w:bCs/>
          <w:color w:val="auto"/>
          <w:lang w:eastAsia="en-GB"/>
        </w:rPr>
      </w:pPr>
    </w:p>
    <w:p w14:paraId="49609D53" w14:textId="25197EE0" w:rsidR="00873258" w:rsidRPr="003E7AE3" w:rsidRDefault="00A374F7" w:rsidP="00873258">
      <w:pPr>
        <w:spacing w:after="0" w:line="240" w:lineRule="auto"/>
        <w:ind w:left="0" w:right="0" w:firstLine="0"/>
        <w:rPr>
          <w:rFonts w:ascii="Cambria" w:eastAsia="Times New Roman" w:hAnsi="Cambria"/>
          <w:bCs/>
          <w:color w:val="auto"/>
          <w:lang w:eastAsia="en-GB"/>
        </w:rPr>
      </w:pPr>
      <w:r>
        <w:rPr>
          <w:rFonts w:ascii="Cambria" w:eastAsia="Times New Roman" w:hAnsi="Cambria"/>
          <w:bCs/>
          <w:color w:val="auto"/>
          <w:lang w:eastAsia="en-GB"/>
        </w:rPr>
        <w:t>Zanatlijama</w:t>
      </w:r>
      <w:r w:rsidR="00873258" w:rsidRPr="003E7AE3">
        <w:rPr>
          <w:rFonts w:ascii="Cambria" w:eastAsia="Times New Roman" w:hAnsi="Cambria"/>
          <w:bCs/>
          <w:color w:val="auto"/>
          <w:lang w:eastAsia="en-GB"/>
        </w:rPr>
        <w:t xml:space="preserve"> će biti na raspolaganju </w:t>
      </w:r>
      <w:proofErr w:type="gramStart"/>
      <w:r w:rsidR="00873258" w:rsidRPr="003E7AE3">
        <w:rPr>
          <w:rFonts w:ascii="Cambria" w:eastAsia="Times New Roman" w:hAnsi="Cambria"/>
          <w:bCs/>
          <w:color w:val="auto"/>
          <w:lang w:eastAsia="en-GB"/>
        </w:rPr>
        <w:t>adekvatan  period</w:t>
      </w:r>
      <w:proofErr w:type="gramEnd"/>
      <w:r w:rsidR="00873258" w:rsidRPr="003E7AE3">
        <w:rPr>
          <w:rFonts w:ascii="Cambria" w:eastAsia="Times New Roman" w:hAnsi="Cambria"/>
          <w:bCs/>
          <w:color w:val="auto"/>
          <w:lang w:eastAsia="en-GB"/>
        </w:rPr>
        <w:t xml:space="preserve"> za apliciranje uz mogućnost prijavljivanja troškova </w:t>
      </w:r>
      <w:r w:rsidR="00B84CB5">
        <w:rPr>
          <w:rFonts w:ascii="Cambria" w:eastAsia="Times New Roman" w:hAnsi="Cambria"/>
          <w:bCs/>
          <w:color w:val="auto"/>
          <w:lang w:eastAsia="en-GB"/>
        </w:rPr>
        <w:t xml:space="preserve">za nabavku opreme/alata </w:t>
      </w:r>
      <w:r w:rsidR="00873258" w:rsidRPr="003E7AE3">
        <w:rPr>
          <w:rFonts w:ascii="Cambria" w:eastAsia="Times New Roman" w:hAnsi="Cambria"/>
          <w:bCs/>
          <w:color w:val="auto"/>
          <w:lang w:eastAsia="en-GB"/>
        </w:rPr>
        <w:t>koji su nastali od 1. januara 2024. godine, kako bi period potreban za započinjanje i realizaciju planirane aktivnosti, uzimajući u obzir i vrijeme potrebno za evaluaciju i odobrenje zahtjeva, kao i vrijeme potrebno za monitoring i isplatu odobrenih aplikacija bili racionalno iskorišćeni.</w:t>
      </w:r>
    </w:p>
    <w:bookmarkEnd w:id="0"/>
    <w:p w14:paraId="36E046AF" w14:textId="77777777" w:rsidR="00703A8D" w:rsidRPr="003E7AE3" w:rsidRDefault="00703A8D" w:rsidP="00703A8D">
      <w:pPr>
        <w:spacing w:after="0" w:line="276" w:lineRule="auto"/>
        <w:ind w:left="0" w:right="0" w:firstLine="0"/>
        <w:rPr>
          <w:rFonts w:ascii="Cambria" w:eastAsia="Calibri" w:hAnsi="Cambria"/>
          <w:color w:val="auto"/>
          <w:lang w:val="sr-Latn-ME" w:eastAsia="hr-HR"/>
        </w:rPr>
      </w:pPr>
    </w:p>
    <w:p w14:paraId="55048A67" w14:textId="69F53C22" w:rsidR="00253CE1" w:rsidRPr="00FA1ED7" w:rsidRDefault="00695763">
      <w:pPr>
        <w:ind w:left="370" w:right="546"/>
        <w:rPr>
          <w:rFonts w:ascii="Cambria" w:hAnsi="Cambria"/>
        </w:rPr>
      </w:pPr>
      <w:r w:rsidRPr="00FA1ED7">
        <w:rPr>
          <w:rFonts w:ascii="Cambria" w:hAnsi="Cambria"/>
          <w:b/>
        </w:rPr>
        <w:t>3.  CILJEVI</w:t>
      </w:r>
      <w:r w:rsidRPr="00FA1ED7">
        <w:rPr>
          <w:rFonts w:ascii="Cambria" w:hAnsi="Cambria"/>
        </w:rPr>
        <w:t xml:space="preserve"> </w:t>
      </w:r>
      <w:r w:rsidR="00900892" w:rsidRPr="003E7AE3">
        <w:rPr>
          <w:rFonts w:ascii="Cambria" w:hAnsi="Cambria"/>
          <w:b/>
        </w:rPr>
        <w:t>PROGRAMA</w:t>
      </w:r>
    </w:p>
    <w:p w14:paraId="2A3E81AA" w14:textId="659B8EE0" w:rsidR="00253CE1" w:rsidRPr="00FA1ED7" w:rsidRDefault="00253CE1">
      <w:pPr>
        <w:spacing w:after="40" w:line="259" w:lineRule="auto"/>
        <w:ind w:left="0" w:right="0" w:firstLine="0"/>
        <w:jc w:val="left"/>
        <w:rPr>
          <w:rFonts w:ascii="Cambria" w:hAnsi="Cambria"/>
        </w:rPr>
      </w:pPr>
    </w:p>
    <w:p w14:paraId="3B010DFB" w14:textId="2C29D30A" w:rsidR="00253CE1" w:rsidRPr="00FA1ED7" w:rsidRDefault="00695763" w:rsidP="00A604B3">
      <w:pPr>
        <w:ind w:left="-5" w:right="-2"/>
        <w:rPr>
          <w:rFonts w:ascii="Cambria" w:hAnsi="Cambria"/>
        </w:rPr>
      </w:pPr>
      <w:r w:rsidRPr="00FA1ED7">
        <w:rPr>
          <w:rFonts w:ascii="Cambria" w:hAnsi="Cambria"/>
        </w:rPr>
        <w:t xml:space="preserve">Ključni cilj </w:t>
      </w:r>
      <w:r w:rsidR="00170A03">
        <w:rPr>
          <w:rFonts w:ascii="Cambria" w:hAnsi="Cambria"/>
        </w:rPr>
        <w:t xml:space="preserve">predmetnog </w:t>
      </w:r>
      <w:r w:rsidRPr="00FA1ED7">
        <w:rPr>
          <w:rFonts w:ascii="Cambria" w:hAnsi="Cambria"/>
        </w:rPr>
        <w:t xml:space="preserve">Programa je podsticanje razvoja crnogorskih zanata kroz pružanje finansijske podrške za nabavku opreme i alata namijenjenih za obavljanje zanatske djelatnosti </w:t>
      </w:r>
      <w:r w:rsidR="00E30EE7">
        <w:rPr>
          <w:rFonts w:ascii="Cambria" w:hAnsi="Cambria"/>
        </w:rPr>
        <w:t xml:space="preserve">i podsticanje zanatlija </w:t>
      </w:r>
      <w:r w:rsidR="00E30EE7" w:rsidRPr="00667B64">
        <w:rPr>
          <w:rFonts w:ascii="Cambria" w:hAnsi="Cambria"/>
        </w:rPr>
        <w:t>da se registruju</w:t>
      </w:r>
      <w:r w:rsidR="00113AA3">
        <w:rPr>
          <w:rFonts w:ascii="Cambria" w:hAnsi="Cambria"/>
        </w:rPr>
        <w:t>.</w:t>
      </w:r>
      <w:r w:rsidRPr="00FA1ED7">
        <w:rPr>
          <w:rFonts w:ascii="Cambria" w:hAnsi="Cambria"/>
        </w:rPr>
        <w:t xml:space="preserve"> </w:t>
      </w:r>
      <w:r w:rsidR="0045585D" w:rsidRPr="00FA1ED7">
        <w:rPr>
          <w:rFonts w:ascii="Cambria" w:hAnsi="Cambria"/>
        </w:rPr>
        <w:t xml:space="preserve">Imajući u vidu važnost podsticanja razvoja zanatstva kao i potrebu za </w:t>
      </w:r>
      <w:r w:rsidR="00113AA3">
        <w:rPr>
          <w:rFonts w:ascii="Cambria" w:hAnsi="Cambria"/>
        </w:rPr>
        <w:t>očuvanjem tradicionalnih zanata</w:t>
      </w:r>
      <w:r w:rsidR="00FE5DF1">
        <w:rPr>
          <w:rFonts w:ascii="Cambria" w:hAnsi="Cambria"/>
        </w:rPr>
        <w:t>,</w:t>
      </w:r>
      <w:r w:rsidR="0045585D" w:rsidRPr="00FA1ED7">
        <w:rPr>
          <w:rFonts w:ascii="Cambria" w:hAnsi="Cambria"/>
        </w:rPr>
        <w:t xml:space="preserve"> neophodno je kontinuirano ulagati u poboljšanje privrednog ambijenta. Takođe, važno je istaći da žene i mladi predstavljaju kategoriju koja svojom kreativnošću i aktivnošću u velikoj mjeri mogu doprinijeti unapređenju zanatske djelatnosti, stoga </w:t>
      </w:r>
      <w:r w:rsidR="00FE5DF1">
        <w:rPr>
          <w:rFonts w:ascii="Cambria" w:hAnsi="Cambria"/>
        </w:rPr>
        <w:t xml:space="preserve">će </w:t>
      </w:r>
      <w:r w:rsidR="0045585D" w:rsidRPr="00FA1ED7">
        <w:rPr>
          <w:rFonts w:ascii="Cambria" w:hAnsi="Cambria"/>
        </w:rPr>
        <w:t xml:space="preserve">ovoj ciljnoj </w:t>
      </w:r>
      <w:proofErr w:type="gramStart"/>
      <w:r w:rsidR="0045585D" w:rsidRPr="00FA1ED7">
        <w:rPr>
          <w:rFonts w:ascii="Cambria" w:hAnsi="Cambria"/>
        </w:rPr>
        <w:t xml:space="preserve">grupi  </w:t>
      </w:r>
      <w:r w:rsidR="002A7572">
        <w:rPr>
          <w:rFonts w:ascii="Cambria" w:hAnsi="Cambria"/>
        </w:rPr>
        <w:t>Program</w:t>
      </w:r>
      <w:proofErr w:type="gramEnd"/>
      <w:r w:rsidR="002A7572">
        <w:rPr>
          <w:rFonts w:ascii="Cambria" w:hAnsi="Cambria"/>
        </w:rPr>
        <w:t xml:space="preserve"> </w:t>
      </w:r>
      <w:r w:rsidR="0045585D" w:rsidRPr="00FA1ED7">
        <w:rPr>
          <w:rFonts w:ascii="Cambria" w:hAnsi="Cambria"/>
        </w:rPr>
        <w:t>pruž</w:t>
      </w:r>
      <w:r w:rsidR="002A7572">
        <w:rPr>
          <w:rFonts w:ascii="Cambria" w:hAnsi="Cambria"/>
        </w:rPr>
        <w:t>a</w:t>
      </w:r>
      <w:r w:rsidR="0045585D" w:rsidRPr="00FA1ED7">
        <w:rPr>
          <w:rFonts w:ascii="Cambria" w:hAnsi="Cambria"/>
        </w:rPr>
        <w:t xml:space="preserve"> dodatni podsticaj.</w:t>
      </w:r>
    </w:p>
    <w:p w14:paraId="32822B01" w14:textId="1BC511ED" w:rsidR="00253CE1" w:rsidRPr="00FA1ED7" w:rsidRDefault="00253CE1">
      <w:pPr>
        <w:spacing w:after="0" w:line="259" w:lineRule="auto"/>
        <w:ind w:left="0" w:right="0" w:firstLine="0"/>
        <w:jc w:val="left"/>
        <w:rPr>
          <w:rFonts w:ascii="Cambria" w:hAnsi="Cambria"/>
        </w:rPr>
      </w:pPr>
    </w:p>
    <w:p w14:paraId="46B89084" w14:textId="1724631D" w:rsidR="00253CE1" w:rsidRPr="00FA1ED7" w:rsidRDefault="00900892">
      <w:pPr>
        <w:ind w:left="-5" w:right="548"/>
        <w:rPr>
          <w:rFonts w:ascii="Cambria" w:hAnsi="Cambria"/>
        </w:rPr>
      </w:pPr>
      <w:r w:rsidRPr="00FA1ED7">
        <w:rPr>
          <w:rFonts w:ascii="Cambria" w:hAnsi="Cambria"/>
        </w:rPr>
        <w:t>C</w:t>
      </w:r>
      <w:r w:rsidR="00695763" w:rsidRPr="00FA1ED7">
        <w:rPr>
          <w:rFonts w:ascii="Cambria" w:hAnsi="Cambria"/>
        </w:rPr>
        <w:t xml:space="preserve">iljevi Programa se odnose na: </w:t>
      </w:r>
    </w:p>
    <w:p w14:paraId="318CF8E9" w14:textId="402308E3" w:rsidR="00253CE1" w:rsidRPr="00FA1ED7" w:rsidRDefault="00253CE1">
      <w:pPr>
        <w:spacing w:after="22" w:line="259" w:lineRule="auto"/>
        <w:ind w:left="0" w:right="0" w:firstLine="0"/>
        <w:jc w:val="left"/>
        <w:rPr>
          <w:rFonts w:ascii="Cambria" w:hAnsi="Cambria"/>
        </w:rPr>
      </w:pPr>
    </w:p>
    <w:p w14:paraId="0835DE23" w14:textId="31DB25AA" w:rsidR="00253CE1" w:rsidRPr="00FA1ED7" w:rsidRDefault="00695763">
      <w:pPr>
        <w:numPr>
          <w:ilvl w:val="1"/>
          <w:numId w:val="1"/>
        </w:numPr>
        <w:ind w:right="548" w:hanging="360"/>
        <w:rPr>
          <w:rFonts w:ascii="Cambria" w:hAnsi="Cambria"/>
          <w:color w:val="auto"/>
        </w:rPr>
      </w:pPr>
      <w:r w:rsidRPr="00FA1ED7">
        <w:rPr>
          <w:rFonts w:ascii="Cambria" w:hAnsi="Cambria"/>
          <w:color w:val="auto"/>
        </w:rPr>
        <w:t xml:space="preserve">povećanje broja </w:t>
      </w:r>
      <w:r w:rsidR="00242B2D" w:rsidRPr="00FA1ED7">
        <w:rPr>
          <w:rFonts w:ascii="Cambria" w:hAnsi="Cambria"/>
          <w:color w:val="auto"/>
        </w:rPr>
        <w:t xml:space="preserve">registrovanih </w:t>
      </w:r>
      <w:r w:rsidRPr="00FA1ED7">
        <w:rPr>
          <w:rFonts w:ascii="Cambria" w:hAnsi="Cambria"/>
          <w:color w:val="auto"/>
        </w:rPr>
        <w:t xml:space="preserve">zanatlija, </w:t>
      </w:r>
    </w:p>
    <w:p w14:paraId="15978FE0" w14:textId="77777777" w:rsidR="00A32347" w:rsidRPr="00FA1ED7" w:rsidRDefault="00242B2D">
      <w:pPr>
        <w:numPr>
          <w:ilvl w:val="1"/>
          <w:numId w:val="1"/>
        </w:numPr>
        <w:ind w:right="548" w:hanging="360"/>
        <w:rPr>
          <w:rFonts w:ascii="Cambria" w:hAnsi="Cambria"/>
          <w:color w:val="auto"/>
        </w:rPr>
      </w:pPr>
      <w:r w:rsidRPr="00FA1ED7">
        <w:rPr>
          <w:rFonts w:ascii="Cambria" w:hAnsi="Cambria"/>
          <w:color w:val="auto"/>
        </w:rPr>
        <w:t>jačanje</w:t>
      </w:r>
      <w:r w:rsidR="00695763" w:rsidRPr="00FA1ED7">
        <w:rPr>
          <w:rFonts w:ascii="Cambria" w:hAnsi="Cambria"/>
          <w:color w:val="auto"/>
        </w:rPr>
        <w:t xml:space="preserve"> konkurentnosti postojećih zanatlija,</w:t>
      </w:r>
    </w:p>
    <w:p w14:paraId="72774FD3" w14:textId="1F654172" w:rsidR="00ED1E9B" w:rsidRPr="00FA1ED7" w:rsidRDefault="00181EF0" w:rsidP="00ED1E9B">
      <w:pPr>
        <w:numPr>
          <w:ilvl w:val="1"/>
          <w:numId w:val="1"/>
        </w:numPr>
        <w:ind w:right="548" w:hanging="360"/>
        <w:rPr>
          <w:rFonts w:ascii="Cambria" w:hAnsi="Cambria"/>
          <w:color w:val="auto"/>
        </w:rPr>
      </w:pPr>
      <w:r w:rsidRPr="00FA1ED7">
        <w:rPr>
          <w:rFonts w:ascii="Cambria" w:hAnsi="Cambria"/>
          <w:lang w:eastAsia="en-GB"/>
        </w:rPr>
        <w:t>podsticanje</w:t>
      </w:r>
      <w:r w:rsidR="00ED1E9B" w:rsidRPr="00FA1ED7">
        <w:rPr>
          <w:rFonts w:ascii="Cambria" w:hAnsi="Cambria"/>
          <w:lang w:eastAsia="en-GB"/>
        </w:rPr>
        <w:t xml:space="preserve"> preduzetništva </w:t>
      </w:r>
      <w:r w:rsidRPr="00FA1ED7">
        <w:rPr>
          <w:rFonts w:ascii="Cambria" w:hAnsi="Cambria"/>
          <w:lang w:eastAsia="en-GB"/>
        </w:rPr>
        <w:t xml:space="preserve">kod </w:t>
      </w:r>
      <w:r w:rsidR="00ED1E9B" w:rsidRPr="00FA1ED7">
        <w:rPr>
          <w:rFonts w:ascii="Cambria" w:hAnsi="Cambria"/>
          <w:lang w:eastAsia="en-GB"/>
        </w:rPr>
        <w:t>žena</w:t>
      </w:r>
      <w:r w:rsidR="00364CB1" w:rsidRPr="00FA1ED7">
        <w:rPr>
          <w:rFonts w:ascii="Cambria" w:hAnsi="Cambria"/>
          <w:lang w:eastAsia="en-GB"/>
        </w:rPr>
        <w:t xml:space="preserve"> i mladih</w:t>
      </w:r>
      <w:r w:rsidR="00ED1E9B" w:rsidRPr="00FA1ED7">
        <w:rPr>
          <w:rFonts w:ascii="Cambria" w:hAnsi="Cambria"/>
          <w:lang w:eastAsia="en-GB"/>
        </w:rPr>
        <w:t>;</w:t>
      </w:r>
    </w:p>
    <w:p w14:paraId="663E4E7B" w14:textId="74F6B021" w:rsidR="00253CE1" w:rsidRDefault="00364CB1">
      <w:pPr>
        <w:numPr>
          <w:ilvl w:val="1"/>
          <w:numId w:val="1"/>
        </w:numPr>
        <w:ind w:right="548" w:hanging="360"/>
        <w:rPr>
          <w:rFonts w:ascii="Cambria" w:hAnsi="Cambria"/>
          <w:color w:val="auto"/>
        </w:rPr>
      </w:pPr>
      <w:r w:rsidRPr="00FA1ED7">
        <w:rPr>
          <w:rFonts w:ascii="Cambria" w:hAnsi="Cambria"/>
          <w:color w:val="auto"/>
        </w:rPr>
        <w:t>pod</w:t>
      </w:r>
      <w:r w:rsidR="00181EF0" w:rsidRPr="00FA1ED7">
        <w:rPr>
          <w:rFonts w:ascii="Cambria" w:hAnsi="Cambria"/>
          <w:color w:val="auto"/>
        </w:rPr>
        <w:t xml:space="preserve">rška </w:t>
      </w:r>
      <w:r w:rsidR="003862CC" w:rsidRPr="00FA1ED7">
        <w:rPr>
          <w:rFonts w:ascii="Cambria" w:hAnsi="Cambria"/>
          <w:color w:val="auto"/>
        </w:rPr>
        <w:t>zanatlija</w:t>
      </w:r>
      <w:r w:rsidR="00181EF0" w:rsidRPr="00FA1ED7">
        <w:rPr>
          <w:rFonts w:ascii="Cambria" w:hAnsi="Cambria"/>
          <w:color w:val="auto"/>
        </w:rPr>
        <w:t>ma</w:t>
      </w:r>
      <w:r w:rsidR="003862CC" w:rsidRPr="00FA1ED7">
        <w:rPr>
          <w:rFonts w:ascii="Cambria" w:hAnsi="Cambria"/>
          <w:color w:val="auto"/>
        </w:rPr>
        <w:t xml:space="preserve"> početni</w:t>
      </w:r>
      <w:r w:rsidR="00181EF0" w:rsidRPr="00FA1ED7">
        <w:rPr>
          <w:rFonts w:ascii="Cambria" w:hAnsi="Cambria"/>
          <w:color w:val="auto"/>
        </w:rPr>
        <w:t>cima</w:t>
      </w:r>
      <w:r w:rsidR="00ED1E9B" w:rsidRPr="00FA1ED7">
        <w:rPr>
          <w:rFonts w:ascii="Cambria" w:hAnsi="Cambria"/>
          <w:color w:val="auto"/>
        </w:rPr>
        <w:t>;</w:t>
      </w:r>
      <w:r w:rsidR="00695763" w:rsidRPr="00FA1ED7">
        <w:rPr>
          <w:rFonts w:ascii="Cambria" w:hAnsi="Cambria"/>
          <w:color w:val="auto"/>
        </w:rPr>
        <w:t xml:space="preserve"> </w:t>
      </w:r>
    </w:p>
    <w:p w14:paraId="36CFC69F" w14:textId="77777777" w:rsidR="00A24782" w:rsidRPr="00FA1ED7" w:rsidRDefault="00A24782" w:rsidP="00A24782">
      <w:pPr>
        <w:ind w:left="720" w:right="548" w:firstLine="0"/>
        <w:rPr>
          <w:rFonts w:ascii="Cambria" w:hAnsi="Cambria"/>
          <w:color w:val="auto"/>
        </w:rPr>
      </w:pPr>
    </w:p>
    <w:p w14:paraId="24F54A75" w14:textId="71361EBA" w:rsidR="007809F6" w:rsidRDefault="007809F6">
      <w:pPr>
        <w:spacing w:after="19" w:line="259" w:lineRule="auto"/>
        <w:ind w:left="0" w:right="0" w:firstLine="0"/>
        <w:jc w:val="left"/>
        <w:rPr>
          <w:rFonts w:ascii="Cambria" w:hAnsi="Cambria"/>
        </w:rPr>
      </w:pPr>
    </w:p>
    <w:p w14:paraId="190635EE" w14:textId="06A70A20" w:rsidR="00253CE1" w:rsidRPr="00FA1ED7" w:rsidRDefault="00695763" w:rsidP="00987923">
      <w:pPr>
        <w:ind w:right="546"/>
        <w:rPr>
          <w:rFonts w:ascii="Cambria" w:hAnsi="Cambria"/>
        </w:rPr>
      </w:pPr>
      <w:r w:rsidRPr="00FA1ED7">
        <w:rPr>
          <w:rFonts w:ascii="Cambria" w:hAnsi="Cambria"/>
          <w:b/>
        </w:rPr>
        <w:lastRenderedPageBreak/>
        <w:t xml:space="preserve">4. AKTIVNOSTI ZA </w:t>
      </w:r>
      <w:proofErr w:type="gramStart"/>
      <w:r w:rsidRPr="00FA1ED7">
        <w:rPr>
          <w:rFonts w:ascii="Cambria" w:hAnsi="Cambria"/>
          <w:b/>
        </w:rPr>
        <w:t>REALIZACIJU  CILJEVA</w:t>
      </w:r>
      <w:proofErr w:type="gramEnd"/>
      <w:r w:rsidRPr="00FA1ED7">
        <w:rPr>
          <w:rFonts w:ascii="Cambria" w:hAnsi="Cambria"/>
          <w:b/>
        </w:rPr>
        <w:t xml:space="preserve"> </w:t>
      </w:r>
      <w:r w:rsidR="001D7989" w:rsidRPr="00FA1ED7">
        <w:rPr>
          <w:rFonts w:ascii="Cambria" w:hAnsi="Cambria"/>
          <w:b/>
        </w:rPr>
        <w:t>PROGRAMA</w:t>
      </w:r>
    </w:p>
    <w:p w14:paraId="4D7C9B84" w14:textId="77777777" w:rsidR="003E7AE3" w:rsidRDefault="003E7AE3" w:rsidP="00072151">
      <w:pPr>
        <w:spacing w:after="17" w:line="259" w:lineRule="auto"/>
        <w:ind w:right="2936"/>
        <w:jc w:val="left"/>
        <w:rPr>
          <w:rFonts w:ascii="Cambria" w:hAnsi="Cambria"/>
          <w:b/>
        </w:rPr>
      </w:pPr>
    </w:p>
    <w:p w14:paraId="72938C32" w14:textId="6117F3A3" w:rsidR="00253CE1" w:rsidRPr="00FA1ED7" w:rsidRDefault="00695763" w:rsidP="00072151">
      <w:pPr>
        <w:spacing w:after="17" w:line="259" w:lineRule="auto"/>
        <w:ind w:right="2936"/>
        <w:jc w:val="left"/>
        <w:rPr>
          <w:rFonts w:ascii="Cambria" w:hAnsi="Cambria"/>
          <w:b/>
        </w:rPr>
      </w:pPr>
      <w:r w:rsidRPr="00FA1ED7">
        <w:rPr>
          <w:rFonts w:ascii="Cambria" w:hAnsi="Cambria"/>
          <w:b/>
        </w:rPr>
        <w:t xml:space="preserve">4.1. Predmet Programa </w:t>
      </w:r>
    </w:p>
    <w:p w14:paraId="21766203" w14:textId="77777777" w:rsidR="00980A99" w:rsidRPr="00FA1ED7" w:rsidRDefault="00980A99">
      <w:pPr>
        <w:spacing w:after="17" w:line="259" w:lineRule="auto"/>
        <w:ind w:left="715" w:right="2936"/>
        <w:jc w:val="left"/>
        <w:rPr>
          <w:rFonts w:ascii="Cambria" w:hAnsi="Cambria"/>
        </w:rPr>
      </w:pPr>
    </w:p>
    <w:p w14:paraId="7A52AD24" w14:textId="1A664BDE" w:rsidR="00640695" w:rsidRDefault="00980A99" w:rsidP="00A604B3">
      <w:pPr>
        <w:ind w:left="-5" w:right="-2"/>
        <w:rPr>
          <w:rFonts w:ascii="Cambria" w:hAnsi="Cambria"/>
        </w:rPr>
      </w:pPr>
      <w:r w:rsidRPr="00FA1ED7">
        <w:rPr>
          <w:rFonts w:ascii="Cambria" w:hAnsi="Cambria"/>
        </w:rPr>
        <w:t>Program podrazumijeva finansijsku podršku</w:t>
      </w:r>
      <w:r w:rsidR="002E5804" w:rsidRPr="00FA1ED7">
        <w:rPr>
          <w:rFonts w:ascii="Cambria" w:hAnsi="Cambria"/>
          <w:vertAlign w:val="superscript"/>
        </w:rPr>
        <w:footnoteReference w:id="1"/>
      </w:r>
      <w:r w:rsidR="002E5804" w:rsidRPr="00FA1ED7">
        <w:rPr>
          <w:rFonts w:ascii="Cambria" w:hAnsi="Cambria"/>
        </w:rPr>
        <w:t xml:space="preserve"> </w:t>
      </w:r>
      <w:r w:rsidRPr="00FA1ED7">
        <w:rPr>
          <w:rFonts w:ascii="Cambria" w:hAnsi="Cambria"/>
        </w:rPr>
        <w:t>koja je bazirana na principu refundacije, i to na način da zanatlija finansira 100</w:t>
      </w:r>
      <w:proofErr w:type="gramStart"/>
      <w:r w:rsidRPr="00FA1ED7">
        <w:rPr>
          <w:rFonts w:ascii="Cambria" w:hAnsi="Cambria"/>
        </w:rPr>
        <w:t xml:space="preserve">% </w:t>
      </w:r>
      <w:r w:rsidR="00640695">
        <w:rPr>
          <w:rFonts w:ascii="Cambria" w:hAnsi="Cambria"/>
        </w:rPr>
        <w:t xml:space="preserve"> “</w:t>
      </w:r>
      <w:proofErr w:type="gramEnd"/>
      <w:r w:rsidR="00640695">
        <w:rPr>
          <w:rFonts w:ascii="Cambria" w:hAnsi="Cambria"/>
        </w:rPr>
        <w:t xml:space="preserve">Opravdanih </w:t>
      </w:r>
      <w:r w:rsidRPr="00FA1ED7">
        <w:rPr>
          <w:rFonts w:ascii="Cambria" w:hAnsi="Cambria"/>
        </w:rPr>
        <w:t xml:space="preserve"> troškova</w:t>
      </w:r>
      <w:r w:rsidR="00640695">
        <w:rPr>
          <w:rFonts w:ascii="Cambria" w:hAnsi="Cambria"/>
        </w:rPr>
        <w:t>”</w:t>
      </w:r>
      <w:r w:rsidRPr="00FA1ED7">
        <w:rPr>
          <w:rFonts w:ascii="Cambria" w:hAnsi="Cambria"/>
        </w:rPr>
        <w:t xml:space="preserve"> </w:t>
      </w:r>
      <w:r w:rsidR="00640695">
        <w:rPr>
          <w:rFonts w:ascii="Cambria" w:hAnsi="Cambria"/>
        </w:rPr>
        <w:t xml:space="preserve">za nabavku opreme/alata </w:t>
      </w:r>
      <w:r w:rsidRPr="00FA1ED7">
        <w:rPr>
          <w:rFonts w:ascii="Cambria" w:hAnsi="Cambria"/>
        </w:rPr>
        <w:t xml:space="preserve"> za koju konkuriše, nakon čega mu se po podnošenju dokumentacije koja dokazuje utrošak sredstava za realizaciju aktivnosti, od strane Ministarstva odobrava povraćaj dijela troškova.</w:t>
      </w:r>
    </w:p>
    <w:p w14:paraId="596698B0" w14:textId="77777777" w:rsidR="00076D7B" w:rsidRDefault="00980A99" w:rsidP="00A604B3">
      <w:pPr>
        <w:ind w:left="-5" w:right="-2"/>
        <w:rPr>
          <w:rFonts w:ascii="Cambria" w:hAnsi="Cambria"/>
        </w:rPr>
      </w:pPr>
      <w:r w:rsidRPr="00FA1ED7">
        <w:rPr>
          <w:rFonts w:ascii="Cambria" w:hAnsi="Cambria"/>
        </w:rPr>
        <w:t xml:space="preserve"> </w:t>
      </w:r>
    </w:p>
    <w:p w14:paraId="559ACCB4" w14:textId="022826D6" w:rsidR="00980A99" w:rsidRPr="00FA1ED7" w:rsidRDefault="00980A99" w:rsidP="00A604B3">
      <w:pPr>
        <w:ind w:left="-5" w:right="-2"/>
        <w:rPr>
          <w:rFonts w:ascii="Cambria" w:hAnsi="Cambria"/>
        </w:rPr>
      </w:pPr>
      <w:r w:rsidRPr="00FA1ED7">
        <w:rPr>
          <w:rFonts w:ascii="Cambria" w:hAnsi="Cambria"/>
        </w:rPr>
        <w:t xml:space="preserve"> </w:t>
      </w:r>
      <w:r w:rsidR="00640695">
        <w:rPr>
          <w:rFonts w:ascii="Cambria" w:hAnsi="Cambria"/>
        </w:rPr>
        <w:t>“Opravdani troškovi” Programa su troškovi koji se odnose na nabavku opreme/alata, bez PDV-a.</w:t>
      </w:r>
    </w:p>
    <w:p w14:paraId="0532C3B5" w14:textId="76A76CE7" w:rsidR="0008426F" w:rsidRDefault="0008426F" w:rsidP="00E61EE1">
      <w:pPr>
        <w:spacing w:after="0" w:line="276" w:lineRule="auto"/>
        <w:ind w:left="0" w:right="0" w:firstLine="0"/>
        <w:rPr>
          <w:rFonts w:ascii="Cambria" w:hAnsi="Cambria"/>
        </w:rPr>
      </w:pPr>
    </w:p>
    <w:p w14:paraId="639D390B" w14:textId="77777777" w:rsidR="00640695" w:rsidRPr="00520D87" w:rsidRDefault="00640695" w:rsidP="00640695">
      <w:pPr>
        <w:pStyle w:val="ListParagraph"/>
        <w:spacing w:after="17" w:line="259" w:lineRule="auto"/>
        <w:ind w:left="10" w:right="2936" w:firstLine="0"/>
        <w:jc w:val="left"/>
        <w:rPr>
          <w:rFonts w:ascii="Cambria" w:hAnsi="Cambria"/>
          <w:b/>
        </w:rPr>
      </w:pPr>
      <w:r w:rsidRPr="00520D87">
        <w:rPr>
          <w:rFonts w:ascii="Cambria" w:hAnsi="Cambria"/>
          <w:b/>
          <w:u w:val="single" w:color="000000"/>
        </w:rPr>
        <w:t>Sredstva se NE mogu koristiti za finansiranje:</w:t>
      </w:r>
      <w:r w:rsidRPr="00520D87">
        <w:rPr>
          <w:rFonts w:ascii="Cambria" w:hAnsi="Cambria"/>
          <w:b/>
        </w:rPr>
        <w:t xml:space="preserve"> </w:t>
      </w:r>
    </w:p>
    <w:p w14:paraId="21A247A5" w14:textId="77777777" w:rsidR="00640695" w:rsidRPr="00FA1ED7" w:rsidRDefault="00640695" w:rsidP="00640695">
      <w:pPr>
        <w:pStyle w:val="ListParagraph"/>
        <w:spacing w:after="17" w:line="259" w:lineRule="auto"/>
        <w:ind w:left="10" w:right="2936" w:firstLine="0"/>
        <w:jc w:val="left"/>
        <w:rPr>
          <w:rFonts w:ascii="Cambria" w:hAnsi="Cambria"/>
        </w:rPr>
      </w:pPr>
    </w:p>
    <w:p w14:paraId="69A346F3" w14:textId="77777777" w:rsidR="00640695" w:rsidRPr="00FA1ED7" w:rsidRDefault="00640695" w:rsidP="00640695">
      <w:pPr>
        <w:pStyle w:val="ListParagraph"/>
        <w:numPr>
          <w:ilvl w:val="0"/>
          <w:numId w:val="24"/>
        </w:numPr>
        <w:ind w:left="360" w:right="26" w:hanging="270"/>
        <w:rPr>
          <w:rFonts w:ascii="Cambria" w:hAnsi="Cambria"/>
        </w:rPr>
      </w:pPr>
      <w:r w:rsidRPr="00FA1ED7">
        <w:rPr>
          <w:rFonts w:ascii="Cambria" w:hAnsi="Cambria"/>
        </w:rPr>
        <w:t xml:space="preserve">Troškova koji se direktno odnose na proizvodnju i distribuciju proizvoda (troškovi izrade proizvoda, transportni troškovi, troškovi kapitalnih investicija, troškovi administracije i obaveze prema trećim licima, amortizacije, plaćanje kamata, bankarskih troškova, komisionih plaćanja, sličnih troškova koji se odnose na sprovođenje ugovora, provizija i sl.); </w:t>
      </w:r>
    </w:p>
    <w:p w14:paraId="37E5D974" w14:textId="77777777" w:rsidR="00640695" w:rsidRPr="00FA1ED7" w:rsidRDefault="00640695" w:rsidP="00640695">
      <w:pPr>
        <w:pStyle w:val="ListParagraph"/>
        <w:numPr>
          <w:ilvl w:val="0"/>
          <w:numId w:val="24"/>
        </w:numPr>
        <w:ind w:left="360" w:right="-2" w:hanging="270"/>
        <w:rPr>
          <w:rFonts w:ascii="Cambria" w:hAnsi="Cambria"/>
        </w:rPr>
      </w:pPr>
      <w:r w:rsidRPr="00FA1ED7">
        <w:rPr>
          <w:rFonts w:ascii="Cambria" w:hAnsi="Cambria"/>
        </w:rPr>
        <w:t xml:space="preserve">Nabavke putničkih, teretnih i komercijalnih vozila; </w:t>
      </w:r>
    </w:p>
    <w:p w14:paraId="07D416AE" w14:textId="77777777" w:rsidR="00640695" w:rsidRPr="00FA1ED7" w:rsidRDefault="00640695" w:rsidP="00640695">
      <w:pPr>
        <w:pStyle w:val="ListParagraph"/>
        <w:numPr>
          <w:ilvl w:val="0"/>
          <w:numId w:val="24"/>
        </w:numPr>
        <w:ind w:left="360" w:right="-2" w:hanging="270"/>
        <w:rPr>
          <w:rFonts w:ascii="Cambria" w:hAnsi="Cambria"/>
        </w:rPr>
      </w:pPr>
      <w:r w:rsidRPr="00FA1ED7">
        <w:rPr>
          <w:rFonts w:ascii="Cambria" w:hAnsi="Cambria"/>
        </w:rPr>
        <w:t xml:space="preserve">Troškova nabavke ugradne opreme (klima uređaji, ventilatori, alarmni sistemi i sl.); </w:t>
      </w:r>
    </w:p>
    <w:p w14:paraId="6E76B506" w14:textId="77777777" w:rsidR="00640695" w:rsidRPr="003E7AE3" w:rsidRDefault="00640695" w:rsidP="00640695">
      <w:pPr>
        <w:pStyle w:val="ListParagraph"/>
        <w:numPr>
          <w:ilvl w:val="0"/>
          <w:numId w:val="24"/>
        </w:numPr>
        <w:ind w:left="360" w:right="-2" w:hanging="270"/>
        <w:rPr>
          <w:rFonts w:ascii="Cambria" w:hAnsi="Cambria"/>
        </w:rPr>
      </w:pPr>
      <w:r w:rsidRPr="00FA1ED7">
        <w:rPr>
          <w:rFonts w:ascii="Cambria" w:hAnsi="Cambria"/>
        </w:rPr>
        <w:t xml:space="preserve">Istih aktivnosti koje su već podržane </w:t>
      </w:r>
      <w:r w:rsidRPr="003E7AE3">
        <w:rPr>
          <w:rFonts w:ascii="Cambria" w:hAnsi="Cambria"/>
        </w:rPr>
        <w:t>u okviru Programa za konkurentnost privrede za 2024.</w:t>
      </w:r>
      <w:r>
        <w:rPr>
          <w:rFonts w:ascii="Cambria" w:hAnsi="Cambria"/>
        </w:rPr>
        <w:t xml:space="preserve"> </w:t>
      </w:r>
      <w:r w:rsidRPr="003E7AE3">
        <w:rPr>
          <w:rFonts w:ascii="Cambria" w:hAnsi="Cambria"/>
        </w:rPr>
        <w:t xml:space="preserve">godinu; </w:t>
      </w:r>
    </w:p>
    <w:p w14:paraId="5B0BA0A3" w14:textId="77777777" w:rsidR="00640695" w:rsidRDefault="00640695" w:rsidP="00640695">
      <w:pPr>
        <w:ind w:left="-5" w:right="548"/>
        <w:rPr>
          <w:rFonts w:ascii="Cambria" w:hAnsi="Cambria"/>
          <w:b/>
          <w:u w:val="single"/>
        </w:rPr>
      </w:pPr>
    </w:p>
    <w:p w14:paraId="681E77FC" w14:textId="77777777" w:rsidR="00640695" w:rsidRDefault="00640695" w:rsidP="00640695">
      <w:pPr>
        <w:ind w:left="-5" w:right="26"/>
        <w:rPr>
          <w:rFonts w:ascii="Cambria" w:hAnsi="Cambria"/>
        </w:rPr>
      </w:pPr>
      <w:r w:rsidRPr="00FA1ED7">
        <w:rPr>
          <w:rFonts w:ascii="Cambria" w:hAnsi="Cambria"/>
          <w:b/>
          <w:u w:val="single"/>
        </w:rPr>
        <w:t>Napomena:</w:t>
      </w:r>
      <w:r w:rsidRPr="00FA1ED7">
        <w:rPr>
          <w:rFonts w:ascii="Cambria" w:hAnsi="Cambria"/>
        </w:rPr>
        <w:t xml:space="preserve"> Troškovi nabavke opreme (carinski i administrativni troškovi, špedicija, skladištenje i manipulacija, montaža i instaliranje opreme, obuke i sl.) padaju na </w:t>
      </w:r>
      <w:proofErr w:type="gramStart"/>
      <w:r w:rsidRPr="00FA1ED7">
        <w:rPr>
          <w:rFonts w:ascii="Cambria" w:hAnsi="Cambria"/>
        </w:rPr>
        <w:t>teret  zanatlije</w:t>
      </w:r>
      <w:proofErr w:type="gramEnd"/>
      <w:r w:rsidRPr="00FA1ED7">
        <w:rPr>
          <w:rFonts w:ascii="Cambria" w:hAnsi="Cambria"/>
        </w:rPr>
        <w:t xml:space="preserve"> i neće biti predmet refundacije od strane Ministarstva.</w:t>
      </w:r>
    </w:p>
    <w:p w14:paraId="1009D0D5" w14:textId="77777777" w:rsidR="00640695" w:rsidRPr="00FA1ED7" w:rsidRDefault="00640695" w:rsidP="00E61EE1">
      <w:pPr>
        <w:spacing w:after="0" w:line="276" w:lineRule="auto"/>
        <w:ind w:left="0" w:right="0" w:firstLine="0"/>
        <w:rPr>
          <w:rFonts w:ascii="Cambria" w:hAnsi="Cambria"/>
        </w:rPr>
      </w:pPr>
    </w:p>
    <w:p w14:paraId="163ECE03" w14:textId="5791889D" w:rsidR="00253CE1" w:rsidRPr="00FA1ED7" w:rsidRDefault="00695763" w:rsidP="00E61EE1">
      <w:pPr>
        <w:spacing w:after="0" w:line="276" w:lineRule="auto"/>
        <w:ind w:left="0" w:right="0" w:firstLine="0"/>
        <w:rPr>
          <w:rFonts w:ascii="Cambria" w:hAnsi="Cambria"/>
        </w:rPr>
      </w:pPr>
      <w:r w:rsidRPr="00FA1ED7">
        <w:rPr>
          <w:rFonts w:ascii="Cambria" w:hAnsi="Cambria"/>
        </w:rPr>
        <w:t xml:space="preserve">Program se sastoji od dvije komponente u okviru kojih se dodjeljuje finansijska podrška za sljedeće aktivnosti:  </w:t>
      </w:r>
    </w:p>
    <w:p w14:paraId="78D00607" w14:textId="1A960021" w:rsidR="00674FE3" w:rsidRPr="00FA1ED7" w:rsidRDefault="00695763">
      <w:pPr>
        <w:tabs>
          <w:tab w:val="center" w:pos="299"/>
          <w:tab w:val="center" w:pos="1600"/>
        </w:tabs>
        <w:spacing w:after="33"/>
        <w:ind w:left="0" w:right="0" w:firstLine="0"/>
        <w:jc w:val="left"/>
        <w:rPr>
          <w:rFonts w:ascii="Cambria" w:hAnsi="Cambria"/>
          <w:b/>
        </w:rPr>
      </w:pPr>
      <w:r w:rsidRPr="00FA1ED7">
        <w:rPr>
          <w:rFonts w:ascii="Cambria" w:hAnsi="Cambria"/>
          <w:b/>
        </w:rPr>
        <w:t xml:space="preserve">I. </w:t>
      </w:r>
    </w:p>
    <w:p w14:paraId="6B8E25DA" w14:textId="25EE90AE" w:rsidR="00253CE1" w:rsidRPr="00FA1ED7" w:rsidRDefault="00695763" w:rsidP="006D3A59">
      <w:pPr>
        <w:tabs>
          <w:tab w:val="center" w:pos="299"/>
          <w:tab w:val="center" w:pos="1600"/>
        </w:tabs>
        <w:spacing w:after="33"/>
        <w:ind w:left="0" w:right="0" w:firstLine="0"/>
        <w:rPr>
          <w:rFonts w:ascii="Cambria" w:hAnsi="Cambria"/>
        </w:rPr>
      </w:pPr>
      <w:r w:rsidRPr="00FA1ED7">
        <w:rPr>
          <w:rFonts w:ascii="Cambria" w:hAnsi="Cambria"/>
          <w:b/>
        </w:rPr>
        <w:tab/>
        <w:t>Nabavka opreme</w:t>
      </w:r>
      <w:r w:rsidR="0008426F" w:rsidRPr="00FA1ED7">
        <w:rPr>
          <w:rFonts w:ascii="Cambria" w:hAnsi="Cambria"/>
          <w:b/>
        </w:rPr>
        <w:t>/alata</w:t>
      </w:r>
      <w:r w:rsidRPr="00FA1ED7">
        <w:rPr>
          <w:rFonts w:ascii="Cambria" w:hAnsi="Cambria"/>
          <w:b/>
        </w:rPr>
        <w:t xml:space="preserve"> </w:t>
      </w:r>
      <w:r w:rsidR="002C34F9" w:rsidRPr="00FA1ED7">
        <w:rPr>
          <w:rFonts w:ascii="Cambria" w:hAnsi="Cambria"/>
          <w:b/>
        </w:rPr>
        <w:t xml:space="preserve">za zanatlije koje su registrovane </w:t>
      </w:r>
      <w:r w:rsidR="00B86BEF">
        <w:rPr>
          <w:rFonts w:ascii="Cambria" w:hAnsi="Cambria"/>
          <w:b/>
        </w:rPr>
        <w:t>do 31. decembra</w:t>
      </w:r>
      <w:r w:rsidR="002C34F9" w:rsidRPr="00FA1ED7">
        <w:rPr>
          <w:rFonts w:ascii="Cambria" w:hAnsi="Cambria"/>
          <w:b/>
        </w:rPr>
        <w:t xml:space="preserve"> 202</w:t>
      </w:r>
      <w:r w:rsidR="00B86BEF">
        <w:rPr>
          <w:rFonts w:ascii="Cambria" w:hAnsi="Cambria"/>
          <w:b/>
        </w:rPr>
        <w:t>3</w:t>
      </w:r>
      <w:r w:rsidR="002C34F9" w:rsidRPr="00FA1ED7">
        <w:rPr>
          <w:rFonts w:ascii="Cambria" w:hAnsi="Cambria"/>
          <w:b/>
        </w:rPr>
        <w:t>. godine</w:t>
      </w:r>
    </w:p>
    <w:p w14:paraId="474F0E17" w14:textId="77777777" w:rsidR="00072151" w:rsidRPr="00FA1ED7" w:rsidRDefault="00695763" w:rsidP="006D3A59">
      <w:pPr>
        <w:ind w:left="-5" w:right="-2"/>
        <w:rPr>
          <w:rFonts w:ascii="Cambria" w:hAnsi="Cambria"/>
        </w:rPr>
      </w:pPr>
      <w:r w:rsidRPr="00FA1ED7">
        <w:rPr>
          <w:rFonts w:ascii="Cambria" w:hAnsi="Cambria"/>
        </w:rPr>
        <w:t xml:space="preserve">Nabavka nove i/ili polovne opreme (ne starije od pet godina) i specijalizovanih alata, koji su u funkciji kreiranja i promocije proizvoda i/ili usluge za obavljanje zanatske djelatnosti. </w:t>
      </w:r>
    </w:p>
    <w:p w14:paraId="467DE05A" w14:textId="020F1E54" w:rsidR="00FF0227" w:rsidRPr="00FA1ED7" w:rsidRDefault="00695763" w:rsidP="00B000FA">
      <w:pPr>
        <w:spacing w:after="48"/>
        <w:ind w:left="-5" w:right="548"/>
        <w:rPr>
          <w:rFonts w:ascii="Cambria" w:hAnsi="Cambria"/>
          <w:b/>
        </w:rPr>
      </w:pPr>
      <w:r w:rsidRPr="00FA1ED7">
        <w:rPr>
          <w:rFonts w:ascii="Cambria" w:hAnsi="Cambria"/>
        </w:rPr>
        <w:t xml:space="preserve"> </w:t>
      </w:r>
    </w:p>
    <w:p w14:paraId="6EA08533" w14:textId="5B8DC858" w:rsidR="00674FE3" w:rsidRPr="00FA1ED7" w:rsidRDefault="00695763" w:rsidP="002C34F9">
      <w:pPr>
        <w:tabs>
          <w:tab w:val="center" w:pos="299"/>
          <w:tab w:val="center" w:pos="1600"/>
        </w:tabs>
        <w:spacing w:after="33"/>
        <w:ind w:left="0" w:right="0" w:firstLine="0"/>
        <w:jc w:val="left"/>
        <w:rPr>
          <w:rFonts w:ascii="Cambria" w:hAnsi="Cambria"/>
          <w:b/>
        </w:rPr>
      </w:pPr>
      <w:r w:rsidRPr="00FA1ED7">
        <w:rPr>
          <w:rFonts w:ascii="Cambria" w:hAnsi="Cambria"/>
          <w:b/>
        </w:rPr>
        <w:t>II.</w:t>
      </w:r>
    </w:p>
    <w:p w14:paraId="13165C50" w14:textId="33F05FFC" w:rsidR="002C34F9" w:rsidRPr="00FA1ED7" w:rsidRDefault="002C34F9" w:rsidP="002C34F9">
      <w:pPr>
        <w:tabs>
          <w:tab w:val="center" w:pos="299"/>
          <w:tab w:val="center" w:pos="1600"/>
        </w:tabs>
        <w:spacing w:after="33"/>
        <w:ind w:left="0" w:right="0" w:firstLine="0"/>
        <w:jc w:val="left"/>
        <w:rPr>
          <w:rFonts w:ascii="Cambria" w:hAnsi="Cambria"/>
        </w:rPr>
      </w:pPr>
      <w:r w:rsidRPr="00FA1ED7">
        <w:rPr>
          <w:rFonts w:ascii="Cambria" w:hAnsi="Cambria"/>
          <w:b/>
        </w:rPr>
        <w:tab/>
        <w:t>Nabavka opreme</w:t>
      </w:r>
      <w:r w:rsidR="0008426F" w:rsidRPr="00FA1ED7">
        <w:rPr>
          <w:rFonts w:ascii="Cambria" w:hAnsi="Cambria"/>
          <w:b/>
        </w:rPr>
        <w:t>/alata</w:t>
      </w:r>
      <w:r w:rsidRPr="00FA1ED7">
        <w:rPr>
          <w:rFonts w:ascii="Cambria" w:hAnsi="Cambria"/>
          <w:b/>
        </w:rPr>
        <w:t xml:space="preserve"> za zanatlije koje su registrovane </w:t>
      </w:r>
      <w:r w:rsidR="0008426F" w:rsidRPr="00FA1ED7">
        <w:rPr>
          <w:rFonts w:ascii="Cambria" w:hAnsi="Cambria"/>
          <w:b/>
        </w:rPr>
        <w:t xml:space="preserve">u </w:t>
      </w:r>
      <w:r w:rsidRPr="00FA1ED7">
        <w:rPr>
          <w:rFonts w:ascii="Cambria" w:hAnsi="Cambria"/>
          <w:b/>
        </w:rPr>
        <w:t>tok</w:t>
      </w:r>
      <w:r w:rsidR="0008426F" w:rsidRPr="00FA1ED7">
        <w:rPr>
          <w:rFonts w:ascii="Cambria" w:hAnsi="Cambria"/>
          <w:b/>
        </w:rPr>
        <w:t>u</w:t>
      </w:r>
      <w:r w:rsidRPr="00FA1ED7">
        <w:rPr>
          <w:rFonts w:ascii="Cambria" w:hAnsi="Cambria"/>
          <w:b/>
        </w:rPr>
        <w:t xml:space="preserve"> 2024. godine</w:t>
      </w:r>
    </w:p>
    <w:p w14:paraId="6FC20930" w14:textId="279F0471" w:rsidR="00072151" w:rsidRPr="00FA1ED7" w:rsidRDefault="002C34F9" w:rsidP="004257D0">
      <w:pPr>
        <w:spacing w:after="48"/>
        <w:ind w:left="-5" w:right="-2"/>
        <w:rPr>
          <w:rFonts w:ascii="Cambria" w:hAnsi="Cambria"/>
        </w:rPr>
      </w:pPr>
      <w:r w:rsidRPr="00FA1ED7">
        <w:rPr>
          <w:rFonts w:ascii="Cambria" w:hAnsi="Cambria"/>
        </w:rPr>
        <w:t>Nabavka nove i/ili polovne opreme (ne starije od pet godina) i specijalizovanih alata, koji su u funkciji kreiranja i promocije proizvoda i/ili usluge za obavljanje zanatske djelatnosti</w:t>
      </w:r>
      <w:r w:rsidR="00695763" w:rsidRPr="00FA1ED7">
        <w:rPr>
          <w:rFonts w:ascii="Cambria" w:hAnsi="Cambria"/>
        </w:rPr>
        <w:t xml:space="preserve">. </w:t>
      </w:r>
    </w:p>
    <w:p w14:paraId="1BF91572" w14:textId="77777777" w:rsidR="00B000FA" w:rsidRDefault="00695763" w:rsidP="00B000FA">
      <w:pPr>
        <w:spacing w:after="120" w:line="240" w:lineRule="auto"/>
        <w:ind w:left="-6" w:right="0" w:hanging="11"/>
        <w:rPr>
          <w:rFonts w:ascii="Cambria" w:hAnsi="Cambria"/>
        </w:rPr>
      </w:pPr>
      <w:r w:rsidRPr="00FA1ED7">
        <w:rPr>
          <w:rFonts w:ascii="Cambria" w:hAnsi="Cambria"/>
        </w:rPr>
        <w:t xml:space="preserve"> </w:t>
      </w:r>
      <w:bookmarkStart w:id="1" w:name="_Hlk159844516"/>
    </w:p>
    <w:bookmarkEnd w:id="1"/>
    <w:p w14:paraId="2AB18B4C" w14:textId="77777777" w:rsidR="004257D0" w:rsidRPr="00FA1ED7" w:rsidRDefault="004257D0" w:rsidP="00342C3B">
      <w:pPr>
        <w:spacing w:after="25"/>
        <w:ind w:left="-5" w:right="548"/>
        <w:rPr>
          <w:rFonts w:ascii="Cambria" w:hAnsi="Cambria"/>
          <w:b/>
        </w:rPr>
      </w:pPr>
    </w:p>
    <w:p w14:paraId="00B5A9D9" w14:textId="494D047A" w:rsidR="00980A99" w:rsidRPr="00FA1ED7" w:rsidRDefault="00980A99" w:rsidP="00342C3B">
      <w:pPr>
        <w:spacing w:after="25"/>
        <w:ind w:left="-5" w:right="548"/>
        <w:rPr>
          <w:rFonts w:ascii="Cambria" w:hAnsi="Cambria"/>
          <w:b/>
        </w:rPr>
      </w:pPr>
      <w:r w:rsidRPr="00FA1ED7">
        <w:rPr>
          <w:rFonts w:ascii="Cambria" w:hAnsi="Cambria"/>
          <w:b/>
        </w:rPr>
        <w:t>4.2. Finansij</w:t>
      </w:r>
      <w:r w:rsidR="00072151" w:rsidRPr="00FA1ED7">
        <w:rPr>
          <w:rFonts w:ascii="Cambria" w:hAnsi="Cambria"/>
          <w:b/>
        </w:rPr>
        <w:t>sk</w:t>
      </w:r>
      <w:r w:rsidR="003C55AA" w:rsidRPr="00FA1ED7">
        <w:rPr>
          <w:rFonts w:ascii="Cambria" w:hAnsi="Cambria"/>
          <w:b/>
        </w:rPr>
        <w:t>i okvir</w:t>
      </w:r>
    </w:p>
    <w:p w14:paraId="54418B2D" w14:textId="77777777" w:rsidR="00980A99" w:rsidRPr="00FA1ED7" w:rsidRDefault="00980A99" w:rsidP="00342C3B">
      <w:pPr>
        <w:spacing w:after="25"/>
        <w:ind w:left="-5" w:right="548"/>
        <w:rPr>
          <w:rFonts w:ascii="Cambria" w:hAnsi="Cambria"/>
        </w:rPr>
      </w:pPr>
    </w:p>
    <w:p w14:paraId="718510AB" w14:textId="57816CFC" w:rsidR="00441D49" w:rsidRPr="00FA1ED7" w:rsidRDefault="00695763" w:rsidP="00574127">
      <w:pPr>
        <w:spacing w:after="26" w:line="276" w:lineRule="auto"/>
        <w:ind w:left="-5" w:right="88"/>
        <w:rPr>
          <w:rFonts w:ascii="Cambria" w:hAnsi="Cambria"/>
          <w:b/>
        </w:rPr>
      </w:pPr>
      <w:r w:rsidRPr="00FA1ED7">
        <w:rPr>
          <w:rFonts w:ascii="Cambria" w:hAnsi="Cambria"/>
          <w:b/>
        </w:rPr>
        <w:t xml:space="preserve">Ukupan budžet za realizaciju Programa iznosi </w:t>
      </w:r>
      <w:r w:rsidR="00B33CFD" w:rsidRPr="00FA1ED7">
        <w:rPr>
          <w:rFonts w:ascii="Cambria" w:hAnsi="Cambria"/>
          <w:b/>
        </w:rPr>
        <w:t>200</w:t>
      </w:r>
      <w:r w:rsidR="00266361" w:rsidRPr="00FA1ED7">
        <w:rPr>
          <w:rFonts w:ascii="Cambria" w:hAnsi="Cambria"/>
          <w:b/>
        </w:rPr>
        <w:t>.000,00</w:t>
      </w:r>
      <w:r w:rsidR="003A742E" w:rsidRPr="00FA1ED7">
        <w:rPr>
          <w:rFonts w:ascii="Cambria" w:hAnsi="Cambria"/>
          <w:b/>
        </w:rPr>
        <w:t xml:space="preserve"> </w:t>
      </w:r>
      <w:r w:rsidRPr="00FA1ED7">
        <w:rPr>
          <w:rFonts w:ascii="Cambria" w:hAnsi="Cambria"/>
          <w:b/>
        </w:rPr>
        <w:t>€</w:t>
      </w:r>
      <w:r w:rsidR="005A4B7F" w:rsidRPr="00FA1ED7">
        <w:rPr>
          <w:rFonts w:ascii="Cambria" w:hAnsi="Cambria"/>
          <w:b/>
        </w:rPr>
        <w:t>.</w:t>
      </w:r>
    </w:p>
    <w:p w14:paraId="18DD54D4" w14:textId="77777777" w:rsidR="005A4B7F" w:rsidRPr="00FA1ED7" w:rsidRDefault="005A4B7F" w:rsidP="00574127">
      <w:pPr>
        <w:spacing w:after="26" w:line="276" w:lineRule="auto"/>
        <w:ind w:left="-5" w:right="88"/>
        <w:rPr>
          <w:rFonts w:ascii="Cambria" w:hAnsi="Cambria"/>
          <w:b/>
        </w:rPr>
      </w:pPr>
    </w:p>
    <w:p w14:paraId="7E0C0149" w14:textId="27782742" w:rsidR="00B85A1C" w:rsidRPr="00FA1ED7" w:rsidRDefault="00B85A1C" w:rsidP="005A4B7F">
      <w:pPr>
        <w:ind w:left="-5" w:right="178"/>
        <w:rPr>
          <w:rFonts w:ascii="Cambria" w:hAnsi="Cambria"/>
        </w:rPr>
      </w:pPr>
      <w:r w:rsidRPr="00FA1ED7">
        <w:rPr>
          <w:rFonts w:ascii="Cambria" w:hAnsi="Cambria"/>
          <w:b/>
        </w:rPr>
        <w:t>Za povraćaj troškova</w:t>
      </w:r>
      <w:r w:rsidRPr="00FA1ED7">
        <w:rPr>
          <w:rFonts w:ascii="Cambria" w:hAnsi="Cambria"/>
        </w:rPr>
        <w:t xml:space="preserve"> u okviru Programa može se podnijeti zahtjev za aktivnosti koje su realizovane u periodu </w:t>
      </w:r>
      <w:r w:rsidRPr="00FA1ED7">
        <w:rPr>
          <w:rFonts w:ascii="Cambria" w:hAnsi="Cambria"/>
          <w:b/>
        </w:rPr>
        <w:t>od 01.</w:t>
      </w:r>
      <w:r w:rsidR="0060121D">
        <w:rPr>
          <w:rFonts w:ascii="Cambria" w:hAnsi="Cambria"/>
          <w:b/>
        </w:rPr>
        <w:t xml:space="preserve"> januara </w:t>
      </w:r>
      <w:r w:rsidRPr="00FA1ED7">
        <w:rPr>
          <w:rFonts w:ascii="Cambria" w:hAnsi="Cambria"/>
          <w:b/>
        </w:rPr>
        <w:t>202</w:t>
      </w:r>
      <w:r w:rsidR="006F26EA">
        <w:rPr>
          <w:rFonts w:ascii="Cambria" w:hAnsi="Cambria"/>
          <w:b/>
        </w:rPr>
        <w:t>4</w:t>
      </w:r>
      <w:r w:rsidRPr="00FA1ED7">
        <w:rPr>
          <w:rFonts w:ascii="Cambria" w:hAnsi="Cambria"/>
          <w:b/>
        </w:rPr>
        <w:t xml:space="preserve">. godine </w:t>
      </w:r>
      <w:r w:rsidRPr="00FD079A">
        <w:rPr>
          <w:rFonts w:ascii="Cambria" w:hAnsi="Cambria"/>
          <w:b/>
        </w:rPr>
        <w:t xml:space="preserve">do </w:t>
      </w:r>
      <w:proofErr w:type="gramStart"/>
      <w:r w:rsidRPr="00FD079A">
        <w:rPr>
          <w:rFonts w:ascii="Cambria" w:hAnsi="Cambria"/>
          <w:b/>
        </w:rPr>
        <w:t>3</w:t>
      </w:r>
      <w:r w:rsidR="008A1E83" w:rsidRPr="00FD079A">
        <w:rPr>
          <w:rFonts w:ascii="Cambria" w:hAnsi="Cambria"/>
          <w:b/>
        </w:rPr>
        <w:t>1.oktoba</w:t>
      </w:r>
      <w:r w:rsidR="0060121D">
        <w:rPr>
          <w:rFonts w:ascii="Cambria" w:hAnsi="Cambria"/>
          <w:b/>
        </w:rPr>
        <w:t>ra</w:t>
      </w:r>
      <w:proofErr w:type="gramEnd"/>
      <w:r w:rsidR="004553AF" w:rsidRPr="00FA1ED7">
        <w:rPr>
          <w:rFonts w:ascii="Cambria" w:hAnsi="Cambria"/>
          <w:b/>
        </w:rPr>
        <w:t xml:space="preserve"> </w:t>
      </w:r>
      <w:r w:rsidRPr="00FA1ED7">
        <w:rPr>
          <w:rFonts w:ascii="Cambria" w:hAnsi="Cambria"/>
          <w:b/>
        </w:rPr>
        <w:t>202</w:t>
      </w:r>
      <w:r w:rsidR="00742747" w:rsidRPr="00FA1ED7">
        <w:rPr>
          <w:rFonts w:ascii="Cambria" w:hAnsi="Cambria"/>
          <w:b/>
        </w:rPr>
        <w:t>4</w:t>
      </w:r>
      <w:r w:rsidRPr="00FA1ED7">
        <w:rPr>
          <w:rFonts w:ascii="Cambria" w:hAnsi="Cambria"/>
          <w:b/>
        </w:rPr>
        <w:t>. godine.</w:t>
      </w:r>
      <w:r w:rsidRPr="00FA1ED7">
        <w:rPr>
          <w:rFonts w:ascii="Cambria" w:hAnsi="Cambria"/>
        </w:rPr>
        <w:t xml:space="preserve"> </w:t>
      </w:r>
    </w:p>
    <w:p w14:paraId="2D9A372B" w14:textId="77777777" w:rsidR="00444462" w:rsidRPr="00FA1ED7" w:rsidRDefault="00444462" w:rsidP="005A4B7F">
      <w:pPr>
        <w:ind w:left="-5" w:right="178"/>
        <w:rPr>
          <w:rFonts w:ascii="Cambria" w:hAnsi="Cambria"/>
        </w:rPr>
      </w:pPr>
    </w:p>
    <w:p w14:paraId="18A57E70" w14:textId="77777777" w:rsidR="00A97F29" w:rsidRPr="00FA1ED7" w:rsidRDefault="00A97F29" w:rsidP="00444462">
      <w:pPr>
        <w:ind w:left="-5" w:right="-2"/>
        <w:rPr>
          <w:rFonts w:ascii="Cambria" w:hAnsi="Cambria"/>
          <w:b/>
        </w:rPr>
      </w:pPr>
      <w:r w:rsidRPr="00FA1ED7">
        <w:rPr>
          <w:rFonts w:ascii="Cambria" w:hAnsi="Cambria"/>
          <w:b/>
        </w:rPr>
        <w:t xml:space="preserve">I Komponenta: </w:t>
      </w:r>
    </w:p>
    <w:p w14:paraId="10434AF6" w14:textId="393E4FF4" w:rsidR="00F10235" w:rsidRPr="00FA1ED7" w:rsidRDefault="00D104AC" w:rsidP="00444462">
      <w:pPr>
        <w:ind w:left="-5" w:right="-2"/>
        <w:rPr>
          <w:rFonts w:ascii="Cambria" w:hAnsi="Cambria"/>
        </w:rPr>
      </w:pPr>
      <w:r w:rsidRPr="00FA1ED7">
        <w:rPr>
          <w:rFonts w:ascii="Cambria" w:hAnsi="Cambria"/>
        </w:rPr>
        <w:t>Odobrena podrška može pokrivati do 70% opravdanih troškova</w:t>
      </w:r>
      <w:r w:rsidR="00DD3526" w:rsidRPr="00FA1ED7">
        <w:rPr>
          <w:rFonts w:ascii="Cambria" w:hAnsi="Cambria"/>
        </w:rPr>
        <w:t xml:space="preserve"> </w:t>
      </w:r>
      <w:bookmarkStart w:id="2" w:name="_Hlk160703482"/>
      <w:r w:rsidR="00DD3526" w:rsidRPr="003744D0">
        <w:rPr>
          <w:rFonts w:ascii="Cambria" w:hAnsi="Cambria"/>
          <w:color w:val="auto"/>
        </w:rPr>
        <w:t>(</w:t>
      </w:r>
      <w:r w:rsidR="00ED3BF0" w:rsidRPr="003744D0">
        <w:rPr>
          <w:rFonts w:ascii="Cambria" w:hAnsi="Cambria"/>
          <w:color w:val="auto"/>
        </w:rPr>
        <w:t>plus dodatni procenat podrške, ukoliko su ispunjeni uslovi),</w:t>
      </w:r>
      <w:bookmarkEnd w:id="2"/>
      <w:r w:rsidR="00ED3BF0" w:rsidRPr="003744D0">
        <w:rPr>
          <w:rFonts w:ascii="Cambria" w:hAnsi="Cambria"/>
          <w:color w:val="auto"/>
        </w:rPr>
        <w:t xml:space="preserve"> </w:t>
      </w:r>
      <w:r w:rsidR="00740E27" w:rsidRPr="003744D0">
        <w:rPr>
          <w:rFonts w:ascii="Cambria" w:hAnsi="Cambria"/>
          <w:color w:val="auto"/>
        </w:rPr>
        <w:t>o</w:t>
      </w:r>
      <w:r w:rsidRPr="003744D0">
        <w:rPr>
          <w:rFonts w:ascii="Cambria" w:hAnsi="Cambria"/>
          <w:color w:val="auto"/>
        </w:rPr>
        <w:t xml:space="preserve">dnosno do </w:t>
      </w:r>
      <w:r w:rsidRPr="003744D0">
        <w:rPr>
          <w:rFonts w:ascii="Cambria" w:hAnsi="Cambria"/>
          <w:b/>
          <w:color w:val="auto"/>
        </w:rPr>
        <w:t>1</w:t>
      </w:r>
      <w:r w:rsidR="00740E27" w:rsidRPr="003744D0">
        <w:rPr>
          <w:rFonts w:ascii="Cambria" w:hAnsi="Cambria"/>
          <w:b/>
          <w:color w:val="auto"/>
        </w:rPr>
        <w:t>2</w:t>
      </w:r>
      <w:r w:rsidRPr="003744D0">
        <w:rPr>
          <w:rFonts w:ascii="Cambria" w:hAnsi="Cambria"/>
          <w:b/>
          <w:color w:val="auto"/>
        </w:rPr>
        <w:t xml:space="preserve">.000,00 € </w:t>
      </w:r>
      <w:r w:rsidR="00AC1001" w:rsidRPr="003744D0">
        <w:rPr>
          <w:rFonts w:ascii="Cambria" w:hAnsi="Cambria"/>
          <w:b/>
          <w:color w:val="auto"/>
        </w:rPr>
        <w:t>bez PDV</w:t>
      </w:r>
      <w:r w:rsidR="00AC1001" w:rsidRPr="003744D0">
        <w:rPr>
          <w:rFonts w:ascii="Cambria" w:hAnsi="Cambria"/>
          <w:color w:val="auto"/>
        </w:rPr>
        <w:t xml:space="preserve">-a </w:t>
      </w:r>
      <w:r w:rsidRPr="003744D0">
        <w:rPr>
          <w:rFonts w:ascii="Cambria" w:hAnsi="Cambria"/>
          <w:color w:val="auto"/>
        </w:rPr>
        <w:t xml:space="preserve">po </w:t>
      </w:r>
      <w:r w:rsidR="00C26C0F" w:rsidRPr="003744D0">
        <w:rPr>
          <w:rFonts w:ascii="Cambria" w:hAnsi="Cambria"/>
          <w:color w:val="auto"/>
        </w:rPr>
        <w:t>zanatliji</w:t>
      </w:r>
      <w:r w:rsidRPr="003744D0">
        <w:rPr>
          <w:rFonts w:ascii="Cambria" w:hAnsi="Cambria"/>
          <w:color w:val="auto"/>
        </w:rPr>
        <w:t xml:space="preserve"> </w:t>
      </w:r>
      <w:r w:rsidRPr="00FA1ED7">
        <w:rPr>
          <w:rFonts w:ascii="Cambria" w:hAnsi="Cambria"/>
        </w:rPr>
        <w:t>za aktivnosti koje se odnose na vrijednost opreme</w:t>
      </w:r>
      <w:r w:rsidR="008C6BDA" w:rsidRPr="00FA1ED7">
        <w:rPr>
          <w:rFonts w:ascii="Cambria" w:hAnsi="Cambria"/>
        </w:rPr>
        <w:t>/alata</w:t>
      </w:r>
      <w:r w:rsidR="00E26AA4">
        <w:rPr>
          <w:rFonts w:ascii="Cambria" w:hAnsi="Cambria"/>
        </w:rPr>
        <w:t>, što je uvećani maksimalni iznos podrške u odnosu na prethodnu godinu</w:t>
      </w:r>
      <w:r w:rsidR="00051F26">
        <w:rPr>
          <w:rFonts w:ascii="Cambria" w:hAnsi="Cambria"/>
        </w:rPr>
        <w:t>.</w:t>
      </w:r>
      <w:r w:rsidRPr="00FA1ED7">
        <w:rPr>
          <w:rFonts w:ascii="Cambria" w:hAnsi="Cambria"/>
        </w:rPr>
        <w:t xml:space="preserve"> </w:t>
      </w:r>
    </w:p>
    <w:p w14:paraId="31D33666" w14:textId="77777777" w:rsidR="00A97F29" w:rsidRPr="00FA1ED7" w:rsidRDefault="00A97F29" w:rsidP="005A4B7F">
      <w:pPr>
        <w:ind w:left="-5" w:right="178"/>
        <w:rPr>
          <w:rFonts w:ascii="Cambria" w:hAnsi="Cambria"/>
        </w:rPr>
      </w:pPr>
    </w:p>
    <w:p w14:paraId="009F66C9" w14:textId="0EDAC6E4" w:rsidR="00444462" w:rsidRPr="00FA1ED7" w:rsidRDefault="00A97F29" w:rsidP="005A4B7F">
      <w:pPr>
        <w:ind w:left="-5" w:right="178"/>
        <w:rPr>
          <w:rFonts w:ascii="Cambria" w:hAnsi="Cambria"/>
          <w:b/>
        </w:rPr>
      </w:pPr>
      <w:r w:rsidRPr="00FA1ED7">
        <w:rPr>
          <w:rFonts w:ascii="Cambria" w:hAnsi="Cambria"/>
          <w:b/>
        </w:rPr>
        <w:t xml:space="preserve">II Komponenta: </w:t>
      </w:r>
    </w:p>
    <w:p w14:paraId="4F28309A" w14:textId="019A3F4D" w:rsidR="00A97F29" w:rsidRPr="00FA1ED7" w:rsidRDefault="00A97F29" w:rsidP="005A4B7F">
      <w:pPr>
        <w:ind w:left="-5" w:right="178"/>
        <w:rPr>
          <w:rFonts w:ascii="Cambria" w:hAnsi="Cambria"/>
        </w:rPr>
      </w:pPr>
      <w:r w:rsidRPr="00FA1ED7">
        <w:rPr>
          <w:rFonts w:ascii="Cambria" w:hAnsi="Cambria"/>
        </w:rPr>
        <w:t xml:space="preserve">Odobrena podrška može pokrivati do </w:t>
      </w:r>
      <w:r w:rsidR="0075624C" w:rsidRPr="00FA1ED7">
        <w:rPr>
          <w:rFonts w:ascii="Cambria" w:hAnsi="Cambria"/>
        </w:rPr>
        <w:t>5</w:t>
      </w:r>
      <w:r w:rsidRPr="00FA1ED7">
        <w:rPr>
          <w:rFonts w:ascii="Cambria" w:hAnsi="Cambria"/>
        </w:rPr>
        <w:t xml:space="preserve">0% opravdanih troškova </w:t>
      </w:r>
      <w:r w:rsidR="00ED3BF0" w:rsidRPr="003744D0">
        <w:rPr>
          <w:rFonts w:ascii="Cambria" w:hAnsi="Cambria"/>
          <w:color w:val="auto"/>
        </w:rPr>
        <w:t>(plus dodatni procenat podrške, ukoliko su ispunjeni uslovi),</w:t>
      </w:r>
      <w:r w:rsidR="00E26AA4">
        <w:rPr>
          <w:rFonts w:ascii="Cambria" w:hAnsi="Cambria"/>
          <w:color w:val="auto"/>
        </w:rPr>
        <w:t xml:space="preserve"> </w:t>
      </w:r>
      <w:r w:rsidR="0022499C" w:rsidRPr="003744D0">
        <w:rPr>
          <w:rFonts w:ascii="Cambria" w:hAnsi="Cambria"/>
          <w:color w:val="auto"/>
        </w:rPr>
        <w:t>o</w:t>
      </w:r>
      <w:r w:rsidRPr="003744D0">
        <w:rPr>
          <w:rFonts w:ascii="Cambria" w:hAnsi="Cambria"/>
          <w:color w:val="auto"/>
        </w:rPr>
        <w:t xml:space="preserve">dnosno do </w:t>
      </w:r>
      <w:r w:rsidR="0075624C" w:rsidRPr="003744D0">
        <w:rPr>
          <w:rFonts w:ascii="Cambria" w:hAnsi="Cambria"/>
          <w:b/>
          <w:color w:val="auto"/>
        </w:rPr>
        <w:t>6</w:t>
      </w:r>
      <w:r w:rsidRPr="003744D0">
        <w:rPr>
          <w:rFonts w:ascii="Cambria" w:hAnsi="Cambria"/>
          <w:b/>
          <w:color w:val="auto"/>
        </w:rPr>
        <w:t>.000,00 € bez PDV</w:t>
      </w:r>
      <w:r w:rsidRPr="003744D0">
        <w:rPr>
          <w:rFonts w:ascii="Cambria" w:hAnsi="Cambria"/>
          <w:color w:val="auto"/>
        </w:rPr>
        <w:t xml:space="preserve">-a po zanatliji </w:t>
      </w:r>
      <w:r w:rsidRPr="00FA1ED7">
        <w:rPr>
          <w:rFonts w:ascii="Cambria" w:hAnsi="Cambria"/>
        </w:rPr>
        <w:t>za aktivnosti koje se odnose na vrijednost opreme</w:t>
      </w:r>
      <w:r w:rsidR="008C6BDA" w:rsidRPr="00FA1ED7">
        <w:rPr>
          <w:rFonts w:ascii="Cambria" w:hAnsi="Cambria"/>
        </w:rPr>
        <w:t>/alata.</w:t>
      </w:r>
    </w:p>
    <w:p w14:paraId="47BDF85E" w14:textId="77777777" w:rsidR="00A97F29" w:rsidRPr="00FA1ED7" w:rsidRDefault="00A97F29" w:rsidP="005A4B7F">
      <w:pPr>
        <w:ind w:left="-5" w:right="178"/>
        <w:rPr>
          <w:rFonts w:ascii="Cambria" w:hAnsi="Cambria"/>
        </w:rPr>
      </w:pPr>
    </w:p>
    <w:p w14:paraId="2B2D24D9" w14:textId="636A9C78" w:rsidR="00A97F29" w:rsidRPr="00FA1ED7" w:rsidRDefault="00740E27" w:rsidP="005A4B7F">
      <w:pPr>
        <w:ind w:left="-5" w:right="178"/>
        <w:rPr>
          <w:rFonts w:ascii="Cambria" w:hAnsi="Cambria"/>
          <w:b/>
        </w:rPr>
      </w:pPr>
      <w:r w:rsidRPr="00FA1ED7">
        <w:rPr>
          <w:rFonts w:ascii="Cambria" w:hAnsi="Cambria"/>
          <w:b/>
        </w:rPr>
        <w:t>D</w:t>
      </w:r>
      <w:r w:rsidR="00A97F29" w:rsidRPr="00FA1ED7">
        <w:rPr>
          <w:rFonts w:ascii="Cambria" w:hAnsi="Cambria"/>
          <w:b/>
        </w:rPr>
        <w:t xml:space="preserve">odatni podsticaj se odnosi na obje komponente: </w:t>
      </w:r>
    </w:p>
    <w:p w14:paraId="0C3DCFE9" w14:textId="77777777" w:rsidR="00F019E9" w:rsidRPr="00FA1ED7" w:rsidRDefault="00F019E9" w:rsidP="005A4B7F">
      <w:pPr>
        <w:ind w:left="-5" w:right="178"/>
        <w:rPr>
          <w:rFonts w:ascii="Cambria" w:hAnsi="Cambria"/>
          <w:b/>
        </w:rPr>
      </w:pPr>
    </w:p>
    <w:p w14:paraId="7E36CEF5" w14:textId="20AF056E" w:rsidR="00F10235" w:rsidRPr="00FA1ED7" w:rsidRDefault="00D104AC" w:rsidP="005A4B7F">
      <w:pPr>
        <w:ind w:left="-5" w:right="178"/>
        <w:rPr>
          <w:rFonts w:ascii="Cambria" w:hAnsi="Cambria"/>
        </w:rPr>
      </w:pPr>
      <w:r w:rsidRPr="00FA1ED7">
        <w:rPr>
          <w:rFonts w:ascii="Cambria" w:hAnsi="Cambria"/>
          <w:b/>
        </w:rPr>
        <w:t xml:space="preserve">Za zanatlije koje posluju u jedinicama lokalnih samouprava (JLS) sa indeksom razvijenosti </w:t>
      </w:r>
      <w:r w:rsidRPr="00E01F4A">
        <w:rPr>
          <w:rFonts w:ascii="Cambria" w:hAnsi="Cambria"/>
          <w:b/>
        </w:rPr>
        <w:t>do 100% primijeniće</w:t>
      </w:r>
      <w:r w:rsidRPr="00E01F4A">
        <w:rPr>
          <w:rFonts w:ascii="Cambria" w:hAnsi="Cambria"/>
        </w:rPr>
        <w:t xml:space="preserve"> se podrška koja uvažava regionalni aspekt</w:t>
      </w:r>
      <w:r w:rsidR="00444462" w:rsidRPr="00E01F4A">
        <w:rPr>
          <w:rStyle w:val="FootnoteReference"/>
          <w:rFonts w:ascii="Cambria" w:hAnsi="Cambria"/>
        </w:rPr>
        <w:footnoteReference w:id="2"/>
      </w:r>
      <w:r w:rsidR="00444462" w:rsidRPr="00E01F4A">
        <w:rPr>
          <w:rFonts w:ascii="Cambria" w:hAnsi="Cambria"/>
        </w:rPr>
        <w:t xml:space="preserve"> </w:t>
      </w:r>
      <w:r w:rsidRPr="00E01F4A">
        <w:rPr>
          <w:rFonts w:ascii="Cambria" w:hAnsi="Cambria"/>
        </w:rPr>
        <w:t xml:space="preserve">na način što će se </w:t>
      </w:r>
      <w:r w:rsidRPr="00E01F4A">
        <w:rPr>
          <w:rFonts w:ascii="Cambria" w:hAnsi="Cambria"/>
          <w:b/>
        </w:rPr>
        <w:t>uvećati procenat bespovratnih sredstava za  dodatnih 10%</w:t>
      </w:r>
      <w:r w:rsidR="00E26AA4">
        <w:rPr>
          <w:rFonts w:ascii="Cambria" w:hAnsi="Cambria"/>
          <w:b/>
        </w:rPr>
        <w:t>, znači do 80% opravdanih troškova u okviru I komponente, odnosno do 60% u okviru II komponente,</w:t>
      </w:r>
      <w:r w:rsidRPr="00E01F4A">
        <w:rPr>
          <w:rFonts w:ascii="Cambria" w:hAnsi="Cambria"/>
        </w:rPr>
        <w:t xml:space="preserve"> za zanatlije koje posluju u sljedećim opštinama: Petnjica, Andrijevica, Gusinje, Plav, Rožaje,</w:t>
      </w:r>
      <w:r w:rsidRPr="00FA1ED7">
        <w:rPr>
          <w:rFonts w:ascii="Cambria" w:hAnsi="Cambria"/>
        </w:rPr>
        <w:t xml:space="preserve"> Tuzi, Berane, Bijelo Polje, Šavnik, Mojkovac, Kolašin, Pljevlja, Plužine, Ulcinj, Bar, Žabljak, Cetinje, Nikšić, Danilovgrad</w:t>
      </w:r>
      <w:r w:rsidR="001408A8" w:rsidRPr="00FA1ED7">
        <w:rPr>
          <w:rFonts w:ascii="Cambria" w:hAnsi="Cambria"/>
        </w:rPr>
        <w:t xml:space="preserve"> i</w:t>
      </w:r>
      <w:r w:rsidR="00BF3530" w:rsidRPr="00FA1ED7">
        <w:rPr>
          <w:rFonts w:ascii="Cambria" w:hAnsi="Cambria"/>
        </w:rPr>
        <w:t xml:space="preserve"> </w:t>
      </w:r>
      <w:r w:rsidR="00321473" w:rsidRPr="00FA1ED7">
        <w:rPr>
          <w:rFonts w:ascii="Cambria" w:hAnsi="Cambria"/>
        </w:rPr>
        <w:t>Zeta</w:t>
      </w:r>
      <w:r w:rsidR="001408A8" w:rsidRPr="00FA1ED7">
        <w:rPr>
          <w:rFonts w:ascii="Cambria" w:hAnsi="Cambria"/>
        </w:rPr>
        <w:t>,</w:t>
      </w:r>
      <w:r w:rsidR="00321473" w:rsidRPr="00FA1ED7">
        <w:rPr>
          <w:rFonts w:ascii="Cambria" w:hAnsi="Cambria"/>
        </w:rPr>
        <w:t xml:space="preserve"> </w:t>
      </w:r>
      <w:r w:rsidR="00F10235" w:rsidRPr="00FA1ED7">
        <w:rPr>
          <w:rFonts w:ascii="Cambria" w:hAnsi="Cambria"/>
        </w:rPr>
        <w:t>dok se maksimalno dozvoljeni iznosi neće mijenjati.</w:t>
      </w:r>
      <w:r w:rsidRPr="00FA1ED7">
        <w:rPr>
          <w:rFonts w:ascii="Cambria" w:hAnsi="Cambria"/>
        </w:rPr>
        <w:t xml:space="preserve"> </w:t>
      </w:r>
    </w:p>
    <w:p w14:paraId="17AE9813" w14:textId="77777777" w:rsidR="00D04C09" w:rsidRPr="00FA1ED7" w:rsidRDefault="00D04C09" w:rsidP="005A4B7F">
      <w:pPr>
        <w:ind w:left="-5" w:right="178"/>
        <w:rPr>
          <w:rFonts w:ascii="Cambria" w:hAnsi="Cambria"/>
        </w:rPr>
      </w:pPr>
    </w:p>
    <w:p w14:paraId="200CD4B7" w14:textId="62912E13" w:rsidR="00810569" w:rsidRPr="00FA1ED7" w:rsidRDefault="00AA22D2" w:rsidP="00D04C09">
      <w:pPr>
        <w:ind w:left="-5" w:right="-2"/>
        <w:rPr>
          <w:rFonts w:ascii="Cambria" w:hAnsi="Cambria"/>
          <w:b/>
        </w:rPr>
      </w:pPr>
      <w:r w:rsidRPr="00FA1ED7">
        <w:rPr>
          <w:rFonts w:ascii="Cambria" w:hAnsi="Cambria"/>
          <w:b/>
        </w:rPr>
        <w:t xml:space="preserve">Ukoliko u osnivačkoj strukturi preduzeća u vlasništvu od minimum 50%, učestvuju osobe ženskog pola ili </w:t>
      </w:r>
      <w:r w:rsidR="00BE7D5B" w:rsidRPr="00FA1ED7">
        <w:rPr>
          <w:rFonts w:ascii="Cambria" w:hAnsi="Cambria"/>
          <w:b/>
        </w:rPr>
        <w:t xml:space="preserve">je u pitanju </w:t>
      </w:r>
      <w:r w:rsidRPr="00FA1ED7">
        <w:rPr>
          <w:rFonts w:ascii="Cambria" w:hAnsi="Cambria"/>
          <w:b/>
        </w:rPr>
        <w:t>preduzetnica</w:t>
      </w:r>
      <w:r w:rsidR="00E26AA4">
        <w:rPr>
          <w:rFonts w:ascii="Cambria" w:hAnsi="Cambria"/>
          <w:b/>
        </w:rPr>
        <w:t>,</w:t>
      </w:r>
      <w:r w:rsidR="003A63A8" w:rsidRPr="00FA1ED7">
        <w:rPr>
          <w:rFonts w:ascii="Cambria" w:hAnsi="Cambria"/>
          <w:b/>
        </w:rPr>
        <w:t xml:space="preserve"> </w:t>
      </w:r>
      <w:r w:rsidR="001807DC" w:rsidRPr="00FA1ED7">
        <w:rPr>
          <w:rFonts w:ascii="Cambria" w:hAnsi="Cambria"/>
          <w:b/>
        </w:rPr>
        <w:t xml:space="preserve">kao i ukoliko je </w:t>
      </w:r>
      <w:r w:rsidR="0003641D" w:rsidRPr="00FA1ED7">
        <w:rPr>
          <w:rFonts w:ascii="Cambria" w:hAnsi="Cambria"/>
          <w:b/>
        </w:rPr>
        <w:t>zanatlija</w:t>
      </w:r>
      <w:r w:rsidR="00282F5E" w:rsidRPr="00FA1ED7">
        <w:rPr>
          <w:rFonts w:ascii="Cambria" w:hAnsi="Cambria"/>
          <w:b/>
        </w:rPr>
        <w:t xml:space="preserve"> osoba</w:t>
      </w:r>
      <w:r w:rsidR="003A63A8" w:rsidRPr="00FA1ED7">
        <w:rPr>
          <w:rFonts w:ascii="Cambria" w:hAnsi="Cambria"/>
          <w:b/>
        </w:rPr>
        <w:t xml:space="preserve"> koj</w:t>
      </w:r>
      <w:r w:rsidR="001807DC" w:rsidRPr="00FA1ED7">
        <w:rPr>
          <w:rFonts w:ascii="Cambria" w:hAnsi="Cambria"/>
          <w:b/>
        </w:rPr>
        <w:t xml:space="preserve">a </w:t>
      </w:r>
      <w:r w:rsidR="003A63A8" w:rsidRPr="00FA1ED7">
        <w:rPr>
          <w:rFonts w:ascii="Cambria" w:hAnsi="Cambria"/>
          <w:b/>
        </w:rPr>
        <w:t xml:space="preserve">ima do 35 godina starosti, </w:t>
      </w:r>
      <w:r w:rsidRPr="00FA1ED7">
        <w:rPr>
          <w:rFonts w:ascii="Cambria" w:hAnsi="Cambria"/>
          <w:b/>
        </w:rPr>
        <w:t>intenzitet podrške se uvećava za dodatnih 5%</w:t>
      </w:r>
      <w:r w:rsidR="00FD5A0F" w:rsidRPr="00FA1ED7">
        <w:rPr>
          <w:rFonts w:ascii="Cambria" w:hAnsi="Cambria"/>
          <w:b/>
        </w:rPr>
        <w:t xml:space="preserve"> dok se maksimalno dozvoljeni iznosi neće mijenjati.</w:t>
      </w:r>
    </w:p>
    <w:p w14:paraId="274932B8" w14:textId="77777777" w:rsidR="00D04C09" w:rsidRPr="00FA1ED7" w:rsidRDefault="00D04C09" w:rsidP="005A4B7F">
      <w:pPr>
        <w:ind w:left="-5" w:right="178"/>
        <w:rPr>
          <w:rFonts w:ascii="Cambria" w:hAnsi="Cambria"/>
        </w:rPr>
      </w:pPr>
    </w:p>
    <w:p w14:paraId="2B67F869" w14:textId="53E271B6" w:rsidR="00EC260F" w:rsidRPr="00FA1ED7" w:rsidRDefault="00A97F29" w:rsidP="00D04C09">
      <w:pPr>
        <w:ind w:left="-5" w:right="-2"/>
        <w:rPr>
          <w:rFonts w:ascii="Cambria" w:hAnsi="Cambria"/>
        </w:rPr>
      </w:pPr>
      <w:r w:rsidRPr="00FA1ED7">
        <w:rPr>
          <w:rFonts w:ascii="Cambria" w:hAnsi="Cambria"/>
        </w:rPr>
        <w:t xml:space="preserve">Za zanatlije koje podnose </w:t>
      </w:r>
      <w:r w:rsidR="00E21A18">
        <w:rPr>
          <w:rFonts w:ascii="Cambria" w:hAnsi="Cambria"/>
        </w:rPr>
        <w:t>zahtjev</w:t>
      </w:r>
      <w:r w:rsidRPr="00FA1ED7">
        <w:rPr>
          <w:rFonts w:ascii="Cambria" w:hAnsi="Cambria"/>
        </w:rPr>
        <w:t xml:space="preserve"> u okviru </w:t>
      </w:r>
      <w:r w:rsidRPr="00C86EF9">
        <w:rPr>
          <w:rFonts w:ascii="Cambria" w:hAnsi="Cambria"/>
          <w:b/>
        </w:rPr>
        <w:t>Komponente</w:t>
      </w:r>
      <w:r w:rsidR="00E01F4A" w:rsidRPr="006D3A59">
        <w:rPr>
          <w:rFonts w:ascii="Cambria" w:hAnsi="Cambria"/>
          <w:b/>
        </w:rPr>
        <w:t xml:space="preserve"> I</w:t>
      </w:r>
      <w:r w:rsidRPr="00FA1ED7">
        <w:rPr>
          <w:rFonts w:ascii="Cambria" w:hAnsi="Cambria"/>
        </w:rPr>
        <w:t>, u</w:t>
      </w:r>
      <w:r w:rsidR="00EC260F" w:rsidRPr="00FA1ED7">
        <w:rPr>
          <w:rFonts w:ascii="Cambria" w:hAnsi="Cambria"/>
        </w:rPr>
        <w:t xml:space="preserve">slov je da </w:t>
      </w:r>
      <w:r w:rsidR="00F7750E">
        <w:rPr>
          <w:rFonts w:ascii="Cambria" w:hAnsi="Cambria"/>
        </w:rPr>
        <w:t xml:space="preserve">od 31.12. 2023. </w:t>
      </w:r>
      <w:r w:rsidR="00842BF7">
        <w:rPr>
          <w:rFonts w:ascii="Cambria" w:hAnsi="Cambria"/>
        </w:rPr>
        <w:t>g</w:t>
      </w:r>
      <w:r w:rsidR="00F7750E">
        <w:rPr>
          <w:rFonts w:ascii="Cambria" w:hAnsi="Cambria"/>
        </w:rPr>
        <w:t xml:space="preserve">odine nije bilo </w:t>
      </w:r>
      <w:proofErr w:type="gramStart"/>
      <w:r w:rsidR="00F7750E">
        <w:rPr>
          <w:rFonts w:ascii="Cambria" w:hAnsi="Cambria"/>
        </w:rPr>
        <w:t xml:space="preserve">promjena </w:t>
      </w:r>
      <w:r w:rsidR="00EC260F" w:rsidRPr="00FA1ED7">
        <w:rPr>
          <w:rFonts w:ascii="Cambria" w:hAnsi="Cambria"/>
        </w:rPr>
        <w:t xml:space="preserve"> u</w:t>
      </w:r>
      <w:proofErr w:type="gramEnd"/>
      <w:r w:rsidR="00EC260F" w:rsidRPr="00FA1ED7">
        <w:rPr>
          <w:rFonts w:ascii="Cambria" w:hAnsi="Cambria"/>
        </w:rPr>
        <w:t xml:space="preserve"> strukturi vlasništva, kao i u promjeni adrese</w:t>
      </w:r>
      <w:r w:rsidR="00C86EF9">
        <w:rPr>
          <w:rFonts w:ascii="Cambria" w:hAnsi="Cambria"/>
        </w:rPr>
        <w:t xml:space="preserve"> i</w:t>
      </w:r>
      <w:r w:rsidR="00EC260F" w:rsidRPr="00FA1ED7">
        <w:rPr>
          <w:rFonts w:ascii="Cambria" w:hAnsi="Cambria"/>
        </w:rPr>
        <w:t xml:space="preserve"> sjedišta u okviru druge JLS</w:t>
      </w:r>
      <w:r w:rsidR="00C93E92">
        <w:rPr>
          <w:rFonts w:ascii="Cambria" w:hAnsi="Cambria"/>
        </w:rPr>
        <w:t xml:space="preserve">, </w:t>
      </w:r>
      <w:r w:rsidR="00EC260F" w:rsidRPr="00FA1ED7">
        <w:rPr>
          <w:rFonts w:ascii="Cambria" w:hAnsi="Cambria"/>
        </w:rPr>
        <w:t>kojim bi se obezbijedio uvećani iznos podrške.</w:t>
      </w:r>
    </w:p>
    <w:p w14:paraId="38EDB8E8" w14:textId="2BDEE95E" w:rsidR="00F019E9" w:rsidRPr="00A45491" w:rsidRDefault="00CE532A" w:rsidP="00CA12B2">
      <w:pPr>
        <w:spacing w:after="0" w:line="276" w:lineRule="auto"/>
        <w:ind w:left="0" w:right="0" w:firstLine="0"/>
        <w:rPr>
          <w:rFonts w:ascii="Cambria" w:eastAsia="Times New Roman" w:hAnsi="Cambria"/>
          <w:color w:val="auto"/>
          <w:lang w:val="sr-Latn-ME" w:eastAsia="hr-HR"/>
        </w:rPr>
      </w:pPr>
      <w:r>
        <w:rPr>
          <w:noProof/>
        </w:rPr>
        <mc:AlternateContent>
          <mc:Choice Requires="wps">
            <w:drawing>
              <wp:anchor distT="0" distB="0" distL="114300" distR="114300" simplePos="0" relativeHeight="251660288" behindDoc="0" locked="0" layoutInCell="1" allowOverlap="1" wp14:anchorId="77904EDB" wp14:editId="445E9B8D">
                <wp:simplePos x="0" y="0"/>
                <wp:positionH relativeFrom="column">
                  <wp:posOffset>-2540</wp:posOffset>
                </wp:positionH>
                <wp:positionV relativeFrom="paragraph">
                  <wp:posOffset>186690</wp:posOffset>
                </wp:positionV>
                <wp:extent cx="5922645" cy="1828800"/>
                <wp:effectExtent l="0" t="0" r="20955" b="22860"/>
                <wp:wrapSquare wrapText="bothSides"/>
                <wp:docPr id="1" name="Text Box 1"/>
                <wp:cNvGraphicFramePr/>
                <a:graphic xmlns:a="http://schemas.openxmlformats.org/drawingml/2006/main">
                  <a:graphicData uri="http://schemas.microsoft.com/office/word/2010/wordprocessingShape">
                    <wps:wsp>
                      <wps:cNvSpPr txBox="1"/>
                      <wps:spPr>
                        <a:xfrm>
                          <a:off x="0" y="0"/>
                          <a:ext cx="5922645" cy="1828800"/>
                        </a:xfrm>
                        <a:prstGeom prst="rect">
                          <a:avLst/>
                        </a:prstGeom>
                        <a:solidFill>
                          <a:schemeClr val="accent6">
                            <a:lumMod val="40000"/>
                            <a:lumOff val="60000"/>
                          </a:schemeClr>
                        </a:solidFill>
                        <a:ln w="6350">
                          <a:solidFill>
                            <a:prstClr val="black"/>
                          </a:solidFill>
                        </a:ln>
                      </wps:spPr>
                      <wps:txbx>
                        <w:txbxContent>
                          <w:p w14:paraId="20006569" w14:textId="109F913C" w:rsidR="00E21A18" w:rsidRPr="00A25C1A" w:rsidRDefault="00E21A18" w:rsidP="00E93DB4">
                            <w:pPr>
                              <w:spacing w:after="0" w:line="276" w:lineRule="auto"/>
                              <w:ind w:right="25"/>
                              <w:rPr>
                                <w:rFonts w:ascii="Cambria" w:hAnsi="Cambria"/>
                                <w:b/>
                              </w:rPr>
                            </w:pPr>
                            <w:r w:rsidRPr="00FA1ED7">
                              <w:rPr>
                                <w:rFonts w:ascii="Cambria" w:hAnsi="Cambria"/>
                                <w:b/>
                              </w:rPr>
                              <w:t xml:space="preserve">Maksimalni iznos odobrene podrške po zanatliji u okviru Komponente </w:t>
                            </w:r>
                            <w:r>
                              <w:rPr>
                                <w:rFonts w:ascii="Cambria" w:hAnsi="Cambria"/>
                                <w:b/>
                              </w:rPr>
                              <w:t xml:space="preserve">I </w:t>
                            </w:r>
                            <w:r w:rsidRPr="00FA1ED7">
                              <w:rPr>
                                <w:rFonts w:ascii="Cambria" w:hAnsi="Cambria"/>
                                <w:b/>
                              </w:rPr>
                              <w:t xml:space="preserve">iznosi 12.000,00 €, u okviru </w:t>
                            </w:r>
                            <w:r>
                              <w:rPr>
                                <w:rFonts w:ascii="Cambria" w:hAnsi="Cambria"/>
                                <w:b/>
                              </w:rPr>
                              <w:t>K</w:t>
                            </w:r>
                            <w:r w:rsidRPr="00FA1ED7">
                              <w:rPr>
                                <w:rFonts w:ascii="Cambria" w:hAnsi="Cambria"/>
                                <w:b/>
                              </w:rPr>
                              <w:t xml:space="preserve">omponenete </w:t>
                            </w:r>
                            <w:r>
                              <w:rPr>
                                <w:rFonts w:ascii="Cambria" w:hAnsi="Cambria"/>
                                <w:b/>
                              </w:rPr>
                              <w:t xml:space="preserve">II </w:t>
                            </w:r>
                            <w:r w:rsidRPr="00FA1ED7">
                              <w:rPr>
                                <w:rFonts w:ascii="Cambria" w:hAnsi="Cambria"/>
                                <w:b/>
                              </w:rPr>
                              <w:t xml:space="preserve">6.000,00 dok je minimalni iznos odobrene podrške za obje Komponente 1.000,00 €.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7904EDB" id="_x0000_t202" coordsize="21600,21600" o:spt="202" path="m,l,21600r21600,l21600,xe">
                <v:stroke joinstyle="miter"/>
                <v:path gradientshapeok="t" o:connecttype="rect"/>
              </v:shapetype>
              <v:shape id="Text Box 1" o:spid="_x0000_s1026" type="#_x0000_t202" style="position:absolute;left:0;text-align:left;margin-left:-.2pt;margin-top:14.7pt;width:466.3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" fillcolor="#c5e0b3 [1305]" strokeweight=".5pt">
                <v:textbox style="mso-fit-shape-to-text:t">
                  <w:txbxContent>
                    <w:p w14:paraId="20006569" w14:textId="109F913C" w:rsidR="00E21A18" w:rsidRPr="00A25C1A" w:rsidRDefault="00E21A18" w:rsidP="00E93DB4">
                      <w:pPr>
                        <w:spacing w:after="0" w:line="276" w:lineRule="auto"/>
                        <w:ind w:right="25"/>
                        <w:rPr>
                          <w:rFonts w:ascii="Cambria" w:hAnsi="Cambria"/>
                          <w:b/>
                        </w:rPr>
                      </w:pPr>
                      <w:r w:rsidRPr="00FA1ED7">
                        <w:rPr>
                          <w:rFonts w:ascii="Cambria" w:hAnsi="Cambria"/>
                          <w:b/>
                        </w:rPr>
                        <w:t xml:space="preserve">Maksimalni iznos odobrene podrške po zanatliji u okviru Komponente </w:t>
                      </w:r>
                      <w:r>
                        <w:rPr>
                          <w:rFonts w:ascii="Cambria" w:hAnsi="Cambria"/>
                          <w:b/>
                        </w:rPr>
                        <w:t xml:space="preserve">I </w:t>
                      </w:r>
                      <w:r w:rsidRPr="00FA1ED7">
                        <w:rPr>
                          <w:rFonts w:ascii="Cambria" w:hAnsi="Cambria"/>
                          <w:b/>
                        </w:rPr>
                        <w:t xml:space="preserve">iznosi 12.000,00 €, u okviru </w:t>
                      </w:r>
                      <w:r>
                        <w:rPr>
                          <w:rFonts w:ascii="Cambria" w:hAnsi="Cambria"/>
                          <w:b/>
                        </w:rPr>
                        <w:t>K</w:t>
                      </w:r>
                      <w:r w:rsidRPr="00FA1ED7">
                        <w:rPr>
                          <w:rFonts w:ascii="Cambria" w:hAnsi="Cambria"/>
                          <w:b/>
                        </w:rPr>
                        <w:t xml:space="preserve">omponenete </w:t>
                      </w:r>
                      <w:r>
                        <w:rPr>
                          <w:rFonts w:ascii="Cambria" w:hAnsi="Cambria"/>
                          <w:b/>
                        </w:rPr>
                        <w:t xml:space="preserve">II </w:t>
                      </w:r>
                      <w:r w:rsidRPr="00FA1ED7">
                        <w:rPr>
                          <w:rFonts w:ascii="Cambria" w:hAnsi="Cambria"/>
                          <w:b/>
                        </w:rPr>
                        <w:t xml:space="preserve">6.000,00 dok je minimalni iznos odobrene podrške za obje Komponente 1.000,00 €. </w:t>
                      </w:r>
                    </w:p>
                  </w:txbxContent>
                </v:textbox>
                <w10:wrap type="square"/>
              </v:shape>
            </w:pict>
          </mc:Fallback>
        </mc:AlternateContent>
      </w:r>
      <w:bookmarkStart w:id="3" w:name="_Hlk160434971"/>
    </w:p>
    <w:p w14:paraId="00FBDFA4" w14:textId="7E6BDA4E" w:rsidR="00CE532A" w:rsidRDefault="00CE532A" w:rsidP="00CA12B2">
      <w:pPr>
        <w:spacing w:after="0" w:line="276" w:lineRule="auto"/>
        <w:ind w:left="0" w:right="0" w:firstLine="0"/>
        <w:rPr>
          <w:rFonts w:ascii="Cambria" w:eastAsia="Times New Roman" w:hAnsi="Cambria"/>
          <w:b/>
          <w:color w:val="auto"/>
          <w:u w:val="single"/>
          <w:lang w:val="sr-Latn-ME" w:eastAsia="hr-HR"/>
        </w:rPr>
      </w:pPr>
    </w:p>
    <w:p w14:paraId="0AA2E038" w14:textId="25807DD1" w:rsidR="00987923" w:rsidRDefault="00987923" w:rsidP="00CA12B2">
      <w:pPr>
        <w:spacing w:after="0" w:line="276" w:lineRule="auto"/>
        <w:ind w:left="0" w:right="0" w:firstLine="0"/>
        <w:rPr>
          <w:rFonts w:ascii="Cambria" w:eastAsia="Times New Roman" w:hAnsi="Cambria"/>
          <w:b/>
          <w:color w:val="auto"/>
          <w:u w:val="single"/>
          <w:lang w:val="sr-Latn-ME" w:eastAsia="hr-HR"/>
        </w:rPr>
      </w:pPr>
    </w:p>
    <w:p w14:paraId="4D677A9D" w14:textId="15D7C203" w:rsidR="00987923" w:rsidRDefault="00987923" w:rsidP="00CA12B2">
      <w:pPr>
        <w:spacing w:after="0" w:line="276" w:lineRule="auto"/>
        <w:ind w:left="0" w:right="0" w:firstLine="0"/>
        <w:rPr>
          <w:rFonts w:ascii="Cambria" w:eastAsia="Times New Roman" w:hAnsi="Cambria"/>
          <w:b/>
          <w:color w:val="auto"/>
          <w:u w:val="single"/>
          <w:lang w:val="sr-Latn-ME" w:eastAsia="hr-HR"/>
        </w:rPr>
      </w:pPr>
    </w:p>
    <w:p w14:paraId="113AB2ED" w14:textId="13EEECAA" w:rsidR="00987923" w:rsidRDefault="00987923" w:rsidP="00CA12B2">
      <w:pPr>
        <w:spacing w:after="0" w:line="276" w:lineRule="auto"/>
        <w:ind w:left="0" w:right="0" w:firstLine="0"/>
        <w:rPr>
          <w:rFonts w:ascii="Cambria" w:eastAsia="Times New Roman" w:hAnsi="Cambria"/>
          <w:b/>
          <w:color w:val="auto"/>
          <w:u w:val="single"/>
          <w:lang w:val="sr-Latn-ME" w:eastAsia="hr-HR"/>
        </w:rPr>
      </w:pPr>
    </w:p>
    <w:p w14:paraId="4FFA02EF" w14:textId="454F681C" w:rsidR="00987923" w:rsidRDefault="00987923" w:rsidP="00CA12B2">
      <w:pPr>
        <w:spacing w:after="0" w:line="276" w:lineRule="auto"/>
        <w:ind w:left="0" w:right="0" w:firstLine="0"/>
        <w:rPr>
          <w:rFonts w:ascii="Cambria" w:eastAsia="Times New Roman" w:hAnsi="Cambria"/>
          <w:b/>
          <w:color w:val="auto"/>
          <w:u w:val="single"/>
          <w:lang w:val="sr-Latn-ME" w:eastAsia="hr-HR"/>
        </w:rPr>
      </w:pPr>
    </w:p>
    <w:p w14:paraId="1259D97C" w14:textId="1BF91F53" w:rsidR="00987923" w:rsidRDefault="00987923" w:rsidP="00CA12B2">
      <w:pPr>
        <w:spacing w:after="0" w:line="276" w:lineRule="auto"/>
        <w:ind w:left="0" w:right="0" w:firstLine="0"/>
        <w:rPr>
          <w:rFonts w:ascii="Cambria" w:eastAsia="Times New Roman" w:hAnsi="Cambria"/>
          <w:b/>
          <w:color w:val="auto"/>
          <w:u w:val="single"/>
          <w:lang w:val="sr-Latn-ME" w:eastAsia="hr-HR"/>
        </w:rPr>
      </w:pPr>
    </w:p>
    <w:p w14:paraId="3F336C40" w14:textId="32CC9676" w:rsidR="00987923" w:rsidRDefault="00987923" w:rsidP="00CA12B2">
      <w:pPr>
        <w:spacing w:after="0" w:line="276" w:lineRule="auto"/>
        <w:ind w:left="0" w:right="0" w:firstLine="0"/>
        <w:rPr>
          <w:rFonts w:ascii="Cambria" w:eastAsia="Times New Roman" w:hAnsi="Cambria"/>
          <w:b/>
          <w:color w:val="auto"/>
          <w:u w:val="single"/>
          <w:lang w:val="sr-Latn-ME" w:eastAsia="hr-HR"/>
        </w:rPr>
      </w:pPr>
    </w:p>
    <w:p w14:paraId="6DB50415" w14:textId="546A83F4" w:rsidR="00987923" w:rsidRDefault="00987923" w:rsidP="00CA12B2">
      <w:pPr>
        <w:spacing w:after="0" w:line="276" w:lineRule="auto"/>
        <w:ind w:left="0" w:right="0" w:firstLine="0"/>
        <w:rPr>
          <w:rFonts w:ascii="Cambria" w:eastAsia="Times New Roman" w:hAnsi="Cambria"/>
          <w:b/>
          <w:color w:val="auto"/>
          <w:u w:val="single"/>
          <w:lang w:val="sr-Latn-ME" w:eastAsia="hr-HR"/>
        </w:rPr>
      </w:pPr>
    </w:p>
    <w:p w14:paraId="7299B4F5" w14:textId="4D61CEB6" w:rsidR="00980A99" w:rsidRDefault="00A45491" w:rsidP="006D3A59">
      <w:pPr>
        <w:ind w:left="180" w:right="546"/>
        <w:rPr>
          <w:rFonts w:ascii="Cambria" w:eastAsia="Times New Roman" w:hAnsi="Cambria"/>
          <w:color w:val="auto"/>
          <w:lang w:val="sr-Latn-ME" w:eastAsia="hr-HR"/>
        </w:rPr>
      </w:pPr>
      <w:r w:rsidRPr="00A45491">
        <w:rPr>
          <w:rFonts w:ascii="Cambria" w:eastAsia="Times New Roman" w:hAnsi="Cambria"/>
          <w:color w:val="auto"/>
          <w:u w:val="single"/>
          <w:lang w:val="sr-Latn-ME" w:eastAsia="hr-HR"/>
        </w:rPr>
        <w:lastRenderedPageBreak/>
        <w:t>P</w:t>
      </w:r>
      <w:r w:rsidR="00484340" w:rsidRPr="00A45491">
        <w:rPr>
          <w:rFonts w:ascii="Cambria" w:eastAsia="Times New Roman" w:hAnsi="Cambria"/>
          <w:color w:val="auto"/>
          <w:lang w:val="sr-Latn-ME" w:eastAsia="hr-HR"/>
        </w:rPr>
        <w:t>r</w:t>
      </w:r>
      <w:r w:rsidR="00484340" w:rsidRPr="00FA1ED7">
        <w:rPr>
          <w:rFonts w:ascii="Cambria" w:eastAsia="Times New Roman" w:hAnsi="Cambria"/>
          <w:color w:val="auto"/>
          <w:lang w:val="sr-Latn-ME" w:eastAsia="hr-HR"/>
        </w:rPr>
        <w:t xml:space="preserve">imjeri </w:t>
      </w:r>
      <w:r w:rsidR="00761A23" w:rsidRPr="00FA1ED7">
        <w:rPr>
          <w:rFonts w:ascii="Cambria" w:eastAsia="Times New Roman" w:hAnsi="Cambria"/>
          <w:color w:val="auto"/>
          <w:lang w:val="sr-Latn-ME" w:eastAsia="hr-HR"/>
        </w:rPr>
        <w:t xml:space="preserve">u nastavku </w:t>
      </w:r>
      <w:r w:rsidR="00484340" w:rsidRPr="00FA1ED7">
        <w:rPr>
          <w:rFonts w:ascii="Cambria" w:eastAsia="Times New Roman" w:hAnsi="Cambria"/>
          <w:color w:val="auto"/>
          <w:lang w:val="sr-Latn-ME" w:eastAsia="hr-HR"/>
        </w:rPr>
        <w:t>se odnose na</w:t>
      </w:r>
      <w:r w:rsidR="00620EA1" w:rsidRPr="00FA1ED7">
        <w:rPr>
          <w:rFonts w:ascii="Cambria" w:eastAsia="Times New Roman" w:hAnsi="Cambria"/>
          <w:color w:val="auto"/>
          <w:lang w:val="sr-Latn-ME" w:eastAsia="hr-HR"/>
        </w:rPr>
        <w:t xml:space="preserve"> </w:t>
      </w:r>
      <w:r w:rsidR="00BF3DA6">
        <w:rPr>
          <w:rFonts w:ascii="Cambria" w:eastAsia="Times New Roman" w:hAnsi="Cambria"/>
          <w:color w:val="auto"/>
          <w:lang w:val="sr-Latn-ME" w:eastAsia="hr-HR"/>
        </w:rPr>
        <w:t>K</w:t>
      </w:r>
      <w:r w:rsidR="00620EA1" w:rsidRPr="00FA1ED7">
        <w:rPr>
          <w:rFonts w:ascii="Cambria" w:eastAsia="Times New Roman" w:hAnsi="Cambria"/>
          <w:color w:val="auto"/>
          <w:lang w:val="sr-Latn-ME" w:eastAsia="hr-HR"/>
        </w:rPr>
        <w:t xml:space="preserve">omponentu </w:t>
      </w:r>
      <w:r w:rsidR="00620EA1" w:rsidRPr="00FA1ED7">
        <w:rPr>
          <w:rFonts w:ascii="Cambria" w:eastAsia="Times New Roman" w:hAnsi="Cambria"/>
          <w:b/>
          <w:color w:val="auto"/>
          <w:lang w:val="sr-Latn-ME" w:eastAsia="hr-HR"/>
        </w:rPr>
        <w:t>I</w:t>
      </w:r>
      <w:r w:rsidR="00620EA1" w:rsidRPr="00FA1ED7">
        <w:rPr>
          <w:rFonts w:ascii="Cambria" w:eastAsia="Times New Roman" w:hAnsi="Cambria"/>
          <w:color w:val="auto"/>
          <w:lang w:val="sr-Latn-ME" w:eastAsia="hr-HR"/>
        </w:rPr>
        <w:t xml:space="preserve"> </w:t>
      </w:r>
      <w:bookmarkEnd w:id="3"/>
    </w:p>
    <w:tbl>
      <w:tblPr>
        <w:tblW w:w="92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E2F3" w:themeFill="accent1" w:themeFillTint="33"/>
        <w:tblLook w:val="0000" w:firstRow="0" w:lastRow="0" w:firstColumn="0" w:lastColumn="0" w:noHBand="0" w:noVBand="0"/>
      </w:tblPr>
      <w:tblGrid>
        <w:gridCol w:w="9270"/>
      </w:tblGrid>
      <w:tr w:rsidR="004772AD" w:rsidRPr="00FA1ED7" w14:paraId="3EFDDC71" w14:textId="77777777" w:rsidTr="00421507">
        <w:trPr>
          <w:trHeight w:val="1869"/>
        </w:trPr>
        <w:tc>
          <w:tcPr>
            <w:tcW w:w="9270" w:type="dxa"/>
            <w:shd w:val="clear" w:color="auto" w:fill="D9E2F3" w:themeFill="accent1" w:themeFillTint="33"/>
          </w:tcPr>
          <w:p w14:paraId="50E4F165" w14:textId="77777777" w:rsidR="004772AD" w:rsidRPr="00FA1ED7" w:rsidRDefault="004772AD" w:rsidP="00EC2592">
            <w:pPr>
              <w:pStyle w:val="NoSpacing"/>
              <w:rPr>
                <w:rFonts w:ascii="Cambria" w:hAnsi="Cambria"/>
                <w:b/>
                <w:sz w:val="20"/>
                <w:szCs w:val="20"/>
              </w:rPr>
            </w:pPr>
            <w:r w:rsidRPr="00FA1ED7">
              <w:rPr>
                <w:rFonts w:ascii="Cambria" w:hAnsi="Cambria"/>
                <w:b/>
                <w:sz w:val="20"/>
                <w:szCs w:val="20"/>
              </w:rPr>
              <w:t xml:space="preserve">Primjer 1: </w:t>
            </w:r>
          </w:p>
          <w:p w14:paraId="7A0D7EAA" w14:textId="77777777" w:rsidR="004772AD" w:rsidRPr="00FA1ED7" w:rsidRDefault="004772AD" w:rsidP="006D3A59">
            <w:pPr>
              <w:pStyle w:val="NoSpacing"/>
              <w:ind w:left="0" w:right="0"/>
              <w:rPr>
                <w:rFonts w:ascii="Cambria" w:hAnsi="Cambria"/>
                <w:sz w:val="20"/>
                <w:szCs w:val="20"/>
              </w:rPr>
            </w:pPr>
            <w:r w:rsidRPr="00FA1ED7">
              <w:rPr>
                <w:rFonts w:ascii="Cambria" w:hAnsi="Cambria"/>
                <w:sz w:val="20"/>
                <w:szCs w:val="20"/>
              </w:rPr>
              <w:t xml:space="preserve">Nabavka opreme koja je u funkciji obavljanja zanatske djelatnosti za zanatlije koje posluju u jedinicama lokalnih samouprava (JLS) sa indeksom razvijenosti iznad 100%: </w:t>
            </w:r>
          </w:p>
          <w:p w14:paraId="72C12AD4" w14:textId="4B1C1E75" w:rsidR="004772AD" w:rsidRPr="00FA1ED7" w:rsidRDefault="004772AD" w:rsidP="006D3A59">
            <w:pPr>
              <w:pStyle w:val="NoSpacing"/>
              <w:numPr>
                <w:ilvl w:val="0"/>
                <w:numId w:val="13"/>
              </w:numPr>
              <w:ind w:left="250" w:right="0" w:hanging="180"/>
              <w:rPr>
                <w:rFonts w:ascii="Cambria" w:hAnsi="Cambria"/>
                <w:sz w:val="20"/>
                <w:szCs w:val="20"/>
              </w:rPr>
            </w:pPr>
            <w:r w:rsidRPr="00FA1ED7">
              <w:rPr>
                <w:rFonts w:ascii="Cambria" w:hAnsi="Cambria"/>
                <w:sz w:val="20"/>
                <w:szCs w:val="20"/>
              </w:rPr>
              <w:t>Ukupna cijena nabavljene opreme/alata iznosi 1</w:t>
            </w:r>
            <w:r w:rsidR="00BD798A" w:rsidRPr="00FA1ED7">
              <w:rPr>
                <w:rFonts w:ascii="Cambria" w:hAnsi="Cambria"/>
                <w:sz w:val="20"/>
                <w:szCs w:val="20"/>
              </w:rPr>
              <w:t>5</w:t>
            </w:r>
            <w:r w:rsidRPr="00FA1ED7">
              <w:rPr>
                <w:rFonts w:ascii="Cambria" w:hAnsi="Cambria"/>
                <w:sz w:val="20"/>
                <w:szCs w:val="20"/>
              </w:rPr>
              <w:t>.000</w:t>
            </w:r>
            <w:r w:rsidR="00EC2592" w:rsidRPr="00FA1ED7">
              <w:rPr>
                <w:rFonts w:ascii="Cambria" w:hAnsi="Cambria"/>
                <w:sz w:val="20"/>
                <w:szCs w:val="20"/>
              </w:rPr>
              <w:t>,00</w:t>
            </w:r>
            <w:r w:rsidRPr="00FA1ED7">
              <w:rPr>
                <w:rFonts w:ascii="Cambria" w:hAnsi="Cambria"/>
                <w:sz w:val="20"/>
                <w:szCs w:val="20"/>
              </w:rPr>
              <w:t xml:space="preserve"> € + PDV 21% = 1</w:t>
            </w:r>
            <w:r w:rsidR="00BD798A" w:rsidRPr="00FA1ED7">
              <w:rPr>
                <w:rFonts w:ascii="Cambria" w:hAnsi="Cambria"/>
                <w:sz w:val="20"/>
                <w:szCs w:val="20"/>
              </w:rPr>
              <w:t>8</w:t>
            </w:r>
            <w:r w:rsidR="00EC2592" w:rsidRPr="00FA1ED7">
              <w:rPr>
                <w:rFonts w:ascii="Cambria" w:hAnsi="Cambria"/>
                <w:sz w:val="20"/>
                <w:szCs w:val="20"/>
              </w:rPr>
              <w:t>.</w:t>
            </w:r>
            <w:r w:rsidR="00BD798A" w:rsidRPr="00FA1ED7">
              <w:rPr>
                <w:rFonts w:ascii="Cambria" w:hAnsi="Cambria"/>
                <w:sz w:val="20"/>
                <w:szCs w:val="20"/>
              </w:rPr>
              <w:t>1</w:t>
            </w:r>
            <w:r w:rsidRPr="00FA1ED7">
              <w:rPr>
                <w:rFonts w:ascii="Cambria" w:hAnsi="Cambria"/>
                <w:sz w:val="20"/>
                <w:szCs w:val="20"/>
              </w:rPr>
              <w:t>50</w:t>
            </w:r>
            <w:r w:rsidR="00EC2592" w:rsidRPr="00FA1ED7">
              <w:rPr>
                <w:rFonts w:ascii="Cambria" w:hAnsi="Cambria"/>
                <w:sz w:val="20"/>
                <w:szCs w:val="20"/>
              </w:rPr>
              <w:t>,00</w:t>
            </w:r>
            <w:r w:rsidRPr="00FA1ED7">
              <w:rPr>
                <w:rFonts w:ascii="Cambria" w:hAnsi="Cambria"/>
                <w:sz w:val="20"/>
                <w:szCs w:val="20"/>
              </w:rPr>
              <w:t xml:space="preserve"> €;</w:t>
            </w:r>
          </w:p>
          <w:p w14:paraId="7794F695" w14:textId="15CACF74" w:rsidR="004772AD" w:rsidRPr="00FA1ED7" w:rsidRDefault="004772AD" w:rsidP="006D3A59">
            <w:pPr>
              <w:pStyle w:val="NoSpacing"/>
              <w:numPr>
                <w:ilvl w:val="0"/>
                <w:numId w:val="13"/>
              </w:numPr>
              <w:ind w:left="250" w:right="0" w:hanging="180"/>
              <w:rPr>
                <w:rFonts w:ascii="Cambria" w:hAnsi="Cambria"/>
                <w:sz w:val="20"/>
                <w:szCs w:val="20"/>
              </w:rPr>
            </w:pPr>
            <w:r w:rsidRPr="00FA1ED7">
              <w:rPr>
                <w:rFonts w:ascii="Cambria" w:hAnsi="Cambria"/>
                <w:sz w:val="20"/>
                <w:szCs w:val="20"/>
              </w:rPr>
              <w:t>Opravdani prihvatljiv trošak iznosi 1</w:t>
            </w:r>
            <w:r w:rsidR="00BD798A" w:rsidRPr="00FA1ED7">
              <w:rPr>
                <w:rFonts w:ascii="Cambria" w:hAnsi="Cambria"/>
                <w:sz w:val="20"/>
                <w:szCs w:val="20"/>
              </w:rPr>
              <w:t>5</w:t>
            </w:r>
            <w:r w:rsidRPr="00FA1ED7">
              <w:rPr>
                <w:rFonts w:ascii="Cambria" w:hAnsi="Cambria"/>
                <w:sz w:val="20"/>
                <w:szCs w:val="20"/>
              </w:rPr>
              <w:t>.000</w:t>
            </w:r>
            <w:r w:rsidR="00EC2592" w:rsidRPr="00FA1ED7">
              <w:rPr>
                <w:rFonts w:ascii="Cambria" w:hAnsi="Cambria"/>
                <w:sz w:val="20"/>
                <w:szCs w:val="20"/>
              </w:rPr>
              <w:t>,00</w:t>
            </w:r>
            <w:r w:rsidRPr="00FA1ED7">
              <w:rPr>
                <w:rFonts w:ascii="Cambria" w:hAnsi="Cambria"/>
                <w:sz w:val="20"/>
                <w:szCs w:val="20"/>
              </w:rPr>
              <w:t xml:space="preserve"> €;</w:t>
            </w:r>
          </w:p>
          <w:p w14:paraId="28C49DCD" w14:textId="29A46383" w:rsidR="004772AD" w:rsidRPr="00FA1ED7" w:rsidRDefault="004772AD" w:rsidP="006D3A59">
            <w:pPr>
              <w:pStyle w:val="NoSpacing"/>
              <w:numPr>
                <w:ilvl w:val="0"/>
                <w:numId w:val="13"/>
              </w:numPr>
              <w:ind w:left="250" w:right="0" w:hanging="180"/>
              <w:rPr>
                <w:rFonts w:ascii="Cambria" w:hAnsi="Cambria"/>
                <w:sz w:val="20"/>
                <w:szCs w:val="20"/>
              </w:rPr>
            </w:pPr>
            <w:r w:rsidRPr="00FA1ED7">
              <w:rPr>
                <w:rFonts w:ascii="Cambria" w:hAnsi="Cambria"/>
                <w:sz w:val="20"/>
                <w:szCs w:val="20"/>
              </w:rPr>
              <w:t xml:space="preserve">Odobreni iznos sufinansiranja je do 70%, odnosno u maksimalnom dozvoljenom iznosu od </w:t>
            </w:r>
            <w:r w:rsidR="00BD798A" w:rsidRPr="00FA1ED7">
              <w:rPr>
                <w:rFonts w:ascii="Cambria" w:hAnsi="Cambria"/>
                <w:sz w:val="20"/>
                <w:szCs w:val="20"/>
              </w:rPr>
              <w:t>10</w:t>
            </w:r>
            <w:r w:rsidRPr="00FA1ED7">
              <w:rPr>
                <w:rFonts w:ascii="Cambria" w:hAnsi="Cambria"/>
                <w:sz w:val="20"/>
                <w:szCs w:val="20"/>
              </w:rPr>
              <w:t>.</w:t>
            </w:r>
            <w:r w:rsidR="00BD798A" w:rsidRPr="00FA1ED7">
              <w:rPr>
                <w:rFonts w:ascii="Cambria" w:hAnsi="Cambria"/>
                <w:sz w:val="20"/>
                <w:szCs w:val="20"/>
              </w:rPr>
              <w:t>5</w:t>
            </w:r>
            <w:r w:rsidRPr="00FA1ED7">
              <w:rPr>
                <w:rFonts w:ascii="Cambria" w:hAnsi="Cambria"/>
                <w:sz w:val="20"/>
                <w:szCs w:val="20"/>
              </w:rPr>
              <w:t>00</w:t>
            </w:r>
            <w:r w:rsidR="00EC2592" w:rsidRPr="00FA1ED7">
              <w:rPr>
                <w:rFonts w:ascii="Cambria" w:hAnsi="Cambria"/>
                <w:sz w:val="20"/>
                <w:szCs w:val="20"/>
              </w:rPr>
              <w:t>,00</w:t>
            </w:r>
            <w:r w:rsidRPr="00FA1ED7">
              <w:rPr>
                <w:rFonts w:ascii="Cambria" w:hAnsi="Cambria"/>
                <w:sz w:val="20"/>
                <w:szCs w:val="20"/>
              </w:rPr>
              <w:t xml:space="preserve"> €;</w:t>
            </w:r>
          </w:p>
          <w:p w14:paraId="19E69C10" w14:textId="77777777" w:rsidR="004772AD" w:rsidRPr="00FA1ED7" w:rsidRDefault="004772AD" w:rsidP="006D3A59">
            <w:pPr>
              <w:pStyle w:val="NoSpacing"/>
              <w:ind w:left="0"/>
              <w:rPr>
                <w:rFonts w:ascii="Cambria" w:hAnsi="Cambria"/>
                <w:b/>
              </w:rPr>
            </w:pPr>
            <w:r w:rsidRPr="00FA1ED7">
              <w:rPr>
                <w:rFonts w:ascii="Cambria" w:hAnsi="Cambria"/>
                <w:sz w:val="20"/>
                <w:szCs w:val="20"/>
              </w:rPr>
              <w:t>PDV se ne smatra opravdanim troškom</w:t>
            </w:r>
            <w:r w:rsidRPr="00FA1ED7">
              <w:rPr>
                <w:rFonts w:ascii="Cambria" w:hAnsi="Cambria"/>
                <w:b/>
                <w:sz w:val="20"/>
                <w:szCs w:val="20"/>
              </w:rPr>
              <w:t>.</w:t>
            </w:r>
          </w:p>
        </w:tc>
      </w:tr>
      <w:tr w:rsidR="0074438D" w:rsidRPr="00FA1ED7" w14:paraId="512768B6" w14:textId="77777777" w:rsidTr="006D3A59">
        <w:trPr>
          <w:trHeight w:val="2337"/>
        </w:trPr>
        <w:tc>
          <w:tcPr>
            <w:tcW w:w="9270" w:type="dxa"/>
            <w:shd w:val="clear" w:color="auto" w:fill="D9E2F3" w:themeFill="accent1" w:themeFillTint="33"/>
          </w:tcPr>
          <w:p w14:paraId="64EFE630" w14:textId="77777777" w:rsidR="0074438D" w:rsidRPr="00FA1ED7" w:rsidRDefault="0074438D" w:rsidP="0074438D">
            <w:pPr>
              <w:pStyle w:val="NoSpacing"/>
              <w:ind w:left="0" w:firstLine="0"/>
              <w:rPr>
                <w:rFonts w:ascii="Cambria" w:hAnsi="Cambria"/>
                <w:b/>
              </w:rPr>
            </w:pPr>
            <w:r w:rsidRPr="00FA1ED7">
              <w:rPr>
                <w:rFonts w:ascii="Cambria" w:hAnsi="Cambria"/>
                <w:b/>
              </w:rPr>
              <w:t xml:space="preserve">Primjer 2: </w:t>
            </w:r>
          </w:p>
          <w:p w14:paraId="625EB4B3" w14:textId="77777777" w:rsidR="0074438D" w:rsidRPr="00FA1ED7" w:rsidRDefault="0074438D" w:rsidP="006D3A59">
            <w:pPr>
              <w:pStyle w:val="NoSpacing"/>
              <w:ind w:left="0" w:right="0"/>
              <w:rPr>
                <w:rFonts w:ascii="Cambria" w:hAnsi="Cambria"/>
                <w:sz w:val="20"/>
                <w:szCs w:val="20"/>
              </w:rPr>
            </w:pPr>
            <w:r w:rsidRPr="00FA1ED7">
              <w:rPr>
                <w:rFonts w:ascii="Cambria" w:hAnsi="Cambria"/>
                <w:sz w:val="20"/>
                <w:szCs w:val="20"/>
              </w:rPr>
              <w:t>Nabavka opreme/alata koja je u funkciji obavljanja zanatske djelatnosti</w:t>
            </w:r>
            <w:r w:rsidRPr="00FA1ED7">
              <w:rPr>
                <w:rFonts w:ascii="Cambria" w:hAnsi="Cambria"/>
                <w:b/>
                <w:sz w:val="20"/>
                <w:szCs w:val="20"/>
              </w:rPr>
              <w:t xml:space="preserve"> </w:t>
            </w:r>
            <w:r w:rsidRPr="00FA1ED7">
              <w:rPr>
                <w:rFonts w:ascii="Cambria" w:hAnsi="Cambria"/>
                <w:sz w:val="20"/>
                <w:szCs w:val="20"/>
              </w:rPr>
              <w:t xml:space="preserve">za </w:t>
            </w:r>
            <w:bookmarkStart w:id="4" w:name="_Hlk127862321"/>
            <w:r w:rsidRPr="00FA1ED7">
              <w:rPr>
                <w:rFonts w:ascii="Cambria" w:hAnsi="Cambria"/>
                <w:sz w:val="20"/>
                <w:szCs w:val="20"/>
              </w:rPr>
              <w:t>zanatlije koje posluju u jedinicama lokalnih samouprava (JLS) sa indeksom razvijenosti do 100%</w:t>
            </w:r>
            <w:r w:rsidRPr="00FA1ED7">
              <w:rPr>
                <w:rFonts w:ascii="Cambria" w:hAnsi="Cambria"/>
                <w:b/>
                <w:sz w:val="20"/>
                <w:szCs w:val="20"/>
              </w:rPr>
              <w:t xml:space="preserve"> </w:t>
            </w:r>
            <w:r w:rsidRPr="00FA1ED7">
              <w:rPr>
                <w:rFonts w:ascii="Cambria" w:hAnsi="Cambria"/>
                <w:sz w:val="20"/>
                <w:szCs w:val="20"/>
              </w:rPr>
              <w:t xml:space="preserve">uz uvećan procenat bespovratnih sredstava za dodatnih 10%: </w:t>
            </w:r>
          </w:p>
          <w:bookmarkEnd w:id="4"/>
          <w:p w14:paraId="66471B21" w14:textId="0134CFC1" w:rsidR="0074438D" w:rsidRPr="00FA1ED7" w:rsidRDefault="0074438D" w:rsidP="006D3A59">
            <w:pPr>
              <w:pStyle w:val="NoSpacing"/>
              <w:numPr>
                <w:ilvl w:val="0"/>
                <w:numId w:val="13"/>
              </w:numPr>
              <w:ind w:left="250" w:right="0" w:hanging="180"/>
              <w:rPr>
                <w:rFonts w:ascii="Cambria" w:hAnsi="Cambria"/>
                <w:sz w:val="20"/>
                <w:szCs w:val="20"/>
              </w:rPr>
            </w:pPr>
            <w:r w:rsidRPr="00FA1ED7">
              <w:rPr>
                <w:rFonts w:ascii="Cambria" w:hAnsi="Cambria"/>
                <w:sz w:val="20"/>
                <w:szCs w:val="20"/>
              </w:rPr>
              <w:t>Ukupna cijena nabavljene opreme/alata iznosi 1</w:t>
            </w:r>
            <w:r w:rsidR="00BD798A" w:rsidRPr="00FA1ED7">
              <w:rPr>
                <w:rFonts w:ascii="Cambria" w:hAnsi="Cambria"/>
                <w:sz w:val="20"/>
                <w:szCs w:val="20"/>
              </w:rPr>
              <w:t>5</w:t>
            </w:r>
            <w:r w:rsidRPr="00FA1ED7">
              <w:rPr>
                <w:rFonts w:ascii="Cambria" w:hAnsi="Cambria"/>
                <w:sz w:val="20"/>
                <w:szCs w:val="20"/>
              </w:rPr>
              <w:t>.000</w:t>
            </w:r>
            <w:r w:rsidR="00EC2592" w:rsidRPr="00FA1ED7">
              <w:rPr>
                <w:rFonts w:ascii="Cambria" w:hAnsi="Cambria"/>
                <w:sz w:val="20"/>
                <w:szCs w:val="20"/>
              </w:rPr>
              <w:t>,00</w:t>
            </w:r>
            <w:r w:rsidRPr="00FA1ED7">
              <w:rPr>
                <w:rFonts w:ascii="Cambria" w:hAnsi="Cambria"/>
                <w:sz w:val="20"/>
                <w:szCs w:val="20"/>
              </w:rPr>
              <w:t xml:space="preserve"> € + PDV 21% = 1</w:t>
            </w:r>
            <w:r w:rsidR="00BD798A" w:rsidRPr="00FA1ED7">
              <w:rPr>
                <w:rFonts w:ascii="Cambria" w:hAnsi="Cambria"/>
                <w:sz w:val="20"/>
                <w:szCs w:val="20"/>
              </w:rPr>
              <w:t>8</w:t>
            </w:r>
            <w:r w:rsidRPr="00FA1ED7">
              <w:rPr>
                <w:rFonts w:ascii="Cambria" w:hAnsi="Cambria"/>
                <w:sz w:val="20"/>
                <w:szCs w:val="20"/>
              </w:rPr>
              <w:t>,</w:t>
            </w:r>
            <w:r w:rsidR="00BD798A" w:rsidRPr="00FA1ED7">
              <w:rPr>
                <w:rFonts w:ascii="Cambria" w:hAnsi="Cambria"/>
                <w:sz w:val="20"/>
                <w:szCs w:val="20"/>
              </w:rPr>
              <w:t>1</w:t>
            </w:r>
            <w:r w:rsidRPr="00FA1ED7">
              <w:rPr>
                <w:rFonts w:ascii="Cambria" w:hAnsi="Cambria"/>
                <w:sz w:val="20"/>
                <w:szCs w:val="20"/>
              </w:rPr>
              <w:t>50</w:t>
            </w:r>
            <w:r w:rsidR="00EC2592" w:rsidRPr="00FA1ED7">
              <w:rPr>
                <w:rFonts w:ascii="Cambria" w:hAnsi="Cambria"/>
                <w:sz w:val="20"/>
                <w:szCs w:val="20"/>
              </w:rPr>
              <w:t>,00</w:t>
            </w:r>
            <w:r w:rsidRPr="00FA1ED7">
              <w:rPr>
                <w:rFonts w:ascii="Cambria" w:hAnsi="Cambria"/>
                <w:sz w:val="20"/>
                <w:szCs w:val="20"/>
              </w:rPr>
              <w:t xml:space="preserve"> €;</w:t>
            </w:r>
          </w:p>
          <w:p w14:paraId="50E8B49A" w14:textId="0833F060" w:rsidR="0074438D" w:rsidRPr="00FA1ED7" w:rsidRDefault="0074438D" w:rsidP="006D3A59">
            <w:pPr>
              <w:pStyle w:val="NoSpacing"/>
              <w:numPr>
                <w:ilvl w:val="0"/>
                <w:numId w:val="13"/>
              </w:numPr>
              <w:ind w:left="250" w:right="0" w:hanging="180"/>
              <w:rPr>
                <w:rFonts w:ascii="Cambria" w:hAnsi="Cambria"/>
                <w:sz w:val="20"/>
                <w:szCs w:val="20"/>
              </w:rPr>
            </w:pPr>
            <w:r w:rsidRPr="00FA1ED7">
              <w:rPr>
                <w:rFonts w:ascii="Cambria" w:hAnsi="Cambria"/>
                <w:sz w:val="20"/>
                <w:szCs w:val="20"/>
              </w:rPr>
              <w:t>Opravdani prihvatljiv trošak iznosi 1</w:t>
            </w:r>
            <w:r w:rsidR="00BD798A" w:rsidRPr="00FA1ED7">
              <w:rPr>
                <w:rFonts w:ascii="Cambria" w:hAnsi="Cambria"/>
                <w:sz w:val="20"/>
                <w:szCs w:val="20"/>
              </w:rPr>
              <w:t>5</w:t>
            </w:r>
            <w:r w:rsidRPr="00FA1ED7">
              <w:rPr>
                <w:rFonts w:ascii="Cambria" w:hAnsi="Cambria"/>
                <w:sz w:val="20"/>
                <w:szCs w:val="20"/>
              </w:rPr>
              <w:t>.000</w:t>
            </w:r>
            <w:r w:rsidR="0075275A" w:rsidRPr="00FA1ED7">
              <w:rPr>
                <w:rFonts w:ascii="Cambria" w:hAnsi="Cambria"/>
                <w:sz w:val="20"/>
                <w:szCs w:val="20"/>
              </w:rPr>
              <w:t>,00</w:t>
            </w:r>
            <w:r w:rsidRPr="00FA1ED7">
              <w:rPr>
                <w:rFonts w:ascii="Cambria" w:hAnsi="Cambria"/>
                <w:sz w:val="20"/>
                <w:szCs w:val="20"/>
              </w:rPr>
              <w:t xml:space="preserve"> €;</w:t>
            </w:r>
          </w:p>
          <w:p w14:paraId="0A655C34" w14:textId="6EF68EF7" w:rsidR="0074438D" w:rsidRPr="00FA1ED7" w:rsidRDefault="0074438D" w:rsidP="006D3A59">
            <w:pPr>
              <w:pStyle w:val="NoSpacing"/>
              <w:numPr>
                <w:ilvl w:val="0"/>
                <w:numId w:val="13"/>
              </w:numPr>
              <w:ind w:left="250" w:right="0" w:hanging="180"/>
              <w:rPr>
                <w:rFonts w:ascii="Cambria" w:hAnsi="Cambria"/>
                <w:sz w:val="20"/>
                <w:szCs w:val="20"/>
              </w:rPr>
            </w:pPr>
            <w:r w:rsidRPr="00FA1ED7">
              <w:rPr>
                <w:rFonts w:ascii="Cambria" w:hAnsi="Cambria"/>
                <w:sz w:val="20"/>
                <w:szCs w:val="20"/>
              </w:rPr>
              <w:t xml:space="preserve">Odobreni iznos sufinansiranja je do 70%, </w:t>
            </w:r>
            <w:bookmarkStart w:id="5" w:name="_Hlk127862735"/>
            <w:r w:rsidRPr="00FA1ED7">
              <w:rPr>
                <w:rFonts w:ascii="Cambria" w:hAnsi="Cambria"/>
                <w:sz w:val="20"/>
                <w:szCs w:val="20"/>
              </w:rPr>
              <w:t xml:space="preserve">finansijska podrška se uvećava za dodatnih </w:t>
            </w:r>
            <w:bookmarkEnd w:id="5"/>
            <w:r w:rsidRPr="00FA1ED7">
              <w:rPr>
                <w:rFonts w:ascii="Cambria" w:hAnsi="Cambria"/>
                <w:sz w:val="20"/>
                <w:szCs w:val="20"/>
              </w:rPr>
              <w:t xml:space="preserve">10%, odnosno u maksimalnom dozvoljenom iznosu od </w:t>
            </w:r>
            <w:r w:rsidR="00BD798A" w:rsidRPr="00FA1ED7">
              <w:rPr>
                <w:rFonts w:ascii="Cambria" w:hAnsi="Cambria"/>
                <w:sz w:val="20"/>
                <w:szCs w:val="20"/>
              </w:rPr>
              <w:t>12</w:t>
            </w:r>
            <w:r w:rsidRPr="00FA1ED7">
              <w:rPr>
                <w:rFonts w:ascii="Cambria" w:hAnsi="Cambria"/>
                <w:sz w:val="20"/>
                <w:szCs w:val="20"/>
              </w:rPr>
              <w:t>.</w:t>
            </w:r>
            <w:r w:rsidR="00BD798A" w:rsidRPr="00FA1ED7">
              <w:rPr>
                <w:rFonts w:ascii="Cambria" w:hAnsi="Cambria"/>
                <w:sz w:val="20"/>
                <w:szCs w:val="20"/>
              </w:rPr>
              <w:t>0</w:t>
            </w:r>
            <w:r w:rsidRPr="00FA1ED7">
              <w:rPr>
                <w:rFonts w:ascii="Cambria" w:hAnsi="Cambria"/>
                <w:sz w:val="20"/>
                <w:szCs w:val="20"/>
              </w:rPr>
              <w:t>00</w:t>
            </w:r>
            <w:r w:rsidR="0075275A" w:rsidRPr="00FA1ED7">
              <w:rPr>
                <w:rFonts w:ascii="Cambria" w:hAnsi="Cambria"/>
                <w:sz w:val="20"/>
                <w:szCs w:val="20"/>
              </w:rPr>
              <w:t>,00</w:t>
            </w:r>
            <w:r w:rsidRPr="00FA1ED7">
              <w:rPr>
                <w:rFonts w:ascii="Cambria" w:hAnsi="Cambria"/>
                <w:sz w:val="20"/>
                <w:szCs w:val="20"/>
              </w:rPr>
              <w:t xml:space="preserve"> €;</w:t>
            </w:r>
          </w:p>
          <w:p w14:paraId="1EF5A77F" w14:textId="03414DB4" w:rsidR="0074438D" w:rsidRPr="00D05BFE" w:rsidRDefault="0074438D" w:rsidP="006D3A59">
            <w:pPr>
              <w:pStyle w:val="NoSpacing"/>
              <w:numPr>
                <w:ilvl w:val="0"/>
                <w:numId w:val="13"/>
              </w:numPr>
              <w:ind w:left="250" w:right="0" w:hanging="180"/>
              <w:rPr>
                <w:rFonts w:ascii="Cambria" w:hAnsi="Cambria"/>
                <w:sz w:val="20"/>
                <w:szCs w:val="20"/>
              </w:rPr>
            </w:pPr>
            <w:r w:rsidRPr="00FA1ED7">
              <w:rPr>
                <w:rFonts w:ascii="Cambria" w:hAnsi="Cambria"/>
                <w:sz w:val="20"/>
                <w:szCs w:val="20"/>
              </w:rPr>
              <w:t>PDV se ne smatra opravdanim troškom</w:t>
            </w:r>
          </w:p>
        </w:tc>
      </w:tr>
      <w:tr w:rsidR="0074438D" w:rsidRPr="00FA1ED7" w14:paraId="1AC5850A" w14:textId="77777777" w:rsidTr="00421507">
        <w:trPr>
          <w:trHeight w:val="5100"/>
        </w:trPr>
        <w:tc>
          <w:tcPr>
            <w:tcW w:w="9270" w:type="dxa"/>
            <w:shd w:val="clear" w:color="auto" w:fill="D9E2F3" w:themeFill="accent1" w:themeFillTint="33"/>
          </w:tcPr>
          <w:p w14:paraId="7FDCAA6A" w14:textId="77777777" w:rsidR="0074438D" w:rsidRPr="00FA1ED7" w:rsidRDefault="0074438D" w:rsidP="00D05BFE">
            <w:pPr>
              <w:pStyle w:val="NoSpacing"/>
              <w:rPr>
                <w:rFonts w:ascii="Cambria" w:hAnsi="Cambria"/>
                <w:b/>
                <w:sz w:val="20"/>
                <w:szCs w:val="20"/>
              </w:rPr>
            </w:pPr>
            <w:r w:rsidRPr="00FA1ED7">
              <w:rPr>
                <w:rFonts w:ascii="Cambria" w:hAnsi="Cambria"/>
                <w:b/>
                <w:sz w:val="20"/>
                <w:szCs w:val="20"/>
              </w:rPr>
              <w:t xml:space="preserve">Primjer 3: </w:t>
            </w:r>
          </w:p>
          <w:p w14:paraId="4F82AE13" w14:textId="01B31924" w:rsidR="0074438D" w:rsidRPr="00FA1ED7" w:rsidRDefault="0074438D" w:rsidP="006D3A59">
            <w:pPr>
              <w:pStyle w:val="NoSpacing"/>
              <w:ind w:left="0" w:right="0"/>
              <w:rPr>
                <w:rFonts w:ascii="Cambria" w:hAnsi="Cambria"/>
                <w:sz w:val="20"/>
                <w:szCs w:val="20"/>
              </w:rPr>
            </w:pPr>
            <w:r w:rsidRPr="00FA1ED7">
              <w:rPr>
                <w:rFonts w:ascii="Cambria" w:hAnsi="Cambria"/>
                <w:sz w:val="20"/>
                <w:szCs w:val="20"/>
              </w:rPr>
              <w:t xml:space="preserve">Nabavka opreme/alata koja je u funkciji obavljanja zanatske djelatnosti za zanatlije u čijoj </w:t>
            </w:r>
            <w:r w:rsidRPr="00FA1ED7">
              <w:rPr>
                <w:rFonts w:ascii="Cambria" w:eastAsiaTheme="minorHAnsi" w:hAnsi="Cambria"/>
                <w:bCs/>
                <w:color w:val="auto"/>
                <w:sz w:val="20"/>
                <w:szCs w:val="20"/>
                <w:lang w:eastAsia="en-GB"/>
              </w:rPr>
              <w:t xml:space="preserve">osnivačkoj strukturi preduzeća u vlasništvu od minimum 50%, učestvuju osobe ženskog pola </w:t>
            </w:r>
            <w:r w:rsidR="00BE7D5B" w:rsidRPr="00FA1ED7">
              <w:rPr>
                <w:rFonts w:ascii="Cambria" w:eastAsiaTheme="minorHAnsi" w:hAnsi="Cambria"/>
                <w:bCs/>
                <w:color w:val="auto"/>
                <w:sz w:val="20"/>
                <w:szCs w:val="20"/>
                <w:lang w:eastAsia="en-GB"/>
              </w:rPr>
              <w:t>ili je u pitanju preduzetnica</w:t>
            </w:r>
            <w:r w:rsidR="00DA50C3">
              <w:rPr>
                <w:rFonts w:ascii="Cambria" w:eastAsiaTheme="minorHAnsi" w:hAnsi="Cambria"/>
                <w:bCs/>
                <w:color w:val="auto"/>
                <w:sz w:val="20"/>
                <w:szCs w:val="20"/>
                <w:lang w:eastAsia="en-GB"/>
              </w:rPr>
              <w:t>,</w:t>
            </w:r>
            <w:r w:rsidR="00BE7D5B" w:rsidRPr="00FA1ED7">
              <w:rPr>
                <w:rFonts w:ascii="Cambria" w:eastAsiaTheme="minorHAnsi" w:hAnsi="Cambria"/>
                <w:bCs/>
                <w:color w:val="auto"/>
                <w:sz w:val="20"/>
                <w:szCs w:val="20"/>
                <w:lang w:eastAsia="en-GB"/>
              </w:rPr>
              <w:t xml:space="preserve"> </w:t>
            </w:r>
            <w:r w:rsidR="0003641D" w:rsidRPr="00FA1ED7">
              <w:rPr>
                <w:rFonts w:ascii="Cambria" w:eastAsiaTheme="minorHAnsi" w:hAnsi="Cambria"/>
                <w:bCs/>
                <w:color w:val="auto"/>
                <w:sz w:val="20"/>
                <w:szCs w:val="20"/>
                <w:lang w:eastAsia="en-GB"/>
              </w:rPr>
              <w:t>kao i ukoliko je zanatlija osoba</w:t>
            </w:r>
            <w:r w:rsidR="008B1CCA" w:rsidRPr="00FA1ED7">
              <w:rPr>
                <w:rFonts w:ascii="Cambria" w:eastAsiaTheme="minorHAnsi" w:hAnsi="Cambria"/>
                <w:bCs/>
                <w:color w:val="auto"/>
                <w:sz w:val="20"/>
                <w:szCs w:val="20"/>
                <w:lang w:eastAsia="en-GB"/>
              </w:rPr>
              <w:t xml:space="preserve"> koja ima do 35 godina starosti</w:t>
            </w:r>
            <w:r w:rsidR="008B1CCA" w:rsidRPr="00FA1ED7">
              <w:rPr>
                <w:rFonts w:ascii="Cambria" w:eastAsiaTheme="minorHAnsi" w:hAnsi="Cambria"/>
                <w:b/>
                <w:bCs/>
                <w:color w:val="auto"/>
                <w:sz w:val="20"/>
                <w:szCs w:val="20"/>
                <w:lang w:eastAsia="en-GB"/>
              </w:rPr>
              <w:t xml:space="preserve">, </w:t>
            </w:r>
            <w:r w:rsidRPr="00FA1ED7">
              <w:rPr>
                <w:rFonts w:ascii="Cambria" w:eastAsiaTheme="minorHAnsi" w:hAnsi="Cambria"/>
                <w:bCs/>
                <w:color w:val="auto"/>
                <w:sz w:val="20"/>
                <w:szCs w:val="20"/>
                <w:lang w:eastAsia="en-GB"/>
              </w:rPr>
              <w:t xml:space="preserve">intenzitet </w:t>
            </w:r>
            <w:r w:rsidRPr="00FA1ED7">
              <w:rPr>
                <w:rFonts w:ascii="Cambria" w:eastAsiaTheme="minorHAnsi" w:hAnsi="Cambria"/>
                <w:color w:val="auto"/>
                <w:sz w:val="20"/>
                <w:szCs w:val="20"/>
                <w:lang w:eastAsia="en-GB"/>
              </w:rPr>
              <w:t>podrške se uvećava za</w:t>
            </w:r>
            <w:r w:rsidRPr="00FA1ED7">
              <w:rPr>
                <w:rFonts w:ascii="Cambria" w:eastAsiaTheme="minorHAnsi" w:hAnsi="Cambria"/>
                <w:bCs/>
                <w:color w:val="auto"/>
                <w:sz w:val="20"/>
                <w:szCs w:val="20"/>
                <w:lang w:eastAsia="en-GB"/>
              </w:rPr>
              <w:t> dodatnih 5%.</w:t>
            </w:r>
            <w:r w:rsidRPr="00FA1ED7">
              <w:rPr>
                <w:rFonts w:ascii="Cambria" w:hAnsi="Cambria"/>
                <w:sz w:val="20"/>
                <w:szCs w:val="20"/>
              </w:rPr>
              <w:t xml:space="preserve"> </w:t>
            </w:r>
          </w:p>
          <w:p w14:paraId="635CFB9F" w14:textId="77777777" w:rsidR="0074438D" w:rsidRPr="00FA1ED7" w:rsidRDefault="0074438D" w:rsidP="006D3A59">
            <w:pPr>
              <w:pStyle w:val="NoSpacing"/>
              <w:numPr>
                <w:ilvl w:val="0"/>
                <w:numId w:val="14"/>
              </w:numPr>
              <w:ind w:left="430" w:hanging="430"/>
              <w:rPr>
                <w:rFonts w:ascii="Cambria" w:hAnsi="Cambria"/>
                <w:sz w:val="20"/>
                <w:szCs w:val="20"/>
              </w:rPr>
            </w:pPr>
            <w:bookmarkStart w:id="6" w:name="_Hlk127862358"/>
            <w:r w:rsidRPr="00FA1ED7">
              <w:rPr>
                <w:rFonts w:ascii="Cambria" w:hAnsi="Cambria"/>
                <w:sz w:val="20"/>
                <w:szCs w:val="20"/>
              </w:rPr>
              <w:t xml:space="preserve">zanatlije koje posluju u jedinicama lokalnih samouprava (JLS) sa indeksom razvijenosti iznad 100%: </w:t>
            </w:r>
          </w:p>
          <w:p w14:paraId="012DF21C" w14:textId="450F93A1" w:rsidR="0074438D" w:rsidRPr="00FA1ED7" w:rsidRDefault="0074438D" w:rsidP="006D3A59">
            <w:pPr>
              <w:pStyle w:val="NoSpacing"/>
              <w:numPr>
                <w:ilvl w:val="0"/>
                <w:numId w:val="13"/>
              </w:numPr>
              <w:ind w:left="430" w:right="0" w:hanging="180"/>
              <w:rPr>
                <w:rFonts w:ascii="Cambria" w:hAnsi="Cambria"/>
                <w:sz w:val="20"/>
                <w:szCs w:val="20"/>
              </w:rPr>
            </w:pPr>
            <w:r w:rsidRPr="00FA1ED7">
              <w:rPr>
                <w:rFonts w:ascii="Cambria" w:hAnsi="Cambria"/>
                <w:sz w:val="20"/>
                <w:szCs w:val="20"/>
              </w:rPr>
              <w:t>Ukupna cijena nabavljene opreme/alata iznosi 1</w:t>
            </w:r>
            <w:r w:rsidR="00BD798A" w:rsidRPr="00FA1ED7">
              <w:rPr>
                <w:rFonts w:ascii="Cambria" w:hAnsi="Cambria"/>
                <w:sz w:val="20"/>
                <w:szCs w:val="20"/>
              </w:rPr>
              <w:t>5</w:t>
            </w:r>
            <w:r w:rsidRPr="00FA1ED7">
              <w:rPr>
                <w:rFonts w:ascii="Cambria" w:hAnsi="Cambria"/>
                <w:sz w:val="20"/>
                <w:szCs w:val="20"/>
              </w:rPr>
              <w:t>.000</w:t>
            </w:r>
            <w:r w:rsidR="0075275A" w:rsidRPr="00FA1ED7">
              <w:rPr>
                <w:rFonts w:ascii="Cambria" w:hAnsi="Cambria"/>
                <w:sz w:val="20"/>
                <w:szCs w:val="20"/>
              </w:rPr>
              <w:t>,00</w:t>
            </w:r>
            <w:r w:rsidRPr="00FA1ED7">
              <w:rPr>
                <w:rFonts w:ascii="Cambria" w:hAnsi="Cambria"/>
                <w:sz w:val="20"/>
                <w:szCs w:val="20"/>
              </w:rPr>
              <w:t xml:space="preserve"> € + PDV 21% = 1</w:t>
            </w:r>
            <w:r w:rsidR="00BD798A" w:rsidRPr="00FA1ED7">
              <w:rPr>
                <w:rFonts w:ascii="Cambria" w:hAnsi="Cambria"/>
                <w:sz w:val="20"/>
                <w:szCs w:val="20"/>
              </w:rPr>
              <w:t>8</w:t>
            </w:r>
            <w:r w:rsidR="0075275A" w:rsidRPr="00FA1ED7">
              <w:rPr>
                <w:rFonts w:ascii="Cambria" w:hAnsi="Cambria"/>
                <w:sz w:val="20"/>
                <w:szCs w:val="20"/>
              </w:rPr>
              <w:t>.</w:t>
            </w:r>
            <w:r w:rsidR="00BD798A" w:rsidRPr="00FA1ED7">
              <w:rPr>
                <w:rFonts w:ascii="Cambria" w:hAnsi="Cambria"/>
                <w:sz w:val="20"/>
                <w:szCs w:val="20"/>
              </w:rPr>
              <w:t>1</w:t>
            </w:r>
            <w:r w:rsidRPr="00FA1ED7">
              <w:rPr>
                <w:rFonts w:ascii="Cambria" w:hAnsi="Cambria"/>
                <w:sz w:val="20"/>
                <w:szCs w:val="20"/>
              </w:rPr>
              <w:t>50</w:t>
            </w:r>
            <w:r w:rsidR="0075275A" w:rsidRPr="00FA1ED7">
              <w:rPr>
                <w:rFonts w:ascii="Cambria" w:hAnsi="Cambria"/>
                <w:sz w:val="20"/>
                <w:szCs w:val="20"/>
              </w:rPr>
              <w:t>,00</w:t>
            </w:r>
            <w:r w:rsidRPr="00FA1ED7">
              <w:rPr>
                <w:rFonts w:ascii="Cambria" w:hAnsi="Cambria"/>
                <w:sz w:val="20"/>
                <w:szCs w:val="20"/>
              </w:rPr>
              <w:t xml:space="preserve"> €;</w:t>
            </w:r>
          </w:p>
          <w:p w14:paraId="5AADCC80" w14:textId="59127472" w:rsidR="0074438D" w:rsidRPr="00FA1ED7" w:rsidRDefault="0074438D" w:rsidP="006D3A59">
            <w:pPr>
              <w:pStyle w:val="NoSpacing"/>
              <w:numPr>
                <w:ilvl w:val="0"/>
                <w:numId w:val="13"/>
              </w:numPr>
              <w:ind w:left="430" w:right="0" w:hanging="180"/>
              <w:rPr>
                <w:rFonts w:ascii="Cambria" w:hAnsi="Cambria"/>
                <w:sz w:val="20"/>
                <w:szCs w:val="20"/>
              </w:rPr>
            </w:pPr>
            <w:r w:rsidRPr="00FA1ED7">
              <w:rPr>
                <w:rFonts w:ascii="Cambria" w:hAnsi="Cambria"/>
                <w:sz w:val="20"/>
                <w:szCs w:val="20"/>
              </w:rPr>
              <w:t>Opravdani prihvatljiv trošak iznosi 1</w:t>
            </w:r>
            <w:r w:rsidR="00BD798A" w:rsidRPr="00FA1ED7">
              <w:rPr>
                <w:rFonts w:ascii="Cambria" w:hAnsi="Cambria"/>
                <w:sz w:val="20"/>
                <w:szCs w:val="20"/>
              </w:rPr>
              <w:t>5</w:t>
            </w:r>
            <w:r w:rsidRPr="00FA1ED7">
              <w:rPr>
                <w:rFonts w:ascii="Cambria" w:hAnsi="Cambria"/>
                <w:sz w:val="20"/>
                <w:szCs w:val="20"/>
              </w:rPr>
              <w:t>.000</w:t>
            </w:r>
            <w:r w:rsidR="0075275A" w:rsidRPr="00FA1ED7">
              <w:rPr>
                <w:rFonts w:ascii="Cambria" w:hAnsi="Cambria"/>
                <w:sz w:val="20"/>
                <w:szCs w:val="20"/>
              </w:rPr>
              <w:t>,00</w:t>
            </w:r>
            <w:r w:rsidRPr="00FA1ED7">
              <w:rPr>
                <w:rFonts w:ascii="Cambria" w:hAnsi="Cambria"/>
                <w:sz w:val="20"/>
                <w:szCs w:val="20"/>
              </w:rPr>
              <w:t xml:space="preserve"> €;</w:t>
            </w:r>
          </w:p>
          <w:p w14:paraId="588B2A69" w14:textId="70F844DF" w:rsidR="0074438D" w:rsidRPr="00FA1ED7" w:rsidRDefault="0074438D" w:rsidP="006D3A59">
            <w:pPr>
              <w:pStyle w:val="NoSpacing"/>
              <w:numPr>
                <w:ilvl w:val="0"/>
                <w:numId w:val="13"/>
              </w:numPr>
              <w:ind w:left="430" w:right="0" w:hanging="180"/>
              <w:rPr>
                <w:rFonts w:ascii="Cambria" w:hAnsi="Cambria"/>
                <w:sz w:val="20"/>
                <w:szCs w:val="20"/>
              </w:rPr>
            </w:pPr>
            <w:r w:rsidRPr="00FA1ED7">
              <w:rPr>
                <w:rFonts w:ascii="Cambria" w:hAnsi="Cambria"/>
                <w:sz w:val="20"/>
                <w:szCs w:val="20"/>
              </w:rPr>
              <w:t xml:space="preserve">Odobreni iznos sufinansiranja je do 70%, finansijska podrška se uvećava za dodatnih 5%, odnosno u maksimalnom dozvoljenom iznosu od </w:t>
            </w:r>
            <w:r w:rsidR="00BD798A" w:rsidRPr="00FA1ED7">
              <w:rPr>
                <w:rFonts w:ascii="Cambria" w:hAnsi="Cambria"/>
                <w:sz w:val="20"/>
                <w:szCs w:val="20"/>
              </w:rPr>
              <w:t>11</w:t>
            </w:r>
            <w:r w:rsidR="0075275A" w:rsidRPr="00FA1ED7">
              <w:rPr>
                <w:rFonts w:ascii="Cambria" w:hAnsi="Cambria"/>
                <w:sz w:val="20"/>
                <w:szCs w:val="20"/>
              </w:rPr>
              <w:t>.</w:t>
            </w:r>
            <w:r w:rsidR="00BD798A" w:rsidRPr="00FA1ED7">
              <w:rPr>
                <w:rFonts w:ascii="Cambria" w:hAnsi="Cambria"/>
                <w:sz w:val="20"/>
                <w:szCs w:val="20"/>
              </w:rPr>
              <w:t>250</w:t>
            </w:r>
            <w:r w:rsidR="0075275A" w:rsidRPr="00FA1ED7">
              <w:rPr>
                <w:rFonts w:ascii="Cambria" w:hAnsi="Cambria"/>
                <w:sz w:val="20"/>
                <w:szCs w:val="20"/>
              </w:rPr>
              <w:t>,00</w:t>
            </w:r>
            <w:r w:rsidRPr="00FA1ED7">
              <w:rPr>
                <w:rFonts w:ascii="Cambria" w:hAnsi="Cambria"/>
                <w:sz w:val="20"/>
                <w:szCs w:val="20"/>
              </w:rPr>
              <w:t xml:space="preserve"> €;</w:t>
            </w:r>
          </w:p>
          <w:p w14:paraId="6DE6D043" w14:textId="77777777" w:rsidR="0074438D" w:rsidRPr="00FA1ED7" w:rsidRDefault="0074438D" w:rsidP="006D3A59">
            <w:pPr>
              <w:pStyle w:val="NoSpacing"/>
              <w:numPr>
                <w:ilvl w:val="0"/>
                <w:numId w:val="13"/>
              </w:numPr>
              <w:ind w:left="430" w:right="0" w:hanging="180"/>
              <w:rPr>
                <w:rFonts w:ascii="Cambria" w:hAnsi="Cambria"/>
                <w:sz w:val="20"/>
                <w:szCs w:val="20"/>
              </w:rPr>
            </w:pPr>
            <w:r w:rsidRPr="00FA1ED7">
              <w:rPr>
                <w:rFonts w:ascii="Cambria" w:hAnsi="Cambria"/>
                <w:sz w:val="20"/>
                <w:szCs w:val="20"/>
              </w:rPr>
              <w:t>PDV se ne smatra opravdanim troškom.</w:t>
            </w:r>
          </w:p>
          <w:p w14:paraId="4AD09D8A" w14:textId="77777777" w:rsidR="0074438D" w:rsidRPr="00FA1ED7" w:rsidRDefault="0074438D" w:rsidP="00D05BFE">
            <w:pPr>
              <w:pStyle w:val="NoSpacing"/>
              <w:ind w:left="1154" w:right="0" w:firstLine="0"/>
              <w:rPr>
                <w:rFonts w:ascii="Cambria" w:hAnsi="Cambria"/>
                <w:b/>
                <w:sz w:val="20"/>
                <w:szCs w:val="20"/>
              </w:rPr>
            </w:pPr>
          </w:p>
          <w:bookmarkEnd w:id="6"/>
          <w:p w14:paraId="40389312" w14:textId="77777777" w:rsidR="0074438D" w:rsidRPr="00FA1ED7" w:rsidRDefault="0074438D" w:rsidP="006D3A59">
            <w:pPr>
              <w:pStyle w:val="NoSpacing"/>
              <w:numPr>
                <w:ilvl w:val="0"/>
                <w:numId w:val="14"/>
              </w:numPr>
              <w:ind w:left="430" w:hanging="430"/>
              <w:rPr>
                <w:rFonts w:ascii="Cambria" w:hAnsi="Cambria"/>
                <w:sz w:val="20"/>
                <w:szCs w:val="20"/>
              </w:rPr>
            </w:pPr>
            <w:r w:rsidRPr="00FA1ED7">
              <w:rPr>
                <w:rFonts w:ascii="Cambria" w:hAnsi="Cambria"/>
                <w:sz w:val="20"/>
                <w:szCs w:val="20"/>
              </w:rPr>
              <w:t xml:space="preserve">zanatlije koje posluju u jedinicama lokalnih samouprava (JLS) sa indeksom razvijenosti ispod 100%: </w:t>
            </w:r>
          </w:p>
          <w:p w14:paraId="556EEE82" w14:textId="62115226" w:rsidR="0074438D" w:rsidRPr="00FA1ED7" w:rsidRDefault="0074438D" w:rsidP="006D3A59">
            <w:pPr>
              <w:pStyle w:val="NoSpacing"/>
              <w:numPr>
                <w:ilvl w:val="0"/>
                <w:numId w:val="13"/>
              </w:numPr>
              <w:ind w:left="430" w:right="0" w:hanging="270"/>
              <w:rPr>
                <w:rFonts w:ascii="Cambria" w:hAnsi="Cambria"/>
                <w:sz w:val="20"/>
                <w:szCs w:val="20"/>
              </w:rPr>
            </w:pPr>
            <w:r w:rsidRPr="00FA1ED7">
              <w:rPr>
                <w:rFonts w:ascii="Cambria" w:hAnsi="Cambria"/>
                <w:sz w:val="20"/>
                <w:szCs w:val="20"/>
              </w:rPr>
              <w:t>Ukupna cijena nabavljene opreme/alata iznosi 1</w:t>
            </w:r>
            <w:r w:rsidR="00BD798A" w:rsidRPr="00FA1ED7">
              <w:rPr>
                <w:rFonts w:ascii="Cambria" w:hAnsi="Cambria"/>
                <w:sz w:val="20"/>
                <w:szCs w:val="20"/>
              </w:rPr>
              <w:t>5</w:t>
            </w:r>
            <w:r w:rsidRPr="00FA1ED7">
              <w:rPr>
                <w:rFonts w:ascii="Cambria" w:hAnsi="Cambria"/>
                <w:sz w:val="20"/>
                <w:szCs w:val="20"/>
              </w:rPr>
              <w:t>.000</w:t>
            </w:r>
            <w:r w:rsidR="0075275A" w:rsidRPr="00FA1ED7">
              <w:rPr>
                <w:rFonts w:ascii="Cambria" w:hAnsi="Cambria"/>
                <w:sz w:val="20"/>
                <w:szCs w:val="20"/>
              </w:rPr>
              <w:t>,00</w:t>
            </w:r>
            <w:r w:rsidRPr="00FA1ED7">
              <w:rPr>
                <w:rFonts w:ascii="Cambria" w:hAnsi="Cambria"/>
                <w:sz w:val="20"/>
                <w:szCs w:val="20"/>
              </w:rPr>
              <w:t xml:space="preserve"> € + PDV 21% = 1</w:t>
            </w:r>
            <w:r w:rsidR="00BD798A" w:rsidRPr="00FA1ED7">
              <w:rPr>
                <w:rFonts w:ascii="Cambria" w:hAnsi="Cambria"/>
                <w:sz w:val="20"/>
                <w:szCs w:val="20"/>
              </w:rPr>
              <w:t>8</w:t>
            </w:r>
            <w:r w:rsidR="0075275A" w:rsidRPr="00FA1ED7">
              <w:rPr>
                <w:rFonts w:ascii="Cambria" w:hAnsi="Cambria"/>
                <w:sz w:val="20"/>
                <w:szCs w:val="20"/>
              </w:rPr>
              <w:t>.</w:t>
            </w:r>
            <w:r w:rsidR="00BD798A" w:rsidRPr="00FA1ED7">
              <w:rPr>
                <w:rFonts w:ascii="Cambria" w:hAnsi="Cambria"/>
                <w:sz w:val="20"/>
                <w:szCs w:val="20"/>
              </w:rPr>
              <w:t>1</w:t>
            </w:r>
            <w:r w:rsidRPr="00FA1ED7">
              <w:rPr>
                <w:rFonts w:ascii="Cambria" w:hAnsi="Cambria"/>
                <w:sz w:val="20"/>
                <w:szCs w:val="20"/>
              </w:rPr>
              <w:t>50</w:t>
            </w:r>
            <w:r w:rsidR="0075275A" w:rsidRPr="00FA1ED7">
              <w:rPr>
                <w:rFonts w:ascii="Cambria" w:hAnsi="Cambria"/>
                <w:sz w:val="20"/>
                <w:szCs w:val="20"/>
              </w:rPr>
              <w:t>,00</w:t>
            </w:r>
            <w:r w:rsidRPr="00FA1ED7">
              <w:rPr>
                <w:rFonts w:ascii="Cambria" w:hAnsi="Cambria"/>
                <w:sz w:val="20"/>
                <w:szCs w:val="20"/>
              </w:rPr>
              <w:t xml:space="preserve"> €;</w:t>
            </w:r>
          </w:p>
          <w:p w14:paraId="1BC0CA52" w14:textId="289BED22" w:rsidR="0074438D" w:rsidRPr="00FA1ED7" w:rsidRDefault="0074438D" w:rsidP="006D3A59">
            <w:pPr>
              <w:pStyle w:val="NoSpacing"/>
              <w:numPr>
                <w:ilvl w:val="0"/>
                <w:numId w:val="13"/>
              </w:numPr>
              <w:ind w:left="430" w:right="0" w:hanging="270"/>
              <w:rPr>
                <w:rFonts w:ascii="Cambria" w:hAnsi="Cambria"/>
                <w:sz w:val="20"/>
                <w:szCs w:val="20"/>
              </w:rPr>
            </w:pPr>
            <w:r w:rsidRPr="00FA1ED7">
              <w:rPr>
                <w:rFonts w:ascii="Cambria" w:hAnsi="Cambria"/>
                <w:sz w:val="20"/>
                <w:szCs w:val="20"/>
              </w:rPr>
              <w:t>Opravdani prihvatljiv trošak iznosi 1</w:t>
            </w:r>
            <w:r w:rsidR="00BD798A" w:rsidRPr="00FA1ED7">
              <w:rPr>
                <w:rFonts w:ascii="Cambria" w:hAnsi="Cambria"/>
                <w:sz w:val="20"/>
                <w:szCs w:val="20"/>
              </w:rPr>
              <w:t>5</w:t>
            </w:r>
            <w:r w:rsidRPr="00FA1ED7">
              <w:rPr>
                <w:rFonts w:ascii="Cambria" w:hAnsi="Cambria"/>
                <w:sz w:val="20"/>
                <w:szCs w:val="20"/>
              </w:rPr>
              <w:t>.000</w:t>
            </w:r>
            <w:r w:rsidR="0075275A" w:rsidRPr="00FA1ED7">
              <w:rPr>
                <w:rFonts w:ascii="Cambria" w:hAnsi="Cambria"/>
                <w:sz w:val="20"/>
                <w:szCs w:val="20"/>
              </w:rPr>
              <w:t>,00</w:t>
            </w:r>
            <w:r w:rsidRPr="00FA1ED7">
              <w:rPr>
                <w:rFonts w:ascii="Cambria" w:hAnsi="Cambria"/>
                <w:sz w:val="20"/>
                <w:szCs w:val="20"/>
              </w:rPr>
              <w:t xml:space="preserve"> €;</w:t>
            </w:r>
          </w:p>
          <w:p w14:paraId="4E1E5E24" w14:textId="4441644D" w:rsidR="0074438D" w:rsidRPr="00FA1ED7" w:rsidRDefault="0074438D" w:rsidP="006D3A59">
            <w:pPr>
              <w:pStyle w:val="NoSpacing"/>
              <w:numPr>
                <w:ilvl w:val="0"/>
                <w:numId w:val="13"/>
              </w:numPr>
              <w:ind w:left="430" w:right="0" w:hanging="270"/>
              <w:rPr>
                <w:rFonts w:ascii="Cambria" w:hAnsi="Cambria"/>
                <w:sz w:val="20"/>
                <w:szCs w:val="20"/>
              </w:rPr>
            </w:pPr>
            <w:r w:rsidRPr="00FA1ED7">
              <w:rPr>
                <w:rFonts w:ascii="Cambria" w:hAnsi="Cambria"/>
                <w:sz w:val="20"/>
                <w:szCs w:val="20"/>
              </w:rPr>
              <w:t>Odobreni iznos sufinansiranja je do 70%, finansijska podrška se uvećava za dodatnih 15%, odnosno u maksimalnom dozvoljenom iznosu od 1</w:t>
            </w:r>
            <w:r w:rsidR="00BD798A" w:rsidRPr="00FA1ED7">
              <w:rPr>
                <w:rFonts w:ascii="Cambria" w:hAnsi="Cambria"/>
                <w:sz w:val="20"/>
                <w:szCs w:val="20"/>
              </w:rPr>
              <w:t>2</w:t>
            </w:r>
            <w:r w:rsidRPr="00FA1ED7">
              <w:rPr>
                <w:rFonts w:ascii="Cambria" w:hAnsi="Cambria"/>
                <w:sz w:val="20"/>
                <w:szCs w:val="20"/>
              </w:rPr>
              <w:t>.</w:t>
            </w:r>
            <w:r w:rsidR="00BD798A" w:rsidRPr="00FA1ED7">
              <w:rPr>
                <w:rFonts w:ascii="Cambria" w:hAnsi="Cambria"/>
                <w:sz w:val="20"/>
                <w:szCs w:val="20"/>
              </w:rPr>
              <w:t>750</w:t>
            </w:r>
            <w:r w:rsidR="0075275A" w:rsidRPr="00FA1ED7">
              <w:rPr>
                <w:rFonts w:ascii="Cambria" w:hAnsi="Cambria"/>
                <w:sz w:val="20"/>
                <w:szCs w:val="20"/>
              </w:rPr>
              <w:t>,00</w:t>
            </w:r>
            <w:r w:rsidRPr="00FA1ED7">
              <w:rPr>
                <w:rFonts w:ascii="Cambria" w:hAnsi="Cambria"/>
                <w:sz w:val="20"/>
                <w:szCs w:val="20"/>
              </w:rPr>
              <w:t xml:space="preserve"> €</w:t>
            </w:r>
            <w:r w:rsidR="00EA0BCB" w:rsidRPr="00FA1ED7">
              <w:rPr>
                <w:rFonts w:ascii="Cambria" w:hAnsi="Cambria"/>
                <w:sz w:val="20"/>
                <w:szCs w:val="20"/>
              </w:rPr>
              <w:t xml:space="preserve"> (od čega se može isplatiti 1</w:t>
            </w:r>
            <w:r w:rsidR="00BD798A" w:rsidRPr="00FA1ED7">
              <w:rPr>
                <w:rFonts w:ascii="Cambria" w:hAnsi="Cambria"/>
                <w:sz w:val="20"/>
                <w:szCs w:val="20"/>
              </w:rPr>
              <w:t>2</w:t>
            </w:r>
            <w:r w:rsidR="00EA0BCB" w:rsidRPr="00FA1ED7">
              <w:rPr>
                <w:rFonts w:ascii="Cambria" w:hAnsi="Cambria"/>
                <w:sz w:val="20"/>
                <w:szCs w:val="20"/>
              </w:rPr>
              <w:t>.000,00 € što iznosi maksimalan iznos za finansiranje dijela troškova za nabavku opreme, u okviru prve komponente)</w:t>
            </w:r>
            <w:r w:rsidRPr="00FA1ED7">
              <w:rPr>
                <w:rFonts w:ascii="Cambria" w:hAnsi="Cambria"/>
                <w:sz w:val="20"/>
                <w:szCs w:val="20"/>
              </w:rPr>
              <w:t>;</w:t>
            </w:r>
          </w:p>
          <w:p w14:paraId="099E58E8" w14:textId="1F4126EE" w:rsidR="0074438D" w:rsidRPr="00D05BFE" w:rsidRDefault="0074438D" w:rsidP="006D3A59">
            <w:pPr>
              <w:pStyle w:val="NoSpacing"/>
              <w:numPr>
                <w:ilvl w:val="0"/>
                <w:numId w:val="13"/>
              </w:numPr>
              <w:ind w:left="430" w:right="0" w:hanging="270"/>
              <w:rPr>
                <w:rFonts w:ascii="Cambria" w:hAnsi="Cambria"/>
                <w:sz w:val="20"/>
                <w:szCs w:val="20"/>
              </w:rPr>
            </w:pPr>
            <w:r w:rsidRPr="00FA1ED7">
              <w:rPr>
                <w:rFonts w:ascii="Cambria" w:hAnsi="Cambria"/>
                <w:sz w:val="20"/>
                <w:szCs w:val="20"/>
              </w:rPr>
              <w:t>PDV se ne smatra opravdanim troškom.</w:t>
            </w:r>
          </w:p>
        </w:tc>
      </w:tr>
    </w:tbl>
    <w:p w14:paraId="5BDEAACC" w14:textId="77777777" w:rsidR="006D3A59" w:rsidRDefault="006D3A59" w:rsidP="008045E0">
      <w:pPr>
        <w:spacing w:after="0" w:line="276" w:lineRule="auto"/>
        <w:ind w:left="0" w:right="0" w:firstLine="0"/>
        <w:rPr>
          <w:rFonts w:ascii="Cambria" w:eastAsia="Times New Roman" w:hAnsi="Cambria"/>
          <w:color w:val="auto"/>
          <w:lang w:val="sr-Latn-ME" w:eastAsia="hr-HR"/>
        </w:rPr>
      </w:pPr>
    </w:p>
    <w:p w14:paraId="46C16554" w14:textId="77777777" w:rsidR="006D3A59" w:rsidRDefault="006D3A59">
      <w:pPr>
        <w:spacing w:after="160" w:line="259" w:lineRule="auto"/>
        <w:ind w:left="0" w:right="0" w:firstLine="0"/>
        <w:jc w:val="left"/>
        <w:rPr>
          <w:rFonts w:ascii="Cambria" w:eastAsia="Times New Roman" w:hAnsi="Cambria"/>
          <w:color w:val="auto"/>
          <w:lang w:val="sr-Latn-ME" w:eastAsia="hr-HR"/>
        </w:rPr>
      </w:pPr>
      <w:r>
        <w:rPr>
          <w:rFonts w:ascii="Cambria" w:eastAsia="Times New Roman" w:hAnsi="Cambria"/>
          <w:color w:val="auto"/>
          <w:lang w:val="sr-Latn-ME" w:eastAsia="hr-HR"/>
        </w:rPr>
        <w:br w:type="page"/>
      </w:r>
    </w:p>
    <w:p w14:paraId="258A0BD9" w14:textId="084B2B1B" w:rsidR="005C63CE" w:rsidRPr="00FA1ED7" w:rsidRDefault="00A45491" w:rsidP="008045E0">
      <w:pPr>
        <w:spacing w:after="0" w:line="276" w:lineRule="auto"/>
        <w:ind w:left="0" w:right="0" w:firstLine="0"/>
        <w:rPr>
          <w:rFonts w:ascii="Cambria" w:eastAsia="Times New Roman" w:hAnsi="Cambria"/>
          <w:color w:val="auto"/>
          <w:lang w:val="sr-Latn-ME" w:eastAsia="hr-HR"/>
        </w:rPr>
      </w:pPr>
      <w:r>
        <w:rPr>
          <w:rFonts w:ascii="Cambria" w:eastAsia="Times New Roman" w:hAnsi="Cambria"/>
          <w:color w:val="auto"/>
          <w:lang w:val="sr-Latn-ME" w:eastAsia="hr-HR"/>
        </w:rPr>
        <w:lastRenderedPageBreak/>
        <w:t>P</w:t>
      </w:r>
      <w:r w:rsidR="008045E0" w:rsidRPr="00FA1ED7">
        <w:rPr>
          <w:rFonts w:ascii="Cambria" w:eastAsia="Times New Roman" w:hAnsi="Cambria"/>
          <w:color w:val="auto"/>
          <w:lang w:val="sr-Latn-ME" w:eastAsia="hr-HR"/>
        </w:rPr>
        <w:t xml:space="preserve">rimjeri u nastavku se odnose na </w:t>
      </w:r>
      <w:r w:rsidR="00BF3DA6">
        <w:rPr>
          <w:rFonts w:ascii="Cambria" w:eastAsia="Times New Roman" w:hAnsi="Cambria"/>
          <w:color w:val="auto"/>
          <w:lang w:val="sr-Latn-ME" w:eastAsia="hr-HR"/>
        </w:rPr>
        <w:t>K</w:t>
      </w:r>
      <w:r w:rsidR="008045E0" w:rsidRPr="00FA1ED7">
        <w:rPr>
          <w:rFonts w:ascii="Cambria" w:eastAsia="Times New Roman" w:hAnsi="Cambria"/>
          <w:color w:val="auto"/>
          <w:lang w:val="sr-Latn-ME" w:eastAsia="hr-HR"/>
        </w:rPr>
        <w:t xml:space="preserve">omponentu </w:t>
      </w:r>
      <w:r w:rsidR="00620EA1" w:rsidRPr="00FA1ED7">
        <w:rPr>
          <w:rFonts w:ascii="Cambria" w:eastAsia="Times New Roman" w:hAnsi="Cambria"/>
          <w:b/>
          <w:color w:val="auto"/>
          <w:lang w:val="sr-Latn-ME" w:eastAsia="hr-HR"/>
        </w:rPr>
        <w:t>II</w:t>
      </w:r>
      <w:r w:rsidR="008045E0" w:rsidRPr="00FA1ED7">
        <w:rPr>
          <w:rFonts w:ascii="Cambria" w:eastAsia="Times New Roman" w:hAnsi="Cambria"/>
          <w:color w:val="auto"/>
          <w:lang w:val="sr-Latn-ME" w:eastAsia="hr-HR"/>
        </w:rPr>
        <w:t xml:space="preserve"> </w:t>
      </w:r>
    </w:p>
    <w:p w14:paraId="3176CF1C" w14:textId="77777777" w:rsidR="005C63CE" w:rsidRPr="00FA1ED7" w:rsidRDefault="005C63CE" w:rsidP="005C63CE">
      <w:pPr>
        <w:spacing w:after="0" w:line="259" w:lineRule="auto"/>
        <w:ind w:left="0" w:right="558" w:firstLine="0"/>
        <w:jc w:val="center"/>
        <w:rPr>
          <w:rFonts w:ascii="Cambria" w:hAnsi="Cambria"/>
        </w:rPr>
      </w:pPr>
    </w:p>
    <w:tbl>
      <w:tblPr>
        <w:tblW w:w="92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E2F3" w:themeFill="accent1" w:themeFillTint="33"/>
        <w:tblLook w:val="0000" w:firstRow="0" w:lastRow="0" w:firstColumn="0" w:lastColumn="0" w:noHBand="0" w:noVBand="0"/>
      </w:tblPr>
      <w:tblGrid>
        <w:gridCol w:w="9270"/>
      </w:tblGrid>
      <w:tr w:rsidR="005C63CE" w:rsidRPr="00FA1ED7" w14:paraId="7161984C" w14:textId="77777777" w:rsidTr="006D3A59">
        <w:trPr>
          <w:trHeight w:val="1734"/>
        </w:trPr>
        <w:tc>
          <w:tcPr>
            <w:tcW w:w="9270" w:type="dxa"/>
            <w:shd w:val="clear" w:color="auto" w:fill="D9E2F3" w:themeFill="accent1" w:themeFillTint="33"/>
          </w:tcPr>
          <w:p w14:paraId="35F42BE8" w14:textId="77777777" w:rsidR="005C63CE" w:rsidRPr="00FA1ED7" w:rsidRDefault="005C63CE" w:rsidP="006D3A59">
            <w:pPr>
              <w:pStyle w:val="NoSpacing"/>
              <w:ind w:left="-20" w:firstLine="0"/>
              <w:rPr>
                <w:rFonts w:ascii="Cambria" w:hAnsi="Cambria"/>
                <w:b/>
                <w:sz w:val="20"/>
                <w:szCs w:val="20"/>
              </w:rPr>
            </w:pPr>
            <w:r w:rsidRPr="00FA1ED7">
              <w:rPr>
                <w:rFonts w:ascii="Cambria" w:hAnsi="Cambria"/>
                <w:b/>
                <w:sz w:val="20"/>
                <w:szCs w:val="20"/>
              </w:rPr>
              <w:t xml:space="preserve">Primjer 1: </w:t>
            </w:r>
          </w:p>
          <w:p w14:paraId="734528BD" w14:textId="77777777" w:rsidR="005C63CE" w:rsidRPr="00FA1ED7" w:rsidRDefault="005C63CE" w:rsidP="006D3A59">
            <w:pPr>
              <w:pStyle w:val="NoSpacing"/>
              <w:ind w:left="0" w:right="0" w:hanging="20"/>
              <w:rPr>
                <w:rFonts w:ascii="Cambria" w:hAnsi="Cambria"/>
                <w:sz w:val="20"/>
                <w:szCs w:val="20"/>
              </w:rPr>
            </w:pPr>
            <w:r w:rsidRPr="00FA1ED7">
              <w:rPr>
                <w:rFonts w:ascii="Cambria" w:hAnsi="Cambria"/>
                <w:sz w:val="20"/>
                <w:szCs w:val="20"/>
              </w:rPr>
              <w:t xml:space="preserve">Nabavka opreme koja je u funkciji obavljanja zanatske djelatnosti za zanatlije koje posluju u jedinicama lokalnih samouprava (JLS) sa indeksom razvijenosti iznad 100%: </w:t>
            </w:r>
          </w:p>
          <w:p w14:paraId="3F38C31C" w14:textId="77777777" w:rsidR="005C63CE" w:rsidRPr="00FA1ED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Ukupna cijena nabavljene opreme/alata iznosi 10.000,00 € + PDV 21% = 12.100,00 €;</w:t>
            </w:r>
          </w:p>
          <w:p w14:paraId="7FA1EB19" w14:textId="77777777" w:rsidR="005C63CE" w:rsidRPr="00FA1ED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Opravdani prihvatljiv trošak iznosi 10.000,00 €;</w:t>
            </w:r>
          </w:p>
          <w:p w14:paraId="01C52DCC" w14:textId="77777777" w:rsidR="005C63CE" w:rsidRPr="00FA1ED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Odobreni iznos sufinansiranja je do 50%, odnosno u maksimalnom dozvoljenom iznosu od 5.000,00 €;</w:t>
            </w:r>
          </w:p>
          <w:p w14:paraId="047AAD93" w14:textId="77777777" w:rsidR="005C63CE" w:rsidRPr="00FA1ED7" w:rsidRDefault="005C63CE" w:rsidP="006D3A59">
            <w:pPr>
              <w:pStyle w:val="NoSpacing"/>
              <w:ind w:left="0"/>
              <w:rPr>
                <w:rFonts w:ascii="Cambria" w:hAnsi="Cambria"/>
                <w:b/>
              </w:rPr>
            </w:pPr>
            <w:r w:rsidRPr="00FA1ED7">
              <w:rPr>
                <w:rFonts w:ascii="Cambria" w:hAnsi="Cambria"/>
                <w:sz w:val="20"/>
                <w:szCs w:val="20"/>
              </w:rPr>
              <w:t>PDV se ne smatra opravdanim troškom</w:t>
            </w:r>
            <w:r w:rsidRPr="00FA1ED7">
              <w:rPr>
                <w:rFonts w:ascii="Cambria" w:hAnsi="Cambria"/>
                <w:b/>
                <w:sz w:val="20"/>
                <w:szCs w:val="20"/>
              </w:rPr>
              <w:t>.</w:t>
            </w:r>
          </w:p>
        </w:tc>
      </w:tr>
      <w:tr w:rsidR="005C63CE" w:rsidRPr="00FA1ED7" w14:paraId="47401BB0" w14:textId="77777777" w:rsidTr="006D3A59">
        <w:trPr>
          <w:trHeight w:val="2373"/>
        </w:trPr>
        <w:tc>
          <w:tcPr>
            <w:tcW w:w="9270" w:type="dxa"/>
            <w:shd w:val="clear" w:color="auto" w:fill="D9E2F3" w:themeFill="accent1" w:themeFillTint="33"/>
          </w:tcPr>
          <w:p w14:paraId="0D2A4985" w14:textId="77777777" w:rsidR="005C63CE" w:rsidRPr="00FA1ED7" w:rsidRDefault="005C63CE" w:rsidP="002F4A14">
            <w:pPr>
              <w:pStyle w:val="NoSpacing"/>
              <w:ind w:left="0" w:firstLine="0"/>
              <w:rPr>
                <w:rFonts w:ascii="Cambria" w:hAnsi="Cambria"/>
                <w:b/>
              </w:rPr>
            </w:pPr>
            <w:r w:rsidRPr="00FA1ED7">
              <w:rPr>
                <w:rFonts w:ascii="Cambria" w:hAnsi="Cambria"/>
                <w:b/>
              </w:rPr>
              <w:t xml:space="preserve">Primjer 2: </w:t>
            </w:r>
          </w:p>
          <w:p w14:paraId="2A533DF2" w14:textId="77777777" w:rsidR="005C63CE" w:rsidRPr="00FA1ED7" w:rsidRDefault="005C63CE" w:rsidP="006D3A59">
            <w:pPr>
              <w:pStyle w:val="NoSpacing"/>
              <w:ind w:left="0" w:right="0" w:firstLine="0"/>
              <w:rPr>
                <w:rFonts w:ascii="Cambria" w:hAnsi="Cambria"/>
                <w:sz w:val="20"/>
                <w:szCs w:val="20"/>
              </w:rPr>
            </w:pPr>
            <w:r w:rsidRPr="00FA1ED7">
              <w:rPr>
                <w:rFonts w:ascii="Cambria" w:hAnsi="Cambria"/>
                <w:sz w:val="20"/>
                <w:szCs w:val="20"/>
              </w:rPr>
              <w:t>Nabavka opreme/alata koja je u funkciji obavljanja zanatske djelatnosti</w:t>
            </w:r>
            <w:r w:rsidRPr="00FA1ED7">
              <w:rPr>
                <w:rFonts w:ascii="Cambria" w:hAnsi="Cambria"/>
                <w:b/>
                <w:sz w:val="20"/>
                <w:szCs w:val="20"/>
              </w:rPr>
              <w:t xml:space="preserve"> </w:t>
            </w:r>
            <w:r w:rsidRPr="00FA1ED7">
              <w:rPr>
                <w:rFonts w:ascii="Cambria" w:hAnsi="Cambria"/>
                <w:sz w:val="20"/>
                <w:szCs w:val="20"/>
              </w:rPr>
              <w:t>za zanatlije koje posluju u jedinicama lokalnih samouprava (JLS) sa indeksom razvijenosti do 100%</w:t>
            </w:r>
            <w:r w:rsidRPr="00FA1ED7">
              <w:rPr>
                <w:rFonts w:ascii="Cambria" w:hAnsi="Cambria"/>
                <w:b/>
                <w:sz w:val="20"/>
                <w:szCs w:val="20"/>
              </w:rPr>
              <w:t xml:space="preserve"> </w:t>
            </w:r>
            <w:r w:rsidRPr="00FA1ED7">
              <w:rPr>
                <w:rFonts w:ascii="Cambria" w:hAnsi="Cambria"/>
                <w:sz w:val="20"/>
                <w:szCs w:val="20"/>
              </w:rPr>
              <w:t xml:space="preserve">uz uvećan procenat bespovratnih sredstava za dodatnih 10%: </w:t>
            </w:r>
          </w:p>
          <w:p w14:paraId="567C4375" w14:textId="77777777" w:rsidR="005C63CE" w:rsidRPr="00FA1ED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Ukupna cijena nabavljene opreme/alata iznosi 10.000,00 € + PDV 21% =12.100,00 €;</w:t>
            </w:r>
          </w:p>
          <w:p w14:paraId="7834B179" w14:textId="77777777" w:rsidR="005C63CE" w:rsidRPr="00FA1ED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Opravdani prihvatljiv trošak iznosi 10.000,00 €;</w:t>
            </w:r>
          </w:p>
          <w:p w14:paraId="18896439" w14:textId="77777777" w:rsidR="005C63CE" w:rsidRPr="00FA1ED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Odobreni iznos sufinansiranja je do 50%, finansijska podrška se uvećava za dodatnih 10%, odnosno u maksimalnom dozvoljenom iznosu od 6.000,00 €;</w:t>
            </w:r>
          </w:p>
          <w:p w14:paraId="693F94E6" w14:textId="3C101226" w:rsidR="005C63CE" w:rsidRPr="0042150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PDV se ne smatra opravdanim troškom.</w:t>
            </w:r>
          </w:p>
        </w:tc>
      </w:tr>
      <w:tr w:rsidR="005C63CE" w:rsidRPr="00FA1ED7" w14:paraId="51AE56AD" w14:textId="77777777" w:rsidTr="00421507">
        <w:trPr>
          <w:trHeight w:val="5073"/>
        </w:trPr>
        <w:tc>
          <w:tcPr>
            <w:tcW w:w="9270" w:type="dxa"/>
            <w:shd w:val="clear" w:color="auto" w:fill="D9E2F3" w:themeFill="accent1" w:themeFillTint="33"/>
          </w:tcPr>
          <w:p w14:paraId="3E6DDF9B" w14:textId="77777777" w:rsidR="005C63CE" w:rsidRPr="00FA1ED7" w:rsidRDefault="005C63CE" w:rsidP="002F4A14">
            <w:pPr>
              <w:pStyle w:val="NoSpacing"/>
              <w:rPr>
                <w:rFonts w:ascii="Cambria" w:hAnsi="Cambria"/>
                <w:b/>
                <w:sz w:val="20"/>
                <w:szCs w:val="20"/>
              </w:rPr>
            </w:pPr>
            <w:r w:rsidRPr="00FA1ED7">
              <w:rPr>
                <w:rFonts w:ascii="Cambria" w:hAnsi="Cambria"/>
                <w:b/>
                <w:sz w:val="20"/>
                <w:szCs w:val="20"/>
              </w:rPr>
              <w:t xml:space="preserve">Primjer 3: </w:t>
            </w:r>
          </w:p>
          <w:p w14:paraId="18281F9E" w14:textId="77777777" w:rsidR="005C63CE" w:rsidRPr="00FA1ED7" w:rsidRDefault="005C63CE" w:rsidP="006D3A59">
            <w:pPr>
              <w:pStyle w:val="NoSpacing"/>
              <w:ind w:left="0" w:right="0" w:firstLine="0"/>
              <w:rPr>
                <w:rFonts w:ascii="Cambria" w:hAnsi="Cambria"/>
                <w:sz w:val="20"/>
                <w:szCs w:val="20"/>
              </w:rPr>
            </w:pPr>
            <w:r w:rsidRPr="00FA1ED7">
              <w:rPr>
                <w:rFonts w:ascii="Cambria" w:hAnsi="Cambria"/>
                <w:sz w:val="20"/>
                <w:szCs w:val="20"/>
              </w:rPr>
              <w:t xml:space="preserve">Nabavka opreme/alata koja je u funkciji obavljanja zanatske djelatnosti za zanatlije u čijoj </w:t>
            </w:r>
            <w:r w:rsidRPr="00FA1ED7">
              <w:rPr>
                <w:rFonts w:ascii="Cambria" w:eastAsiaTheme="minorHAnsi" w:hAnsi="Cambria"/>
                <w:bCs/>
                <w:color w:val="auto"/>
                <w:sz w:val="20"/>
                <w:szCs w:val="20"/>
                <w:lang w:eastAsia="en-GB"/>
              </w:rPr>
              <w:t>osnivačkoj strukturi preduzeća u vlasništvu od minimum 50%, učestvuju osobe ženskog pola ili je u pitanju preduzetnica kao i ukoliko je zanatlija osoba koja ima do 35 godina starosti</w:t>
            </w:r>
            <w:r w:rsidRPr="00FA1ED7">
              <w:rPr>
                <w:rFonts w:ascii="Cambria" w:eastAsiaTheme="minorHAnsi" w:hAnsi="Cambria"/>
                <w:b/>
                <w:bCs/>
                <w:color w:val="auto"/>
                <w:sz w:val="20"/>
                <w:szCs w:val="20"/>
                <w:lang w:eastAsia="en-GB"/>
              </w:rPr>
              <w:t xml:space="preserve">, </w:t>
            </w:r>
            <w:r w:rsidRPr="00FA1ED7">
              <w:rPr>
                <w:rFonts w:ascii="Cambria" w:eastAsiaTheme="minorHAnsi" w:hAnsi="Cambria"/>
                <w:bCs/>
                <w:color w:val="auto"/>
                <w:sz w:val="20"/>
                <w:szCs w:val="20"/>
                <w:lang w:eastAsia="en-GB"/>
              </w:rPr>
              <w:t xml:space="preserve">intenzitet </w:t>
            </w:r>
            <w:r w:rsidRPr="00FA1ED7">
              <w:rPr>
                <w:rFonts w:ascii="Cambria" w:eastAsiaTheme="minorHAnsi" w:hAnsi="Cambria"/>
                <w:color w:val="auto"/>
                <w:sz w:val="20"/>
                <w:szCs w:val="20"/>
                <w:lang w:eastAsia="en-GB"/>
              </w:rPr>
              <w:t>podrške se uvećava za</w:t>
            </w:r>
            <w:r w:rsidRPr="00FA1ED7">
              <w:rPr>
                <w:rFonts w:ascii="Cambria" w:eastAsiaTheme="minorHAnsi" w:hAnsi="Cambria"/>
                <w:bCs/>
                <w:color w:val="auto"/>
                <w:sz w:val="20"/>
                <w:szCs w:val="20"/>
                <w:lang w:eastAsia="en-GB"/>
              </w:rPr>
              <w:t> dodatnih 5%.</w:t>
            </w:r>
            <w:r w:rsidRPr="00FA1ED7">
              <w:rPr>
                <w:rFonts w:ascii="Cambria" w:hAnsi="Cambria"/>
                <w:sz w:val="20"/>
                <w:szCs w:val="20"/>
              </w:rPr>
              <w:t xml:space="preserve"> </w:t>
            </w:r>
          </w:p>
          <w:p w14:paraId="5651AFDD" w14:textId="77777777" w:rsidR="005C63CE" w:rsidRPr="00FA1ED7" w:rsidRDefault="005C63CE" w:rsidP="006D3A59">
            <w:pPr>
              <w:pStyle w:val="NoSpacing"/>
              <w:numPr>
                <w:ilvl w:val="0"/>
                <w:numId w:val="14"/>
              </w:numPr>
              <w:ind w:left="340" w:hanging="340"/>
              <w:rPr>
                <w:rFonts w:ascii="Cambria" w:hAnsi="Cambria"/>
                <w:sz w:val="20"/>
                <w:szCs w:val="20"/>
              </w:rPr>
            </w:pPr>
            <w:r w:rsidRPr="00FA1ED7">
              <w:rPr>
                <w:rFonts w:ascii="Cambria" w:hAnsi="Cambria"/>
                <w:sz w:val="20"/>
                <w:szCs w:val="20"/>
              </w:rPr>
              <w:t xml:space="preserve">zanatlije koje posluju u jedinicama lokalnih samouprava (JLS) sa indeksom razvijenosti iznad 100%: </w:t>
            </w:r>
          </w:p>
          <w:p w14:paraId="16D4855C" w14:textId="77777777" w:rsidR="005C63CE" w:rsidRPr="00FA1ED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Ukupna cijena nabavljene opreme/alata iznosi 10.000,00 € + PDV 21% = 12.100,00 €;</w:t>
            </w:r>
          </w:p>
          <w:p w14:paraId="720CC641" w14:textId="77777777" w:rsidR="005C63CE" w:rsidRPr="00FA1ED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Opravdani prihvatljiv trošak iznosi 10.000,00,00 €;</w:t>
            </w:r>
          </w:p>
          <w:p w14:paraId="6F1E8F6A" w14:textId="77777777" w:rsidR="005C63CE" w:rsidRPr="00FA1ED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Odobreni iznos sufinansiranja je do 50%, finansijska podrška se uvećava za dodatnih 5%, odnosno u maksimalnom dozvoljenom iznosu od 5.500,00€;</w:t>
            </w:r>
          </w:p>
          <w:p w14:paraId="0270D39E" w14:textId="77777777" w:rsidR="005C63CE" w:rsidRPr="00FA1ED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PDV se ne smatra opravdanim troškom.</w:t>
            </w:r>
          </w:p>
          <w:p w14:paraId="7F4D01B4" w14:textId="77777777" w:rsidR="005C63CE" w:rsidRPr="00FA1ED7" w:rsidRDefault="005C63CE" w:rsidP="006D3A59">
            <w:pPr>
              <w:pStyle w:val="NoSpacing"/>
              <w:numPr>
                <w:ilvl w:val="0"/>
                <w:numId w:val="14"/>
              </w:numPr>
              <w:tabs>
                <w:tab w:val="left" w:pos="430"/>
              </w:tabs>
              <w:ind w:left="340" w:hanging="270"/>
              <w:rPr>
                <w:rFonts w:ascii="Cambria" w:hAnsi="Cambria"/>
                <w:sz w:val="20"/>
                <w:szCs w:val="20"/>
              </w:rPr>
            </w:pPr>
            <w:r w:rsidRPr="00FA1ED7">
              <w:rPr>
                <w:rFonts w:ascii="Cambria" w:hAnsi="Cambria"/>
                <w:sz w:val="20"/>
                <w:szCs w:val="20"/>
              </w:rPr>
              <w:t xml:space="preserve">zanatlije koje posluju u jedinicama lokalnih samouprava (JLS) sa indeksom razvijenosti ispod 100%: </w:t>
            </w:r>
          </w:p>
          <w:p w14:paraId="4847535F" w14:textId="77777777" w:rsidR="005C63CE" w:rsidRPr="00FA1ED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Ukupna cijena nabavljene opreme/alata iznosi 10.000,00 € + PDV 21% = 12.100,00 €;</w:t>
            </w:r>
          </w:p>
          <w:p w14:paraId="73563C73" w14:textId="77777777" w:rsidR="005C63CE" w:rsidRPr="00FA1ED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Opravdani prihvatljiv trošak iznosi 10.000,00 €;</w:t>
            </w:r>
          </w:p>
          <w:p w14:paraId="4E59F8EB" w14:textId="77777777" w:rsidR="005C63CE" w:rsidRPr="00FA1ED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Odobreni iznos sufinansiranja je do 50%, finansijska podrška se uvećava za dodatnih 15%, odnosno u maksimalnom dozvoljenom iznosu od 6.500,00 € (od čega se može isplatiti 6.000,00 € što iznosi maksimalan iznos za finansiranje dijela troškova za nabavku opreme, u okviru prve komponente);</w:t>
            </w:r>
          </w:p>
          <w:p w14:paraId="186ABBAB" w14:textId="57272C68" w:rsidR="005C63CE" w:rsidRPr="00421507" w:rsidRDefault="005C63CE" w:rsidP="006D3A59">
            <w:pPr>
              <w:pStyle w:val="NoSpacing"/>
              <w:numPr>
                <w:ilvl w:val="0"/>
                <w:numId w:val="13"/>
              </w:numPr>
              <w:ind w:left="340" w:right="0" w:hanging="180"/>
              <w:rPr>
                <w:rFonts w:ascii="Cambria" w:hAnsi="Cambria"/>
                <w:sz w:val="20"/>
                <w:szCs w:val="20"/>
              </w:rPr>
            </w:pPr>
            <w:r w:rsidRPr="00FA1ED7">
              <w:rPr>
                <w:rFonts w:ascii="Cambria" w:hAnsi="Cambria"/>
                <w:sz w:val="20"/>
                <w:szCs w:val="20"/>
              </w:rPr>
              <w:t>PDV se ne smatra opravdanim troškom.</w:t>
            </w:r>
          </w:p>
        </w:tc>
      </w:tr>
    </w:tbl>
    <w:p w14:paraId="593A0804" w14:textId="77777777" w:rsidR="00620EA1" w:rsidRPr="00FA1ED7" w:rsidRDefault="00620EA1" w:rsidP="00421507">
      <w:pPr>
        <w:spacing w:after="0" w:line="240" w:lineRule="auto"/>
        <w:ind w:left="0" w:right="562" w:firstLine="0"/>
        <w:jc w:val="center"/>
        <w:rPr>
          <w:rFonts w:ascii="Cambria" w:hAnsi="Cambria"/>
          <w:b/>
        </w:rPr>
      </w:pPr>
    </w:p>
    <w:p w14:paraId="4F2A86E0" w14:textId="7244ECB6" w:rsidR="00334899" w:rsidRPr="00FA1ED7" w:rsidRDefault="00695763" w:rsidP="00421507">
      <w:pPr>
        <w:spacing w:after="0" w:line="240" w:lineRule="auto"/>
        <w:ind w:left="0" w:right="562" w:firstLine="0"/>
        <w:jc w:val="center"/>
        <w:rPr>
          <w:rFonts w:ascii="Cambria" w:hAnsi="Cambria"/>
          <w:b/>
        </w:rPr>
      </w:pPr>
      <w:r w:rsidRPr="00FA1ED7">
        <w:rPr>
          <w:rFonts w:ascii="Cambria" w:hAnsi="Cambria"/>
          <w:b/>
        </w:rPr>
        <w:t xml:space="preserve">Tabela aktivnosti i troškova za koje mogu biti odobrena sredstva </w:t>
      </w:r>
    </w:p>
    <w:tbl>
      <w:tblPr>
        <w:tblStyle w:val="TableGrid"/>
        <w:tblW w:w="5140" w:type="pct"/>
        <w:tblInd w:w="-5" w:type="dxa"/>
        <w:tblCellMar>
          <w:top w:w="11" w:type="dxa"/>
          <w:left w:w="106" w:type="dxa"/>
          <w:right w:w="54" w:type="dxa"/>
        </w:tblCellMar>
        <w:tblLook w:val="04A0" w:firstRow="1" w:lastRow="0" w:firstColumn="1" w:lastColumn="0" w:noHBand="0" w:noVBand="1"/>
      </w:tblPr>
      <w:tblGrid>
        <w:gridCol w:w="539"/>
        <w:gridCol w:w="2790"/>
        <w:gridCol w:w="2145"/>
        <w:gridCol w:w="3794"/>
      </w:tblGrid>
      <w:tr w:rsidR="006D3A59" w:rsidRPr="00FA1ED7" w14:paraId="1A2EC4CA" w14:textId="77777777" w:rsidTr="006D3A59">
        <w:trPr>
          <w:trHeight w:val="468"/>
        </w:trPr>
        <w:tc>
          <w:tcPr>
            <w:tcW w:w="291"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D851D1D" w14:textId="77777777" w:rsidR="00253CE1" w:rsidRPr="006D3A59" w:rsidRDefault="00695763">
            <w:pPr>
              <w:spacing w:after="0" w:line="259" w:lineRule="auto"/>
              <w:ind w:left="0" w:right="1" w:firstLine="0"/>
              <w:jc w:val="center"/>
              <w:rPr>
                <w:rFonts w:ascii="Cambria" w:hAnsi="Cambria"/>
                <w:b/>
              </w:rPr>
            </w:pPr>
            <w:r w:rsidRPr="006D3A59">
              <w:rPr>
                <w:rFonts w:ascii="Cambria" w:hAnsi="Cambria"/>
                <w:b/>
              </w:rPr>
              <w:t xml:space="preserve"> </w:t>
            </w:r>
          </w:p>
        </w:tc>
        <w:tc>
          <w:tcPr>
            <w:tcW w:w="1505"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6BA9DED" w14:textId="77777777" w:rsidR="00253CE1" w:rsidRPr="006D3A59" w:rsidRDefault="00695763" w:rsidP="00FE4B56">
            <w:pPr>
              <w:ind w:left="-5" w:right="-2"/>
              <w:rPr>
                <w:rFonts w:ascii="Cambria" w:hAnsi="Cambria"/>
                <w:b/>
                <w:sz w:val="20"/>
                <w:szCs w:val="20"/>
                <w:lang w:val="sr-Latn-ME"/>
              </w:rPr>
            </w:pPr>
            <w:r w:rsidRPr="006D3A59">
              <w:rPr>
                <w:rFonts w:ascii="Cambria" w:hAnsi="Cambria"/>
                <w:b/>
                <w:sz w:val="20"/>
                <w:szCs w:val="20"/>
              </w:rPr>
              <w:t xml:space="preserve">Aktivnosti za koje se može odobriti </w:t>
            </w:r>
            <w:r w:rsidR="00323ADB" w:rsidRPr="006D3A59">
              <w:rPr>
                <w:rFonts w:ascii="Cambria" w:hAnsi="Cambria"/>
                <w:b/>
                <w:sz w:val="20"/>
                <w:szCs w:val="20"/>
              </w:rPr>
              <w:t>finansijska podrška</w:t>
            </w:r>
          </w:p>
        </w:tc>
        <w:tc>
          <w:tcPr>
            <w:tcW w:w="1157"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0497660" w14:textId="60D1941F" w:rsidR="00253CE1" w:rsidRPr="006D3A59" w:rsidRDefault="00695763" w:rsidP="00421507">
            <w:pPr>
              <w:spacing w:after="0" w:line="259" w:lineRule="auto"/>
              <w:ind w:left="0" w:right="54" w:firstLine="0"/>
              <w:jc w:val="center"/>
              <w:rPr>
                <w:rFonts w:ascii="Cambria" w:hAnsi="Cambria"/>
                <w:b/>
                <w:sz w:val="20"/>
                <w:szCs w:val="20"/>
              </w:rPr>
            </w:pPr>
            <w:r w:rsidRPr="006D3A59">
              <w:rPr>
                <w:rFonts w:ascii="Cambria" w:hAnsi="Cambria"/>
                <w:b/>
                <w:sz w:val="20"/>
                <w:szCs w:val="20"/>
              </w:rPr>
              <w:t>Opravdani troškovi</w:t>
            </w:r>
          </w:p>
        </w:tc>
        <w:tc>
          <w:tcPr>
            <w:tcW w:w="2047"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D4EFC38" w14:textId="632C5621" w:rsidR="00253CE1" w:rsidRPr="006D3A59" w:rsidRDefault="00695763" w:rsidP="00421507">
            <w:pPr>
              <w:spacing w:after="0" w:line="259" w:lineRule="auto"/>
              <w:ind w:left="72" w:right="0" w:firstLine="0"/>
              <w:jc w:val="center"/>
              <w:rPr>
                <w:rFonts w:ascii="Cambria" w:hAnsi="Cambria"/>
                <w:b/>
                <w:sz w:val="20"/>
                <w:szCs w:val="20"/>
              </w:rPr>
            </w:pPr>
            <w:r w:rsidRPr="006D3A59">
              <w:rPr>
                <w:rFonts w:ascii="Cambria" w:hAnsi="Cambria"/>
                <w:b/>
                <w:sz w:val="20"/>
                <w:szCs w:val="20"/>
              </w:rPr>
              <w:t>Prateća dokazna dokumentacija</w:t>
            </w:r>
          </w:p>
        </w:tc>
      </w:tr>
      <w:tr w:rsidR="006D3A59" w:rsidRPr="00FA1ED7" w14:paraId="61BCDD49" w14:textId="77777777" w:rsidTr="006D3A59">
        <w:trPr>
          <w:trHeight w:val="789"/>
        </w:trPr>
        <w:tc>
          <w:tcPr>
            <w:tcW w:w="291" w:type="pct"/>
            <w:tcBorders>
              <w:top w:val="single" w:sz="4" w:space="0" w:color="000000"/>
              <w:left w:val="single" w:sz="4" w:space="0" w:color="000000"/>
              <w:bottom w:val="single" w:sz="4" w:space="0" w:color="000000"/>
              <w:right w:val="single" w:sz="4" w:space="0" w:color="000000"/>
            </w:tcBorders>
          </w:tcPr>
          <w:p w14:paraId="0F404810" w14:textId="77777777" w:rsidR="00253CE1" w:rsidRPr="00FA1ED7" w:rsidRDefault="00695763">
            <w:pPr>
              <w:spacing w:after="0" w:line="259" w:lineRule="auto"/>
              <w:ind w:left="0" w:right="0" w:firstLine="0"/>
              <w:jc w:val="left"/>
              <w:rPr>
                <w:rFonts w:ascii="Cambria" w:hAnsi="Cambria"/>
              </w:rPr>
            </w:pPr>
            <w:r w:rsidRPr="00FA1ED7">
              <w:rPr>
                <w:rFonts w:ascii="Cambria" w:hAnsi="Cambria"/>
              </w:rPr>
              <w:t xml:space="preserve">1. </w:t>
            </w:r>
          </w:p>
        </w:tc>
        <w:tc>
          <w:tcPr>
            <w:tcW w:w="1505" w:type="pct"/>
            <w:tcBorders>
              <w:top w:val="single" w:sz="4" w:space="0" w:color="000000"/>
              <w:left w:val="single" w:sz="4" w:space="0" w:color="000000"/>
              <w:bottom w:val="single" w:sz="4" w:space="0" w:color="000000"/>
              <w:right w:val="single" w:sz="4" w:space="0" w:color="000000"/>
            </w:tcBorders>
          </w:tcPr>
          <w:p w14:paraId="525257EB" w14:textId="1B11DE1E" w:rsidR="00253CE1" w:rsidRPr="00FA1ED7" w:rsidRDefault="00695763" w:rsidP="00421507">
            <w:pPr>
              <w:spacing w:after="0" w:line="259" w:lineRule="auto"/>
              <w:ind w:left="2" w:right="0" w:firstLine="0"/>
              <w:jc w:val="left"/>
              <w:rPr>
                <w:rFonts w:ascii="Cambria" w:hAnsi="Cambria"/>
                <w:sz w:val="20"/>
                <w:szCs w:val="20"/>
              </w:rPr>
            </w:pPr>
            <w:r w:rsidRPr="00FA1ED7">
              <w:rPr>
                <w:rFonts w:ascii="Cambria" w:hAnsi="Cambria"/>
                <w:sz w:val="20"/>
                <w:szCs w:val="20"/>
              </w:rPr>
              <w:t>Nabavka opreme/alata namijenjenih za obavljanje zanatske djelatnosti</w:t>
            </w:r>
            <w:r w:rsidR="00376E32" w:rsidRPr="00FA1ED7">
              <w:rPr>
                <w:rStyle w:val="FootnoteReference"/>
                <w:rFonts w:ascii="Cambria" w:hAnsi="Cambria"/>
                <w:sz w:val="20"/>
                <w:szCs w:val="20"/>
              </w:rPr>
              <w:footnoteReference w:id="3"/>
            </w:r>
          </w:p>
        </w:tc>
        <w:tc>
          <w:tcPr>
            <w:tcW w:w="1157" w:type="pct"/>
            <w:tcBorders>
              <w:top w:val="single" w:sz="4" w:space="0" w:color="000000"/>
              <w:left w:val="single" w:sz="4" w:space="0" w:color="000000"/>
              <w:bottom w:val="single" w:sz="4" w:space="0" w:color="000000"/>
              <w:right w:val="single" w:sz="4" w:space="0" w:color="000000"/>
            </w:tcBorders>
          </w:tcPr>
          <w:p w14:paraId="3C03B580" w14:textId="2D53A64D" w:rsidR="00253CE1" w:rsidRPr="00FA1ED7" w:rsidRDefault="00695763" w:rsidP="009537BC">
            <w:pPr>
              <w:spacing w:after="0" w:line="259" w:lineRule="auto"/>
              <w:ind w:right="0"/>
              <w:rPr>
                <w:rFonts w:ascii="Cambria" w:hAnsi="Cambria"/>
                <w:sz w:val="20"/>
                <w:szCs w:val="20"/>
              </w:rPr>
            </w:pPr>
            <w:r w:rsidRPr="00FA1ED7">
              <w:rPr>
                <w:rFonts w:ascii="Cambria" w:hAnsi="Cambria"/>
                <w:sz w:val="20"/>
                <w:szCs w:val="20"/>
              </w:rPr>
              <w:t xml:space="preserve">Troškovi opreme/alati </w:t>
            </w:r>
          </w:p>
        </w:tc>
        <w:tc>
          <w:tcPr>
            <w:tcW w:w="2047" w:type="pct"/>
            <w:tcBorders>
              <w:top w:val="single" w:sz="4" w:space="0" w:color="000000"/>
              <w:left w:val="single" w:sz="4" w:space="0" w:color="000000"/>
              <w:bottom w:val="single" w:sz="4" w:space="0" w:color="000000"/>
              <w:right w:val="single" w:sz="4" w:space="0" w:color="000000"/>
            </w:tcBorders>
          </w:tcPr>
          <w:p w14:paraId="0148D26A" w14:textId="55F57F8F" w:rsidR="00253CE1" w:rsidRPr="00FA1ED7" w:rsidRDefault="009F388C" w:rsidP="00E93DB4">
            <w:pPr>
              <w:ind w:left="-85" w:right="0"/>
              <w:rPr>
                <w:rFonts w:ascii="Cambria" w:hAnsi="Cambria"/>
                <w:sz w:val="20"/>
                <w:szCs w:val="20"/>
              </w:rPr>
            </w:pPr>
            <w:r w:rsidRPr="00A45491">
              <w:rPr>
                <w:rFonts w:ascii="Cambria" w:hAnsi="Cambria"/>
                <w:sz w:val="20"/>
                <w:szCs w:val="20"/>
              </w:rPr>
              <w:t>Profaktura</w:t>
            </w:r>
            <w:r w:rsidR="00A45491">
              <w:rPr>
                <w:rFonts w:ascii="Cambria" w:hAnsi="Cambria"/>
                <w:sz w:val="20"/>
                <w:szCs w:val="20"/>
              </w:rPr>
              <w:t>/</w:t>
            </w:r>
            <w:r w:rsidR="00A45491" w:rsidRPr="00A45491">
              <w:rPr>
                <w:rFonts w:ascii="Cambria" w:hAnsi="Cambria"/>
                <w:sz w:val="20"/>
                <w:szCs w:val="20"/>
              </w:rPr>
              <w:t>kupoprodajni ugovor</w:t>
            </w:r>
            <w:r w:rsidR="00421507">
              <w:rPr>
                <w:rFonts w:ascii="Cambria" w:hAnsi="Cambria"/>
                <w:sz w:val="20"/>
                <w:szCs w:val="20"/>
              </w:rPr>
              <w:t xml:space="preserve"> </w:t>
            </w:r>
            <w:r w:rsidRPr="00FA1ED7">
              <w:rPr>
                <w:rFonts w:ascii="Cambria" w:hAnsi="Cambria"/>
                <w:sz w:val="20"/>
                <w:szCs w:val="20"/>
              </w:rPr>
              <w:t>ili</w:t>
            </w:r>
            <w:r w:rsidR="00421507">
              <w:rPr>
                <w:rFonts w:ascii="Cambria" w:hAnsi="Cambria"/>
                <w:sz w:val="20"/>
                <w:szCs w:val="20"/>
              </w:rPr>
              <w:t xml:space="preserve"> </w:t>
            </w:r>
            <w:r w:rsidRPr="00FA1ED7">
              <w:rPr>
                <w:rFonts w:ascii="Cambria" w:hAnsi="Cambria"/>
                <w:sz w:val="20"/>
                <w:szCs w:val="20"/>
              </w:rPr>
              <w:t>Faktura i dokaz o plaćanju opreme</w:t>
            </w:r>
            <w:r w:rsidR="006240F2" w:rsidRPr="00FA1ED7">
              <w:rPr>
                <w:rFonts w:ascii="Cambria" w:hAnsi="Cambria"/>
                <w:sz w:val="20"/>
                <w:szCs w:val="20"/>
              </w:rPr>
              <w:t>/alata</w:t>
            </w:r>
            <w:r w:rsidR="00C46F63">
              <w:rPr>
                <w:rFonts w:ascii="Cambria" w:hAnsi="Cambria"/>
                <w:sz w:val="20"/>
                <w:szCs w:val="20"/>
              </w:rPr>
              <w:t>,</w:t>
            </w:r>
            <w:r w:rsidR="0003294A">
              <w:rPr>
                <w:rFonts w:ascii="Cambria" w:hAnsi="Cambria"/>
                <w:sz w:val="20"/>
                <w:szCs w:val="20"/>
              </w:rPr>
              <w:t xml:space="preserve"> </w:t>
            </w:r>
            <w:r w:rsidRPr="00FA1ED7">
              <w:rPr>
                <w:rFonts w:ascii="Cambria" w:hAnsi="Cambria"/>
                <w:sz w:val="20"/>
                <w:szCs w:val="20"/>
              </w:rPr>
              <w:t xml:space="preserve">Fotografije mašine/opreme/alata za kreiranje proizvoda/vršenje usluge </w:t>
            </w:r>
            <w:r w:rsidR="0003294A">
              <w:rPr>
                <w:rFonts w:ascii="Cambria" w:hAnsi="Cambria"/>
                <w:sz w:val="20"/>
                <w:szCs w:val="20"/>
              </w:rPr>
              <w:t xml:space="preserve">- </w:t>
            </w:r>
            <w:r w:rsidRPr="00FA1ED7">
              <w:rPr>
                <w:rFonts w:ascii="Cambria" w:hAnsi="Cambria"/>
                <w:sz w:val="20"/>
                <w:szCs w:val="20"/>
              </w:rPr>
              <w:t>kao dokaz da je oprema instalirana i stavljena u rad</w:t>
            </w:r>
          </w:p>
        </w:tc>
      </w:tr>
    </w:tbl>
    <w:p w14:paraId="0C7ADCD3" w14:textId="77777777" w:rsidR="006D3A59" w:rsidRDefault="006D3A59" w:rsidP="00C40312">
      <w:pPr>
        <w:pStyle w:val="ListParagraph"/>
        <w:spacing w:after="17" w:line="259" w:lineRule="auto"/>
        <w:ind w:left="10" w:right="2936" w:firstLine="0"/>
        <w:jc w:val="left"/>
        <w:rPr>
          <w:rFonts w:ascii="Cambria" w:hAnsi="Cambria"/>
          <w:b/>
          <w:u w:val="single" w:color="000000"/>
        </w:rPr>
      </w:pPr>
    </w:p>
    <w:p w14:paraId="3B0A262E" w14:textId="77777777" w:rsidR="00E93DB4" w:rsidRDefault="00E93DB4">
      <w:pPr>
        <w:spacing w:after="160" w:line="259" w:lineRule="auto"/>
        <w:ind w:left="0" w:right="0" w:firstLine="0"/>
        <w:jc w:val="left"/>
        <w:rPr>
          <w:rFonts w:ascii="Cambria" w:hAnsi="Cambria"/>
          <w:b/>
          <w:u w:val="single" w:color="000000"/>
        </w:rPr>
      </w:pPr>
      <w:r>
        <w:rPr>
          <w:rFonts w:ascii="Cambria" w:hAnsi="Cambria"/>
          <w:b/>
          <w:u w:val="single" w:color="000000"/>
        </w:rPr>
        <w:br w:type="page"/>
      </w:r>
    </w:p>
    <w:p w14:paraId="09245813" w14:textId="3ED80BD1" w:rsidR="000A57C8" w:rsidRPr="003E7AE3" w:rsidRDefault="003E7AE3" w:rsidP="003E7AE3">
      <w:pPr>
        <w:spacing w:after="17" w:line="259" w:lineRule="auto"/>
        <w:ind w:right="2936"/>
        <w:jc w:val="left"/>
        <w:rPr>
          <w:rFonts w:ascii="Cambria" w:hAnsi="Cambria"/>
          <w:b/>
        </w:rPr>
      </w:pPr>
      <w:r>
        <w:rPr>
          <w:rFonts w:ascii="Cambria" w:hAnsi="Cambria"/>
          <w:b/>
        </w:rPr>
        <w:lastRenderedPageBreak/>
        <w:t xml:space="preserve">       </w:t>
      </w:r>
      <w:r w:rsidR="000A57C8" w:rsidRPr="003E7AE3">
        <w:rPr>
          <w:rFonts w:ascii="Cambria" w:hAnsi="Cambria"/>
          <w:b/>
        </w:rPr>
        <w:t>5. PROCEDURA SPROVOĐENJA PROGRAMA</w:t>
      </w:r>
    </w:p>
    <w:p w14:paraId="52537970" w14:textId="77777777" w:rsidR="000A57C8" w:rsidRPr="00FA1ED7" w:rsidRDefault="000A57C8" w:rsidP="00975AED">
      <w:pPr>
        <w:spacing w:after="17" w:line="259" w:lineRule="auto"/>
        <w:ind w:right="2936"/>
        <w:jc w:val="left"/>
        <w:rPr>
          <w:rFonts w:ascii="Cambria" w:hAnsi="Cambria"/>
          <w:b/>
          <w:u w:val="single" w:color="000000"/>
        </w:rPr>
      </w:pPr>
    </w:p>
    <w:p w14:paraId="6766A1CA" w14:textId="77777777" w:rsidR="00D149E5" w:rsidRPr="00FA1ED7" w:rsidRDefault="00D149E5" w:rsidP="00975AED">
      <w:pPr>
        <w:spacing w:after="17" w:line="259" w:lineRule="auto"/>
        <w:ind w:right="2936"/>
        <w:jc w:val="left"/>
        <w:rPr>
          <w:rFonts w:ascii="Cambria" w:hAnsi="Cambria"/>
          <w:b/>
        </w:rPr>
      </w:pPr>
      <w:r w:rsidRPr="00FA1ED7">
        <w:rPr>
          <w:rFonts w:ascii="Cambria" w:hAnsi="Cambria"/>
          <w:b/>
        </w:rPr>
        <w:t>5.1. Raspisivanje Javnog poziva</w:t>
      </w:r>
    </w:p>
    <w:p w14:paraId="6759B5FF" w14:textId="77777777" w:rsidR="00D149E5" w:rsidRPr="00FA1ED7" w:rsidRDefault="00D149E5" w:rsidP="00E47328">
      <w:pPr>
        <w:ind w:left="-5" w:right="548"/>
        <w:rPr>
          <w:rFonts w:ascii="Cambria" w:hAnsi="Cambria"/>
        </w:rPr>
      </w:pPr>
    </w:p>
    <w:p w14:paraId="77A7DBE3" w14:textId="39B07BA1" w:rsidR="000A57C8" w:rsidRPr="00FA1ED7" w:rsidRDefault="000A57C8" w:rsidP="006D3A59">
      <w:pPr>
        <w:ind w:left="-5" w:right="26"/>
        <w:rPr>
          <w:rFonts w:ascii="Cambria" w:hAnsi="Cambria"/>
        </w:rPr>
      </w:pPr>
      <w:r w:rsidRPr="00FA1ED7">
        <w:rPr>
          <w:rFonts w:ascii="Cambria" w:hAnsi="Cambria"/>
        </w:rPr>
        <w:t xml:space="preserve">Nakon usvajanja Programa od strane Vlade Crne Gore, Ministarstvo će raspisati Javni poziv za učešće u Programu koji sadrži osnovne informacije, uslove za podnošenje </w:t>
      </w:r>
      <w:r w:rsidR="00413E3A">
        <w:rPr>
          <w:rFonts w:ascii="Cambria" w:hAnsi="Cambria"/>
        </w:rPr>
        <w:t>zahtjeva</w:t>
      </w:r>
      <w:r w:rsidRPr="00FA1ED7">
        <w:rPr>
          <w:rFonts w:ascii="Cambria" w:hAnsi="Cambria"/>
        </w:rPr>
        <w:t xml:space="preserve">, način podnošenja </w:t>
      </w:r>
      <w:r w:rsidR="00413E3A">
        <w:rPr>
          <w:rFonts w:ascii="Cambria" w:hAnsi="Cambria"/>
        </w:rPr>
        <w:t>zahtjeva</w:t>
      </w:r>
      <w:r w:rsidRPr="00FA1ED7">
        <w:rPr>
          <w:rFonts w:ascii="Cambria" w:hAnsi="Cambria"/>
        </w:rPr>
        <w:t xml:space="preserve">, rokove i ostale relevantne informacije. </w:t>
      </w:r>
    </w:p>
    <w:p w14:paraId="7DAB9503" w14:textId="77777777" w:rsidR="000A57C8" w:rsidRPr="00FA1ED7" w:rsidRDefault="000A57C8" w:rsidP="00270FA0">
      <w:pPr>
        <w:ind w:left="-5" w:right="548"/>
        <w:rPr>
          <w:rFonts w:ascii="Cambria" w:hAnsi="Cambria"/>
        </w:rPr>
      </w:pPr>
    </w:p>
    <w:p w14:paraId="3A80968A" w14:textId="31312D68" w:rsidR="000A57C8" w:rsidRPr="00FA1ED7" w:rsidRDefault="000A57C8" w:rsidP="006D3A59">
      <w:pPr>
        <w:ind w:left="-5" w:right="26"/>
        <w:rPr>
          <w:rFonts w:ascii="Cambria" w:hAnsi="Cambria"/>
        </w:rPr>
      </w:pPr>
      <w:r w:rsidRPr="00FA1ED7">
        <w:rPr>
          <w:rFonts w:ascii="Cambria" w:hAnsi="Cambria"/>
        </w:rPr>
        <w:t>Javni poziv se sprovodi kao otvoreni postupak s</w:t>
      </w:r>
      <w:r w:rsidR="00C86EF9">
        <w:rPr>
          <w:rFonts w:ascii="Cambria" w:hAnsi="Cambria"/>
        </w:rPr>
        <w:t>a</w:t>
      </w:r>
      <w:r w:rsidRPr="00FA1ED7">
        <w:rPr>
          <w:rFonts w:ascii="Cambria" w:hAnsi="Cambria"/>
        </w:rPr>
        <w:t xml:space="preserve"> </w:t>
      </w:r>
      <w:bookmarkStart w:id="7" w:name="_Hlk74257101"/>
      <w:r w:rsidRPr="00FA1ED7">
        <w:rPr>
          <w:rFonts w:ascii="Cambria" w:hAnsi="Cambria"/>
        </w:rPr>
        <w:t xml:space="preserve">krajnjim rokom dostavljanja </w:t>
      </w:r>
      <w:r w:rsidR="00CB79B5">
        <w:rPr>
          <w:rFonts w:ascii="Cambria" w:hAnsi="Cambria"/>
        </w:rPr>
        <w:t>zahtjeva</w:t>
      </w:r>
      <w:r w:rsidRPr="00FA1ED7">
        <w:rPr>
          <w:rFonts w:ascii="Cambria" w:hAnsi="Cambria"/>
        </w:rPr>
        <w:t xml:space="preserve"> za učešće </w:t>
      </w:r>
      <w:r w:rsidR="00D0105B">
        <w:rPr>
          <w:rFonts w:ascii="Cambria" w:hAnsi="Cambria"/>
        </w:rPr>
        <w:t xml:space="preserve">u Programu </w:t>
      </w:r>
      <w:r w:rsidRPr="00140958">
        <w:rPr>
          <w:rFonts w:ascii="Cambria" w:hAnsi="Cambria"/>
        </w:rPr>
        <w:t xml:space="preserve">do </w:t>
      </w:r>
      <w:r w:rsidR="00CD22F9">
        <w:rPr>
          <w:rFonts w:ascii="Cambria" w:hAnsi="Cambria"/>
          <w:b/>
        </w:rPr>
        <w:t>31</w:t>
      </w:r>
      <w:r w:rsidR="00670CBC" w:rsidRPr="00434D74">
        <w:rPr>
          <w:rFonts w:ascii="Cambria" w:hAnsi="Cambria"/>
          <w:b/>
        </w:rPr>
        <w:t>.</w:t>
      </w:r>
      <w:r w:rsidR="00FB0852">
        <w:rPr>
          <w:rFonts w:ascii="Cambria" w:hAnsi="Cambria"/>
          <w:b/>
        </w:rPr>
        <w:t xml:space="preserve"> </w:t>
      </w:r>
      <w:r w:rsidR="00CD22F9">
        <w:rPr>
          <w:rFonts w:ascii="Cambria" w:hAnsi="Cambria"/>
          <w:b/>
        </w:rPr>
        <w:t>maja</w:t>
      </w:r>
      <w:r w:rsidRPr="00434D74">
        <w:rPr>
          <w:rFonts w:ascii="Cambria" w:hAnsi="Cambria"/>
          <w:b/>
        </w:rPr>
        <w:t xml:space="preserve"> 202</w:t>
      </w:r>
      <w:r w:rsidR="00E60EF8" w:rsidRPr="00434D74">
        <w:rPr>
          <w:rFonts w:ascii="Cambria" w:hAnsi="Cambria"/>
          <w:b/>
        </w:rPr>
        <w:t>4</w:t>
      </w:r>
      <w:r w:rsidRPr="00434D74">
        <w:rPr>
          <w:rFonts w:ascii="Cambria" w:hAnsi="Cambria"/>
          <w:b/>
        </w:rPr>
        <w:t>. godine do 15:00h</w:t>
      </w:r>
      <w:r w:rsidR="007D2B06" w:rsidRPr="00FA1ED7">
        <w:rPr>
          <w:rFonts w:ascii="Cambria" w:hAnsi="Cambria"/>
        </w:rPr>
        <w:t xml:space="preserve">. </w:t>
      </w:r>
      <w:r w:rsidR="00381A25" w:rsidRPr="00FA1ED7">
        <w:rPr>
          <w:rFonts w:ascii="Cambria" w:hAnsi="Cambria"/>
        </w:rPr>
        <w:t>Zanatlije</w:t>
      </w:r>
      <w:r w:rsidR="00717CF5" w:rsidRPr="00FA1ED7">
        <w:rPr>
          <w:rFonts w:ascii="Cambria" w:hAnsi="Cambria"/>
        </w:rPr>
        <w:t xml:space="preserve"> </w:t>
      </w:r>
      <w:r w:rsidR="00995A27" w:rsidRPr="00FA1ED7">
        <w:rPr>
          <w:rFonts w:ascii="Cambria" w:hAnsi="Cambria"/>
        </w:rPr>
        <w:t>koje zadovolje uslove za učešće</w:t>
      </w:r>
      <w:r w:rsidR="00DA50C3">
        <w:rPr>
          <w:rFonts w:ascii="Cambria" w:hAnsi="Cambria"/>
        </w:rPr>
        <w:t xml:space="preserve"> u Programu i </w:t>
      </w:r>
      <w:r w:rsidR="000E77BD">
        <w:rPr>
          <w:rFonts w:ascii="Cambria" w:hAnsi="Cambria"/>
        </w:rPr>
        <w:t xml:space="preserve">u roku </w:t>
      </w:r>
      <w:r w:rsidR="00DA50C3">
        <w:rPr>
          <w:rFonts w:ascii="Cambria" w:hAnsi="Cambria"/>
        </w:rPr>
        <w:t xml:space="preserve">predaju </w:t>
      </w:r>
      <w:r w:rsidR="000E77BD">
        <w:rPr>
          <w:rFonts w:ascii="Cambria" w:hAnsi="Cambria"/>
        </w:rPr>
        <w:t xml:space="preserve">dokumentaciju koja je </w:t>
      </w:r>
      <w:r w:rsidR="00DA50C3">
        <w:rPr>
          <w:rFonts w:ascii="Cambria" w:hAnsi="Cambria"/>
        </w:rPr>
        <w:t>definisan</w:t>
      </w:r>
      <w:r w:rsidR="000E77BD">
        <w:rPr>
          <w:rFonts w:ascii="Cambria" w:hAnsi="Cambria"/>
        </w:rPr>
        <w:t xml:space="preserve">a </w:t>
      </w:r>
      <w:r w:rsidR="00DA50C3">
        <w:rPr>
          <w:rFonts w:ascii="Cambria" w:hAnsi="Cambria"/>
        </w:rPr>
        <w:t>Javnim pozivom</w:t>
      </w:r>
      <w:r w:rsidR="00995A27" w:rsidRPr="00FA1ED7">
        <w:rPr>
          <w:rFonts w:ascii="Cambria" w:hAnsi="Cambria"/>
        </w:rPr>
        <w:t>, biće pozvane da sa Ministarstvom potpišu Ugovor o sufinansiranju</w:t>
      </w:r>
      <w:r w:rsidR="00DA50C3">
        <w:rPr>
          <w:rFonts w:ascii="Cambria" w:hAnsi="Cambria"/>
        </w:rPr>
        <w:t>,</w:t>
      </w:r>
      <w:r w:rsidR="00995A27" w:rsidRPr="00FA1ED7">
        <w:rPr>
          <w:rFonts w:ascii="Cambria" w:hAnsi="Cambria"/>
        </w:rPr>
        <w:t xml:space="preserve"> nakon čega su su </w:t>
      </w:r>
      <w:r w:rsidRPr="00FA1ED7">
        <w:rPr>
          <w:rFonts w:ascii="Cambria" w:hAnsi="Cambria"/>
        </w:rPr>
        <w:t xml:space="preserve">u </w:t>
      </w:r>
      <w:proofErr w:type="gramStart"/>
      <w:r w:rsidRPr="00FA1ED7">
        <w:rPr>
          <w:rFonts w:ascii="Cambria" w:hAnsi="Cambria"/>
        </w:rPr>
        <w:t>obavezi  da</w:t>
      </w:r>
      <w:proofErr w:type="gramEnd"/>
      <w:r w:rsidRPr="00FA1ED7">
        <w:rPr>
          <w:rFonts w:ascii="Cambria" w:hAnsi="Cambria"/>
        </w:rPr>
        <w:t xml:space="preserve"> </w:t>
      </w:r>
      <w:r w:rsidR="00597339" w:rsidRPr="00FA1ED7">
        <w:rPr>
          <w:rFonts w:ascii="Cambria" w:hAnsi="Cambria"/>
        </w:rPr>
        <w:t xml:space="preserve">do roka definisanog Programom, </w:t>
      </w:r>
      <w:r w:rsidRPr="00FA1ED7">
        <w:rPr>
          <w:rFonts w:ascii="Cambria" w:hAnsi="Cambria"/>
        </w:rPr>
        <w:t>dostave finalni izvještaj o realizovanoj aktivnosti sa pratećom dokaznom dokumentacijom</w:t>
      </w:r>
      <w:r w:rsidR="00597339" w:rsidRPr="00FA1ED7">
        <w:rPr>
          <w:rFonts w:ascii="Cambria" w:hAnsi="Cambria"/>
        </w:rPr>
        <w:t>.</w:t>
      </w:r>
      <w:r w:rsidRPr="00FA1ED7">
        <w:rPr>
          <w:rFonts w:ascii="Cambria" w:hAnsi="Cambria"/>
        </w:rPr>
        <w:t xml:space="preserve"> Nakon sprovedenog monitoringa, Komisija predlaže Rješenje o refundaciji opravdanih troškova.</w:t>
      </w:r>
      <w:bookmarkEnd w:id="7"/>
      <w:r w:rsidRPr="00FA1ED7">
        <w:rPr>
          <w:rFonts w:ascii="Cambria" w:hAnsi="Cambria"/>
        </w:rPr>
        <w:t xml:space="preserve"> </w:t>
      </w:r>
    </w:p>
    <w:p w14:paraId="721C0F1C" w14:textId="77777777" w:rsidR="000A57C8" w:rsidRPr="00FA1ED7" w:rsidRDefault="000A57C8" w:rsidP="00270FA0">
      <w:pPr>
        <w:ind w:left="-5" w:right="548"/>
        <w:rPr>
          <w:rFonts w:ascii="Cambria" w:hAnsi="Cambria"/>
        </w:rPr>
      </w:pPr>
    </w:p>
    <w:p w14:paraId="397CA35A" w14:textId="2F590AE4" w:rsidR="000A57C8" w:rsidRDefault="000A57C8" w:rsidP="006D3A59">
      <w:pPr>
        <w:ind w:left="-5" w:right="26"/>
        <w:rPr>
          <w:rFonts w:ascii="Cambria" w:hAnsi="Cambria"/>
        </w:rPr>
      </w:pPr>
      <w:r w:rsidRPr="00FA1ED7">
        <w:rPr>
          <w:rFonts w:ascii="Cambria" w:hAnsi="Cambria"/>
        </w:rPr>
        <w:t xml:space="preserve">U slučaju potrebe za obustavljanjem ili zatvaranjem </w:t>
      </w:r>
      <w:r w:rsidR="00DA50C3">
        <w:rPr>
          <w:rFonts w:ascii="Cambria" w:hAnsi="Cambria"/>
        </w:rPr>
        <w:t>Javnog p</w:t>
      </w:r>
      <w:r w:rsidRPr="00FA1ED7">
        <w:rPr>
          <w:rFonts w:ascii="Cambria" w:hAnsi="Cambria"/>
        </w:rPr>
        <w:t xml:space="preserve">oziva </w:t>
      </w:r>
      <w:r w:rsidR="00DA50C3">
        <w:rPr>
          <w:rFonts w:ascii="Cambria" w:hAnsi="Cambria"/>
        </w:rPr>
        <w:t xml:space="preserve">za učešće u Programu </w:t>
      </w:r>
      <w:r w:rsidRPr="00FA1ED7">
        <w:rPr>
          <w:rFonts w:ascii="Cambria" w:hAnsi="Cambria"/>
        </w:rPr>
        <w:t>prije nego što je predviđeno, Ministarstvo će objaviti informaciju na web adresi Ministarstva, u kojoj će navesti razloge</w:t>
      </w:r>
      <w:r w:rsidR="000E77BD" w:rsidRPr="000E77BD">
        <w:rPr>
          <w:rFonts w:ascii="Cambria" w:hAnsi="Cambria"/>
        </w:rPr>
        <w:t xml:space="preserve"> </w:t>
      </w:r>
      <w:r w:rsidR="000E77BD" w:rsidRPr="00FA1ED7">
        <w:rPr>
          <w:rFonts w:ascii="Cambria" w:hAnsi="Cambria"/>
        </w:rPr>
        <w:t xml:space="preserve">za obustavljanje ili zatvaranje </w:t>
      </w:r>
      <w:r w:rsidR="000E77BD">
        <w:rPr>
          <w:rFonts w:ascii="Cambria" w:hAnsi="Cambria"/>
        </w:rPr>
        <w:t>Javnog p</w:t>
      </w:r>
      <w:r w:rsidR="000E77BD" w:rsidRPr="00FA1ED7">
        <w:rPr>
          <w:rFonts w:ascii="Cambria" w:hAnsi="Cambria"/>
        </w:rPr>
        <w:t>oziva</w:t>
      </w:r>
      <w:r w:rsidR="000E77BD">
        <w:rPr>
          <w:rFonts w:ascii="Cambria" w:hAnsi="Cambria"/>
        </w:rPr>
        <w:t>.</w:t>
      </w:r>
    </w:p>
    <w:p w14:paraId="2678C4E7" w14:textId="02268E3D" w:rsidR="00125489" w:rsidRDefault="00125489" w:rsidP="00270FA0">
      <w:pPr>
        <w:ind w:left="-5" w:right="548"/>
        <w:rPr>
          <w:rFonts w:ascii="Cambria" w:hAnsi="Cambria"/>
        </w:rPr>
      </w:pPr>
    </w:p>
    <w:p w14:paraId="1C2B761B" w14:textId="53189B36" w:rsidR="00125489" w:rsidRPr="002A09BB" w:rsidRDefault="00125489" w:rsidP="006D3A59">
      <w:pPr>
        <w:ind w:left="-5" w:right="26"/>
        <w:rPr>
          <w:rFonts w:ascii="Cambria" w:hAnsi="Cambria"/>
          <w:b/>
        </w:rPr>
      </w:pPr>
      <w:r w:rsidRPr="002A09BB">
        <w:rPr>
          <w:rFonts w:ascii="Cambria" w:hAnsi="Cambria"/>
          <w:b/>
        </w:rPr>
        <w:t xml:space="preserve">U slučaju da neko od zanatlija koji su uspješno podnijeli </w:t>
      </w:r>
      <w:r w:rsidR="00DA50C3" w:rsidRPr="002A09BB">
        <w:rPr>
          <w:rFonts w:ascii="Cambria" w:hAnsi="Cambria"/>
          <w:b/>
        </w:rPr>
        <w:t>zahtjev,</w:t>
      </w:r>
      <w:r w:rsidRPr="002A09BB">
        <w:rPr>
          <w:rFonts w:ascii="Cambria" w:hAnsi="Cambria"/>
          <w:b/>
        </w:rPr>
        <w:t xml:space="preserve"> ali se naknadnom provjerom utvrdi da ne ispunjava uslove definisane Programom ili iz nekog razloga samostalno odustanu, Komisija zadržava pravo da pozove sledećeg podnosioca zahtjeva da dovrši proces </w:t>
      </w:r>
      <w:r w:rsidR="00E21A18" w:rsidRPr="002A09BB">
        <w:rPr>
          <w:rFonts w:ascii="Cambria" w:hAnsi="Cambria"/>
          <w:b/>
        </w:rPr>
        <w:t>podnošenja zatjeva</w:t>
      </w:r>
      <w:r w:rsidRPr="002A09BB">
        <w:rPr>
          <w:rFonts w:ascii="Cambria" w:hAnsi="Cambria"/>
          <w:b/>
        </w:rPr>
        <w:t xml:space="preserve"> i nakon roka za </w:t>
      </w:r>
      <w:r w:rsidR="00E21A18" w:rsidRPr="002A09BB">
        <w:rPr>
          <w:rFonts w:ascii="Cambria" w:hAnsi="Cambria"/>
          <w:b/>
        </w:rPr>
        <w:t>podnošenje zahtjeva</w:t>
      </w:r>
      <w:r w:rsidRPr="002A09BB">
        <w:rPr>
          <w:rFonts w:ascii="Cambria" w:hAnsi="Cambria"/>
          <w:b/>
        </w:rPr>
        <w:t>, ukoliko bude raspoloživih sredstava.</w:t>
      </w:r>
    </w:p>
    <w:p w14:paraId="7D938909" w14:textId="77777777" w:rsidR="000A57C8" w:rsidRPr="00FA1ED7" w:rsidRDefault="000A57C8" w:rsidP="00975AED">
      <w:pPr>
        <w:spacing w:after="17" w:line="259" w:lineRule="auto"/>
        <w:ind w:right="2936"/>
        <w:jc w:val="left"/>
        <w:rPr>
          <w:rFonts w:ascii="Cambria" w:hAnsi="Cambria"/>
          <w:b/>
          <w:u w:val="single" w:color="000000"/>
        </w:rPr>
      </w:pPr>
    </w:p>
    <w:p w14:paraId="1FFD1A34" w14:textId="7BFB577E" w:rsidR="00253CE1" w:rsidRPr="00FA1ED7" w:rsidRDefault="00D149E5" w:rsidP="00975AED">
      <w:pPr>
        <w:spacing w:after="17" w:line="259" w:lineRule="auto"/>
        <w:ind w:right="2936"/>
        <w:jc w:val="left"/>
        <w:rPr>
          <w:rFonts w:ascii="Cambria" w:hAnsi="Cambria"/>
          <w:b/>
        </w:rPr>
      </w:pPr>
      <w:r w:rsidRPr="00FA1ED7">
        <w:rPr>
          <w:rFonts w:ascii="Cambria" w:hAnsi="Cambria"/>
          <w:b/>
        </w:rPr>
        <w:t xml:space="preserve">5.2. </w:t>
      </w:r>
      <w:r w:rsidR="00695763" w:rsidRPr="00FA1ED7">
        <w:rPr>
          <w:rFonts w:ascii="Cambria" w:hAnsi="Cambria"/>
          <w:b/>
        </w:rPr>
        <w:t xml:space="preserve">Uslovi za učešće </w:t>
      </w:r>
    </w:p>
    <w:p w14:paraId="4BE30126" w14:textId="500CC9A1" w:rsidR="00253CE1" w:rsidRPr="00FA1ED7" w:rsidRDefault="00253CE1" w:rsidP="00E93DB4">
      <w:pPr>
        <w:spacing w:after="26" w:line="259" w:lineRule="auto"/>
        <w:ind w:right="0"/>
        <w:jc w:val="left"/>
        <w:rPr>
          <w:rFonts w:ascii="Cambria" w:hAnsi="Cambria"/>
        </w:rPr>
      </w:pPr>
    </w:p>
    <w:p w14:paraId="397B3712" w14:textId="42022AA3" w:rsidR="00232494" w:rsidRPr="00DB0623" w:rsidRDefault="00695763" w:rsidP="006D3A59">
      <w:pPr>
        <w:tabs>
          <w:tab w:val="left" w:pos="8460"/>
        </w:tabs>
        <w:ind w:left="-5" w:right="26"/>
        <w:rPr>
          <w:rFonts w:ascii="Cambria" w:hAnsi="Cambria"/>
        </w:rPr>
      </w:pPr>
      <w:r w:rsidRPr="00FA1ED7">
        <w:rPr>
          <w:rFonts w:ascii="Cambria" w:hAnsi="Cambria"/>
        </w:rPr>
        <w:t xml:space="preserve">Pravo učešća u Programu imaju </w:t>
      </w:r>
      <w:r w:rsidRPr="00FA1ED7">
        <w:rPr>
          <w:rFonts w:ascii="Cambria" w:hAnsi="Cambria"/>
          <w:color w:val="auto"/>
        </w:rPr>
        <w:t>zanatlije</w:t>
      </w:r>
      <w:r w:rsidR="00DB0623">
        <w:rPr>
          <w:rFonts w:ascii="Cambria" w:hAnsi="Cambria"/>
          <w:color w:val="auto"/>
        </w:rPr>
        <w:t xml:space="preserve"> </w:t>
      </w:r>
      <w:r w:rsidRPr="00DB0623">
        <w:rPr>
          <w:rFonts w:ascii="Cambria" w:hAnsi="Cambria"/>
          <w:color w:val="auto"/>
        </w:rPr>
        <w:t xml:space="preserve">čija je pretežna djelatnost </w:t>
      </w:r>
      <w:proofErr w:type="gramStart"/>
      <w:r w:rsidRPr="00DB0623">
        <w:rPr>
          <w:rFonts w:ascii="Cambria" w:hAnsi="Cambria"/>
        </w:rPr>
        <w:t>obavljanje  zanata</w:t>
      </w:r>
      <w:proofErr w:type="gramEnd"/>
      <w:r w:rsidRPr="00DB0623">
        <w:rPr>
          <w:rFonts w:ascii="Cambria" w:hAnsi="Cambria"/>
        </w:rPr>
        <w:t>, u skladu sa Odlukom o utvrđivanju zanata, djelatnosti sličnih zanatu i liste jednostavnih i složenih zanata ("Sl. list Crne Gore", br. 63/10)</w:t>
      </w:r>
      <w:r w:rsidR="00DB0623">
        <w:rPr>
          <w:rFonts w:ascii="Cambria" w:hAnsi="Cambria"/>
        </w:rPr>
        <w:t>;</w:t>
      </w:r>
    </w:p>
    <w:p w14:paraId="29B77AD5" w14:textId="77777777" w:rsidR="00DB0623" w:rsidRDefault="00DB0623">
      <w:pPr>
        <w:spacing w:after="59" w:line="259" w:lineRule="auto"/>
        <w:ind w:left="0" w:right="0" w:firstLine="0"/>
        <w:jc w:val="left"/>
        <w:rPr>
          <w:rFonts w:ascii="Cambria" w:hAnsi="Cambria"/>
          <w:b/>
        </w:rPr>
      </w:pPr>
    </w:p>
    <w:p w14:paraId="406F74EA" w14:textId="7275BBED" w:rsidR="00D345A7" w:rsidRPr="00FA1ED7" w:rsidRDefault="00D345A7">
      <w:pPr>
        <w:spacing w:after="59" w:line="259" w:lineRule="auto"/>
        <w:ind w:left="0" w:right="0" w:firstLine="0"/>
        <w:jc w:val="left"/>
        <w:rPr>
          <w:rFonts w:ascii="Cambria" w:hAnsi="Cambria"/>
          <w:b/>
        </w:rPr>
      </w:pPr>
      <w:r w:rsidRPr="00FA1ED7">
        <w:rPr>
          <w:rFonts w:ascii="Cambria" w:hAnsi="Cambria"/>
          <w:b/>
        </w:rPr>
        <w:t>Komponenta I:</w:t>
      </w:r>
    </w:p>
    <w:p w14:paraId="05A58ADC" w14:textId="0DFF5CFD" w:rsidR="00253CE1" w:rsidRPr="00FA1ED7" w:rsidRDefault="00695763" w:rsidP="00E93DB4">
      <w:pPr>
        <w:numPr>
          <w:ilvl w:val="0"/>
          <w:numId w:val="4"/>
        </w:numPr>
        <w:spacing w:after="66"/>
        <w:ind w:right="26" w:hanging="360"/>
        <w:rPr>
          <w:rFonts w:ascii="Cambria" w:hAnsi="Cambria"/>
        </w:rPr>
      </w:pPr>
      <w:r w:rsidRPr="00FA1ED7">
        <w:rPr>
          <w:rFonts w:ascii="Cambria" w:hAnsi="Cambria"/>
        </w:rPr>
        <w:t xml:space="preserve">Posluju 100% u privatnom vlasništvu i imaju sjedište na teritoriji Crne Gore; </w:t>
      </w:r>
    </w:p>
    <w:p w14:paraId="189F13A7" w14:textId="35402C70" w:rsidR="001E3C04" w:rsidRPr="00FA1ED7" w:rsidRDefault="001E3C04" w:rsidP="00E93DB4">
      <w:pPr>
        <w:numPr>
          <w:ilvl w:val="0"/>
          <w:numId w:val="4"/>
        </w:numPr>
        <w:spacing w:after="66"/>
        <w:ind w:right="26" w:hanging="360"/>
        <w:rPr>
          <w:rFonts w:ascii="Cambria" w:hAnsi="Cambria"/>
        </w:rPr>
      </w:pPr>
      <w:r w:rsidRPr="00FA1ED7">
        <w:rPr>
          <w:rFonts w:ascii="Cambria" w:hAnsi="Cambria"/>
        </w:rPr>
        <w:t>Registrovani su u Centralnom registru privrednih subjekata Crne Gore;</w:t>
      </w:r>
    </w:p>
    <w:p w14:paraId="3ACCD018" w14:textId="7BABF7FA" w:rsidR="00253CE1" w:rsidRPr="00FA1ED7" w:rsidRDefault="00695763" w:rsidP="00E93DB4">
      <w:pPr>
        <w:numPr>
          <w:ilvl w:val="0"/>
          <w:numId w:val="4"/>
        </w:numPr>
        <w:ind w:right="26" w:hanging="360"/>
        <w:rPr>
          <w:rFonts w:ascii="Cambria" w:hAnsi="Cambria"/>
        </w:rPr>
      </w:pPr>
      <w:r w:rsidRPr="00FA1ED7">
        <w:rPr>
          <w:rFonts w:ascii="Cambria" w:hAnsi="Cambria"/>
        </w:rPr>
        <w:t>Imaju predate zvanične finansijske izvještaje za 202</w:t>
      </w:r>
      <w:r w:rsidR="00E60EF8" w:rsidRPr="00FA1ED7">
        <w:rPr>
          <w:rFonts w:ascii="Cambria" w:hAnsi="Cambria"/>
        </w:rPr>
        <w:t>3</w:t>
      </w:r>
      <w:r w:rsidRPr="00FA1ED7">
        <w:rPr>
          <w:rFonts w:ascii="Cambria" w:hAnsi="Cambria"/>
        </w:rPr>
        <w:t xml:space="preserve">. godinu, u zakonski predviđenom roku </w:t>
      </w:r>
      <w:r w:rsidR="001E3C04" w:rsidRPr="00FA1ED7">
        <w:rPr>
          <w:rFonts w:ascii="Cambria" w:hAnsi="Cambria"/>
        </w:rPr>
        <w:t xml:space="preserve">(31.03.2024. godine) </w:t>
      </w:r>
      <w:r w:rsidRPr="00FA1ED7">
        <w:rPr>
          <w:rFonts w:ascii="Cambria" w:hAnsi="Cambria"/>
        </w:rPr>
        <w:t xml:space="preserve">ili im je Rješenjem </w:t>
      </w:r>
      <w:r w:rsidR="007110E5">
        <w:rPr>
          <w:rFonts w:ascii="Cambria" w:hAnsi="Cambria"/>
        </w:rPr>
        <w:t xml:space="preserve">Poreske </w:t>
      </w:r>
      <w:proofErr w:type="gramStart"/>
      <w:r w:rsidR="007110E5">
        <w:rPr>
          <w:rFonts w:ascii="Cambria" w:hAnsi="Cambria"/>
        </w:rPr>
        <w:t>uprave</w:t>
      </w:r>
      <w:r w:rsidRPr="00FA1ED7">
        <w:rPr>
          <w:rFonts w:ascii="Cambria" w:hAnsi="Cambria"/>
        </w:rPr>
        <w:t xml:space="preserve">  odobren</w:t>
      </w:r>
      <w:proofErr w:type="gramEnd"/>
      <w:r w:rsidRPr="00FA1ED7">
        <w:rPr>
          <w:rFonts w:ascii="Cambria" w:hAnsi="Cambria"/>
        </w:rPr>
        <w:t xml:space="preserve"> produžetak roka za predaju finansijskih izvještaja;  </w:t>
      </w:r>
    </w:p>
    <w:p w14:paraId="5E580F12" w14:textId="115939CA" w:rsidR="00253CE1" w:rsidRPr="00FA1ED7" w:rsidRDefault="00F902FF" w:rsidP="00E93DB4">
      <w:pPr>
        <w:numPr>
          <w:ilvl w:val="0"/>
          <w:numId w:val="4"/>
        </w:numPr>
        <w:ind w:right="26" w:hanging="360"/>
        <w:rPr>
          <w:rFonts w:ascii="Cambria" w:hAnsi="Cambria"/>
          <w:color w:val="auto"/>
        </w:rPr>
      </w:pPr>
      <w:r w:rsidRPr="00FA1ED7">
        <w:rPr>
          <w:rFonts w:ascii="Cambria" w:hAnsi="Cambria"/>
        </w:rPr>
        <w:t xml:space="preserve">Za </w:t>
      </w:r>
      <w:r w:rsidR="00D954F0" w:rsidRPr="00FA1ED7">
        <w:rPr>
          <w:rFonts w:ascii="Cambria" w:hAnsi="Cambria"/>
        </w:rPr>
        <w:t>zanatlije</w:t>
      </w:r>
      <w:r w:rsidRPr="00FA1ED7">
        <w:rPr>
          <w:rFonts w:ascii="Cambria" w:hAnsi="Cambria"/>
        </w:rPr>
        <w:t xml:space="preserve"> koj</w:t>
      </w:r>
      <w:r w:rsidR="00D954F0" w:rsidRPr="00FA1ED7">
        <w:rPr>
          <w:rFonts w:ascii="Cambria" w:hAnsi="Cambria"/>
        </w:rPr>
        <w:t xml:space="preserve">e </w:t>
      </w:r>
      <w:r w:rsidRPr="00FA1ED7">
        <w:rPr>
          <w:rFonts w:ascii="Cambria" w:hAnsi="Cambria"/>
        </w:rPr>
        <w:t>nisu u obavezi da sastavljaju finansijske izvještaje, potrebno je da je preduzetnik, koji plaća poreze i doprinose po stvarnom dohotku ili u paušalnom iznosu</w:t>
      </w:r>
      <w:r w:rsidR="00695763" w:rsidRPr="00FA1ED7">
        <w:rPr>
          <w:rFonts w:ascii="Cambria" w:hAnsi="Cambria"/>
        </w:rPr>
        <w:t xml:space="preserve">, </w:t>
      </w:r>
      <w:r w:rsidR="00695763" w:rsidRPr="00FA1ED7">
        <w:rPr>
          <w:rFonts w:ascii="Cambria" w:hAnsi="Cambria"/>
          <w:color w:val="auto"/>
        </w:rPr>
        <w:t>podnio GPPFL obrazac za 202</w:t>
      </w:r>
      <w:r w:rsidR="00E60EF8" w:rsidRPr="00FA1ED7">
        <w:rPr>
          <w:rFonts w:ascii="Cambria" w:hAnsi="Cambria"/>
          <w:color w:val="auto"/>
        </w:rPr>
        <w:t>3</w:t>
      </w:r>
      <w:r w:rsidR="00695763" w:rsidRPr="00FA1ED7">
        <w:rPr>
          <w:rFonts w:ascii="Cambria" w:hAnsi="Cambria"/>
          <w:color w:val="auto"/>
        </w:rPr>
        <w:t>. godinu, odnosno ZPO obrazac za 202</w:t>
      </w:r>
      <w:r w:rsidR="00E60EF8" w:rsidRPr="00FA1ED7">
        <w:rPr>
          <w:rFonts w:ascii="Cambria" w:hAnsi="Cambria"/>
          <w:color w:val="auto"/>
        </w:rPr>
        <w:t>4</w:t>
      </w:r>
      <w:r w:rsidR="00695763" w:rsidRPr="00FA1ED7">
        <w:rPr>
          <w:rFonts w:ascii="Cambria" w:hAnsi="Cambria"/>
          <w:color w:val="auto"/>
        </w:rPr>
        <w:t xml:space="preserve">. godinu; </w:t>
      </w:r>
    </w:p>
    <w:p w14:paraId="73470405" w14:textId="77777777" w:rsidR="00253CE1" w:rsidRPr="00FA1ED7" w:rsidRDefault="00695763" w:rsidP="00E93DB4">
      <w:pPr>
        <w:numPr>
          <w:ilvl w:val="0"/>
          <w:numId w:val="4"/>
        </w:numPr>
        <w:spacing w:after="39"/>
        <w:ind w:right="26" w:hanging="360"/>
        <w:rPr>
          <w:rFonts w:ascii="Cambria" w:hAnsi="Cambria"/>
        </w:rPr>
      </w:pPr>
      <w:r w:rsidRPr="00FA1ED7">
        <w:rPr>
          <w:rFonts w:ascii="Cambria" w:hAnsi="Cambria"/>
        </w:rPr>
        <w:t xml:space="preserve">Redovno izvršavaju obaveze plaćanja poreza i doprinosa na lična primanja, poreza na dobit pravnih lica i poreza na dodatu vrijednost, odnosno redovno izmiruju reprogramirane poreske obaveze, shodno Zakonu o reprogramu poreskih potraživanja (“Sl. list CG”, broj 83/16), Uredbi o uslovima za odlaganje naplate poreskih i neporeskih </w:t>
      </w:r>
      <w:r w:rsidRPr="00FA1ED7">
        <w:rPr>
          <w:rFonts w:ascii="Cambria" w:hAnsi="Cambria"/>
        </w:rPr>
        <w:lastRenderedPageBreak/>
        <w:t>potraživanja (“Sl. list CG”, broj 57/18) i Uredbi o uslovima za odlaganje naplate dospjelih poreskih i neporeskih potraživanja (“Sl. list CG”, broj 27/2020, 50/2020, 015/2021)</w:t>
      </w:r>
      <w:r w:rsidRPr="00FA1ED7">
        <w:rPr>
          <w:rFonts w:ascii="Cambria" w:hAnsi="Cambria"/>
          <w:vertAlign w:val="superscript"/>
        </w:rPr>
        <w:footnoteReference w:id="4"/>
      </w:r>
      <w:r w:rsidRPr="00FA1ED7">
        <w:rPr>
          <w:rFonts w:ascii="Cambria" w:hAnsi="Cambria"/>
        </w:rPr>
        <w:t xml:space="preserve">; </w:t>
      </w:r>
    </w:p>
    <w:p w14:paraId="067235E5" w14:textId="77777777" w:rsidR="00253CE1" w:rsidRPr="00FA1ED7" w:rsidRDefault="00695763" w:rsidP="00E93DB4">
      <w:pPr>
        <w:numPr>
          <w:ilvl w:val="0"/>
          <w:numId w:val="4"/>
        </w:numPr>
        <w:spacing w:after="28"/>
        <w:ind w:right="26" w:hanging="360"/>
        <w:rPr>
          <w:rFonts w:ascii="Cambria" w:hAnsi="Cambria"/>
        </w:rPr>
      </w:pPr>
      <w:r w:rsidRPr="00FA1ED7">
        <w:rPr>
          <w:rFonts w:ascii="Cambria" w:hAnsi="Cambria"/>
        </w:rPr>
        <w:t xml:space="preserve">Za iste aktivnosti nisu koristili sredstva finansijske pomoći iz državnog i/ili lokalnog budžeta ili međunarodnih institucija/programa i drugih donatora u posljednje 3 godine; </w:t>
      </w:r>
    </w:p>
    <w:p w14:paraId="668A5241" w14:textId="0EFEBAE9" w:rsidR="007B0EBA" w:rsidRDefault="00695763" w:rsidP="00E93DB4">
      <w:pPr>
        <w:numPr>
          <w:ilvl w:val="0"/>
          <w:numId w:val="4"/>
        </w:numPr>
        <w:ind w:right="26" w:hanging="360"/>
        <w:rPr>
          <w:rFonts w:ascii="Cambria" w:hAnsi="Cambria"/>
        </w:rPr>
      </w:pPr>
      <w:r w:rsidRPr="00FA1ED7">
        <w:rPr>
          <w:rFonts w:ascii="Cambria" w:hAnsi="Cambria"/>
        </w:rPr>
        <w:t>Ni</w:t>
      </w:r>
      <w:r w:rsidR="007B0EBA" w:rsidRPr="00FA1ED7">
        <w:rPr>
          <w:rFonts w:ascii="Cambria" w:hAnsi="Cambria"/>
        </w:rPr>
        <w:t>je</w:t>
      </w:r>
      <w:r w:rsidRPr="00FA1ED7">
        <w:rPr>
          <w:rFonts w:ascii="Cambria" w:hAnsi="Cambria"/>
        </w:rPr>
        <w:t>su u obavezi povraćaja nezakonito primljene državne pomoći</w:t>
      </w:r>
      <w:r w:rsidR="007B0EBA" w:rsidRPr="00FA1ED7">
        <w:rPr>
          <w:rFonts w:ascii="Cambria" w:hAnsi="Cambria"/>
        </w:rPr>
        <w:t>;</w:t>
      </w:r>
    </w:p>
    <w:p w14:paraId="5D55422D" w14:textId="48E470D2" w:rsidR="002D2C10" w:rsidRPr="00FA1ED7" w:rsidRDefault="002D2C10" w:rsidP="00E93DB4">
      <w:pPr>
        <w:numPr>
          <w:ilvl w:val="0"/>
          <w:numId w:val="4"/>
        </w:numPr>
        <w:ind w:right="26" w:hanging="360"/>
        <w:rPr>
          <w:rFonts w:ascii="Cambria" w:hAnsi="Cambria"/>
        </w:rPr>
      </w:pPr>
      <w:r>
        <w:rPr>
          <w:rFonts w:ascii="Cambria" w:hAnsi="Cambria"/>
        </w:rPr>
        <w:t>Imaju pozitivno finansijsko poslovanje u 2023. godini;</w:t>
      </w:r>
    </w:p>
    <w:p w14:paraId="63826D10" w14:textId="77777777" w:rsidR="00253CE1" w:rsidRPr="00FA7FBD" w:rsidRDefault="007B0EBA" w:rsidP="00E93DB4">
      <w:pPr>
        <w:numPr>
          <w:ilvl w:val="0"/>
          <w:numId w:val="4"/>
        </w:numPr>
        <w:ind w:right="26" w:hanging="360"/>
        <w:rPr>
          <w:rFonts w:ascii="Cambria" w:hAnsi="Cambria"/>
        </w:rPr>
      </w:pPr>
      <w:r w:rsidRPr="00FA7FBD">
        <w:rPr>
          <w:rFonts w:ascii="Cambria" w:hAnsi="Cambria"/>
        </w:rPr>
        <w:t>N</w:t>
      </w:r>
      <w:r w:rsidR="00695763" w:rsidRPr="00FA7FBD">
        <w:rPr>
          <w:rFonts w:ascii="Cambria" w:hAnsi="Cambria"/>
        </w:rPr>
        <w:t xml:space="preserve">ijesu u postupku stečaja ili likvidacije; </w:t>
      </w:r>
    </w:p>
    <w:p w14:paraId="1D9EFCC5" w14:textId="696F0660" w:rsidR="00253CE1" w:rsidRPr="00F05CC6" w:rsidRDefault="00F7187D" w:rsidP="00E93DB4">
      <w:pPr>
        <w:numPr>
          <w:ilvl w:val="0"/>
          <w:numId w:val="4"/>
        </w:numPr>
        <w:ind w:right="26" w:hanging="360"/>
        <w:rPr>
          <w:rFonts w:ascii="Cambria" w:hAnsi="Cambria"/>
          <w:i/>
        </w:rPr>
      </w:pPr>
      <w:r w:rsidRPr="00F05CC6">
        <w:rPr>
          <w:rFonts w:ascii="Cambria" w:hAnsi="Cambria"/>
        </w:rPr>
        <w:t xml:space="preserve">Čije odgovorno lice </w:t>
      </w:r>
      <w:proofErr w:type="gramStart"/>
      <w:r w:rsidRPr="00F05CC6">
        <w:rPr>
          <w:rFonts w:ascii="Cambria" w:hAnsi="Cambria"/>
        </w:rPr>
        <w:t xml:space="preserve">se </w:t>
      </w:r>
      <w:r w:rsidR="00695763" w:rsidRPr="00F05CC6">
        <w:rPr>
          <w:rFonts w:ascii="Cambria" w:hAnsi="Cambria"/>
        </w:rPr>
        <w:t xml:space="preserve"> ne</w:t>
      </w:r>
      <w:proofErr w:type="gramEnd"/>
      <w:r w:rsidR="00695763" w:rsidRPr="00F05CC6">
        <w:rPr>
          <w:rFonts w:ascii="Cambria" w:hAnsi="Cambria"/>
        </w:rPr>
        <w:t xml:space="preserve"> nalazi u kaznenoj evidenciji</w:t>
      </w:r>
      <w:r w:rsidR="00434D74" w:rsidRPr="00F05CC6">
        <w:rPr>
          <w:rFonts w:ascii="Cambria" w:hAnsi="Cambria"/>
        </w:rPr>
        <w:t xml:space="preserve"> Ministarstva pravde</w:t>
      </w:r>
      <w:r w:rsidRPr="00F05CC6">
        <w:rPr>
          <w:rFonts w:ascii="Cambria" w:hAnsi="Cambria"/>
        </w:rPr>
        <w:t xml:space="preserve"> </w:t>
      </w:r>
      <w:r w:rsidR="00695763" w:rsidRPr="00F05CC6">
        <w:rPr>
          <w:rFonts w:ascii="Cambria" w:hAnsi="Cambria"/>
          <w:i/>
        </w:rPr>
        <w:t xml:space="preserve">; </w:t>
      </w:r>
    </w:p>
    <w:p w14:paraId="65AC524B" w14:textId="7F29E9DF" w:rsidR="007B0EBA" w:rsidRPr="00FA1ED7" w:rsidRDefault="007B0EBA" w:rsidP="00E93DB4">
      <w:pPr>
        <w:numPr>
          <w:ilvl w:val="0"/>
          <w:numId w:val="4"/>
        </w:numPr>
        <w:ind w:right="26" w:hanging="360"/>
        <w:rPr>
          <w:rFonts w:ascii="Cambria" w:hAnsi="Cambria"/>
        </w:rPr>
      </w:pPr>
      <w:bookmarkStart w:id="8" w:name="_Hlk95822341"/>
      <w:r w:rsidRPr="00FA7FBD">
        <w:rPr>
          <w:rFonts w:ascii="Cambria" w:hAnsi="Cambria"/>
        </w:rPr>
        <w:t xml:space="preserve">U slučaju da privredno društvo i osnivač društva imaju učešće veće od 20% u </w:t>
      </w:r>
      <w:proofErr w:type="gramStart"/>
      <w:r w:rsidRPr="00FA7FBD">
        <w:rPr>
          <w:rFonts w:ascii="Cambria" w:hAnsi="Cambria"/>
        </w:rPr>
        <w:t>vlasničkoj</w:t>
      </w:r>
      <w:r w:rsidRPr="00FA1ED7">
        <w:rPr>
          <w:rFonts w:ascii="Cambria" w:hAnsi="Cambria"/>
        </w:rPr>
        <w:t xml:space="preserve"> </w:t>
      </w:r>
      <w:r w:rsidR="00975AED" w:rsidRPr="00FA1ED7">
        <w:rPr>
          <w:rFonts w:ascii="Cambria" w:hAnsi="Cambria"/>
        </w:rPr>
        <w:t xml:space="preserve"> </w:t>
      </w:r>
      <w:r w:rsidRPr="00FA1ED7">
        <w:rPr>
          <w:rFonts w:ascii="Cambria" w:hAnsi="Cambria"/>
        </w:rPr>
        <w:t>strukturi</w:t>
      </w:r>
      <w:proofErr w:type="gramEnd"/>
      <w:r w:rsidRPr="00FA1ED7">
        <w:rPr>
          <w:rFonts w:ascii="Cambria" w:hAnsi="Cambria"/>
        </w:rPr>
        <w:t xml:space="preserve"> drugog privrednog subjekta (povezana lica)</w:t>
      </w:r>
      <w:r w:rsidRPr="00FA1ED7">
        <w:rPr>
          <w:rFonts w:ascii="Cambria" w:hAnsi="Cambria"/>
        </w:rPr>
        <w:footnoteReference w:id="5"/>
      </w:r>
      <w:r w:rsidRPr="00FA1ED7">
        <w:rPr>
          <w:rFonts w:ascii="Cambria" w:hAnsi="Cambria"/>
        </w:rPr>
        <w:t xml:space="preserve">, ne mogu </w:t>
      </w:r>
      <w:r w:rsidR="004D4482" w:rsidRPr="00FA1ED7">
        <w:rPr>
          <w:rFonts w:ascii="Cambria" w:hAnsi="Cambria"/>
        </w:rPr>
        <w:t>podnijeti zahtjev z</w:t>
      </w:r>
      <w:r w:rsidRPr="00FA1ED7">
        <w:rPr>
          <w:rFonts w:ascii="Cambria" w:hAnsi="Cambria"/>
        </w:rPr>
        <w:t>a oba privredna društva.</w:t>
      </w:r>
    </w:p>
    <w:p w14:paraId="4DC3BD0D" w14:textId="77777777" w:rsidR="00CB557F" w:rsidRDefault="00CB557F" w:rsidP="00CB557F">
      <w:pPr>
        <w:ind w:right="548"/>
        <w:rPr>
          <w:rFonts w:ascii="Cambria" w:hAnsi="Cambria"/>
        </w:rPr>
      </w:pPr>
    </w:p>
    <w:p w14:paraId="1EDDF0AC" w14:textId="1816C0B0" w:rsidR="00253CE1" w:rsidRPr="00FA1ED7" w:rsidRDefault="00CB557F" w:rsidP="00002A38">
      <w:pPr>
        <w:spacing w:after="0" w:line="259" w:lineRule="auto"/>
        <w:ind w:right="0"/>
        <w:jc w:val="left"/>
        <w:rPr>
          <w:rFonts w:ascii="Cambria" w:hAnsi="Cambria"/>
          <w:b/>
        </w:rPr>
      </w:pPr>
      <w:r>
        <w:rPr>
          <w:noProof/>
        </w:rPr>
        <mc:AlternateContent>
          <mc:Choice Requires="wps">
            <w:drawing>
              <wp:anchor distT="0" distB="0" distL="114300" distR="114300" simplePos="0" relativeHeight="251664384" behindDoc="0" locked="0" layoutInCell="1" allowOverlap="1" wp14:anchorId="3969EB37" wp14:editId="3828FD8C">
                <wp:simplePos x="0" y="0"/>
                <wp:positionH relativeFrom="column">
                  <wp:posOffset>0</wp:posOffset>
                </wp:positionH>
                <wp:positionV relativeFrom="paragraph">
                  <wp:posOffset>0</wp:posOffset>
                </wp:positionV>
                <wp:extent cx="1828800" cy="1828800"/>
                <wp:effectExtent l="0" t="0" r="15240"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6">
                            <a:lumMod val="40000"/>
                            <a:lumOff val="60000"/>
                          </a:schemeClr>
                        </a:solidFill>
                        <a:ln w="6350">
                          <a:solidFill>
                            <a:prstClr val="black"/>
                          </a:solidFill>
                        </a:ln>
                      </wps:spPr>
                      <wps:txbx>
                        <w:txbxContent>
                          <w:p w14:paraId="3189CFE8" w14:textId="50BDAFDD" w:rsidR="00CB557F" w:rsidRDefault="00CB557F" w:rsidP="00CB557F">
                            <w:pPr>
                              <w:ind w:right="548"/>
                              <w:rPr>
                                <w:rFonts w:ascii="Cambria" w:hAnsi="Cambria"/>
                                <w:b/>
                              </w:rPr>
                            </w:pPr>
                            <w:r w:rsidRPr="00F61C5B">
                              <w:rPr>
                                <w:rFonts w:ascii="Cambria" w:hAnsi="Cambria"/>
                                <w:b/>
                              </w:rPr>
                              <w:t>Posebni uslovi: Zantalije koje su u 2023. godini ostvarile p</w:t>
                            </w:r>
                            <w:r w:rsidR="001F1753">
                              <w:rPr>
                                <w:rFonts w:ascii="Cambria" w:hAnsi="Cambria"/>
                                <w:b/>
                              </w:rPr>
                              <w:t>ravo</w:t>
                            </w:r>
                            <w:r w:rsidRPr="00F61C5B">
                              <w:rPr>
                                <w:rFonts w:ascii="Cambria" w:hAnsi="Cambria"/>
                                <w:b/>
                              </w:rPr>
                              <w:t xml:space="preserve"> na finansijsku podršku u okviru Programa za razvoj </w:t>
                            </w:r>
                            <w:r w:rsidR="001F1753">
                              <w:rPr>
                                <w:rFonts w:ascii="Cambria" w:hAnsi="Cambria"/>
                                <w:b/>
                              </w:rPr>
                              <w:t>i</w:t>
                            </w:r>
                            <w:r w:rsidRPr="00F61C5B">
                              <w:rPr>
                                <w:rFonts w:ascii="Cambria" w:hAnsi="Cambria"/>
                                <w:b/>
                              </w:rPr>
                              <w:t xml:space="preserve"> promociju zanatstva za 2023. </w:t>
                            </w:r>
                            <w:r>
                              <w:rPr>
                                <w:rFonts w:ascii="Cambria" w:hAnsi="Cambria"/>
                                <w:b/>
                              </w:rPr>
                              <w:t>g</w:t>
                            </w:r>
                            <w:r w:rsidRPr="00F61C5B">
                              <w:rPr>
                                <w:rFonts w:ascii="Cambria" w:hAnsi="Cambria"/>
                                <w:b/>
                              </w:rPr>
                              <w:t xml:space="preserve">odinu </w:t>
                            </w:r>
                            <w:r w:rsidR="000A3BB6">
                              <w:rPr>
                                <w:rFonts w:ascii="Cambria" w:hAnsi="Cambria"/>
                                <w:b/>
                              </w:rPr>
                              <w:t>NEMAJU</w:t>
                            </w:r>
                            <w:r w:rsidRPr="00F61C5B">
                              <w:rPr>
                                <w:rFonts w:ascii="Cambria" w:hAnsi="Cambria"/>
                                <w:b/>
                              </w:rPr>
                              <w:t xml:space="preserve"> p</w:t>
                            </w:r>
                            <w:r w:rsidR="00FA7FBD">
                              <w:rPr>
                                <w:rFonts w:ascii="Cambria" w:hAnsi="Cambria"/>
                                <w:b/>
                              </w:rPr>
                              <w:t>ra</w:t>
                            </w:r>
                            <w:r w:rsidRPr="00F61C5B">
                              <w:rPr>
                                <w:rFonts w:ascii="Cambria" w:hAnsi="Cambria"/>
                                <w:b/>
                              </w:rPr>
                              <w:t>vo učešća u ovom Programu.</w:t>
                            </w:r>
                          </w:p>
                          <w:p w14:paraId="0EF9CBF4" w14:textId="77777777" w:rsidR="00CB557F" w:rsidRPr="00F61C5B" w:rsidRDefault="00CB557F" w:rsidP="00F61C5B">
                            <w:pPr>
                              <w:ind w:right="548"/>
                              <w:rPr>
                                <w:rFonts w:ascii="Cambria" w:hAnsi="Cambria"/>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69EB37" id="Text Box 3" o:spid="_x0000_s1027" type="#_x0000_t202" style="position:absolute;left:0;text-align:left;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" fillcolor="#c5e0b3 [1305]" strokeweight=".5pt">
                <v:textbox style="mso-fit-shape-to-text:t">
                  <w:txbxContent>
                    <w:p w14:paraId="3189CFE8" w14:textId="50BDAFDD" w:rsidR="00CB557F" w:rsidRDefault="00CB557F" w:rsidP="00CB557F">
                      <w:pPr>
                        <w:ind w:right="548"/>
                        <w:rPr>
                          <w:rFonts w:ascii="Cambria" w:hAnsi="Cambria"/>
                          <w:b/>
                        </w:rPr>
                      </w:pPr>
                      <w:r w:rsidRPr="00F61C5B">
                        <w:rPr>
                          <w:rFonts w:ascii="Cambria" w:hAnsi="Cambria"/>
                          <w:b/>
                        </w:rPr>
                        <w:t>Posebni uslovi: Zantalije koje su u 2023. godini ostvarile p</w:t>
                      </w:r>
                      <w:r w:rsidR="001F1753">
                        <w:rPr>
                          <w:rFonts w:ascii="Cambria" w:hAnsi="Cambria"/>
                          <w:b/>
                        </w:rPr>
                        <w:t>ravo</w:t>
                      </w:r>
                      <w:r w:rsidRPr="00F61C5B">
                        <w:rPr>
                          <w:rFonts w:ascii="Cambria" w:hAnsi="Cambria"/>
                          <w:b/>
                        </w:rPr>
                        <w:t xml:space="preserve"> na finansijsku podršku u okviru Programa za razvoj </w:t>
                      </w:r>
                      <w:r w:rsidR="001F1753">
                        <w:rPr>
                          <w:rFonts w:ascii="Cambria" w:hAnsi="Cambria"/>
                          <w:b/>
                        </w:rPr>
                        <w:t>i</w:t>
                      </w:r>
                      <w:r w:rsidRPr="00F61C5B">
                        <w:rPr>
                          <w:rFonts w:ascii="Cambria" w:hAnsi="Cambria"/>
                          <w:b/>
                        </w:rPr>
                        <w:t xml:space="preserve"> promociju zanatstva za 2023. </w:t>
                      </w:r>
                      <w:r>
                        <w:rPr>
                          <w:rFonts w:ascii="Cambria" w:hAnsi="Cambria"/>
                          <w:b/>
                        </w:rPr>
                        <w:t>g</w:t>
                      </w:r>
                      <w:r w:rsidRPr="00F61C5B">
                        <w:rPr>
                          <w:rFonts w:ascii="Cambria" w:hAnsi="Cambria"/>
                          <w:b/>
                        </w:rPr>
                        <w:t xml:space="preserve">odinu </w:t>
                      </w:r>
                      <w:r w:rsidR="000A3BB6">
                        <w:rPr>
                          <w:rFonts w:ascii="Cambria" w:hAnsi="Cambria"/>
                          <w:b/>
                        </w:rPr>
                        <w:t>NEMAJU</w:t>
                      </w:r>
                      <w:r w:rsidRPr="00F61C5B">
                        <w:rPr>
                          <w:rFonts w:ascii="Cambria" w:hAnsi="Cambria"/>
                          <w:b/>
                        </w:rPr>
                        <w:t xml:space="preserve"> p</w:t>
                      </w:r>
                      <w:r w:rsidR="00FA7FBD">
                        <w:rPr>
                          <w:rFonts w:ascii="Cambria" w:hAnsi="Cambria"/>
                          <w:b/>
                        </w:rPr>
                        <w:t>ra</w:t>
                      </w:r>
                      <w:r w:rsidRPr="00F61C5B">
                        <w:rPr>
                          <w:rFonts w:ascii="Cambria" w:hAnsi="Cambria"/>
                          <w:b/>
                        </w:rPr>
                        <w:t>vo učešća u ovom Programu.</w:t>
                      </w:r>
                    </w:p>
                    <w:p w14:paraId="0EF9CBF4" w14:textId="77777777" w:rsidR="00CB557F" w:rsidRPr="00F61C5B" w:rsidRDefault="00CB557F" w:rsidP="00F61C5B">
                      <w:pPr>
                        <w:ind w:right="548"/>
                        <w:rPr>
                          <w:rFonts w:ascii="Cambria" w:hAnsi="Cambria"/>
                          <w:b/>
                        </w:rPr>
                      </w:pPr>
                    </w:p>
                  </w:txbxContent>
                </v:textbox>
                <w10:wrap type="square"/>
              </v:shape>
            </w:pict>
          </mc:Fallback>
        </mc:AlternateContent>
      </w:r>
      <w:bookmarkEnd w:id="8"/>
    </w:p>
    <w:p w14:paraId="6EF2300E" w14:textId="61A0DF28" w:rsidR="00002A38" w:rsidRDefault="00002A38" w:rsidP="00002A38">
      <w:pPr>
        <w:spacing w:after="0" w:line="259" w:lineRule="auto"/>
        <w:ind w:right="0"/>
        <w:jc w:val="left"/>
        <w:rPr>
          <w:rFonts w:ascii="Cambria" w:hAnsi="Cambria"/>
        </w:rPr>
      </w:pPr>
    </w:p>
    <w:p w14:paraId="739DEDA6" w14:textId="3BEACD6B" w:rsidR="00F66F6E" w:rsidRDefault="00F66F6E" w:rsidP="00002A38">
      <w:pPr>
        <w:spacing w:after="0" w:line="259" w:lineRule="auto"/>
        <w:ind w:right="0"/>
        <w:jc w:val="left"/>
        <w:rPr>
          <w:rFonts w:ascii="Cambria" w:hAnsi="Cambria"/>
          <w:b/>
        </w:rPr>
      </w:pPr>
      <w:r w:rsidRPr="00F66F6E">
        <w:rPr>
          <w:rFonts w:ascii="Cambria" w:hAnsi="Cambria"/>
          <w:b/>
        </w:rPr>
        <w:t>Komponenta II:</w:t>
      </w:r>
    </w:p>
    <w:p w14:paraId="39D76587" w14:textId="77777777" w:rsidR="00F66F6E" w:rsidRPr="00F66F6E" w:rsidRDefault="00F66F6E" w:rsidP="00002A38">
      <w:pPr>
        <w:spacing w:after="0" w:line="259" w:lineRule="auto"/>
        <w:ind w:right="0"/>
        <w:jc w:val="left"/>
        <w:rPr>
          <w:rFonts w:ascii="Cambria" w:hAnsi="Cambria"/>
          <w:b/>
        </w:rPr>
      </w:pPr>
    </w:p>
    <w:p w14:paraId="58E10614" w14:textId="77777777" w:rsidR="00DB0623" w:rsidRDefault="00002A38" w:rsidP="00E93DB4">
      <w:pPr>
        <w:numPr>
          <w:ilvl w:val="0"/>
          <w:numId w:val="4"/>
        </w:numPr>
        <w:spacing w:after="66"/>
        <w:ind w:right="26" w:hanging="360"/>
        <w:rPr>
          <w:rFonts w:ascii="Cambria" w:hAnsi="Cambria"/>
        </w:rPr>
      </w:pPr>
      <w:r w:rsidRPr="00FA1ED7">
        <w:rPr>
          <w:rFonts w:ascii="Cambria" w:hAnsi="Cambria"/>
        </w:rPr>
        <w:t>Posluju 100% u privatnom vlasništvu i imaju sjedište na teritoriji Crne Gore;</w:t>
      </w:r>
    </w:p>
    <w:p w14:paraId="4BB309BA" w14:textId="4FBAC41E" w:rsidR="00DB0623" w:rsidRPr="00FA1ED7" w:rsidRDefault="00DB0623" w:rsidP="00E93DB4">
      <w:pPr>
        <w:numPr>
          <w:ilvl w:val="0"/>
          <w:numId w:val="4"/>
        </w:numPr>
        <w:spacing w:after="66"/>
        <w:ind w:right="26" w:hanging="360"/>
        <w:rPr>
          <w:rFonts w:ascii="Cambria" w:hAnsi="Cambria"/>
        </w:rPr>
      </w:pPr>
      <w:r w:rsidRPr="00FA1ED7">
        <w:rPr>
          <w:rFonts w:ascii="Cambria" w:hAnsi="Cambria"/>
        </w:rPr>
        <w:t>Registrovani su u Centralnom registru privrednih subjekata Crne Gore;</w:t>
      </w:r>
    </w:p>
    <w:p w14:paraId="3248B4B9" w14:textId="301551C3" w:rsidR="00002A38" w:rsidRPr="00F05CC6" w:rsidRDefault="00002A38" w:rsidP="00E93DB4">
      <w:pPr>
        <w:numPr>
          <w:ilvl w:val="0"/>
          <w:numId w:val="4"/>
        </w:numPr>
        <w:spacing w:after="39"/>
        <w:ind w:right="26" w:hanging="360"/>
        <w:rPr>
          <w:rFonts w:ascii="Cambria" w:hAnsi="Cambria"/>
        </w:rPr>
      </w:pPr>
      <w:r w:rsidRPr="00FA7FBD">
        <w:rPr>
          <w:rFonts w:ascii="Cambria" w:hAnsi="Cambria"/>
        </w:rPr>
        <w:t>Redovno izvršavaju obaveze plaćanja poreza i doprinosa na lična primanja</w:t>
      </w:r>
      <w:r w:rsidR="00ED29AF" w:rsidRPr="00F05CC6">
        <w:rPr>
          <w:rFonts w:ascii="Cambria" w:hAnsi="Cambria"/>
        </w:rPr>
        <w:t>;</w:t>
      </w:r>
    </w:p>
    <w:p w14:paraId="5B15DF1D" w14:textId="2AC993A7" w:rsidR="00C47325" w:rsidRPr="00F05CC6" w:rsidRDefault="00C47325" w:rsidP="00C47325">
      <w:pPr>
        <w:numPr>
          <w:ilvl w:val="0"/>
          <w:numId w:val="4"/>
        </w:numPr>
        <w:ind w:right="26" w:hanging="360"/>
        <w:rPr>
          <w:rFonts w:ascii="Cambria" w:hAnsi="Cambria"/>
          <w:i/>
        </w:rPr>
      </w:pPr>
      <w:r w:rsidRPr="00F05CC6">
        <w:rPr>
          <w:rFonts w:ascii="Cambria" w:hAnsi="Cambria"/>
        </w:rPr>
        <w:t>Čije odgovorno lice se ne na ne nalazi u kaznenoj evidenciji Ministarstva pravde</w:t>
      </w:r>
      <w:r w:rsidR="00EE50CE">
        <w:rPr>
          <w:rFonts w:ascii="Cambria" w:hAnsi="Cambria"/>
        </w:rPr>
        <w:t>;</w:t>
      </w:r>
      <w:r w:rsidRPr="00F05CC6">
        <w:rPr>
          <w:rFonts w:ascii="Cambria" w:hAnsi="Cambria"/>
        </w:rPr>
        <w:t xml:space="preserve"> </w:t>
      </w:r>
    </w:p>
    <w:p w14:paraId="7421A800" w14:textId="778B527E" w:rsidR="00002A38" w:rsidRPr="00FA1ED7" w:rsidRDefault="00002A38" w:rsidP="00E93DB4">
      <w:pPr>
        <w:numPr>
          <w:ilvl w:val="0"/>
          <w:numId w:val="4"/>
        </w:numPr>
        <w:ind w:right="26" w:hanging="360"/>
        <w:rPr>
          <w:rFonts w:ascii="Cambria" w:hAnsi="Cambria"/>
        </w:rPr>
      </w:pPr>
      <w:r w:rsidRPr="00FA1ED7">
        <w:rPr>
          <w:rFonts w:ascii="Cambria" w:hAnsi="Cambria"/>
        </w:rPr>
        <w:t xml:space="preserve">U slučaju da privredno društvo i osnivač društva imaju učešće veće od 20% u </w:t>
      </w:r>
      <w:proofErr w:type="gramStart"/>
      <w:r w:rsidRPr="00FA1ED7">
        <w:rPr>
          <w:rFonts w:ascii="Cambria" w:hAnsi="Cambria"/>
        </w:rPr>
        <w:t>vlasničkoj  strukturi</w:t>
      </w:r>
      <w:proofErr w:type="gramEnd"/>
      <w:r w:rsidRPr="00FA1ED7">
        <w:rPr>
          <w:rFonts w:ascii="Cambria" w:hAnsi="Cambria"/>
        </w:rPr>
        <w:t xml:space="preserve"> drugog privrednog subjekta (povezana lica), ne mogu podnijeti zahtjev za oba privredna društva.</w:t>
      </w:r>
    </w:p>
    <w:p w14:paraId="6443EBD6" w14:textId="77777777" w:rsidR="00002A38" w:rsidRPr="00FA1ED7" w:rsidRDefault="00002A38" w:rsidP="00255A80">
      <w:pPr>
        <w:spacing w:after="0" w:line="259" w:lineRule="auto"/>
        <w:ind w:right="0"/>
        <w:jc w:val="left"/>
        <w:rPr>
          <w:rFonts w:ascii="Cambria" w:hAnsi="Cambria"/>
        </w:rPr>
      </w:pPr>
    </w:p>
    <w:p w14:paraId="6A9EF536" w14:textId="2CFE8AC6" w:rsidR="00BD0BB3" w:rsidRPr="00FA1ED7" w:rsidRDefault="00BD0BB3">
      <w:pPr>
        <w:spacing w:after="0" w:line="259" w:lineRule="auto"/>
        <w:ind w:left="0" w:right="0" w:firstLine="0"/>
        <w:jc w:val="left"/>
        <w:rPr>
          <w:rFonts w:ascii="Cambria" w:hAnsi="Cambria"/>
        </w:rPr>
      </w:pPr>
    </w:p>
    <w:p w14:paraId="037EFB36" w14:textId="6B420D30" w:rsidR="00253CE1" w:rsidRPr="00FA1ED7" w:rsidRDefault="00D149E5" w:rsidP="00975AED">
      <w:pPr>
        <w:spacing w:after="17" w:line="259" w:lineRule="auto"/>
        <w:ind w:right="2936"/>
        <w:jc w:val="left"/>
        <w:rPr>
          <w:rFonts w:ascii="Cambria" w:hAnsi="Cambria"/>
          <w:b/>
        </w:rPr>
      </w:pPr>
      <w:r w:rsidRPr="00FA1ED7">
        <w:rPr>
          <w:rFonts w:ascii="Cambria" w:hAnsi="Cambria"/>
          <w:b/>
        </w:rPr>
        <w:t>5.3</w:t>
      </w:r>
      <w:r w:rsidR="00695763" w:rsidRPr="00FA1ED7">
        <w:rPr>
          <w:rFonts w:ascii="Cambria" w:hAnsi="Cambria"/>
          <w:b/>
        </w:rPr>
        <w:t xml:space="preserve">. </w:t>
      </w:r>
      <w:r w:rsidR="00072E48" w:rsidRPr="00FA1ED7">
        <w:rPr>
          <w:rFonts w:ascii="Cambria" w:hAnsi="Cambria"/>
          <w:b/>
          <w:bCs/>
          <w:lang w:val="sr-Latn-ME"/>
        </w:rPr>
        <w:t xml:space="preserve">Podnošenje </w:t>
      </w:r>
      <w:r w:rsidR="00CB79B5">
        <w:rPr>
          <w:rFonts w:ascii="Cambria" w:hAnsi="Cambria"/>
          <w:b/>
          <w:bCs/>
          <w:lang w:val="sr-Latn-ME"/>
        </w:rPr>
        <w:t>zahtjeva</w:t>
      </w:r>
      <w:r w:rsidR="00072E48" w:rsidRPr="00FA1ED7">
        <w:rPr>
          <w:rFonts w:ascii="Cambria" w:hAnsi="Cambria"/>
          <w:b/>
          <w:bCs/>
          <w:lang w:val="sr-Latn-ME"/>
        </w:rPr>
        <w:t xml:space="preserve"> i </w:t>
      </w:r>
      <w:r w:rsidR="00A10795" w:rsidRPr="00FA1ED7">
        <w:rPr>
          <w:rFonts w:ascii="Cambria" w:hAnsi="Cambria"/>
          <w:b/>
        </w:rPr>
        <w:t>p</w:t>
      </w:r>
      <w:r w:rsidR="00695763" w:rsidRPr="00FA1ED7">
        <w:rPr>
          <w:rFonts w:ascii="Cambria" w:hAnsi="Cambria"/>
          <w:b/>
        </w:rPr>
        <w:t xml:space="preserve">otrebna dokumentacija </w:t>
      </w:r>
    </w:p>
    <w:p w14:paraId="3977E869" w14:textId="77777777" w:rsidR="001F1733" w:rsidRPr="00FA1ED7" w:rsidRDefault="001F1733">
      <w:pPr>
        <w:spacing w:after="17" w:line="259" w:lineRule="auto"/>
        <w:ind w:left="715" w:right="2936"/>
        <w:jc w:val="left"/>
        <w:rPr>
          <w:rFonts w:ascii="Cambria" w:hAnsi="Cambria"/>
          <w:b/>
          <w:u w:val="single"/>
        </w:rPr>
      </w:pPr>
    </w:p>
    <w:p w14:paraId="481BDAE9" w14:textId="328E14C3" w:rsidR="00CC4CCF" w:rsidRPr="00C0111D" w:rsidRDefault="00E21A18" w:rsidP="00E93DB4">
      <w:pPr>
        <w:ind w:right="26"/>
        <w:rPr>
          <w:rFonts w:ascii="Cambria" w:eastAsia="Times New Roman" w:hAnsi="Cambria"/>
          <w:color w:val="auto"/>
          <w:lang w:val="sr-Latn-ME" w:eastAsia="en-GB"/>
        </w:rPr>
      </w:pPr>
      <w:bookmarkStart w:id="9" w:name="_Hlk95823065"/>
      <w:r>
        <w:rPr>
          <w:rFonts w:ascii="Cambria" w:eastAsia="Times New Roman" w:hAnsi="Cambria"/>
          <w:color w:val="auto"/>
          <w:lang w:val="sr-Latn-ME"/>
        </w:rPr>
        <w:t>D</w:t>
      </w:r>
      <w:r w:rsidR="00CC4CCF" w:rsidRPr="00C0111D">
        <w:rPr>
          <w:rFonts w:ascii="Cambria" w:eastAsia="Times New Roman" w:hAnsi="Cambria"/>
          <w:color w:val="auto"/>
          <w:lang w:val="sr-Latn-ME"/>
        </w:rPr>
        <w:t xml:space="preserve">okumentacija za </w:t>
      </w:r>
      <w:r>
        <w:rPr>
          <w:rFonts w:ascii="Cambria" w:eastAsia="Times New Roman" w:hAnsi="Cambria"/>
          <w:color w:val="auto"/>
          <w:lang w:val="sr-Latn-ME"/>
        </w:rPr>
        <w:t>podnošenje zahtjeva</w:t>
      </w:r>
      <w:r w:rsidR="004D5643" w:rsidRPr="00C0111D">
        <w:rPr>
          <w:rFonts w:ascii="Cambria" w:eastAsia="Times New Roman" w:hAnsi="Cambria"/>
          <w:color w:val="auto"/>
          <w:lang w:val="sr-Latn-ME"/>
        </w:rPr>
        <w:t xml:space="preserve"> </w:t>
      </w:r>
      <w:r w:rsidR="00CC4CCF" w:rsidRPr="00C0111D">
        <w:rPr>
          <w:rFonts w:ascii="Cambria" w:eastAsia="Times New Roman" w:hAnsi="Cambria"/>
          <w:color w:val="auto"/>
          <w:lang w:val="sr-Latn-ME" w:eastAsia="en-GB"/>
        </w:rPr>
        <w:t xml:space="preserve">će biti objavljena </w:t>
      </w:r>
      <w:r w:rsidR="00CC4CCF" w:rsidRPr="00C0111D">
        <w:rPr>
          <w:rFonts w:ascii="Cambria" w:eastAsia="Times New Roman" w:hAnsi="Cambria"/>
          <w:color w:val="auto"/>
          <w:lang w:val="sr-Latn-ME"/>
        </w:rPr>
        <w:t>na web stranici</w:t>
      </w:r>
      <w:r w:rsidR="00CC4CCF" w:rsidRPr="00C0111D">
        <w:rPr>
          <w:rFonts w:ascii="Cambria" w:eastAsia="Times New Roman" w:hAnsi="Cambria"/>
          <w:color w:val="auto"/>
          <w:lang w:val="sr-Latn-ME" w:eastAsia="en-GB"/>
        </w:rPr>
        <w:t xml:space="preserve"> Ministarstva</w:t>
      </w:r>
      <w:r w:rsidR="00CC4CCF" w:rsidRPr="00C0111D">
        <w:rPr>
          <w:rFonts w:ascii="Cambria" w:eastAsia="Times New Roman" w:hAnsi="Cambria"/>
          <w:color w:val="auto"/>
          <w:lang w:val="sr-Latn-ME"/>
        </w:rPr>
        <w:t>,</w:t>
      </w:r>
      <w:r w:rsidR="00CC4CCF" w:rsidRPr="00C0111D">
        <w:rPr>
          <w:rFonts w:ascii="Cambria" w:eastAsia="Calibri" w:hAnsi="Cambria"/>
          <w:noProof/>
          <w:color w:val="auto"/>
          <w:lang w:val="sr-Latn-ME"/>
        </w:rPr>
        <w:t xml:space="preserve"> </w:t>
      </w:r>
      <w:hyperlink r:id="rId8" w:history="1">
        <w:r w:rsidR="00CC4CCF" w:rsidRPr="00C0111D">
          <w:rPr>
            <w:rFonts w:ascii="Cambria" w:eastAsia="Times New Roman" w:hAnsi="Cambria"/>
            <w:color w:val="0563C1"/>
            <w:u w:val="single"/>
            <w:lang w:val="sr-Latn-ME"/>
          </w:rPr>
          <w:t>www.gov.me/mek</w:t>
        </w:r>
      </w:hyperlink>
      <w:r w:rsidR="00CC4CCF" w:rsidRPr="00C0111D">
        <w:rPr>
          <w:rFonts w:ascii="Cambria" w:eastAsia="Times New Roman" w:hAnsi="Cambria"/>
          <w:color w:val="auto"/>
          <w:lang w:val="sr-Latn-ME"/>
        </w:rPr>
        <w:t>.</w:t>
      </w:r>
      <w:r w:rsidR="004D5643" w:rsidRPr="00C0111D">
        <w:rPr>
          <w:rFonts w:ascii="Cambria" w:eastAsia="Times New Roman" w:hAnsi="Cambria"/>
          <w:color w:val="auto"/>
          <w:lang w:val="sr-Latn-ME"/>
        </w:rPr>
        <w:t xml:space="preserve"> </w:t>
      </w:r>
      <w:r w:rsidR="003F0615" w:rsidRPr="00C0111D">
        <w:rPr>
          <w:rFonts w:ascii="Cambria" w:eastAsia="Times New Roman" w:hAnsi="Cambria"/>
          <w:color w:val="auto"/>
          <w:lang w:val="sr-Latn-ME"/>
        </w:rPr>
        <w:t>S</w:t>
      </w:r>
      <w:r w:rsidR="00CC4CCF" w:rsidRPr="00C0111D">
        <w:rPr>
          <w:rFonts w:ascii="Cambria" w:eastAsia="Times New Roman" w:hAnsi="Cambria"/>
          <w:color w:val="auto"/>
          <w:lang w:val="sr-Latn-ME"/>
        </w:rPr>
        <w:t xml:space="preserve">ve informacije i stručna pomoć </w:t>
      </w:r>
      <w:r w:rsidR="00CC4CCF" w:rsidRPr="00C0111D">
        <w:rPr>
          <w:rFonts w:ascii="Cambria" w:eastAsia="Times New Roman" w:hAnsi="Cambria"/>
          <w:color w:val="auto"/>
          <w:lang w:val="sr-Latn-ME" w:eastAsia="en-GB"/>
        </w:rPr>
        <w:t xml:space="preserve">vezana </w:t>
      </w:r>
      <w:r w:rsidR="003F0615" w:rsidRPr="00C0111D">
        <w:rPr>
          <w:rFonts w:ascii="Cambria" w:eastAsia="Times New Roman" w:hAnsi="Cambria"/>
          <w:color w:val="auto"/>
          <w:lang w:val="sr-Latn-ME" w:eastAsia="en-GB"/>
        </w:rPr>
        <w:t>za Program</w:t>
      </w:r>
      <w:r w:rsidR="00CC4CCF" w:rsidRPr="00C0111D">
        <w:rPr>
          <w:rFonts w:ascii="Cambria" w:eastAsia="Times New Roman" w:hAnsi="Cambria"/>
          <w:color w:val="auto"/>
          <w:lang w:val="sr-Latn-ME" w:eastAsia="en-GB"/>
        </w:rPr>
        <w:t xml:space="preserve">, način </w:t>
      </w:r>
      <w:r w:rsidR="00B818F3">
        <w:rPr>
          <w:rFonts w:ascii="Cambria" w:eastAsia="Times New Roman" w:hAnsi="Cambria"/>
          <w:color w:val="auto"/>
          <w:lang w:val="sr-Latn-ME" w:eastAsia="en-GB"/>
        </w:rPr>
        <w:t>podnošenja zahtjeva</w:t>
      </w:r>
      <w:r w:rsidR="00CC4CCF" w:rsidRPr="00C0111D">
        <w:rPr>
          <w:rFonts w:ascii="Cambria" w:eastAsia="Times New Roman" w:hAnsi="Cambria"/>
          <w:color w:val="auto"/>
          <w:lang w:val="sr-Latn-ME" w:eastAsia="en-GB"/>
        </w:rPr>
        <w:t xml:space="preserve"> i potrebn</w:t>
      </w:r>
      <w:r w:rsidR="002953D9" w:rsidRPr="00C0111D">
        <w:rPr>
          <w:rFonts w:ascii="Cambria" w:eastAsia="Times New Roman" w:hAnsi="Cambria"/>
          <w:color w:val="auto"/>
          <w:lang w:val="sr-Latn-ME" w:eastAsia="en-GB"/>
        </w:rPr>
        <w:t>e</w:t>
      </w:r>
      <w:r w:rsidR="00CC4CCF" w:rsidRPr="00C0111D">
        <w:rPr>
          <w:rFonts w:ascii="Cambria" w:eastAsia="Times New Roman" w:hAnsi="Cambria"/>
          <w:color w:val="auto"/>
          <w:lang w:val="sr-Latn-ME" w:eastAsia="en-GB"/>
        </w:rPr>
        <w:t xml:space="preserve"> dokumentacij</w:t>
      </w:r>
      <w:r w:rsidR="002953D9" w:rsidRPr="00C0111D">
        <w:rPr>
          <w:rFonts w:ascii="Cambria" w:eastAsia="Times New Roman" w:hAnsi="Cambria"/>
          <w:color w:val="auto"/>
          <w:lang w:val="sr-Latn-ME" w:eastAsia="en-GB"/>
        </w:rPr>
        <w:t>e</w:t>
      </w:r>
      <w:r w:rsidR="00CC4CCF" w:rsidRPr="00C0111D">
        <w:rPr>
          <w:rFonts w:ascii="Cambria" w:eastAsia="Times New Roman" w:hAnsi="Cambria"/>
          <w:color w:val="auto"/>
          <w:lang w:val="sr-Latn-ME"/>
        </w:rPr>
        <w:t xml:space="preserve"> mogu se dobiti putem e-mail adresa </w:t>
      </w:r>
      <w:r w:rsidR="00CC4CCF" w:rsidRPr="00C0111D">
        <w:rPr>
          <w:rFonts w:ascii="Cambria" w:eastAsia="Times New Roman" w:hAnsi="Cambria"/>
          <w:color w:val="auto"/>
          <w:lang w:val="sr-Latn-ME" w:eastAsia="en-GB"/>
        </w:rPr>
        <w:t xml:space="preserve">nosilaca </w:t>
      </w:r>
      <w:r w:rsidR="004D5643" w:rsidRPr="00C0111D">
        <w:rPr>
          <w:rFonts w:ascii="Cambria" w:eastAsia="Times New Roman" w:hAnsi="Cambria"/>
          <w:color w:val="auto"/>
          <w:lang w:val="sr-Latn-ME" w:eastAsia="en-GB"/>
        </w:rPr>
        <w:t>Programa</w:t>
      </w:r>
      <w:r w:rsidR="00CC4CCF" w:rsidRPr="00C0111D">
        <w:rPr>
          <w:rFonts w:ascii="Cambria" w:eastAsia="Times New Roman" w:hAnsi="Cambria"/>
          <w:color w:val="auto"/>
          <w:lang w:val="sr-Latn-ME" w:eastAsia="en-GB"/>
        </w:rPr>
        <w:t xml:space="preserve"> i putem forme na portalu  </w:t>
      </w:r>
      <w:hyperlink r:id="rId9" w:history="1">
        <w:r w:rsidR="00CC4CCF" w:rsidRPr="00C0111D">
          <w:rPr>
            <w:rFonts w:ascii="Cambria" w:eastAsia="Times New Roman" w:hAnsi="Cambria"/>
            <w:color w:val="0000FF"/>
            <w:u w:val="single"/>
            <w:lang w:val="sr-Latn-ME" w:eastAsia="en-GB"/>
          </w:rPr>
          <w:t>https://biznis.gov.me</w:t>
        </w:r>
      </w:hyperlink>
      <w:r w:rsidR="00CC4CCF" w:rsidRPr="00C0111D">
        <w:rPr>
          <w:rFonts w:ascii="Cambria" w:eastAsia="Times New Roman" w:hAnsi="Cambria"/>
          <w:color w:val="auto"/>
          <w:lang w:val="sr-Latn-ME" w:eastAsia="en-GB"/>
        </w:rPr>
        <w:t>.</w:t>
      </w:r>
    </w:p>
    <w:p w14:paraId="6FAA0385" w14:textId="77777777" w:rsidR="00CC4CCF" w:rsidRPr="00C0111D" w:rsidRDefault="00CC4CCF" w:rsidP="00CC4CCF">
      <w:pPr>
        <w:spacing w:after="0" w:line="240" w:lineRule="auto"/>
        <w:ind w:left="0" w:right="0" w:firstLine="0"/>
        <w:rPr>
          <w:rFonts w:ascii="Cambria" w:eastAsia="Times New Roman" w:hAnsi="Cambria"/>
          <w:color w:val="auto"/>
          <w:lang w:val="sr-Latn-ME"/>
        </w:rPr>
      </w:pPr>
    </w:p>
    <w:p w14:paraId="1707EFAA" w14:textId="1F2CC752" w:rsidR="001829B5" w:rsidRPr="00C0111D" w:rsidRDefault="00CC4CCF" w:rsidP="00E93DB4">
      <w:pPr>
        <w:pStyle w:val="NoSpacing"/>
        <w:ind w:right="26"/>
        <w:rPr>
          <w:rFonts w:ascii="Cambria" w:eastAsia="Times New Roman" w:hAnsi="Cambria"/>
          <w:color w:val="auto"/>
          <w:lang w:val="sr-Latn-ME" w:eastAsia="en-GB"/>
        </w:rPr>
      </w:pPr>
      <w:r w:rsidRPr="00C0111D">
        <w:rPr>
          <w:rFonts w:ascii="Cambria" w:eastAsia="Times New Roman" w:hAnsi="Cambria"/>
          <w:color w:val="auto"/>
          <w:lang w:val="sr-Latn-ME"/>
        </w:rPr>
        <w:t xml:space="preserve">Podnošenje </w:t>
      </w:r>
      <w:r w:rsidR="00CB79B5">
        <w:rPr>
          <w:rFonts w:ascii="Cambria" w:eastAsia="Times New Roman" w:hAnsi="Cambria"/>
          <w:color w:val="auto"/>
          <w:lang w:val="sr-Latn-ME"/>
        </w:rPr>
        <w:t>zahtjeva</w:t>
      </w:r>
      <w:r w:rsidRPr="00C0111D">
        <w:rPr>
          <w:rFonts w:ascii="Cambria" w:eastAsia="Times New Roman" w:hAnsi="Cambria"/>
          <w:color w:val="auto"/>
          <w:lang w:val="sr-Latn-ME"/>
        </w:rPr>
        <w:t xml:space="preserve"> i prateće dokumentacije vršiće se </w:t>
      </w:r>
      <w:r w:rsidRPr="002A09BB">
        <w:rPr>
          <w:rFonts w:ascii="Cambria" w:eastAsia="Times New Roman" w:hAnsi="Cambria"/>
          <w:b/>
          <w:color w:val="auto"/>
          <w:lang w:val="sr-Latn-ME"/>
        </w:rPr>
        <w:t xml:space="preserve">preko online </w:t>
      </w:r>
      <w:r w:rsidR="00862808" w:rsidRPr="002A09BB">
        <w:rPr>
          <w:rFonts w:ascii="Cambria" w:eastAsia="Times New Roman" w:hAnsi="Cambria"/>
          <w:b/>
          <w:color w:val="auto"/>
          <w:lang w:val="sr-Latn-ME"/>
        </w:rPr>
        <w:t>aplikacije</w:t>
      </w:r>
      <w:r w:rsidR="00862808" w:rsidRPr="00C0111D">
        <w:rPr>
          <w:rFonts w:ascii="Cambria" w:eastAsia="Times New Roman" w:hAnsi="Cambria"/>
          <w:color w:val="auto"/>
          <w:lang w:val="sr-Latn-ME"/>
        </w:rPr>
        <w:t xml:space="preserve"> </w:t>
      </w:r>
      <w:r w:rsidR="00862808" w:rsidRPr="002A09BB">
        <w:rPr>
          <w:rFonts w:ascii="Cambria" w:eastAsia="Times New Roman" w:hAnsi="Cambria"/>
          <w:b/>
          <w:color w:val="auto"/>
          <w:lang w:val="sr-Latn-ME"/>
        </w:rPr>
        <w:t>https://programi.gov.me</w:t>
      </w:r>
      <w:r w:rsidR="00862808" w:rsidRPr="00C0111D">
        <w:rPr>
          <w:rFonts w:ascii="Cambria" w:eastAsia="Times New Roman" w:hAnsi="Cambria"/>
          <w:color w:val="auto"/>
          <w:lang w:val="sr-Latn-ME"/>
        </w:rPr>
        <w:t xml:space="preserve"> gdje će biti dostupno korisničko uputstvo o načinu apliciranja, a koje će se naći i na web </w:t>
      </w:r>
      <w:r w:rsidRPr="00C0111D">
        <w:rPr>
          <w:rFonts w:ascii="Cambria" w:eastAsia="Times New Roman" w:hAnsi="Cambria"/>
          <w:color w:val="auto"/>
          <w:lang w:val="sr-Latn-ME"/>
        </w:rPr>
        <w:t xml:space="preserve"> stranici Ministarstva </w:t>
      </w:r>
      <w:hyperlink r:id="rId10" w:history="1">
        <w:r w:rsidRPr="00C0111D">
          <w:rPr>
            <w:rFonts w:ascii="Cambria" w:eastAsia="Times New Roman" w:hAnsi="Cambria"/>
            <w:color w:val="0563C1"/>
            <w:u w:val="single"/>
            <w:lang w:val="sr-Latn-ME"/>
          </w:rPr>
          <w:t>www.gov.me/mek</w:t>
        </w:r>
      </w:hyperlink>
      <w:r w:rsidR="00862808" w:rsidRPr="00C0111D">
        <w:rPr>
          <w:rFonts w:ascii="Cambria" w:eastAsia="Times New Roman" w:hAnsi="Cambria"/>
          <w:color w:val="auto"/>
          <w:lang w:val="sr-Latn-ME"/>
        </w:rPr>
        <w:t xml:space="preserve"> i https://biznis.gov.me</w:t>
      </w:r>
      <w:r w:rsidR="00452AF4">
        <w:rPr>
          <w:rFonts w:ascii="Cambria" w:eastAsia="Times New Roman" w:hAnsi="Cambria"/>
          <w:color w:val="auto"/>
          <w:lang w:val="sr-Latn-ME"/>
        </w:rPr>
        <w:t>.</w:t>
      </w:r>
      <w:r w:rsidRPr="00C0111D">
        <w:rPr>
          <w:rFonts w:ascii="Cambria" w:eastAsia="Times New Roman" w:hAnsi="Cambria"/>
          <w:color w:val="auto"/>
          <w:lang w:val="sr-Latn-ME"/>
        </w:rPr>
        <w:t xml:space="preserve"> </w:t>
      </w:r>
      <w:r w:rsidR="001829B5" w:rsidRPr="00C0111D">
        <w:rPr>
          <w:rFonts w:ascii="Cambria" w:eastAsia="Times New Roman" w:hAnsi="Cambria"/>
          <w:color w:val="auto"/>
          <w:lang w:val="sr-Latn-ME" w:eastAsia="en-GB"/>
        </w:rPr>
        <w:t xml:space="preserve">Kako se provjera ispunjenosti uslova za učešće u Programu vrši automatski tokom samog kreiranja zahtjeva, napominjemo da </w:t>
      </w:r>
      <w:r w:rsidR="001829B5" w:rsidRPr="00C0111D">
        <w:rPr>
          <w:rFonts w:ascii="Cambria" w:eastAsia="Times New Roman" w:hAnsi="Cambria"/>
          <w:b/>
          <w:color w:val="auto"/>
          <w:lang w:val="sr-Latn-ME" w:eastAsia="en-GB"/>
        </w:rPr>
        <w:t>ukoliko uslovi nisu ispunjeni, kao i ukoliko sva obavezna polja u formi zahtjeva nisu popunjena, aplikacija neće dozvoliti formiranje i podnošenje zahtjeva.</w:t>
      </w:r>
      <w:r w:rsidR="001829B5" w:rsidRPr="00C0111D">
        <w:rPr>
          <w:rFonts w:ascii="Cambria" w:eastAsia="Times New Roman" w:hAnsi="Cambria"/>
          <w:color w:val="auto"/>
          <w:lang w:val="sr-Latn-ME" w:eastAsia="en-GB"/>
        </w:rPr>
        <w:t xml:space="preserve"> </w:t>
      </w:r>
    </w:p>
    <w:p w14:paraId="643E903E" w14:textId="4F308CA3" w:rsidR="001829B5" w:rsidRPr="00C0111D" w:rsidRDefault="001829B5" w:rsidP="001829B5">
      <w:pPr>
        <w:pStyle w:val="NoSpacing"/>
        <w:rPr>
          <w:rFonts w:ascii="Cambria" w:eastAsia="Times New Roman" w:hAnsi="Cambria"/>
          <w:color w:val="auto"/>
          <w:lang w:val="sr-Latn-ME" w:eastAsia="en-GB"/>
        </w:rPr>
      </w:pPr>
    </w:p>
    <w:p w14:paraId="2E44AB1D" w14:textId="57AA25A6" w:rsidR="001829B5" w:rsidRPr="00C0111D" w:rsidRDefault="00B818F3" w:rsidP="00E93DB4">
      <w:pPr>
        <w:spacing w:after="0" w:line="240" w:lineRule="auto"/>
        <w:ind w:left="0" w:right="26" w:firstLine="0"/>
        <w:rPr>
          <w:rFonts w:ascii="Cambria" w:eastAsia="Times New Roman" w:hAnsi="Cambria"/>
          <w:color w:val="auto"/>
          <w:lang w:val="sr-Latn-ME"/>
        </w:rPr>
      </w:pPr>
      <w:r>
        <w:rPr>
          <w:rFonts w:ascii="Cambria" w:eastAsia="Times New Roman" w:hAnsi="Cambria"/>
          <w:color w:val="auto"/>
          <w:lang w:val="sr-Latn-ME"/>
        </w:rPr>
        <w:t xml:space="preserve">Zahtjevi koji su </w:t>
      </w:r>
      <w:r w:rsidR="001829B5" w:rsidRPr="00C0111D">
        <w:rPr>
          <w:rFonts w:ascii="Cambria" w:eastAsia="Times New Roman" w:hAnsi="Cambria"/>
          <w:color w:val="auto"/>
          <w:lang w:val="sr-Latn-ME"/>
        </w:rPr>
        <w:t xml:space="preserve"> dostavljen</w:t>
      </w:r>
      <w:r>
        <w:rPr>
          <w:rFonts w:ascii="Cambria" w:eastAsia="Times New Roman" w:hAnsi="Cambria"/>
          <w:color w:val="auto"/>
          <w:lang w:val="sr-Latn-ME"/>
        </w:rPr>
        <w:t>i</w:t>
      </w:r>
      <w:r w:rsidR="001829B5" w:rsidRPr="00C0111D">
        <w:rPr>
          <w:rFonts w:ascii="Cambria" w:eastAsia="Times New Roman" w:hAnsi="Cambria"/>
          <w:color w:val="auto"/>
          <w:lang w:val="sr-Latn-ME"/>
        </w:rPr>
        <w:t xml:space="preserve">  </w:t>
      </w:r>
      <w:r w:rsidR="00452AF4">
        <w:rPr>
          <w:rFonts w:ascii="Cambria" w:eastAsia="Times New Roman" w:hAnsi="Cambria"/>
          <w:color w:val="auto"/>
          <w:lang w:val="sr-Latn-ME"/>
        </w:rPr>
        <w:t xml:space="preserve">lično </w:t>
      </w:r>
      <w:r w:rsidR="001829B5" w:rsidRPr="00C0111D">
        <w:rPr>
          <w:rFonts w:ascii="Cambria" w:eastAsia="Times New Roman" w:hAnsi="Cambria"/>
          <w:color w:val="auto"/>
          <w:lang w:val="sr-Latn-ME"/>
        </w:rPr>
        <w:t xml:space="preserve">na arhivu Ministarstva ili poštom, neće se razmatrati. U slučaju nastanka tehničkih problema na radu Platforme za podnošenje </w:t>
      </w:r>
      <w:r w:rsidR="00CB79B5">
        <w:rPr>
          <w:rFonts w:ascii="Cambria" w:eastAsia="Times New Roman" w:hAnsi="Cambria"/>
          <w:color w:val="auto"/>
          <w:lang w:val="sr-Latn-ME"/>
        </w:rPr>
        <w:t xml:space="preserve">zahtjeva za dobijenje finansijske </w:t>
      </w:r>
      <w:r w:rsidR="00CB79B5">
        <w:rPr>
          <w:rFonts w:ascii="Cambria" w:eastAsia="Times New Roman" w:hAnsi="Cambria"/>
          <w:color w:val="auto"/>
          <w:lang w:val="sr-Latn-ME"/>
        </w:rPr>
        <w:lastRenderedPageBreak/>
        <w:t xml:space="preserve">podrške </w:t>
      </w:r>
      <w:r w:rsidR="001829B5" w:rsidRPr="00C0111D">
        <w:rPr>
          <w:rFonts w:ascii="Cambria" w:eastAsia="Times New Roman" w:hAnsi="Cambria"/>
          <w:color w:val="auto"/>
          <w:lang w:val="sr-Latn-ME"/>
        </w:rPr>
        <w:t xml:space="preserve"> i zahtjeva za refundaciju, prijem istih će se vršiti na arhivi Ministarstva ekonomskog razvoja o čemu će aplikanti biti obaviješteni na web stranici </w:t>
      </w:r>
      <w:hyperlink r:id="rId11" w:history="1">
        <w:r w:rsidR="001829B5" w:rsidRPr="00C0111D">
          <w:rPr>
            <w:rFonts w:ascii="Cambria" w:eastAsia="Times New Roman" w:hAnsi="Cambria"/>
            <w:color w:val="0563C1"/>
            <w:u w:val="single"/>
            <w:lang w:val="sr-Latn-ME"/>
          </w:rPr>
          <w:t>www.gov.me/mek</w:t>
        </w:r>
      </w:hyperlink>
      <w:r w:rsidR="001829B5" w:rsidRPr="00C0111D">
        <w:rPr>
          <w:rFonts w:ascii="Cambria" w:eastAsia="Times New Roman" w:hAnsi="Cambria"/>
          <w:color w:val="auto"/>
          <w:lang w:val="sr-Latn-ME"/>
        </w:rPr>
        <w:t>.</w:t>
      </w:r>
    </w:p>
    <w:p w14:paraId="14903B8F" w14:textId="77777777" w:rsidR="001829B5" w:rsidRPr="00C0111D" w:rsidRDefault="001829B5" w:rsidP="001829B5">
      <w:pPr>
        <w:pStyle w:val="NoSpacing"/>
        <w:rPr>
          <w:rFonts w:ascii="Cambria" w:eastAsia="Times New Roman" w:hAnsi="Cambria"/>
          <w:color w:val="auto"/>
          <w:lang w:val="sr-Latn-ME" w:eastAsia="en-GB"/>
        </w:rPr>
      </w:pPr>
    </w:p>
    <w:p w14:paraId="03226F4F" w14:textId="123248EF" w:rsidR="00CC4CCF" w:rsidRPr="00753942" w:rsidRDefault="00CC4CCF" w:rsidP="00E93DB4">
      <w:pPr>
        <w:spacing w:after="0" w:line="240" w:lineRule="auto"/>
        <w:ind w:left="0" w:right="26" w:firstLine="0"/>
        <w:rPr>
          <w:rFonts w:ascii="Cambria" w:eastAsia="Times New Roman" w:hAnsi="Cambria"/>
          <w:bCs/>
          <w:color w:val="FF0000"/>
          <w:lang w:val="sr-Latn-ME"/>
        </w:rPr>
      </w:pPr>
      <w:r w:rsidRPr="00C0111D">
        <w:rPr>
          <w:rFonts w:ascii="Cambria" w:eastAsia="Times New Roman" w:hAnsi="Cambria"/>
          <w:color w:val="auto"/>
          <w:lang w:val="sr-Latn-ME"/>
        </w:rPr>
        <w:t xml:space="preserve">Krajnji rok za </w:t>
      </w:r>
      <w:r w:rsidR="00497A4C">
        <w:rPr>
          <w:rFonts w:ascii="Cambria" w:eastAsia="Times New Roman" w:hAnsi="Cambria"/>
          <w:color w:val="auto"/>
          <w:lang w:val="sr-Latn-ME"/>
        </w:rPr>
        <w:t>podnošenje</w:t>
      </w:r>
      <w:r w:rsidRPr="00C0111D">
        <w:rPr>
          <w:rFonts w:ascii="Cambria" w:eastAsia="Times New Roman" w:hAnsi="Cambria"/>
          <w:bCs/>
          <w:color w:val="auto"/>
          <w:lang w:val="sr-Latn-ME"/>
        </w:rPr>
        <w:t xml:space="preserve"> zahtjeva od strane </w:t>
      </w:r>
      <w:r w:rsidR="00873F8C" w:rsidRPr="00C0111D">
        <w:rPr>
          <w:rFonts w:ascii="Cambria" w:eastAsia="Times New Roman" w:hAnsi="Cambria"/>
          <w:bCs/>
          <w:color w:val="auto"/>
          <w:lang w:val="sr-Latn-ME"/>
        </w:rPr>
        <w:t>zanatlija</w:t>
      </w:r>
      <w:r w:rsidRPr="00C0111D">
        <w:rPr>
          <w:rFonts w:ascii="Cambria" w:eastAsia="Times New Roman" w:hAnsi="Cambria"/>
          <w:bCs/>
          <w:color w:val="auto"/>
          <w:lang w:val="sr-Latn-ME"/>
        </w:rPr>
        <w:t xml:space="preserve"> je </w:t>
      </w:r>
      <w:r w:rsidR="00E557D1" w:rsidRPr="00E557D1">
        <w:rPr>
          <w:rFonts w:ascii="Cambria" w:eastAsia="Times New Roman" w:hAnsi="Cambria"/>
          <w:b/>
          <w:bCs/>
          <w:color w:val="auto"/>
          <w:lang w:val="sr-Latn-ME"/>
        </w:rPr>
        <w:t xml:space="preserve">31. maj </w:t>
      </w:r>
      <w:r w:rsidRPr="002A09BB">
        <w:rPr>
          <w:rFonts w:ascii="Cambria" w:eastAsia="Times New Roman" w:hAnsi="Cambria"/>
          <w:b/>
          <w:color w:val="auto"/>
          <w:lang w:val="sr-Latn-ME"/>
        </w:rPr>
        <w:t>202</w:t>
      </w:r>
      <w:r w:rsidR="00531FB5" w:rsidRPr="002A09BB">
        <w:rPr>
          <w:rFonts w:ascii="Cambria" w:eastAsia="Times New Roman" w:hAnsi="Cambria"/>
          <w:b/>
          <w:color w:val="auto"/>
          <w:lang w:val="sr-Latn-ME"/>
        </w:rPr>
        <w:t>4</w:t>
      </w:r>
      <w:r w:rsidRPr="00497A4C">
        <w:rPr>
          <w:rFonts w:ascii="Cambria" w:eastAsia="Times New Roman" w:hAnsi="Cambria"/>
          <w:b/>
          <w:color w:val="auto"/>
          <w:lang w:val="sr-Latn-ME"/>
        </w:rPr>
        <w:t>. godine</w:t>
      </w:r>
      <w:r w:rsidR="001C7275">
        <w:rPr>
          <w:rFonts w:ascii="Cambria" w:eastAsia="Times New Roman" w:hAnsi="Cambria"/>
          <w:b/>
          <w:color w:val="auto"/>
          <w:lang w:val="sr-Latn-ME"/>
        </w:rPr>
        <w:t xml:space="preserve"> </w:t>
      </w:r>
      <w:r w:rsidRPr="00C0111D">
        <w:rPr>
          <w:rFonts w:ascii="Cambria" w:eastAsia="Times New Roman" w:hAnsi="Cambria"/>
          <w:b/>
          <w:color w:val="auto"/>
          <w:lang w:val="sr-Latn-ME"/>
        </w:rPr>
        <w:t>do 15:00h</w:t>
      </w:r>
      <w:r w:rsidRPr="00C0111D">
        <w:rPr>
          <w:rFonts w:ascii="Cambria" w:eastAsia="Times New Roman" w:hAnsi="Cambria"/>
          <w:color w:val="auto"/>
          <w:lang w:val="sr-Latn-ME"/>
        </w:rPr>
        <w:t xml:space="preserve">, </w:t>
      </w:r>
      <w:r w:rsidRPr="00C0111D">
        <w:rPr>
          <w:rFonts w:ascii="Cambria" w:eastAsia="Times New Roman" w:hAnsi="Cambria"/>
          <w:bCs/>
          <w:color w:val="auto"/>
          <w:lang w:val="sr-Latn-ME"/>
        </w:rPr>
        <w:t xml:space="preserve">dok je krajnji rok za podnošenje finalnih izvještaja/ zahtjeva za refundaciju odobrenih </w:t>
      </w:r>
      <w:r w:rsidRPr="00497A4C">
        <w:rPr>
          <w:rFonts w:ascii="Cambria" w:eastAsia="Times New Roman" w:hAnsi="Cambria"/>
          <w:bCs/>
          <w:color w:val="auto"/>
          <w:lang w:val="sr-Latn-ME"/>
        </w:rPr>
        <w:t xml:space="preserve">aktivnosti </w:t>
      </w:r>
      <w:r w:rsidR="001829B5" w:rsidRPr="002A09BB">
        <w:rPr>
          <w:rFonts w:ascii="Cambria" w:eastAsia="Times New Roman" w:hAnsi="Cambria"/>
          <w:b/>
          <w:bCs/>
          <w:color w:val="auto"/>
          <w:lang w:val="sr-Latn-ME"/>
        </w:rPr>
        <w:t>31.</w:t>
      </w:r>
      <w:r w:rsidR="007439AD">
        <w:rPr>
          <w:rFonts w:ascii="Cambria" w:eastAsia="Times New Roman" w:hAnsi="Cambria"/>
          <w:b/>
          <w:bCs/>
          <w:color w:val="auto"/>
          <w:lang w:val="sr-Latn-ME"/>
        </w:rPr>
        <w:t xml:space="preserve"> </w:t>
      </w:r>
      <w:r w:rsidR="001829B5" w:rsidRPr="002A09BB">
        <w:rPr>
          <w:rFonts w:ascii="Cambria" w:eastAsia="Times New Roman" w:hAnsi="Cambria"/>
          <w:b/>
          <w:bCs/>
          <w:color w:val="auto"/>
          <w:lang w:val="sr-Latn-ME"/>
        </w:rPr>
        <w:t>oktobar</w:t>
      </w:r>
      <w:r w:rsidRPr="002A09BB">
        <w:rPr>
          <w:rFonts w:ascii="Cambria" w:eastAsia="Times New Roman" w:hAnsi="Cambria"/>
          <w:b/>
          <w:color w:val="auto"/>
          <w:lang w:val="sr-Latn-ME"/>
        </w:rPr>
        <w:t xml:space="preserve"> 202</w:t>
      </w:r>
      <w:r w:rsidR="00531FB5" w:rsidRPr="002A09BB">
        <w:rPr>
          <w:rFonts w:ascii="Cambria" w:eastAsia="Times New Roman" w:hAnsi="Cambria"/>
          <w:b/>
          <w:color w:val="auto"/>
          <w:lang w:val="sr-Latn-ME"/>
        </w:rPr>
        <w:t>4</w:t>
      </w:r>
      <w:r w:rsidRPr="00497A4C">
        <w:rPr>
          <w:rFonts w:ascii="Cambria" w:eastAsia="Times New Roman" w:hAnsi="Cambria"/>
          <w:b/>
          <w:color w:val="auto"/>
          <w:lang w:val="sr-Latn-ME"/>
        </w:rPr>
        <w:t>.</w:t>
      </w:r>
      <w:r w:rsidRPr="00C0111D">
        <w:rPr>
          <w:rFonts w:ascii="Cambria" w:eastAsia="Times New Roman" w:hAnsi="Cambria"/>
          <w:b/>
          <w:color w:val="auto"/>
          <w:lang w:val="sr-Latn-ME"/>
        </w:rPr>
        <w:t xml:space="preserve"> godine do 15:00h</w:t>
      </w:r>
      <w:r w:rsidR="00A43204">
        <w:rPr>
          <w:rFonts w:ascii="Cambria" w:eastAsia="Times New Roman" w:hAnsi="Cambria"/>
          <w:b/>
          <w:color w:val="auto"/>
          <w:lang w:val="sr-Latn-ME"/>
        </w:rPr>
        <w:t>.</w:t>
      </w:r>
    </w:p>
    <w:p w14:paraId="23BEA7AF" w14:textId="6433A9F5" w:rsidR="001829B5" w:rsidRPr="00753942" w:rsidRDefault="001829B5" w:rsidP="003F0B78">
      <w:pPr>
        <w:spacing w:after="0" w:line="240" w:lineRule="auto"/>
        <w:ind w:left="0" w:right="358" w:firstLine="0"/>
        <w:rPr>
          <w:rFonts w:ascii="Cambria" w:eastAsia="Times New Roman" w:hAnsi="Cambria"/>
          <w:bCs/>
          <w:color w:val="FF0000"/>
          <w:lang w:val="sr-Latn-ME"/>
        </w:rPr>
      </w:pPr>
    </w:p>
    <w:p w14:paraId="27731C73" w14:textId="77777777" w:rsidR="00F66F6E" w:rsidRDefault="001829B5" w:rsidP="00E802BD">
      <w:pPr>
        <w:spacing w:after="0" w:line="240" w:lineRule="auto"/>
        <w:ind w:left="0" w:right="0" w:firstLine="0"/>
        <w:rPr>
          <w:rFonts w:ascii="Cambria" w:eastAsia="Times New Roman" w:hAnsi="Cambria"/>
          <w:color w:val="auto"/>
          <w:lang w:val="sr-Latn-ME" w:eastAsia="en-GB"/>
        </w:rPr>
      </w:pPr>
      <w:r w:rsidRPr="0062736E">
        <w:rPr>
          <w:rFonts w:ascii="Cambria" w:eastAsia="Times New Roman" w:hAnsi="Cambria"/>
          <w:color w:val="auto"/>
          <w:lang w:val="sr-Latn-ME" w:eastAsia="en-GB"/>
        </w:rPr>
        <w:t xml:space="preserve">Ministarstvo </w:t>
      </w:r>
      <w:r w:rsidR="00BB3D87" w:rsidRPr="0062736E">
        <w:rPr>
          <w:rFonts w:ascii="Cambria" w:eastAsia="Times New Roman" w:hAnsi="Cambria"/>
          <w:color w:val="auto"/>
          <w:lang w:val="sr-Latn-ME" w:eastAsia="en-GB"/>
        </w:rPr>
        <w:t>za</w:t>
      </w:r>
      <w:r w:rsidRPr="0062736E">
        <w:rPr>
          <w:rFonts w:ascii="Cambria" w:eastAsia="Times New Roman" w:hAnsi="Cambria"/>
          <w:color w:val="auto"/>
          <w:lang w:val="sr-Latn-ME" w:eastAsia="en-GB"/>
        </w:rPr>
        <w:t>država pravo da Javni poziv za apliciranje zaključi i prije utvrđenog roka 28. jun 2024. godine</w:t>
      </w:r>
      <w:r w:rsidRPr="0062736E">
        <w:rPr>
          <w:rFonts w:ascii="Cambria" w:eastAsia="Times New Roman" w:hAnsi="Cambria"/>
          <w:snapToGrid w:val="0"/>
          <w:color w:val="auto"/>
          <w:lang w:val="sr-Latn-ME" w:eastAsia="en-GB"/>
        </w:rPr>
        <w:t xml:space="preserve"> </w:t>
      </w:r>
      <w:r w:rsidRPr="0062736E">
        <w:rPr>
          <w:rFonts w:ascii="Cambria" w:eastAsia="Times New Roman" w:hAnsi="Cambria"/>
          <w:color w:val="auto"/>
          <w:lang w:val="sr-Latn-ME" w:eastAsia="en-GB"/>
        </w:rPr>
        <w:t>o čemu će se objaviti informacija na zvaničnoj</w:t>
      </w:r>
      <w:r w:rsidRPr="0062736E">
        <w:rPr>
          <w:rFonts w:ascii="Cambria" w:eastAsia="Times New Roman" w:hAnsi="Cambria"/>
          <w:color w:val="auto"/>
          <w:sz w:val="20"/>
          <w:szCs w:val="20"/>
          <w:lang w:val="sr-Latn-ME" w:eastAsia="en-GB"/>
        </w:rPr>
        <w:t xml:space="preserve"> </w:t>
      </w:r>
      <w:r w:rsidRPr="0062736E">
        <w:rPr>
          <w:rFonts w:ascii="Cambria" w:eastAsia="Times New Roman" w:hAnsi="Cambria"/>
          <w:color w:val="auto"/>
          <w:lang w:val="sr-Latn-ME" w:eastAsia="en-GB"/>
        </w:rPr>
        <w:t>web stranici Ministarstva</w:t>
      </w:r>
      <w:r w:rsidR="00E802BD">
        <w:rPr>
          <w:rFonts w:ascii="Cambria" w:eastAsia="Times New Roman" w:hAnsi="Cambria"/>
          <w:color w:val="auto"/>
          <w:lang w:val="sr-Latn-ME" w:eastAsia="en-GB"/>
        </w:rPr>
        <w:t>.</w:t>
      </w:r>
    </w:p>
    <w:p w14:paraId="183BD216" w14:textId="175EB5DA" w:rsidR="00E802BD" w:rsidRPr="005E6FFE" w:rsidRDefault="00E802BD" w:rsidP="00E802BD">
      <w:pPr>
        <w:spacing w:after="0" w:line="240" w:lineRule="auto"/>
        <w:ind w:left="0" w:right="0" w:firstLine="0"/>
        <w:rPr>
          <w:rFonts w:ascii="Cambria" w:eastAsia="Times New Roman" w:hAnsi="Cambria"/>
          <w:color w:val="auto"/>
          <w:lang w:eastAsia="en-GB"/>
        </w:rPr>
      </w:pPr>
      <w:r w:rsidRPr="00F66F6E">
        <w:rPr>
          <w:rFonts w:ascii="Cambria" w:eastAsia="Times New Roman" w:hAnsi="Cambria"/>
          <w:color w:val="auto"/>
          <w:lang w:eastAsia="en-GB"/>
        </w:rPr>
        <w:t>U slučaju da po zatvaranju Javnog poziva za podnošenje zhtjeva i evaluacije istih, ostanu neutrošena sredstva u okviru Programa, ista će se preusmjeriti za finansiranje zahtjeva sa liste čekanja po redosljedu prispijeća u okviru Programa.</w:t>
      </w:r>
    </w:p>
    <w:p w14:paraId="1CEF3C51" w14:textId="22C0D670" w:rsidR="001829B5" w:rsidRPr="00E802BD" w:rsidRDefault="001829B5" w:rsidP="00E93DB4">
      <w:pPr>
        <w:spacing w:after="0" w:line="240" w:lineRule="auto"/>
        <w:ind w:left="0" w:right="26" w:firstLine="0"/>
        <w:rPr>
          <w:rFonts w:ascii="Cambria" w:eastAsia="Times New Roman" w:hAnsi="Cambria"/>
          <w:color w:val="auto"/>
          <w:lang w:val="sr-Latn-ME" w:eastAsia="en-GB"/>
        </w:rPr>
      </w:pPr>
    </w:p>
    <w:p w14:paraId="2D0BFD7D" w14:textId="77777777" w:rsidR="001829B5" w:rsidRPr="00FA1ED7" w:rsidRDefault="001829B5" w:rsidP="003F0B78">
      <w:pPr>
        <w:spacing w:after="0" w:line="240" w:lineRule="auto"/>
        <w:ind w:left="0" w:right="358" w:firstLine="0"/>
        <w:rPr>
          <w:rFonts w:ascii="Cambria" w:eastAsia="Times New Roman" w:hAnsi="Cambria"/>
          <w:bCs/>
          <w:color w:val="auto"/>
          <w:lang w:val="sr-Latn-ME"/>
        </w:rPr>
      </w:pPr>
    </w:p>
    <w:bookmarkEnd w:id="9"/>
    <w:p w14:paraId="129895AB" w14:textId="7400EA88" w:rsidR="00B339C9" w:rsidRDefault="00E21A18" w:rsidP="00B339C9">
      <w:pPr>
        <w:spacing w:after="0" w:line="276" w:lineRule="auto"/>
        <w:ind w:left="0" w:right="0" w:firstLine="0"/>
        <w:rPr>
          <w:rFonts w:ascii="Cambria" w:eastAsia="Times New Roman" w:hAnsi="Cambria"/>
          <w:b/>
          <w:color w:val="auto"/>
          <w:lang w:val="sr-Latn-ME" w:eastAsia="hr-HR"/>
        </w:rPr>
      </w:pPr>
      <w:r>
        <w:rPr>
          <w:rFonts w:ascii="Cambria" w:eastAsia="Times New Roman" w:hAnsi="Cambria"/>
          <w:b/>
          <w:color w:val="auto"/>
          <w:lang w:val="sr-Latn-ME" w:eastAsia="hr-HR"/>
        </w:rPr>
        <w:t>Dokumentacija za podnošenje zahtjeva</w:t>
      </w:r>
      <w:r w:rsidR="00B339C9" w:rsidRPr="00FA1ED7">
        <w:rPr>
          <w:rFonts w:ascii="Cambria" w:eastAsia="Times New Roman" w:hAnsi="Cambria"/>
          <w:b/>
          <w:color w:val="auto"/>
          <w:lang w:val="sr-Latn-ME" w:eastAsia="hr-HR"/>
        </w:rPr>
        <w:t>:</w:t>
      </w:r>
    </w:p>
    <w:p w14:paraId="62325A2A" w14:textId="77777777" w:rsidR="009313D3" w:rsidRPr="00FA1ED7" w:rsidRDefault="009313D3" w:rsidP="00B339C9">
      <w:pPr>
        <w:spacing w:after="0" w:line="276" w:lineRule="auto"/>
        <w:ind w:left="0" w:right="0" w:firstLine="0"/>
        <w:rPr>
          <w:rFonts w:ascii="Cambria" w:eastAsia="Times New Roman" w:hAnsi="Cambria"/>
          <w:b/>
          <w:color w:val="auto"/>
          <w:lang w:val="sr-Latn-ME" w:eastAsia="hr-HR"/>
        </w:rPr>
      </w:pPr>
    </w:p>
    <w:p w14:paraId="02B27833" w14:textId="77777777" w:rsidR="00B339C9" w:rsidRPr="00FA1ED7" w:rsidRDefault="00B339C9" w:rsidP="00E93DB4">
      <w:pPr>
        <w:spacing w:after="0" w:line="276" w:lineRule="auto"/>
        <w:ind w:left="0" w:right="26" w:firstLine="0"/>
        <w:rPr>
          <w:rFonts w:ascii="Cambria" w:eastAsia="Times New Roman" w:hAnsi="Cambria"/>
          <w:b/>
          <w:color w:val="auto"/>
          <w:lang w:val="sr-Latn-ME" w:eastAsia="hr-HR"/>
        </w:rPr>
      </w:pPr>
      <w:r w:rsidRPr="00FA1ED7">
        <w:rPr>
          <w:rFonts w:ascii="Cambria" w:eastAsia="Times New Roman" w:hAnsi="Cambria"/>
          <w:bCs/>
          <w:color w:val="auto"/>
          <w:lang w:val="sr-Latn-ME" w:eastAsia="hr-HR"/>
        </w:rPr>
        <w:t xml:space="preserve">Zanatlija pristupa popunjavanju </w:t>
      </w:r>
      <w:r w:rsidRPr="00FA1ED7">
        <w:rPr>
          <w:rFonts w:ascii="Cambria" w:eastAsia="Times New Roman" w:hAnsi="Cambria"/>
          <w:b/>
          <w:color w:val="auto"/>
          <w:lang w:val="sr-Latn-ME" w:eastAsia="hr-HR"/>
        </w:rPr>
        <w:t>elektronskih obrazaca</w:t>
      </w:r>
      <w:r w:rsidRPr="00FA1ED7">
        <w:rPr>
          <w:rFonts w:ascii="Cambria" w:eastAsia="Times New Roman" w:hAnsi="Cambria"/>
          <w:bCs/>
          <w:color w:val="auto"/>
          <w:lang w:val="sr-Latn-ME" w:eastAsia="hr-HR"/>
        </w:rPr>
        <w:t xml:space="preserve"> koji čine dio obavezne opšte dokumentacije.</w:t>
      </w:r>
    </w:p>
    <w:p w14:paraId="5C61E8C1" w14:textId="77777777" w:rsidR="00B339C9" w:rsidRPr="00CA1C85" w:rsidRDefault="00B339C9" w:rsidP="00B339C9">
      <w:pPr>
        <w:numPr>
          <w:ilvl w:val="0"/>
          <w:numId w:val="19"/>
        </w:numPr>
        <w:spacing w:after="0" w:line="240" w:lineRule="auto"/>
        <w:ind w:right="0"/>
        <w:jc w:val="left"/>
        <w:rPr>
          <w:rFonts w:ascii="Cambria" w:eastAsia="Calibri" w:hAnsi="Cambria"/>
          <w:noProof/>
          <w:snapToGrid w:val="0"/>
          <w:color w:val="auto"/>
          <w:lang w:val="sr-Latn-ME"/>
        </w:rPr>
      </w:pPr>
      <w:r w:rsidRPr="00CA1C85">
        <w:rPr>
          <w:rFonts w:ascii="Cambria" w:eastAsia="Calibri" w:hAnsi="Cambria"/>
          <w:noProof/>
          <w:snapToGrid w:val="0"/>
          <w:color w:val="auto"/>
          <w:lang w:val="sr-Latn-ME"/>
        </w:rPr>
        <w:t>Prijavni formular;</w:t>
      </w:r>
    </w:p>
    <w:p w14:paraId="332B2B53" w14:textId="77777777" w:rsidR="00B339C9" w:rsidRPr="00CA1C85" w:rsidRDefault="00B339C9" w:rsidP="00B339C9">
      <w:pPr>
        <w:numPr>
          <w:ilvl w:val="0"/>
          <w:numId w:val="19"/>
        </w:numPr>
        <w:spacing w:after="0" w:line="240" w:lineRule="auto"/>
        <w:ind w:right="0"/>
        <w:jc w:val="left"/>
        <w:rPr>
          <w:rFonts w:ascii="Cambria" w:eastAsia="Calibri" w:hAnsi="Cambria"/>
          <w:noProof/>
          <w:snapToGrid w:val="0"/>
          <w:color w:val="auto"/>
          <w:lang w:val="sr-Latn-ME"/>
        </w:rPr>
      </w:pPr>
      <w:r w:rsidRPr="00CA1C85">
        <w:rPr>
          <w:rFonts w:ascii="Cambria" w:eastAsia="Calibri" w:hAnsi="Cambria"/>
          <w:noProof/>
          <w:snapToGrid w:val="0"/>
          <w:color w:val="auto"/>
          <w:lang w:val="sr-Latn-ME"/>
        </w:rPr>
        <w:t xml:space="preserve">Izjava </w:t>
      </w:r>
      <w:r w:rsidR="00100CAA" w:rsidRPr="00CA1C85">
        <w:rPr>
          <w:rFonts w:ascii="Cambria" w:eastAsia="Calibri" w:hAnsi="Cambria"/>
          <w:noProof/>
          <w:snapToGrid w:val="0"/>
          <w:color w:val="auto"/>
          <w:lang w:val="sr-Latn-ME"/>
        </w:rPr>
        <w:t>zanatlije</w:t>
      </w:r>
      <w:r w:rsidRPr="00CA1C85">
        <w:rPr>
          <w:rFonts w:ascii="Cambria" w:eastAsia="Calibri" w:hAnsi="Cambria"/>
          <w:noProof/>
          <w:snapToGrid w:val="0"/>
          <w:color w:val="auto"/>
          <w:lang w:val="sr-Latn-ME"/>
        </w:rPr>
        <w:t xml:space="preserve"> o prihvatanju uslova Programa; </w:t>
      </w:r>
    </w:p>
    <w:p w14:paraId="1A29E89F" w14:textId="77777777" w:rsidR="00B339C9" w:rsidRPr="00CA1C85" w:rsidRDefault="00B339C9" w:rsidP="00B339C9">
      <w:pPr>
        <w:numPr>
          <w:ilvl w:val="0"/>
          <w:numId w:val="19"/>
        </w:numPr>
        <w:spacing w:after="0" w:line="240" w:lineRule="auto"/>
        <w:ind w:right="0"/>
        <w:jc w:val="left"/>
        <w:rPr>
          <w:rFonts w:ascii="Cambria" w:eastAsia="Calibri" w:hAnsi="Cambria"/>
          <w:noProof/>
          <w:snapToGrid w:val="0"/>
          <w:color w:val="auto"/>
          <w:lang w:val="sr-Latn-ME"/>
        </w:rPr>
      </w:pPr>
      <w:r w:rsidRPr="00CA1C85">
        <w:rPr>
          <w:rFonts w:ascii="Cambria" w:eastAsia="Calibri" w:hAnsi="Cambria"/>
          <w:noProof/>
          <w:snapToGrid w:val="0"/>
          <w:color w:val="auto"/>
          <w:lang w:val="sr-Latn-ME"/>
        </w:rPr>
        <w:t xml:space="preserve">Izjava o povezanim licima; </w:t>
      </w:r>
    </w:p>
    <w:p w14:paraId="77E1A78B" w14:textId="77777777" w:rsidR="00E71DBF" w:rsidRPr="00C0111D" w:rsidRDefault="00E71DBF" w:rsidP="00E71DBF">
      <w:pPr>
        <w:spacing w:after="0" w:line="240" w:lineRule="auto"/>
        <w:ind w:left="1080" w:right="0" w:firstLine="0"/>
        <w:jc w:val="left"/>
        <w:rPr>
          <w:rFonts w:ascii="Cambria" w:eastAsia="Times New Roman" w:hAnsi="Cambria"/>
          <w:color w:val="FF0000"/>
          <w:lang w:val="sr-Latn-ME" w:eastAsia="en-GB"/>
        </w:rPr>
      </w:pPr>
    </w:p>
    <w:p w14:paraId="26E5834C" w14:textId="77777777" w:rsidR="00E71DBF" w:rsidRPr="00FA1ED7" w:rsidRDefault="00E71DBF" w:rsidP="00E71DBF">
      <w:pPr>
        <w:spacing w:after="0" w:line="240" w:lineRule="auto"/>
        <w:ind w:right="0"/>
        <w:jc w:val="left"/>
        <w:rPr>
          <w:rFonts w:ascii="Cambria" w:eastAsia="Times New Roman" w:hAnsi="Cambria"/>
          <w:color w:val="auto"/>
          <w:lang w:val="sr-Latn-ME" w:eastAsia="en-GB"/>
        </w:rPr>
      </w:pPr>
      <w:r w:rsidRPr="00FA1ED7">
        <w:rPr>
          <w:rFonts w:ascii="Cambria" w:eastAsia="Times New Roman" w:hAnsi="Cambria"/>
          <w:color w:val="auto"/>
          <w:lang w:val="sr-Latn-ME" w:eastAsia="en-GB"/>
        </w:rPr>
        <w:t>Pored gore navedene opšte dokumentacije potrebno je dostaviti i:</w:t>
      </w:r>
    </w:p>
    <w:p w14:paraId="4DEAC191" w14:textId="77777777" w:rsidR="00E71DBF" w:rsidRPr="00FA1ED7" w:rsidRDefault="00E71DBF" w:rsidP="00E71DBF">
      <w:pPr>
        <w:spacing w:after="0" w:line="240" w:lineRule="auto"/>
        <w:ind w:right="0"/>
        <w:jc w:val="left"/>
        <w:rPr>
          <w:rFonts w:ascii="Cambria" w:eastAsia="Times New Roman" w:hAnsi="Cambria"/>
          <w:color w:val="auto"/>
          <w:lang w:val="sr-Latn-ME" w:eastAsia="en-GB"/>
        </w:rPr>
      </w:pPr>
    </w:p>
    <w:p w14:paraId="7D0E8056" w14:textId="740769DB" w:rsidR="00BD40E6" w:rsidRDefault="00E71DBF" w:rsidP="00BD40E6">
      <w:pPr>
        <w:pStyle w:val="ListParagraph"/>
        <w:numPr>
          <w:ilvl w:val="0"/>
          <w:numId w:val="31"/>
        </w:numPr>
        <w:spacing w:after="0" w:line="240" w:lineRule="auto"/>
        <w:ind w:right="26"/>
        <w:rPr>
          <w:rFonts w:ascii="Cambria" w:eastAsia="Times New Roman" w:hAnsi="Cambria"/>
          <w:color w:val="auto"/>
          <w:lang w:val="sr-Latn-ME" w:eastAsia="en-GB"/>
        </w:rPr>
      </w:pPr>
      <w:r w:rsidRPr="00BD40E6">
        <w:rPr>
          <w:rFonts w:ascii="Cambria" w:eastAsia="Times New Roman" w:hAnsi="Cambria"/>
          <w:color w:val="auto"/>
          <w:lang w:val="sr-Latn-ME" w:eastAsia="en-GB"/>
        </w:rPr>
        <w:t>Ponudu/profakturu/fakturu</w:t>
      </w:r>
      <w:r w:rsidR="00BF671F" w:rsidRPr="00BD40E6">
        <w:rPr>
          <w:rFonts w:ascii="Cambria" w:eastAsia="Times New Roman" w:hAnsi="Cambria"/>
          <w:color w:val="auto"/>
          <w:lang w:val="sr-Latn-ME" w:eastAsia="en-GB"/>
        </w:rPr>
        <w:t>/</w:t>
      </w:r>
      <w:r w:rsidR="00CA1C85" w:rsidRPr="00BD40E6">
        <w:rPr>
          <w:rFonts w:ascii="Cambria" w:eastAsia="Times New Roman" w:hAnsi="Cambria"/>
          <w:color w:val="auto"/>
          <w:lang w:val="sr-Latn-ME" w:eastAsia="en-GB"/>
        </w:rPr>
        <w:t xml:space="preserve">kupoprodajni </w:t>
      </w:r>
      <w:r w:rsidR="00BF671F" w:rsidRPr="00BD40E6">
        <w:rPr>
          <w:rFonts w:ascii="Cambria" w:eastAsia="Times New Roman" w:hAnsi="Cambria"/>
          <w:color w:val="auto"/>
          <w:lang w:val="sr-Latn-ME" w:eastAsia="en-GB"/>
        </w:rPr>
        <w:t xml:space="preserve">ugovor </w:t>
      </w:r>
      <w:r w:rsidRPr="00BD40E6">
        <w:rPr>
          <w:rFonts w:ascii="Cambria" w:eastAsia="Times New Roman" w:hAnsi="Cambria"/>
          <w:color w:val="auto"/>
          <w:lang w:val="sr-Latn-ME" w:eastAsia="en-GB"/>
        </w:rPr>
        <w:t>pružaoca usluga za realizaciju aktivnosti odnosno nabavku opreme/</w:t>
      </w:r>
      <w:r w:rsidR="008E2D1E" w:rsidRPr="00BD40E6">
        <w:rPr>
          <w:rFonts w:ascii="Cambria" w:eastAsia="Times New Roman" w:hAnsi="Cambria"/>
          <w:color w:val="auto"/>
          <w:lang w:val="sr-Latn-ME" w:eastAsia="en-GB"/>
        </w:rPr>
        <w:t>alata</w:t>
      </w:r>
      <w:r w:rsidRPr="00BD40E6">
        <w:rPr>
          <w:rFonts w:ascii="Cambria" w:eastAsia="Times New Roman" w:hAnsi="Cambria"/>
          <w:color w:val="auto"/>
          <w:lang w:val="sr-Latn-ME" w:eastAsia="en-GB"/>
        </w:rPr>
        <w:t xml:space="preserve"> sa detaljnim opisom i troškovima (potpisana i ovjerena);</w:t>
      </w:r>
    </w:p>
    <w:p w14:paraId="5B74FCFB" w14:textId="50B6D61F" w:rsidR="00800DAC" w:rsidRPr="00BD40E6" w:rsidRDefault="00800DAC" w:rsidP="00BD40E6">
      <w:pPr>
        <w:pStyle w:val="ListParagraph"/>
        <w:numPr>
          <w:ilvl w:val="0"/>
          <w:numId w:val="31"/>
        </w:numPr>
        <w:spacing w:after="0" w:line="240" w:lineRule="auto"/>
        <w:ind w:right="26"/>
        <w:rPr>
          <w:rFonts w:ascii="Cambria" w:eastAsia="Times New Roman" w:hAnsi="Cambria"/>
          <w:color w:val="auto"/>
          <w:lang w:val="sr-Latn-ME" w:eastAsia="en-GB"/>
        </w:rPr>
      </w:pPr>
      <w:r>
        <w:rPr>
          <w:rFonts w:ascii="Cambria" w:eastAsia="Times New Roman" w:hAnsi="Cambria"/>
          <w:color w:val="auto"/>
          <w:lang w:val="sr-Latn-ME" w:eastAsia="en-GB"/>
        </w:rPr>
        <w:t>Prijava zanata;</w:t>
      </w:r>
      <w:bookmarkStart w:id="10" w:name="_GoBack"/>
      <w:bookmarkEnd w:id="10"/>
    </w:p>
    <w:p w14:paraId="31E8A944" w14:textId="77777777" w:rsidR="00BD40E6" w:rsidRDefault="00BD40E6" w:rsidP="00BD40E6">
      <w:pPr>
        <w:spacing w:after="0" w:line="240" w:lineRule="auto"/>
        <w:ind w:right="26"/>
        <w:rPr>
          <w:rFonts w:ascii="Cambria" w:eastAsia="Times New Roman" w:hAnsi="Cambria"/>
          <w:b/>
          <w:color w:val="auto"/>
          <w:lang w:val="sr-Latn-ME" w:eastAsia="en-GB"/>
        </w:rPr>
      </w:pPr>
    </w:p>
    <w:p w14:paraId="67AAAD78" w14:textId="77777777" w:rsidR="00BD40E6" w:rsidRDefault="008E2D1E" w:rsidP="00BD40E6">
      <w:pPr>
        <w:spacing w:after="0" w:line="240" w:lineRule="auto"/>
        <w:ind w:right="26"/>
        <w:rPr>
          <w:rFonts w:ascii="Cambria" w:eastAsia="Times New Roman" w:hAnsi="Cambria"/>
          <w:color w:val="auto"/>
          <w:lang w:val="sr-Latn-ME" w:eastAsia="en-GB"/>
        </w:rPr>
      </w:pPr>
      <w:r w:rsidRPr="00BD40E6">
        <w:rPr>
          <w:rFonts w:ascii="Cambria" w:eastAsia="Times New Roman" w:hAnsi="Cambria"/>
          <w:b/>
          <w:color w:val="auto"/>
          <w:lang w:val="sr-Latn-ME" w:eastAsia="en-GB"/>
        </w:rPr>
        <w:t>Napomena</w:t>
      </w:r>
      <w:r w:rsidRPr="00BD40E6">
        <w:rPr>
          <w:rFonts w:ascii="Cambria" w:eastAsia="Times New Roman" w:hAnsi="Cambria"/>
          <w:color w:val="auto"/>
          <w:lang w:val="sr-Latn-ME" w:eastAsia="en-GB"/>
        </w:rPr>
        <w:t xml:space="preserve">: </w:t>
      </w:r>
    </w:p>
    <w:p w14:paraId="122BB6B3" w14:textId="45B263C7" w:rsidR="008E2D1E" w:rsidRPr="00BD40E6" w:rsidRDefault="008E2D1E" w:rsidP="00BD40E6">
      <w:pPr>
        <w:pStyle w:val="ListParagraph"/>
        <w:numPr>
          <w:ilvl w:val="0"/>
          <w:numId w:val="30"/>
        </w:numPr>
        <w:spacing w:after="0" w:line="240" w:lineRule="auto"/>
        <w:ind w:right="26"/>
        <w:rPr>
          <w:rFonts w:ascii="Cambria" w:eastAsia="Times New Roman" w:hAnsi="Cambria"/>
          <w:color w:val="auto"/>
          <w:lang w:val="sr-Latn-ME" w:eastAsia="en-GB"/>
        </w:rPr>
      </w:pPr>
      <w:r w:rsidRPr="00BD40E6">
        <w:rPr>
          <w:rFonts w:ascii="Cambria" w:eastAsia="Times New Roman" w:hAnsi="Cambria"/>
          <w:color w:val="auto"/>
          <w:lang w:val="sr-Latn-ME" w:eastAsia="en-GB"/>
        </w:rPr>
        <w:t>Dostavljene ponude/profakture/fakture moraju sadržati jasno definisan predmet nabavke/usluge, rok isporuke/realizacije i cijenu proizvoda/usluge izraženu u EUR i iskazanim PDV-om (ako su izdate na teritoriji Crne Gore).</w:t>
      </w:r>
    </w:p>
    <w:p w14:paraId="320CAAE0" w14:textId="047F49CE" w:rsidR="008E2D1E" w:rsidRPr="00BD40E6" w:rsidRDefault="008E2D1E" w:rsidP="00BD40E6">
      <w:pPr>
        <w:pStyle w:val="ListParagraph"/>
        <w:numPr>
          <w:ilvl w:val="0"/>
          <w:numId w:val="30"/>
        </w:numPr>
        <w:spacing w:after="0" w:line="240" w:lineRule="auto"/>
        <w:ind w:right="0"/>
        <w:jc w:val="left"/>
        <w:rPr>
          <w:rFonts w:ascii="Cambria" w:eastAsia="Times New Roman" w:hAnsi="Cambria"/>
          <w:color w:val="auto"/>
          <w:lang w:val="sr-Latn-ME" w:eastAsia="en-GB"/>
        </w:rPr>
      </w:pPr>
      <w:bookmarkStart w:id="11" w:name="_Hlk95822441"/>
      <w:r w:rsidRPr="00BD40E6">
        <w:rPr>
          <w:rFonts w:ascii="Cambria" w:eastAsia="Times New Roman" w:hAnsi="Cambria"/>
          <w:color w:val="auto"/>
          <w:lang w:val="sr-Latn-ME" w:eastAsia="en-GB"/>
        </w:rPr>
        <w:t>Ponude/profakture/fakture izdate na ino jeziku, moraju biti prevedene na crnogorski jezik i ovjerene od strane podnosioca zahtjeva.</w:t>
      </w:r>
    </w:p>
    <w:bookmarkEnd w:id="11"/>
    <w:p w14:paraId="2B040F8B" w14:textId="3A4FA7F7" w:rsidR="008E2D1E" w:rsidRPr="00BD40E6" w:rsidRDefault="008E2D1E" w:rsidP="00BD40E6">
      <w:pPr>
        <w:pStyle w:val="ListParagraph"/>
        <w:numPr>
          <w:ilvl w:val="0"/>
          <w:numId w:val="30"/>
        </w:numPr>
        <w:spacing w:after="0" w:line="240" w:lineRule="auto"/>
        <w:ind w:right="0"/>
        <w:jc w:val="left"/>
        <w:rPr>
          <w:rFonts w:ascii="Cambria" w:eastAsia="Times New Roman" w:hAnsi="Cambria"/>
          <w:color w:val="auto"/>
          <w:lang w:val="sr-Latn-ME" w:eastAsia="en-GB"/>
        </w:rPr>
      </w:pPr>
      <w:r w:rsidRPr="00BD40E6">
        <w:rPr>
          <w:rFonts w:ascii="Cambria" w:eastAsia="Times New Roman" w:hAnsi="Cambria"/>
          <w:color w:val="auto"/>
          <w:lang w:val="sr-Latn-ME" w:eastAsia="en-GB"/>
        </w:rPr>
        <w:t>Prihvatljive su samo profakture/fakture/ugovori izdati u periodu od 1. januara do 31. oktobra 2024. godine</w:t>
      </w:r>
      <w:r w:rsidR="00633E15">
        <w:rPr>
          <w:rFonts w:ascii="Cambria" w:eastAsia="Times New Roman" w:hAnsi="Cambria"/>
          <w:color w:val="auto"/>
          <w:lang w:val="sr-Latn-ME" w:eastAsia="en-GB"/>
        </w:rPr>
        <w:t xml:space="preserve"> izdate od </w:t>
      </w:r>
      <w:r w:rsidR="00011E3F">
        <w:rPr>
          <w:rFonts w:ascii="Cambria" w:eastAsia="Times New Roman" w:hAnsi="Cambria"/>
          <w:color w:val="auto"/>
          <w:lang w:val="sr-Latn-ME" w:eastAsia="en-GB"/>
        </w:rPr>
        <w:t>zvaničnog dobavljača opreme ili ovlašćenog distributera opreme. Oprema ne može biti nabavljena od fizičkog lica osim ako je prodavac opreme preduzetnik, ni od povezanih pravnih lica.</w:t>
      </w:r>
      <w:r w:rsidR="00862227" w:rsidRPr="00BD40E6">
        <w:rPr>
          <w:rFonts w:ascii="Cambria" w:eastAsia="Times New Roman" w:hAnsi="Cambria"/>
          <w:color w:val="auto"/>
          <w:lang w:val="sr-Latn-ME" w:eastAsia="en-GB"/>
        </w:rPr>
        <w:t>.</w:t>
      </w:r>
    </w:p>
    <w:p w14:paraId="28C82249" w14:textId="0800D928" w:rsidR="008E2D1E" w:rsidRPr="00FA1ED7" w:rsidRDefault="008E2D1E" w:rsidP="008E2D1E">
      <w:pPr>
        <w:pStyle w:val="ListParagraph"/>
        <w:spacing w:after="0" w:line="240" w:lineRule="auto"/>
        <w:ind w:right="26" w:firstLine="0"/>
        <w:rPr>
          <w:rFonts w:ascii="Cambria" w:eastAsia="Times New Roman" w:hAnsi="Cambria"/>
          <w:color w:val="auto"/>
          <w:lang w:val="sr-Latn-ME" w:eastAsia="en-GB"/>
        </w:rPr>
      </w:pPr>
    </w:p>
    <w:p w14:paraId="116746C1" w14:textId="3E3A070A" w:rsidR="004E2D07" w:rsidRPr="00FA1ED7" w:rsidRDefault="00586786" w:rsidP="004E2D07">
      <w:pPr>
        <w:spacing w:after="17" w:line="259" w:lineRule="auto"/>
        <w:ind w:right="2936"/>
        <w:jc w:val="left"/>
        <w:rPr>
          <w:rFonts w:ascii="Cambria" w:hAnsi="Cambria"/>
          <w:b/>
        </w:rPr>
      </w:pPr>
      <w:r w:rsidRPr="00FA1ED7">
        <w:rPr>
          <w:rFonts w:ascii="Cambria" w:hAnsi="Cambria"/>
          <w:b/>
        </w:rPr>
        <w:t xml:space="preserve">5.4. </w:t>
      </w:r>
      <w:r w:rsidR="004E2D07" w:rsidRPr="00FA1ED7">
        <w:rPr>
          <w:rFonts w:ascii="Cambria" w:hAnsi="Cambria"/>
          <w:b/>
        </w:rPr>
        <w:t xml:space="preserve">Razmatranje podnešenih </w:t>
      </w:r>
      <w:r w:rsidR="00447F81">
        <w:rPr>
          <w:rFonts w:ascii="Cambria" w:hAnsi="Cambria"/>
          <w:b/>
        </w:rPr>
        <w:t>zahtjeva</w:t>
      </w:r>
      <w:r w:rsidR="004E2D07" w:rsidRPr="00FA1ED7">
        <w:rPr>
          <w:rFonts w:ascii="Cambria" w:hAnsi="Cambria"/>
          <w:b/>
        </w:rPr>
        <w:t xml:space="preserve"> </w:t>
      </w:r>
    </w:p>
    <w:p w14:paraId="42120499" w14:textId="77777777" w:rsidR="004E2D07" w:rsidRPr="00FA1ED7" w:rsidRDefault="004E2D07" w:rsidP="004E2D07">
      <w:pPr>
        <w:spacing w:after="0" w:line="240" w:lineRule="auto"/>
        <w:ind w:right="0"/>
        <w:jc w:val="left"/>
        <w:rPr>
          <w:rFonts w:ascii="Cambria" w:eastAsia="Times New Roman" w:hAnsi="Cambria"/>
          <w:color w:val="auto"/>
          <w:lang w:val="sr-Latn-ME" w:eastAsia="hr-HR"/>
        </w:rPr>
      </w:pPr>
    </w:p>
    <w:p w14:paraId="48473B0C" w14:textId="09F15774" w:rsidR="00E71DBF" w:rsidRPr="00FA1ED7" w:rsidRDefault="00E71DBF" w:rsidP="00C3588A">
      <w:pPr>
        <w:spacing w:after="0" w:line="240" w:lineRule="auto"/>
        <w:ind w:left="0" w:right="178" w:firstLine="0"/>
        <w:rPr>
          <w:rFonts w:ascii="Cambria" w:eastAsia="Times New Roman" w:hAnsi="Cambria"/>
          <w:snapToGrid w:val="0"/>
          <w:color w:val="auto"/>
          <w:lang w:val="sr-Latn-ME" w:eastAsia="en-GB"/>
        </w:rPr>
      </w:pPr>
      <w:r w:rsidRPr="00FA1ED7">
        <w:rPr>
          <w:rFonts w:ascii="Cambria" w:eastAsia="Times New Roman" w:hAnsi="Cambria"/>
          <w:snapToGrid w:val="0"/>
          <w:color w:val="auto"/>
          <w:lang w:val="sr-Latn-ME" w:eastAsia="en-GB"/>
        </w:rPr>
        <w:t>U cilju implementacije i praćenja realizacije Programa, Ministarstvo</w:t>
      </w:r>
      <w:r w:rsidR="001E33D8" w:rsidRPr="00FA1ED7">
        <w:rPr>
          <w:rFonts w:ascii="Cambria" w:eastAsia="Times New Roman" w:hAnsi="Cambria"/>
          <w:snapToGrid w:val="0"/>
          <w:color w:val="auto"/>
          <w:lang w:val="sr-Latn-ME" w:eastAsia="en-GB"/>
        </w:rPr>
        <w:t xml:space="preserve"> će</w:t>
      </w:r>
      <w:r w:rsidRPr="00FA1ED7">
        <w:rPr>
          <w:rFonts w:ascii="Cambria" w:eastAsia="Times New Roman" w:hAnsi="Cambria"/>
          <w:snapToGrid w:val="0"/>
          <w:color w:val="auto"/>
          <w:lang w:val="sr-Latn-ME" w:eastAsia="en-GB"/>
        </w:rPr>
        <w:t xml:space="preserve"> formira</w:t>
      </w:r>
      <w:r w:rsidR="00C3588A" w:rsidRPr="00FA1ED7">
        <w:rPr>
          <w:rFonts w:ascii="Cambria" w:eastAsia="Times New Roman" w:hAnsi="Cambria"/>
          <w:snapToGrid w:val="0"/>
          <w:color w:val="auto"/>
          <w:lang w:val="sr-Latn-ME" w:eastAsia="en-GB"/>
        </w:rPr>
        <w:t>ti</w:t>
      </w:r>
      <w:r w:rsidRPr="00FA1ED7">
        <w:rPr>
          <w:rFonts w:ascii="Cambria" w:eastAsia="Times New Roman" w:hAnsi="Cambria"/>
          <w:snapToGrid w:val="0"/>
          <w:color w:val="auto"/>
          <w:lang w:val="sr-Latn-ME" w:eastAsia="en-GB"/>
        </w:rPr>
        <w:t xml:space="preserve"> Komisiju koja vrši administrativnu provjeru primljenih </w:t>
      </w:r>
      <w:r w:rsidR="00447F81">
        <w:rPr>
          <w:rFonts w:ascii="Cambria" w:eastAsia="Times New Roman" w:hAnsi="Cambria"/>
          <w:snapToGrid w:val="0"/>
          <w:color w:val="auto"/>
          <w:lang w:val="sr-Latn-ME" w:eastAsia="en-GB"/>
        </w:rPr>
        <w:t>zahtjeva</w:t>
      </w:r>
      <w:r w:rsidRPr="00FA1ED7">
        <w:rPr>
          <w:rFonts w:ascii="Cambria" w:eastAsia="Times New Roman" w:hAnsi="Cambria"/>
          <w:snapToGrid w:val="0"/>
          <w:color w:val="auto"/>
          <w:lang w:val="sr-Latn-ME" w:eastAsia="en-GB"/>
        </w:rPr>
        <w:t xml:space="preserve">, pribavlja dodatne podatke/dokumentaciju po službenoj dužnosti, obrađuje dostavljene </w:t>
      </w:r>
      <w:r w:rsidR="00447F81">
        <w:rPr>
          <w:rFonts w:ascii="Cambria" w:eastAsia="Times New Roman" w:hAnsi="Cambria"/>
          <w:snapToGrid w:val="0"/>
          <w:color w:val="auto"/>
          <w:lang w:val="sr-Latn-ME" w:eastAsia="en-GB"/>
        </w:rPr>
        <w:t>zahtjeve</w:t>
      </w:r>
      <w:r w:rsidRPr="00FA1ED7">
        <w:rPr>
          <w:rFonts w:ascii="Cambria" w:eastAsia="Times New Roman" w:hAnsi="Cambria"/>
          <w:snapToGrid w:val="0"/>
          <w:color w:val="auto"/>
          <w:lang w:val="sr-Latn-ME" w:eastAsia="en-GB"/>
        </w:rPr>
        <w:t>, i</w:t>
      </w:r>
      <w:r w:rsidR="00C3588A" w:rsidRPr="00FA1ED7">
        <w:rPr>
          <w:rFonts w:ascii="Cambria" w:eastAsia="Times New Roman" w:hAnsi="Cambria"/>
          <w:snapToGrid w:val="0"/>
          <w:color w:val="auto"/>
          <w:lang w:val="sr-Latn-ME" w:eastAsia="en-GB"/>
        </w:rPr>
        <w:t xml:space="preserve"> </w:t>
      </w:r>
      <w:r w:rsidRPr="00FA1ED7">
        <w:rPr>
          <w:rFonts w:ascii="Cambria" w:eastAsia="Times New Roman" w:hAnsi="Cambria"/>
          <w:snapToGrid w:val="0"/>
          <w:color w:val="auto"/>
          <w:lang w:val="sr-Latn-ME" w:eastAsia="en-GB"/>
        </w:rPr>
        <w:t xml:space="preserve">predlaže donošenje odluke o odobrenju/odbijanju </w:t>
      </w:r>
      <w:r w:rsidR="00447F81">
        <w:rPr>
          <w:rFonts w:ascii="Cambria" w:eastAsia="Times New Roman" w:hAnsi="Cambria"/>
          <w:snapToGrid w:val="0"/>
          <w:color w:val="auto"/>
          <w:lang w:val="sr-Latn-ME" w:eastAsia="en-GB"/>
        </w:rPr>
        <w:t>zahtjeva</w:t>
      </w:r>
      <w:r w:rsidRPr="00FA1ED7">
        <w:rPr>
          <w:rFonts w:ascii="Cambria" w:eastAsia="Times New Roman" w:hAnsi="Cambria"/>
          <w:snapToGrid w:val="0"/>
          <w:color w:val="auto"/>
          <w:lang w:val="sr-Latn-ME" w:eastAsia="en-GB"/>
        </w:rPr>
        <w:t>.</w:t>
      </w:r>
    </w:p>
    <w:p w14:paraId="6FB1108D" w14:textId="77777777" w:rsidR="00E71DBF" w:rsidRPr="00FA1ED7" w:rsidRDefault="00E71DBF" w:rsidP="00E71DBF">
      <w:pPr>
        <w:spacing w:after="0" w:line="240" w:lineRule="auto"/>
        <w:ind w:left="0" w:right="0" w:firstLine="0"/>
        <w:rPr>
          <w:rFonts w:ascii="Cambria" w:eastAsia="Times New Roman" w:hAnsi="Cambria"/>
          <w:color w:val="auto"/>
          <w:lang w:val="sr-Latn-ME" w:eastAsia="hr-HR"/>
        </w:rPr>
      </w:pPr>
    </w:p>
    <w:p w14:paraId="6DC01119" w14:textId="3A093990" w:rsidR="00E71DBF" w:rsidRPr="00FA1ED7" w:rsidRDefault="00087E05" w:rsidP="001D2ABA">
      <w:pPr>
        <w:spacing w:after="0" w:line="240" w:lineRule="auto"/>
        <w:ind w:left="0" w:right="0" w:firstLine="0"/>
        <w:rPr>
          <w:rFonts w:ascii="Cambria" w:eastAsia="Times New Roman" w:hAnsi="Cambria"/>
          <w:bCs/>
          <w:snapToGrid w:val="0"/>
          <w:color w:val="auto"/>
          <w:lang w:val="sr-Latn-ME" w:eastAsia="en-GB"/>
        </w:rPr>
      </w:pPr>
      <w:r w:rsidRPr="00FA1ED7">
        <w:rPr>
          <w:rFonts w:ascii="Cambria" w:eastAsia="Times New Roman" w:hAnsi="Cambria"/>
          <w:snapToGrid w:val="0"/>
          <w:color w:val="auto"/>
          <w:lang w:val="sr-Latn-ME" w:eastAsia="en-GB"/>
        </w:rPr>
        <w:t xml:space="preserve">Biće razmatrane </w:t>
      </w:r>
      <w:r w:rsidR="001829B5" w:rsidRPr="00FA1ED7">
        <w:rPr>
          <w:rFonts w:ascii="Cambria" w:eastAsia="Times New Roman" w:hAnsi="Cambria"/>
          <w:snapToGrid w:val="0"/>
          <w:color w:val="auto"/>
          <w:lang w:val="sr-Latn-ME" w:eastAsia="en-GB"/>
        </w:rPr>
        <w:t xml:space="preserve">samo </w:t>
      </w:r>
      <w:r w:rsidR="00616817">
        <w:rPr>
          <w:rFonts w:ascii="Cambria" w:eastAsia="Times New Roman" w:hAnsi="Cambria"/>
          <w:snapToGrid w:val="0"/>
          <w:color w:val="auto"/>
          <w:lang w:val="sr-Latn-ME" w:eastAsia="en-GB"/>
        </w:rPr>
        <w:t>zahtjevi</w:t>
      </w:r>
      <w:r w:rsidR="00E71DBF" w:rsidRPr="00FA1ED7">
        <w:rPr>
          <w:rFonts w:ascii="Cambria" w:eastAsia="Times New Roman" w:hAnsi="Cambria"/>
          <w:snapToGrid w:val="0"/>
          <w:color w:val="auto"/>
          <w:lang w:val="sr-Latn-ME" w:eastAsia="en-GB"/>
        </w:rPr>
        <w:t xml:space="preserve"> koj</w:t>
      </w:r>
      <w:r w:rsidR="00616817">
        <w:rPr>
          <w:rFonts w:ascii="Cambria" w:eastAsia="Times New Roman" w:hAnsi="Cambria"/>
          <w:snapToGrid w:val="0"/>
          <w:color w:val="auto"/>
          <w:lang w:val="sr-Latn-ME" w:eastAsia="en-GB"/>
        </w:rPr>
        <w:t>i</w:t>
      </w:r>
      <w:r w:rsidR="00E71DBF" w:rsidRPr="00FA1ED7">
        <w:rPr>
          <w:rFonts w:ascii="Cambria" w:eastAsia="Times New Roman" w:hAnsi="Cambria"/>
          <w:snapToGrid w:val="0"/>
          <w:color w:val="auto"/>
          <w:lang w:val="sr-Latn-ME" w:eastAsia="en-GB"/>
        </w:rPr>
        <w:t xml:space="preserve"> sadrže potpunu dokumentaciju i ispunjavaju uslove Javnog poziva. Komisija zadržava pravo da provjeri tačnost navedenih podataka za koje ovlašćeno lice podnosi pisanu izjavu i </w:t>
      </w:r>
      <w:r w:rsidR="00316178">
        <w:rPr>
          <w:rFonts w:ascii="Cambria" w:eastAsia="Times New Roman" w:hAnsi="Cambria"/>
          <w:snapToGrid w:val="0"/>
          <w:color w:val="auto"/>
          <w:lang w:val="sr-Latn-ME" w:eastAsia="en-GB"/>
        </w:rPr>
        <w:t xml:space="preserve">u slučaju utvrđivanja nedostatka </w:t>
      </w:r>
      <w:r w:rsidR="00E71DBF" w:rsidRPr="00FA1ED7">
        <w:rPr>
          <w:rFonts w:ascii="Cambria" w:eastAsia="Times New Roman" w:hAnsi="Cambria"/>
          <w:snapToGrid w:val="0"/>
          <w:color w:val="auto"/>
          <w:lang w:val="sr-Latn-ME" w:eastAsia="en-GB"/>
        </w:rPr>
        <w:t xml:space="preserve">omogući podnosiocu </w:t>
      </w:r>
      <w:r w:rsidR="00316178">
        <w:rPr>
          <w:rFonts w:ascii="Cambria" w:eastAsia="Times New Roman" w:hAnsi="Cambria"/>
          <w:snapToGrid w:val="0"/>
          <w:color w:val="auto"/>
          <w:lang w:val="sr-Latn-ME" w:eastAsia="en-GB"/>
        </w:rPr>
        <w:t xml:space="preserve">da </w:t>
      </w:r>
      <w:r w:rsidR="00E71DBF" w:rsidRPr="00FA1ED7">
        <w:rPr>
          <w:rFonts w:ascii="Cambria" w:eastAsia="Times New Roman" w:hAnsi="Cambria"/>
          <w:snapToGrid w:val="0"/>
          <w:color w:val="auto"/>
          <w:lang w:val="sr-Latn-ME" w:eastAsia="en-GB"/>
        </w:rPr>
        <w:t>iste</w:t>
      </w:r>
      <w:r w:rsidR="00316178">
        <w:rPr>
          <w:rFonts w:ascii="Cambria" w:eastAsia="Times New Roman" w:hAnsi="Cambria"/>
          <w:snapToGrid w:val="0"/>
          <w:color w:val="auto"/>
          <w:lang w:val="sr-Latn-ME" w:eastAsia="en-GB"/>
        </w:rPr>
        <w:t xml:space="preserve"> otkloni </w:t>
      </w:r>
      <w:r w:rsidR="00E71DBF" w:rsidRPr="00FA1ED7">
        <w:rPr>
          <w:rFonts w:ascii="Cambria" w:eastAsia="Times New Roman" w:hAnsi="Cambria"/>
          <w:snapToGrid w:val="0"/>
          <w:color w:val="auto"/>
          <w:lang w:val="sr-Latn-ME" w:eastAsia="en-GB"/>
        </w:rPr>
        <w:t xml:space="preserve">u roku od </w:t>
      </w:r>
      <w:r w:rsidR="001D2ABA">
        <w:rPr>
          <w:rFonts w:ascii="Cambria" w:eastAsia="Times New Roman" w:hAnsi="Cambria"/>
          <w:snapToGrid w:val="0"/>
          <w:color w:val="auto"/>
          <w:lang w:val="sr-Latn-ME" w:eastAsia="en-GB"/>
        </w:rPr>
        <w:t>8</w:t>
      </w:r>
      <w:r w:rsidR="00E71DBF" w:rsidRPr="00FA1ED7">
        <w:rPr>
          <w:rFonts w:ascii="Cambria" w:eastAsia="Times New Roman" w:hAnsi="Cambria"/>
          <w:snapToGrid w:val="0"/>
          <w:color w:val="auto"/>
          <w:lang w:val="sr-Latn-ME" w:eastAsia="en-GB"/>
        </w:rPr>
        <w:t xml:space="preserve"> dana (od dana utvrđivanja nedostatka</w:t>
      </w:r>
      <w:r w:rsidR="00E71DBF" w:rsidRPr="00FA1ED7">
        <w:rPr>
          <w:rFonts w:ascii="Cambria" w:eastAsia="Times New Roman" w:hAnsi="Cambria"/>
          <w:snapToGrid w:val="0"/>
          <w:color w:val="auto"/>
          <w:vertAlign w:val="superscript"/>
          <w:lang w:val="sr-Latn-ME" w:eastAsia="en-GB"/>
        </w:rPr>
        <w:footnoteReference w:id="6"/>
      </w:r>
      <w:r w:rsidR="00E71DBF" w:rsidRPr="00FA1ED7">
        <w:rPr>
          <w:rFonts w:ascii="Cambria" w:eastAsia="Times New Roman" w:hAnsi="Cambria"/>
          <w:snapToGrid w:val="0"/>
          <w:color w:val="auto"/>
          <w:lang w:val="sr-Latn-ME" w:eastAsia="en-GB"/>
        </w:rPr>
        <w:t xml:space="preserve"> </w:t>
      </w:r>
      <w:r w:rsidR="00616817">
        <w:rPr>
          <w:rFonts w:ascii="Cambria" w:eastAsia="Times New Roman" w:hAnsi="Cambria"/>
          <w:snapToGrid w:val="0"/>
          <w:color w:val="auto"/>
          <w:lang w:val="sr-Latn-ME" w:eastAsia="en-GB"/>
        </w:rPr>
        <w:t>zahtjeva</w:t>
      </w:r>
      <w:r w:rsidR="00E71DBF" w:rsidRPr="00FA1ED7">
        <w:rPr>
          <w:rFonts w:ascii="Cambria" w:eastAsia="Times New Roman" w:hAnsi="Cambria"/>
          <w:snapToGrid w:val="0"/>
          <w:color w:val="auto"/>
          <w:lang w:val="sr-Latn-ME" w:eastAsia="en-GB"/>
        </w:rPr>
        <w:t xml:space="preserve">) . Komisija zadržava pravo da </w:t>
      </w:r>
      <w:r w:rsidR="00E71DBF" w:rsidRPr="00FA1ED7">
        <w:rPr>
          <w:rFonts w:ascii="Cambria" w:eastAsia="Times New Roman" w:hAnsi="Cambria"/>
          <w:snapToGrid w:val="0"/>
          <w:color w:val="auto"/>
          <w:lang w:val="sr-Latn-ME" w:eastAsia="en-GB"/>
        </w:rPr>
        <w:lastRenderedPageBreak/>
        <w:t xml:space="preserve">evidentira neprihvatljive troškove </w:t>
      </w:r>
      <w:r w:rsidR="00316178">
        <w:rPr>
          <w:rFonts w:ascii="Cambria" w:eastAsia="Times New Roman" w:hAnsi="Cambria"/>
          <w:snapToGrid w:val="0"/>
          <w:color w:val="auto"/>
          <w:lang w:val="sr-Latn-ME" w:eastAsia="en-GB"/>
        </w:rPr>
        <w:t xml:space="preserve">u kontekstu Programom definisanih opravdanih troškova </w:t>
      </w:r>
      <w:r w:rsidR="00E71DBF" w:rsidRPr="00FA1ED7">
        <w:rPr>
          <w:rFonts w:ascii="Cambria" w:eastAsia="Times New Roman" w:hAnsi="Cambria"/>
          <w:snapToGrid w:val="0"/>
          <w:color w:val="auto"/>
          <w:lang w:val="sr-Latn-ME" w:eastAsia="en-GB"/>
        </w:rPr>
        <w:t>i iste isključi iz predloga za refundaciju sredstava</w:t>
      </w:r>
      <w:r w:rsidR="001D2ABA">
        <w:rPr>
          <w:rFonts w:ascii="Cambria" w:eastAsia="Times New Roman" w:hAnsi="Cambria"/>
          <w:snapToGrid w:val="0"/>
          <w:color w:val="auto"/>
          <w:lang w:val="sr-Latn-ME" w:eastAsia="en-GB"/>
        </w:rPr>
        <w:t xml:space="preserve">. </w:t>
      </w:r>
      <w:r w:rsidR="00316178" w:rsidRPr="00FA1ED7">
        <w:rPr>
          <w:rFonts w:ascii="Cambria" w:eastAsia="Times New Roman" w:hAnsi="Cambria"/>
          <w:color w:val="auto"/>
          <w:lang w:val="sr-Latn-ME" w:eastAsia="hr-HR"/>
        </w:rPr>
        <w:t xml:space="preserve">Komisija razmatra zahtjeve u skladu sa unaprijed definisanim kriterijumima, po </w:t>
      </w:r>
      <w:r w:rsidR="00316178" w:rsidRPr="00FA1ED7">
        <w:rPr>
          <w:rFonts w:ascii="Cambria" w:eastAsia="Times New Roman" w:hAnsi="Cambria"/>
          <w:b/>
          <w:bCs/>
          <w:color w:val="auto"/>
          <w:lang w:val="sr-Latn-ME" w:eastAsia="hr-HR"/>
        </w:rPr>
        <w:t>redoslijedu prispijeća</w:t>
      </w:r>
      <w:r w:rsidR="00316178">
        <w:rPr>
          <w:rFonts w:ascii="Cambria" w:eastAsia="Times New Roman" w:hAnsi="Cambria"/>
          <w:snapToGrid w:val="0"/>
          <w:color w:val="auto"/>
          <w:lang w:val="sr-Latn-ME" w:eastAsia="en-GB"/>
        </w:rPr>
        <w:t xml:space="preserve">. </w:t>
      </w:r>
      <w:r w:rsidR="004C38DB" w:rsidRPr="00FA1ED7">
        <w:rPr>
          <w:rFonts w:ascii="Cambria" w:eastAsia="Times New Roman" w:hAnsi="Cambria"/>
          <w:snapToGrid w:val="0"/>
          <w:color w:val="auto"/>
          <w:lang w:val="sr-Latn-ME" w:eastAsia="en-GB"/>
        </w:rPr>
        <w:t>Zanatlije</w:t>
      </w:r>
      <w:r w:rsidR="00E71DBF" w:rsidRPr="00FA1ED7">
        <w:rPr>
          <w:rFonts w:ascii="Cambria" w:eastAsia="Times New Roman" w:hAnsi="Cambria"/>
          <w:snapToGrid w:val="0"/>
          <w:color w:val="auto"/>
          <w:lang w:val="sr-Latn-ME" w:eastAsia="en-GB"/>
        </w:rPr>
        <w:t xml:space="preserve"> će biti obaviješten</w:t>
      </w:r>
      <w:r w:rsidR="004C38DB" w:rsidRPr="00FA1ED7">
        <w:rPr>
          <w:rFonts w:ascii="Cambria" w:eastAsia="Times New Roman" w:hAnsi="Cambria"/>
          <w:snapToGrid w:val="0"/>
          <w:color w:val="auto"/>
          <w:lang w:val="sr-Latn-ME" w:eastAsia="en-GB"/>
        </w:rPr>
        <w:t>e</w:t>
      </w:r>
      <w:r w:rsidR="00E71DBF" w:rsidRPr="00FA1ED7">
        <w:rPr>
          <w:rFonts w:ascii="Cambria" w:eastAsia="Times New Roman" w:hAnsi="Cambria"/>
          <w:snapToGrid w:val="0"/>
          <w:color w:val="auto"/>
          <w:lang w:val="sr-Latn-ME" w:eastAsia="en-GB"/>
        </w:rPr>
        <w:t xml:space="preserve"> putem notifikacije koju budu primili kroz elektronski sistem o odobrenju/odbijanju </w:t>
      </w:r>
      <w:r w:rsidR="00616817">
        <w:rPr>
          <w:rFonts w:ascii="Cambria" w:eastAsia="Times New Roman" w:hAnsi="Cambria"/>
          <w:snapToGrid w:val="0"/>
          <w:color w:val="auto"/>
          <w:lang w:val="sr-Latn-ME" w:eastAsia="en-GB"/>
        </w:rPr>
        <w:t>zahtjeva</w:t>
      </w:r>
      <w:r w:rsidR="00E71DBF" w:rsidRPr="00FA1ED7">
        <w:rPr>
          <w:rFonts w:ascii="Cambria" w:eastAsia="Times New Roman" w:hAnsi="Cambria"/>
          <w:snapToGrid w:val="0"/>
          <w:color w:val="auto"/>
          <w:lang w:val="sr-Latn-ME" w:eastAsia="en-GB"/>
        </w:rPr>
        <w:t xml:space="preserve">. U slučaju pozitivnog rješavanja </w:t>
      </w:r>
      <w:r w:rsidR="00616817">
        <w:rPr>
          <w:rFonts w:ascii="Cambria" w:eastAsia="Times New Roman" w:hAnsi="Cambria"/>
          <w:snapToGrid w:val="0"/>
          <w:color w:val="auto"/>
          <w:lang w:val="sr-Latn-ME" w:eastAsia="en-GB"/>
        </w:rPr>
        <w:t>zahtjeva</w:t>
      </w:r>
      <w:r w:rsidR="00E71DBF" w:rsidRPr="00FA1ED7">
        <w:rPr>
          <w:rFonts w:ascii="Cambria" w:eastAsia="Times New Roman" w:hAnsi="Cambria"/>
          <w:snapToGrid w:val="0"/>
          <w:color w:val="auto"/>
          <w:lang w:val="sr-Latn-ME" w:eastAsia="en-GB"/>
        </w:rPr>
        <w:t>, a po osnovu priložene dokumentacije,</w:t>
      </w:r>
      <w:r w:rsidR="00434406" w:rsidRPr="00FA1ED7">
        <w:rPr>
          <w:rFonts w:ascii="Cambria" w:eastAsia="Times New Roman" w:hAnsi="Cambria"/>
          <w:snapToGrid w:val="0"/>
          <w:color w:val="auto"/>
          <w:lang w:val="sr-Latn-ME" w:eastAsia="en-GB"/>
        </w:rPr>
        <w:t xml:space="preserve"> </w:t>
      </w:r>
      <w:r w:rsidR="004C38DB" w:rsidRPr="00FA1ED7">
        <w:rPr>
          <w:rFonts w:ascii="Cambria" w:eastAsia="Times New Roman" w:hAnsi="Cambria"/>
          <w:snapToGrid w:val="0"/>
          <w:color w:val="auto"/>
          <w:lang w:val="sr-Latn-ME" w:eastAsia="en-GB"/>
        </w:rPr>
        <w:t>zanatlija</w:t>
      </w:r>
      <w:r w:rsidR="00E71DBF" w:rsidRPr="00FA1ED7">
        <w:rPr>
          <w:rFonts w:ascii="Cambria" w:eastAsia="Times New Roman" w:hAnsi="Cambria"/>
          <w:snapToGrid w:val="0"/>
          <w:color w:val="auto"/>
          <w:lang w:val="sr-Latn-ME" w:eastAsia="en-GB"/>
        </w:rPr>
        <w:t xml:space="preserve"> pristupa potpisivanju Ugovora o sufinansiranju sa Ministarstvom, kojim se definišu međusobna prava i obaveze između</w:t>
      </w:r>
      <w:r w:rsidR="00434406" w:rsidRPr="00FA1ED7">
        <w:rPr>
          <w:rFonts w:ascii="Cambria" w:eastAsia="Times New Roman" w:hAnsi="Cambria"/>
          <w:snapToGrid w:val="0"/>
          <w:color w:val="auto"/>
          <w:lang w:val="sr-Latn-ME" w:eastAsia="en-GB"/>
        </w:rPr>
        <w:t xml:space="preserve"> </w:t>
      </w:r>
      <w:r w:rsidR="00E71DBF" w:rsidRPr="00FA1ED7">
        <w:rPr>
          <w:rFonts w:ascii="Cambria" w:eastAsia="Times New Roman" w:hAnsi="Cambria"/>
          <w:snapToGrid w:val="0"/>
          <w:color w:val="auto"/>
          <w:lang w:val="sr-Latn-ME" w:eastAsia="en-GB"/>
        </w:rPr>
        <w:t xml:space="preserve">potencijalnog korisnika i davaoca državne pomoći. Takođe, Ugovorom se definišu i rokovi do kada </w:t>
      </w:r>
      <w:r w:rsidR="004C38DB" w:rsidRPr="00FA1ED7">
        <w:rPr>
          <w:rFonts w:ascii="Cambria" w:eastAsia="Times New Roman" w:hAnsi="Cambria"/>
          <w:snapToGrid w:val="0"/>
          <w:color w:val="auto"/>
          <w:lang w:val="sr-Latn-ME" w:eastAsia="en-GB"/>
        </w:rPr>
        <w:t>zanatlija</w:t>
      </w:r>
      <w:r w:rsidR="00E71DBF" w:rsidRPr="00FA1ED7">
        <w:rPr>
          <w:rFonts w:ascii="Cambria" w:eastAsia="Times New Roman" w:hAnsi="Cambria"/>
          <w:snapToGrid w:val="0"/>
          <w:color w:val="auto"/>
          <w:lang w:val="sr-Latn-ME" w:eastAsia="en-GB"/>
        </w:rPr>
        <w:t xml:space="preserve"> kao potencijalni korisnik državne pomoći treba da izvrši projektne aktivnosti koje su odobrene od strane Komisije, kao i do kada da dostavi sve ostale neophodne dokaze</w:t>
      </w:r>
      <w:r w:rsidR="00316178">
        <w:rPr>
          <w:rFonts w:ascii="Cambria" w:eastAsia="Times New Roman" w:hAnsi="Cambria"/>
          <w:snapToGrid w:val="0"/>
          <w:color w:val="auto"/>
          <w:lang w:val="sr-Latn-ME" w:eastAsia="en-GB"/>
        </w:rPr>
        <w:t xml:space="preserve"> po realizaciji aktivnosti</w:t>
      </w:r>
      <w:r w:rsidR="00E71DBF" w:rsidRPr="00FA1ED7">
        <w:rPr>
          <w:rFonts w:ascii="Cambria" w:eastAsia="Times New Roman" w:hAnsi="Cambria"/>
          <w:snapToGrid w:val="0"/>
          <w:color w:val="auto"/>
          <w:lang w:val="sr-Latn-ME" w:eastAsia="en-GB"/>
        </w:rPr>
        <w:t xml:space="preserve">. </w:t>
      </w:r>
      <w:r w:rsidR="00316178" w:rsidRPr="00FA1ED7">
        <w:rPr>
          <w:rFonts w:ascii="Cambria" w:eastAsia="Times New Roman" w:hAnsi="Cambria"/>
          <w:snapToGrid w:val="0"/>
          <w:color w:val="auto"/>
          <w:lang w:val="sr-Latn-ME" w:eastAsia="en-GB"/>
        </w:rPr>
        <w:t xml:space="preserve">Ukoliko dostavljena dokazna dokumentacija nakon završetka aktivnosti nije u skladu sa </w:t>
      </w:r>
      <w:r w:rsidR="00316178">
        <w:rPr>
          <w:rFonts w:ascii="Cambria" w:eastAsia="Times New Roman" w:hAnsi="Cambria"/>
          <w:snapToGrid w:val="0"/>
          <w:color w:val="auto"/>
          <w:lang w:val="sr-Latn-ME" w:eastAsia="en-GB"/>
        </w:rPr>
        <w:t xml:space="preserve">Ugovorom definisanim </w:t>
      </w:r>
      <w:r w:rsidR="00316178" w:rsidRPr="00FA1ED7">
        <w:rPr>
          <w:rFonts w:ascii="Cambria" w:eastAsia="Times New Roman" w:hAnsi="Cambria"/>
          <w:snapToGrid w:val="0"/>
          <w:color w:val="auto"/>
          <w:lang w:val="sr-Latn-ME" w:eastAsia="en-GB"/>
        </w:rPr>
        <w:t>opravdanim troškovima, Ministarstvo neće izvršiti isplatu,</w:t>
      </w:r>
      <w:r w:rsidR="00316178" w:rsidRPr="00FA1ED7">
        <w:rPr>
          <w:rFonts w:ascii="Cambria" w:eastAsia="Times New Roman" w:hAnsi="Cambria"/>
          <w:color w:val="auto"/>
          <w:sz w:val="24"/>
          <w:szCs w:val="24"/>
          <w:lang w:val="sr-Latn-ME" w:eastAsia="hr-HR"/>
        </w:rPr>
        <w:t xml:space="preserve"> </w:t>
      </w:r>
      <w:r w:rsidR="00316178" w:rsidRPr="00FA1ED7">
        <w:rPr>
          <w:rFonts w:ascii="Cambria" w:eastAsia="Times New Roman" w:hAnsi="Cambria"/>
          <w:snapToGrid w:val="0"/>
          <w:color w:val="auto"/>
          <w:lang w:val="sr-Latn-ME" w:eastAsia="en-GB"/>
        </w:rPr>
        <w:t>o čemu će donijeti Rješenje kojim će se odbiti zahtjev za refundaciju sredstava</w:t>
      </w:r>
      <w:r w:rsidR="00316178">
        <w:rPr>
          <w:rFonts w:ascii="Cambria" w:eastAsia="Times New Roman" w:hAnsi="Cambria"/>
          <w:snapToGrid w:val="0"/>
          <w:color w:val="auto"/>
          <w:lang w:val="sr-Latn-ME" w:eastAsia="en-GB"/>
        </w:rPr>
        <w:t>. U slučaju ispravih, odnosno prihvaćenih zahtjeva za refundaciju sredstava</w:t>
      </w:r>
      <w:r w:rsidR="00316178" w:rsidRPr="00FA1ED7">
        <w:rPr>
          <w:rFonts w:ascii="Cambria" w:eastAsia="Times New Roman" w:hAnsi="Cambria"/>
          <w:snapToGrid w:val="0"/>
          <w:color w:val="auto"/>
          <w:lang w:val="sr-Latn-ME" w:eastAsia="en-GB"/>
        </w:rPr>
        <w:t xml:space="preserve"> donijeće se Rješenje kojim će se odobriti isplata finansijskih sredstava</w:t>
      </w:r>
      <w:r w:rsidR="00316178">
        <w:rPr>
          <w:rFonts w:ascii="Cambria" w:eastAsia="Times New Roman" w:hAnsi="Cambria"/>
          <w:snapToGrid w:val="0"/>
          <w:color w:val="auto"/>
          <w:lang w:val="sr-Latn-ME" w:eastAsia="en-GB"/>
        </w:rPr>
        <w:t xml:space="preserve">. </w:t>
      </w:r>
      <w:r w:rsidR="00D767B1">
        <w:rPr>
          <w:rFonts w:ascii="Cambria" w:eastAsia="Times New Roman" w:hAnsi="Cambria"/>
          <w:snapToGrid w:val="0"/>
          <w:color w:val="auto"/>
          <w:lang w:val="sr-Latn-ME" w:eastAsia="en-GB"/>
        </w:rPr>
        <w:t>Dakle, i</w:t>
      </w:r>
      <w:r w:rsidR="00E71DBF" w:rsidRPr="00FA1ED7">
        <w:rPr>
          <w:rFonts w:ascii="Cambria" w:eastAsia="Times New Roman" w:hAnsi="Cambria"/>
          <w:snapToGrid w:val="0"/>
          <w:color w:val="auto"/>
          <w:lang w:val="sr-Latn-ME" w:eastAsia="en-GB"/>
        </w:rPr>
        <w:t>splata će se vršiti naknadno po principu refundacije</w:t>
      </w:r>
      <w:r w:rsidR="00D767B1">
        <w:rPr>
          <w:rFonts w:ascii="Cambria" w:eastAsia="Times New Roman" w:hAnsi="Cambria"/>
          <w:snapToGrid w:val="0"/>
          <w:color w:val="auto"/>
          <w:lang w:val="sr-Latn-ME" w:eastAsia="en-GB"/>
        </w:rPr>
        <w:t xml:space="preserve"> i</w:t>
      </w:r>
      <w:r w:rsidR="00E71DBF" w:rsidRPr="00FA1ED7">
        <w:rPr>
          <w:rFonts w:ascii="Cambria" w:eastAsia="Times New Roman" w:hAnsi="Cambria"/>
          <w:snapToGrid w:val="0"/>
          <w:color w:val="auto"/>
          <w:lang w:val="sr-Latn-ME" w:eastAsia="en-GB"/>
        </w:rPr>
        <w:t xml:space="preserve"> nakon sprovedenog monitoringa</w:t>
      </w:r>
      <w:r w:rsidR="00CD2538">
        <w:rPr>
          <w:rFonts w:ascii="Cambria" w:eastAsia="Times New Roman" w:hAnsi="Cambria"/>
          <w:snapToGrid w:val="0"/>
          <w:color w:val="auto"/>
          <w:lang w:val="sr-Latn-ME" w:eastAsia="en-GB"/>
        </w:rPr>
        <w:t>.</w:t>
      </w:r>
    </w:p>
    <w:p w14:paraId="7C5CD953" w14:textId="77777777" w:rsidR="00E71DBF" w:rsidRPr="00FA1ED7" w:rsidRDefault="00E71DBF" w:rsidP="00E71DBF">
      <w:pPr>
        <w:spacing w:after="0" w:line="240" w:lineRule="auto"/>
        <w:ind w:left="0" w:right="0" w:firstLine="0"/>
        <w:rPr>
          <w:rFonts w:ascii="Cambria" w:eastAsia="Times New Roman" w:hAnsi="Cambria"/>
          <w:bCs/>
          <w:snapToGrid w:val="0"/>
          <w:color w:val="auto"/>
          <w:lang w:val="sr-Latn-ME" w:eastAsia="en-GB"/>
        </w:rPr>
      </w:pPr>
    </w:p>
    <w:p w14:paraId="13BC868F" w14:textId="77777777" w:rsidR="00461008" w:rsidRPr="00F05CC6" w:rsidRDefault="00461008" w:rsidP="00461008">
      <w:pPr>
        <w:spacing w:after="0" w:line="240" w:lineRule="auto"/>
        <w:ind w:left="0" w:right="0" w:firstLine="0"/>
        <w:rPr>
          <w:rFonts w:ascii="Cambria" w:eastAsia="Calibri" w:hAnsi="Cambria"/>
          <w:color w:val="auto"/>
          <w:lang w:val="sr-Latn-ME"/>
        </w:rPr>
      </w:pPr>
      <w:r w:rsidRPr="00F05CC6">
        <w:rPr>
          <w:rFonts w:ascii="Cambria" w:eastAsia="Calibri" w:hAnsi="Cambria"/>
          <w:color w:val="auto"/>
          <w:lang w:val="sr-Latn-ME"/>
        </w:rPr>
        <w:t>Komisija zadržava pravo da odlučuje i o svim drugim pitanjima koja nijesu definisana Programom.</w:t>
      </w:r>
    </w:p>
    <w:p w14:paraId="77B634F1" w14:textId="77777777" w:rsidR="00461008" w:rsidRPr="00FA1ED7" w:rsidRDefault="00461008" w:rsidP="00E71DBF">
      <w:pPr>
        <w:spacing w:after="0" w:line="240" w:lineRule="auto"/>
        <w:ind w:left="0" w:right="0" w:firstLine="0"/>
        <w:rPr>
          <w:rFonts w:ascii="Cambria" w:eastAsia="Times New Roman" w:hAnsi="Cambria"/>
          <w:snapToGrid w:val="0"/>
          <w:color w:val="auto"/>
          <w:lang w:val="sr-Latn-ME" w:eastAsia="en-GB"/>
        </w:rPr>
      </w:pPr>
    </w:p>
    <w:p w14:paraId="5834611D" w14:textId="3A20C0AB" w:rsidR="00710BCF" w:rsidRPr="00F26779" w:rsidRDefault="00710BCF" w:rsidP="00E93DB4">
      <w:pPr>
        <w:tabs>
          <w:tab w:val="left" w:pos="8640"/>
        </w:tabs>
        <w:spacing w:after="0" w:line="240" w:lineRule="auto"/>
        <w:ind w:left="0" w:right="26" w:firstLine="0"/>
        <w:rPr>
          <w:rFonts w:ascii="Cambria" w:eastAsia="Times New Roman" w:hAnsi="Cambria"/>
          <w:b/>
          <w:color w:val="auto"/>
          <w:lang w:val="sr-Latn-ME" w:eastAsia="en-GB"/>
        </w:rPr>
      </w:pPr>
      <w:r w:rsidRPr="00F26779">
        <w:rPr>
          <w:rFonts w:ascii="Cambria" w:eastAsia="Times New Roman" w:hAnsi="Cambria"/>
          <w:b/>
          <w:color w:val="auto"/>
          <w:lang w:val="sr-Latn-ME" w:eastAsia="en-GB"/>
        </w:rPr>
        <w:t>5.5. Refundacija opravdanih troškova</w:t>
      </w:r>
    </w:p>
    <w:p w14:paraId="4BC5137D" w14:textId="77777777" w:rsidR="00710BCF" w:rsidRDefault="00710BCF" w:rsidP="00E93DB4">
      <w:pPr>
        <w:tabs>
          <w:tab w:val="left" w:pos="8640"/>
        </w:tabs>
        <w:spacing w:after="0" w:line="240" w:lineRule="auto"/>
        <w:ind w:left="0" w:right="26" w:firstLine="0"/>
        <w:rPr>
          <w:rFonts w:ascii="Cambria" w:eastAsia="Times New Roman" w:hAnsi="Cambria"/>
          <w:color w:val="auto"/>
          <w:lang w:val="sr-Latn-ME" w:eastAsia="en-GB"/>
        </w:rPr>
      </w:pPr>
    </w:p>
    <w:p w14:paraId="63043032" w14:textId="54D74A16" w:rsidR="00E71DBF" w:rsidRPr="00FA1ED7" w:rsidRDefault="00E71DBF" w:rsidP="00E93DB4">
      <w:pPr>
        <w:tabs>
          <w:tab w:val="left" w:pos="8640"/>
        </w:tabs>
        <w:spacing w:after="0" w:line="240" w:lineRule="auto"/>
        <w:ind w:left="0" w:right="26" w:firstLine="0"/>
        <w:rPr>
          <w:rFonts w:ascii="Cambria" w:eastAsia="Times New Roman" w:hAnsi="Cambria"/>
          <w:color w:val="auto"/>
          <w:lang w:val="sr-Latn-ME" w:eastAsia="en-GB"/>
        </w:rPr>
      </w:pPr>
      <w:r w:rsidRPr="00FA1ED7">
        <w:rPr>
          <w:rFonts w:ascii="Cambria" w:eastAsia="Times New Roman" w:hAnsi="Cambria"/>
          <w:color w:val="auto"/>
          <w:lang w:val="sr-Latn-ME" w:eastAsia="en-GB"/>
        </w:rPr>
        <w:t xml:space="preserve">Nakon realizacije planirane aktivnosti, </w:t>
      </w:r>
      <w:r w:rsidR="00B12970" w:rsidRPr="00FA1ED7">
        <w:rPr>
          <w:rFonts w:ascii="Cambria" w:eastAsia="Times New Roman" w:hAnsi="Cambria"/>
          <w:color w:val="auto"/>
          <w:lang w:val="sr-Latn-ME" w:eastAsia="en-GB"/>
        </w:rPr>
        <w:t xml:space="preserve">zanatlija </w:t>
      </w:r>
      <w:r w:rsidRPr="00FA1ED7">
        <w:rPr>
          <w:rFonts w:ascii="Cambria" w:eastAsia="Times New Roman" w:hAnsi="Cambria"/>
          <w:color w:val="auto"/>
          <w:lang w:val="sr-Latn-ME" w:eastAsia="en-GB"/>
        </w:rPr>
        <w:t>podnosi sljedeću dokumentaciju za refundaciju sredstava</w:t>
      </w:r>
      <w:r w:rsidR="00270FA0" w:rsidRPr="00FA1ED7">
        <w:rPr>
          <w:rFonts w:ascii="Cambria" w:eastAsia="Times New Roman" w:hAnsi="Cambria"/>
          <w:color w:val="auto"/>
          <w:lang w:val="sr-Latn-ME" w:eastAsia="en-GB"/>
        </w:rPr>
        <w:t xml:space="preserve"> kojom dokazuje da je realizovao aktivnost nabavke opreme</w:t>
      </w:r>
      <w:r w:rsidR="00710BCF">
        <w:rPr>
          <w:rFonts w:ascii="Cambria" w:eastAsia="Times New Roman" w:hAnsi="Cambria"/>
          <w:color w:val="auto"/>
          <w:lang w:val="sr-Latn-ME" w:eastAsia="en-GB"/>
        </w:rPr>
        <w:t>/alata</w:t>
      </w:r>
      <w:r w:rsidR="00270FA0" w:rsidRPr="00FA1ED7">
        <w:rPr>
          <w:rFonts w:ascii="Cambria" w:eastAsia="Times New Roman" w:hAnsi="Cambria"/>
          <w:color w:val="auto"/>
          <w:lang w:val="sr-Latn-ME" w:eastAsia="en-GB"/>
        </w:rPr>
        <w:t xml:space="preserve">  i to: </w:t>
      </w:r>
    </w:p>
    <w:p w14:paraId="32B9E17B" w14:textId="77777777" w:rsidR="00E71DBF" w:rsidRPr="00FA1ED7" w:rsidRDefault="00E71DBF" w:rsidP="00B12970">
      <w:pPr>
        <w:spacing w:after="0" w:line="240" w:lineRule="auto"/>
        <w:ind w:left="0" w:right="0" w:firstLine="0"/>
        <w:jc w:val="left"/>
        <w:rPr>
          <w:rFonts w:ascii="Cambria" w:eastAsia="Times New Roman" w:hAnsi="Cambria"/>
          <w:color w:val="auto"/>
          <w:lang w:val="sr-Latn-ME" w:eastAsia="en-GB"/>
        </w:rPr>
      </w:pPr>
    </w:p>
    <w:p w14:paraId="200BF411" w14:textId="77777777" w:rsidR="00E71DBF" w:rsidRPr="00FA1ED7" w:rsidRDefault="00E71DBF" w:rsidP="00270FA0">
      <w:pPr>
        <w:pStyle w:val="ListParagraph"/>
        <w:numPr>
          <w:ilvl w:val="0"/>
          <w:numId w:val="23"/>
        </w:numPr>
        <w:spacing w:after="0" w:line="240" w:lineRule="auto"/>
        <w:ind w:right="0"/>
        <w:rPr>
          <w:rFonts w:ascii="Cambria" w:eastAsia="Times New Roman" w:hAnsi="Cambria"/>
          <w:color w:val="auto"/>
          <w:lang w:val="sr-Latn-ME" w:eastAsia="hr-HR"/>
        </w:rPr>
      </w:pPr>
      <w:r w:rsidRPr="00FA1ED7">
        <w:rPr>
          <w:rFonts w:ascii="Cambria" w:eastAsia="Times New Roman" w:hAnsi="Cambria"/>
          <w:color w:val="auto"/>
          <w:lang w:val="sr-Latn-ME" w:eastAsia="hr-HR"/>
        </w:rPr>
        <w:t>Zahtjev za isplatu (refundaciju) sredstava - Obrazac 5;</w:t>
      </w:r>
    </w:p>
    <w:p w14:paraId="059EF57D" w14:textId="77777777" w:rsidR="00E71DBF" w:rsidRPr="00FA1ED7" w:rsidRDefault="00E71DBF" w:rsidP="00270FA0">
      <w:pPr>
        <w:pStyle w:val="ListParagraph"/>
        <w:numPr>
          <w:ilvl w:val="0"/>
          <w:numId w:val="23"/>
        </w:numPr>
        <w:spacing w:after="0" w:line="240" w:lineRule="auto"/>
        <w:ind w:right="0"/>
        <w:rPr>
          <w:rFonts w:ascii="Cambria" w:eastAsia="Times New Roman" w:hAnsi="Cambria"/>
          <w:color w:val="auto"/>
          <w:lang w:val="sr-Latn-ME" w:eastAsia="hr-HR"/>
        </w:rPr>
      </w:pPr>
      <w:r w:rsidRPr="00FA1ED7">
        <w:rPr>
          <w:rFonts w:ascii="Cambria" w:eastAsia="Times New Roman" w:hAnsi="Cambria"/>
          <w:color w:val="auto"/>
          <w:lang w:val="sr-Latn-ME" w:eastAsia="hr-HR"/>
        </w:rPr>
        <w:t xml:space="preserve">Završni izvještaj o realizaciji aktivnosti u okviru programske linije – Obrazac 6, </w:t>
      </w:r>
    </w:p>
    <w:p w14:paraId="3E3C7090" w14:textId="77777777" w:rsidR="00270FA0" w:rsidRPr="00FA1ED7" w:rsidRDefault="00270FA0" w:rsidP="00270FA0">
      <w:pPr>
        <w:pStyle w:val="ListParagraph"/>
        <w:numPr>
          <w:ilvl w:val="0"/>
          <w:numId w:val="23"/>
        </w:numPr>
        <w:spacing w:after="0" w:line="240" w:lineRule="auto"/>
        <w:ind w:right="0"/>
        <w:rPr>
          <w:rFonts w:ascii="Cambria" w:eastAsia="Times New Roman" w:hAnsi="Cambria"/>
          <w:color w:val="auto"/>
          <w:lang w:val="sr-Latn-ME" w:eastAsia="hr-HR"/>
        </w:rPr>
      </w:pPr>
      <w:r w:rsidRPr="00FA1ED7">
        <w:rPr>
          <w:rFonts w:ascii="Cambria" w:eastAsia="Times New Roman" w:hAnsi="Cambria"/>
          <w:color w:val="auto"/>
          <w:lang w:val="sr-Latn-ME" w:eastAsia="hr-HR"/>
        </w:rPr>
        <w:t xml:space="preserve">Original ili ovjerena fotokopija računa/fakture/ugovora od dobavljača opreme (carinske deklaracije i sl.) </w:t>
      </w:r>
    </w:p>
    <w:p w14:paraId="2FB707F9" w14:textId="68866BB5" w:rsidR="00270FA0" w:rsidRPr="00FA1ED7" w:rsidRDefault="00270FA0" w:rsidP="00270FA0">
      <w:pPr>
        <w:pStyle w:val="ListParagraph"/>
        <w:numPr>
          <w:ilvl w:val="0"/>
          <w:numId w:val="23"/>
        </w:numPr>
        <w:spacing w:after="0" w:line="240" w:lineRule="auto"/>
        <w:ind w:right="0"/>
        <w:rPr>
          <w:rFonts w:ascii="Cambria" w:eastAsia="Times New Roman" w:hAnsi="Cambria"/>
          <w:color w:val="auto"/>
          <w:lang w:val="sr-Latn-ME" w:eastAsia="hr-HR"/>
        </w:rPr>
      </w:pPr>
      <w:r w:rsidRPr="00CA1C85">
        <w:rPr>
          <w:rFonts w:ascii="Cambria" w:eastAsia="Times New Roman" w:hAnsi="Cambria"/>
          <w:color w:val="auto"/>
          <w:lang w:val="sr-Latn-ME" w:eastAsia="hr-HR"/>
        </w:rPr>
        <w:t>Ponuda/faktura</w:t>
      </w:r>
      <w:r w:rsidR="00CA1C85" w:rsidRPr="00CA1C85">
        <w:rPr>
          <w:rFonts w:ascii="Cambria" w:eastAsia="Times New Roman" w:hAnsi="Cambria"/>
          <w:color w:val="auto"/>
          <w:lang w:val="sr-Latn-ME" w:eastAsia="hr-HR"/>
        </w:rPr>
        <w:t xml:space="preserve">/kupoprodajni ugovor </w:t>
      </w:r>
      <w:r w:rsidRPr="00FA1ED7">
        <w:rPr>
          <w:rFonts w:ascii="Cambria" w:eastAsia="Times New Roman" w:hAnsi="Cambria"/>
          <w:color w:val="auto"/>
          <w:lang w:val="sr-Latn-ME" w:eastAsia="hr-HR"/>
        </w:rPr>
        <w:t>pružaoca usluge za realizaciju aktivnost</w:t>
      </w:r>
      <w:r w:rsidR="00CA1C85">
        <w:rPr>
          <w:rFonts w:ascii="Cambria" w:eastAsia="Times New Roman" w:hAnsi="Cambria"/>
          <w:color w:val="auto"/>
          <w:lang w:val="sr-Latn-ME" w:eastAsia="hr-HR"/>
        </w:rPr>
        <w:t>i</w:t>
      </w:r>
      <w:r w:rsidRPr="00FA1ED7">
        <w:rPr>
          <w:rFonts w:ascii="Cambria" w:eastAsia="Times New Roman" w:hAnsi="Cambria"/>
          <w:color w:val="auto"/>
          <w:lang w:val="sr-Latn-ME" w:eastAsia="hr-HR"/>
        </w:rPr>
        <w:t xml:space="preserve"> sa detaljnim opisom i troškovima (potpisana i ovjerena),  </w:t>
      </w:r>
    </w:p>
    <w:p w14:paraId="1BB9B61F" w14:textId="4BD039B1" w:rsidR="00270FA0" w:rsidRPr="00FA1ED7" w:rsidRDefault="00270FA0" w:rsidP="00270FA0">
      <w:pPr>
        <w:pStyle w:val="ListParagraph"/>
        <w:numPr>
          <w:ilvl w:val="0"/>
          <w:numId w:val="23"/>
        </w:numPr>
        <w:spacing w:after="0" w:line="240" w:lineRule="auto"/>
        <w:ind w:right="0"/>
        <w:rPr>
          <w:rFonts w:ascii="Cambria" w:eastAsia="Times New Roman" w:hAnsi="Cambria"/>
          <w:color w:val="auto"/>
          <w:lang w:val="sr-Latn-ME" w:eastAsia="hr-HR"/>
        </w:rPr>
      </w:pPr>
      <w:r w:rsidRPr="00FA1ED7">
        <w:rPr>
          <w:rFonts w:ascii="Cambria" w:eastAsia="Times New Roman" w:hAnsi="Cambria"/>
          <w:color w:val="auto"/>
          <w:lang w:val="sr-Latn-ME" w:eastAsia="hr-HR"/>
        </w:rPr>
        <w:t>Dokazna dokumentacija o realizovanoj aktivnosti/nabavci</w:t>
      </w:r>
      <w:r w:rsidR="00CA1C85">
        <w:rPr>
          <w:rFonts w:ascii="Cambria" w:eastAsia="Times New Roman" w:hAnsi="Cambria"/>
          <w:color w:val="auto"/>
          <w:lang w:val="sr-Latn-ME" w:eastAsia="hr-HR"/>
        </w:rPr>
        <w:t xml:space="preserve"> </w:t>
      </w:r>
      <w:r w:rsidRPr="00FA1ED7">
        <w:rPr>
          <w:rFonts w:ascii="Cambria" w:eastAsia="Times New Roman" w:hAnsi="Cambria"/>
          <w:color w:val="auto"/>
          <w:lang w:val="sr-Latn-ME" w:eastAsia="hr-HR"/>
        </w:rPr>
        <w:t>opreme</w:t>
      </w:r>
      <w:r w:rsidR="00CA1C85">
        <w:rPr>
          <w:rFonts w:ascii="Cambria" w:eastAsia="Times New Roman" w:hAnsi="Cambria"/>
          <w:color w:val="auto"/>
          <w:lang w:val="sr-Latn-ME" w:eastAsia="hr-HR"/>
        </w:rPr>
        <w:t>/alata</w:t>
      </w:r>
      <w:r w:rsidRPr="00FA1ED7">
        <w:rPr>
          <w:rFonts w:ascii="Cambria" w:eastAsia="Times New Roman" w:hAnsi="Cambria"/>
          <w:color w:val="auto"/>
          <w:lang w:val="sr-Latn-ME" w:eastAsia="hr-HR"/>
        </w:rPr>
        <w:t xml:space="preserve"> (fotografije opreme/alata u funkciji obavljanja djelatnosti</w:t>
      </w:r>
      <w:r w:rsidR="00CA1C85">
        <w:rPr>
          <w:rFonts w:ascii="Cambria" w:eastAsia="Times New Roman" w:hAnsi="Cambria"/>
          <w:color w:val="auto"/>
          <w:lang w:val="sr-Latn-ME" w:eastAsia="hr-HR"/>
        </w:rPr>
        <w:t>/usluge</w:t>
      </w:r>
      <w:r w:rsidRPr="00FA1ED7">
        <w:rPr>
          <w:rFonts w:ascii="Cambria" w:eastAsia="Times New Roman" w:hAnsi="Cambria"/>
          <w:color w:val="auto"/>
          <w:lang w:val="sr-Latn-ME" w:eastAsia="hr-HR"/>
        </w:rPr>
        <w:t xml:space="preserve">), </w:t>
      </w:r>
    </w:p>
    <w:p w14:paraId="3E8C94DC" w14:textId="77777777" w:rsidR="00270FA0" w:rsidRPr="00FA1ED7" w:rsidRDefault="00270FA0" w:rsidP="00270FA0">
      <w:pPr>
        <w:pStyle w:val="ListParagraph"/>
        <w:numPr>
          <w:ilvl w:val="0"/>
          <w:numId w:val="23"/>
        </w:numPr>
        <w:spacing w:after="0" w:line="240" w:lineRule="auto"/>
        <w:ind w:right="0"/>
        <w:rPr>
          <w:rFonts w:ascii="Cambria" w:eastAsia="Times New Roman" w:hAnsi="Cambria"/>
          <w:color w:val="auto"/>
          <w:lang w:val="sr-Latn-ME" w:eastAsia="hr-HR"/>
        </w:rPr>
      </w:pPr>
      <w:r w:rsidRPr="00FA1ED7">
        <w:rPr>
          <w:rFonts w:ascii="Cambria" w:eastAsia="Times New Roman" w:hAnsi="Cambria"/>
          <w:color w:val="auto"/>
          <w:lang w:val="sr-Latn-ME" w:eastAsia="hr-HR"/>
        </w:rPr>
        <w:t xml:space="preserve">Dokazi o izvršenom plaćanju (Swift, izvodi o plaćanju sa bankarskog računa </w:t>
      </w:r>
      <w:r w:rsidR="00B76443" w:rsidRPr="00FA1ED7">
        <w:rPr>
          <w:rFonts w:ascii="Cambria" w:eastAsia="Times New Roman" w:hAnsi="Cambria"/>
          <w:color w:val="auto"/>
          <w:lang w:val="sr-Latn-ME" w:eastAsia="hr-HR"/>
        </w:rPr>
        <w:t>zanatlije</w:t>
      </w:r>
      <w:r w:rsidRPr="00FA1ED7">
        <w:rPr>
          <w:rFonts w:ascii="Cambria" w:eastAsia="Times New Roman" w:hAnsi="Cambria"/>
          <w:color w:val="auto"/>
          <w:lang w:val="sr-Latn-ME" w:eastAsia="hr-HR"/>
        </w:rPr>
        <w:t xml:space="preserve">, ovjereni od banke, itd.), </w:t>
      </w:r>
    </w:p>
    <w:p w14:paraId="32378E58" w14:textId="77777777" w:rsidR="00270FA0" w:rsidRPr="00FA1ED7" w:rsidRDefault="00270FA0" w:rsidP="00270FA0">
      <w:pPr>
        <w:pStyle w:val="ListParagraph"/>
        <w:numPr>
          <w:ilvl w:val="0"/>
          <w:numId w:val="23"/>
        </w:numPr>
        <w:spacing w:after="0" w:line="240" w:lineRule="auto"/>
        <w:ind w:right="0"/>
        <w:rPr>
          <w:rFonts w:ascii="Cambria" w:eastAsia="Times New Roman" w:hAnsi="Cambria"/>
          <w:color w:val="auto"/>
          <w:lang w:val="sr-Latn-ME" w:eastAsia="hr-HR"/>
        </w:rPr>
      </w:pPr>
      <w:r w:rsidRPr="00FA1ED7">
        <w:rPr>
          <w:rFonts w:ascii="Cambria" w:eastAsia="Times New Roman" w:hAnsi="Cambria"/>
          <w:color w:val="auto"/>
          <w:lang w:val="sr-Latn-ME" w:eastAsia="hr-HR"/>
        </w:rPr>
        <w:t xml:space="preserve">Kopija kartona deponovanih potpisa, </w:t>
      </w:r>
    </w:p>
    <w:p w14:paraId="7127D592" w14:textId="5E42F9B3" w:rsidR="00383F37" w:rsidRPr="00FA1ED7" w:rsidRDefault="00270FA0" w:rsidP="00270FA0">
      <w:pPr>
        <w:pStyle w:val="ListParagraph"/>
        <w:numPr>
          <w:ilvl w:val="0"/>
          <w:numId w:val="23"/>
        </w:numPr>
        <w:spacing w:after="0" w:line="240" w:lineRule="auto"/>
        <w:ind w:right="0"/>
        <w:rPr>
          <w:rFonts w:ascii="Cambria" w:hAnsi="Cambria"/>
        </w:rPr>
      </w:pPr>
      <w:r w:rsidRPr="00FA1ED7">
        <w:rPr>
          <w:rFonts w:ascii="Cambria" w:eastAsia="Times New Roman" w:hAnsi="Cambria"/>
          <w:color w:val="auto"/>
          <w:lang w:val="sr-Latn-ME" w:eastAsia="hr-HR"/>
        </w:rPr>
        <w:t>Potvrda da je navedeni žiro račun (iz KPD) aktivan, izdata od strane</w:t>
      </w:r>
      <w:r w:rsidRPr="00FA1ED7">
        <w:rPr>
          <w:rFonts w:ascii="Cambria" w:hAnsi="Cambria"/>
        </w:rPr>
        <w:t xml:space="preserve"> poslovne banke</w:t>
      </w:r>
      <w:r w:rsidR="00710BCF">
        <w:rPr>
          <w:rFonts w:ascii="Cambria" w:hAnsi="Cambria"/>
        </w:rPr>
        <w:t>.</w:t>
      </w:r>
    </w:p>
    <w:p w14:paraId="0D3C3498" w14:textId="77777777" w:rsidR="00963E72" w:rsidRDefault="00963E72" w:rsidP="004E2D07">
      <w:pPr>
        <w:spacing w:after="0" w:line="240" w:lineRule="auto"/>
        <w:ind w:left="0" w:right="358" w:firstLine="0"/>
        <w:rPr>
          <w:rFonts w:ascii="Cambria" w:eastAsia="Times New Roman" w:hAnsi="Cambria"/>
          <w:color w:val="auto"/>
          <w:lang w:val="sr-Latn-ME" w:eastAsia="en-GB"/>
        </w:rPr>
      </w:pPr>
    </w:p>
    <w:p w14:paraId="0B797C57" w14:textId="7740D51A" w:rsidR="00270FA0" w:rsidRPr="00FA1ED7" w:rsidRDefault="00270FA0" w:rsidP="004E2D07">
      <w:pPr>
        <w:spacing w:after="0" w:line="240" w:lineRule="auto"/>
        <w:ind w:left="0" w:right="358" w:firstLine="0"/>
        <w:rPr>
          <w:rFonts w:ascii="Cambria" w:eastAsia="Times New Roman" w:hAnsi="Cambria"/>
          <w:color w:val="auto"/>
          <w:lang w:val="sr-Latn-ME" w:eastAsia="en-GB"/>
        </w:rPr>
      </w:pPr>
      <w:r w:rsidRPr="00FA1ED7">
        <w:rPr>
          <w:rFonts w:ascii="Cambria" w:eastAsia="Times New Roman" w:hAnsi="Cambria"/>
          <w:color w:val="auto"/>
          <w:lang w:val="sr-Latn-ME" w:eastAsia="en-GB"/>
        </w:rPr>
        <w:t xml:space="preserve">i druga specifična dokumentacija po zahtjevu Ministarstva (u skladu sa predviđenom procedurom monitoringa). </w:t>
      </w:r>
    </w:p>
    <w:p w14:paraId="4EA3BE5E" w14:textId="77777777" w:rsidR="00B339C9" w:rsidRPr="00FA1ED7" w:rsidRDefault="00B339C9" w:rsidP="00B339C9">
      <w:pPr>
        <w:spacing w:after="16" w:line="259" w:lineRule="auto"/>
        <w:ind w:left="0" w:right="0" w:firstLine="0"/>
        <w:jc w:val="left"/>
        <w:rPr>
          <w:rFonts w:ascii="Cambria" w:hAnsi="Cambria"/>
        </w:rPr>
      </w:pPr>
    </w:p>
    <w:p w14:paraId="7ACAEECB" w14:textId="4B139D4C" w:rsidR="00253CE1" w:rsidRPr="00FA1ED7" w:rsidRDefault="00695763">
      <w:pPr>
        <w:spacing w:after="273"/>
        <w:ind w:left="-5" w:right="546"/>
        <w:rPr>
          <w:rFonts w:ascii="Cambria" w:hAnsi="Cambria"/>
        </w:rPr>
      </w:pPr>
      <w:r w:rsidRPr="00FA1ED7">
        <w:rPr>
          <w:rFonts w:ascii="Cambria" w:hAnsi="Cambria"/>
          <w:b/>
        </w:rPr>
        <w:t>Napomen</w:t>
      </w:r>
      <w:r w:rsidR="00D767B1">
        <w:rPr>
          <w:rFonts w:ascii="Cambria" w:hAnsi="Cambria"/>
          <w:b/>
        </w:rPr>
        <w:t>e</w:t>
      </w:r>
      <w:r w:rsidRPr="00FA1ED7">
        <w:rPr>
          <w:rFonts w:ascii="Cambria" w:hAnsi="Cambria"/>
          <w:b/>
        </w:rPr>
        <w:t xml:space="preserve">: </w:t>
      </w:r>
    </w:p>
    <w:p w14:paraId="5637C8FF" w14:textId="77777777" w:rsidR="00253CE1" w:rsidRPr="00FA1ED7" w:rsidRDefault="00695763" w:rsidP="00E93DB4">
      <w:pPr>
        <w:numPr>
          <w:ilvl w:val="0"/>
          <w:numId w:val="4"/>
        </w:numPr>
        <w:tabs>
          <w:tab w:val="left" w:pos="8460"/>
        </w:tabs>
        <w:ind w:right="26" w:hanging="360"/>
        <w:rPr>
          <w:rFonts w:ascii="Cambria" w:hAnsi="Cambria"/>
        </w:rPr>
      </w:pPr>
      <w:r w:rsidRPr="00FA1ED7">
        <w:rPr>
          <w:rFonts w:ascii="Cambria" w:hAnsi="Cambria"/>
        </w:rPr>
        <w:t>Dostavljene ponude/</w:t>
      </w:r>
      <w:r w:rsidR="00EB47C4" w:rsidRPr="00FA1ED7">
        <w:rPr>
          <w:rFonts w:ascii="Cambria" w:hAnsi="Cambria"/>
        </w:rPr>
        <w:t>profakture/</w:t>
      </w:r>
      <w:r w:rsidRPr="00FA1ED7">
        <w:rPr>
          <w:rFonts w:ascii="Cambria" w:hAnsi="Cambria"/>
        </w:rPr>
        <w:t>fakture moraju biti ovjerene i potpisane od strane dobavljača/ponuđača, koja sadrži jasno definisanu vrstu opreme, cijenu izraženu u EUR sa iskazanim PDV-om, godinu proizvodnje, rok realizacije</w:t>
      </w:r>
      <w:r w:rsidR="007C36DC" w:rsidRPr="00FA1ED7">
        <w:rPr>
          <w:rFonts w:ascii="Cambria" w:hAnsi="Cambria"/>
        </w:rPr>
        <w:t>;</w:t>
      </w:r>
      <w:r w:rsidRPr="00FA1ED7">
        <w:rPr>
          <w:rFonts w:ascii="Cambria" w:hAnsi="Cambria"/>
        </w:rPr>
        <w:t xml:space="preserve">  </w:t>
      </w:r>
    </w:p>
    <w:p w14:paraId="3526C42A" w14:textId="77777777" w:rsidR="00253CE1" w:rsidRPr="00FA1ED7" w:rsidRDefault="00695763" w:rsidP="00E93DB4">
      <w:pPr>
        <w:numPr>
          <w:ilvl w:val="0"/>
          <w:numId w:val="4"/>
        </w:numPr>
        <w:ind w:right="26" w:hanging="360"/>
        <w:rPr>
          <w:rFonts w:ascii="Cambria" w:hAnsi="Cambria"/>
        </w:rPr>
      </w:pPr>
      <w:r w:rsidRPr="00FA1ED7">
        <w:rPr>
          <w:rFonts w:ascii="Cambria" w:hAnsi="Cambria"/>
        </w:rPr>
        <w:t xml:space="preserve">Ponude/profakture/fakture izdate na ino jeziku, moraju biti prevedene na crnogorski jezik i ovjerene od strane </w:t>
      </w:r>
      <w:r w:rsidR="00B37C9C" w:rsidRPr="00FA1ED7">
        <w:rPr>
          <w:rFonts w:ascii="Cambria" w:hAnsi="Cambria"/>
        </w:rPr>
        <w:t>zanatlija</w:t>
      </w:r>
      <w:r w:rsidR="007C36DC" w:rsidRPr="00FA1ED7">
        <w:rPr>
          <w:rFonts w:ascii="Cambria" w:hAnsi="Cambria"/>
        </w:rPr>
        <w:t>;</w:t>
      </w:r>
      <w:r w:rsidRPr="00FA1ED7">
        <w:rPr>
          <w:rFonts w:ascii="Cambria" w:hAnsi="Cambria"/>
        </w:rPr>
        <w:t xml:space="preserve"> </w:t>
      </w:r>
    </w:p>
    <w:p w14:paraId="2B405DD2" w14:textId="269795C1" w:rsidR="00253CE1" w:rsidRPr="00710BCF" w:rsidRDefault="00695763" w:rsidP="00E93DB4">
      <w:pPr>
        <w:numPr>
          <w:ilvl w:val="0"/>
          <w:numId w:val="4"/>
        </w:numPr>
        <w:spacing w:after="67"/>
        <w:ind w:right="26" w:hanging="360"/>
        <w:rPr>
          <w:rFonts w:ascii="Cambria" w:hAnsi="Cambria"/>
        </w:rPr>
      </w:pPr>
      <w:r w:rsidRPr="00FA1ED7">
        <w:rPr>
          <w:rFonts w:ascii="Cambria" w:hAnsi="Cambria"/>
        </w:rPr>
        <w:t xml:space="preserve">Prihvatljive su samo ponude/profakture/fakture koje su izdate </w:t>
      </w:r>
      <w:r w:rsidR="004577E5" w:rsidRPr="00FA1ED7">
        <w:rPr>
          <w:rFonts w:ascii="Cambria" w:hAnsi="Cambria"/>
        </w:rPr>
        <w:t xml:space="preserve">u </w:t>
      </w:r>
      <w:r w:rsidR="004577E5" w:rsidRPr="00710BCF">
        <w:rPr>
          <w:rFonts w:ascii="Cambria" w:hAnsi="Cambria"/>
        </w:rPr>
        <w:t>periodu 1.01.202</w:t>
      </w:r>
      <w:r w:rsidR="009D2E5D" w:rsidRPr="00710BCF">
        <w:rPr>
          <w:rFonts w:ascii="Cambria" w:hAnsi="Cambria"/>
        </w:rPr>
        <w:t>4</w:t>
      </w:r>
      <w:r w:rsidR="004577E5" w:rsidRPr="00710BCF">
        <w:rPr>
          <w:rFonts w:ascii="Cambria" w:hAnsi="Cambria"/>
        </w:rPr>
        <w:t xml:space="preserve"> </w:t>
      </w:r>
      <w:r w:rsidR="007C36DC" w:rsidRPr="00710BCF">
        <w:rPr>
          <w:rFonts w:ascii="Cambria" w:hAnsi="Cambria"/>
        </w:rPr>
        <w:t>god. do</w:t>
      </w:r>
      <w:r w:rsidR="004577E5" w:rsidRPr="00710BCF">
        <w:rPr>
          <w:rFonts w:ascii="Cambria" w:hAnsi="Cambria"/>
        </w:rPr>
        <w:t xml:space="preserve"> </w:t>
      </w:r>
      <w:r w:rsidR="00710BCF" w:rsidRPr="00710BCF">
        <w:rPr>
          <w:rFonts w:ascii="Cambria" w:hAnsi="Cambria"/>
        </w:rPr>
        <w:t>31.10</w:t>
      </w:r>
      <w:r w:rsidR="004577E5" w:rsidRPr="00710BCF">
        <w:rPr>
          <w:rFonts w:ascii="Cambria" w:hAnsi="Cambria"/>
        </w:rPr>
        <w:t>.202</w:t>
      </w:r>
      <w:r w:rsidR="009D2E5D" w:rsidRPr="00710BCF">
        <w:rPr>
          <w:rFonts w:ascii="Cambria" w:hAnsi="Cambria"/>
        </w:rPr>
        <w:t>4</w:t>
      </w:r>
      <w:r w:rsidR="004577E5" w:rsidRPr="00710BCF">
        <w:rPr>
          <w:rFonts w:ascii="Cambria" w:hAnsi="Cambria"/>
        </w:rPr>
        <w:t>. god</w:t>
      </w:r>
      <w:r w:rsidR="007C36DC" w:rsidRPr="00710BCF">
        <w:rPr>
          <w:rFonts w:ascii="Cambria" w:hAnsi="Cambria"/>
        </w:rPr>
        <w:t>.;</w:t>
      </w:r>
      <w:r w:rsidRPr="00710BCF">
        <w:rPr>
          <w:rFonts w:ascii="Cambria" w:hAnsi="Cambria"/>
        </w:rPr>
        <w:t xml:space="preserve"> </w:t>
      </w:r>
    </w:p>
    <w:p w14:paraId="5F5BFD9B" w14:textId="77777777" w:rsidR="00253CE1" w:rsidRPr="00FA1ED7" w:rsidRDefault="00695763" w:rsidP="00E93DB4">
      <w:pPr>
        <w:numPr>
          <w:ilvl w:val="0"/>
          <w:numId w:val="4"/>
        </w:numPr>
        <w:spacing w:after="62"/>
        <w:ind w:right="26" w:hanging="360"/>
        <w:rPr>
          <w:rFonts w:ascii="Cambria" w:hAnsi="Cambria"/>
        </w:rPr>
      </w:pPr>
      <w:r w:rsidRPr="00FA1ED7">
        <w:rPr>
          <w:rFonts w:ascii="Cambria" w:hAnsi="Cambria"/>
        </w:rPr>
        <w:t>Ponude, predračuni, nalozi za plaćanje kompenzacija i slično ne predstavljaju prihvatljiv dokaz o trošenju sredstava</w:t>
      </w:r>
      <w:r w:rsidR="00D03E01" w:rsidRPr="00FA1ED7">
        <w:rPr>
          <w:rFonts w:ascii="Cambria" w:hAnsi="Cambria"/>
        </w:rPr>
        <w:t>;</w:t>
      </w:r>
      <w:r w:rsidRPr="00FA1ED7">
        <w:rPr>
          <w:rFonts w:ascii="Cambria" w:hAnsi="Cambria"/>
        </w:rPr>
        <w:t xml:space="preserve"> </w:t>
      </w:r>
      <w:r w:rsidRPr="00FA1ED7">
        <w:rPr>
          <w:rFonts w:ascii="Cambria" w:hAnsi="Cambria"/>
          <w:b/>
        </w:rPr>
        <w:t xml:space="preserve"> </w:t>
      </w:r>
    </w:p>
    <w:p w14:paraId="671D059D" w14:textId="77777777" w:rsidR="00960456" w:rsidRPr="00FA1ED7" w:rsidRDefault="00695763" w:rsidP="00E93DB4">
      <w:pPr>
        <w:numPr>
          <w:ilvl w:val="0"/>
          <w:numId w:val="4"/>
        </w:numPr>
        <w:spacing w:after="0"/>
        <w:ind w:right="26" w:hanging="360"/>
        <w:rPr>
          <w:rFonts w:ascii="Cambria" w:hAnsi="Cambria"/>
        </w:rPr>
      </w:pPr>
      <w:r w:rsidRPr="00FA1ED7">
        <w:rPr>
          <w:rFonts w:ascii="Cambria" w:hAnsi="Cambria"/>
        </w:rPr>
        <w:lastRenderedPageBreak/>
        <w:t>Sve fakture/ugovori izdati od isporučioca opreme moraju biti plaćeni sa računa korisnika finansijske pomoći-subvencije</w:t>
      </w:r>
      <w:r w:rsidR="00D03E01" w:rsidRPr="00FA1ED7">
        <w:rPr>
          <w:rFonts w:ascii="Cambria" w:hAnsi="Cambria"/>
        </w:rPr>
        <w:t>;</w:t>
      </w:r>
      <w:r w:rsidRPr="00FA1ED7">
        <w:rPr>
          <w:rFonts w:ascii="Cambria" w:hAnsi="Cambria"/>
          <w:b/>
        </w:rPr>
        <w:t xml:space="preserve"> </w:t>
      </w:r>
    </w:p>
    <w:p w14:paraId="5F6D3DDC" w14:textId="77777777" w:rsidR="00253CE1" w:rsidRPr="00FA1ED7" w:rsidRDefault="00695763" w:rsidP="00E93DB4">
      <w:pPr>
        <w:numPr>
          <w:ilvl w:val="0"/>
          <w:numId w:val="4"/>
        </w:numPr>
        <w:spacing w:after="0"/>
        <w:ind w:right="26" w:hanging="360"/>
        <w:rPr>
          <w:rFonts w:ascii="Cambria" w:hAnsi="Cambria"/>
        </w:rPr>
      </w:pPr>
      <w:r w:rsidRPr="00FA1ED7">
        <w:rPr>
          <w:rFonts w:ascii="Cambria" w:hAnsi="Cambria"/>
          <w:color w:val="auto"/>
        </w:rPr>
        <w:t>Ponuđač usluge/dobavljač opreme ne može biti fizičko lice, već samo pravno lice i registrovani preduzetnici</w:t>
      </w:r>
      <w:r w:rsidR="00D03E01" w:rsidRPr="00FA1ED7">
        <w:rPr>
          <w:rFonts w:ascii="Cambria" w:hAnsi="Cambria"/>
          <w:color w:val="auto"/>
        </w:rPr>
        <w:t>;</w:t>
      </w:r>
      <w:r w:rsidRPr="00FA1ED7">
        <w:rPr>
          <w:rFonts w:ascii="Cambria" w:hAnsi="Cambria"/>
          <w:color w:val="auto"/>
        </w:rPr>
        <w:t xml:space="preserve">  </w:t>
      </w:r>
    </w:p>
    <w:p w14:paraId="7CEB1B5A" w14:textId="77777777" w:rsidR="00253CE1" w:rsidRPr="00FA1ED7" w:rsidRDefault="00695763" w:rsidP="00E93DB4">
      <w:pPr>
        <w:numPr>
          <w:ilvl w:val="1"/>
          <w:numId w:val="6"/>
        </w:numPr>
        <w:spacing w:after="0"/>
        <w:ind w:right="26" w:hanging="360"/>
        <w:rPr>
          <w:rFonts w:ascii="Cambria" w:hAnsi="Cambria"/>
          <w:color w:val="auto"/>
        </w:rPr>
      </w:pPr>
      <w:r w:rsidRPr="00FA1ED7">
        <w:rPr>
          <w:rFonts w:ascii="Cambria" w:hAnsi="Cambria"/>
          <w:color w:val="auto"/>
        </w:rPr>
        <w:t>Za nabavku polovne opreme, potrebno je dostaviti procjenu vrijednosti ovlašćenog sudskog vještaka</w:t>
      </w:r>
      <w:r w:rsidR="00D03E01" w:rsidRPr="00FA1ED7">
        <w:rPr>
          <w:rFonts w:ascii="Cambria" w:hAnsi="Cambria"/>
          <w:color w:val="auto"/>
        </w:rPr>
        <w:t>;</w:t>
      </w:r>
      <w:r w:rsidRPr="00FA1ED7">
        <w:rPr>
          <w:rFonts w:ascii="Cambria" w:hAnsi="Cambria"/>
          <w:b/>
          <w:color w:val="auto"/>
        </w:rPr>
        <w:t xml:space="preserve">  </w:t>
      </w:r>
    </w:p>
    <w:p w14:paraId="62854441" w14:textId="77777777" w:rsidR="00253CE1" w:rsidRPr="00CD2538" w:rsidRDefault="00695763" w:rsidP="00E93DB4">
      <w:pPr>
        <w:numPr>
          <w:ilvl w:val="1"/>
          <w:numId w:val="6"/>
        </w:numPr>
        <w:spacing w:after="0"/>
        <w:ind w:right="26" w:hanging="360"/>
        <w:rPr>
          <w:rFonts w:ascii="Cambria" w:hAnsi="Cambria"/>
          <w:color w:val="auto"/>
        </w:rPr>
      </w:pPr>
      <w:r w:rsidRPr="00FA1ED7">
        <w:rPr>
          <w:rFonts w:ascii="Cambria" w:hAnsi="Cambria"/>
          <w:color w:val="auto"/>
        </w:rPr>
        <w:t xml:space="preserve">Za nabavku polovne opreme potrebno je dostaviti izjavu dobavljača o porijeklu opreme, </w:t>
      </w:r>
      <w:r w:rsidRPr="00CD2538">
        <w:rPr>
          <w:rFonts w:ascii="Cambria" w:hAnsi="Cambria"/>
          <w:color w:val="auto"/>
        </w:rPr>
        <w:t>kao i da oprema nije kupljena iz sredstava finansijske pomoći iz državnog i/ili lokalnog budžeta ili međunarodnih institucija/programa i drugih donatora. Cijena polovne opreme mora biti manja od nove opreme istih karakteristika i ne smije biti veća od tržišne vrijednosti</w:t>
      </w:r>
      <w:r w:rsidR="00D03E01" w:rsidRPr="00CD2538">
        <w:rPr>
          <w:rFonts w:ascii="Cambria" w:hAnsi="Cambria"/>
          <w:color w:val="auto"/>
        </w:rPr>
        <w:t>;</w:t>
      </w:r>
    </w:p>
    <w:p w14:paraId="2D98557F" w14:textId="3026DBCB" w:rsidR="00960456" w:rsidRPr="00CD2538" w:rsidRDefault="00695763" w:rsidP="00E93DB4">
      <w:pPr>
        <w:numPr>
          <w:ilvl w:val="1"/>
          <w:numId w:val="6"/>
        </w:numPr>
        <w:ind w:right="26" w:hanging="360"/>
        <w:rPr>
          <w:rFonts w:ascii="Cambria" w:hAnsi="Cambria"/>
          <w:color w:val="auto"/>
        </w:rPr>
      </w:pPr>
      <w:r w:rsidRPr="00CD2538">
        <w:rPr>
          <w:rFonts w:ascii="Cambria" w:hAnsi="Cambria"/>
          <w:color w:val="auto"/>
        </w:rPr>
        <w:t xml:space="preserve">Komisija zadržava pravo da umanji iznos prijavljenih troškova za povraćaj ukoliko su troškovi neadekvatni i nisu u skladu sa opravdanim troškovima i rokovima ili pravo da </w:t>
      </w:r>
      <w:r w:rsidR="003A19A8" w:rsidRPr="00CD2538">
        <w:rPr>
          <w:rFonts w:ascii="Cambria" w:hAnsi="Cambria"/>
          <w:color w:val="auto"/>
        </w:rPr>
        <w:t>zahtjev</w:t>
      </w:r>
      <w:r w:rsidRPr="00CD2538">
        <w:rPr>
          <w:rFonts w:ascii="Cambria" w:hAnsi="Cambria"/>
          <w:color w:val="auto"/>
        </w:rPr>
        <w:t xml:space="preserve"> odbaci.  </w:t>
      </w:r>
    </w:p>
    <w:p w14:paraId="4814A17C" w14:textId="77777777" w:rsidR="007E47DC" w:rsidRPr="00FA1ED7" w:rsidRDefault="007E47DC" w:rsidP="007E47DC">
      <w:pPr>
        <w:rPr>
          <w:rFonts w:ascii="Cambria" w:hAnsi="Cambria"/>
          <w:b/>
          <w:bCs/>
          <w:lang w:eastAsia="en-GB"/>
        </w:rPr>
      </w:pPr>
    </w:p>
    <w:p w14:paraId="5A83DC4D" w14:textId="77777777" w:rsidR="00D149E5" w:rsidRPr="00FA1ED7" w:rsidRDefault="007E47DC" w:rsidP="00E93DB4">
      <w:pPr>
        <w:ind w:right="26"/>
        <w:rPr>
          <w:rFonts w:ascii="Cambria" w:hAnsi="Cambria"/>
          <w:b/>
          <w:bCs/>
          <w:lang w:eastAsia="en-GB"/>
        </w:rPr>
      </w:pPr>
      <w:r w:rsidRPr="00FA1ED7">
        <w:rPr>
          <w:rFonts w:ascii="Cambria" w:hAnsi="Cambria"/>
          <w:b/>
          <w:bCs/>
          <w:lang w:eastAsia="en-GB"/>
        </w:rPr>
        <w:t xml:space="preserve">Ukoliko se provjerom utvrdi da su u Prijavnom formularu dati neistiniti podaci ili da priložena dokumentacija nije validna i u skladu sa uslovima Javnog poziva, </w:t>
      </w:r>
      <w:r w:rsidR="00B12970" w:rsidRPr="00FA1ED7">
        <w:rPr>
          <w:rFonts w:ascii="Cambria" w:hAnsi="Cambria"/>
          <w:b/>
          <w:bCs/>
          <w:lang w:eastAsia="en-GB"/>
        </w:rPr>
        <w:t>zanatliji</w:t>
      </w:r>
      <w:r w:rsidRPr="00FA1ED7">
        <w:rPr>
          <w:rFonts w:ascii="Cambria" w:hAnsi="Cambria"/>
          <w:b/>
          <w:bCs/>
          <w:lang w:eastAsia="en-GB"/>
        </w:rPr>
        <w:t xml:space="preserve"> se oduzima pravo učešća na Javnim pozivima Ministarstva </w:t>
      </w:r>
      <w:r w:rsidR="00B12970" w:rsidRPr="00FA1ED7">
        <w:rPr>
          <w:rFonts w:ascii="Cambria" w:hAnsi="Cambria"/>
          <w:b/>
          <w:bCs/>
          <w:lang w:eastAsia="en-GB"/>
        </w:rPr>
        <w:t>n</w:t>
      </w:r>
      <w:r w:rsidRPr="00FA1ED7">
        <w:rPr>
          <w:rFonts w:ascii="Cambria" w:hAnsi="Cambria"/>
          <w:b/>
          <w:bCs/>
          <w:lang w:eastAsia="en-GB"/>
        </w:rPr>
        <w:t>a period od 5 godina.</w:t>
      </w:r>
    </w:p>
    <w:p w14:paraId="0FA7500A" w14:textId="77777777" w:rsidR="003B4D29" w:rsidRPr="00FA1ED7" w:rsidRDefault="003B4D29">
      <w:pPr>
        <w:ind w:left="-5" w:right="546"/>
        <w:rPr>
          <w:rFonts w:ascii="Cambria" w:hAnsi="Cambria"/>
          <w:b/>
        </w:rPr>
      </w:pPr>
    </w:p>
    <w:p w14:paraId="20B64FD9" w14:textId="712E134D" w:rsidR="00253CE1" w:rsidRPr="00FA1ED7" w:rsidRDefault="00695763">
      <w:pPr>
        <w:ind w:left="-5" w:right="546"/>
        <w:rPr>
          <w:rFonts w:ascii="Cambria" w:hAnsi="Cambria"/>
        </w:rPr>
      </w:pPr>
      <w:r w:rsidRPr="00FA1ED7">
        <w:rPr>
          <w:rFonts w:ascii="Cambria" w:hAnsi="Cambria"/>
          <w:b/>
        </w:rPr>
        <w:t>Ministarstvo će sljedeće dokaze obezbijediti po službenoj dužnosti</w:t>
      </w:r>
      <w:r w:rsidRPr="00FA1ED7">
        <w:rPr>
          <w:rFonts w:ascii="Cambria" w:hAnsi="Cambria"/>
        </w:rPr>
        <w:t>:</w:t>
      </w:r>
    </w:p>
    <w:p w14:paraId="6D213B45" w14:textId="77777777" w:rsidR="00253CE1" w:rsidRPr="00FA1ED7" w:rsidRDefault="00695763" w:rsidP="00E93DB4">
      <w:pPr>
        <w:pStyle w:val="ListParagraph"/>
        <w:numPr>
          <w:ilvl w:val="0"/>
          <w:numId w:val="15"/>
        </w:numPr>
        <w:ind w:right="26"/>
        <w:rPr>
          <w:rFonts w:ascii="Cambria" w:hAnsi="Cambria"/>
        </w:rPr>
      </w:pPr>
      <w:r w:rsidRPr="00FA1ED7">
        <w:rPr>
          <w:rFonts w:ascii="Cambria" w:hAnsi="Cambria"/>
        </w:rPr>
        <w:t xml:space="preserve">Izvod o registraciji- Centralni registar privrednih subjekata; </w:t>
      </w:r>
    </w:p>
    <w:p w14:paraId="2EEBAD9E" w14:textId="4EC685CD" w:rsidR="00A16FF5" w:rsidRPr="00FA1ED7" w:rsidRDefault="00695763" w:rsidP="00E93DB4">
      <w:pPr>
        <w:pStyle w:val="ListParagraph"/>
        <w:numPr>
          <w:ilvl w:val="0"/>
          <w:numId w:val="15"/>
        </w:numPr>
        <w:spacing w:after="0" w:line="240" w:lineRule="auto"/>
        <w:ind w:right="26"/>
        <w:rPr>
          <w:rFonts w:ascii="Cambria" w:hAnsi="Cambria"/>
        </w:rPr>
      </w:pPr>
      <w:r w:rsidRPr="00FA1ED7">
        <w:rPr>
          <w:rFonts w:ascii="Cambria" w:hAnsi="Cambria"/>
        </w:rPr>
        <w:t>Potvrd</w:t>
      </w:r>
      <w:r w:rsidR="007B71E2" w:rsidRPr="00FA1ED7">
        <w:rPr>
          <w:rFonts w:ascii="Cambria" w:hAnsi="Cambria"/>
        </w:rPr>
        <w:t>u</w:t>
      </w:r>
      <w:r w:rsidRPr="00FA1ED7">
        <w:rPr>
          <w:rFonts w:ascii="Cambria" w:hAnsi="Cambria"/>
        </w:rPr>
        <w:t xml:space="preserve"> o plaćenim porezima i doprinosima ili reprogramu obaveza, zaključno sa prethodnim mjesecom, u odnosu na mjesec predaje dokumentacije za refundaciju troškova</w:t>
      </w:r>
      <w:r w:rsidR="00862808" w:rsidRPr="00FA1ED7">
        <w:rPr>
          <w:rFonts w:ascii="Cambria" w:hAnsi="Cambria"/>
        </w:rPr>
        <w:t xml:space="preserve"> (ili potvrdu o redovnom izmirivanju obaveza po odobrenom reprogramu poreskih obaveza)</w:t>
      </w:r>
      <w:r w:rsidRPr="00FA1ED7">
        <w:rPr>
          <w:rFonts w:ascii="Cambria" w:hAnsi="Cambria"/>
        </w:rPr>
        <w:t xml:space="preserve">; </w:t>
      </w:r>
    </w:p>
    <w:p w14:paraId="1111E7F0" w14:textId="196FEA6D" w:rsidR="002E6F5B" w:rsidRDefault="00695763" w:rsidP="00F05CC6">
      <w:pPr>
        <w:numPr>
          <w:ilvl w:val="0"/>
          <w:numId w:val="15"/>
        </w:numPr>
        <w:spacing w:after="0" w:line="240" w:lineRule="auto"/>
        <w:ind w:right="26"/>
        <w:rPr>
          <w:rFonts w:ascii="Cambria" w:hAnsi="Cambria"/>
        </w:rPr>
      </w:pPr>
      <w:r w:rsidRPr="00B85ECD">
        <w:rPr>
          <w:rFonts w:ascii="Cambria" w:hAnsi="Cambria"/>
        </w:rPr>
        <w:t>Potvrd</w:t>
      </w:r>
      <w:r w:rsidR="007B71E2" w:rsidRPr="00B85ECD">
        <w:rPr>
          <w:rFonts w:ascii="Cambria" w:hAnsi="Cambria"/>
        </w:rPr>
        <w:t>u</w:t>
      </w:r>
      <w:r w:rsidRPr="00B85ECD">
        <w:rPr>
          <w:rFonts w:ascii="Cambria" w:hAnsi="Cambria"/>
        </w:rPr>
        <w:t xml:space="preserve"> da </w:t>
      </w:r>
      <w:proofErr w:type="gramStart"/>
      <w:r w:rsidRPr="002314CD">
        <w:rPr>
          <w:rFonts w:ascii="Cambria" w:hAnsi="Cambria"/>
        </w:rPr>
        <w:t>se</w:t>
      </w:r>
      <w:r w:rsidR="00800D7A" w:rsidRPr="002314CD">
        <w:rPr>
          <w:rFonts w:ascii="Cambria" w:hAnsi="Cambria"/>
        </w:rPr>
        <w:t xml:space="preserve">  odgovorno</w:t>
      </w:r>
      <w:proofErr w:type="gramEnd"/>
      <w:r w:rsidR="00800D7A" w:rsidRPr="002314CD">
        <w:rPr>
          <w:rFonts w:ascii="Cambria" w:hAnsi="Cambria"/>
        </w:rPr>
        <w:t xml:space="preserve"> lice</w:t>
      </w:r>
      <w:r w:rsidR="00B85ECD">
        <w:rPr>
          <w:rStyle w:val="FootnoteReference"/>
          <w:rFonts w:ascii="Cambria" w:hAnsi="Cambria"/>
        </w:rPr>
        <w:footnoteReference w:id="7"/>
      </w:r>
      <w:r w:rsidR="00800D7A" w:rsidRPr="002314CD">
        <w:rPr>
          <w:rFonts w:ascii="Cambria" w:hAnsi="Cambria"/>
        </w:rPr>
        <w:t xml:space="preserve"> se ne nalazi u kaznenoj evidenciji Ministarstva pravde</w:t>
      </w:r>
      <w:r w:rsidRPr="00800D7A">
        <w:rPr>
          <w:rFonts w:ascii="Cambria" w:hAnsi="Cambria"/>
        </w:rPr>
        <w:t xml:space="preserve"> </w:t>
      </w:r>
      <w:r w:rsidR="00800D7A" w:rsidRPr="00800D7A">
        <w:rPr>
          <w:rFonts w:ascii="Cambria" w:hAnsi="Cambria"/>
        </w:rPr>
        <w:t>;</w:t>
      </w:r>
    </w:p>
    <w:p w14:paraId="4C56D3C3" w14:textId="5521E9C4" w:rsidR="00A16FF5" w:rsidRPr="00800D7A" w:rsidRDefault="00FF62DA" w:rsidP="00F05CC6">
      <w:pPr>
        <w:numPr>
          <w:ilvl w:val="0"/>
          <w:numId w:val="15"/>
        </w:numPr>
        <w:spacing w:after="0" w:line="240" w:lineRule="auto"/>
        <w:ind w:right="26"/>
        <w:rPr>
          <w:rFonts w:ascii="Cambria" w:hAnsi="Cambria"/>
        </w:rPr>
      </w:pPr>
      <w:r w:rsidRPr="00800D7A">
        <w:rPr>
          <w:rFonts w:ascii="Cambria" w:hAnsi="Cambria"/>
        </w:rPr>
        <w:t xml:space="preserve">Dokaz da je </w:t>
      </w:r>
      <w:r w:rsidR="00FC6050" w:rsidRPr="00800D7A">
        <w:rPr>
          <w:rFonts w:ascii="Cambria" w:hAnsi="Cambria"/>
        </w:rPr>
        <w:t>zanatlija</w:t>
      </w:r>
      <w:r w:rsidRPr="00800D7A">
        <w:rPr>
          <w:rFonts w:ascii="Cambria" w:hAnsi="Cambria"/>
        </w:rPr>
        <w:t xml:space="preserve"> </w:t>
      </w:r>
      <w:r w:rsidR="00282794" w:rsidRPr="00800D7A">
        <w:rPr>
          <w:rFonts w:ascii="Cambria" w:hAnsi="Cambria"/>
        </w:rPr>
        <w:t xml:space="preserve">upisan u Registar zanatlija u Zanatskoj komori Crne </w:t>
      </w:r>
      <w:proofErr w:type="gramStart"/>
      <w:r w:rsidR="00282794" w:rsidRPr="00800D7A">
        <w:rPr>
          <w:rFonts w:ascii="Cambria" w:hAnsi="Cambria"/>
        </w:rPr>
        <w:t>Gore  ili</w:t>
      </w:r>
      <w:proofErr w:type="gramEnd"/>
      <w:r w:rsidR="00282794" w:rsidRPr="00800D7A">
        <w:rPr>
          <w:rFonts w:ascii="Cambria" w:hAnsi="Cambria"/>
        </w:rPr>
        <w:t xml:space="preserve"> dokaz da je </w:t>
      </w:r>
      <w:r w:rsidRPr="008A1E83">
        <w:rPr>
          <w:rFonts w:ascii="Cambria" w:hAnsi="Cambria"/>
        </w:rPr>
        <w:t>prijavljen</w:t>
      </w:r>
      <w:r w:rsidR="004714DD" w:rsidRPr="008A1E83">
        <w:rPr>
          <w:rFonts w:ascii="Cambria" w:hAnsi="Cambria"/>
        </w:rPr>
        <w:t xml:space="preserve"> </w:t>
      </w:r>
      <w:r w:rsidR="00FC6050" w:rsidRPr="002F2F78">
        <w:rPr>
          <w:rFonts w:ascii="Cambria" w:hAnsi="Cambria"/>
        </w:rPr>
        <w:t xml:space="preserve">za </w:t>
      </w:r>
      <w:r w:rsidR="004E71CE" w:rsidRPr="00E06A40">
        <w:rPr>
          <w:rFonts w:ascii="Cambria" w:hAnsi="Cambria"/>
        </w:rPr>
        <w:t xml:space="preserve">obavljanje zanatske djelatnosti kod </w:t>
      </w:r>
      <w:r w:rsidR="004714DD" w:rsidRPr="00633E15">
        <w:rPr>
          <w:rFonts w:ascii="Cambria" w:hAnsi="Cambria"/>
        </w:rPr>
        <w:t>organ</w:t>
      </w:r>
      <w:r w:rsidR="004E71CE" w:rsidRPr="00633E15">
        <w:rPr>
          <w:rFonts w:ascii="Cambria" w:hAnsi="Cambria"/>
        </w:rPr>
        <w:t>a</w:t>
      </w:r>
      <w:r w:rsidR="004714DD" w:rsidRPr="00011E3F">
        <w:rPr>
          <w:rFonts w:ascii="Cambria" w:hAnsi="Cambria"/>
        </w:rPr>
        <w:t xml:space="preserve"> lokalne uprave nadležnom za poslove privrede</w:t>
      </w:r>
      <w:r w:rsidR="00695763" w:rsidRPr="00800D7A">
        <w:rPr>
          <w:rFonts w:ascii="Cambria" w:hAnsi="Cambria"/>
        </w:rPr>
        <w:t xml:space="preserve">. </w:t>
      </w:r>
    </w:p>
    <w:p w14:paraId="3A06C405" w14:textId="77777777" w:rsidR="00253CE1" w:rsidRPr="00FA1ED7" w:rsidRDefault="00A16FF5" w:rsidP="00E93DB4">
      <w:pPr>
        <w:pStyle w:val="ListParagraph"/>
        <w:numPr>
          <w:ilvl w:val="0"/>
          <w:numId w:val="15"/>
        </w:numPr>
        <w:spacing w:after="0" w:line="240" w:lineRule="auto"/>
        <w:ind w:right="26"/>
        <w:rPr>
          <w:rFonts w:ascii="Cambria" w:eastAsia="Times New Roman" w:hAnsi="Cambria"/>
          <w:color w:val="auto"/>
          <w:lang w:val="sr-Latn-ME" w:eastAsia="en-GB"/>
        </w:rPr>
      </w:pPr>
      <w:r w:rsidRPr="00FA1ED7">
        <w:rPr>
          <w:rFonts w:ascii="Cambria" w:eastAsia="Times New Roman" w:hAnsi="Cambria"/>
          <w:color w:val="auto"/>
          <w:lang w:val="sr-Latn-ME" w:eastAsia="en-GB"/>
        </w:rPr>
        <w:t>Dokaz o kumulaciji državne pomoći i dodjele ostalih subvencija po istom osnovu.</w:t>
      </w:r>
    </w:p>
    <w:p w14:paraId="3CF8E167" w14:textId="77777777" w:rsidR="003B4D29" w:rsidRPr="00FA1ED7" w:rsidRDefault="003B4D29">
      <w:pPr>
        <w:spacing w:after="0" w:line="259" w:lineRule="auto"/>
        <w:ind w:left="0" w:right="0" w:firstLine="0"/>
        <w:jc w:val="left"/>
        <w:rPr>
          <w:rFonts w:ascii="Cambria" w:hAnsi="Cambria"/>
        </w:rPr>
      </w:pPr>
    </w:p>
    <w:p w14:paraId="488D5728" w14:textId="77777777" w:rsidR="00F26779" w:rsidRPr="00CD2538" w:rsidRDefault="00710BCF" w:rsidP="00CD2538">
      <w:pPr>
        <w:spacing w:after="17" w:line="259" w:lineRule="auto"/>
        <w:ind w:right="2936"/>
        <w:jc w:val="left"/>
        <w:rPr>
          <w:rFonts w:ascii="Cambria" w:hAnsi="Cambria"/>
          <w:b/>
        </w:rPr>
      </w:pPr>
      <w:r w:rsidRPr="00CD2538">
        <w:rPr>
          <w:rFonts w:ascii="Cambria" w:hAnsi="Cambria"/>
          <w:b/>
        </w:rPr>
        <w:t>5.6. M</w:t>
      </w:r>
      <w:r w:rsidR="00F26779" w:rsidRPr="00CD2538">
        <w:rPr>
          <w:rFonts w:ascii="Cambria" w:hAnsi="Cambria"/>
          <w:b/>
        </w:rPr>
        <w:t>onitoring</w:t>
      </w:r>
    </w:p>
    <w:p w14:paraId="32EC07FB" w14:textId="77350853" w:rsidR="00253CE1" w:rsidRPr="007E1A49" w:rsidRDefault="00695763" w:rsidP="00710BCF">
      <w:pPr>
        <w:pStyle w:val="ListParagraph"/>
        <w:spacing w:after="17" w:line="259" w:lineRule="auto"/>
        <w:ind w:right="2936" w:firstLine="0"/>
        <w:jc w:val="left"/>
        <w:rPr>
          <w:rFonts w:ascii="Cambria" w:hAnsi="Cambria"/>
          <w:b/>
        </w:rPr>
      </w:pPr>
      <w:r w:rsidRPr="007E1A49">
        <w:rPr>
          <w:rFonts w:ascii="Cambria" w:hAnsi="Cambria"/>
          <w:b/>
        </w:rPr>
        <w:t xml:space="preserve"> </w:t>
      </w:r>
    </w:p>
    <w:p w14:paraId="3FF52C84" w14:textId="3153E83B" w:rsidR="00F75753" w:rsidRDefault="00E63099" w:rsidP="00E93DB4">
      <w:pPr>
        <w:spacing w:after="0" w:line="240" w:lineRule="auto"/>
        <w:ind w:left="0" w:right="26" w:firstLine="0"/>
        <w:rPr>
          <w:rFonts w:ascii="Cambria" w:eastAsia="Calibri" w:hAnsi="Cambria"/>
          <w:color w:val="auto"/>
          <w:lang w:val="sr-Latn-ME" w:eastAsia="en-GB"/>
        </w:rPr>
      </w:pPr>
      <w:r w:rsidRPr="00FA1ED7">
        <w:rPr>
          <w:rFonts w:ascii="Cambria" w:eastAsia="Calibri" w:hAnsi="Cambria"/>
          <w:color w:val="auto"/>
          <w:lang w:val="sr-Latn-ME" w:eastAsia="en-GB"/>
        </w:rPr>
        <w:t xml:space="preserve">Prije donošenja odluke o </w:t>
      </w:r>
      <w:r w:rsidR="00EE50CE">
        <w:rPr>
          <w:rFonts w:ascii="Cambria" w:eastAsia="Calibri" w:hAnsi="Cambria"/>
          <w:color w:val="auto"/>
          <w:lang w:val="sr-Latn-ME" w:eastAsia="en-GB"/>
        </w:rPr>
        <w:t xml:space="preserve">zahtjevu za </w:t>
      </w:r>
      <w:r w:rsidRPr="00FA1ED7">
        <w:rPr>
          <w:rFonts w:ascii="Cambria" w:eastAsia="Calibri" w:hAnsi="Cambria"/>
          <w:color w:val="auto"/>
          <w:lang w:val="sr-Latn-ME" w:eastAsia="en-GB"/>
        </w:rPr>
        <w:t>refundacij</w:t>
      </w:r>
      <w:r w:rsidR="00EE50CE">
        <w:rPr>
          <w:rFonts w:ascii="Cambria" w:eastAsia="Calibri" w:hAnsi="Cambria"/>
          <w:color w:val="auto"/>
          <w:lang w:val="sr-Latn-ME" w:eastAsia="en-GB"/>
        </w:rPr>
        <w:t>u</w:t>
      </w:r>
      <w:r w:rsidR="00D767B1">
        <w:rPr>
          <w:rFonts w:ascii="Cambria" w:eastAsia="Calibri" w:hAnsi="Cambria"/>
          <w:color w:val="auto"/>
          <w:lang w:val="sr-Latn-ME" w:eastAsia="en-GB"/>
        </w:rPr>
        <w:t>,</w:t>
      </w:r>
      <w:r w:rsidRPr="00FA1ED7">
        <w:rPr>
          <w:rFonts w:ascii="Cambria" w:eastAsia="Calibri" w:hAnsi="Cambria"/>
          <w:color w:val="auto"/>
          <w:lang w:val="sr-Latn-ME" w:eastAsia="en-GB"/>
        </w:rPr>
        <w:t xml:space="preserve"> zanatlija</w:t>
      </w:r>
      <w:r w:rsidR="00FA248F" w:rsidRPr="00FA1ED7">
        <w:rPr>
          <w:rFonts w:ascii="Cambria" w:eastAsia="Calibri" w:hAnsi="Cambria"/>
          <w:color w:val="auto"/>
          <w:lang w:val="sr-Latn-ME" w:eastAsia="en-GB"/>
        </w:rPr>
        <w:t xml:space="preserve"> koji se prijavio za podršku u okviru Programa za razvoj i promociju zanatstva za 202</w:t>
      </w:r>
      <w:r w:rsidR="00F53070" w:rsidRPr="00FA1ED7">
        <w:rPr>
          <w:rFonts w:ascii="Cambria" w:eastAsia="Calibri" w:hAnsi="Cambria"/>
          <w:color w:val="auto"/>
          <w:lang w:val="sr-Latn-ME" w:eastAsia="en-GB"/>
        </w:rPr>
        <w:t>4</w:t>
      </w:r>
      <w:r w:rsidR="00FA248F" w:rsidRPr="00FA1ED7">
        <w:rPr>
          <w:rFonts w:ascii="Cambria" w:eastAsia="Calibri" w:hAnsi="Cambria"/>
          <w:color w:val="auto"/>
          <w:lang w:val="sr-Latn-ME" w:eastAsia="en-GB"/>
        </w:rPr>
        <w:t>. godinu</w:t>
      </w:r>
      <w:r w:rsidR="00D767B1">
        <w:rPr>
          <w:rFonts w:ascii="Cambria" w:eastAsia="Calibri" w:hAnsi="Cambria"/>
          <w:color w:val="auto"/>
          <w:lang w:val="sr-Latn-ME" w:eastAsia="en-GB"/>
        </w:rPr>
        <w:t>,</w:t>
      </w:r>
      <w:r w:rsidRPr="00FA1ED7">
        <w:rPr>
          <w:rFonts w:ascii="Cambria" w:eastAsia="Calibri" w:hAnsi="Cambria"/>
          <w:color w:val="auto"/>
          <w:lang w:val="sr-Latn-ME" w:eastAsia="en-GB"/>
        </w:rPr>
        <w:t xml:space="preserve"> je</w:t>
      </w:r>
      <w:r w:rsidR="00CF5D8B" w:rsidRPr="00FA1ED7">
        <w:rPr>
          <w:rFonts w:ascii="Cambria" w:eastAsia="Calibri" w:hAnsi="Cambria"/>
          <w:color w:val="auto"/>
          <w:lang w:val="sr-Latn-ME" w:eastAsia="en-GB"/>
        </w:rPr>
        <w:t xml:space="preserve"> </w:t>
      </w:r>
      <w:r w:rsidR="00FA248F" w:rsidRPr="00FA1ED7">
        <w:rPr>
          <w:rFonts w:ascii="Cambria" w:eastAsia="Calibri" w:hAnsi="Cambria"/>
          <w:color w:val="auto"/>
          <w:lang w:val="sr-Latn-ME" w:eastAsia="en-GB"/>
        </w:rPr>
        <w:t>u obavezi da</w:t>
      </w:r>
      <w:r w:rsidR="00CF5D8B" w:rsidRPr="00FA1ED7">
        <w:rPr>
          <w:rFonts w:ascii="Cambria" w:eastAsia="Calibri" w:hAnsi="Cambria"/>
          <w:color w:val="auto"/>
          <w:lang w:val="sr-Latn-ME" w:eastAsia="en-GB"/>
        </w:rPr>
        <w:t xml:space="preserve"> Komisiji Ministarstva</w:t>
      </w:r>
      <w:r w:rsidR="00FA248F" w:rsidRPr="00FA1ED7">
        <w:rPr>
          <w:rFonts w:ascii="Cambria" w:eastAsia="Calibri" w:hAnsi="Cambria"/>
          <w:color w:val="auto"/>
          <w:lang w:val="sr-Latn-ME" w:eastAsia="en-GB"/>
        </w:rPr>
        <w:t>, omogući sprovođenje monitoringa</w:t>
      </w:r>
      <w:r w:rsidR="00E961D6" w:rsidRPr="00FA1ED7">
        <w:rPr>
          <w:rFonts w:ascii="Cambria" w:eastAsia="Calibri" w:hAnsi="Cambria"/>
          <w:color w:val="auto"/>
          <w:lang w:val="sr-Latn-ME" w:eastAsia="en-GB"/>
        </w:rPr>
        <w:t xml:space="preserve"> neposrednim uvidom na lokaciji poslovnih objekata</w:t>
      </w:r>
      <w:r w:rsidR="00FA248F" w:rsidRPr="00FA1ED7">
        <w:rPr>
          <w:rFonts w:ascii="Cambria" w:eastAsia="Calibri" w:hAnsi="Cambria"/>
          <w:color w:val="auto"/>
          <w:lang w:val="sr-Latn-ME" w:eastAsia="en-GB"/>
        </w:rPr>
        <w:t xml:space="preserve">, uz </w:t>
      </w:r>
      <w:r w:rsidR="00E961D6" w:rsidRPr="00FA1ED7">
        <w:rPr>
          <w:rFonts w:ascii="Cambria" w:eastAsia="Calibri" w:hAnsi="Cambria"/>
          <w:color w:val="auto"/>
          <w:lang w:val="sr-Latn-ME" w:eastAsia="en-GB"/>
        </w:rPr>
        <w:t>potpisivanje zapisnika nakon čega će Komisija pripremiti</w:t>
      </w:r>
      <w:r w:rsidR="00FA248F" w:rsidRPr="00FA1ED7">
        <w:rPr>
          <w:rFonts w:ascii="Cambria" w:eastAsia="Calibri" w:hAnsi="Cambria"/>
          <w:color w:val="auto"/>
          <w:lang w:val="sr-Latn-ME" w:eastAsia="en-GB"/>
        </w:rPr>
        <w:t xml:space="preserve"> Izvještaj o namjenskoj kontroli </w:t>
      </w:r>
      <w:r w:rsidR="00D767B1">
        <w:rPr>
          <w:rFonts w:ascii="Cambria" w:eastAsia="Calibri" w:hAnsi="Cambria"/>
          <w:color w:val="auto"/>
          <w:lang w:val="sr-Latn-ME" w:eastAsia="en-GB"/>
        </w:rPr>
        <w:t>u</w:t>
      </w:r>
      <w:r w:rsidR="00FA248F" w:rsidRPr="00FA1ED7">
        <w:rPr>
          <w:rFonts w:ascii="Cambria" w:eastAsia="Calibri" w:hAnsi="Cambria"/>
          <w:color w:val="auto"/>
          <w:lang w:val="sr-Latn-ME" w:eastAsia="en-GB"/>
        </w:rPr>
        <w:t>trošen</w:t>
      </w:r>
      <w:r w:rsidR="00D767B1">
        <w:rPr>
          <w:rFonts w:ascii="Cambria" w:eastAsia="Calibri" w:hAnsi="Cambria"/>
          <w:color w:val="auto"/>
          <w:lang w:val="sr-Latn-ME" w:eastAsia="en-GB"/>
        </w:rPr>
        <w:t>ih</w:t>
      </w:r>
      <w:r w:rsidR="00FA248F" w:rsidRPr="00FA1ED7">
        <w:rPr>
          <w:rFonts w:ascii="Cambria" w:eastAsia="Calibri" w:hAnsi="Cambria"/>
          <w:color w:val="auto"/>
          <w:lang w:val="sr-Latn-ME" w:eastAsia="en-GB"/>
        </w:rPr>
        <w:t xml:space="preserve">  sredstava.</w:t>
      </w:r>
      <w:r w:rsidR="00F75753">
        <w:rPr>
          <w:rFonts w:ascii="Cambria" w:eastAsia="Calibri" w:hAnsi="Cambria"/>
          <w:color w:val="auto"/>
          <w:lang w:val="sr-Latn-ME" w:eastAsia="en-GB"/>
        </w:rPr>
        <w:t xml:space="preserve"> Prilikom monitoringa neohodno je:</w:t>
      </w:r>
    </w:p>
    <w:p w14:paraId="70E3C4A1" w14:textId="5B78DED7" w:rsidR="00F75753" w:rsidRPr="00FC46BD" w:rsidRDefault="00F75753" w:rsidP="00FC46BD">
      <w:pPr>
        <w:pStyle w:val="ListParagraph"/>
        <w:numPr>
          <w:ilvl w:val="0"/>
          <w:numId w:val="33"/>
        </w:numPr>
        <w:spacing w:after="0" w:line="240" w:lineRule="auto"/>
        <w:ind w:right="26"/>
        <w:rPr>
          <w:rFonts w:ascii="Cambria" w:eastAsia="Calibri" w:hAnsi="Cambria"/>
          <w:color w:val="auto"/>
          <w:lang w:val="sr-Latn-ME" w:eastAsia="en-GB"/>
        </w:rPr>
      </w:pPr>
      <w:r w:rsidRPr="00FC46BD">
        <w:rPr>
          <w:rFonts w:ascii="Cambria" w:eastAsia="Calibri" w:hAnsi="Cambria"/>
          <w:color w:val="auto"/>
          <w:lang w:val="sr-Latn-ME" w:eastAsia="en-GB"/>
        </w:rPr>
        <w:t>Da nabavljena oprema bude instalirana i u funkciji;</w:t>
      </w:r>
    </w:p>
    <w:p w14:paraId="3AAAE08C" w14:textId="69567CCF" w:rsidR="00F75753" w:rsidRDefault="00F75753" w:rsidP="00F75753">
      <w:pPr>
        <w:pStyle w:val="ListParagraph"/>
        <w:numPr>
          <w:ilvl w:val="0"/>
          <w:numId w:val="33"/>
        </w:numPr>
        <w:spacing w:after="0" w:line="240" w:lineRule="auto"/>
        <w:ind w:right="26"/>
        <w:rPr>
          <w:rFonts w:ascii="Cambria" w:eastAsia="Calibri" w:hAnsi="Cambria"/>
          <w:color w:val="auto"/>
          <w:lang w:val="sr-Latn-ME" w:eastAsia="en-GB"/>
        </w:rPr>
      </w:pPr>
      <w:r w:rsidRPr="00FC46BD">
        <w:rPr>
          <w:rFonts w:ascii="Cambria" w:eastAsia="Calibri" w:hAnsi="Cambria"/>
          <w:color w:val="auto"/>
          <w:lang w:val="sr-Latn-ME" w:eastAsia="en-GB"/>
        </w:rPr>
        <w:t>Da se Komisiji za monitoring obezbijedi nesmetan pristup opremi/alatu radi uzimanja informacija o istoj (serijski broj i ostale relevantne informacije);</w:t>
      </w:r>
    </w:p>
    <w:p w14:paraId="35FF09DF" w14:textId="01D4EE45" w:rsidR="00F75753" w:rsidRPr="00CC16D7" w:rsidRDefault="00F75753" w:rsidP="00F75753">
      <w:pPr>
        <w:pStyle w:val="ListParagraph"/>
        <w:numPr>
          <w:ilvl w:val="0"/>
          <w:numId w:val="33"/>
        </w:numPr>
        <w:spacing w:after="0" w:line="240" w:lineRule="auto"/>
        <w:ind w:right="26"/>
        <w:rPr>
          <w:rFonts w:ascii="Cambria" w:eastAsia="Calibri" w:hAnsi="Cambria"/>
          <w:color w:val="auto"/>
          <w:lang w:val="sr-Latn-ME" w:eastAsia="en-GB"/>
        </w:rPr>
      </w:pPr>
      <w:r w:rsidRPr="00CC16D7">
        <w:rPr>
          <w:rFonts w:ascii="Cambria" w:eastAsia="Calibri" w:hAnsi="Cambria"/>
          <w:color w:val="auto"/>
          <w:lang w:val="sr-Latn-ME" w:eastAsia="en-GB"/>
        </w:rPr>
        <w:t>Da podnosilac zahtjeva obezbijedi Komisiji za monitoring karticu osnovnih sredstava</w:t>
      </w:r>
      <w:r w:rsidR="00AC5E92" w:rsidRPr="00CC16D7">
        <w:rPr>
          <w:rFonts w:ascii="Cambria" w:eastAsia="Calibri" w:hAnsi="Cambria"/>
          <w:color w:val="auto"/>
          <w:lang w:val="sr-Latn-ME" w:eastAsia="en-GB"/>
        </w:rPr>
        <w:t xml:space="preserve"> i fotografisanje opreme/alata.</w:t>
      </w:r>
    </w:p>
    <w:p w14:paraId="64229137" w14:textId="11548D4F" w:rsidR="00F75753" w:rsidRPr="00CC16D7" w:rsidRDefault="00F75753" w:rsidP="00F75753">
      <w:pPr>
        <w:spacing w:after="0" w:line="240" w:lineRule="auto"/>
        <w:ind w:right="26"/>
        <w:rPr>
          <w:rFonts w:ascii="Cambria" w:eastAsia="Calibri" w:hAnsi="Cambria"/>
          <w:color w:val="auto"/>
          <w:lang w:val="sr-Latn-ME" w:eastAsia="en-GB"/>
        </w:rPr>
      </w:pPr>
    </w:p>
    <w:p w14:paraId="549DECD5" w14:textId="63903E60" w:rsidR="00FF174A" w:rsidRPr="00EE50CE" w:rsidRDefault="00FF174A" w:rsidP="00FF174A">
      <w:pPr>
        <w:spacing w:after="0" w:line="240" w:lineRule="auto"/>
        <w:ind w:left="0" w:right="0" w:firstLine="0"/>
        <w:rPr>
          <w:rFonts w:ascii="Cambria" w:eastAsia="Times New Roman" w:hAnsi="Cambria"/>
          <w:bCs/>
          <w:snapToGrid w:val="0"/>
          <w:color w:val="auto"/>
          <w:lang w:eastAsia="en-GB"/>
        </w:rPr>
      </w:pPr>
      <w:r w:rsidRPr="00EE50CE">
        <w:rPr>
          <w:rFonts w:ascii="Cambria" w:eastAsia="Times New Roman" w:hAnsi="Cambria"/>
          <w:b/>
          <w:snapToGrid w:val="0"/>
          <w:color w:val="auto"/>
          <w:lang w:eastAsia="en-GB"/>
        </w:rPr>
        <w:t>Isplata će se vršiti naknadno</w:t>
      </w:r>
      <w:r w:rsidRPr="00EE50CE">
        <w:rPr>
          <w:rFonts w:ascii="Cambria" w:eastAsia="Times New Roman" w:hAnsi="Cambria"/>
          <w:snapToGrid w:val="0"/>
          <w:color w:val="auto"/>
          <w:lang w:eastAsia="en-GB"/>
        </w:rPr>
        <w:t xml:space="preserve"> po principu refundacije a </w:t>
      </w:r>
      <w:r w:rsidRPr="00EE50CE">
        <w:rPr>
          <w:rFonts w:ascii="Cambria" w:eastAsia="Times New Roman" w:hAnsi="Cambria"/>
          <w:b/>
          <w:snapToGrid w:val="0"/>
          <w:color w:val="auto"/>
          <w:lang w:eastAsia="en-GB"/>
        </w:rPr>
        <w:t>nakon sprovedenog monitoringa</w:t>
      </w:r>
      <w:r w:rsidRPr="00EE50CE">
        <w:rPr>
          <w:rFonts w:ascii="Cambria" w:eastAsia="Times New Roman" w:hAnsi="Cambria"/>
          <w:snapToGrid w:val="0"/>
          <w:color w:val="auto"/>
          <w:lang w:eastAsia="en-GB"/>
        </w:rPr>
        <w:t xml:space="preserve">, a pošto je ugovorena aktivnost u potpunosti realizovana i za koju je dostavljena kompletna dokumentacija i dokaz o utrošku sredstava, kao i pozitivan Izvještaj Komisije za monitoring sa foto dokumentacijom, uz ostale ispunjene uslove Programa. </w:t>
      </w:r>
    </w:p>
    <w:p w14:paraId="4993826B" w14:textId="709AE4B9" w:rsidR="00FF174A" w:rsidRPr="00EE50CE" w:rsidRDefault="00FF174A" w:rsidP="00FF174A">
      <w:pPr>
        <w:spacing w:after="0" w:line="240" w:lineRule="auto"/>
        <w:ind w:left="0" w:right="0" w:firstLine="0"/>
        <w:rPr>
          <w:rFonts w:ascii="Cambria" w:eastAsia="Times New Roman" w:hAnsi="Cambria"/>
          <w:snapToGrid w:val="0"/>
          <w:color w:val="auto"/>
          <w:lang w:eastAsia="en-GB"/>
        </w:rPr>
      </w:pPr>
      <w:r w:rsidRPr="00EE50CE">
        <w:rPr>
          <w:rFonts w:ascii="Cambria" w:eastAsia="Times New Roman" w:hAnsi="Cambria"/>
          <w:snapToGrid w:val="0"/>
          <w:color w:val="auto"/>
          <w:lang w:eastAsia="en-GB"/>
        </w:rPr>
        <w:lastRenderedPageBreak/>
        <w:t xml:space="preserve">Za pozitivno riješene zahtjeve, donijeće se Rješenje kojim će se odobriti isplata finansijske podrške. </w:t>
      </w:r>
    </w:p>
    <w:p w14:paraId="3AFF10F2" w14:textId="77777777" w:rsidR="00FF174A" w:rsidRPr="00AC5E92" w:rsidRDefault="00FF174A" w:rsidP="00FF174A">
      <w:pPr>
        <w:spacing w:after="0" w:line="240" w:lineRule="auto"/>
        <w:ind w:left="0" w:right="0" w:firstLine="0"/>
        <w:rPr>
          <w:rFonts w:ascii="Cambria" w:eastAsia="Times New Roman" w:hAnsi="Cambria"/>
          <w:b/>
          <w:snapToGrid w:val="0"/>
          <w:color w:val="auto"/>
          <w:sz w:val="20"/>
          <w:szCs w:val="20"/>
          <w:lang w:val="sr-Latn-ME" w:eastAsia="en-GB"/>
        </w:rPr>
      </w:pPr>
    </w:p>
    <w:p w14:paraId="6639F817" w14:textId="11C05E64" w:rsidR="00FF174A" w:rsidRPr="00FC46BD" w:rsidRDefault="00FF174A" w:rsidP="00FF174A">
      <w:pPr>
        <w:spacing w:after="0" w:line="240" w:lineRule="auto"/>
        <w:ind w:left="0" w:right="0" w:firstLine="0"/>
        <w:rPr>
          <w:rFonts w:ascii="Cambria" w:eastAsia="Times New Roman" w:hAnsi="Cambria"/>
          <w:snapToGrid w:val="0"/>
          <w:color w:val="auto"/>
          <w:lang w:val="sr-Latn-ME" w:eastAsia="en-GB"/>
        </w:rPr>
      </w:pPr>
      <w:r w:rsidRPr="00FC46BD">
        <w:rPr>
          <w:rFonts w:ascii="Cambria" w:eastAsia="Times New Roman" w:hAnsi="Cambria"/>
          <w:snapToGrid w:val="0"/>
          <w:color w:val="auto"/>
          <w:lang w:val="sr-Latn-ME" w:eastAsia="en-GB"/>
        </w:rPr>
        <w:t>Ukoliko dostavljena dokazna dokumentacija nakon završetka aktivnosti nije u skladu sa odobrenim opravdanim troškovima (definisanih u Ugovoru o sufinansiranju), Ministarstvo neće izvršiti isplatu, o čemu će donijeti rješenje kojim će se odbiti zahtjev za refundaciju sredstava. Takođe, ukoliko se u toku monitoringa, odnosno terenske kontrole, utvrdi da oprema odstupa od one prikazane na fakturi, Ministarstvo neće izvršiti isplatu,</w:t>
      </w:r>
      <w:r w:rsidRPr="00FC46BD">
        <w:rPr>
          <w:rFonts w:ascii="Cambria" w:eastAsia="Times New Roman" w:hAnsi="Cambria"/>
          <w:color w:val="auto"/>
          <w:lang w:val="sr-Latn-ME" w:eastAsia="hr-HR"/>
        </w:rPr>
        <w:t xml:space="preserve"> </w:t>
      </w:r>
      <w:r w:rsidRPr="00FC46BD">
        <w:rPr>
          <w:rFonts w:ascii="Cambria" w:eastAsia="Times New Roman" w:hAnsi="Cambria"/>
          <w:snapToGrid w:val="0"/>
          <w:color w:val="auto"/>
          <w:lang w:val="sr-Latn-ME" w:eastAsia="en-GB"/>
        </w:rPr>
        <w:t xml:space="preserve">o čemu će donijeti rješenje kojim će se odbiti zahtjev za refundaciju sredstava.  </w:t>
      </w:r>
    </w:p>
    <w:p w14:paraId="58EF84F0" w14:textId="1F5C002C" w:rsidR="00FF174A" w:rsidRPr="00FC46BD" w:rsidRDefault="00FF174A" w:rsidP="00FF174A">
      <w:pPr>
        <w:spacing w:after="0" w:line="240" w:lineRule="auto"/>
        <w:ind w:left="0" w:right="0" w:firstLine="0"/>
        <w:rPr>
          <w:rFonts w:ascii="Cambria" w:eastAsia="Calibri" w:hAnsi="Cambria"/>
          <w:color w:val="auto"/>
          <w:lang w:val="sr-Latn-ME" w:eastAsia="en-GB"/>
        </w:rPr>
      </w:pPr>
      <w:r w:rsidRPr="00FC46BD">
        <w:rPr>
          <w:rFonts w:ascii="Cambria" w:eastAsia="Calibri" w:hAnsi="Cambria"/>
          <w:color w:val="auto"/>
          <w:lang w:val="sr-Latn-ME" w:eastAsia="en-GB"/>
        </w:rPr>
        <w:t xml:space="preserve">Nabavljena oprema/alat koja je predmet sufinansiranja se ne smije otuđiti u periodu </w:t>
      </w:r>
      <w:r w:rsidRPr="0092749E">
        <w:rPr>
          <w:rFonts w:ascii="Cambria" w:eastAsia="Calibri" w:hAnsi="Cambria"/>
          <w:color w:val="auto"/>
          <w:lang w:val="sr-Latn-ME" w:eastAsia="en-GB"/>
        </w:rPr>
        <w:t xml:space="preserve">od </w:t>
      </w:r>
      <w:r w:rsidRPr="00AC5E92">
        <w:rPr>
          <w:rFonts w:ascii="Cambria" w:eastAsia="Calibri" w:hAnsi="Cambria"/>
          <w:color w:val="auto"/>
          <w:lang w:val="sr-Latn-ME" w:eastAsia="en-GB"/>
        </w:rPr>
        <w:t>tri godine</w:t>
      </w:r>
      <w:r w:rsidRPr="00FC46BD">
        <w:rPr>
          <w:rFonts w:ascii="Cambria" w:eastAsia="Calibri" w:hAnsi="Cambria"/>
          <w:color w:val="auto"/>
          <w:lang w:val="sr-Latn-ME" w:eastAsia="en-GB"/>
        </w:rPr>
        <w:t xml:space="preserve"> od dana isplate finansijske podrške. Ukoliko korisnik otuđi opremu u periodu od tri godine od dana odobrenja bespovratne podrške, Korisnik sredstava je dužan vratiti dodijeljena sredstva, u roku od 30 dana od dana prijema pisanog obavještenja Ministarstva ekonomskog razvoja o obavezi vraćanja sredstava.</w:t>
      </w:r>
    </w:p>
    <w:p w14:paraId="77CBCB51" w14:textId="77777777" w:rsidR="00FF174A" w:rsidRPr="0092749E" w:rsidRDefault="00FF174A" w:rsidP="00FF174A">
      <w:pPr>
        <w:spacing w:after="0" w:line="240" w:lineRule="auto"/>
        <w:ind w:left="0" w:right="0" w:firstLine="0"/>
        <w:rPr>
          <w:rFonts w:ascii="Cambria" w:eastAsia="Calibri" w:hAnsi="Cambria"/>
          <w:color w:val="auto"/>
          <w:lang w:val="sr-Latn-ME" w:eastAsia="en-GB"/>
        </w:rPr>
      </w:pPr>
      <w:r w:rsidRPr="00FC46BD">
        <w:rPr>
          <w:rFonts w:ascii="Cambria" w:eastAsia="Calibri" w:hAnsi="Cambria"/>
          <w:color w:val="auto"/>
          <w:lang w:val="sr-Latn-ME" w:eastAsia="en-GB"/>
        </w:rPr>
        <w:t xml:space="preserve">Privredni subjekt je u obavezi da na kraju svake godine, u periodu od tri godine, po zahtjevu Ministarstva ekonomskog razvoja, od dana </w:t>
      </w:r>
      <w:r w:rsidRPr="0092749E">
        <w:rPr>
          <w:rFonts w:ascii="Cambria" w:eastAsia="Calibri" w:hAnsi="Cambria"/>
          <w:color w:val="auto"/>
          <w:lang w:val="sr-Latn-ME" w:eastAsia="en-GB"/>
        </w:rPr>
        <w:t>odobrenja sredstava, dostavlja izvještaje o efektima korišćenja sredstava finansijske / nefinansijske podrške (</w:t>
      </w:r>
      <w:r w:rsidRPr="00AC5E92">
        <w:rPr>
          <w:rFonts w:ascii="Cambria" w:eastAsia="Calibri" w:hAnsi="Cambria"/>
          <w:color w:val="auto"/>
          <w:lang w:val="sr-Latn-ME" w:eastAsia="en-GB"/>
        </w:rPr>
        <w:t>povećanje broja zaposlenih, proširenje asortimana, povećanje obima i vrijednosti prometa, povećanje produktivnosti, poboljšanje plasmana na inostrana tržišta, i sl.).</w:t>
      </w:r>
    </w:p>
    <w:p w14:paraId="6043E45A" w14:textId="77777777" w:rsidR="00FF174A" w:rsidRPr="00C86EF9" w:rsidRDefault="00FF174A" w:rsidP="00FF174A">
      <w:pPr>
        <w:spacing w:after="0" w:line="240" w:lineRule="auto"/>
        <w:ind w:left="0" w:right="0" w:firstLine="0"/>
        <w:rPr>
          <w:rFonts w:ascii="Cambria" w:eastAsia="Calibri" w:hAnsi="Cambria" w:cstheme="minorHAnsi"/>
          <w:color w:val="auto"/>
          <w:lang w:val="sr-Latn-ME" w:eastAsia="en-GB"/>
        </w:rPr>
      </w:pPr>
      <w:r w:rsidRPr="00AC5E92">
        <w:rPr>
          <w:rFonts w:ascii="Cambria" w:eastAsia="Calibri" w:hAnsi="Cambria"/>
          <w:color w:val="auto"/>
          <w:lang w:val="sr-Latn-ME" w:eastAsia="en-GB"/>
        </w:rPr>
        <w:t>Nakon dobijene finansijske podrške, privredni subjekat dužan je da na zahtjev Ministarstva</w:t>
      </w:r>
      <w:r w:rsidRPr="00FC46BD">
        <w:rPr>
          <w:rFonts w:ascii="Cambria" w:eastAsia="Calibri" w:hAnsi="Cambria"/>
          <w:color w:val="auto"/>
          <w:lang w:val="sr-Latn-ME" w:eastAsia="en-GB"/>
        </w:rPr>
        <w:t xml:space="preserve"> ekonomskog razvoja i Agencije za zaštitu konkurencije, a u periodu od tri godine od dana odobrenja bespovratne podrške, omogući uvid u finansijsku dokumentaciju i pristup  opremi na poslovnoj lokaciji. U suprotnom korisnik sredstava je dužan vratiti dodijeljena sredstva, u roku </w:t>
      </w:r>
      <w:r w:rsidRPr="00C86EF9">
        <w:rPr>
          <w:rFonts w:ascii="Cambria" w:eastAsia="Calibri" w:hAnsi="Cambria"/>
          <w:color w:val="auto"/>
          <w:lang w:val="sr-Latn-ME" w:eastAsia="en-GB"/>
        </w:rPr>
        <w:t xml:space="preserve">od 30 dana od dana prijema pisanog obavještenja Ministarstva ekonomskog razvoja o obavezi </w:t>
      </w:r>
      <w:r w:rsidRPr="00C86EF9">
        <w:rPr>
          <w:rFonts w:ascii="Cambria" w:eastAsia="Calibri" w:hAnsi="Cambria" w:cstheme="minorHAnsi"/>
          <w:color w:val="auto"/>
          <w:lang w:val="sr-Latn-ME" w:eastAsia="en-GB"/>
        </w:rPr>
        <w:t>vraćanja sredstava.</w:t>
      </w:r>
    </w:p>
    <w:p w14:paraId="279C2956" w14:textId="77777777" w:rsidR="00FF174A" w:rsidRPr="00C86EF9" w:rsidRDefault="00FF174A" w:rsidP="00FF174A">
      <w:pPr>
        <w:spacing w:after="0" w:line="240" w:lineRule="auto"/>
        <w:ind w:left="0" w:right="0" w:firstLine="0"/>
        <w:rPr>
          <w:rFonts w:ascii="Cambria" w:eastAsia="Calibri" w:hAnsi="Cambria" w:cstheme="minorHAnsi"/>
          <w:color w:val="auto"/>
          <w:lang w:val="sr-Latn-ME" w:eastAsia="en-GB"/>
        </w:rPr>
      </w:pPr>
      <w:r w:rsidRPr="00C86EF9">
        <w:rPr>
          <w:rFonts w:ascii="Cambria" w:eastAsia="Calibri" w:hAnsi="Cambria" w:cstheme="minorHAnsi"/>
          <w:color w:val="auto"/>
          <w:lang w:val="sr-Latn-ME" w:eastAsia="en-GB"/>
        </w:rPr>
        <w:t xml:space="preserve">Takođe, ukoliko se utvrde i druge nepravilnosti u toku monitoringa, </w:t>
      </w:r>
      <w:r w:rsidRPr="00C86EF9">
        <w:rPr>
          <w:rFonts w:ascii="Cambria" w:eastAsia="Times New Roman" w:hAnsi="Cambria" w:cstheme="minorHAnsi"/>
          <w:color w:val="auto"/>
          <w:lang w:val="sr-Latn-ME" w:eastAsia="en-GB"/>
        </w:rPr>
        <w:t>privrednom subjektu se oduzima pravo učešća na Javnim pozivima Ministarstva ekonomskog razvoja za period od narednih 5 godina.</w:t>
      </w:r>
    </w:p>
    <w:p w14:paraId="2CEA9D83" w14:textId="77777777" w:rsidR="00FF174A" w:rsidRPr="00C86EF9" w:rsidRDefault="00FF174A" w:rsidP="00FF174A">
      <w:pPr>
        <w:spacing w:after="0" w:line="240" w:lineRule="auto"/>
        <w:ind w:left="0" w:right="0" w:firstLine="0"/>
        <w:rPr>
          <w:rFonts w:ascii="Cambria" w:eastAsia="Calibri" w:hAnsi="Cambria"/>
          <w:color w:val="auto"/>
          <w:sz w:val="20"/>
          <w:szCs w:val="20"/>
          <w:lang w:val="sr-Latn-ME" w:eastAsia="en-GB"/>
        </w:rPr>
      </w:pPr>
    </w:p>
    <w:p w14:paraId="6EEE5E5A" w14:textId="77777777" w:rsidR="00904680" w:rsidRDefault="00904680" w:rsidP="00904680">
      <w:pPr>
        <w:spacing w:after="17" w:line="259" w:lineRule="auto"/>
        <w:ind w:right="2936"/>
        <w:jc w:val="left"/>
        <w:rPr>
          <w:u w:val="single" w:color="000000"/>
        </w:rPr>
      </w:pPr>
    </w:p>
    <w:p w14:paraId="2F44415B" w14:textId="331CE941" w:rsidR="00253CE1" w:rsidRDefault="00710BCF" w:rsidP="00710BCF">
      <w:pPr>
        <w:spacing w:after="0" w:line="240" w:lineRule="auto"/>
        <w:ind w:left="360" w:right="268" w:firstLine="0"/>
        <w:rPr>
          <w:rFonts w:ascii="Cambria" w:hAnsi="Cambria"/>
          <w:b/>
        </w:rPr>
      </w:pPr>
      <w:r>
        <w:rPr>
          <w:rFonts w:ascii="Cambria" w:hAnsi="Cambria"/>
          <w:b/>
        </w:rPr>
        <w:t>6.</w:t>
      </w:r>
      <w:r w:rsidR="00F26779">
        <w:rPr>
          <w:rFonts w:ascii="Cambria" w:hAnsi="Cambria"/>
          <w:b/>
        </w:rPr>
        <w:t xml:space="preserve"> </w:t>
      </w:r>
      <w:r w:rsidR="00695763" w:rsidRPr="00710BCF">
        <w:rPr>
          <w:rFonts w:ascii="Cambria" w:hAnsi="Cambria"/>
          <w:b/>
        </w:rPr>
        <w:t>N</w:t>
      </w:r>
      <w:r w:rsidR="004E7D34" w:rsidRPr="00710BCF">
        <w:rPr>
          <w:rFonts w:ascii="Cambria" w:hAnsi="Cambria"/>
          <w:b/>
        </w:rPr>
        <w:t>AČIN IZVJEŠTAVANJA I EVALUACIJ</w:t>
      </w:r>
      <w:r w:rsidR="00D922E0" w:rsidRPr="00710BCF">
        <w:rPr>
          <w:rFonts w:ascii="Cambria" w:hAnsi="Cambria"/>
          <w:b/>
        </w:rPr>
        <w:t>A</w:t>
      </w:r>
      <w:r w:rsidR="00695763" w:rsidRPr="00710BCF">
        <w:rPr>
          <w:rFonts w:ascii="Cambria" w:hAnsi="Cambria"/>
          <w:b/>
        </w:rPr>
        <w:t xml:space="preserve"> </w:t>
      </w:r>
    </w:p>
    <w:p w14:paraId="772D28F8" w14:textId="1A89A171" w:rsidR="0061111A" w:rsidRDefault="0061111A" w:rsidP="00710BCF">
      <w:pPr>
        <w:spacing w:after="0" w:line="240" w:lineRule="auto"/>
        <w:ind w:left="360" w:right="268" w:firstLine="0"/>
        <w:rPr>
          <w:rFonts w:ascii="Cambria" w:hAnsi="Cambria"/>
        </w:rPr>
      </w:pPr>
    </w:p>
    <w:p w14:paraId="2D031C88" w14:textId="77777777" w:rsidR="0061111A" w:rsidRPr="00710BCF" w:rsidRDefault="0061111A" w:rsidP="00710BCF">
      <w:pPr>
        <w:spacing w:after="0" w:line="240" w:lineRule="auto"/>
        <w:ind w:left="360" w:right="268" w:firstLine="0"/>
        <w:rPr>
          <w:rFonts w:ascii="Cambria" w:hAnsi="Cambria"/>
        </w:rPr>
      </w:pPr>
    </w:p>
    <w:p w14:paraId="5D49B216" w14:textId="2C4777E0" w:rsidR="00253CE1" w:rsidRPr="00FA1ED7" w:rsidRDefault="00695763" w:rsidP="00E93DB4">
      <w:pPr>
        <w:spacing w:after="0" w:line="240" w:lineRule="auto"/>
        <w:ind w:left="0" w:right="26" w:firstLine="0"/>
        <w:rPr>
          <w:rFonts w:ascii="Cambria" w:eastAsia="Calibri" w:hAnsi="Cambria"/>
          <w:color w:val="auto"/>
          <w:lang w:val="sr-Latn-ME" w:eastAsia="en-GB"/>
        </w:rPr>
      </w:pPr>
      <w:r w:rsidRPr="00FA1ED7">
        <w:rPr>
          <w:rFonts w:ascii="Cambria" w:eastAsia="Calibri" w:hAnsi="Cambria"/>
          <w:color w:val="auto"/>
          <w:lang w:val="sr-Latn-ME" w:eastAsia="en-GB"/>
        </w:rPr>
        <w:t xml:space="preserve">Izvještaj o realizaciji Programa će biti sastavni dio godišnjeg izvještaja o radu Ministarstva, kao i periodičnih izvještaja i informacija koje se pripremaju u cilju praćenja </w:t>
      </w:r>
      <w:r w:rsidR="00E86793" w:rsidRPr="00FA1ED7">
        <w:rPr>
          <w:rFonts w:ascii="Cambria" w:eastAsia="Calibri" w:hAnsi="Cambria"/>
          <w:color w:val="auto"/>
          <w:lang w:val="sr-Latn-ME" w:eastAsia="en-GB"/>
        </w:rPr>
        <w:t>stanja u</w:t>
      </w:r>
      <w:r w:rsidRPr="00FA1ED7">
        <w:rPr>
          <w:rFonts w:ascii="Cambria" w:eastAsia="Calibri" w:hAnsi="Cambria"/>
          <w:color w:val="auto"/>
          <w:lang w:val="sr-Latn-ME" w:eastAsia="en-GB"/>
        </w:rPr>
        <w:t xml:space="preserve"> oblasti zanatstva. </w:t>
      </w:r>
    </w:p>
    <w:p w14:paraId="6F41D24D" w14:textId="3E420EAA" w:rsidR="0008108F" w:rsidRPr="00FA1ED7" w:rsidRDefault="00695763" w:rsidP="00E93DB4">
      <w:pPr>
        <w:spacing w:after="0" w:line="240" w:lineRule="auto"/>
        <w:ind w:left="0" w:right="26" w:firstLine="0"/>
        <w:rPr>
          <w:rFonts w:ascii="Cambria" w:eastAsia="Calibri" w:hAnsi="Cambria"/>
          <w:color w:val="auto"/>
          <w:lang w:val="sr-Latn-ME" w:eastAsia="en-GB"/>
        </w:rPr>
      </w:pPr>
      <w:r w:rsidRPr="00FA1ED7">
        <w:rPr>
          <w:rFonts w:ascii="Cambria" w:eastAsia="Calibri" w:hAnsi="Cambria"/>
          <w:color w:val="auto"/>
          <w:lang w:val="sr-Latn-ME" w:eastAsia="en-GB"/>
        </w:rPr>
        <w:t xml:space="preserve">Evaluacija Programa će se obavljati od strane eksternih konsultanata, u skladu sa dinamikom realizacije dodijeljene podrške i očekivanih efekata implementacije Programa. </w:t>
      </w:r>
      <w:r w:rsidR="00FA248F" w:rsidRPr="00FA1ED7">
        <w:rPr>
          <w:rFonts w:ascii="Cambria" w:eastAsia="Calibri" w:hAnsi="Cambria"/>
          <w:color w:val="auto"/>
          <w:lang w:val="sr-Latn-ME" w:eastAsia="en-GB"/>
        </w:rPr>
        <w:t>U skladu sa prirodom dinamike realizacije dodijeljene podrške i očekivanih efekata, može obuhvatiti vremenski period nakon druge odnosno treće godine implementacije Programa</w:t>
      </w:r>
      <w:r w:rsidR="004A3488" w:rsidRPr="00FA1ED7">
        <w:rPr>
          <w:rFonts w:ascii="Cambria" w:eastAsia="Calibri" w:hAnsi="Cambria"/>
          <w:color w:val="auto"/>
          <w:lang w:val="sr-Latn-ME" w:eastAsia="en-GB"/>
        </w:rPr>
        <w:t xml:space="preserve"> za razvoj i promociju zanatstva</w:t>
      </w:r>
      <w:r w:rsidR="00FA248F" w:rsidRPr="00FA1ED7">
        <w:rPr>
          <w:rFonts w:ascii="Cambria" w:eastAsia="Calibri" w:hAnsi="Cambria"/>
          <w:color w:val="auto"/>
          <w:lang w:val="sr-Latn-ME" w:eastAsia="en-GB"/>
        </w:rPr>
        <w:t xml:space="preserve"> za 202</w:t>
      </w:r>
      <w:r w:rsidR="00F53070" w:rsidRPr="00FA1ED7">
        <w:rPr>
          <w:rFonts w:ascii="Cambria" w:eastAsia="Calibri" w:hAnsi="Cambria"/>
          <w:color w:val="auto"/>
          <w:lang w:val="sr-Latn-ME" w:eastAsia="en-GB"/>
        </w:rPr>
        <w:t>4</w:t>
      </w:r>
      <w:r w:rsidR="00FA248F" w:rsidRPr="00FA1ED7">
        <w:rPr>
          <w:rFonts w:ascii="Cambria" w:eastAsia="Calibri" w:hAnsi="Cambria"/>
          <w:color w:val="auto"/>
          <w:lang w:val="sr-Latn-ME" w:eastAsia="en-GB"/>
        </w:rPr>
        <w:t>. godin</w:t>
      </w:r>
      <w:r w:rsidR="004A3488" w:rsidRPr="00FA1ED7">
        <w:rPr>
          <w:rFonts w:ascii="Cambria" w:eastAsia="Calibri" w:hAnsi="Cambria"/>
          <w:color w:val="auto"/>
          <w:lang w:val="sr-Latn-ME" w:eastAsia="en-GB"/>
        </w:rPr>
        <w:t>u.</w:t>
      </w:r>
    </w:p>
    <w:p w14:paraId="223CE953" w14:textId="77777777" w:rsidR="00B12970" w:rsidRPr="00FA1ED7" w:rsidRDefault="00B12970" w:rsidP="00390C6E">
      <w:pPr>
        <w:spacing w:after="0" w:line="240" w:lineRule="auto"/>
        <w:ind w:left="0" w:right="88" w:firstLine="0"/>
        <w:rPr>
          <w:rFonts w:ascii="Cambria" w:eastAsia="Calibri" w:hAnsi="Cambria"/>
          <w:color w:val="auto"/>
          <w:lang w:val="sr-Latn-ME" w:eastAsia="en-GB"/>
        </w:rPr>
      </w:pPr>
    </w:p>
    <w:p w14:paraId="15CFDBAA" w14:textId="7CC3D66C" w:rsidR="00FA248F" w:rsidRDefault="00FA248F" w:rsidP="00F26779">
      <w:pPr>
        <w:pStyle w:val="ListParagraph"/>
        <w:numPr>
          <w:ilvl w:val="0"/>
          <w:numId w:val="32"/>
        </w:numPr>
        <w:spacing w:after="0" w:line="240" w:lineRule="auto"/>
        <w:ind w:right="0"/>
        <w:rPr>
          <w:rFonts w:ascii="Cambria" w:eastAsia="Calibri" w:hAnsi="Cambria"/>
          <w:b/>
          <w:color w:val="auto"/>
          <w:lang w:val="sr-Latn-ME" w:eastAsia="en-GB"/>
        </w:rPr>
      </w:pPr>
      <w:r w:rsidRPr="00F26779">
        <w:rPr>
          <w:rFonts w:ascii="Cambria" w:eastAsia="Calibri" w:hAnsi="Cambria"/>
          <w:b/>
          <w:color w:val="auto"/>
          <w:lang w:val="sr-Latn-ME" w:eastAsia="en-GB"/>
        </w:rPr>
        <w:t>PROMOCIJA</w:t>
      </w:r>
    </w:p>
    <w:p w14:paraId="0005F4B5" w14:textId="77777777" w:rsidR="003869C2" w:rsidRPr="00F26779" w:rsidRDefault="003869C2" w:rsidP="003869C2">
      <w:pPr>
        <w:pStyle w:val="ListParagraph"/>
        <w:spacing w:after="0" w:line="240" w:lineRule="auto"/>
        <w:ind w:right="0" w:firstLine="0"/>
        <w:rPr>
          <w:rFonts w:ascii="Cambria" w:eastAsia="Calibri" w:hAnsi="Cambria"/>
          <w:b/>
          <w:color w:val="auto"/>
          <w:lang w:val="sr-Latn-ME" w:eastAsia="en-GB"/>
        </w:rPr>
      </w:pPr>
    </w:p>
    <w:p w14:paraId="1C140084" w14:textId="1EF9343F" w:rsidR="00FA248F" w:rsidRDefault="00FA248F" w:rsidP="00E93DB4">
      <w:pPr>
        <w:spacing w:after="0" w:line="240" w:lineRule="auto"/>
        <w:ind w:left="0" w:right="26" w:firstLine="0"/>
        <w:rPr>
          <w:rFonts w:ascii="Cambria" w:eastAsia="Calibri" w:hAnsi="Cambria"/>
          <w:b/>
          <w:color w:val="auto"/>
          <w:lang w:val="sr-Latn-ME" w:eastAsia="en-GB"/>
        </w:rPr>
      </w:pPr>
      <w:r w:rsidRPr="00FA1ED7">
        <w:rPr>
          <w:rFonts w:ascii="Cambria" w:eastAsia="Calibri" w:hAnsi="Cambria"/>
          <w:color w:val="auto"/>
          <w:lang w:val="sr-Latn-ME" w:eastAsia="en-GB"/>
        </w:rPr>
        <w:t xml:space="preserve">U cilju bolje vidljivosti i dalje promocije </w:t>
      </w:r>
      <w:r w:rsidRPr="00FA1ED7">
        <w:rPr>
          <w:rFonts w:ascii="Cambria" w:eastAsia="Calibri" w:hAnsi="Cambria"/>
          <w:b/>
          <w:color w:val="auto"/>
          <w:lang w:val="sr-Latn-ME" w:eastAsia="en-GB"/>
        </w:rPr>
        <w:t>Programa za razvoj i promociju zanatstva za 202</w:t>
      </w:r>
      <w:r w:rsidR="006E7588" w:rsidRPr="00FA1ED7">
        <w:rPr>
          <w:rFonts w:ascii="Cambria" w:eastAsia="Calibri" w:hAnsi="Cambria"/>
          <w:b/>
          <w:color w:val="auto"/>
          <w:lang w:val="sr-Latn-ME" w:eastAsia="en-GB"/>
        </w:rPr>
        <w:t>4</w:t>
      </w:r>
      <w:r w:rsidRPr="00FA1ED7">
        <w:rPr>
          <w:rFonts w:ascii="Cambria" w:eastAsia="Calibri" w:hAnsi="Cambria"/>
          <w:b/>
          <w:color w:val="auto"/>
          <w:lang w:val="sr-Latn-ME" w:eastAsia="en-GB"/>
        </w:rPr>
        <w:t>.</w:t>
      </w:r>
      <w:r w:rsidR="00C43BB5" w:rsidRPr="00FA1ED7">
        <w:rPr>
          <w:rFonts w:ascii="Cambria" w:eastAsia="Calibri" w:hAnsi="Cambria"/>
          <w:b/>
          <w:color w:val="auto"/>
          <w:lang w:val="sr-Latn-ME" w:eastAsia="en-GB"/>
        </w:rPr>
        <w:t xml:space="preserve"> </w:t>
      </w:r>
      <w:r w:rsidRPr="00FA1ED7">
        <w:rPr>
          <w:rFonts w:ascii="Cambria" w:eastAsia="Calibri" w:hAnsi="Cambria"/>
          <w:b/>
          <w:color w:val="auto"/>
          <w:lang w:val="sr-Latn-ME" w:eastAsia="en-GB"/>
        </w:rPr>
        <w:t>godinu</w:t>
      </w:r>
      <w:r w:rsidRPr="00FA1ED7">
        <w:rPr>
          <w:rFonts w:ascii="Cambria" w:eastAsia="Calibri" w:hAnsi="Cambria"/>
          <w:color w:val="auto"/>
          <w:lang w:val="sr-Latn-ME" w:eastAsia="en-GB"/>
        </w:rPr>
        <w:t xml:space="preserve"> i dodjele subvencija od strane Ministarstva, svi korisnici državne pomoći su odgovorni za adekvatno promovisanje projektne aktivnosti podržane od Ministarstva</w:t>
      </w:r>
      <w:r w:rsidR="00C43BB5" w:rsidRPr="00FA1ED7">
        <w:rPr>
          <w:rFonts w:ascii="Cambria" w:eastAsia="Calibri" w:hAnsi="Cambria"/>
          <w:color w:val="auto"/>
          <w:lang w:val="sr-Latn-ME" w:eastAsia="en-GB"/>
        </w:rPr>
        <w:t xml:space="preserve">. </w:t>
      </w:r>
      <w:r w:rsidRPr="00FA1ED7">
        <w:rPr>
          <w:rFonts w:ascii="Cambria" w:eastAsia="Calibri" w:hAnsi="Cambria"/>
          <w:b/>
          <w:color w:val="auto"/>
          <w:lang w:val="sr-Latn-ME" w:eastAsia="en-GB"/>
        </w:rPr>
        <w:t>Podržane projekt</w:t>
      </w:r>
      <w:r w:rsidR="00C43BB5" w:rsidRPr="00FA1ED7">
        <w:rPr>
          <w:rFonts w:ascii="Cambria" w:eastAsia="Calibri" w:hAnsi="Cambria"/>
          <w:b/>
          <w:color w:val="auto"/>
          <w:lang w:val="sr-Latn-ME" w:eastAsia="en-GB"/>
        </w:rPr>
        <w:t>n</w:t>
      </w:r>
      <w:r w:rsidRPr="00FA1ED7">
        <w:rPr>
          <w:rFonts w:ascii="Cambria" w:eastAsia="Calibri" w:hAnsi="Cambria"/>
          <w:b/>
          <w:color w:val="auto"/>
          <w:lang w:val="sr-Latn-ME" w:eastAsia="en-GB"/>
        </w:rPr>
        <w:t>e aktivnosti koje se odnose na nabavku opreme treba da budu jasno obilježene da su kofinansirane kroz Program za razvoj i promociju zanatstva za 202</w:t>
      </w:r>
      <w:r w:rsidR="006E7588" w:rsidRPr="00FA1ED7">
        <w:rPr>
          <w:rFonts w:ascii="Cambria" w:eastAsia="Calibri" w:hAnsi="Cambria"/>
          <w:b/>
          <w:color w:val="auto"/>
          <w:lang w:val="sr-Latn-ME" w:eastAsia="en-GB"/>
        </w:rPr>
        <w:t>4</w:t>
      </w:r>
      <w:r w:rsidRPr="00FA1ED7">
        <w:rPr>
          <w:rFonts w:ascii="Cambria" w:eastAsia="Calibri" w:hAnsi="Cambria"/>
          <w:b/>
          <w:color w:val="auto"/>
          <w:lang w:val="sr-Latn-ME" w:eastAsia="en-GB"/>
        </w:rPr>
        <w:t xml:space="preserve">. godinu, što će biti predmet Ugovora o sufinasiranju potpisanog između Korisnika državne pomoći i Ministarstva. </w:t>
      </w:r>
    </w:p>
    <w:p w14:paraId="59560BA8" w14:textId="410D579B" w:rsidR="007B7FC1" w:rsidRDefault="007B7FC1" w:rsidP="00E93DB4">
      <w:pPr>
        <w:spacing w:after="0" w:line="240" w:lineRule="auto"/>
        <w:ind w:left="0" w:right="26" w:firstLine="0"/>
        <w:rPr>
          <w:rFonts w:ascii="Cambria" w:eastAsia="Calibri" w:hAnsi="Cambria"/>
          <w:b/>
          <w:color w:val="auto"/>
          <w:lang w:val="sr-Latn-ME" w:eastAsia="en-GB"/>
        </w:rPr>
      </w:pPr>
    </w:p>
    <w:p w14:paraId="37E6AC4D" w14:textId="276CDB65" w:rsidR="003920F0" w:rsidRDefault="003920F0" w:rsidP="00E93DB4">
      <w:pPr>
        <w:spacing w:after="0" w:line="240" w:lineRule="auto"/>
        <w:ind w:left="0" w:right="26" w:firstLine="0"/>
        <w:rPr>
          <w:rFonts w:ascii="Cambria" w:eastAsia="Calibri" w:hAnsi="Cambria"/>
          <w:b/>
          <w:color w:val="auto"/>
          <w:lang w:val="sr-Latn-ME" w:eastAsia="en-GB"/>
        </w:rPr>
      </w:pPr>
    </w:p>
    <w:p w14:paraId="162967DE" w14:textId="77777777" w:rsidR="003920F0" w:rsidRPr="00FA1ED7" w:rsidRDefault="003920F0" w:rsidP="00E93DB4">
      <w:pPr>
        <w:spacing w:after="0" w:line="240" w:lineRule="auto"/>
        <w:ind w:left="0" w:right="26" w:firstLine="0"/>
        <w:rPr>
          <w:rFonts w:ascii="Cambria" w:eastAsia="Calibri" w:hAnsi="Cambria"/>
          <w:b/>
          <w:color w:val="auto"/>
          <w:lang w:val="sr-Latn-ME" w:eastAsia="en-GB"/>
        </w:rPr>
      </w:pPr>
    </w:p>
    <w:p w14:paraId="24B74AFC" w14:textId="26C476C6" w:rsidR="00DB7D49" w:rsidRDefault="00DB7D49" w:rsidP="00FA248F">
      <w:pPr>
        <w:spacing w:after="0" w:line="240" w:lineRule="auto"/>
        <w:ind w:left="0" w:right="0" w:firstLine="0"/>
        <w:rPr>
          <w:rFonts w:ascii="Cambria" w:eastAsia="Calibri" w:hAnsi="Cambria"/>
          <w:b/>
          <w:color w:val="auto"/>
          <w:lang w:val="sr-Latn-ME" w:eastAsia="en-GB"/>
        </w:rPr>
      </w:pPr>
    </w:p>
    <w:p w14:paraId="18E590DE" w14:textId="77777777" w:rsidR="00FA248F" w:rsidRPr="00FA1ED7" w:rsidRDefault="00FA248F" w:rsidP="007E1A49">
      <w:pPr>
        <w:pStyle w:val="ListParagraph"/>
        <w:numPr>
          <w:ilvl w:val="0"/>
          <w:numId w:val="28"/>
        </w:numPr>
        <w:spacing w:after="0" w:line="259" w:lineRule="auto"/>
        <w:ind w:right="0"/>
        <w:jc w:val="left"/>
        <w:rPr>
          <w:rFonts w:ascii="Cambria" w:hAnsi="Cambria"/>
          <w:b/>
        </w:rPr>
      </w:pPr>
      <w:r w:rsidRPr="00FA1ED7">
        <w:rPr>
          <w:rFonts w:ascii="Cambria" w:hAnsi="Cambria"/>
          <w:b/>
        </w:rPr>
        <w:lastRenderedPageBreak/>
        <w:t>KONTAKT</w:t>
      </w:r>
    </w:p>
    <w:p w14:paraId="39F3504B" w14:textId="35AD9DAD" w:rsidR="00FA248F" w:rsidRPr="00FA1ED7" w:rsidRDefault="00FA248F" w:rsidP="00E93DB4">
      <w:pPr>
        <w:spacing w:after="51" w:line="259" w:lineRule="auto"/>
        <w:ind w:left="0" w:right="26" w:firstLine="0"/>
        <w:rPr>
          <w:rFonts w:ascii="Cambria" w:hAnsi="Cambria"/>
        </w:rPr>
      </w:pPr>
      <w:r w:rsidRPr="00FA1ED7">
        <w:rPr>
          <w:rFonts w:ascii="Cambria" w:hAnsi="Cambria"/>
        </w:rPr>
        <w:t>Sve informacije kao i stručna pomoć mogu se dobiti u prostorijama Ministarstva, radnim danima u periodu od 10-13h, putem e-maila:</w:t>
      </w:r>
      <w:r w:rsidRPr="00FA1ED7">
        <w:rPr>
          <w:rFonts w:ascii="Cambria" w:hAnsi="Cambria"/>
          <w:color w:val="FF0000"/>
        </w:rPr>
        <w:t xml:space="preserve"> </w:t>
      </w:r>
      <w:hyperlink r:id="rId12" w:history="1">
        <w:r w:rsidRPr="00FA1ED7">
          <w:rPr>
            <w:rStyle w:val="Hyperlink"/>
            <w:rFonts w:ascii="Cambria" w:hAnsi="Cambria"/>
          </w:rPr>
          <w:t>tanja.markoc@mek.gov.me</w:t>
        </w:r>
      </w:hyperlink>
      <w:r w:rsidRPr="00FA1ED7">
        <w:rPr>
          <w:rFonts w:ascii="Cambria" w:hAnsi="Cambria"/>
          <w:color w:val="0070C0"/>
        </w:rPr>
        <w:t xml:space="preserve"> </w:t>
      </w:r>
      <w:hyperlink r:id="rId13" w:history="1">
        <w:r w:rsidR="00E93DB4" w:rsidRPr="004E5572">
          <w:rPr>
            <w:rStyle w:val="Hyperlink"/>
            <w:rFonts w:ascii="Cambria" w:hAnsi="Cambria"/>
          </w:rPr>
          <w:t>lidija.radovic@mek.gov.me</w:t>
        </w:r>
      </w:hyperlink>
      <w:r w:rsidR="007E1A49">
        <w:rPr>
          <w:rFonts w:ascii="Cambria" w:hAnsi="Cambria"/>
          <w:color w:val="0000FF"/>
          <w:u w:val="single" w:color="0000FF"/>
        </w:rPr>
        <w:t xml:space="preserve"> </w:t>
      </w:r>
      <w:r w:rsidRPr="00FA1ED7">
        <w:rPr>
          <w:rFonts w:ascii="Cambria" w:eastAsia="Times New Roman" w:hAnsi="Cambria"/>
          <w:color w:val="auto"/>
          <w:lang w:val="sr-Latn-ME" w:eastAsia="en-GB"/>
        </w:rPr>
        <w:t xml:space="preserve">i </w:t>
      </w:r>
      <w:hyperlink r:id="rId14" w:history="1">
        <w:r w:rsidR="007E1A49" w:rsidRPr="004E5572">
          <w:rPr>
            <w:rStyle w:val="Hyperlink"/>
            <w:rFonts w:ascii="Cambria" w:eastAsia="Times New Roman" w:hAnsi="Cambria"/>
            <w:lang w:val="sr-Latn-ME" w:eastAsia="en-GB"/>
          </w:rPr>
          <w:t>tihomir.milatovic@mek.gov.me</w:t>
        </w:r>
      </w:hyperlink>
      <w:r w:rsidR="007E1A49">
        <w:rPr>
          <w:rFonts w:ascii="Cambria" w:eastAsia="Times New Roman" w:hAnsi="Cambria"/>
          <w:color w:val="auto"/>
          <w:lang w:val="sr-Latn-ME" w:eastAsia="en-GB"/>
        </w:rPr>
        <w:t xml:space="preserve"> </w:t>
      </w:r>
      <w:r w:rsidR="006023A6">
        <w:rPr>
          <w:rFonts w:ascii="Cambria" w:eastAsia="Times New Roman" w:hAnsi="Cambria"/>
          <w:color w:val="auto"/>
          <w:lang w:val="sr-Latn-ME" w:eastAsia="en-GB"/>
        </w:rPr>
        <w:t xml:space="preserve">ili na </w:t>
      </w:r>
      <w:r w:rsidRPr="00FA1ED7">
        <w:rPr>
          <w:rFonts w:ascii="Cambria" w:eastAsia="Times New Roman" w:hAnsi="Cambria"/>
          <w:color w:val="auto"/>
          <w:lang w:val="sr-Latn-ME" w:eastAsia="en-GB"/>
        </w:rPr>
        <w:t xml:space="preserve">portalu </w:t>
      </w:r>
      <w:hyperlink r:id="rId15" w:history="1">
        <w:r w:rsidR="007E1A49" w:rsidRPr="004E5572">
          <w:rPr>
            <w:rStyle w:val="Hyperlink"/>
            <w:rFonts w:ascii="Cambria" w:eastAsia="Times New Roman" w:hAnsi="Cambria"/>
            <w:lang w:val="sr-Latn-ME" w:eastAsia="en-GB"/>
          </w:rPr>
          <w:t>https://biznis.gov.me</w:t>
        </w:r>
      </w:hyperlink>
      <w:r w:rsidR="006604C1">
        <w:rPr>
          <w:rFonts w:ascii="Cambria" w:eastAsia="Times New Roman" w:hAnsi="Cambria"/>
          <w:color w:val="auto"/>
          <w:u w:val="single"/>
          <w:lang w:val="sr-Latn-ME" w:eastAsia="en-GB"/>
        </w:rPr>
        <w:t>,</w:t>
      </w:r>
      <w:r w:rsidR="006604C1" w:rsidRPr="006604C1">
        <w:rPr>
          <w:rFonts w:ascii="Cambria" w:hAnsi="Cambria"/>
        </w:rPr>
        <w:t xml:space="preserve"> </w:t>
      </w:r>
      <w:r w:rsidR="006604C1" w:rsidRPr="00FA1ED7">
        <w:rPr>
          <w:rFonts w:ascii="Cambria" w:hAnsi="Cambria"/>
        </w:rPr>
        <w:t>tel: + 382 20 482 312</w:t>
      </w:r>
      <w:r w:rsidR="006604C1">
        <w:rPr>
          <w:rFonts w:ascii="Cambria" w:hAnsi="Cambria"/>
        </w:rPr>
        <w:t>.</w:t>
      </w:r>
      <w:r w:rsidR="006604C1" w:rsidRPr="00FA1ED7">
        <w:rPr>
          <w:rFonts w:ascii="Cambria" w:hAnsi="Cambria"/>
        </w:rPr>
        <w:t xml:space="preserve">                                                                                     </w:t>
      </w:r>
    </w:p>
    <w:p w14:paraId="465C1733" w14:textId="248910AD" w:rsidR="0008108F" w:rsidRDefault="0008108F">
      <w:pPr>
        <w:spacing w:after="51" w:line="259" w:lineRule="auto"/>
        <w:ind w:left="0" w:right="0" w:firstLine="0"/>
        <w:jc w:val="left"/>
        <w:rPr>
          <w:rFonts w:ascii="Cambria" w:hAnsi="Cambria"/>
        </w:rPr>
      </w:pPr>
    </w:p>
    <w:p w14:paraId="0018CECC" w14:textId="52C20B8D" w:rsidR="009726F3" w:rsidRPr="00FA1ED7" w:rsidRDefault="009726F3" w:rsidP="003B4D29">
      <w:pPr>
        <w:spacing w:after="0" w:line="259" w:lineRule="auto"/>
        <w:ind w:left="0" w:right="0" w:firstLine="0"/>
        <w:rPr>
          <w:rFonts w:ascii="Cambria" w:hAnsi="Cambria"/>
        </w:rPr>
      </w:pPr>
    </w:p>
    <w:sectPr w:rsidR="009726F3" w:rsidRPr="00FA1ED7" w:rsidSect="00421507">
      <w:type w:val="continuous"/>
      <w:pgSz w:w="11906" w:h="16838"/>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B4DEC" w16cex:dateUtc="2024-03-12T21:55:00Z"/>
  <w16cex:commentExtensible w16cex:durableId="299B4D4A" w16cex:dateUtc="2024-03-12T21:53:00Z"/>
  <w16cex:commentExtensible w16cex:durableId="299B4FDB" w16cex:dateUtc="2024-03-12T22:04:00Z"/>
  <w16cex:commentExtensible w16cex:durableId="299B5024" w16cex:dateUtc="2024-03-12T22:05:00Z"/>
  <w16cex:commentExtensible w16cex:durableId="299B4A37" w16cex:dateUtc="2024-03-12T21:40:00Z"/>
  <w16cex:commentExtensible w16cex:durableId="299B4B55" w16cex:dateUtc="2024-03-12T21:44:00Z"/>
  <w16cex:commentExtensible w16cex:durableId="299B5079" w16cex:dateUtc="2024-03-12T22:06:00Z"/>
  <w16cex:commentExtensible w16cex:durableId="299B4BAB" w16cex:dateUtc="2024-03-12T21:46:00Z"/>
  <w16cex:commentExtensible w16cex:durableId="299B4C6A" w16cex:dateUtc="2024-03-12T21:49:00Z"/>
  <w16cex:commentExtensible w16cex:durableId="299B4CAB" w16cex:dateUtc="2024-03-12T21:50:00Z"/>
  <w16cex:commentExtensible w16cex:durableId="299B522D" w16cex:dateUtc="2024-03-12T22:14:00Z"/>
  <w16cex:commentExtensible w16cex:durableId="299B5374" w16cex:dateUtc="2024-03-12T22:19:00Z"/>
  <w16cex:commentExtensible w16cex:durableId="299B5437" w16cex:dateUtc="2024-03-12T22:22:00Z"/>
  <w16cex:commentExtensible w16cex:durableId="299B5488" w16cex:dateUtc="2024-03-12T22:24:00Z"/>
  <w16cex:commentExtensible w16cex:durableId="299B54CF" w16cex:dateUtc="2024-03-12T22:25:00Z"/>
  <w16cex:commentExtensible w16cex:durableId="299B5562" w16cex:dateUtc="2024-03-12T22:27:00Z"/>
  <w16cex:commentExtensible w16cex:durableId="299B5632" w16cex:dateUtc="2024-03-12T22:31:00Z"/>
  <w16cex:commentExtensible w16cex:durableId="299B5926" w16cex:dateUtc="2024-03-12T22:43:00Z"/>
  <w16cex:commentExtensible w16cex:durableId="3A94488C" w16cex:dateUtc="2024-03-13T14:34:00Z"/>
  <w16cex:commentExtensible w16cex:durableId="0F846ECA" w16cex:dateUtc="2024-03-13T14:37:00Z"/>
  <w16cex:commentExtensible w16cex:durableId="5C53FD83" w16cex:dateUtc="2024-03-13T14: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D90E8" w14:textId="77777777" w:rsidR="00715BC8" w:rsidRDefault="00715BC8">
      <w:pPr>
        <w:spacing w:after="0" w:line="240" w:lineRule="auto"/>
      </w:pPr>
      <w:r>
        <w:separator/>
      </w:r>
    </w:p>
  </w:endnote>
  <w:endnote w:type="continuationSeparator" w:id="0">
    <w:p w14:paraId="6750A159" w14:textId="77777777" w:rsidR="00715BC8" w:rsidRDefault="00715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455BD" w14:textId="77777777" w:rsidR="00715BC8" w:rsidRDefault="00715BC8">
      <w:pPr>
        <w:spacing w:line="279" w:lineRule="auto"/>
        <w:ind w:left="0" w:right="558" w:firstLine="0"/>
      </w:pPr>
      <w:r>
        <w:separator/>
      </w:r>
    </w:p>
  </w:footnote>
  <w:footnote w:type="continuationSeparator" w:id="0">
    <w:p w14:paraId="022B823B" w14:textId="77777777" w:rsidR="00715BC8" w:rsidRDefault="00715BC8">
      <w:pPr>
        <w:spacing w:line="279" w:lineRule="auto"/>
        <w:ind w:left="0" w:right="558" w:firstLine="0"/>
      </w:pPr>
      <w:r>
        <w:continuationSeparator/>
      </w:r>
    </w:p>
  </w:footnote>
  <w:footnote w:id="1">
    <w:p w14:paraId="31164F12" w14:textId="77777777" w:rsidR="00E21A18" w:rsidRPr="004B75E9" w:rsidRDefault="00E21A18" w:rsidP="002E5804">
      <w:pPr>
        <w:pStyle w:val="footnotedescription"/>
        <w:spacing w:after="0" w:line="278" w:lineRule="auto"/>
        <w:ind w:right="562"/>
        <w:rPr>
          <w:rFonts w:ascii="Cambria" w:eastAsia="Times New Roman" w:hAnsi="Cambria" w:cs="Times New Roman"/>
          <w:lang w:val="sr-Latn-ME"/>
        </w:rPr>
      </w:pPr>
      <w:r>
        <w:rPr>
          <w:rStyle w:val="FootnoteReference"/>
          <w:rFonts w:ascii="Times New Roman" w:eastAsia="Times New Roman" w:hAnsi="Times New Roman" w:cs="Times New Roman"/>
          <w:color w:val="auto"/>
          <w:sz w:val="20"/>
          <w:szCs w:val="20"/>
          <w:lang w:val="sr-Latn-CS" w:eastAsia="en-GB"/>
        </w:rPr>
        <w:footnoteRef/>
      </w:r>
      <w:r>
        <w:t xml:space="preserve"> </w:t>
      </w:r>
      <w:r w:rsidRPr="004B75E9">
        <w:rPr>
          <w:rFonts w:ascii="Cambria" w:hAnsi="Cambria"/>
          <w:lang w:val="sr-Latn-ME"/>
        </w:rPr>
        <w:t>Mjere sadržane u Programu se dodjeljuju kao pomoć male vrijednosti (de minimis pomoći) u skladu sa Uredbom Komisije EU br. 1407/2013 od 18. decembra 2013. godine o primjeni čl. 107 i 108 Ugovora o funkcionisanju Evropske unije na pomoći male vrijednosti (de minimis pomoći) (32013R1407, SL L 352, 24.12.2013, str. 1-8), sadržane u Pravilniku o listi pravila državne pomoći (“Sl. list Crne Gore” br. 35/14, 02/15, 38/15,</w:t>
      </w:r>
      <w:r w:rsidRPr="004B75E9">
        <w:rPr>
          <w:rFonts w:ascii="Cambria" w:eastAsia="Times New Roman" w:hAnsi="Cambria" w:cs="Times New Roman"/>
          <w:sz w:val="24"/>
          <w:lang w:val="sr-Latn-ME"/>
        </w:rPr>
        <w:t xml:space="preserve"> </w:t>
      </w:r>
      <w:r w:rsidRPr="004B75E9">
        <w:rPr>
          <w:rFonts w:ascii="Cambria" w:hAnsi="Cambria"/>
          <w:lang w:val="sr-Latn-ME"/>
        </w:rPr>
        <w:t xml:space="preserve">020/16, 033/20, 038/20, 053/20, 098/20, 130/20, 044/21, 107/21 i 131/21)  pri čemu se podrazumijeva da iznos de minimis državne pomoći koji se dodjeljuje pojedinačnom korisniku ne smije </w:t>
      </w:r>
      <w:r w:rsidRPr="00B86BEF">
        <w:rPr>
          <w:rFonts w:ascii="Cambria" w:hAnsi="Cambria"/>
          <w:lang w:val="sr-Latn-ME"/>
        </w:rPr>
        <w:t xml:space="preserve">preći </w:t>
      </w:r>
      <w:r w:rsidRPr="00F05CC6">
        <w:rPr>
          <w:rFonts w:ascii="Cambria" w:hAnsi="Cambria"/>
          <w:lang w:val="sr-Latn-ME"/>
        </w:rPr>
        <w:t>200.000, 00€</w:t>
      </w:r>
      <w:r w:rsidRPr="00B86BEF">
        <w:rPr>
          <w:rFonts w:ascii="Cambria" w:hAnsi="Cambria"/>
          <w:lang w:val="sr-Latn-ME"/>
        </w:rPr>
        <w:t xml:space="preserve"> u trogodišnjem</w:t>
      </w:r>
      <w:r w:rsidRPr="004B75E9">
        <w:rPr>
          <w:rFonts w:ascii="Cambria" w:hAnsi="Cambria"/>
          <w:lang w:val="sr-Latn-ME"/>
        </w:rPr>
        <w:t xml:space="preserve"> fiskalnom periodu. </w:t>
      </w:r>
      <w:r w:rsidRPr="004B75E9">
        <w:rPr>
          <w:rFonts w:ascii="Cambria" w:eastAsia="Times New Roman" w:hAnsi="Cambria" w:cs="Times New Roman"/>
          <w:lang w:val="sr-Latn-ME"/>
        </w:rPr>
        <w:t xml:space="preserve"> </w:t>
      </w:r>
    </w:p>
    <w:p w14:paraId="3FE43989" w14:textId="77777777" w:rsidR="00E21A18" w:rsidRPr="004B75E9" w:rsidRDefault="00E21A18" w:rsidP="002E5804">
      <w:pPr>
        <w:spacing w:after="4" w:line="248" w:lineRule="auto"/>
        <w:ind w:left="158" w:right="337" w:firstLine="0"/>
        <w:jc w:val="left"/>
        <w:rPr>
          <w:rFonts w:ascii="Cambria" w:hAnsi="Cambria"/>
          <w:sz w:val="16"/>
          <w:szCs w:val="16"/>
        </w:rPr>
      </w:pPr>
    </w:p>
  </w:footnote>
  <w:footnote w:id="2">
    <w:p w14:paraId="31800800" w14:textId="769D40B2" w:rsidR="00E21A18" w:rsidRPr="00C25286" w:rsidRDefault="00E21A18" w:rsidP="00444462">
      <w:pPr>
        <w:spacing w:after="4" w:line="248" w:lineRule="auto"/>
        <w:ind w:left="158" w:right="337" w:firstLine="0"/>
        <w:jc w:val="left"/>
        <w:rPr>
          <w:rFonts w:ascii="Cambria" w:hAnsi="Cambria"/>
          <w:sz w:val="16"/>
          <w:szCs w:val="16"/>
        </w:rPr>
      </w:pPr>
      <w:r>
        <w:rPr>
          <w:rStyle w:val="FootnoteReference"/>
        </w:rPr>
        <w:footnoteRef/>
      </w:r>
      <w:r>
        <w:t xml:space="preserve"> </w:t>
      </w:r>
      <w:r w:rsidRPr="00FD4008">
        <w:rPr>
          <w:rFonts w:ascii="Cambria" w:hAnsi="Cambria"/>
          <w:sz w:val="16"/>
          <w:szCs w:val="16"/>
        </w:rPr>
        <w:t>Indeks razvijenosti u skladu sa Pravilnikom o utvrđivanju stepena razvijenosti jedinice lokalne samopurave (Sl.list CG</w:t>
      </w:r>
      <w:r w:rsidR="00833076">
        <w:rPr>
          <w:rFonts w:ascii="Cambria" w:hAnsi="Cambria"/>
          <w:sz w:val="16"/>
          <w:szCs w:val="16"/>
        </w:rPr>
        <w:t xml:space="preserve"> 077/19,130/20,</w:t>
      </w:r>
      <w:r w:rsidRPr="00FD4008">
        <w:rPr>
          <w:rFonts w:ascii="Cambria" w:hAnsi="Cambria"/>
          <w:sz w:val="16"/>
          <w:szCs w:val="16"/>
        </w:rPr>
        <w:t xml:space="preserve"> 151/22</w:t>
      </w:r>
      <w:r w:rsidR="00833076">
        <w:rPr>
          <w:rFonts w:ascii="Cambria" w:hAnsi="Cambria"/>
          <w:sz w:val="16"/>
          <w:szCs w:val="16"/>
        </w:rPr>
        <w:t>,103/23</w:t>
      </w:r>
      <w:r w:rsidRPr="00FD4008">
        <w:rPr>
          <w:rFonts w:ascii="Cambria" w:hAnsi="Cambria"/>
          <w:sz w:val="16"/>
          <w:szCs w:val="16"/>
        </w:rPr>
        <w:t>);</w:t>
      </w:r>
      <w:r>
        <w:rPr>
          <w:rFonts w:ascii="Cambria" w:hAnsi="Cambria"/>
          <w:sz w:val="16"/>
          <w:szCs w:val="16"/>
        </w:rPr>
        <w:t xml:space="preserve"> </w:t>
      </w:r>
      <w:r w:rsidRPr="00FD4008">
        <w:rPr>
          <w:rFonts w:ascii="Cambria" w:hAnsi="Cambria"/>
          <w:sz w:val="16"/>
          <w:szCs w:val="16"/>
        </w:rPr>
        <w:t>Zakon o regionalnom razvoju (Sl. list C</w:t>
      </w:r>
      <w:r>
        <w:rPr>
          <w:rFonts w:ascii="Cambria" w:hAnsi="Cambria"/>
          <w:sz w:val="16"/>
          <w:szCs w:val="16"/>
        </w:rPr>
        <w:t>G</w:t>
      </w:r>
      <w:r w:rsidRPr="00FD4008">
        <w:rPr>
          <w:rFonts w:ascii="Cambria" w:hAnsi="Cambria"/>
          <w:sz w:val="16"/>
          <w:szCs w:val="16"/>
        </w:rPr>
        <w:t xml:space="preserve"> 20/11 i 20/15 i 47/19)</w:t>
      </w:r>
      <w:r>
        <w:rPr>
          <w:rFonts w:ascii="Cambria" w:eastAsia="Times New Roman" w:hAnsi="Cambria" w:cs="Times New Roman"/>
          <w:sz w:val="16"/>
          <w:szCs w:val="16"/>
        </w:rPr>
        <w:t>.</w:t>
      </w:r>
    </w:p>
    <w:p w14:paraId="17BFA991" w14:textId="77777777" w:rsidR="00E21A18" w:rsidRPr="00376E32" w:rsidRDefault="00E21A18" w:rsidP="00444462">
      <w:pPr>
        <w:pStyle w:val="FootnoteText"/>
        <w:rPr>
          <w:lang w:val="en-US"/>
        </w:rPr>
      </w:pPr>
    </w:p>
  </w:footnote>
  <w:footnote w:id="3">
    <w:p w14:paraId="2ED8D0AE" w14:textId="43A73EFC" w:rsidR="00E21A18" w:rsidRPr="00376E32" w:rsidRDefault="00E21A18" w:rsidP="00376E32">
      <w:pPr>
        <w:spacing w:after="7" w:line="272" w:lineRule="auto"/>
        <w:ind w:left="158" w:right="546" w:firstLine="0"/>
        <w:rPr>
          <w:rFonts w:ascii="Cambria" w:hAnsi="Cambria"/>
          <w:sz w:val="16"/>
          <w:szCs w:val="16"/>
        </w:rPr>
      </w:pPr>
      <w:r>
        <w:rPr>
          <w:rStyle w:val="FootnoteReference"/>
        </w:rPr>
        <w:footnoteRef/>
      </w:r>
      <w:r>
        <w:t xml:space="preserve"> </w:t>
      </w:r>
      <w:r w:rsidRPr="00B043C7">
        <w:rPr>
          <w:rFonts w:ascii="Cambria" w:hAnsi="Cambria"/>
          <w:sz w:val="16"/>
          <w:szCs w:val="16"/>
        </w:rPr>
        <w:t>Oprema</w:t>
      </w:r>
      <w:r w:rsidR="00076D7B">
        <w:rPr>
          <w:rFonts w:ascii="Cambria" w:hAnsi="Cambria"/>
          <w:sz w:val="16"/>
          <w:szCs w:val="16"/>
        </w:rPr>
        <w:t>/alat</w:t>
      </w:r>
      <w:r w:rsidRPr="00B043C7">
        <w:rPr>
          <w:rFonts w:ascii="Cambria" w:hAnsi="Cambria"/>
          <w:sz w:val="16"/>
          <w:szCs w:val="16"/>
        </w:rPr>
        <w:t xml:space="preserve"> koja je predmet subvencije mora biti namijenjena za profesionalnu upotrebu odnosno mora biti u skladu sa djelatnošću zanatlije. Oprema ne može biti nabavljena od fizičkog lica, kao ni od trećeg lica koje čini povezano lice sa kupcem, u skladu sa Zakonom o privrednim društvima.  </w:t>
      </w:r>
    </w:p>
  </w:footnote>
  <w:footnote w:id="4">
    <w:p w14:paraId="15AE7CAC" w14:textId="77777777" w:rsidR="00E21A18" w:rsidRDefault="00E21A18">
      <w:pPr>
        <w:pStyle w:val="footnotedescription"/>
        <w:spacing w:after="120" w:line="284" w:lineRule="auto"/>
        <w:ind w:right="0"/>
      </w:pPr>
      <w:r w:rsidRPr="0032652A">
        <w:rPr>
          <w:rStyle w:val="footnotemark"/>
          <w:rFonts w:eastAsia="Arial"/>
          <w:sz w:val="22"/>
        </w:rPr>
        <w:footnoteRef/>
      </w:r>
      <w:r>
        <w:t xml:space="preserve"> </w:t>
      </w:r>
      <w:r w:rsidRPr="0061604F">
        <w:rPr>
          <w:rFonts w:ascii="Cambria" w:hAnsi="Cambria"/>
        </w:rPr>
        <w:t>Poreski obveznici koji imaju rješenja o preusmjeru sredstava na jedinstveni račun, a ista još uvijek nisu realizovana na analitičkoj evidenciji obveznika, smatraju se redovnim poreskim obveznicima.</w:t>
      </w:r>
      <w:r>
        <w:t xml:space="preserve"> </w:t>
      </w:r>
    </w:p>
  </w:footnote>
  <w:footnote w:id="5">
    <w:p w14:paraId="31D91185" w14:textId="380A72A3" w:rsidR="00E21A18" w:rsidRPr="008A3B4A" w:rsidRDefault="00E21A18" w:rsidP="007B0EBA">
      <w:pPr>
        <w:pStyle w:val="FootnoteText"/>
        <w:rPr>
          <w:sz w:val="12"/>
          <w:szCs w:val="12"/>
          <w:lang w:val="en-GB"/>
        </w:rPr>
      </w:pPr>
      <w:r w:rsidRPr="0061604F">
        <w:rPr>
          <w:rStyle w:val="FootnoteReference"/>
          <w:rFonts w:ascii="Cambria" w:hAnsi="Cambria" w:cs="Arial"/>
          <w:sz w:val="16"/>
          <w:szCs w:val="16"/>
        </w:rPr>
        <w:footnoteRef/>
      </w:r>
      <w:r w:rsidRPr="0061604F">
        <w:rPr>
          <w:rFonts w:ascii="Cambria" w:hAnsi="Cambria" w:cs="Arial"/>
          <w:sz w:val="16"/>
          <w:szCs w:val="16"/>
        </w:rPr>
        <w:t xml:space="preserve"> Zakon o privrednim društvima ("Službeni list Crne Gore", broj 65/20, </w:t>
      </w:r>
      <w:r w:rsidR="00913937">
        <w:rPr>
          <w:rFonts w:ascii="Cambria" w:hAnsi="Cambria" w:cs="Arial"/>
          <w:sz w:val="16"/>
          <w:szCs w:val="16"/>
        </w:rPr>
        <w:t xml:space="preserve">146/21 i 004/24, </w:t>
      </w:r>
      <w:r w:rsidRPr="0061604F">
        <w:rPr>
          <w:rFonts w:ascii="Cambria" w:hAnsi="Cambria" w:cs="Arial"/>
          <w:sz w:val="16"/>
          <w:szCs w:val="16"/>
        </w:rPr>
        <w:t>član 32);</w:t>
      </w:r>
    </w:p>
  </w:footnote>
  <w:footnote w:id="6">
    <w:p w14:paraId="6F81E199" w14:textId="77777777" w:rsidR="00E21A18" w:rsidRDefault="00E21A18" w:rsidP="00E71DBF">
      <w:pPr>
        <w:pStyle w:val="FootnoteText"/>
        <w:jc w:val="both"/>
        <w:rPr>
          <w:rFonts w:ascii="Arial" w:hAnsi="Arial" w:cs="Arial"/>
          <w:sz w:val="14"/>
          <w:szCs w:val="14"/>
          <w:lang w:val="sr-Latn-ME"/>
        </w:rPr>
      </w:pPr>
      <w:r w:rsidRPr="00B53500">
        <w:rPr>
          <w:rStyle w:val="FootnoteReference"/>
          <w:rFonts w:ascii="Arial" w:hAnsi="Arial" w:cs="Arial"/>
          <w:sz w:val="14"/>
          <w:szCs w:val="14"/>
        </w:rPr>
        <w:footnoteRef/>
      </w:r>
      <w:r w:rsidRPr="00B53500">
        <w:rPr>
          <w:rFonts w:ascii="Arial" w:hAnsi="Arial" w:cs="Arial"/>
          <w:sz w:val="14"/>
          <w:szCs w:val="14"/>
        </w:rPr>
        <w:t xml:space="preserve"> </w:t>
      </w:r>
      <w:r w:rsidRPr="00B53500">
        <w:rPr>
          <w:rFonts w:ascii="Arial" w:hAnsi="Arial" w:cs="Arial"/>
          <w:sz w:val="14"/>
          <w:szCs w:val="14"/>
          <w:lang w:val="sr-Latn-ME"/>
        </w:rPr>
        <w:t>dopuna potrebne projektne dokumen</w:t>
      </w:r>
      <w:r>
        <w:rPr>
          <w:rFonts w:ascii="Arial" w:hAnsi="Arial" w:cs="Arial"/>
          <w:sz w:val="14"/>
          <w:szCs w:val="14"/>
          <w:lang w:val="sr-Latn-ME"/>
        </w:rPr>
        <w:t>tacije</w:t>
      </w:r>
      <w:r w:rsidRPr="00B53500">
        <w:rPr>
          <w:rFonts w:ascii="Arial" w:hAnsi="Arial" w:cs="Arial"/>
          <w:sz w:val="14"/>
          <w:szCs w:val="14"/>
          <w:lang w:val="sr-Latn-ME"/>
        </w:rPr>
        <w:t xml:space="preserve"> i otklanjanje tehničkih nedostataka; izmirivanje poreskih obaveza uz dostavlj</w:t>
      </w:r>
      <w:r>
        <w:rPr>
          <w:rFonts w:ascii="Arial" w:hAnsi="Arial" w:cs="Arial"/>
          <w:sz w:val="14"/>
          <w:szCs w:val="14"/>
          <w:lang w:val="sr-Latn-ME"/>
        </w:rPr>
        <w:t>anje</w:t>
      </w:r>
    </w:p>
    <w:p w14:paraId="64B892F5" w14:textId="77777777" w:rsidR="00E21A18" w:rsidRPr="00345AF1" w:rsidRDefault="00E21A18" w:rsidP="00E71DBF">
      <w:pPr>
        <w:pStyle w:val="FootnoteText"/>
        <w:jc w:val="both"/>
        <w:rPr>
          <w:rFonts w:ascii="Arial" w:hAnsi="Arial" w:cs="Arial"/>
          <w:sz w:val="14"/>
          <w:szCs w:val="14"/>
        </w:rPr>
      </w:pPr>
      <w:r w:rsidRPr="00B53500">
        <w:rPr>
          <w:rFonts w:ascii="Arial" w:hAnsi="Arial" w:cs="Arial"/>
          <w:sz w:val="14"/>
          <w:szCs w:val="14"/>
          <w:lang w:val="sr-Latn-ME"/>
        </w:rPr>
        <w:t>dokazne dokumentacije, kao i druge dokumentacije za koju se utvrdi kao neophodna.</w:t>
      </w:r>
    </w:p>
  </w:footnote>
  <w:footnote w:id="7">
    <w:p w14:paraId="7532A44C" w14:textId="203A7839" w:rsidR="00B85ECD" w:rsidRPr="002314CD" w:rsidRDefault="00B85ECD">
      <w:pPr>
        <w:pStyle w:val="FootnoteText"/>
        <w:rPr>
          <w:sz w:val="16"/>
          <w:szCs w:val="16"/>
          <w:lang w:val="sr-Latn-ME"/>
        </w:rPr>
      </w:pPr>
      <w:r>
        <w:rPr>
          <w:rStyle w:val="FootnoteReference"/>
        </w:rPr>
        <w:footnoteRef/>
      </w:r>
      <w:r>
        <w:t xml:space="preserve"> </w:t>
      </w:r>
      <w:r w:rsidR="002E6F5B" w:rsidRPr="002314CD">
        <w:rPr>
          <w:sz w:val="16"/>
          <w:szCs w:val="16"/>
        </w:rPr>
        <w:t>Odgovorno lice je fizičko lice kome su povjereni određeni poslovi u pravnom licu, lice koje je ovlašćeno da postupa u ime pravnog lica, kao i lice za koje se osnovano može pretpostaviti da je ovlašćeno da postupa u ime pravnog lica ( Zakon o odgovornosti pravnih lica za krivična djela „Sl.list Crne Gore broj: 002/007, 013/</w:t>
      </w:r>
      <w:r w:rsidR="00D10D3A" w:rsidRPr="002314CD">
        <w:rPr>
          <w:sz w:val="16"/>
          <w:szCs w:val="16"/>
        </w:rPr>
        <w:t>07, 073/10, 030/12 i 039/16)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EF3"/>
    <w:multiLevelType w:val="hybridMultilevel"/>
    <w:tmpl w:val="67E887AA"/>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E5933"/>
    <w:multiLevelType w:val="hybridMultilevel"/>
    <w:tmpl w:val="8D64BB14"/>
    <w:lvl w:ilvl="0" w:tplc="91C6D27E">
      <w:start w:val="1"/>
      <w:numFmt w:val="bullet"/>
      <w:lvlText w:val="-"/>
      <w:lvlJc w:val="left"/>
      <w:pPr>
        <w:ind w:left="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B23C6E">
      <w:start w:val="1"/>
      <w:numFmt w:val="bullet"/>
      <w:lvlText w:val="o"/>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C29216">
      <w:start w:val="1"/>
      <w:numFmt w:val="bullet"/>
      <w:lvlText w:val="▪"/>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0AB1CE">
      <w:start w:val="1"/>
      <w:numFmt w:val="bullet"/>
      <w:lvlText w:val="•"/>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64BAE6">
      <w:start w:val="1"/>
      <w:numFmt w:val="bullet"/>
      <w:lvlText w:val="o"/>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1EBFBA">
      <w:start w:val="1"/>
      <w:numFmt w:val="bullet"/>
      <w:lvlText w:val="▪"/>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C64A2E">
      <w:start w:val="1"/>
      <w:numFmt w:val="bullet"/>
      <w:lvlText w:val="•"/>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62A100">
      <w:start w:val="1"/>
      <w:numFmt w:val="bullet"/>
      <w:lvlText w:val="o"/>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5C215C">
      <w:start w:val="1"/>
      <w:numFmt w:val="bullet"/>
      <w:lvlText w:val="▪"/>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4D4BD8"/>
    <w:multiLevelType w:val="hybridMultilevel"/>
    <w:tmpl w:val="50D20C58"/>
    <w:lvl w:ilvl="0" w:tplc="173499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6473B"/>
    <w:multiLevelType w:val="hybridMultilevel"/>
    <w:tmpl w:val="078003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83561"/>
    <w:multiLevelType w:val="hybridMultilevel"/>
    <w:tmpl w:val="046AD718"/>
    <w:lvl w:ilvl="0" w:tplc="5E58BA44">
      <w:start w:val="2"/>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5DF62B4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A80C83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FEBE6C7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2668CCB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1F86D11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BBD6884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5472148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A37EC62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5" w15:restartNumberingAfterBreak="0">
    <w:nsid w:val="19EE704A"/>
    <w:multiLevelType w:val="hybridMultilevel"/>
    <w:tmpl w:val="477A77B4"/>
    <w:lvl w:ilvl="0" w:tplc="C37032BC">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C55DC"/>
    <w:multiLevelType w:val="hybridMultilevel"/>
    <w:tmpl w:val="A58C8FD2"/>
    <w:lvl w:ilvl="0" w:tplc="64EE8F4E">
      <w:start w:val="2"/>
      <w:numFmt w:val="decimal"/>
      <w:lvlText w:val="[%1]"/>
      <w:lvlJc w:val="left"/>
      <w:pPr>
        <w:ind w:left="158" w:firstLine="0"/>
      </w:pPr>
      <w:rPr>
        <w:rFonts w:ascii="Arial" w:eastAsia="Arial" w:hAnsi="Arial" w:cs="Arial" w:hint="default"/>
        <w:b w:val="0"/>
        <w:i w:val="0"/>
        <w:strike w:val="0"/>
        <w:dstrike w:val="0"/>
        <w:color w:val="000000"/>
        <w:sz w:val="16"/>
        <w:szCs w:val="16"/>
        <w:u w:val="none" w:color="00000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F55C5"/>
    <w:multiLevelType w:val="hybridMultilevel"/>
    <w:tmpl w:val="7FF0BA0C"/>
    <w:lvl w:ilvl="0" w:tplc="AD5C3ADC">
      <w:numFmt w:val="bullet"/>
      <w:lvlText w:val="-"/>
      <w:lvlJc w:val="left"/>
      <w:pPr>
        <w:ind w:left="720" w:hanging="360"/>
      </w:pPr>
      <w:rPr>
        <w:rFonts w:ascii="Cambria" w:eastAsia="Calibri"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552D4"/>
    <w:multiLevelType w:val="hybridMultilevel"/>
    <w:tmpl w:val="AEC65A5A"/>
    <w:lvl w:ilvl="0" w:tplc="9DEA9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06AAA"/>
    <w:multiLevelType w:val="hybridMultilevel"/>
    <w:tmpl w:val="73CA95A8"/>
    <w:lvl w:ilvl="0" w:tplc="9DEA9660">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2FC25477"/>
    <w:multiLevelType w:val="hybridMultilevel"/>
    <w:tmpl w:val="4F722086"/>
    <w:lvl w:ilvl="0" w:tplc="AD5C3ADC">
      <w:numFmt w:val="bullet"/>
      <w:lvlText w:val="-"/>
      <w:lvlJc w:val="left"/>
      <w:pPr>
        <w:ind w:left="705" w:hanging="360"/>
      </w:pPr>
      <w:rPr>
        <w:rFonts w:ascii="Cambria" w:eastAsia="Calibri" w:hAnsi="Cambria" w:cs="Times New Roman" w:hint="default"/>
        <w:color w:val="auto"/>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30AE4880"/>
    <w:multiLevelType w:val="hybridMultilevel"/>
    <w:tmpl w:val="E11A677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E03BC"/>
    <w:multiLevelType w:val="hybridMultilevel"/>
    <w:tmpl w:val="1978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D2208"/>
    <w:multiLevelType w:val="hybridMultilevel"/>
    <w:tmpl w:val="C42A03A6"/>
    <w:lvl w:ilvl="0" w:tplc="1D64DF64">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6702E"/>
    <w:multiLevelType w:val="multilevel"/>
    <w:tmpl w:val="6A9654C0"/>
    <w:lvl w:ilvl="0">
      <w:start w:val="1"/>
      <w:numFmt w:val="decimal"/>
      <w:lvlText w:val="%1."/>
      <w:lvlJc w:val="left"/>
      <w:pPr>
        <w:ind w:left="108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3BC47BCB"/>
    <w:multiLevelType w:val="hybridMultilevel"/>
    <w:tmpl w:val="F1DC42B4"/>
    <w:lvl w:ilvl="0" w:tplc="A030B846">
      <w:numFmt w:val="bullet"/>
      <w:lvlText w:val="-"/>
      <w:lvlJc w:val="left"/>
      <w:pPr>
        <w:ind w:left="703" w:hanging="360"/>
      </w:pPr>
      <w:rPr>
        <w:rFonts w:ascii="Arial" w:eastAsia="Times New Roman" w:hAnsi="Arial" w:cs="Arial" w:hint="default"/>
      </w:rPr>
    </w:lvl>
    <w:lvl w:ilvl="1" w:tplc="08090003" w:tentative="1">
      <w:start w:val="1"/>
      <w:numFmt w:val="bullet"/>
      <w:lvlText w:val="o"/>
      <w:lvlJc w:val="left"/>
      <w:pPr>
        <w:ind w:left="1423" w:hanging="360"/>
      </w:pPr>
      <w:rPr>
        <w:rFonts w:ascii="Courier New" w:hAnsi="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6" w15:restartNumberingAfterBreak="0">
    <w:nsid w:val="3CDD1D03"/>
    <w:multiLevelType w:val="hybridMultilevel"/>
    <w:tmpl w:val="7DE8A1D4"/>
    <w:lvl w:ilvl="0" w:tplc="B0CADB4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70AC026">
      <w:start w:val="6"/>
      <w:numFmt w:val="decimal"/>
      <w:lvlRestart w:val="0"/>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AB80E9E">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CD2F5CA">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E088062">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EC21B9C">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44654A">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00C9EC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32A0C2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557C0E"/>
    <w:multiLevelType w:val="hybridMultilevel"/>
    <w:tmpl w:val="00005B96"/>
    <w:lvl w:ilvl="0" w:tplc="9DEA9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3417A"/>
    <w:multiLevelType w:val="hybridMultilevel"/>
    <w:tmpl w:val="6DACFEB8"/>
    <w:lvl w:ilvl="0" w:tplc="7DCEB9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25770">
      <w:start w:val="1"/>
      <w:numFmt w:val="bullet"/>
      <w:lvlText w:val="o"/>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5CC332">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A7940">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A64742">
      <w:start w:val="1"/>
      <w:numFmt w:val="bullet"/>
      <w:lvlText w:val="o"/>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44984">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E040C2">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AF3C0">
      <w:start w:val="1"/>
      <w:numFmt w:val="bullet"/>
      <w:lvlText w:val="o"/>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98AF32">
      <w:start w:val="1"/>
      <w:numFmt w:val="bullet"/>
      <w:lvlText w:val="▪"/>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D31367"/>
    <w:multiLevelType w:val="hybridMultilevel"/>
    <w:tmpl w:val="AFE8EA54"/>
    <w:lvl w:ilvl="0" w:tplc="B4F0029E">
      <w:start w:val="1"/>
      <w:numFmt w:val="decimal"/>
      <w:lvlText w:val="%1."/>
      <w:lvlJc w:val="left"/>
      <w:pPr>
        <w:ind w:left="360" w:hanging="360"/>
      </w:pPr>
      <w:rPr>
        <w:rFonts w:hint="default"/>
        <w:b w:val="0"/>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255DA8"/>
    <w:multiLevelType w:val="hybridMultilevel"/>
    <w:tmpl w:val="96688F68"/>
    <w:lvl w:ilvl="0" w:tplc="F5B239E0">
      <w:start w:val="1"/>
      <w:numFmt w:val="bullet"/>
      <w:lvlText w:val="-"/>
      <w:lvlJc w:val="left"/>
      <w:pPr>
        <w:ind w:left="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9F0CF4C">
      <w:start w:val="1"/>
      <w:numFmt w:val="bullet"/>
      <w:lvlText w:val="o"/>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D1A6544">
      <w:start w:val="1"/>
      <w:numFmt w:val="bullet"/>
      <w:lvlText w:val="▪"/>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13AD670">
      <w:start w:val="1"/>
      <w:numFmt w:val="bullet"/>
      <w:lvlText w:val="•"/>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C322136">
      <w:start w:val="1"/>
      <w:numFmt w:val="bullet"/>
      <w:lvlText w:val="o"/>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E6EEB3C">
      <w:start w:val="1"/>
      <w:numFmt w:val="bullet"/>
      <w:lvlText w:val="▪"/>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BF024C6">
      <w:start w:val="1"/>
      <w:numFmt w:val="bullet"/>
      <w:lvlText w:val="•"/>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72EFED6">
      <w:start w:val="1"/>
      <w:numFmt w:val="bullet"/>
      <w:lvlText w:val="o"/>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B645BAA">
      <w:start w:val="1"/>
      <w:numFmt w:val="bullet"/>
      <w:lvlText w:val="▪"/>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30F6764"/>
    <w:multiLevelType w:val="hybridMultilevel"/>
    <w:tmpl w:val="5F5A5BA8"/>
    <w:lvl w:ilvl="0" w:tplc="98102740">
      <w:start w:val="3"/>
      <w:numFmt w:val="decimal"/>
      <w:lvlText w:val="%1."/>
      <w:lvlJc w:val="left"/>
      <w:pPr>
        <w:ind w:left="2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50C5F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1549A4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8306A8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0BAF71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C10638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E946F6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05CB3D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01057B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C313C17"/>
    <w:multiLevelType w:val="hybridMultilevel"/>
    <w:tmpl w:val="0C243882"/>
    <w:lvl w:ilvl="0" w:tplc="AD5C3ADC">
      <w:numFmt w:val="bullet"/>
      <w:lvlText w:val="-"/>
      <w:lvlJc w:val="left"/>
      <w:pPr>
        <w:ind w:left="720" w:hanging="360"/>
      </w:pPr>
      <w:rPr>
        <w:rFonts w:ascii="Cambria" w:eastAsia="Calibri"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9338DA"/>
    <w:multiLevelType w:val="hybridMultilevel"/>
    <w:tmpl w:val="8398DB18"/>
    <w:lvl w:ilvl="0" w:tplc="9DEA9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A5375"/>
    <w:multiLevelType w:val="hybridMultilevel"/>
    <w:tmpl w:val="C80C1A8C"/>
    <w:lvl w:ilvl="0" w:tplc="DAB8817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88086">
      <w:start w:val="1"/>
      <w:numFmt w:val="decimal"/>
      <w:lvlRestart w:val="0"/>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746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DC115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4055C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724CF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0C086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80F43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769AC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507412C"/>
    <w:multiLevelType w:val="hybridMultilevel"/>
    <w:tmpl w:val="EBA81FD4"/>
    <w:lvl w:ilvl="0" w:tplc="51546ED8">
      <w:start w:val="1"/>
      <w:numFmt w:val="bullet"/>
      <w:lvlText w:val="•"/>
      <w:lvlJc w:val="left"/>
      <w:pPr>
        <w:ind w:left="36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1" w:tplc="BFBADF28">
      <w:start w:val="1"/>
      <w:numFmt w:val="bullet"/>
      <w:lvlRestart w:val="0"/>
      <w:lvlText w:val="-"/>
      <w:lvlJc w:val="left"/>
      <w:pPr>
        <w:ind w:left="72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2" w:tplc="7B8AFB12">
      <w:start w:val="1"/>
      <w:numFmt w:val="bullet"/>
      <w:lvlText w:val="▪"/>
      <w:lvlJc w:val="left"/>
      <w:pPr>
        <w:ind w:left="144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3" w:tplc="AB627E56">
      <w:start w:val="1"/>
      <w:numFmt w:val="bullet"/>
      <w:lvlText w:val="•"/>
      <w:lvlJc w:val="left"/>
      <w:pPr>
        <w:ind w:left="216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4" w:tplc="156AD668">
      <w:start w:val="1"/>
      <w:numFmt w:val="bullet"/>
      <w:lvlText w:val="o"/>
      <w:lvlJc w:val="left"/>
      <w:pPr>
        <w:ind w:left="288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5" w:tplc="D4C8B20A">
      <w:start w:val="1"/>
      <w:numFmt w:val="bullet"/>
      <w:lvlText w:val="▪"/>
      <w:lvlJc w:val="left"/>
      <w:pPr>
        <w:ind w:left="360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6" w:tplc="AD041874">
      <w:start w:val="1"/>
      <w:numFmt w:val="bullet"/>
      <w:lvlText w:val="•"/>
      <w:lvlJc w:val="left"/>
      <w:pPr>
        <w:ind w:left="432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7" w:tplc="840424C4">
      <w:start w:val="1"/>
      <w:numFmt w:val="bullet"/>
      <w:lvlText w:val="o"/>
      <w:lvlJc w:val="left"/>
      <w:pPr>
        <w:ind w:left="504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8" w:tplc="00003DFE">
      <w:start w:val="1"/>
      <w:numFmt w:val="bullet"/>
      <w:lvlText w:val="▪"/>
      <w:lvlJc w:val="left"/>
      <w:pPr>
        <w:ind w:left="576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abstractNum>
  <w:abstractNum w:abstractNumId="26" w15:restartNumberingAfterBreak="0">
    <w:nsid w:val="584C1628"/>
    <w:multiLevelType w:val="hybridMultilevel"/>
    <w:tmpl w:val="6AE44B8C"/>
    <w:lvl w:ilvl="0" w:tplc="AD5C3ADC">
      <w:numFmt w:val="bullet"/>
      <w:lvlText w:val="-"/>
      <w:lvlJc w:val="left"/>
      <w:pPr>
        <w:ind w:left="720" w:hanging="360"/>
      </w:pPr>
      <w:rPr>
        <w:rFonts w:ascii="Cambria" w:eastAsia="Calibri"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41605"/>
    <w:multiLevelType w:val="hybridMultilevel"/>
    <w:tmpl w:val="C018FD02"/>
    <w:lvl w:ilvl="0" w:tplc="F26E23FE">
      <w:start w:val="1"/>
      <w:numFmt w:val="lowerLetter"/>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3636C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4ED7D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D6F07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1CBBB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BA0E4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16587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3E21A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E130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83F0110"/>
    <w:multiLevelType w:val="hybridMultilevel"/>
    <w:tmpl w:val="EF0AFC9E"/>
    <w:lvl w:ilvl="0" w:tplc="71D679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16044"/>
    <w:multiLevelType w:val="hybridMultilevel"/>
    <w:tmpl w:val="AB182820"/>
    <w:lvl w:ilvl="0" w:tplc="C37032B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3EC858">
      <w:start w:val="1"/>
      <w:numFmt w:val="bullet"/>
      <w:lvlRestart w:val="0"/>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2E671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44FF0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9A045E">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884E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D0532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1C55E0">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C2C4C2">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EA65A0"/>
    <w:multiLevelType w:val="hybridMultilevel"/>
    <w:tmpl w:val="2836110C"/>
    <w:lvl w:ilvl="0" w:tplc="60982998">
      <w:start w:val="1"/>
      <w:numFmt w:val="decimalZero"/>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1" w15:restartNumberingAfterBreak="0">
    <w:nsid w:val="720502AE"/>
    <w:multiLevelType w:val="hybridMultilevel"/>
    <w:tmpl w:val="6CF8CF44"/>
    <w:lvl w:ilvl="0" w:tplc="CD804BFA">
      <w:start w:val="1"/>
      <w:numFmt w:val="decimal"/>
      <w:lvlText w:val="[%1]"/>
      <w:lvlJc w:val="left"/>
      <w:pPr>
        <w:ind w:left="15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462683A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FF04F4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6C3CC63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CF128ED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A90A66C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4C42EA9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2D102A1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8AB6EC8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32" w15:restartNumberingAfterBreak="0">
    <w:nsid w:val="790635D3"/>
    <w:multiLevelType w:val="hybridMultilevel"/>
    <w:tmpl w:val="6CF8CF44"/>
    <w:lvl w:ilvl="0" w:tplc="CD804BFA">
      <w:start w:val="1"/>
      <w:numFmt w:val="decimal"/>
      <w:lvlText w:val="[%1]"/>
      <w:lvlJc w:val="left"/>
      <w:pPr>
        <w:ind w:left="15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462683A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FF04F4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6C3CC63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CF128ED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A90A66C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4C42EA9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2D102A1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8AB6EC8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num w:numId="1">
    <w:abstractNumId w:val="29"/>
  </w:num>
  <w:num w:numId="2">
    <w:abstractNumId w:val="32"/>
  </w:num>
  <w:num w:numId="3">
    <w:abstractNumId w:val="4"/>
  </w:num>
  <w:num w:numId="4">
    <w:abstractNumId w:val="18"/>
  </w:num>
  <w:num w:numId="5">
    <w:abstractNumId w:val="21"/>
  </w:num>
  <w:num w:numId="6">
    <w:abstractNumId w:val="25"/>
  </w:num>
  <w:num w:numId="7">
    <w:abstractNumId w:val="24"/>
  </w:num>
  <w:num w:numId="8">
    <w:abstractNumId w:val="16"/>
  </w:num>
  <w:num w:numId="9">
    <w:abstractNumId w:val="27"/>
  </w:num>
  <w:num w:numId="10">
    <w:abstractNumId w:val="20"/>
  </w:num>
  <w:num w:numId="11">
    <w:abstractNumId w:val="1"/>
  </w:num>
  <w:num w:numId="12">
    <w:abstractNumId w:val="7"/>
  </w:num>
  <w:num w:numId="13">
    <w:abstractNumId w:val="0"/>
  </w:num>
  <w:num w:numId="14">
    <w:abstractNumId w:val="2"/>
  </w:num>
  <w:num w:numId="15">
    <w:abstractNumId w:val="23"/>
  </w:num>
  <w:num w:numId="16">
    <w:abstractNumId w:val="30"/>
  </w:num>
  <w:num w:numId="17">
    <w:abstractNumId w:val="31"/>
  </w:num>
  <w:num w:numId="18">
    <w:abstractNumId w:val="6"/>
  </w:num>
  <w:num w:numId="19">
    <w:abstractNumId w:val="14"/>
  </w:num>
  <w:num w:numId="20">
    <w:abstractNumId w:val="13"/>
  </w:num>
  <w:num w:numId="21">
    <w:abstractNumId w:val="12"/>
  </w:num>
  <w:num w:numId="22">
    <w:abstractNumId w:val="26"/>
  </w:num>
  <w:num w:numId="23">
    <w:abstractNumId w:val="28"/>
  </w:num>
  <w:num w:numId="24">
    <w:abstractNumId w:val="10"/>
  </w:num>
  <w:num w:numId="25">
    <w:abstractNumId w:val="15"/>
  </w:num>
  <w:num w:numId="26">
    <w:abstractNumId w:val="19"/>
  </w:num>
  <w:num w:numId="27">
    <w:abstractNumId w:val="9"/>
  </w:num>
  <w:num w:numId="28">
    <w:abstractNumId w:val="3"/>
  </w:num>
  <w:num w:numId="29">
    <w:abstractNumId w:val="22"/>
  </w:num>
  <w:num w:numId="30">
    <w:abstractNumId w:val="8"/>
  </w:num>
  <w:num w:numId="31">
    <w:abstractNumId w:val="5"/>
  </w:num>
  <w:num w:numId="32">
    <w:abstractNumId w:val="1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E1"/>
    <w:rsid w:val="00002A38"/>
    <w:rsid w:val="00004609"/>
    <w:rsid w:val="00011E3F"/>
    <w:rsid w:val="000152CC"/>
    <w:rsid w:val="00017000"/>
    <w:rsid w:val="00022F1D"/>
    <w:rsid w:val="00024908"/>
    <w:rsid w:val="0003294A"/>
    <w:rsid w:val="0003641D"/>
    <w:rsid w:val="00045ACC"/>
    <w:rsid w:val="000502CB"/>
    <w:rsid w:val="00050DF4"/>
    <w:rsid w:val="00051F26"/>
    <w:rsid w:val="00057111"/>
    <w:rsid w:val="00060937"/>
    <w:rsid w:val="00064F1D"/>
    <w:rsid w:val="00065E8F"/>
    <w:rsid w:val="000671E2"/>
    <w:rsid w:val="00072151"/>
    <w:rsid w:val="00072E48"/>
    <w:rsid w:val="00076D7B"/>
    <w:rsid w:val="0008108F"/>
    <w:rsid w:val="000830D1"/>
    <w:rsid w:val="0008426F"/>
    <w:rsid w:val="00087E05"/>
    <w:rsid w:val="000905D3"/>
    <w:rsid w:val="00094A16"/>
    <w:rsid w:val="000A0F3C"/>
    <w:rsid w:val="000A3BB6"/>
    <w:rsid w:val="000A4C38"/>
    <w:rsid w:val="000A57C8"/>
    <w:rsid w:val="000B3F81"/>
    <w:rsid w:val="000B6A11"/>
    <w:rsid w:val="000B754A"/>
    <w:rsid w:val="000C0E9B"/>
    <w:rsid w:val="000C5B11"/>
    <w:rsid w:val="000D168D"/>
    <w:rsid w:val="000D42C5"/>
    <w:rsid w:val="000E77BD"/>
    <w:rsid w:val="000E7F9A"/>
    <w:rsid w:val="000F0965"/>
    <w:rsid w:val="000F47A9"/>
    <w:rsid w:val="00100CAA"/>
    <w:rsid w:val="00101351"/>
    <w:rsid w:val="0010228B"/>
    <w:rsid w:val="00105D4A"/>
    <w:rsid w:val="00106F78"/>
    <w:rsid w:val="00113AA3"/>
    <w:rsid w:val="001216E6"/>
    <w:rsid w:val="00122EA2"/>
    <w:rsid w:val="00125489"/>
    <w:rsid w:val="00132FBF"/>
    <w:rsid w:val="001330B2"/>
    <w:rsid w:val="00135B31"/>
    <w:rsid w:val="00137288"/>
    <w:rsid w:val="001408A8"/>
    <w:rsid w:val="00140958"/>
    <w:rsid w:val="00141F4B"/>
    <w:rsid w:val="001474D3"/>
    <w:rsid w:val="0015034D"/>
    <w:rsid w:val="00151978"/>
    <w:rsid w:val="0015439A"/>
    <w:rsid w:val="00161443"/>
    <w:rsid w:val="00163349"/>
    <w:rsid w:val="0016356D"/>
    <w:rsid w:val="00170A03"/>
    <w:rsid w:val="001732E3"/>
    <w:rsid w:val="00173598"/>
    <w:rsid w:val="00174B38"/>
    <w:rsid w:val="00175E47"/>
    <w:rsid w:val="001807DC"/>
    <w:rsid w:val="0018130D"/>
    <w:rsid w:val="00181E49"/>
    <w:rsid w:val="00181EF0"/>
    <w:rsid w:val="001829B5"/>
    <w:rsid w:val="00185F72"/>
    <w:rsid w:val="00194537"/>
    <w:rsid w:val="0019672B"/>
    <w:rsid w:val="001A1831"/>
    <w:rsid w:val="001A2E75"/>
    <w:rsid w:val="001B2300"/>
    <w:rsid w:val="001B3DAF"/>
    <w:rsid w:val="001B6206"/>
    <w:rsid w:val="001B6958"/>
    <w:rsid w:val="001B6F1F"/>
    <w:rsid w:val="001C5D49"/>
    <w:rsid w:val="001C7275"/>
    <w:rsid w:val="001D249D"/>
    <w:rsid w:val="001D27C2"/>
    <w:rsid w:val="001D2ABA"/>
    <w:rsid w:val="001D75E9"/>
    <w:rsid w:val="001D7989"/>
    <w:rsid w:val="001E1BE1"/>
    <w:rsid w:val="001E206A"/>
    <w:rsid w:val="001E33D8"/>
    <w:rsid w:val="001E3939"/>
    <w:rsid w:val="001E3C04"/>
    <w:rsid w:val="001E3D97"/>
    <w:rsid w:val="001E4CE6"/>
    <w:rsid w:val="001E687E"/>
    <w:rsid w:val="001E72ED"/>
    <w:rsid w:val="001F0E3F"/>
    <w:rsid w:val="001F1733"/>
    <w:rsid w:val="001F1753"/>
    <w:rsid w:val="001F246E"/>
    <w:rsid w:val="001F2FC4"/>
    <w:rsid w:val="001F6073"/>
    <w:rsid w:val="001F6AB8"/>
    <w:rsid w:val="00202D2F"/>
    <w:rsid w:val="0020546D"/>
    <w:rsid w:val="0020692E"/>
    <w:rsid w:val="002109D4"/>
    <w:rsid w:val="00212DBF"/>
    <w:rsid w:val="002130D5"/>
    <w:rsid w:val="00213DF5"/>
    <w:rsid w:val="00215B72"/>
    <w:rsid w:val="0021623D"/>
    <w:rsid w:val="00224829"/>
    <w:rsid w:val="0022499C"/>
    <w:rsid w:val="00225A0D"/>
    <w:rsid w:val="0022630E"/>
    <w:rsid w:val="00227727"/>
    <w:rsid w:val="0022798D"/>
    <w:rsid w:val="00227D16"/>
    <w:rsid w:val="00227FFC"/>
    <w:rsid w:val="002314CD"/>
    <w:rsid w:val="0023159F"/>
    <w:rsid w:val="00231625"/>
    <w:rsid w:val="00232494"/>
    <w:rsid w:val="0023531A"/>
    <w:rsid w:val="00235C03"/>
    <w:rsid w:val="00236BAE"/>
    <w:rsid w:val="0023786B"/>
    <w:rsid w:val="00242B2D"/>
    <w:rsid w:val="00244E7A"/>
    <w:rsid w:val="00253CE1"/>
    <w:rsid w:val="00255A80"/>
    <w:rsid w:val="002564DE"/>
    <w:rsid w:val="00256BC0"/>
    <w:rsid w:val="00263A76"/>
    <w:rsid w:val="002644D9"/>
    <w:rsid w:val="00266361"/>
    <w:rsid w:val="00270FA0"/>
    <w:rsid w:val="00271B71"/>
    <w:rsid w:val="00282794"/>
    <w:rsid w:val="00282F5E"/>
    <w:rsid w:val="00283BA5"/>
    <w:rsid w:val="00285AE3"/>
    <w:rsid w:val="00292A7A"/>
    <w:rsid w:val="002935F0"/>
    <w:rsid w:val="00293776"/>
    <w:rsid w:val="002942C5"/>
    <w:rsid w:val="002953D9"/>
    <w:rsid w:val="00295F88"/>
    <w:rsid w:val="002A09BB"/>
    <w:rsid w:val="002A39DB"/>
    <w:rsid w:val="002A7572"/>
    <w:rsid w:val="002B1841"/>
    <w:rsid w:val="002B3648"/>
    <w:rsid w:val="002C2E3C"/>
    <w:rsid w:val="002C34F9"/>
    <w:rsid w:val="002D0047"/>
    <w:rsid w:val="002D2C10"/>
    <w:rsid w:val="002D5272"/>
    <w:rsid w:val="002D6CCA"/>
    <w:rsid w:val="002E0B6A"/>
    <w:rsid w:val="002E3AFE"/>
    <w:rsid w:val="002E4A9F"/>
    <w:rsid w:val="002E5804"/>
    <w:rsid w:val="002E63D4"/>
    <w:rsid w:val="002E6F5B"/>
    <w:rsid w:val="002F03BD"/>
    <w:rsid w:val="002F0803"/>
    <w:rsid w:val="002F2F78"/>
    <w:rsid w:val="002F4A14"/>
    <w:rsid w:val="002F77BC"/>
    <w:rsid w:val="003123B0"/>
    <w:rsid w:val="003131E8"/>
    <w:rsid w:val="00316178"/>
    <w:rsid w:val="00321473"/>
    <w:rsid w:val="00321990"/>
    <w:rsid w:val="00322096"/>
    <w:rsid w:val="00323ADB"/>
    <w:rsid w:val="0032652A"/>
    <w:rsid w:val="003276B1"/>
    <w:rsid w:val="00331CC0"/>
    <w:rsid w:val="00334899"/>
    <w:rsid w:val="00335F99"/>
    <w:rsid w:val="00342C3B"/>
    <w:rsid w:val="00344B78"/>
    <w:rsid w:val="00345BCD"/>
    <w:rsid w:val="00350A39"/>
    <w:rsid w:val="003515FB"/>
    <w:rsid w:val="00356AD7"/>
    <w:rsid w:val="00364CB1"/>
    <w:rsid w:val="00366FE0"/>
    <w:rsid w:val="00367F5D"/>
    <w:rsid w:val="0037139E"/>
    <w:rsid w:val="00372D6C"/>
    <w:rsid w:val="003731C5"/>
    <w:rsid w:val="003744D0"/>
    <w:rsid w:val="00374BD5"/>
    <w:rsid w:val="003759B1"/>
    <w:rsid w:val="00376E32"/>
    <w:rsid w:val="00381A25"/>
    <w:rsid w:val="00383F37"/>
    <w:rsid w:val="003862CC"/>
    <w:rsid w:val="003869C2"/>
    <w:rsid w:val="00390C6E"/>
    <w:rsid w:val="003920F0"/>
    <w:rsid w:val="0039292A"/>
    <w:rsid w:val="00393F73"/>
    <w:rsid w:val="00394013"/>
    <w:rsid w:val="003A19A8"/>
    <w:rsid w:val="003A2F4E"/>
    <w:rsid w:val="003A3CA4"/>
    <w:rsid w:val="003A63A8"/>
    <w:rsid w:val="003A742E"/>
    <w:rsid w:val="003B2021"/>
    <w:rsid w:val="003B45BE"/>
    <w:rsid w:val="003B4D29"/>
    <w:rsid w:val="003B6114"/>
    <w:rsid w:val="003C1888"/>
    <w:rsid w:val="003C55AA"/>
    <w:rsid w:val="003C5A72"/>
    <w:rsid w:val="003C7B47"/>
    <w:rsid w:val="003D7EA2"/>
    <w:rsid w:val="003E48B0"/>
    <w:rsid w:val="003E705C"/>
    <w:rsid w:val="003E7736"/>
    <w:rsid w:val="003E7AE3"/>
    <w:rsid w:val="003F05A4"/>
    <w:rsid w:val="003F0615"/>
    <w:rsid w:val="003F0B78"/>
    <w:rsid w:val="003F20D1"/>
    <w:rsid w:val="003F6A8F"/>
    <w:rsid w:val="003F6F79"/>
    <w:rsid w:val="00400B0D"/>
    <w:rsid w:val="0040664F"/>
    <w:rsid w:val="00413E3A"/>
    <w:rsid w:val="00416991"/>
    <w:rsid w:val="00416BAD"/>
    <w:rsid w:val="00421507"/>
    <w:rsid w:val="00421E04"/>
    <w:rsid w:val="00424AB5"/>
    <w:rsid w:val="004257D0"/>
    <w:rsid w:val="00426794"/>
    <w:rsid w:val="00434406"/>
    <w:rsid w:val="00434D74"/>
    <w:rsid w:val="0043786E"/>
    <w:rsid w:val="00441D49"/>
    <w:rsid w:val="004423C4"/>
    <w:rsid w:val="00444462"/>
    <w:rsid w:val="004458F7"/>
    <w:rsid w:val="00446B18"/>
    <w:rsid w:val="00447F81"/>
    <w:rsid w:val="00452AF4"/>
    <w:rsid w:val="004553AF"/>
    <w:rsid w:val="0045585D"/>
    <w:rsid w:val="004577E5"/>
    <w:rsid w:val="00460C1C"/>
    <w:rsid w:val="00461008"/>
    <w:rsid w:val="00462ECE"/>
    <w:rsid w:val="0046454B"/>
    <w:rsid w:val="004714DD"/>
    <w:rsid w:val="004735D7"/>
    <w:rsid w:val="004749A8"/>
    <w:rsid w:val="004772AD"/>
    <w:rsid w:val="00484340"/>
    <w:rsid w:val="00487281"/>
    <w:rsid w:val="004873D5"/>
    <w:rsid w:val="00487D41"/>
    <w:rsid w:val="004936BE"/>
    <w:rsid w:val="00493715"/>
    <w:rsid w:val="00494B91"/>
    <w:rsid w:val="00497A4C"/>
    <w:rsid w:val="004A2269"/>
    <w:rsid w:val="004A3488"/>
    <w:rsid w:val="004A62CA"/>
    <w:rsid w:val="004A6C59"/>
    <w:rsid w:val="004B0386"/>
    <w:rsid w:val="004B0E02"/>
    <w:rsid w:val="004B15FD"/>
    <w:rsid w:val="004B25A0"/>
    <w:rsid w:val="004C0CF7"/>
    <w:rsid w:val="004C1927"/>
    <w:rsid w:val="004C38DB"/>
    <w:rsid w:val="004C5FDD"/>
    <w:rsid w:val="004C6782"/>
    <w:rsid w:val="004C75C5"/>
    <w:rsid w:val="004D29B9"/>
    <w:rsid w:val="004D4482"/>
    <w:rsid w:val="004D5643"/>
    <w:rsid w:val="004D7C54"/>
    <w:rsid w:val="004E177A"/>
    <w:rsid w:val="004E2A0F"/>
    <w:rsid w:val="004E2D07"/>
    <w:rsid w:val="004E4F95"/>
    <w:rsid w:val="004E5C81"/>
    <w:rsid w:val="004E71CE"/>
    <w:rsid w:val="004E7D34"/>
    <w:rsid w:val="004F3D08"/>
    <w:rsid w:val="004F58B3"/>
    <w:rsid w:val="00506DCA"/>
    <w:rsid w:val="00507F5F"/>
    <w:rsid w:val="00512AF7"/>
    <w:rsid w:val="00520D87"/>
    <w:rsid w:val="005229BE"/>
    <w:rsid w:val="0052572A"/>
    <w:rsid w:val="00531BB7"/>
    <w:rsid w:val="00531FB5"/>
    <w:rsid w:val="00537688"/>
    <w:rsid w:val="00542DFF"/>
    <w:rsid w:val="005540CB"/>
    <w:rsid w:val="00554487"/>
    <w:rsid w:val="0055550E"/>
    <w:rsid w:val="0056208D"/>
    <w:rsid w:val="0056318B"/>
    <w:rsid w:val="005645B4"/>
    <w:rsid w:val="00565487"/>
    <w:rsid w:val="0056751D"/>
    <w:rsid w:val="00574127"/>
    <w:rsid w:val="00576482"/>
    <w:rsid w:val="00577188"/>
    <w:rsid w:val="005803ED"/>
    <w:rsid w:val="00581A6C"/>
    <w:rsid w:val="00586786"/>
    <w:rsid w:val="00590606"/>
    <w:rsid w:val="00597339"/>
    <w:rsid w:val="005A2C2A"/>
    <w:rsid w:val="005A3E39"/>
    <w:rsid w:val="005A4519"/>
    <w:rsid w:val="005A458D"/>
    <w:rsid w:val="005A4B7F"/>
    <w:rsid w:val="005B0A0D"/>
    <w:rsid w:val="005C3083"/>
    <w:rsid w:val="005C4B04"/>
    <w:rsid w:val="005C63CE"/>
    <w:rsid w:val="005D001D"/>
    <w:rsid w:val="005D0E2B"/>
    <w:rsid w:val="005D1C66"/>
    <w:rsid w:val="005D4737"/>
    <w:rsid w:val="005E22BB"/>
    <w:rsid w:val="005E6C98"/>
    <w:rsid w:val="005E6FFE"/>
    <w:rsid w:val="005F0C20"/>
    <w:rsid w:val="005F765C"/>
    <w:rsid w:val="00600031"/>
    <w:rsid w:val="00600F3E"/>
    <w:rsid w:val="00600FE9"/>
    <w:rsid w:val="0060121D"/>
    <w:rsid w:val="006023A6"/>
    <w:rsid w:val="0060270C"/>
    <w:rsid w:val="00603078"/>
    <w:rsid w:val="00603D59"/>
    <w:rsid w:val="006101E4"/>
    <w:rsid w:val="0061111A"/>
    <w:rsid w:val="0061604F"/>
    <w:rsid w:val="00616817"/>
    <w:rsid w:val="00616C1D"/>
    <w:rsid w:val="00617117"/>
    <w:rsid w:val="00620EA1"/>
    <w:rsid w:val="006240F2"/>
    <w:rsid w:val="0062587E"/>
    <w:rsid w:val="00625EEE"/>
    <w:rsid w:val="0062736E"/>
    <w:rsid w:val="00630568"/>
    <w:rsid w:val="006312F0"/>
    <w:rsid w:val="00633E15"/>
    <w:rsid w:val="006350AC"/>
    <w:rsid w:val="00636FBE"/>
    <w:rsid w:val="00640695"/>
    <w:rsid w:val="0064382C"/>
    <w:rsid w:val="00644E93"/>
    <w:rsid w:val="00655D27"/>
    <w:rsid w:val="006604C1"/>
    <w:rsid w:val="00663BC4"/>
    <w:rsid w:val="00664C76"/>
    <w:rsid w:val="00667B64"/>
    <w:rsid w:val="00670CBC"/>
    <w:rsid w:val="00674FE3"/>
    <w:rsid w:val="006768BA"/>
    <w:rsid w:val="00676EF3"/>
    <w:rsid w:val="00681665"/>
    <w:rsid w:val="00687B6E"/>
    <w:rsid w:val="00694D7A"/>
    <w:rsid w:val="00694F02"/>
    <w:rsid w:val="00695763"/>
    <w:rsid w:val="00695966"/>
    <w:rsid w:val="00697C02"/>
    <w:rsid w:val="006A1D50"/>
    <w:rsid w:val="006A2C7D"/>
    <w:rsid w:val="006A4EC8"/>
    <w:rsid w:val="006B04DA"/>
    <w:rsid w:val="006B0B41"/>
    <w:rsid w:val="006B1F4B"/>
    <w:rsid w:val="006C1442"/>
    <w:rsid w:val="006C1C21"/>
    <w:rsid w:val="006C633F"/>
    <w:rsid w:val="006D2F1E"/>
    <w:rsid w:val="006D3A59"/>
    <w:rsid w:val="006D6A95"/>
    <w:rsid w:val="006E7588"/>
    <w:rsid w:val="006F26EA"/>
    <w:rsid w:val="006F2FEE"/>
    <w:rsid w:val="006F39A0"/>
    <w:rsid w:val="006F3A3D"/>
    <w:rsid w:val="00700177"/>
    <w:rsid w:val="00703A8D"/>
    <w:rsid w:val="00703CC4"/>
    <w:rsid w:val="00703F7C"/>
    <w:rsid w:val="00704B23"/>
    <w:rsid w:val="00706CA1"/>
    <w:rsid w:val="00710BCC"/>
    <w:rsid w:val="00710BCF"/>
    <w:rsid w:val="007110E5"/>
    <w:rsid w:val="00715BC8"/>
    <w:rsid w:val="00717CF5"/>
    <w:rsid w:val="00721596"/>
    <w:rsid w:val="00722998"/>
    <w:rsid w:val="00723523"/>
    <w:rsid w:val="0073249C"/>
    <w:rsid w:val="00735A0D"/>
    <w:rsid w:val="00740E27"/>
    <w:rsid w:val="00742747"/>
    <w:rsid w:val="00743013"/>
    <w:rsid w:val="007439AD"/>
    <w:rsid w:val="0074438D"/>
    <w:rsid w:val="00747104"/>
    <w:rsid w:val="0075275A"/>
    <w:rsid w:val="00752F9A"/>
    <w:rsid w:val="00753691"/>
    <w:rsid w:val="00753942"/>
    <w:rsid w:val="0075433F"/>
    <w:rsid w:val="00754678"/>
    <w:rsid w:val="00754BF5"/>
    <w:rsid w:val="0075624C"/>
    <w:rsid w:val="00760C83"/>
    <w:rsid w:val="00761A23"/>
    <w:rsid w:val="0076275B"/>
    <w:rsid w:val="00763335"/>
    <w:rsid w:val="00763900"/>
    <w:rsid w:val="0076394E"/>
    <w:rsid w:val="00764C07"/>
    <w:rsid w:val="0077161E"/>
    <w:rsid w:val="007734D7"/>
    <w:rsid w:val="00776F34"/>
    <w:rsid w:val="007809F6"/>
    <w:rsid w:val="00781714"/>
    <w:rsid w:val="00782335"/>
    <w:rsid w:val="00783A31"/>
    <w:rsid w:val="00784C64"/>
    <w:rsid w:val="007916DC"/>
    <w:rsid w:val="007938AA"/>
    <w:rsid w:val="00796FF2"/>
    <w:rsid w:val="007A0CB9"/>
    <w:rsid w:val="007A1439"/>
    <w:rsid w:val="007A1647"/>
    <w:rsid w:val="007A18B2"/>
    <w:rsid w:val="007A1DED"/>
    <w:rsid w:val="007A48A3"/>
    <w:rsid w:val="007B0EBA"/>
    <w:rsid w:val="007B4212"/>
    <w:rsid w:val="007B71E2"/>
    <w:rsid w:val="007B7FC1"/>
    <w:rsid w:val="007C2231"/>
    <w:rsid w:val="007C36DC"/>
    <w:rsid w:val="007C79BB"/>
    <w:rsid w:val="007D0769"/>
    <w:rsid w:val="007D2B06"/>
    <w:rsid w:val="007E0A31"/>
    <w:rsid w:val="007E1A49"/>
    <w:rsid w:val="007E47DC"/>
    <w:rsid w:val="007E77F7"/>
    <w:rsid w:val="007F2A79"/>
    <w:rsid w:val="007F5E80"/>
    <w:rsid w:val="007F6880"/>
    <w:rsid w:val="00800D7A"/>
    <w:rsid w:val="00800DAC"/>
    <w:rsid w:val="00801F3A"/>
    <w:rsid w:val="0080348F"/>
    <w:rsid w:val="008045E0"/>
    <w:rsid w:val="00804D11"/>
    <w:rsid w:val="00810569"/>
    <w:rsid w:val="00810D97"/>
    <w:rsid w:val="0081131B"/>
    <w:rsid w:val="00811940"/>
    <w:rsid w:val="00811D92"/>
    <w:rsid w:val="0082069A"/>
    <w:rsid w:val="00820A9E"/>
    <w:rsid w:val="0082205F"/>
    <w:rsid w:val="0082287C"/>
    <w:rsid w:val="00826683"/>
    <w:rsid w:val="00826B64"/>
    <w:rsid w:val="00831BE0"/>
    <w:rsid w:val="00833076"/>
    <w:rsid w:val="008355EE"/>
    <w:rsid w:val="00837AE3"/>
    <w:rsid w:val="00840CC5"/>
    <w:rsid w:val="008411C3"/>
    <w:rsid w:val="00842B88"/>
    <w:rsid w:val="00842BF7"/>
    <w:rsid w:val="00844697"/>
    <w:rsid w:val="00845A8E"/>
    <w:rsid w:val="008465E7"/>
    <w:rsid w:val="00847892"/>
    <w:rsid w:val="008518F4"/>
    <w:rsid w:val="00851E90"/>
    <w:rsid w:val="00856E3D"/>
    <w:rsid w:val="00862227"/>
    <w:rsid w:val="00862808"/>
    <w:rsid w:val="00863C39"/>
    <w:rsid w:val="00864EE1"/>
    <w:rsid w:val="008666E5"/>
    <w:rsid w:val="00873258"/>
    <w:rsid w:val="00873F8C"/>
    <w:rsid w:val="0087637E"/>
    <w:rsid w:val="0087673A"/>
    <w:rsid w:val="00880B4E"/>
    <w:rsid w:val="008813B0"/>
    <w:rsid w:val="008817A3"/>
    <w:rsid w:val="00884516"/>
    <w:rsid w:val="00886BC8"/>
    <w:rsid w:val="00890AFE"/>
    <w:rsid w:val="00894FAC"/>
    <w:rsid w:val="008970C2"/>
    <w:rsid w:val="00897866"/>
    <w:rsid w:val="008A068A"/>
    <w:rsid w:val="008A1E83"/>
    <w:rsid w:val="008B1CCA"/>
    <w:rsid w:val="008C06B6"/>
    <w:rsid w:val="008C203D"/>
    <w:rsid w:val="008C5315"/>
    <w:rsid w:val="008C6BDA"/>
    <w:rsid w:val="008C74D3"/>
    <w:rsid w:val="008C7F99"/>
    <w:rsid w:val="008D1075"/>
    <w:rsid w:val="008D3684"/>
    <w:rsid w:val="008D5868"/>
    <w:rsid w:val="008D6DEC"/>
    <w:rsid w:val="008E14A8"/>
    <w:rsid w:val="008E2D1E"/>
    <w:rsid w:val="008E34E3"/>
    <w:rsid w:val="008E77F9"/>
    <w:rsid w:val="008F1DEB"/>
    <w:rsid w:val="00900892"/>
    <w:rsid w:val="00901847"/>
    <w:rsid w:val="009033ED"/>
    <w:rsid w:val="00904680"/>
    <w:rsid w:val="00913937"/>
    <w:rsid w:val="00921715"/>
    <w:rsid w:val="00922804"/>
    <w:rsid w:val="00922949"/>
    <w:rsid w:val="009235F8"/>
    <w:rsid w:val="009245D8"/>
    <w:rsid w:val="009272E5"/>
    <w:rsid w:val="0092749E"/>
    <w:rsid w:val="00930D0E"/>
    <w:rsid w:val="009313D3"/>
    <w:rsid w:val="00932384"/>
    <w:rsid w:val="009400FC"/>
    <w:rsid w:val="00942BCB"/>
    <w:rsid w:val="009451E5"/>
    <w:rsid w:val="00945DDF"/>
    <w:rsid w:val="00951A55"/>
    <w:rsid w:val="009537BC"/>
    <w:rsid w:val="00954C61"/>
    <w:rsid w:val="00955C07"/>
    <w:rsid w:val="00960456"/>
    <w:rsid w:val="00963023"/>
    <w:rsid w:val="00963E72"/>
    <w:rsid w:val="009726F3"/>
    <w:rsid w:val="00975AED"/>
    <w:rsid w:val="00975B4A"/>
    <w:rsid w:val="00980A99"/>
    <w:rsid w:val="00981C66"/>
    <w:rsid w:val="00986EBA"/>
    <w:rsid w:val="00987923"/>
    <w:rsid w:val="00990567"/>
    <w:rsid w:val="00991D17"/>
    <w:rsid w:val="00995A27"/>
    <w:rsid w:val="009A230E"/>
    <w:rsid w:val="009A4DBB"/>
    <w:rsid w:val="009A53D8"/>
    <w:rsid w:val="009B5249"/>
    <w:rsid w:val="009B5940"/>
    <w:rsid w:val="009C0335"/>
    <w:rsid w:val="009C16B3"/>
    <w:rsid w:val="009C36A4"/>
    <w:rsid w:val="009C67BB"/>
    <w:rsid w:val="009D01EA"/>
    <w:rsid w:val="009D01ED"/>
    <w:rsid w:val="009D071E"/>
    <w:rsid w:val="009D106A"/>
    <w:rsid w:val="009D2E5D"/>
    <w:rsid w:val="009D6E6F"/>
    <w:rsid w:val="009E1374"/>
    <w:rsid w:val="009E2068"/>
    <w:rsid w:val="009E7B7C"/>
    <w:rsid w:val="009F2A3D"/>
    <w:rsid w:val="009F34FE"/>
    <w:rsid w:val="009F388C"/>
    <w:rsid w:val="009F3911"/>
    <w:rsid w:val="009F5BDB"/>
    <w:rsid w:val="009F6D91"/>
    <w:rsid w:val="009F6F4E"/>
    <w:rsid w:val="009F6FE3"/>
    <w:rsid w:val="00A013CB"/>
    <w:rsid w:val="00A02879"/>
    <w:rsid w:val="00A0455A"/>
    <w:rsid w:val="00A05655"/>
    <w:rsid w:val="00A06B6C"/>
    <w:rsid w:val="00A06CE2"/>
    <w:rsid w:val="00A10795"/>
    <w:rsid w:val="00A10C36"/>
    <w:rsid w:val="00A11C4E"/>
    <w:rsid w:val="00A16709"/>
    <w:rsid w:val="00A16844"/>
    <w:rsid w:val="00A16FF5"/>
    <w:rsid w:val="00A1783A"/>
    <w:rsid w:val="00A17E39"/>
    <w:rsid w:val="00A201E1"/>
    <w:rsid w:val="00A209F1"/>
    <w:rsid w:val="00A235B8"/>
    <w:rsid w:val="00A23F88"/>
    <w:rsid w:val="00A24782"/>
    <w:rsid w:val="00A27DA3"/>
    <w:rsid w:val="00A32347"/>
    <w:rsid w:val="00A32729"/>
    <w:rsid w:val="00A32FC3"/>
    <w:rsid w:val="00A374F7"/>
    <w:rsid w:val="00A37736"/>
    <w:rsid w:val="00A37F01"/>
    <w:rsid w:val="00A40BB8"/>
    <w:rsid w:val="00A43204"/>
    <w:rsid w:val="00A45491"/>
    <w:rsid w:val="00A463BA"/>
    <w:rsid w:val="00A466DD"/>
    <w:rsid w:val="00A541E3"/>
    <w:rsid w:val="00A54B93"/>
    <w:rsid w:val="00A572E5"/>
    <w:rsid w:val="00A576CE"/>
    <w:rsid w:val="00A604B3"/>
    <w:rsid w:val="00A63242"/>
    <w:rsid w:val="00A65324"/>
    <w:rsid w:val="00A66028"/>
    <w:rsid w:val="00A73609"/>
    <w:rsid w:val="00A741F6"/>
    <w:rsid w:val="00A74379"/>
    <w:rsid w:val="00A83DB0"/>
    <w:rsid w:val="00A8422E"/>
    <w:rsid w:val="00A8502A"/>
    <w:rsid w:val="00A86B09"/>
    <w:rsid w:val="00A90E7B"/>
    <w:rsid w:val="00A936EB"/>
    <w:rsid w:val="00A96930"/>
    <w:rsid w:val="00A979FE"/>
    <w:rsid w:val="00A97F29"/>
    <w:rsid w:val="00AA0AF5"/>
    <w:rsid w:val="00AA22D2"/>
    <w:rsid w:val="00AB1AAD"/>
    <w:rsid w:val="00AB6F35"/>
    <w:rsid w:val="00AB7BDE"/>
    <w:rsid w:val="00AC1001"/>
    <w:rsid w:val="00AC3312"/>
    <w:rsid w:val="00AC5E92"/>
    <w:rsid w:val="00AC6A0A"/>
    <w:rsid w:val="00AC7006"/>
    <w:rsid w:val="00AE1E4F"/>
    <w:rsid w:val="00AE2E0F"/>
    <w:rsid w:val="00AE38A3"/>
    <w:rsid w:val="00AE4CEC"/>
    <w:rsid w:val="00AE5E63"/>
    <w:rsid w:val="00AF2014"/>
    <w:rsid w:val="00AF20B2"/>
    <w:rsid w:val="00AF4BB3"/>
    <w:rsid w:val="00B000FA"/>
    <w:rsid w:val="00B043C7"/>
    <w:rsid w:val="00B05292"/>
    <w:rsid w:val="00B074C4"/>
    <w:rsid w:val="00B12970"/>
    <w:rsid w:val="00B14E20"/>
    <w:rsid w:val="00B23867"/>
    <w:rsid w:val="00B241E2"/>
    <w:rsid w:val="00B26A9E"/>
    <w:rsid w:val="00B26B8C"/>
    <w:rsid w:val="00B3343D"/>
    <w:rsid w:val="00B339C9"/>
    <w:rsid w:val="00B33CFD"/>
    <w:rsid w:val="00B34E0D"/>
    <w:rsid w:val="00B37C9C"/>
    <w:rsid w:val="00B43B48"/>
    <w:rsid w:val="00B6259A"/>
    <w:rsid w:val="00B63A6E"/>
    <w:rsid w:val="00B640A1"/>
    <w:rsid w:val="00B64EF0"/>
    <w:rsid w:val="00B66510"/>
    <w:rsid w:val="00B7038E"/>
    <w:rsid w:val="00B72E92"/>
    <w:rsid w:val="00B76443"/>
    <w:rsid w:val="00B80D44"/>
    <w:rsid w:val="00B818F3"/>
    <w:rsid w:val="00B83269"/>
    <w:rsid w:val="00B84CB5"/>
    <w:rsid w:val="00B85A1C"/>
    <w:rsid w:val="00B85ECD"/>
    <w:rsid w:val="00B86BEF"/>
    <w:rsid w:val="00B870DE"/>
    <w:rsid w:val="00B9030B"/>
    <w:rsid w:val="00B914CD"/>
    <w:rsid w:val="00B91B84"/>
    <w:rsid w:val="00B91D34"/>
    <w:rsid w:val="00B93586"/>
    <w:rsid w:val="00B93D3E"/>
    <w:rsid w:val="00B93D52"/>
    <w:rsid w:val="00BA0E79"/>
    <w:rsid w:val="00BA72A0"/>
    <w:rsid w:val="00BB3D87"/>
    <w:rsid w:val="00BB519D"/>
    <w:rsid w:val="00BB5885"/>
    <w:rsid w:val="00BC3024"/>
    <w:rsid w:val="00BC36E0"/>
    <w:rsid w:val="00BC6ACB"/>
    <w:rsid w:val="00BC7D72"/>
    <w:rsid w:val="00BD0B71"/>
    <w:rsid w:val="00BD0BB3"/>
    <w:rsid w:val="00BD1B8E"/>
    <w:rsid w:val="00BD40E6"/>
    <w:rsid w:val="00BD798A"/>
    <w:rsid w:val="00BE341E"/>
    <w:rsid w:val="00BE5ABA"/>
    <w:rsid w:val="00BE7D5B"/>
    <w:rsid w:val="00BF0AA8"/>
    <w:rsid w:val="00BF3530"/>
    <w:rsid w:val="00BF3DA6"/>
    <w:rsid w:val="00BF5828"/>
    <w:rsid w:val="00BF671F"/>
    <w:rsid w:val="00C00F7E"/>
    <w:rsid w:val="00C0111D"/>
    <w:rsid w:val="00C019DE"/>
    <w:rsid w:val="00C07AAE"/>
    <w:rsid w:val="00C104DF"/>
    <w:rsid w:val="00C106BD"/>
    <w:rsid w:val="00C16E5E"/>
    <w:rsid w:val="00C25286"/>
    <w:rsid w:val="00C2630E"/>
    <w:rsid w:val="00C26C0F"/>
    <w:rsid w:val="00C30810"/>
    <w:rsid w:val="00C3147B"/>
    <w:rsid w:val="00C3338B"/>
    <w:rsid w:val="00C356E5"/>
    <w:rsid w:val="00C3588A"/>
    <w:rsid w:val="00C36200"/>
    <w:rsid w:val="00C363D5"/>
    <w:rsid w:val="00C372DB"/>
    <w:rsid w:val="00C37892"/>
    <w:rsid w:val="00C40312"/>
    <w:rsid w:val="00C40B26"/>
    <w:rsid w:val="00C43BB5"/>
    <w:rsid w:val="00C43C78"/>
    <w:rsid w:val="00C46F63"/>
    <w:rsid w:val="00C47325"/>
    <w:rsid w:val="00C62306"/>
    <w:rsid w:val="00C635CB"/>
    <w:rsid w:val="00C660B9"/>
    <w:rsid w:val="00C71634"/>
    <w:rsid w:val="00C72E00"/>
    <w:rsid w:val="00C762BE"/>
    <w:rsid w:val="00C8227B"/>
    <w:rsid w:val="00C859C5"/>
    <w:rsid w:val="00C86EF9"/>
    <w:rsid w:val="00C93E92"/>
    <w:rsid w:val="00CA12B2"/>
    <w:rsid w:val="00CA16F2"/>
    <w:rsid w:val="00CA1C85"/>
    <w:rsid w:val="00CA3125"/>
    <w:rsid w:val="00CA450E"/>
    <w:rsid w:val="00CA4663"/>
    <w:rsid w:val="00CA47F3"/>
    <w:rsid w:val="00CA6BC1"/>
    <w:rsid w:val="00CB267C"/>
    <w:rsid w:val="00CB5285"/>
    <w:rsid w:val="00CB557F"/>
    <w:rsid w:val="00CB56FB"/>
    <w:rsid w:val="00CB5963"/>
    <w:rsid w:val="00CB79B5"/>
    <w:rsid w:val="00CC16D7"/>
    <w:rsid w:val="00CC3831"/>
    <w:rsid w:val="00CC4CCF"/>
    <w:rsid w:val="00CC64A1"/>
    <w:rsid w:val="00CC7FCE"/>
    <w:rsid w:val="00CD077E"/>
    <w:rsid w:val="00CD22F9"/>
    <w:rsid w:val="00CD2538"/>
    <w:rsid w:val="00CD6732"/>
    <w:rsid w:val="00CE0BB1"/>
    <w:rsid w:val="00CE14C0"/>
    <w:rsid w:val="00CE37E0"/>
    <w:rsid w:val="00CE532A"/>
    <w:rsid w:val="00CF0AF5"/>
    <w:rsid w:val="00CF5D8B"/>
    <w:rsid w:val="00CF69A1"/>
    <w:rsid w:val="00D0105B"/>
    <w:rsid w:val="00D01C81"/>
    <w:rsid w:val="00D03E01"/>
    <w:rsid w:val="00D04C09"/>
    <w:rsid w:val="00D05BFE"/>
    <w:rsid w:val="00D104AC"/>
    <w:rsid w:val="00D10D3A"/>
    <w:rsid w:val="00D11AB2"/>
    <w:rsid w:val="00D1379B"/>
    <w:rsid w:val="00D149E5"/>
    <w:rsid w:val="00D16276"/>
    <w:rsid w:val="00D171F5"/>
    <w:rsid w:val="00D20636"/>
    <w:rsid w:val="00D23E73"/>
    <w:rsid w:val="00D242CE"/>
    <w:rsid w:val="00D24393"/>
    <w:rsid w:val="00D25724"/>
    <w:rsid w:val="00D25EFA"/>
    <w:rsid w:val="00D266C5"/>
    <w:rsid w:val="00D345A7"/>
    <w:rsid w:val="00D3536C"/>
    <w:rsid w:val="00D407EC"/>
    <w:rsid w:val="00D46863"/>
    <w:rsid w:val="00D51000"/>
    <w:rsid w:val="00D5123D"/>
    <w:rsid w:val="00D6078B"/>
    <w:rsid w:val="00D6161E"/>
    <w:rsid w:val="00D65EFA"/>
    <w:rsid w:val="00D65F49"/>
    <w:rsid w:val="00D70464"/>
    <w:rsid w:val="00D73E26"/>
    <w:rsid w:val="00D75DE0"/>
    <w:rsid w:val="00D7665E"/>
    <w:rsid w:val="00D767B1"/>
    <w:rsid w:val="00D7792E"/>
    <w:rsid w:val="00D8177F"/>
    <w:rsid w:val="00D819E8"/>
    <w:rsid w:val="00D922E0"/>
    <w:rsid w:val="00D954F0"/>
    <w:rsid w:val="00D9767B"/>
    <w:rsid w:val="00DA2E78"/>
    <w:rsid w:val="00DA50C3"/>
    <w:rsid w:val="00DA6087"/>
    <w:rsid w:val="00DB0623"/>
    <w:rsid w:val="00DB7D49"/>
    <w:rsid w:val="00DC3D59"/>
    <w:rsid w:val="00DC5106"/>
    <w:rsid w:val="00DD3526"/>
    <w:rsid w:val="00DE1D09"/>
    <w:rsid w:val="00DE1ED6"/>
    <w:rsid w:val="00DF0083"/>
    <w:rsid w:val="00DF375D"/>
    <w:rsid w:val="00E00474"/>
    <w:rsid w:val="00E01F4A"/>
    <w:rsid w:val="00E02AEA"/>
    <w:rsid w:val="00E02D46"/>
    <w:rsid w:val="00E0525E"/>
    <w:rsid w:val="00E06A40"/>
    <w:rsid w:val="00E135AD"/>
    <w:rsid w:val="00E16925"/>
    <w:rsid w:val="00E173E4"/>
    <w:rsid w:val="00E21A18"/>
    <w:rsid w:val="00E25E17"/>
    <w:rsid w:val="00E26AA4"/>
    <w:rsid w:val="00E27887"/>
    <w:rsid w:val="00E30C1F"/>
    <w:rsid w:val="00E30EE7"/>
    <w:rsid w:val="00E33F36"/>
    <w:rsid w:val="00E3457D"/>
    <w:rsid w:val="00E37C27"/>
    <w:rsid w:val="00E405F5"/>
    <w:rsid w:val="00E43298"/>
    <w:rsid w:val="00E43522"/>
    <w:rsid w:val="00E4447D"/>
    <w:rsid w:val="00E44C8A"/>
    <w:rsid w:val="00E47328"/>
    <w:rsid w:val="00E557D1"/>
    <w:rsid w:val="00E55AA2"/>
    <w:rsid w:val="00E55F9E"/>
    <w:rsid w:val="00E60EF8"/>
    <w:rsid w:val="00E61EE1"/>
    <w:rsid w:val="00E626B5"/>
    <w:rsid w:val="00E62E7B"/>
    <w:rsid w:val="00E63099"/>
    <w:rsid w:val="00E67940"/>
    <w:rsid w:val="00E67AFD"/>
    <w:rsid w:val="00E71128"/>
    <w:rsid w:val="00E71DBF"/>
    <w:rsid w:val="00E73282"/>
    <w:rsid w:val="00E749D6"/>
    <w:rsid w:val="00E770C7"/>
    <w:rsid w:val="00E77199"/>
    <w:rsid w:val="00E802BD"/>
    <w:rsid w:val="00E85A25"/>
    <w:rsid w:val="00E86793"/>
    <w:rsid w:val="00E86D62"/>
    <w:rsid w:val="00E8799F"/>
    <w:rsid w:val="00E93DB4"/>
    <w:rsid w:val="00E961D6"/>
    <w:rsid w:val="00EA0BCB"/>
    <w:rsid w:val="00EA73D2"/>
    <w:rsid w:val="00EB0A3D"/>
    <w:rsid w:val="00EB0DC5"/>
    <w:rsid w:val="00EB253A"/>
    <w:rsid w:val="00EB47C4"/>
    <w:rsid w:val="00EB4FBC"/>
    <w:rsid w:val="00EC2592"/>
    <w:rsid w:val="00EC260F"/>
    <w:rsid w:val="00EC64AB"/>
    <w:rsid w:val="00ED1E9B"/>
    <w:rsid w:val="00ED29AF"/>
    <w:rsid w:val="00ED3BF0"/>
    <w:rsid w:val="00ED5716"/>
    <w:rsid w:val="00ED7F04"/>
    <w:rsid w:val="00EE28B6"/>
    <w:rsid w:val="00EE50CE"/>
    <w:rsid w:val="00EE578C"/>
    <w:rsid w:val="00EE7164"/>
    <w:rsid w:val="00EE76CD"/>
    <w:rsid w:val="00EE7F74"/>
    <w:rsid w:val="00EF18F8"/>
    <w:rsid w:val="00EF3E07"/>
    <w:rsid w:val="00EF48C0"/>
    <w:rsid w:val="00EF5B42"/>
    <w:rsid w:val="00EF646B"/>
    <w:rsid w:val="00EF7DDC"/>
    <w:rsid w:val="00F019E9"/>
    <w:rsid w:val="00F01BFC"/>
    <w:rsid w:val="00F04157"/>
    <w:rsid w:val="00F05CC6"/>
    <w:rsid w:val="00F10235"/>
    <w:rsid w:val="00F12259"/>
    <w:rsid w:val="00F12FF3"/>
    <w:rsid w:val="00F148A7"/>
    <w:rsid w:val="00F14E55"/>
    <w:rsid w:val="00F15861"/>
    <w:rsid w:val="00F1771E"/>
    <w:rsid w:val="00F202DD"/>
    <w:rsid w:val="00F20757"/>
    <w:rsid w:val="00F210E7"/>
    <w:rsid w:val="00F26779"/>
    <w:rsid w:val="00F31F43"/>
    <w:rsid w:val="00F42BF5"/>
    <w:rsid w:val="00F43E1C"/>
    <w:rsid w:val="00F45A39"/>
    <w:rsid w:val="00F5263E"/>
    <w:rsid w:val="00F53070"/>
    <w:rsid w:val="00F532F8"/>
    <w:rsid w:val="00F5350A"/>
    <w:rsid w:val="00F5426C"/>
    <w:rsid w:val="00F54A69"/>
    <w:rsid w:val="00F55BF4"/>
    <w:rsid w:val="00F55E35"/>
    <w:rsid w:val="00F5667A"/>
    <w:rsid w:val="00F665C0"/>
    <w:rsid w:val="00F66F6E"/>
    <w:rsid w:val="00F70C9C"/>
    <w:rsid w:val="00F7187D"/>
    <w:rsid w:val="00F746F1"/>
    <w:rsid w:val="00F75753"/>
    <w:rsid w:val="00F7750E"/>
    <w:rsid w:val="00F77EA1"/>
    <w:rsid w:val="00F82056"/>
    <w:rsid w:val="00F834BD"/>
    <w:rsid w:val="00F83858"/>
    <w:rsid w:val="00F85173"/>
    <w:rsid w:val="00F862FF"/>
    <w:rsid w:val="00F902FF"/>
    <w:rsid w:val="00F95E72"/>
    <w:rsid w:val="00FA1ED7"/>
    <w:rsid w:val="00FA248F"/>
    <w:rsid w:val="00FA38FA"/>
    <w:rsid w:val="00FA685B"/>
    <w:rsid w:val="00FA7FBD"/>
    <w:rsid w:val="00FB0852"/>
    <w:rsid w:val="00FB13A8"/>
    <w:rsid w:val="00FB2865"/>
    <w:rsid w:val="00FB58EA"/>
    <w:rsid w:val="00FC4657"/>
    <w:rsid w:val="00FC46BD"/>
    <w:rsid w:val="00FC6050"/>
    <w:rsid w:val="00FC7D84"/>
    <w:rsid w:val="00FD079A"/>
    <w:rsid w:val="00FD0ADB"/>
    <w:rsid w:val="00FD34D3"/>
    <w:rsid w:val="00FD4008"/>
    <w:rsid w:val="00FD5A0F"/>
    <w:rsid w:val="00FD7DF0"/>
    <w:rsid w:val="00FE342C"/>
    <w:rsid w:val="00FE3689"/>
    <w:rsid w:val="00FE4B56"/>
    <w:rsid w:val="00FE4D62"/>
    <w:rsid w:val="00FE5DF1"/>
    <w:rsid w:val="00FE62FA"/>
    <w:rsid w:val="00FF0227"/>
    <w:rsid w:val="00FF042E"/>
    <w:rsid w:val="00FF174A"/>
    <w:rsid w:val="00FF5796"/>
    <w:rsid w:val="00FF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00DE"/>
  <w15:docId w15:val="{8B689FFE-1763-4023-8AFC-6E316BF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right="557"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2" w:line="274" w:lineRule="auto"/>
      <w:ind w:right="278"/>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7B0EBA"/>
    <w:pPr>
      <w:spacing w:after="0" w:line="240" w:lineRule="auto"/>
      <w:ind w:left="10" w:right="557" w:hanging="10"/>
      <w:jc w:val="both"/>
    </w:pPr>
    <w:rPr>
      <w:rFonts w:ascii="Arial" w:eastAsia="Arial" w:hAnsi="Arial" w:cs="Arial"/>
      <w:color w:val="000000"/>
    </w:rPr>
  </w:style>
  <w:style w:type="paragraph" w:styleId="FootnoteText">
    <w:name w:val="footnote text"/>
    <w:aliases w:val="Footnote Text Char Char Char,Footnote Text Char Char,Footnote Text Char1 Char,Footnote Text Char Char Char Char Char,Footnote Text Char Char Char1 Char,Footnote Text Char Char1 Char,single space Char Char,ft Char Char,fn,FOOTNOTES"/>
    <w:basedOn w:val="Normal"/>
    <w:link w:val="FootnoteTextChar"/>
    <w:uiPriority w:val="99"/>
    <w:unhideWhenUsed/>
    <w:rsid w:val="007B0EBA"/>
    <w:pPr>
      <w:spacing w:after="0" w:line="240" w:lineRule="auto"/>
      <w:ind w:left="0" w:right="0" w:firstLine="0"/>
      <w:jc w:val="left"/>
    </w:pPr>
    <w:rPr>
      <w:rFonts w:ascii="Times New Roman" w:eastAsia="Times New Roman" w:hAnsi="Times New Roman" w:cs="Times New Roman"/>
      <w:color w:val="auto"/>
      <w:sz w:val="20"/>
      <w:szCs w:val="20"/>
      <w:lang w:val="sr-Latn-CS" w:eastAsia="en-GB"/>
    </w:rPr>
  </w:style>
  <w:style w:type="character" w:customStyle="1" w:styleId="FootnoteTextChar">
    <w:name w:val="Footnote Text Char"/>
    <w:aliases w:val="Footnote Text Char Char Char Char,Footnote Text Char Char Char1,Footnote Text Char1 Char Char,Footnote Text Char Char Char Char Char Char,Footnote Text Char Char Char1 Char Char,Footnote Text Char Char1 Char Char,ft Char Char Char"/>
    <w:basedOn w:val="DefaultParagraphFont"/>
    <w:link w:val="FootnoteText"/>
    <w:uiPriority w:val="99"/>
    <w:rsid w:val="007B0EBA"/>
    <w:rPr>
      <w:rFonts w:ascii="Times New Roman" w:eastAsia="Times New Roman" w:hAnsi="Times New Roman" w:cs="Times New Roman"/>
      <w:sz w:val="20"/>
      <w:szCs w:val="20"/>
      <w:lang w:val="sr-Latn-CS" w:eastAsia="en-GB"/>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
    <w:link w:val="Ref"/>
    <w:uiPriority w:val="99"/>
    <w:unhideWhenUsed/>
    <w:rsid w:val="007B0EBA"/>
    <w:rPr>
      <w:vertAlign w:val="superscript"/>
    </w:rPr>
  </w:style>
  <w:style w:type="paragraph" w:customStyle="1" w:styleId="Ref">
    <w:name w:val="Ref"/>
    <w:aliases w:val="Footnotes refs"/>
    <w:basedOn w:val="Normal"/>
    <w:link w:val="FootnoteReference"/>
    <w:uiPriority w:val="99"/>
    <w:rsid w:val="007B0EBA"/>
    <w:pPr>
      <w:spacing w:after="160" w:line="240" w:lineRule="exact"/>
      <w:ind w:left="0" w:right="0" w:firstLine="0"/>
      <w:jc w:val="left"/>
    </w:pPr>
    <w:rPr>
      <w:rFonts w:asciiTheme="minorHAnsi" w:eastAsiaTheme="minorEastAsia" w:hAnsiTheme="minorHAnsi" w:cstheme="minorBidi"/>
      <w:color w:val="auto"/>
      <w:vertAlign w:val="superscript"/>
    </w:rPr>
  </w:style>
  <w:style w:type="character" w:styleId="Hyperlink">
    <w:name w:val="Hyperlink"/>
    <w:basedOn w:val="DefaultParagraphFont"/>
    <w:uiPriority w:val="99"/>
    <w:unhideWhenUsed/>
    <w:rsid w:val="00224829"/>
    <w:rPr>
      <w:color w:val="0563C1" w:themeColor="hyperlink"/>
      <w:u w:val="single"/>
    </w:rPr>
  </w:style>
  <w:style w:type="character" w:styleId="UnresolvedMention">
    <w:name w:val="Unresolved Mention"/>
    <w:basedOn w:val="DefaultParagraphFont"/>
    <w:uiPriority w:val="99"/>
    <w:semiHidden/>
    <w:unhideWhenUsed/>
    <w:rsid w:val="00224829"/>
    <w:rPr>
      <w:color w:val="605E5C"/>
      <w:shd w:val="clear" w:color="auto" w:fill="E1DFDD"/>
    </w:rPr>
  </w:style>
  <w:style w:type="paragraph" w:styleId="ListParagraph">
    <w:name w:val="List Paragraph"/>
    <w:basedOn w:val="Normal"/>
    <w:uiPriority w:val="34"/>
    <w:qFormat/>
    <w:rsid w:val="003D7EA2"/>
    <w:pPr>
      <w:ind w:left="720"/>
      <w:contextualSpacing/>
    </w:pPr>
  </w:style>
  <w:style w:type="paragraph" w:styleId="BalloonText">
    <w:name w:val="Balloon Text"/>
    <w:basedOn w:val="Normal"/>
    <w:link w:val="BalloonTextChar"/>
    <w:uiPriority w:val="99"/>
    <w:semiHidden/>
    <w:unhideWhenUsed/>
    <w:rsid w:val="00163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56D"/>
    <w:rPr>
      <w:rFonts w:ascii="Segoe UI" w:eastAsia="Arial" w:hAnsi="Segoe UI" w:cs="Segoe UI"/>
      <w:color w:val="000000"/>
      <w:sz w:val="18"/>
      <w:szCs w:val="18"/>
    </w:rPr>
  </w:style>
  <w:style w:type="paragraph" w:styleId="Header">
    <w:name w:val="header"/>
    <w:basedOn w:val="Normal"/>
    <w:link w:val="HeaderChar"/>
    <w:uiPriority w:val="99"/>
    <w:unhideWhenUsed/>
    <w:rsid w:val="00975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B4A"/>
    <w:rPr>
      <w:rFonts w:ascii="Arial" w:eastAsia="Arial" w:hAnsi="Arial" w:cs="Arial"/>
      <w:color w:val="000000"/>
    </w:rPr>
  </w:style>
  <w:style w:type="paragraph" w:styleId="Footer">
    <w:name w:val="footer"/>
    <w:basedOn w:val="Normal"/>
    <w:link w:val="FooterChar"/>
    <w:uiPriority w:val="99"/>
    <w:unhideWhenUsed/>
    <w:rsid w:val="00975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B4A"/>
    <w:rPr>
      <w:rFonts w:ascii="Arial" w:eastAsia="Arial" w:hAnsi="Arial" w:cs="Arial"/>
      <w:color w:val="000000"/>
    </w:rPr>
  </w:style>
  <w:style w:type="character" w:customStyle="1" w:styleId="NoSpacingChar">
    <w:name w:val="No Spacing Char"/>
    <w:link w:val="NoSpacing"/>
    <w:uiPriority w:val="1"/>
    <w:locked/>
    <w:rsid w:val="007E47DC"/>
    <w:rPr>
      <w:rFonts w:ascii="Arial" w:eastAsia="Arial" w:hAnsi="Arial" w:cs="Arial"/>
      <w:color w:val="000000"/>
    </w:rPr>
  </w:style>
  <w:style w:type="character" w:styleId="CommentReference">
    <w:name w:val="annotation reference"/>
    <w:basedOn w:val="DefaultParagraphFont"/>
    <w:uiPriority w:val="99"/>
    <w:semiHidden/>
    <w:unhideWhenUsed/>
    <w:rsid w:val="00E60EF8"/>
    <w:rPr>
      <w:sz w:val="16"/>
      <w:szCs w:val="16"/>
    </w:rPr>
  </w:style>
  <w:style w:type="paragraph" w:styleId="CommentText">
    <w:name w:val="annotation text"/>
    <w:basedOn w:val="Normal"/>
    <w:link w:val="CommentTextChar"/>
    <w:uiPriority w:val="99"/>
    <w:semiHidden/>
    <w:unhideWhenUsed/>
    <w:rsid w:val="00E60EF8"/>
    <w:pPr>
      <w:spacing w:line="240" w:lineRule="auto"/>
    </w:pPr>
    <w:rPr>
      <w:sz w:val="20"/>
      <w:szCs w:val="20"/>
    </w:rPr>
  </w:style>
  <w:style w:type="character" w:customStyle="1" w:styleId="CommentTextChar">
    <w:name w:val="Comment Text Char"/>
    <w:basedOn w:val="DefaultParagraphFont"/>
    <w:link w:val="CommentText"/>
    <w:uiPriority w:val="99"/>
    <w:semiHidden/>
    <w:rsid w:val="00E60EF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60EF8"/>
    <w:rPr>
      <w:b/>
      <w:bCs/>
    </w:rPr>
  </w:style>
  <w:style w:type="character" w:customStyle="1" w:styleId="CommentSubjectChar">
    <w:name w:val="Comment Subject Char"/>
    <w:basedOn w:val="CommentTextChar"/>
    <w:link w:val="CommentSubject"/>
    <w:uiPriority w:val="99"/>
    <w:semiHidden/>
    <w:rsid w:val="00E60EF8"/>
    <w:rPr>
      <w:rFonts w:ascii="Arial" w:eastAsia="Arial" w:hAnsi="Arial" w:cs="Arial"/>
      <w:b/>
      <w:bCs/>
      <w:color w:val="000000"/>
      <w:sz w:val="20"/>
      <w:szCs w:val="20"/>
    </w:rPr>
  </w:style>
  <w:style w:type="table" w:styleId="TableGrid0">
    <w:name w:val="Table Grid"/>
    <w:basedOn w:val="TableNormal"/>
    <w:uiPriority w:val="39"/>
    <w:rsid w:val="003C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0A03"/>
    <w:pPr>
      <w:spacing w:after="0" w:line="240" w:lineRule="auto"/>
    </w:pPr>
    <w:rPr>
      <w:rFonts w:ascii="Arial" w:eastAsia="Arial" w:hAnsi="Arial" w:cs="Arial"/>
      <w:color w:val="000000"/>
    </w:rPr>
  </w:style>
  <w:style w:type="paragraph" w:styleId="EndnoteText">
    <w:name w:val="endnote text"/>
    <w:basedOn w:val="Normal"/>
    <w:link w:val="EndnoteTextChar"/>
    <w:uiPriority w:val="99"/>
    <w:semiHidden/>
    <w:unhideWhenUsed/>
    <w:rsid w:val="007639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3900"/>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763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me/mek" TargetMode="External"/><Relationship Id="rId13" Type="http://schemas.openxmlformats.org/officeDocument/2006/relationships/hyperlink" Target="mailto:lidija.radovic@mek.gov.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ja.markoc@mek.gov.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me/mek" TargetMode="External"/><Relationship Id="rId5" Type="http://schemas.openxmlformats.org/officeDocument/2006/relationships/webSettings" Target="webSettings.xml"/><Relationship Id="rId15" Type="http://schemas.openxmlformats.org/officeDocument/2006/relationships/hyperlink" Target="https://biznis.gov.me" TargetMode="External"/><Relationship Id="rId10" Type="http://schemas.openxmlformats.org/officeDocument/2006/relationships/hyperlink" Target="http://www.gov.me/mek" TargetMode="External"/><Relationship Id="rId4" Type="http://schemas.openxmlformats.org/officeDocument/2006/relationships/settings" Target="settings.xml"/><Relationship Id="rId9" Type="http://schemas.openxmlformats.org/officeDocument/2006/relationships/hyperlink" Target="https://biznis.gov.me" TargetMode="External"/><Relationship Id="rId14" Type="http://schemas.openxmlformats.org/officeDocument/2006/relationships/hyperlink" Target="mailto:tihomir.milatovic@mek.gov.me"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4973-933D-41A0-8F7A-6CF3983E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5086</Words>
  <Characters>28995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dc:creator>
  <cp:keywords/>
  <cp:lastModifiedBy>Lidija Radovic</cp:lastModifiedBy>
  <cp:revision>25</cp:revision>
  <cp:lastPrinted>2023-04-06T12:32:00Z</cp:lastPrinted>
  <dcterms:created xsi:type="dcterms:W3CDTF">2024-04-03T05:50:00Z</dcterms:created>
  <dcterms:modified xsi:type="dcterms:W3CDTF">2024-04-26T05:57:00Z</dcterms:modified>
</cp:coreProperties>
</file>