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1"/>
        <w:gridCol w:w="3852"/>
        <w:gridCol w:w="3852"/>
      </w:tblGrid>
      <w:tr w:rsidR="0023484E" w:rsidRPr="0023484E" w:rsidTr="0023484E">
        <w:trPr>
          <w:gridAfter w:val="1"/>
          <w:wAfter w:w="2048" w:type="pct"/>
          <w:trHeight w:val="285"/>
          <w:jc w:val="center"/>
        </w:trPr>
        <w:tc>
          <w:tcPr>
            <w:tcW w:w="904" w:type="pct"/>
            <w:shd w:val="clear" w:color="auto" w:fill="FFFFFF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FFFFFF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Poslato: 14.08.2014</w:t>
            </w:r>
          </w:p>
        </w:tc>
      </w:tr>
      <w:tr w:rsidR="0023484E" w:rsidRPr="0023484E" w:rsidTr="0023484E">
        <w:trPr>
          <w:trHeight w:val="225"/>
          <w:jc w:val="center"/>
        </w:trPr>
        <w:tc>
          <w:tcPr>
            <w:tcW w:w="904" w:type="pct"/>
            <w:shd w:val="clear" w:color="auto" w:fill="FFFFFF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2E3392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2E3392"/>
                <w:sz w:val="18"/>
                <w:szCs w:val="18"/>
              </w:rPr>
              <w:t>Bulevar Stanka Dragojevića br.46, Podgorica 81000</w:t>
            </w:r>
          </w:p>
        </w:tc>
        <w:tc>
          <w:tcPr>
            <w:tcW w:w="2048" w:type="pct"/>
            <w:shd w:val="clear" w:color="auto" w:fill="FFFFFF"/>
            <w:vAlign w:val="bottom"/>
            <w:hideMark/>
          </w:tcPr>
          <w:p w:rsidR="0023484E" w:rsidRPr="0023484E" w:rsidRDefault="0023484E" w:rsidP="002348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48" w:type="pct"/>
            <w:shd w:val="clear" w:color="auto" w:fill="FFFFFF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23484E" w:rsidRPr="0023484E" w:rsidTr="0023484E">
        <w:trPr>
          <w:jc w:val="center"/>
        </w:trPr>
        <w:tc>
          <w:tcPr>
            <w:tcW w:w="0" w:type="auto"/>
            <w:gridSpan w:val="3"/>
            <w:shd w:val="clear" w:color="auto" w:fill="FFFFFF"/>
            <w:vAlign w:val="bottom"/>
            <w:hideMark/>
          </w:tcPr>
          <w:p w:rsidR="0023484E" w:rsidRPr="0023484E" w:rsidRDefault="0023484E" w:rsidP="002348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IZVOD BR. 138</w:t>
            </w:r>
          </w:p>
        </w:tc>
      </w:tr>
    </w:tbl>
    <w:p w:rsidR="0023484E" w:rsidRPr="0023484E" w:rsidRDefault="0023484E" w:rsidP="0023484E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 w:rsidRPr="0023484E">
        <w:rPr>
          <w:rFonts w:ascii="Tahoma" w:eastAsia="Times New Roman" w:hAnsi="Tahoma" w:cs="Tahoma"/>
          <w:color w:val="000000"/>
          <w:sz w:val="20"/>
          <w:szCs w:val="20"/>
        </w:rPr>
        <w:t>ZA PROMJENU SREDSTAVA NA RAČUNU DANA 14.08.2014 / 00:00:00</w:t>
      </w:r>
    </w:p>
    <w:p w:rsidR="0023484E" w:rsidRPr="0023484E" w:rsidRDefault="0023484E" w:rsidP="002348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23484E">
        <w:rPr>
          <w:rFonts w:ascii="Tahoma" w:eastAsia="Times New Roman" w:hAnsi="Tahoma" w:cs="Tahoma"/>
          <w:color w:val="000000"/>
          <w:sz w:val="20"/>
        </w:rPr>
        <w:t>Policijska akademija (N.r. Vanja Stijepovic) / Račun: </w:t>
      </w:r>
      <w:r w:rsidRPr="0023484E">
        <w:rPr>
          <w:rFonts w:ascii="Tahoma" w:eastAsia="Times New Roman" w:hAnsi="Tahoma" w:cs="Tahoma"/>
          <w:b/>
          <w:bCs/>
          <w:color w:val="000000"/>
          <w:sz w:val="20"/>
        </w:rPr>
        <w:t>530-0000000020137-33</w:t>
      </w:r>
    </w:p>
    <w:p w:rsidR="0023484E" w:rsidRPr="0023484E" w:rsidRDefault="0023484E" w:rsidP="0023484E">
      <w:pPr>
        <w:shd w:val="clear" w:color="auto" w:fill="FFFFFF"/>
        <w:spacing w:after="111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23484E">
        <w:rPr>
          <w:rFonts w:ascii="Verdana" w:eastAsia="Times New Roman" w:hAnsi="Verdana" w:cs="Times New Roman"/>
          <w:color w:val="000000"/>
          <w:sz w:val="17"/>
          <w:szCs w:val="17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7"/>
        <w:gridCol w:w="218"/>
        <w:gridCol w:w="2670"/>
      </w:tblGrid>
      <w:tr w:rsidR="0023484E" w:rsidRPr="0023484E" w:rsidTr="0023484E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73"/>
              <w:gridCol w:w="707"/>
              <w:gridCol w:w="1252"/>
              <w:gridCol w:w="1252"/>
              <w:gridCol w:w="1032"/>
              <w:gridCol w:w="1116"/>
            </w:tblGrid>
            <w:tr w:rsidR="0023484E" w:rsidRPr="0023484E">
              <w:tc>
                <w:tcPr>
                  <w:tcW w:w="800" w:type="pct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Preth. stanje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Duguje</w:t>
                  </w:r>
                </w:p>
              </w:tc>
              <w:tc>
                <w:tcPr>
                  <w:tcW w:w="850" w:type="pct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Potražuje</w:t>
                  </w:r>
                </w:p>
              </w:tc>
              <w:tc>
                <w:tcPr>
                  <w:tcW w:w="850" w:type="pct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Broj naloga</w:t>
                  </w:r>
                </w:p>
              </w:tc>
            </w:tr>
            <w:tr w:rsidR="0023484E" w:rsidRPr="0023484E">
              <w:tc>
                <w:tcPr>
                  <w:tcW w:w="80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9,106.99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275.00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9,381.99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18"/>
                    </w:rPr>
                    <w:t>Zadužuje:</w:t>
                  </w:r>
                  <w:r w:rsidRPr="0023484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18"/>
                    </w:rPr>
                    <w:t>Potražuje:</w:t>
                  </w:r>
                  <w:r w:rsidRPr="0023484E">
                    <w:rPr>
                      <w:rFonts w:ascii="Tahoma" w:eastAsia="Times New Roman" w:hAnsi="Tahoma" w:cs="Tahoma"/>
                      <w:color w:val="000000"/>
                      <w:sz w:val="20"/>
                    </w:rPr>
                    <w:t> </w:t>
                  </w:r>
                  <w:r w:rsidRPr="0023484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23484E" w:rsidRPr="0023484E" w:rsidRDefault="0023484E" w:rsidP="002348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00" w:type="pct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39"/>
              <w:gridCol w:w="1140"/>
            </w:tblGrid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tcMar>
                    <w:top w:w="138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3484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Iskorišćeni okvirni kredit</w:t>
                  </w:r>
                </w:p>
              </w:tc>
              <w:tc>
                <w:tcPr>
                  <w:tcW w:w="0" w:type="auto"/>
                  <w:tcMar>
                    <w:top w:w="138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3484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0.00</w:t>
                  </w:r>
                </w:p>
              </w:tc>
            </w:tr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3484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Rezervisana sredstva na računu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3484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0.00</w:t>
                  </w:r>
                </w:p>
              </w:tc>
            </w:tr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3484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Trajni nalozi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3484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0.00</w:t>
                  </w:r>
                </w:p>
              </w:tc>
            </w:tr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38" w:type="dxa"/>
                    <w:bottom w:w="138" w:type="dxa"/>
                    <w:right w:w="138" w:type="dxa"/>
                  </w:tcMar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3484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Pokriće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38" w:type="dxa"/>
                    <w:bottom w:w="138" w:type="dxa"/>
                    <w:right w:w="138" w:type="dxa"/>
                  </w:tcMar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3484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9,381.99</w:t>
                  </w:r>
                </w:p>
              </w:tc>
            </w:tr>
          </w:tbl>
          <w:p w:rsidR="0023484E" w:rsidRPr="0023484E" w:rsidRDefault="0023484E" w:rsidP="002348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23484E" w:rsidRPr="0023484E" w:rsidRDefault="0023484E" w:rsidP="0023484E">
      <w:pPr>
        <w:shd w:val="clear" w:color="auto" w:fill="FFFFFF"/>
        <w:spacing w:after="111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23484E">
        <w:rPr>
          <w:rFonts w:ascii="Verdana" w:eastAsia="Times New Roman" w:hAnsi="Verdana" w:cs="Times New Roman"/>
          <w:color w:val="000000"/>
          <w:sz w:val="17"/>
          <w:szCs w:val="17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8"/>
        <w:gridCol w:w="36"/>
        <w:gridCol w:w="1706"/>
        <w:gridCol w:w="140"/>
        <w:gridCol w:w="1253"/>
        <w:gridCol w:w="36"/>
        <w:gridCol w:w="799"/>
        <w:gridCol w:w="36"/>
        <w:gridCol w:w="799"/>
        <w:gridCol w:w="36"/>
        <w:gridCol w:w="389"/>
        <w:gridCol w:w="36"/>
        <w:gridCol w:w="1211"/>
        <w:gridCol w:w="36"/>
        <w:gridCol w:w="1254"/>
      </w:tblGrid>
      <w:tr w:rsidR="0023484E" w:rsidRPr="0023484E" w:rsidTr="0023484E">
        <w:trPr>
          <w:jc w:val="center"/>
        </w:trPr>
        <w:tc>
          <w:tcPr>
            <w:tcW w:w="500" w:type="pct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R.br.</w:t>
            </w:r>
          </w:p>
        </w:tc>
        <w:tc>
          <w:tcPr>
            <w:tcW w:w="150" w:type="dxa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Naziv</w:t>
            </w:r>
          </w:p>
        </w:tc>
        <w:tc>
          <w:tcPr>
            <w:tcW w:w="150" w:type="dxa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Naziv i sjedište</w:t>
            </w:r>
          </w:p>
        </w:tc>
        <w:tc>
          <w:tcPr>
            <w:tcW w:w="150" w:type="dxa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0" w:type="dxa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0" w:type="dxa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0" w:type="dxa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0" w:type="dxa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Poz.Br. (Zaduž.)</w:t>
            </w:r>
          </w:p>
        </w:tc>
      </w:tr>
      <w:tr w:rsidR="0023484E" w:rsidRPr="0023484E" w:rsidTr="0023484E">
        <w:trPr>
          <w:jc w:val="center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Ref. Br.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Broj računa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banke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Duguje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Potražuje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Šifra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Svrha doznake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Poz.Br (Odobr.)</w:t>
            </w:r>
          </w:p>
        </w:tc>
      </w:tr>
      <w:tr w:rsidR="0023484E" w:rsidRPr="0023484E" w:rsidTr="0023484E">
        <w:trPr>
          <w:jc w:val="center"/>
        </w:trPr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8"/>
            </w:tblGrid>
            <w:tr w:rsidR="0023484E" w:rsidRPr="0023484E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057303591460012</w:t>
                  </w:r>
                </w:p>
              </w:tc>
            </w:tr>
          </w:tbl>
          <w:p w:rsidR="0023484E" w:rsidRPr="0023484E" w:rsidRDefault="0023484E" w:rsidP="002348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6"/>
            </w:tblGrid>
            <w:tr w:rsidR="0023484E" w:rsidRPr="0023484E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AD PLANTAŽE PODGORICA, PUT RADOMIRA IVANOVIAA 2,</w:t>
                  </w:r>
                </w:p>
              </w:tc>
            </w:tr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530-0000000018173-08</w:t>
                  </w:r>
                </w:p>
              </w:tc>
            </w:tr>
          </w:tbl>
          <w:p w:rsidR="0023484E" w:rsidRPr="0023484E" w:rsidRDefault="0023484E" w:rsidP="002348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3"/>
            </w:tblGrid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Montenegro banka</w:t>
                  </w:r>
                </w:p>
              </w:tc>
            </w:tr>
          </w:tbl>
          <w:p w:rsidR="0023484E" w:rsidRPr="0023484E" w:rsidRDefault="0023484E" w:rsidP="002348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9"/>
            </w:tblGrid>
            <w:tr w:rsidR="0023484E" w:rsidRPr="0023484E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23484E" w:rsidRPr="0023484E" w:rsidRDefault="0023484E" w:rsidP="002348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9"/>
            </w:tblGrid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275.00</w:t>
                  </w:r>
                </w:p>
              </w:tc>
            </w:tr>
          </w:tbl>
          <w:p w:rsidR="0023484E" w:rsidRPr="0023484E" w:rsidRDefault="0023484E" w:rsidP="002348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4"/>
            </w:tblGrid>
            <w:tr w:rsidR="0023484E" w:rsidRPr="0023484E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02016281</w:t>
                  </w:r>
                </w:p>
              </w:tc>
            </w:tr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23484E" w:rsidRPr="002348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3484E" w:rsidRPr="0023484E" w:rsidRDefault="0023484E" w:rsidP="002348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23484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POLAGA STUCNOG ISPITA</w:t>
                  </w:r>
                </w:p>
              </w:tc>
            </w:tr>
          </w:tbl>
          <w:p w:rsidR="0023484E" w:rsidRPr="0023484E" w:rsidRDefault="0023484E" w:rsidP="002348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  <w:tr w:rsidR="0023484E" w:rsidRPr="0023484E" w:rsidTr="0023484E">
        <w:trPr>
          <w:jc w:val="center"/>
        </w:trPr>
        <w:tc>
          <w:tcPr>
            <w:tcW w:w="0" w:type="auto"/>
            <w:gridSpan w:val="3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Ukupan broj izvršenih naloga:</w:t>
            </w: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1</w:t>
            </w: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Ukupno EURA :</w:t>
            </w: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3484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</w:r>
            <w:r w:rsidRPr="0023484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275.00</w:t>
            </w: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3484E" w:rsidRPr="0023484E" w:rsidRDefault="0023484E" w:rsidP="002348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</w:tbl>
    <w:p w:rsidR="0023484E" w:rsidRPr="0023484E" w:rsidRDefault="0023484E" w:rsidP="0023484E">
      <w:pPr>
        <w:shd w:val="clear" w:color="auto" w:fill="FFFFFF"/>
        <w:spacing w:after="111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23484E">
        <w:rPr>
          <w:rFonts w:ascii="Verdana" w:eastAsia="Times New Roman" w:hAnsi="Verdana" w:cs="Times New Roman"/>
          <w:color w:val="000000"/>
          <w:sz w:val="17"/>
          <w:szCs w:val="17"/>
        </w:rPr>
        <w:br w:type="textWrapping" w:clear="all"/>
      </w:r>
    </w:p>
    <w:p w:rsidR="00E66266" w:rsidRPr="0023484E" w:rsidRDefault="0023484E" w:rsidP="0023484E">
      <w:r w:rsidRPr="0023484E">
        <w:rPr>
          <w:rFonts w:ascii="Verdana" w:eastAsia="Times New Roman" w:hAnsi="Verdana" w:cs="Times New Roman"/>
          <w:color w:val="444444"/>
          <w:sz w:val="15"/>
          <w:szCs w:val="15"/>
          <w:shd w:val="clear" w:color="auto" w:fill="CCCCCC"/>
        </w:rPr>
        <w:t>Poruka broj 1 od 243</w:t>
      </w:r>
    </w:p>
    <w:sectPr w:rsidR="00E66266" w:rsidRPr="0023484E" w:rsidSect="00E66266">
      <w:pgSz w:w="12240" w:h="15840"/>
      <w:pgMar w:top="1417" w:right="1134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A05EC"/>
    <w:multiLevelType w:val="multilevel"/>
    <w:tmpl w:val="DC369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E04CF1"/>
    <w:multiLevelType w:val="multilevel"/>
    <w:tmpl w:val="ECD68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2E5889"/>
    <w:rsid w:val="001F7DA4"/>
    <w:rsid w:val="0023484E"/>
    <w:rsid w:val="002E5889"/>
    <w:rsid w:val="00641657"/>
    <w:rsid w:val="00AC5736"/>
    <w:rsid w:val="00E66266"/>
    <w:rsid w:val="00F9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266"/>
  </w:style>
  <w:style w:type="paragraph" w:styleId="Heading1">
    <w:name w:val="heading 1"/>
    <w:basedOn w:val="Normal"/>
    <w:link w:val="Heading1Char"/>
    <w:uiPriority w:val="9"/>
    <w:qFormat/>
    <w:rsid w:val="002E58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58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2E5889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E58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E5889"/>
    <w:rPr>
      <w:rFonts w:ascii="Arial" w:eastAsia="Times New Roman" w:hAnsi="Arial" w:cs="Arial"/>
      <w:vanish/>
      <w:sz w:val="16"/>
      <w:szCs w:val="16"/>
    </w:rPr>
  </w:style>
  <w:style w:type="character" w:customStyle="1" w:styleId="offscreen">
    <w:name w:val="offscreen"/>
    <w:basedOn w:val="DefaultParagraphFont"/>
    <w:rsid w:val="002E5889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E58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E5889"/>
    <w:rPr>
      <w:rFonts w:ascii="Arial" w:eastAsia="Times New Roman" w:hAnsi="Arial" w:cs="Arial"/>
      <w:vanish/>
      <w:sz w:val="16"/>
      <w:szCs w:val="16"/>
    </w:rPr>
  </w:style>
  <w:style w:type="paragraph" w:customStyle="1" w:styleId="login-register">
    <w:name w:val="login-register"/>
    <w:basedOn w:val="Normal"/>
    <w:rsid w:val="002E5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E5889"/>
  </w:style>
  <w:style w:type="character" w:customStyle="1" w:styleId="left">
    <w:name w:val="left"/>
    <w:basedOn w:val="DefaultParagraphFont"/>
    <w:rsid w:val="002E5889"/>
  </w:style>
  <w:style w:type="character" w:customStyle="1" w:styleId="right">
    <w:name w:val="right"/>
    <w:basedOn w:val="DefaultParagraphFont"/>
    <w:rsid w:val="002E5889"/>
  </w:style>
  <w:style w:type="paragraph" w:customStyle="1" w:styleId="abstract">
    <w:name w:val="abstract"/>
    <w:basedOn w:val="Normal"/>
    <w:rsid w:val="002E5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E5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889"/>
    <w:rPr>
      <w:rFonts w:ascii="Tahoma" w:hAnsi="Tahoma" w:cs="Tahoma"/>
      <w:sz w:val="16"/>
      <w:szCs w:val="16"/>
    </w:rPr>
  </w:style>
  <w:style w:type="character" w:customStyle="1" w:styleId="font10">
    <w:name w:val="font10"/>
    <w:basedOn w:val="DefaultParagraphFont"/>
    <w:rsid w:val="0023484E"/>
  </w:style>
  <w:style w:type="character" w:styleId="Strong">
    <w:name w:val="Strong"/>
    <w:basedOn w:val="DefaultParagraphFont"/>
    <w:uiPriority w:val="22"/>
    <w:qFormat/>
    <w:rsid w:val="0023484E"/>
    <w:rPr>
      <w:b/>
      <w:bCs/>
    </w:rPr>
  </w:style>
  <w:style w:type="character" w:customStyle="1" w:styleId="font9">
    <w:name w:val="font9"/>
    <w:basedOn w:val="DefaultParagraphFont"/>
    <w:rsid w:val="002348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867782">
                  <w:marLeft w:val="0"/>
                  <w:marRight w:val="0"/>
                  <w:marTop w:val="0"/>
                  <w:marBottom w:val="0"/>
                  <w:divBdr>
                    <w:top w:val="none" w:sz="0" w:space="7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660819">
                      <w:marLeft w:val="111"/>
                      <w:marRight w:val="111"/>
                      <w:marTop w:val="111"/>
                      <w:marBottom w:val="11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8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DDDDD"/>
            <w:right w:val="none" w:sz="0" w:space="0" w:color="auto"/>
          </w:divBdr>
        </w:div>
        <w:div w:id="19156973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6744">
              <w:marLeft w:val="0"/>
              <w:marRight w:val="27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3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7542">
          <w:marLeft w:val="120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941014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746223581">
              <w:marLeft w:val="0"/>
              <w:marRight w:val="13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8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1007">
              <w:marLeft w:val="0"/>
              <w:marRight w:val="0"/>
              <w:marTop w:val="138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4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751303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360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550939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1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424">
                  <w:marLeft w:val="138"/>
                  <w:marRight w:val="13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78484">
                          <w:marLeft w:val="0"/>
                          <w:marRight w:val="0"/>
                          <w:marTop w:val="69"/>
                          <w:marBottom w:val="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975820">
                          <w:marLeft w:val="0"/>
                          <w:marRight w:val="27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5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1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3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Company>Skupstina CG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NadaD</dc:creator>
  <cp:lastModifiedBy>marija.goranovic</cp:lastModifiedBy>
  <cp:revision>2</cp:revision>
  <dcterms:created xsi:type="dcterms:W3CDTF">2014-08-18T08:03:00Z</dcterms:created>
  <dcterms:modified xsi:type="dcterms:W3CDTF">2014-08-18T08:03:00Z</dcterms:modified>
</cp:coreProperties>
</file>