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jc w:val="center"/>
        <w:tblBorders>
          <w:top w:val="single" w:sz="4" w:space="0" w:color="C00000"/>
          <w:left w:val="none" w:sz="0" w:space="0" w:color="auto"/>
          <w:bottom w:val="single" w:sz="4" w:space="0" w:color="C00000"/>
          <w:right w:val="none" w:sz="0" w:space="0" w:color="auto"/>
          <w:insideH w:val="single" w:sz="4" w:space="0" w:color="C00000"/>
          <w:insideV w:val="single" w:sz="4" w:space="0" w:color="C0000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321"/>
        <w:gridCol w:w="3189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50"/>
        <w:gridCol w:w="450"/>
      </w:tblGrid>
      <w:tr w:rsidR="009A6979" w:rsidRPr="009A6979" w:rsidTr="0041427E">
        <w:trPr>
          <w:tblHeader/>
          <w:jc w:val="center"/>
        </w:trPr>
        <w:tc>
          <w:tcPr>
            <w:tcW w:w="321" w:type="dxa"/>
            <w:vMerge w:val="restart"/>
            <w:tcBorders>
              <w:top w:val="single" w:sz="12" w:space="0" w:color="C00000"/>
              <w:bottom w:val="single" w:sz="4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9A6979" w:rsidRPr="009A6979" w:rsidRDefault="009A6979" w:rsidP="009A6979">
            <w:pPr>
              <w:ind w:left="113" w:right="113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br w:type="page"/>
              <w:t>R. BROJ</w:t>
            </w:r>
          </w:p>
        </w:tc>
        <w:tc>
          <w:tcPr>
            <w:tcW w:w="3189" w:type="dxa"/>
            <w:vMerge w:val="restart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  <w:shd w:val="clear" w:color="auto" w:fill="F1E5BD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 xml:space="preserve">PREDMET / MODUL </w:t>
            </w:r>
          </w:p>
        </w:tc>
        <w:tc>
          <w:tcPr>
            <w:tcW w:w="7290" w:type="dxa"/>
            <w:gridSpan w:val="17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nil"/>
            </w:tcBorders>
            <w:shd w:val="clear" w:color="auto" w:fill="F1E5BD"/>
            <w:vAlign w:val="center"/>
          </w:tcPr>
          <w:p w:rsidR="009A6979" w:rsidRPr="009A6979" w:rsidRDefault="009A6979" w:rsidP="009A6979">
            <w:pPr>
              <w:spacing w:before="40" w:after="40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BROJ ČASOVA PO OBLICIMA NASTAVE I KREDITNA VRIJEDNOST</w:t>
            </w:r>
          </w:p>
        </w:tc>
      </w:tr>
      <w:tr w:rsidR="009A6979" w:rsidRPr="009A6979" w:rsidTr="0041427E">
        <w:trPr>
          <w:tblHeader/>
          <w:jc w:val="center"/>
        </w:trPr>
        <w:tc>
          <w:tcPr>
            <w:tcW w:w="321" w:type="dxa"/>
            <w:vMerge/>
            <w:tcBorders>
              <w:top w:val="single" w:sz="12" w:space="0" w:color="C00000"/>
              <w:bottom w:val="single" w:sz="4" w:space="0" w:color="C00000"/>
              <w:right w:val="single" w:sz="4" w:space="0" w:color="C00000"/>
            </w:tcBorders>
          </w:tcPr>
          <w:p w:rsidR="009A6979" w:rsidRPr="009A6979" w:rsidRDefault="009A6979" w:rsidP="009A6979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3189" w:type="dxa"/>
            <w:vMerge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9A6979" w:rsidRPr="009A6979" w:rsidRDefault="009A6979" w:rsidP="009A6979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213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spacing w:before="40" w:after="40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I RAZRED</w:t>
            </w:r>
          </w:p>
        </w:tc>
        <w:tc>
          <w:tcPr>
            <w:tcW w:w="213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spacing w:before="40" w:after="40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II RAZRED</w:t>
            </w:r>
          </w:p>
        </w:tc>
        <w:tc>
          <w:tcPr>
            <w:tcW w:w="213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spacing w:before="40" w:after="40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III RAZRED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12" w:space="0" w:color="C00000"/>
              <w:bottom w:val="single" w:sz="4" w:space="0" w:color="C00000"/>
              <w:right w:val="nil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spacing w:before="40" w:after="40"/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UKUPNO</w:t>
            </w:r>
          </w:p>
        </w:tc>
      </w:tr>
      <w:tr w:rsidR="009A6979" w:rsidRPr="009A6979" w:rsidTr="0041427E">
        <w:trPr>
          <w:trHeight w:val="23"/>
          <w:tblHeader/>
          <w:jc w:val="center"/>
        </w:trPr>
        <w:tc>
          <w:tcPr>
            <w:tcW w:w="321" w:type="dxa"/>
            <w:vMerge/>
            <w:tcBorders>
              <w:top w:val="single" w:sz="12" w:space="0" w:color="C00000"/>
              <w:bottom w:val="single" w:sz="4" w:space="0" w:color="C00000"/>
              <w:right w:val="single" w:sz="4" w:space="0" w:color="C00000"/>
            </w:tcBorders>
          </w:tcPr>
          <w:p w:rsidR="009A6979" w:rsidRPr="009A6979" w:rsidRDefault="009A6979" w:rsidP="009A6979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3189" w:type="dxa"/>
            <w:vMerge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12" w:space="0" w:color="C00000"/>
            </w:tcBorders>
          </w:tcPr>
          <w:p w:rsidR="009A6979" w:rsidRPr="009A6979" w:rsidRDefault="009A6979" w:rsidP="009A6979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∑</w:t>
            </w:r>
          </w:p>
        </w:tc>
        <w:tc>
          <w:tcPr>
            <w:tcW w:w="426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426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426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KV</w:t>
            </w:r>
          </w:p>
        </w:tc>
        <w:tc>
          <w:tcPr>
            <w:tcW w:w="426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∑</w:t>
            </w:r>
          </w:p>
        </w:tc>
        <w:tc>
          <w:tcPr>
            <w:tcW w:w="426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426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426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KV</w:t>
            </w:r>
          </w:p>
        </w:tc>
        <w:tc>
          <w:tcPr>
            <w:tcW w:w="426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∑</w:t>
            </w:r>
          </w:p>
        </w:tc>
        <w:tc>
          <w:tcPr>
            <w:tcW w:w="426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426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426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KV</w:t>
            </w:r>
          </w:p>
        </w:tc>
        <w:tc>
          <w:tcPr>
            <w:tcW w:w="450" w:type="dxa"/>
            <w:tcBorders>
              <w:top w:val="single" w:sz="4" w:space="0" w:color="C00000"/>
              <w:left w:val="single" w:sz="12" w:space="0" w:color="C00000"/>
              <w:bottom w:val="single" w:sz="12" w:space="0" w:color="C00000"/>
              <w:right w:val="single" w:sz="4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∑</w:t>
            </w:r>
          </w:p>
        </w:tc>
        <w:tc>
          <w:tcPr>
            <w:tcW w:w="450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nil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KV</w:t>
            </w:r>
          </w:p>
        </w:tc>
      </w:tr>
      <w:tr w:rsidR="009A6979" w:rsidRPr="009A6979" w:rsidTr="0041427E">
        <w:trPr>
          <w:jc w:val="center"/>
        </w:trPr>
        <w:tc>
          <w:tcPr>
            <w:tcW w:w="10800" w:type="dxa"/>
            <w:gridSpan w:val="19"/>
            <w:tcBorders>
              <w:top w:val="single" w:sz="12" w:space="0" w:color="C00000"/>
            </w:tcBorders>
            <w:shd w:val="clear" w:color="auto" w:fill="F1E5BD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A. OPŠTEOBRAZOVNI MODUL</w:t>
            </w: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numPr>
                <w:ilvl w:val="0"/>
                <w:numId w:val="3"/>
              </w:numPr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top w:val="single" w:sz="12" w:space="0" w:color="C00000"/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Crnogorski – srpski, bosanski, hrvatski jezik i književnost</w:t>
            </w:r>
          </w:p>
        </w:tc>
        <w:tc>
          <w:tcPr>
            <w:tcW w:w="426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108</w:t>
            </w: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108</w:t>
            </w: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99</w:t>
            </w: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315</w:t>
            </w:r>
          </w:p>
        </w:tc>
        <w:tc>
          <w:tcPr>
            <w:tcW w:w="450" w:type="dxa"/>
            <w:tcBorders>
              <w:top w:val="single" w:sz="12" w:space="0" w:color="C00000"/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16</w:t>
            </w: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Matematika</w:t>
            </w: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Engleski jezik</w:t>
            </w: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Fizičko vaspitanje</w:t>
            </w: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72</w:t>
            </w: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72</w:t>
            </w: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66</w:t>
            </w: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210</w:t>
            </w: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6</w:t>
            </w: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Informatika</w:t>
            </w: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72</w:t>
            </w: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72</w:t>
            </w: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4</w:t>
            </w: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3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510" w:type="dxa"/>
            <w:gridSpan w:val="2"/>
            <w:tcBorders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UKUPNO: A. OPŠTEOBRAZOVNI MODUL</w:t>
            </w:r>
          </w:p>
        </w:tc>
        <w:tc>
          <w:tcPr>
            <w:tcW w:w="426" w:type="dxa"/>
            <w:tcBorders>
              <w:lef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576</w:t>
            </w: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lef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396</w:t>
            </w: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26" w:type="dxa"/>
            <w:tcBorders>
              <w:lef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297</w:t>
            </w: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50" w:type="dxa"/>
            <w:tcBorders>
              <w:lef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1269</w:t>
            </w:r>
          </w:p>
        </w:tc>
        <w:tc>
          <w:tcPr>
            <w:tcW w:w="450" w:type="dxa"/>
            <w:tcBorders>
              <w:right w:val="nil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63</w:t>
            </w:r>
          </w:p>
        </w:tc>
      </w:tr>
      <w:tr w:rsidR="009A6979" w:rsidRPr="009A6979" w:rsidTr="0041427E">
        <w:trPr>
          <w:jc w:val="center"/>
        </w:trPr>
        <w:tc>
          <w:tcPr>
            <w:tcW w:w="3510" w:type="dxa"/>
            <w:gridSpan w:val="2"/>
            <w:tcBorders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 xml:space="preserve">UDIO U UKUPNOM GOD. FONDU (%) </w:t>
            </w:r>
          </w:p>
        </w:tc>
        <w:tc>
          <w:tcPr>
            <w:tcW w:w="426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50,0</w:t>
            </w: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48,3</w:t>
            </w:r>
          </w:p>
        </w:tc>
        <w:tc>
          <w:tcPr>
            <w:tcW w:w="426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34,4</w:t>
            </w: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31,7</w:t>
            </w:r>
          </w:p>
        </w:tc>
        <w:tc>
          <w:tcPr>
            <w:tcW w:w="426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28,1</w:t>
            </w: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25,0</w:t>
            </w:r>
          </w:p>
        </w:tc>
        <w:tc>
          <w:tcPr>
            <w:tcW w:w="450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37,8</w:t>
            </w:r>
          </w:p>
        </w:tc>
        <w:tc>
          <w:tcPr>
            <w:tcW w:w="450" w:type="dxa"/>
            <w:tcBorders>
              <w:bottom w:val="single" w:sz="12" w:space="0" w:color="C00000"/>
              <w:right w:val="nil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35,0</w:t>
            </w:r>
          </w:p>
        </w:tc>
      </w:tr>
      <w:tr w:rsidR="009A6979" w:rsidRPr="009A6979" w:rsidTr="0041427E">
        <w:trPr>
          <w:jc w:val="center"/>
        </w:trPr>
        <w:tc>
          <w:tcPr>
            <w:tcW w:w="10800" w:type="dxa"/>
            <w:gridSpan w:val="19"/>
            <w:tcBorders>
              <w:top w:val="single" w:sz="12" w:space="0" w:color="C00000"/>
              <w:right w:val="nil"/>
            </w:tcBorders>
            <w:shd w:val="clear" w:color="auto" w:fill="F1E5BD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B. STRUČNI MODULI</w:t>
            </w: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numPr>
                <w:ilvl w:val="0"/>
                <w:numId w:val="2"/>
              </w:numPr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top w:val="single" w:sz="12" w:space="0" w:color="C00000"/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C00000"/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C00000"/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21" w:type="dxa"/>
            <w:vAlign w:val="center"/>
          </w:tcPr>
          <w:p w:rsidR="009A6979" w:rsidRPr="009A6979" w:rsidRDefault="009A6979" w:rsidP="009A6979">
            <w:pPr>
              <w:numPr>
                <w:ilvl w:val="0"/>
                <w:numId w:val="2"/>
              </w:numPr>
              <w:ind w:left="357" w:hanging="357"/>
              <w:contextualSpacing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3189" w:type="dxa"/>
            <w:tcBorders>
              <w:right w:val="single" w:sz="12" w:space="0" w:color="C00000"/>
            </w:tcBorders>
          </w:tcPr>
          <w:p w:rsidR="009A6979" w:rsidRPr="009A6979" w:rsidRDefault="009A6979" w:rsidP="009A6979">
            <w:pPr>
              <w:spacing w:before="20" w:after="20"/>
              <w:ind w:left="25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left w:val="single" w:sz="12" w:space="0" w:color="C00000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450" w:type="dxa"/>
            <w:tcBorders>
              <w:right w:val="nil"/>
            </w:tcBorders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510" w:type="dxa"/>
            <w:gridSpan w:val="2"/>
            <w:tcBorders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UKUPNO: B. STRUČNI MODULI</w:t>
            </w:r>
          </w:p>
        </w:tc>
        <w:tc>
          <w:tcPr>
            <w:tcW w:w="426" w:type="dxa"/>
            <w:tcBorders>
              <w:lef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576</w:t>
            </w: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lef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756</w:t>
            </w: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426" w:type="dxa"/>
            <w:tcBorders>
              <w:lef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759</w:t>
            </w: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450" w:type="dxa"/>
            <w:tcBorders>
              <w:lef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2091</w:t>
            </w:r>
          </w:p>
        </w:tc>
        <w:tc>
          <w:tcPr>
            <w:tcW w:w="450" w:type="dxa"/>
            <w:tcBorders>
              <w:right w:val="nil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115</w:t>
            </w:r>
          </w:p>
        </w:tc>
      </w:tr>
      <w:tr w:rsidR="009A6979" w:rsidRPr="009A6979" w:rsidTr="0041427E">
        <w:trPr>
          <w:jc w:val="center"/>
        </w:trPr>
        <w:tc>
          <w:tcPr>
            <w:tcW w:w="3510" w:type="dxa"/>
            <w:gridSpan w:val="2"/>
            <w:tcBorders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UDIO U UKUPNOM GOD. FONDU (%)</w:t>
            </w:r>
          </w:p>
        </w:tc>
        <w:tc>
          <w:tcPr>
            <w:tcW w:w="426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50,0</w:t>
            </w: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51,7</w:t>
            </w:r>
          </w:p>
        </w:tc>
        <w:tc>
          <w:tcPr>
            <w:tcW w:w="426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65,6</w:t>
            </w: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68,3</w:t>
            </w:r>
          </w:p>
        </w:tc>
        <w:tc>
          <w:tcPr>
            <w:tcW w:w="426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71,9</w:t>
            </w: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71,7</w:t>
            </w:r>
          </w:p>
        </w:tc>
        <w:tc>
          <w:tcPr>
            <w:tcW w:w="450" w:type="dxa"/>
            <w:tcBorders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62,2</w:t>
            </w:r>
          </w:p>
        </w:tc>
        <w:tc>
          <w:tcPr>
            <w:tcW w:w="450" w:type="dxa"/>
            <w:tcBorders>
              <w:bottom w:val="single" w:sz="12" w:space="0" w:color="C00000"/>
              <w:right w:val="nil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63,9</w:t>
            </w:r>
          </w:p>
        </w:tc>
      </w:tr>
      <w:tr w:rsidR="009A6979" w:rsidRPr="009A6979" w:rsidTr="0041427E">
        <w:trPr>
          <w:jc w:val="center"/>
        </w:trPr>
        <w:tc>
          <w:tcPr>
            <w:tcW w:w="10800" w:type="dxa"/>
            <w:gridSpan w:val="19"/>
            <w:tcBorders>
              <w:top w:val="single" w:sz="12" w:space="0" w:color="C00000"/>
              <w:bottom w:val="single" w:sz="12" w:space="0" w:color="C00000"/>
              <w:right w:val="nil"/>
            </w:tcBorders>
            <w:shd w:val="clear" w:color="auto" w:fill="F1E5BD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C. ZAVRŠNI ISPIT</w:t>
            </w:r>
          </w:p>
        </w:tc>
      </w:tr>
      <w:tr w:rsidR="009A6979" w:rsidRPr="009A6979" w:rsidTr="0041427E">
        <w:trPr>
          <w:jc w:val="center"/>
        </w:trPr>
        <w:tc>
          <w:tcPr>
            <w:tcW w:w="3510" w:type="dxa"/>
            <w:gridSpan w:val="2"/>
            <w:tcBorders>
              <w:top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FB195F" w:rsidP="009A6979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Calibri" w:hAnsi="Arial Narrow" w:cs="Times New Roman"/>
                <w:b/>
                <w:sz w:val="18"/>
                <w:szCs w:val="18"/>
              </w:rPr>
              <w:t>C. ZAVRŠNI</w:t>
            </w:r>
            <w:bookmarkStart w:id="0" w:name="_GoBack"/>
            <w:bookmarkEnd w:id="0"/>
            <w:r w:rsidR="009A6979"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 xml:space="preserve"> ISPIT </w:t>
            </w:r>
          </w:p>
        </w:tc>
        <w:tc>
          <w:tcPr>
            <w:tcW w:w="426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50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12" w:space="0" w:color="C00000"/>
              <w:lef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2</w:t>
            </w:r>
          </w:p>
        </w:tc>
      </w:tr>
      <w:tr w:rsidR="009A6979" w:rsidRPr="009A6979" w:rsidTr="0041427E">
        <w:trPr>
          <w:jc w:val="center"/>
        </w:trPr>
        <w:tc>
          <w:tcPr>
            <w:tcW w:w="10800" w:type="dxa"/>
            <w:gridSpan w:val="19"/>
            <w:tcBorders>
              <w:top w:val="single" w:sz="12" w:space="0" w:color="C00000"/>
              <w:bottom w:val="single" w:sz="12" w:space="0" w:color="C00000"/>
              <w:right w:val="nil"/>
            </w:tcBorders>
            <w:shd w:val="clear" w:color="auto" w:fill="F1E5BD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D. SLOBODNE AKTIVNOSTI</w:t>
            </w:r>
          </w:p>
        </w:tc>
      </w:tr>
      <w:tr w:rsidR="009A6979" w:rsidRPr="009A6979" w:rsidTr="0041427E">
        <w:trPr>
          <w:jc w:val="center"/>
        </w:trPr>
        <w:tc>
          <w:tcPr>
            <w:tcW w:w="3510" w:type="dxa"/>
            <w:gridSpan w:val="2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D. SLOBODNE AKTIVNOSTI</w:t>
            </w:r>
          </w:p>
        </w:tc>
        <w:tc>
          <w:tcPr>
            <w:tcW w:w="213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MIN. 36 ČASOVA</w:t>
            </w:r>
          </w:p>
        </w:tc>
        <w:tc>
          <w:tcPr>
            <w:tcW w:w="213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MIN. 36 ČASOVA</w:t>
            </w:r>
          </w:p>
        </w:tc>
        <w:tc>
          <w:tcPr>
            <w:tcW w:w="213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sz w:val="18"/>
                <w:szCs w:val="18"/>
              </w:rPr>
              <w:t>MIN. 33 ČASA</w:t>
            </w:r>
          </w:p>
        </w:tc>
        <w:tc>
          <w:tcPr>
            <w:tcW w:w="900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10800" w:type="dxa"/>
            <w:gridSpan w:val="19"/>
            <w:tcBorders>
              <w:top w:val="single" w:sz="12" w:space="0" w:color="C00000"/>
              <w:bottom w:val="single" w:sz="12" w:space="0" w:color="C00000"/>
              <w:right w:val="nil"/>
            </w:tcBorders>
            <w:shd w:val="clear" w:color="auto" w:fill="F1E5BD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E: PROFESIONALNA PRAKSA</w:t>
            </w:r>
          </w:p>
        </w:tc>
      </w:tr>
      <w:tr w:rsidR="009A6979" w:rsidRPr="009A6979" w:rsidTr="0041427E">
        <w:trPr>
          <w:jc w:val="center"/>
        </w:trPr>
        <w:tc>
          <w:tcPr>
            <w:tcW w:w="3510" w:type="dxa"/>
            <w:gridSpan w:val="2"/>
            <w:tcBorders>
              <w:top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E: PROFESIONALNA PRAKSA</w:t>
            </w:r>
          </w:p>
        </w:tc>
        <w:tc>
          <w:tcPr>
            <w:tcW w:w="213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2130" w:type="dxa"/>
            <w:gridSpan w:val="5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nil"/>
            </w:tcBorders>
            <w:shd w:val="clear" w:color="auto" w:fill="FBF7EB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9A6979" w:rsidRPr="009A6979" w:rsidTr="0041427E">
        <w:trPr>
          <w:jc w:val="center"/>
        </w:trPr>
        <w:tc>
          <w:tcPr>
            <w:tcW w:w="3510" w:type="dxa"/>
            <w:gridSpan w:val="2"/>
            <w:tcBorders>
              <w:top w:val="single" w:sz="12" w:space="0" w:color="C00000"/>
              <w:bottom w:val="single" w:sz="4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UKUPNO (A+B+C)</w:t>
            </w:r>
          </w:p>
        </w:tc>
        <w:tc>
          <w:tcPr>
            <w:tcW w:w="426" w:type="dxa"/>
            <w:tcBorders>
              <w:top w:val="single" w:sz="1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1152</w:t>
            </w:r>
          </w:p>
        </w:tc>
        <w:tc>
          <w:tcPr>
            <w:tcW w:w="426" w:type="dxa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426" w:type="dxa"/>
            <w:tcBorders>
              <w:top w:val="single" w:sz="1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1152</w:t>
            </w:r>
          </w:p>
        </w:tc>
        <w:tc>
          <w:tcPr>
            <w:tcW w:w="426" w:type="dxa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426" w:type="dxa"/>
            <w:tcBorders>
              <w:top w:val="single" w:sz="1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1056</w:t>
            </w:r>
          </w:p>
        </w:tc>
        <w:tc>
          <w:tcPr>
            <w:tcW w:w="426" w:type="dxa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450" w:type="dxa"/>
            <w:tcBorders>
              <w:top w:val="single" w:sz="1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3360</w:t>
            </w:r>
          </w:p>
        </w:tc>
        <w:tc>
          <w:tcPr>
            <w:tcW w:w="450" w:type="dxa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nil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180</w:t>
            </w:r>
          </w:p>
        </w:tc>
      </w:tr>
      <w:tr w:rsidR="009A6979" w:rsidRPr="009A6979" w:rsidTr="0041427E">
        <w:trPr>
          <w:jc w:val="center"/>
        </w:trPr>
        <w:tc>
          <w:tcPr>
            <w:tcW w:w="3510" w:type="dxa"/>
            <w:gridSpan w:val="2"/>
            <w:tcBorders>
              <w:top w:val="single" w:sz="4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UDIO U UKUPNOM GOD. FONDU (%)</w:t>
            </w:r>
          </w:p>
        </w:tc>
        <w:tc>
          <w:tcPr>
            <w:tcW w:w="426" w:type="dxa"/>
            <w:tcBorders>
              <w:top w:val="single" w:sz="2" w:space="0" w:color="C00000"/>
              <w:left w:val="single" w:sz="12" w:space="0" w:color="C00000"/>
              <w:bottom w:val="single" w:sz="1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2" w:space="0" w:color="C00000"/>
              <w:left w:val="single" w:sz="12" w:space="0" w:color="C00000"/>
              <w:bottom w:val="single" w:sz="1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2" w:space="0" w:color="C00000"/>
              <w:left w:val="single" w:sz="12" w:space="0" w:color="C00000"/>
              <w:bottom w:val="single" w:sz="1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26" w:type="dxa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50" w:type="dxa"/>
            <w:tcBorders>
              <w:top w:val="single" w:sz="2" w:space="0" w:color="C00000"/>
              <w:left w:val="single" w:sz="12" w:space="0" w:color="C00000"/>
              <w:bottom w:val="single" w:sz="1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450" w:type="dxa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nil"/>
            </w:tcBorders>
            <w:shd w:val="clear" w:color="auto" w:fill="auto"/>
            <w:vAlign w:val="center"/>
          </w:tcPr>
          <w:p w:rsidR="009A6979" w:rsidRPr="009A6979" w:rsidRDefault="009A6979" w:rsidP="009A6979">
            <w:pPr>
              <w:jc w:val="center"/>
              <w:rPr>
                <w:rFonts w:ascii="Arial Narrow" w:eastAsia="Calibri" w:hAnsi="Arial Narrow" w:cs="Times New Roman"/>
                <w:b/>
                <w:sz w:val="18"/>
                <w:szCs w:val="18"/>
              </w:rPr>
            </w:pPr>
            <w:r w:rsidRPr="009A6979">
              <w:rPr>
                <w:rFonts w:ascii="Arial Narrow" w:eastAsia="Calibri" w:hAnsi="Arial Narrow" w:cs="Times New Roman"/>
                <w:b/>
                <w:sz w:val="18"/>
                <w:szCs w:val="18"/>
              </w:rPr>
              <w:t>100</w:t>
            </w:r>
          </w:p>
        </w:tc>
      </w:tr>
    </w:tbl>
    <w:p w:rsidR="006E4417" w:rsidRPr="006E4417" w:rsidRDefault="006E4417" w:rsidP="006E4417">
      <w:pPr>
        <w:spacing w:before="120" w:after="0" w:line="240" w:lineRule="auto"/>
        <w:rPr>
          <w:rFonts w:ascii="Arial Narrow" w:eastAsia="Calibri" w:hAnsi="Arial Narrow" w:cs="Times New Roman"/>
        </w:rPr>
      </w:pPr>
      <w:r w:rsidRPr="006E4417">
        <w:rPr>
          <w:rFonts w:ascii="Arial Narrow" w:eastAsia="Calibri" w:hAnsi="Arial Narrow" w:cs="Times New Roman"/>
        </w:rPr>
        <w:t>T – Teorijska nastava</w:t>
      </w:r>
    </w:p>
    <w:p w:rsidR="006E4417" w:rsidRPr="006E4417" w:rsidRDefault="006E4417" w:rsidP="006E4417">
      <w:pPr>
        <w:spacing w:after="0" w:line="240" w:lineRule="auto"/>
        <w:rPr>
          <w:rFonts w:ascii="Arial Narrow" w:eastAsia="Calibri" w:hAnsi="Arial Narrow" w:cs="Times New Roman"/>
        </w:rPr>
      </w:pPr>
      <w:r w:rsidRPr="006E4417">
        <w:rPr>
          <w:rFonts w:ascii="Arial Narrow" w:eastAsia="Calibri" w:hAnsi="Arial Narrow" w:cs="Times New Roman"/>
        </w:rPr>
        <w:t xml:space="preserve">V – Vježbe </w:t>
      </w:r>
    </w:p>
    <w:p w:rsidR="006E4417" w:rsidRPr="006E4417" w:rsidRDefault="006E4417" w:rsidP="006E4417">
      <w:pPr>
        <w:spacing w:after="0" w:line="240" w:lineRule="auto"/>
        <w:rPr>
          <w:rFonts w:ascii="Arial Narrow" w:eastAsia="Calibri" w:hAnsi="Arial Narrow" w:cs="Times New Roman"/>
        </w:rPr>
      </w:pPr>
      <w:r w:rsidRPr="006E4417">
        <w:rPr>
          <w:rFonts w:ascii="Arial Narrow" w:eastAsia="Calibri" w:hAnsi="Arial Narrow" w:cs="Times New Roman"/>
        </w:rPr>
        <w:t>P – Praktično obrazovanje (Praktična nastava)</w:t>
      </w:r>
    </w:p>
    <w:p w:rsidR="006E4417" w:rsidRPr="006E4417" w:rsidRDefault="006E4417" w:rsidP="006E4417">
      <w:pPr>
        <w:spacing w:after="0" w:line="240" w:lineRule="auto"/>
        <w:rPr>
          <w:rFonts w:ascii="Arial Narrow" w:eastAsia="Calibri" w:hAnsi="Arial Narrow" w:cs="Times New Roman"/>
        </w:rPr>
      </w:pPr>
      <w:r w:rsidRPr="006E4417">
        <w:rPr>
          <w:rFonts w:ascii="Arial Narrow" w:eastAsia="Calibri" w:hAnsi="Arial Narrow" w:cs="Times New Roman"/>
        </w:rPr>
        <w:t>KV – Kreditna vrijednost</w:t>
      </w:r>
    </w:p>
    <w:p w:rsidR="006E4417" w:rsidRPr="006E4417" w:rsidRDefault="006E4417" w:rsidP="006E4417">
      <w:pPr>
        <w:spacing w:after="0" w:line="240" w:lineRule="auto"/>
        <w:rPr>
          <w:rFonts w:ascii="Arial Narrow" w:eastAsia="Calibri" w:hAnsi="Arial Narrow" w:cs="Times New Roman"/>
        </w:rPr>
      </w:pPr>
      <w:r w:rsidRPr="006E4417">
        <w:rPr>
          <w:rFonts w:ascii="Arial Narrow" w:eastAsia="Calibri" w:hAnsi="Arial Narrow" w:cs="Times New Roman"/>
        </w:rPr>
        <w:t>∑ - Suma (Godišnji fond časova)</w:t>
      </w:r>
    </w:p>
    <w:p w:rsidR="006E4417" w:rsidRPr="006E4417" w:rsidRDefault="006E4417" w:rsidP="006E4417">
      <w:pPr>
        <w:spacing w:before="120" w:after="120" w:line="240" w:lineRule="auto"/>
        <w:rPr>
          <w:rFonts w:ascii="Arial Narrow" w:eastAsia="Calibri" w:hAnsi="Arial Narrow" w:cs="Times New Roman"/>
          <w:b/>
        </w:rPr>
      </w:pPr>
      <w:r w:rsidRPr="006E4417">
        <w:rPr>
          <w:rFonts w:ascii="Arial Narrow" w:eastAsia="Calibri" w:hAnsi="Arial Narrow" w:cs="Times New Roman"/>
          <w:b/>
        </w:rPr>
        <w:t xml:space="preserve">Napomene: </w:t>
      </w:r>
    </w:p>
    <w:p w:rsidR="006E4417" w:rsidRPr="006E4417" w:rsidRDefault="006E4417" w:rsidP="006E44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pl-PL"/>
        </w:rPr>
      </w:pPr>
      <w:r w:rsidRPr="006E4417">
        <w:rPr>
          <w:rFonts w:ascii="Arial Narrow" w:eastAsia="Calibri" w:hAnsi="Arial Narrow" w:cs="Times New Roman"/>
          <w:lang w:val="pl-PL"/>
        </w:rPr>
        <w:t xml:space="preserve">Nastavni plan sadrži ukupni godišnji fond časova, godišnji fond časova za svaki modul/predmet, kao i godišnji fond časova prema oblicima nastave (teorijska nastava, vježbe i praktična nastava). Škola sama raspoređuje sedmični broj časova u odnosu na godišnji. Preporučeni sedmični fond časova se dobija podjelom ukupnog broja časova modula sa brojem radnih nedjelja u toku školske godine. </w:t>
      </w:r>
    </w:p>
    <w:p w:rsidR="006E4417" w:rsidRPr="006E4417" w:rsidRDefault="006E4417" w:rsidP="006E44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pl-PL"/>
        </w:rPr>
      </w:pPr>
      <w:r w:rsidRPr="006E4417">
        <w:rPr>
          <w:rFonts w:ascii="Arial Narrow" w:eastAsia="Calibri" w:hAnsi="Arial Narrow" w:cs="Times New Roman"/>
          <w:lang w:val="pl-PL"/>
        </w:rPr>
        <w:t xml:space="preserve">Praktično obrazovanje (praktična nastava) se realizuje u okviru stručnih modula, u školi i kod poslodavca. Moduli koji su označeni sa (*), realizuju se kod poslodavca. Ukoliko škola nije u mogućnosti da obezbijedi realizaciju </w:t>
      </w:r>
      <w:r w:rsidRPr="006E4417">
        <w:rPr>
          <w:rFonts w:ascii="Arial Narrow" w:eastAsia="Calibri" w:hAnsi="Arial Narrow" w:cs="Times New Roman"/>
          <w:lang w:val="pl-PL"/>
        </w:rPr>
        <w:lastRenderedPageBreak/>
        <w:t xml:space="preserve">modula kod poslodavca, može je organizovati u školskoj radionici. U zavisnosti od materijalnih uslova u školi i kod poslodavca, praktično obrazovanje (praktična nastava) se može i u cjelini realizovati kod poslodavca. </w:t>
      </w:r>
    </w:p>
    <w:p w:rsidR="00D51BC9" w:rsidRPr="006E4417" w:rsidRDefault="006E4417" w:rsidP="006E441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sz w:val="16"/>
        </w:rPr>
      </w:pPr>
      <w:r w:rsidRPr="006E4417">
        <w:rPr>
          <w:rFonts w:ascii="Arial Narrow" w:eastAsia="Calibri" w:hAnsi="Arial Narrow" w:cs="Times New Roman"/>
          <w:lang w:val="pl-PL"/>
        </w:rPr>
        <w:t>U školama u kojima se nastava izvodi na jeziku pripradnika manjinskih naroda i drugih manjinskih nacionalnih zajednica, učenici imaju 34 časa nastave. Crnogorski jezik kao nematernji se u tom slučaju izučava sa po dva časa sedmično.</w:t>
      </w:r>
      <w:r w:rsidRPr="006E4417">
        <w:rPr>
          <w:rFonts w:ascii="Arial Narrow" w:eastAsia="Calibri" w:hAnsi="Arial Narrow" w:cs="Times New Roman"/>
          <w:b/>
        </w:rPr>
        <w:t xml:space="preserve"> </w:t>
      </w:r>
    </w:p>
    <w:sectPr w:rsidR="00D51BC9" w:rsidRPr="006E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B656A"/>
    <w:multiLevelType w:val="hybridMultilevel"/>
    <w:tmpl w:val="A1745A60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17EAD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44259C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17"/>
    <w:rsid w:val="000C445E"/>
    <w:rsid w:val="002E3678"/>
    <w:rsid w:val="006E4417"/>
    <w:rsid w:val="009A6979"/>
    <w:rsid w:val="00B70034"/>
    <w:rsid w:val="00D51BC9"/>
    <w:rsid w:val="00FB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5D0B0-1429-4CA0-BBC1-35F40FE4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41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Gogić</dc:creator>
  <cp:keywords/>
  <dc:description/>
  <cp:lastModifiedBy>Danilo Gogić</cp:lastModifiedBy>
  <cp:revision>8</cp:revision>
  <dcterms:created xsi:type="dcterms:W3CDTF">2018-02-05T09:49:00Z</dcterms:created>
  <dcterms:modified xsi:type="dcterms:W3CDTF">2019-04-23T08:37:00Z</dcterms:modified>
</cp:coreProperties>
</file>