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483C6" w14:textId="77777777" w:rsidR="00B0579E" w:rsidRDefault="006F1DCD" w:rsidP="006F1DCD">
      <w:pPr>
        <w:pStyle w:val="NoSpacing"/>
        <w:jc w:val="right"/>
        <w:rPr>
          <w:rFonts w:ascii="Arial" w:hAnsi="Arial" w:cs="Arial"/>
          <w:b/>
          <w:u w:val="single"/>
          <w:lang w:val="en-US"/>
        </w:rPr>
      </w:pPr>
      <w:proofErr w:type="spellStart"/>
      <w:r>
        <w:rPr>
          <w:rFonts w:ascii="Arial" w:hAnsi="Arial" w:cs="Arial"/>
          <w:b/>
          <w:u w:val="single"/>
          <w:lang w:val="en-US"/>
        </w:rPr>
        <w:t>Nacrt</w:t>
      </w:r>
      <w:proofErr w:type="spellEnd"/>
    </w:p>
    <w:p w14:paraId="382B8014" w14:textId="77777777" w:rsidR="006F1DCD" w:rsidRPr="006F1DCD" w:rsidRDefault="006F1DCD" w:rsidP="006F1DCD">
      <w:pPr>
        <w:pStyle w:val="NoSpacing"/>
        <w:jc w:val="right"/>
        <w:rPr>
          <w:rFonts w:ascii="Arial" w:hAnsi="Arial" w:cs="Arial"/>
          <w:b/>
          <w:u w:val="single"/>
          <w:lang w:val="en-US"/>
        </w:rPr>
      </w:pPr>
    </w:p>
    <w:p w14:paraId="77DD56EE" w14:textId="77777777" w:rsidR="00F037CA" w:rsidRPr="00D327FD" w:rsidRDefault="00426CBC" w:rsidP="00426CBC">
      <w:pPr>
        <w:pStyle w:val="NoSpacing"/>
        <w:jc w:val="center"/>
        <w:rPr>
          <w:rFonts w:ascii="Arial" w:hAnsi="Arial" w:cs="Arial"/>
          <w:b/>
        </w:rPr>
      </w:pPr>
      <w:r w:rsidRPr="00D327FD">
        <w:rPr>
          <w:rFonts w:ascii="Arial" w:hAnsi="Arial" w:cs="Arial"/>
          <w:b/>
        </w:rPr>
        <w:t xml:space="preserve">ZAKON </w:t>
      </w:r>
    </w:p>
    <w:p w14:paraId="015CD63C" w14:textId="77777777" w:rsidR="00426CBC" w:rsidRPr="00D327FD" w:rsidRDefault="00426CBC" w:rsidP="00426CBC">
      <w:pPr>
        <w:pStyle w:val="NoSpacing"/>
        <w:jc w:val="center"/>
        <w:rPr>
          <w:rFonts w:ascii="Arial" w:hAnsi="Arial" w:cs="Arial"/>
          <w:b/>
        </w:rPr>
      </w:pPr>
      <w:r w:rsidRPr="00D327FD">
        <w:rPr>
          <w:rFonts w:ascii="Arial" w:hAnsi="Arial" w:cs="Arial"/>
          <w:b/>
        </w:rPr>
        <w:t>O IZMJENAMA I DOPUNAMA ZAKONA O PRIZNAVANJU</w:t>
      </w:r>
      <w:r w:rsidR="00334E37" w:rsidRPr="00D327FD">
        <w:rPr>
          <w:rFonts w:ascii="Arial" w:hAnsi="Arial" w:cs="Arial"/>
          <w:b/>
          <w:lang w:val="sr-Latn-ME"/>
        </w:rPr>
        <w:t xml:space="preserve"> </w:t>
      </w:r>
      <w:r w:rsidRPr="00D327FD">
        <w:rPr>
          <w:rFonts w:ascii="Arial" w:hAnsi="Arial" w:cs="Arial"/>
          <w:b/>
        </w:rPr>
        <w:t>INOSTRANIH OBRAZOVNIH ISPRAVA I IZJEDNAČAVANJU KVALIFIKACIJA</w:t>
      </w:r>
    </w:p>
    <w:p w14:paraId="61937351" w14:textId="77777777" w:rsidR="00426CBC" w:rsidRPr="00D327FD" w:rsidRDefault="00426CBC" w:rsidP="00426CBC">
      <w:pPr>
        <w:pStyle w:val="NoSpacing"/>
        <w:jc w:val="center"/>
        <w:rPr>
          <w:rFonts w:ascii="Arial" w:hAnsi="Arial" w:cs="Arial"/>
          <w:b/>
        </w:rPr>
      </w:pPr>
    </w:p>
    <w:p w14:paraId="70BBDB1E" w14:textId="77777777" w:rsidR="00426CBC" w:rsidRPr="00D327FD" w:rsidRDefault="00426CBC" w:rsidP="00426CBC">
      <w:pPr>
        <w:pStyle w:val="1tekst"/>
        <w:ind w:left="0" w:firstLine="0"/>
        <w:rPr>
          <w:sz w:val="24"/>
          <w:szCs w:val="24"/>
        </w:rPr>
      </w:pPr>
    </w:p>
    <w:p w14:paraId="71D1FA64" w14:textId="77777777" w:rsidR="00426CBC" w:rsidRPr="00D327FD" w:rsidRDefault="00426CBC" w:rsidP="003F0B95">
      <w:pPr>
        <w:pStyle w:val="1tekst"/>
        <w:ind w:left="0" w:right="-1" w:firstLine="0"/>
        <w:jc w:val="center"/>
        <w:rPr>
          <w:b/>
          <w:sz w:val="24"/>
          <w:szCs w:val="24"/>
        </w:rPr>
      </w:pPr>
      <w:r w:rsidRPr="00D327FD">
        <w:rPr>
          <w:b/>
          <w:sz w:val="24"/>
          <w:szCs w:val="24"/>
        </w:rPr>
        <w:t>Član 1</w:t>
      </w:r>
    </w:p>
    <w:p w14:paraId="1F7FCF22" w14:textId="77777777" w:rsidR="008D112C" w:rsidRPr="00D327FD" w:rsidRDefault="00426CBC" w:rsidP="00684A6B">
      <w:pPr>
        <w:ind w:firstLine="708"/>
        <w:jc w:val="both"/>
        <w:rPr>
          <w:rFonts w:ascii="Arial" w:hAnsi="Arial" w:cs="Arial"/>
          <w:lang w:val="sr-Latn-ME"/>
        </w:rPr>
      </w:pPr>
      <w:r w:rsidRPr="00D327FD">
        <w:rPr>
          <w:rFonts w:ascii="Arial" w:hAnsi="Arial" w:cs="Arial"/>
        </w:rPr>
        <w:t>U Zakonu o priznavanju inostranih obrazovnih isprava i izjednačavanju kvalifikacija („Službeni list CG“, br. 57/11 i 42/16)</w:t>
      </w:r>
      <w:r w:rsidR="008D112C" w:rsidRPr="00D327FD">
        <w:rPr>
          <w:rFonts w:ascii="Arial" w:hAnsi="Arial" w:cs="Arial"/>
          <w:lang w:val="sr-Latn-ME"/>
        </w:rPr>
        <w:t xml:space="preserve"> član 4 mijenja se i glasi:</w:t>
      </w:r>
    </w:p>
    <w:p w14:paraId="053A081F" w14:textId="75F27D65" w:rsidR="008D112C" w:rsidRPr="00D327FD" w:rsidRDefault="008D112C" w:rsidP="003F0B95">
      <w:pPr>
        <w:jc w:val="both"/>
        <w:rPr>
          <w:rFonts w:ascii="Arial" w:hAnsi="Arial" w:cs="Arial"/>
          <w:lang w:val="sr-Latn-ME"/>
        </w:rPr>
      </w:pPr>
      <w:r w:rsidRPr="00D327FD">
        <w:rPr>
          <w:rFonts w:ascii="Arial" w:hAnsi="Arial" w:cs="Arial"/>
          <w:lang w:val="sr-Latn-ME"/>
        </w:rPr>
        <w:tab/>
        <w:t>„Ako se u postupku priznavanja isprave,</w:t>
      </w:r>
      <w:r w:rsidR="003F0B95" w:rsidRPr="00D327FD">
        <w:rPr>
          <w:rFonts w:ascii="Arial" w:hAnsi="Arial" w:cs="Arial"/>
          <w:lang w:val="sr-Latn-ME"/>
        </w:rPr>
        <w:t xml:space="preserve"> odnosno</w:t>
      </w:r>
      <w:r w:rsidRPr="00D327FD">
        <w:rPr>
          <w:rFonts w:ascii="Arial" w:hAnsi="Arial" w:cs="Arial"/>
          <w:lang w:val="sr-Latn-ME"/>
        </w:rPr>
        <w:t xml:space="preserve"> izjednačavanja kvalifikacije utvrdi suštinska razlika u obrazovnom, odnosno studijskom programu, vrednovanjem</w:t>
      </w:r>
      <w:r w:rsidR="003F0B95" w:rsidRPr="00D327FD">
        <w:rPr>
          <w:rFonts w:ascii="Arial" w:hAnsi="Arial" w:cs="Arial"/>
          <w:lang w:val="sr-Latn-ME"/>
        </w:rPr>
        <w:t xml:space="preserve"> </w:t>
      </w:r>
      <w:r w:rsidRPr="00D327FD">
        <w:rPr>
          <w:rFonts w:ascii="Arial" w:hAnsi="Arial" w:cs="Arial"/>
          <w:lang w:val="sr-Latn-ME"/>
        </w:rPr>
        <w:t>kriterijuma u skladu sa ovim zakonom</w:t>
      </w:r>
      <w:r w:rsidR="00797DF4" w:rsidRPr="00D327FD">
        <w:rPr>
          <w:rFonts w:ascii="Arial" w:hAnsi="Arial" w:cs="Arial"/>
          <w:lang w:val="sr-Latn-ME"/>
        </w:rPr>
        <w:t>,</w:t>
      </w:r>
      <w:r w:rsidR="003F0B95" w:rsidRPr="00D327FD">
        <w:rPr>
          <w:rFonts w:ascii="Arial" w:hAnsi="Arial" w:cs="Arial"/>
          <w:lang w:val="sr-Latn-ME"/>
        </w:rPr>
        <w:t xml:space="preserve"> vrši se djelimično priznavanje isprave</w:t>
      </w:r>
      <w:r w:rsidR="00012C21">
        <w:rPr>
          <w:rFonts w:ascii="Arial" w:hAnsi="Arial" w:cs="Arial"/>
          <w:lang w:val="sr-Latn-ME"/>
        </w:rPr>
        <w:t>, odnosno djelimično izjednačavanje</w:t>
      </w:r>
      <w:r w:rsidR="003F0B95" w:rsidRPr="00D327FD">
        <w:rPr>
          <w:rFonts w:ascii="Arial" w:hAnsi="Arial" w:cs="Arial"/>
          <w:lang w:val="sr-Latn-ME"/>
        </w:rPr>
        <w:t xml:space="preserve"> kvalifikacije.“</w:t>
      </w:r>
    </w:p>
    <w:p w14:paraId="1E564CA7" w14:textId="77777777" w:rsidR="003F0B95" w:rsidRPr="00D327FD" w:rsidRDefault="003F0B95" w:rsidP="003F0B95">
      <w:pPr>
        <w:jc w:val="both"/>
        <w:rPr>
          <w:rFonts w:ascii="Arial" w:hAnsi="Arial" w:cs="Arial"/>
          <w:lang w:val="sr-Latn-ME"/>
        </w:rPr>
      </w:pPr>
    </w:p>
    <w:p w14:paraId="6FC76FC4" w14:textId="77777777" w:rsidR="003F0B95" w:rsidRPr="00D327FD" w:rsidRDefault="003F0B95" w:rsidP="003F0B95">
      <w:pPr>
        <w:jc w:val="center"/>
        <w:rPr>
          <w:rFonts w:ascii="Arial" w:hAnsi="Arial" w:cs="Arial"/>
          <w:b/>
          <w:lang w:val="sr-Latn-ME"/>
        </w:rPr>
      </w:pPr>
      <w:r w:rsidRPr="00D327FD">
        <w:rPr>
          <w:rFonts w:ascii="Arial" w:hAnsi="Arial" w:cs="Arial"/>
          <w:b/>
          <w:lang w:val="sr-Latn-ME"/>
        </w:rPr>
        <w:t>Član 2</w:t>
      </w:r>
    </w:p>
    <w:p w14:paraId="36EFA7F1" w14:textId="6DA02D7F" w:rsidR="00D85A33" w:rsidRDefault="00D85A33" w:rsidP="003F0B95">
      <w:pPr>
        <w:ind w:firstLine="708"/>
        <w:jc w:val="both"/>
        <w:rPr>
          <w:rFonts w:ascii="Arial" w:hAnsi="Arial" w:cs="Arial"/>
          <w:lang w:val="sr-Latn-ME"/>
        </w:rPr>
      </w:pPr>
      <w:r>
        <w:rPr>
          <w:rFonts w:ascii="Arial" w:hAnsi="Arial" w:cs="Arial"/>
          <w:lang w:val="sr-Latn-ME"/>
        </w:rPr>
        <w:t xml:space="preserve">Član 5 mijenja se i glasi: </w:t>
      </w:r>
    </w:p>
    <w:p w14:paraId="713282C0" w14:textId="40CA344E" w:rsidR="006114DB" w:rsidRDefault="00D85A33" w:rsidP="003F0B95">
      <w:pPr>
        <w:ind w:firstLine="708"/>
        <w:jc w:val="both"/>
        <w:rPr>
          <w:rFonts w:ascii="Arial" w:hAnsi="Arial" w:cs="Arial"/>
          <w:lang w:val="sr-Latn-ME"/>
        </w:rPr>
      </w:pPr>
      <w:r>
        <w:rPr>
          <w:rFonts w:ascii="Arial" w:hAnsi="Arial" w:cs="Arial"/>
          <w:lang w:val="sr-Latn-ME"/>
        </w:rPr>
        <w:t>„Pravo na priznavanje isprave, odnosno izjednačavanje kvalifikacije ima crnogorski državljanin</w:t>
      </w:r>
      <w:r w:rsidR="002E7E40">
        <w:rPr>
          <w:rFonts w:ascii="Arial" w:hAnsi="Arial" w:cs="Arial"/>
          <w:lang w:val="sr-Latn-ME"/>
        </w:rPr>
        <w:t>,</w:t>
      </w:r>
      <w:r>
        <w:rPr>
          <w:rFonts w:ascii="Arial" w:hAnsi="Arial" w:cs="Arial"/>
          <w:lang w:val="sr-Latn-ME"/>
        </w:rPr>
        <w:t xml:space="preserve"> kao i d</w:t>
      </w:r>
      <w:r w:rsidR="00722962" w:rsidRPr="00D327FD">
        <w:rPr>
          <w:rFonts w:ascii="Arial" w:hAnsi="Arial" w:cs="Arial"/>
          <w:lang w:val="sr-Latn-ME"/>
        </w:rPr>
        <w:t>ržavljanin druge države, l</w:t>
      </w:r>
      <w:r w:rsidR="00E45512">
        <w:rPr>
          <w:rFonts w:ascii="Arial" w:hAnsi="Arial" w:cs="Arial"/>
          <w:lang w:val="sr-Latn-ME"/>
        </w:rPr>
        <w:t>ice bez državljanstva, azilant,</w:t>
      </w:r>
      <w:r w:rsidR="00722962" w:rsidRPr="00D327FD">
        <w:rPr>
          <w:rFonts w:ascii="Arial" w:hAnsi="Arial" w:cs="Arial"/>
          <w:lang w:val="sr-Latn-ME"/>
        </w:rPr>
        <w:t xml:space="preserve"> </w:t>
      </w:r>
      <w:r w:rsidR="00221959" w:rsidRPr="00D327FD">
        <w:rPr>
          <w:rFonts w:ascii="Arial" w:hAnsi="Arial" w:cs="Arial"/>
          <w:lang w:val="sr-Latn-ME"/>
        </w:rPr>
        <w:t>stranac pod supsidijarnom zaštitom</w:t>
      </w:r>
      <w:r w:rsidR="00E45512">
        <w:rPr>
          <w:rFonts w:ascii="Arial" w:hAnsi="Arial" w:cs="Arial"/>
          <w:lang w:val="sr-Latn-ME"/>
        </w:rPr>
        <w:t xml:space="preserve"> i stranac koji traži međunarodnu zaštitu</w:t>
      </w:r>
      <w:r w:rsidR="003F0B95" w:rsidRPr="00D327FD">
        <w:rPr>
          <w:rFonts w:ascii="Arial" w:hAnsi="Arial" w:cs="Arial"/>
          <w:lang w:val="sr-Latn-ME"/>
        </w:rPr>
        <w:t>.</w:t>
      </w:r>
    </w:p>
    <w:p w14:paraId="5117AEE2" w14:textId="40F6DC77" w:rsidR="003F0B95" w:rsidRPr="00D327FD" w:rsidRDefault="006114DB" w:rsidP="003F0B95">
      <w:pPr>
        <w:ind w:firstLine="708"/>
        <w:jc w:val="both"/>
        <w:rPr>
          <w:rFonts w:ascii="Arial" w:hAnsi="Arial" w:cs="Arial"/>
          <w:lang w:val="sr-Latn-ME"/>
        </w:rPr>
      </w:pPr>
      <w:r>
        <w:rPr>
          <w:rFonts w:ascii="Arial" w:hAnsi="Arial" w:cs="Arial"/>
          <w:lang w:val="sr-Latn-ME"/>
        </w:rPr>
        <w:t>Izuzetno od stava 1 ovog člana pravo na</w:t>
      </w:r>
      <w:r w:rsidRPr="006114DB">
        <w:t xml:space="preserve"> </w:t>
      </w:r>
      <w:r w:rsidRPr="006114DB">
        <w:rPr>
          <w:rFonts w:ascii="Arial" w:hAnsi="Arial" w:cs="Arial"/>
          <w:lang w:val="sr-Latn-ME"/>
        </w:rPr>
        <w:t>priznavanje isprave, odnosno izjednačavanje kvalifikacije ima</w:t>
      </w:r>
      <w:r w:rsidR="002E7E40">
        <w:rPr>
          <w:rFonts w:ascii="Arial" w:hAnsi="Arial" w:cs="Arial"/>
          <w:lang w:val="sr-Latn-ME"/>
        </w:rPr>
        <w:t xml:space="preserve"> i</w:t>
      </w:r>
      <w:r w:rsidRPr="006114DB">
        <w:rPr>
          <w:rFonts w:ascii="Arial" w:hAnsi="Arial" w:cs="Arial"/>
          <w:lang w:val="sr-Latn-ME"/>
        </w:rPr>
        <w:t xml:space="preserve"> crnogorski državljanin koji je u Crnoj Gori završio stranu osnovnu ili srednju školu ili pojedini razred škole</w:t>
      </w:r>
      <w:r>
        <w:rPr>
          <w:rFonts w:ascii="Arial" w:hAnsi="Arial" w:cs="Arial"/>
          <w:lang w:val="sr-Latn-ME"/>
        </w:rPr>
        <w:t>.</w:t>
      </w:r>
      <w:r w:rsidR="003F0B95" w:rsidRPr="00D327FD">
        <w:rPr>
          <w:rFonts w:ascii="Arial" w:hAnsi="Arial" w:cs="Arial"/>
          <w:lang w:val="sr-Latn-ME"/>
        </w:rPr>
        <w:t>“</w:t>
      </w:r>
    </w:p>
    <w:p w14:paraId="149CF789" w14:textId="77777777" w:rsidR="000772E7" w:rsidRPr="006114DB" w:rsidRDefault="000772E7" w:rsidP="000772E7">
      <w:pPr>
        <w:jc w:val="both"/>
        <w:rPr>
          <w:rFonts w:ascii="Arial" w:hAnsi="Arial" w:cs="Arial"/>
          <w:b/>
          <w:lang w:val="sr-Latn-ME"/>
        </w:rPr>
      </w:pPr>
    </w:p>
    <w:p w14:paraId="64D0F7AB" w14:textId="4AD863C6" w:rsidR="000772E7" w:rsidRPr="006114DB" w:rsidRDefault="000772E7" w:rsidP="000772E7">
      <w:pPr>
        <w:jc w:val="center"/>
        <w:rPr>
          <w:rFonts w:ascii="Arial" w:hAnsi="Arial" w:cs="Arial"/>
          <w:b/>
          <w:lang w:val="sr-Latn-ME"/>
        </w:rPr>
      </w:pPr>
      <w:r w:rsidRPr="006114DB">
        <w:rPr>
          <w:rFonts w:ascii="Arial" w:hAnsi="Arial" w:cs="Arial"/>
          <w:b/>
          <w:lang w:val="sr-Latn-ME"/>
        </w:rPr>
        <w:t xml:space="preserve">Član </w:t>
      </w:r>
      <w:r w:rsidR="006114DB" w:rsidRPr="006114DB">
        <w:rPr>
          <w:rFonts w:ascii="Arial" w:hAnsi="Arial" w:cs="Arial"/>
          <w:b/>
          <w:lang w:val="sr-Latn-ME"/>
        </w:rPr>
        <w:t>3</w:t>
      </w:r>
    </w:p>
    <w:p w14:paraId="3FBA3E1A" w14:textId="592BA626" w:rsidR="000772E7" w:rsidRPr="006114DB" w:rsidRDefault="000772E7" w:rsidP="000772E7">
      <w:pPr>
        <w:jc w:val="both"/>
        <w:rPr>
          <w:rFonts w:ascii="Arial" w:hAnsi="Arial" w:cs="Arial"/>
          <w:lang w:val="sr-Latn-ME"/>
        </w:rPr>
      </w:pPr>
      <w:r w:rsidRPr="006114DB">
        <w:rPr>
          <w:rFonts w:ascii="Arial" w:hAnsi="Arial" w:cs="Arial"/>
          <w:lang w:val="sr-Latn-ME"/>
        </w:rPr>
        <w:tab/>
      </w:r>
      <w:r w:rsidR="006114DB" w:rsidRPr="006114DB">
        <w:rPr>
          <w:rFonts w:ascii="Arial" w:hAnsi="Arial" w:cs="Arial"/>
          <w:lang w:val="sr-Latn-ME"/>
        </w:rPr>
        <w:t>Član 7 briše se.</w:t>
      </w:r>
    </w:p>
    <w:p w14:paraId="66ED4342" w14:textId="77777777" w:rsidR="008D112C" w:rsidRPr="00D327FD" w:rsidRDefault="008D112C" w:rsidP="00B237AA">
      <w:pPr>
        <w:jc w:val="both"/>
        <w:rPr>
          <w:rFonts w:ascii="Arial" w:hAnsi="Arial" w:cs="Arial"/>
        </w:rPr>
      </w:pPr>
    </w:p>
    <w:p w14:paraId="373A36AF" w14:textId="549ED7B3" w:rsidR="00FC244F" w:rsidRPr="00D327FD" w:rsidRDefault="00FC244F" w:rsidP="00FC244F">
      <w:pPr>
        <w:jc w:val="center"/>
        <w:rPr>
          <w:rFonts w:ascii="Arial" w:hAnsi="Arial" w:cs="Arial"/>
          <w:b/>
          <w:lang w:val="sr-Latn-ME"/>
        </w:rPr>
      </w:pPr>
      <w:r w:rsidRPr="00D327FD">
        <w:rPr>
          <w:rFonts w:ascii="Arial" w:hAnsi="Arial" w:cs="Arial"/>
          <w:b/>
          <w:lang w:val="sr-Latn-ME"/>
        </w:rPr>
        <w:t xml:space="preserve">Član </w:t>
      </w:r>
      <w:r w:rsidR="006114DB">
        <w:rPr>
          <w:rFonts w:ascii="Arial" w:hAnsi="Arial" w:cs="Arial"/>
          <w:b/>
          <w:lang w:val="sr-Latn-ME"/>
        </w:rPr>
        <w:t>4</w:t>
      </w:r>
    </w:p>
    <w:p w14:paraId="4F50AD24" w14:textId="4C1C8107" w:rsidR="00B237AA" w:rsidRPr="00D327FD" w:rsidRDefault="00B237AA" w:rsidP="00FC244F">
      <w:pPr>
        <w:ind w:firstLine="708"/>
        <w:jc w:val="both"/>
        <w:rPr>
          <w:rFonts w:ascii="Arial" w:hAnsi="Arial" w:cs="Arial"/>
          <w:lang w:val="sr-Latn-ME"/>
        </w:rPr>
      </w:pPr>
      <w:r w:rsidRPr="00D327FD">
        <w:rPr>
          <w:rFonts w:ascii="Arial" w:hAnsi="Arial" w:cs="Arial"/>
          <w:lang w:val="sr-Latn-ME"/>
        </w:rPr>
        <w:t xml:space="preserve">U članu 8 </w:t>
      </w:r>
      <w:r w:rsidR="00FC244F" w:rsidRPr="00D327FD">
        <w:rPr>
          <w:rFonts w:ascii="Arial" w:hAnsi="Arial" w:cs="Arial"/>
          <w:lang w:val="sr-Latn-ME"/>
        </w:rPr>
        <w:t xml:space="preserve">stav 1 </w:t>
      </w:r>
      <w:r w:rsidRPr="00D327FD">
        <w:rPr>
          <w:rFonts w:ascii="Arial" w:hAnsi="Arial" w:cs="Arial"/>
          <w:lang w:val="sr-Latn-ME"/>
        </w:rPr>
        <w:t xml:space="preserve">poslije riječi: „zajednička diploma“ </w:t>
      </w:r>
      <w:r w:rsidR="002E7E40">
        <w:rPr>
          <w:rFonts w:ascii="Arial" w:hAnsi="Arial" w:cs="Arial"/>
          <w:lang w:val="sr-Latn-ME"/>
        </w:rPr>
        <w:t xml:space="preserve">dodaju se </w:t>
      </w:r>
      <w:r w:rsidRPr="00D327FD">
        <w:rPr>
          <w:rFonts w:ascii="Arial" w:hAnsi="Arial" w:cs="Arial"/>
          <w:lang w:val="sr-Latn-ME"/>
        </w:rPr>
        <w:t>riječi</w:t>
      </w:r>
      <w:r w:rsidR="00E45512">
        <w:rPr>
          <w:rFonts w:ascii="Arial" w:hAnsi="Arial" w:cs="Arial"/>
          <w:lang w:val="sr-Latn-ME"/>
        </w:rPr>
        <w:t>: „dvojna</w:t>
      </w:r>
      <w:r w:rsidR="00FC244F" w:rsidRPr="00D327FD">
        <w:rPr>
          <w:rFonts w:ascii="Arial" w:hAnsi="Arial" w:cs="Arial"/>
          <w:lang w:val="sr-Latn-ME"/>
        </w:rPr>
        <w:t xml:space="preserve"> diploma</w:t>
      </w:r>
      <w:r w:rsidR="002E7E40">
        <w:rPr>
          <w:rFonts w:ascii="Arial" w:hAnsi="Arial" w:cs="Arial"/>
          <w:lang w:val="sr-Latn-ME"/>
        </w:rPr>
        <w:t>,</w:t>
      </w:r>
      <w:r w:rsidR="00FC244F" w:rsidRPr="00D327FD">
        <w:rPr>
          <w:rFonts w:ascii="Arial" w:hAnsi="Arial" w:cs="Arial"/>
          <w:lang w:val="sr-Latn-ME"/>
        </w:rPr>
        <w:t>“.</w:t>
      </w:r>
    </w:p>
    <w:p w14:paraId="650F288D" w14:textId="77777777" w:rsidR="00FC244F" w:rsidRPr="00D327FD" w:rsidRDefault="00FC244F" w:rsidP="00B237AA">
      <w:pPr>
        <w:jc w:val="both"/>
        <w:rPr>
          <w:rFonts w:ascii="Arial" w:hAnsi="Arial" w:cs="Arial"/>
          <w:lang w:val="sr-Latn-ME"/>
        </w:rPr>
      </w:pPr>
      <w:r w:rsidRPr="00D327FD">
        <w:rPr>
          <w:rFonts w:ascii="Arial" w:hAnsi="Arial" w:cs="Arial"/>
          <w:lang w:val="sr-Latn-ME"/>
        </w:rPr>
        <w:tab/>
        <w:t>Stav 2 mijenja se i glasi:</w:t>
      </w:r>
    </w:p>
    <w:p w14:paraId="11938756" w14:textId="77777777" w:rsidR="00FC244F" w:rsidRPr="006E3309" w:rsidRDefault="00FC244F" w:rsidP="00FC244F">
      <w:pPr>
        <w:ind w:firstLine="708"/>
        <w:jc w:val="both"/>
        <w:rPr>
          <w:rFonts w:ascii="Arial" w:hAnsi="Arial" w:cs="Arial"/>
          <w:lang w:val="sr-Latn-ME"/>
        </w:rPr>
      </w:pPr>
      <w:r w:rsidRPr="00D327FD">
        <w:rPr>
          <w:rFonts w:ascii="Arial" w:hAnsi="Arial" w:cs="Arial"/>
          <w:lang w:val="sr-Latn-ME"/>
        </w:rPr>
        <w:t>„</w:t>
      </w:r>
      <w:r w:rsidR="003F1E33" w:rsidRPr="006E3309">
        <w:rPr>
          <w:rFonts w:ascii="Arial" w:hAnsi="Arial" w:cs="Arial"/>
          <w:lang w:val="sr-Latn-ME"/>
        </w:rPr>
        <w:t xml:space="preserve">Zajednička i </w:t>
      </w:r>
      <w:r w:rsidR="000772E7" w:rsidRPr="006E3309">
        <w:rPr>
          <w:rFonts w:ascii="Arial" w:hAnsi="Arial" w:cs="Arial"/>
          <w:lang w:val="sr-Latn-ME"/>
        </w:rPr>
        <w:t>dvojna</w:t>
      </w:r>
      <w:r w:rsidRPr="006E3309">
        <w:rPr>
          <w:rFonts w:ascii="Arial" w:hAnsi="Arial" w:cs="Arial"/>
          <w:lang w:val="sr-Latn-ME"/>
        </w:rPr>
        <w:t xml:space="preserve"> diploma su diplome koje se stiču u skladu sa posebnim zakonom.</w:t>
      </w:r>
      <w:r w:rsidR="00797DF4" w:rsidRPr="006E3309">
        <w:rPr>
          <w:rFonts w:ascii="Arial" w:hAnsi="Arial" w:cs="Arial"/>
          <w:lang w:val="sr-Latn-ME"/>
        </w:rPr>
        <w:t>“</w:t>
      </w:r>
    </w:p>
    <w:p w14:paraId="374DB2CB" w14:textId="7B508403" w:rsidR="000772E7" w:rsidRPr="006E3309" w:rsidRDefault="000772E7" w:rsidP="00012C21">
      <w:pPr>
        <w:jc w:val="both"/>
        <w:rPr>
          <w:rFonts w:ascii="Arial" w:hAnsi="Arial" w:cs="Arial"/>
          <w:b/>
          <w:i/>
          <w:lang w:val="sr-Latn-ME"/>
        </w:rPr>
      </w:pPr>
    </w:p>
    <w:p w14:paraId="3AD0F07C" w14:textId="07B9593F" w:rsidR="008D112C" w:rsidRPr="00D327FD" w:rsidRDefault="003F0B95" w:rsidP="003F0B95">
      <w:pPr>
        <w:jc w:val="center"/>
        <w:rPr>
          <w:rFonts w:ascii="Arial" w:hAnsi="Arial" w:cs="Arial"/>
          <w:b/>
          <w:lang w:val="sr-Latn-ME"/>
        </w:rPr>
      </w:pPr>
      <w:r w:rsidRPr="00D327FD">
        <w:rPr>
          <w:rFonts w:ascii="Arial" w:hAnsi="Arial" w:cs="Arial"/>
          <w:b/>
          <w:lang w:val="sr-Latn-ME"/>
        </w:rPr>
        <w:t xml:space="preserve">Član </w:t>
      </w:r>
      <w:r w:rsidR="006114DB">
        <w:rPr>
          <w:rFonts w:ascii="Arial" w:hAnsi="Arial" w:cs="Arial"/>
          <w:b/>
          <w:lang w:val="sr-Latn-ME"/>
        </w:rPr>
        <w:t>5</w:t>
      </w:r>
    </w:p>
    <w:p w14:paraId="7CA69D9C" w14:textId="77777777" w:rsidR="007056D9" w:rsidRPr="00D327FD" w:rsidRDefault="003F0B95" w:rsidP="00684A6B">
      <w:pPr>
        <w:ind w:firstLine="708"/>
        <w:jc w:val="both"/>
        <w:rPr>
          <w:rFonts w:ascii="Arial" w:hAnsi="Arial" w:cs="Arial"/>
          <w:lang w:val="sr-Latn-CS"/>
        </w:rPr>
      </w:pPr>
      <w:r w:rsidRPr="00D327FD">
        <w:rPr>
          <w:rFonts w:ascii="Arial" w:hAnsi="Arial" w:cs="Arial"/>
          <w:lang w:val="sr-Latn-ME"/>
        </w:rPr>
        <w:t>N</w:t>
      </w:r>
      <w:r w:rsidR="007056D9" w:rsidRPr="00D327FD">
        <w:rPr>
          <w:rFonts w:ascii="Arial" w:hAnsi="Arial" w:cs="Arial"/>
        </w:rPr>
        <w:t>aziv člana 9 mijenja se i glasi: ,,Primjena zakona”</w:t>
      </w:r>
      <w:r w:rsidR="007056D9" w:rsidRPr="00D327FD">
        <w:rPr>
          <w:rFonts w:ascii="Arial" w:hAnsi="Arial" w:cs="Arial"/>
          <w:lang w:val="sr-Latn-CS"/>
        </w:rPr>
        <w:t>.</w:t>
      </w:r>
    </w:p>
    <w:p w14:paraId="1EF95E56" w14:textId="77777777" w:rsidR="00D20905" w:rsidRPr="00D327FD" w:rsidRDefault="003F1E33" w:rsidP="00684A6B">
      <w:pPr>
        <w:ind w:firstLine="708"/>
        <w:jc w:val="both"/>
        <w:rPr>
          <w:rFonts w:ascii="Arial" w:hAnsi="Arial" w:cs="Arial"/>
          <w:lang w:val="sr-Latn-CS"/>
        </w:rPr>
      </w:pPr>
      <w:r w:rsidRPr="00D327FD">
        <w:rPr>
          <w:rFonts w:ascii="Arial" w:hAnsi="Arial" w:cs="Arial"/>
          <w:lang w:val="sr-Latn-CS"/>
        </w:rPr>
        <w:t>S</w:t>
      </w:r>
      <w:r w:rsidR="001C2A38" w:rsidRPr="00D327FD">
        <w:rPr>
          <w:rFonts w:ascii="Arial" w:hAnsi="Arial" w:cs="Arial"/>
          <w:lang w:val="sr-Latn-CS"/>
        </w:rPr>
        <w:t xml:space="preserve">tav 1 </w:t>
      </w:r>
      <w:r w:rsidRPr="00D327FD">
        <w:rPr>
          <w:rFonts w:ascii="Arial" w:hAnsi="Arial" w:cs="Arial"/>
          <w:lang w:val="sr-Latn-CS"/>
        </w:rPr>
        <w:t>mijenja se i glasi</w:t>
      </w:r>
      <w:r w:rsidR="001C2A38" w:rsidRPr="00D327FD">
        <w:rPr>
          <w:rFonts w:ascii="Arial" w:hAnsi="Arial" w:cs="Arial"/>
          <w:lang w:val="sr-Latn-CS"/>
        </w:rPr>
        <w:t>:</w:t>
      </w:r>
    </w:p>
    <w:p w14:paraId="5FA4DC09" w14:textId="77777777" w:rsidR="001C2A38" w:rsidRPr="00D327FD" w:rsidRDefault="00D20905" w:rsidP="00684A6B">
      <w:pPr>
        <w:ind w:firstLine="708"/>
        <w:jc w:val="both"/>
        <w:rPr>
          <w:rFonts w:ascii="Arial" w:hAnsi="Arial" w:cs="Arial"/>
          <w:lang w:val="sr-Latn-CS"/>
        </w:rPr>
      </w:pPr>
      <w:r w:rsidRPr="00D327FD">
        <w:rPr>
          <w:rFonts w:ascii="Arial" w:hAnsi="Arial" w:cs="Arial"/>
          <w:lang w:val="sr-Latn-CS"/>
        </w:rPr>
        <w:t>„</w:t>
      </w:r>
      <w:r w:rsidR="00210CA6" w:rsidRPr="00D327FD">
        <w:rPr>
          <w:rFonts w:ascii="Arial" w:hAnsi="Arial" w:cs="Arial"/>
          <w:lang w:val="sr-Latn-CS"/>
        </w:rPr>
        <w:t>U postupku priznavanja isprave, odnosno izjednačavanja kvalifikacije primjenjuju se odredbe zakona kojim se uređuje upravni postupak, koje se odnose na skraćeni postupak, osim u slučaju donošenja rješenja koje nije donijeto u korist stranke</w:t>
      </w:r>
      <w:r w:rsidRPr="00D327FD">
        <w:rPr>
          <w:rFonts w:ascii="Arial" w:hAnsi="Arial" w:cs="Arial"/>
          <w:lang w:val="sr-Latn-CS"/>
        </w:rPr>
        <w:t>.“</w:t>
      </w:r>
      <w:r w:rsidR="001C2A38" w:rsidRPr="00D327FD">
        <w:rPr>
          <w:rFonts w:ascii="Arial" w:hAnsi="Arial" w:cs="Arial"/>
          <w:lang w:val="sr-Latn-CS"/>
        </w:rPr>
        <w:t xml:space="preserve"> </w:t>
      </w:r>
    </w:p>
    <w:p w14:paraId="529A3A75" w14:textId="77777777" w:rsidR="007056D9" w:rsidRPr="00D327FD" w:rsidRDefault="007056D9" w:rsidP="00684A6B">
      <w:pPr>
        <w:ind w:firstLine="708"/>
        <w:jc w:val="both"/>
        <w:rPr>
          <w:rFonts w:ascii="Arial" w:hAnsi="Arial" w:cs="Arial"/>
          <w:lang w:val="sr-Latn-CS"/>
        </w:rPr>
      </w:pPr>
    </w:p>
    <w:p w14:paraId="01C177A5" w14:textId="07CB4CB4" w:rsidR="007056D9" w:rsidRPr="00D327FD" w:rsidRDefault="007056D9" w:rsidP="003F0B95">
      <w:pPr>
        <w:jc w:val="center"/>
        <w:rPr>
          <w:rFonts w:ascii="Arial" w:hAnsi="Arial" w:cs="Arial"/>
          <w:b/>
          <w:lang w:val="sr-Latn-CS"/>
        </w:rPr>
      </w:pPr>
      <w:r w:rsidRPr="00D327FD">
        <w:rPr>
          <w:rFonts w:ascii="Arial" w:hAnsi="Arial" w:cs="Arial"/>
          <w:b/>
          <w:lang w:val="sr-Latn-CS"/>
        </w:rPr>
        <w:t xml:space="preserve">Član </w:t>
      </w:r>
      <w:r w:rsidR="006114DB">
        <w:rPr>
          <w:rFonts w:ascii="Arial" w:hAnsi="Arial" w:cs="Arial"/>
          <w:b/>
          <w:lang w:val="sr-Latn-CS"/>
        </w:rPr>
        <w:t>6</w:t>
      </w:r>
    </w:p>
    <w:p w14:paraId="2AB9C6CB" w14:textId="77777777" w:rsidR="00D327FD" w:rsidRPr="006E3309" w:rsidRDefault="00D327FD" w:rsidP="00D327FD">
      <w:pPr>
        <w:ind w:firstLine="708"/>
        <w:jc w:val="both"/>
        <w:rPr>
          <w:rFonts w:ascii="Arial" w:hAnsi="Arial" w:cs="Arial"/>
          <w:lang w:val="en-US"/>
        </w:rPr>
      </w:pPr>
      <w:r w:rsidRPr="006E3309">
        <w:rPr>
          <w:rFonts w:ascii="Arial" w:hAnsi="Arial" w:cs="Arial"/>
          <w:lang w:val="en-US"/>
        </w:rPr>
        <w:t xml:space="preserve">U </w:t>
      </w:r>
      <w:proofErr w:type="spellStart"/>
      <w:r w:rsidRPr="006E3309">
        <w:rPr>
          <w:rFonts w:ascii="Arial" w:hAnsi="Arial" w:cs="Arial"/>
          <w:lang w:val="en-US"/>
        </w:rPr>
        <w:t>članu</w:t>
      </w:r>
      <w:proofErr w:type="spellEnd"/>
      <w:r w:rsidRPr="006E3309">
        <w:rPr>
          <w:rFonts w:ascii="Arial" w:hAnsi="Arial" w:cs="Arial"/>
          <w:lang w:val="en-US"/>
        </w:rPr>
        <w:t xml:space="preserve"> 11 </w:t>
      </w:r>
      <w:proofErr w:type="spellStart"/>
      <w:r w:rsidRPr="006E3309">
        <w:rPr>
          <w:rFonts w:ascii="Arial" w:hAnsi="Arial" w:cs="Arial"/>
          <w:lang w:val="en-US"/>
        </w:rPr>
        <w:t>stav</w:t>
      </w:r>
      <w:proofErr w:type="spellEnd"/>
      <w:r w:rsidRPr="006E3309">
        <w:rPr>
          <w:rFonts w:ascii="Arial" w:hAnsi="Arial" w:cs="Arial"/>
          <w:lang w:val="en-US"/>
        </w:rPr>
        <w:t xml:space="preserve"> 1 </w:t>
      </w:r>
      <w:proofErr w:type="spellStart"/>
      <w:r w:rsidRPr="006E3309">
        <w:rPr>
          <w:rFonts w:ascii="Arial" w:hAnsi="Arial" w:cs="Arial"/>
          <w:lang w:val="en-US"/>
        </w:rPr>
        <w:t>mijenja</w:t>
      </w:r>
      <w:proofErr w:type="spellEnd"/>
      <w:r w:rsidRPr="006E3309">
        <w:rPr>
          <w:rFonts w:ascii="Arial" w:hAnsi="Arial" w:cs="Arial"/>
          <w:lang w:val="en-US"/>
        </w:rPr>
        <w:t xml:space="preserve"> se i </w:t>
      </w:r>
      <w:proofErr w:type="spellStart"/>
      <w:r w:rsidRPr="006E3309">
        <w:rPr>
          <w:rFonts w:ascii="Arial" w:hAnsi="Arial" w:cs="Arial"/>
          <w:lang w:val="en-US"/>
        </w:rPr>
        <w:t>glasi</w:t>
      </w:r>
      <w:proofErr w:type="spellEnd"/>
      <w:r w:rsidRPr="006E3309">
        <w:rPr>
          <w:rFonts w:ascii="Arial" w:hAnsi="Arial" w:cs="Arial"/>
          <w:lang w:val="en-US"/>
        </w:rPr>
        <w:t>:</w:t>
      </w:r>
    </w:p>
    <w:p w14:paraId="340C19E3" w14:textId="417AE09F" w:rsidR="00D327FD" w:rsidRPr="006E3309" w:rsidRDefault="00BC6CB4" w:rsidP="00BC6CB4">
      <w:pPr>
        <w:ind w:firstLine="708"/>
        <w:jc w:val="both"/>
        <w:rPr>
          <w:rFonts w:ascii="Arial" w:hAnsi="Arial" w:cs="Arial"/>
          <w:lang w:val="en-US" w:bidi="he-IL"/>
        </w:rPr>
      </w:pPr>
      <w:r>
        <w:rPr>
          <w:rFonts w:ascii="Arial" w:hAnsi="Arial" w:cs="Arial"/>
          <w:lang w:val="en-US" w:bidi="he-IL"/>
        </w:rPr>
        <w:t>„</w:t>
      </w:r>
      <w:proofErr w:type="spellStart"/>
      <w:r w:rsidR="00D327FD" w:rsidRPr="006E3309">
        <w:rPr>
          <w:rFonts w:ascii="Arial" w:hAnsi="Arial" w:cs="Arial"/>
          <w:lang w:val="en-US"/>
        </w:rPr>
        <w:t>Priznavanje</w:t>
      </w:r>
      <w:proofErr w:type="spellEnd"/>
      <w:r w:rsidR="00D327FD" w:rsidRPr="006E3309">
        <w:rPr>
          <w:rFonts w:ascii="Arial" w:hAnsi="Arial" w:cs="Arial"/>
          <w:lang w:val="en-US"/>
        </w:rPr>
        <w:t xml:space="preserve"> </w:t>
      </w:r>
      <w:proofErr w:type="spellStart"/>
      <w:r w:rsidR="00D327FD" w:rsidRPr="006E3309">
        <w:rPr>
          <w:rFonts w:ascii="Arial" w:hAnsi="Arial" w:cs="Arial"/>
          <w:lang w:val="en-US"/>
        </w:rPr>
        <w:t>isprave</w:t>
      </w:r>
      <w:proofErr w:type="spellEnd"/>
      <w:r w:rsidR="00D327FD" w:rsidRPr="006E3309">
        <w:rPr>
          <w:rFonts w:ascii="Arial" w:hAnsi="Arial" w:cs="Arial"/>
          <w:lang w:val="en-US"/>
        </w:rPr>
        <w:t xml:space="preserve"> o </w:t>
      </w:r>
      <w:proofErr w:type="spellStart"/>
      <w:r w:rsidR="00D327FD" w:rsidRPr="006E3309">
        <w:rPr>
          <w:rFonts w:ascii="Arial" w:hAnsi="Arial" w:cs="Arial"/>
          <w:lang w:val="en-US"/>
        </w:rPr>
        <w:t>stečenom</w:t>
      </w:r>
      <w:proofErr w:type="spellEnd"/>
      <w:r w:rsidR="00D327FD" w:rsidRPr="006E3309">
        <w:rPr>
          <w:rFonts w:ascii="Arial" w:hAnsi="Arial" w:cs="Arial"/>
          <w:lang w:val="en-US"/>
        </w:rPr>
        <w:t xml:space="preserve"> </w:t>
      </w:r>
      <w:proofErr w:type="spellStart"/>
      <w:r w:rsidR="00D327FD" w:rsidRPr="006E3309">
        <w:rPr>
          <w:rFonts w:ascii="Arial" w:hAnsi="Arial" w:cs="Arial"/>
          <w:lang w:val="en-US"/>
        </w:rPr>
        <w:t>osnovnom</w:t>
      </w:r>
      <w:proofErr w:type="spellEnd"/>
      <w:r w:rsidR="00D327FD" w:rsidRPr="006E3309">
        <w:rPr>
          <w:rFonts w:ascii="Arial" w:hAnsi="Arial" w:cs="Arial"/>
          <w:lang w:val="en-US"/>
        </w:rPr>
        <w:t xml:space="preserve">, </w:t>
      </w:r>
      <w:proofErr w:type="spellStart"/>
      <w:r w:rsidR="00D327FD" w:rsidRPr="006E3309">
        <w:rPr>
          <w:rFonts w:ascii="Arial" w:hAnsi="Arial" w:cs="Arial"/>
          <w:lang w:val="en-US"/>
        </w:rPr>
        <w:t>srednjem</w:t>
      </w:r>
      <w:proofErr w:type="spellEnd"/>
      <w:r w:rsidR="00D327FD" w:rsidRPr="006E3309">
        <w:rPr>
          <w:rFonts w:ascii="Arial" w:hAnsi="Arial" w:cs="Arial"/>
          <w:lang w:val="en-US"/>
        </w:rPr>
        <w:t xml:space="preserve"> (</w:t>
      </w:r>
      <w:proofErr w:type="spellStart"/>
      <w:r w:rsidR="00D327FD" w:rsidRPr="006E3309">
        <w:rPr>
          <w:rFonts w:ascii="Arial" w:hAnsi="Arial" w:cs="Arial"/>
          <w:lang w:val="en-US"/>
        </w:rPr>
        <w:t>opštem</w:t>
      </w:r>
      <w:proofErr w:type="spellEnd"/>
      <w:r w:rsidR="00D327FD" w:rsidRPr="006E3309">
        <w:rPr>
          <w:rFonts w:ascii="Arial" w:hAnsi="Arial" w:cs="Arial"/>
          <w:lang w:val="en-US"/>
        </w:rPr>
        <w:t xml:space="preserve"> </w:t>
      </w:r>
      <w:proofErr w:type="spellStart"/>
      <w:r w:rsidR="00D327FD" w:rsidRPr="006E3309">
        <w:rPr>
          <w:rFonts w:ascii="Arial" w:hAnsi="Arial" w:cs="Arial"/>
          <w:lang w:val="en-US"/>
        </w:rPr>
        <w:t>ili</w:t>
      </w:r>
      <w:proofErr w:type="spellEnd"/>
      <w:r w:rsidR="00D327FD" w:rsidRPr="006E3309">
        <w:rPr>
          <w:rFonts w:ascii="Arial" w:hAnsi="Arial" w:cs="Arial"/>
          <w:lang w:val="en-US"/>
        </w:rPr>
        <w:t xml:space="preserve"> </w:t>
      </w:r>
      <w:proofErr w:type="spellStart"/>
      <w:r w:rsidR="00D327FD" w:rsidRPr="006E3309">
        <w:rPr>
          <w:rFonts w:ascii="Arial" w:hAnsi="Arial" w:cs="Arial"/>
          <w:lang w:val="en-US"/>
        </w:rPr>
        <w:t>stručnom</w:t>
      </w:r>
      <w:proofErr w:type="spellEnd"/>
      <w:r w:rsidR="00D327FD" w:rsidRPr="006E3309">
        <w:rPr>
          <w:rFonts w:ascii="Arial" w:hAnsi="Arial" w:cs="Arial"/>
          <w:lang w:val="en-US"/>
        </w:rPr>
        <w:t xml:space="preserve">), </w:t>
      </w:r>
      <w:proofErr w:type="spellStart"/>
      <w:r w:rsidR="00D327FD" w:rsidRPr="006E3309">
        <w:rPr>
          <w:rFonts w:ascii="Arial" w:hAnsi="Arial" w:cs="Arial"/>
          <w:lang w:val="en-US"/>
        </w:rPr>
        <w:t>višem</w:t>
      </w:r>
      <w:proofErr w:type="spellEnd"/>
      <w:r w:rsidR="00D327FD" w:rsidRPr="006E3309">
        <w:rPr>
          <w:rFonts w:ascii="Arial" w:hAnsi="Arial" w:cs="Arial"/>
          <w:lang w:val="en-US"/>
        </w:rPr>
        <w:t xml:space="preserve"> </w:t>
      </w:r>
      <w:proofErr w:type="spellStart"/>
      <w:r w:rsidR="00D327FD" w:rsidRPr="006E3309">
        <w:rPr>
          <w:rFonts w:ascii="Arial" w:hAnsi="Arial" w:cs="Arial"/>
          <w:lang w:val="en-US"/>
        </w:rPr>
        <w:t>stručnom</w:t>
      </w:r>
      <w:proofErr w:type="spellEnd"/>
      <w:r w:rsidR="00D327FD" w:rsidRPr="006E3309">
        <w:rPr>
          <w:rFonts w:ascii="Arial" w:hAnsi="Arial" w:cs="Arial"/>
          <w:lang w:val="en-US"/>
        </w:rPr>
        <w:t xml:space="preserve"> i </w:t>
      </w:r>
      <w:proofErr w:type="spellStart"/>
      <w:r w:rsidR="00D327FD" w:rsidRPr="006E3309">
        <w:rPr>
          <w:rFonts w:ascii="Arial" w:hAnsi="Arial" w:cs="Arial"/>
          <w:lang w:val="en-US"/>
        </w:rPr>
        <w:t>visokom</w:t>
      </w:r>
      <w:proofErr w:type="spellEnd"/>
      <w:r w:rsidR="00D327FD" w:rsidRPr="006E3309">
        <w:rPr>
          <w:rFonts w:ascii="Arial" w:hAnsi="Arial" w:cs="Arial"/>
          <w:lang w:val="en-US"/>
        </w:rPr>
        <w:t xml:space="preserve"> </w:t>
      </w:r>
      <w:proofErr w:type="spellStart"/>
      <w:r w:rsidR="00D327FD" w:rsidRPr="006E3309">
        <w:rPr>
          <w:rFonts w:ascii="Arial" w:hAnsi="Arial" w:cs="Arial"/>
          <w:lang w:val="en-US"/>
        </w:rPr>
        <w:t>obrazovanju</w:t>
      </w:r>
      <w:proofErr w:type="spellEnd"/>
      <w:r w:rsidR="00D327FD" w:rsidRPr="006E3309">
        <w:rPr>
          <w:rFonts w:ascii="Arial" w:hAnsi="Arial" w:cs="Arial"/>
          <w:lang w:val="en-US"/>
        </w:rPr>
        <w:t xml:space="preserve"> </w:t>
      </w:r>
      <w:proofErr w:type="spellStart"/>
      <w:r w:rsidR="00D327FD" w:rsidRPr="006E3309">
        <w:rPr>
          <w:rFonts w:ascii="Arial" w:hAnsi="Arial" w:cs="Arial"/>
          <w:lang w:val="en-US"/>
        </w:rPr>
        <w:t>radi</w:t>
      </w:r>
      <w:proofErr w:type="spellEnd"/>
      <w:r w:rsidR="00D327FD" w:rsidRPr="006E3309">
        <w:rPr>
          <w:rFonts w:ascii="Arial" w:hAnsi="Arial" w:cs="Arial"/>
          <w:lang w:val="en-US"/>
        </w:rPr>
        <w:t xml:space="preserve"> </w:t>
      </w:r>
      <w:proofErr w:type="spellStart"/>
      <w:r w:rsidR="00D327FD" w:rsidRPr="006E3309">
        <w:rPr>
          <w:rFonts w:ascii="Arial" w:hAnsi="Arial" w:cs="Arial"/>
          <w:lang w:val="en-US"/>
        </w:rPr>
        <w:t>zapošljavanja</w:t>
      </w:r>
      <w:proofErr w:type="spellEnd"/>
      <w:r w:rsidR="00D327FD" w:rsidRPr="006E3309">
        <w:rPr>
          <w:rFonts w:ascii="Arial" w:hAnsi="Arial" w:cs="Arial"/>
          <w:lang w:val="en-US"/>
        </w:rPr>
        <w:t xml:space="preserve"> </w:t>
      </w:r>
      <w:proofErr w:type="spellStart"/>
      <w:r w:rsidR="00D327FD" w:rsidRPr="006E3309">
        <w:rPr>
          <w:rFonts w:ascii="Arial" w:hAnsi="Arial" w:cs="Arial"/>
          <w:lang w:val="en-US"/>
        </w:rPr>
        <w:t>vrši</w:t>
      </w:r>
      <w:proofErr w:type="spellEnd"/>
      <w:r w:rsidR="00D327FD" w:rsidRPr="006E3309">
        <w:rPr>
          <w:rFonts w:ascii="Arial" w:hAnsi="Arial" w:cs="Arial"/>
          <w:lang w:val="en-US"/>
        </w:rPr>
        <w:t xml:space="preserve"> Ministarstvo </w:t>
      </w:r>
      <w:proofErr w:type="spellStart"/>
      <w:r w:rsidR="00D327FD" w:rsidRPr="006E3309">
        <w:rPr>
          <w:rFonts w:ascii="Arial" w:hAnsi="Arial" w:cs="Arial"/>
          <w:lang w:val="en-US"/>
        </w:rPr>
        <w:t>preko</w:t>
      </w:r>
      <w:proofErr w:type="spellEnd"/>
      <w:r w:rsidR="00D327FD" w:rsidRPr="006E3309">
        <w:rPr>
          <w:rFonts w:ascii="Arial" w:hAnsi="Arial" w:cs="Arial"/>
          <w:lang w:val="en-US"/>
        </w:rPr>
        <w:t xml:space="preserve"> </w:t>
      </w:r>
      <w:proofErr w:type="spellStart"/>
      <w:r w:rsidR="00D327FD" w:rsidRPr="006E3309">
        <w:rPr>
          <w:rFonts w:ascii="Arial" w:hAnsi="Arial" w:cs="Arial"/>
          <w:lang w:val="en-US"/>
        </w:rPr>
        <w:t>Nacionalnog</w:t>
      </w:r>
      <w:proofErr w:type="spellEnd"/>
      <w:r w:rsidR="00D327FD" w:rsidRPr="006E3309">
        <w:rPr>
          <w:rFonts w:ascii="Arial" w:hAnsi="Arial" w:cs="Arial"/>
          <w:lang w:val="en-US"/>
        </w:rPr>
        <w:t xml:space="preserve"> </w:t>
      </w:r>
      <w:proofErr w:type="spellStart"/>
      <w:r w:rsidR="00D327FD" w:rsidRPr="006E3309">
        <w:rPr>
          <w:rFonts w:ascii="Arial" w:hAnsi="Arial" w:cs="Arial"/>
          <w:lang w:val="en-US"/>
        </w:rPr>
        <w:t>informacionog</w:t>
      </w:r>
      <w:proofErr w:type="spellEnd"/>
      <w:r w:rsidR="00D327FD" w:rsidRPr="006E3309">
        <w:rPr>
          <w:rFonts w:ascii="Arial" w:hAnsi="Arial" w:cs="Arial"/>
          <w:lang w:val="en-US"/>
        </w:rPr>
        <w:t xml:space="preserve"> </w:t>
      </w:r>
      <w:proofErr w:type="spellStart"/>
      <w:r w:rsidR="00D327FD" w:rsidRPr="006E3309">
        <w:rPr>
          <w:rFonts w:ascii="Arial" w:hAnsi="Arial" w:cs="Arial"/>
          <w:lang w:val="en-US"/>
        </w:rPr>
        <w:t>centra</w:t>
      </w:r>
      <w:proofErr w:type="spellEnd"/>
      <w:r w:rsidR="00D327FD" w:rsidRPr="006E3309">
        <w:rPr>
          <w:rFonts w:ascii="Arial" w:hAnsi="Arial" w:cs="Arial"/>
          <w:lang w:val="en-US"/>
        </w:rPr>
        <w:t xml:space="preserve"> (u </w:t>
      </w:r>
      <w:proofErr w:type="spellStart"/>
      <w:r w:rsidR="00D327FD" w:rsidRPr="006E3309">
        <w:rPr>
          <w:rFonts w:ascii="Arial" w:hAnsi="Arial" w:cs="Arial"/>
          <w:lang w:val="en-US"/>
        </w:rPr>
        <w:t>daljem</w:t>
      </w:r>
      <w:proofErr w:type="spellEnd"/>
      <w:r w:rsidR="00D327FD" w:rsidRPr="006E3309">
        <w:rPr>
          <w:rFonts w:ascii="Arial" w:hAnsi="Arial" w:cs="Arial"/>
          <w:lang w:val="en-US"/>
        </w:rPr>
        <w:t xml:space="preserve"> </w:t>
      </w:r>
      <w:proofErr w:type="spellStart"/>
      <w:r w:rsidR="00D327FD" w:rsidRPr="006E3309">
        <w:rPr>
          <w:rFonts w:ascii="Arial" w:hAnsi="Arial" w:cs="Arial"/>
          <w:lang w:val="en-US"/>
        </w:rPr>
        <w:t>tekstu</w:t>
      </w:r>
      <w:proofErr w:type="spellEnd"/>
      <w:r w:rsidR="00D327FD" w:rsidRPr="006E3309">
        <w:rPr>
          <w:rFonts w:ascii="Arial" w:hAnsi="Arial" w:cs="Arial"/>
          <w:lang w:val="en-US"/>
        </w:rPr>
        <w:t xml:space="preserve"> ENIC </w:t>
      </w:r>
      <w:proofErr w:type="spellStart"/>
      <w:r w:rsidR="00D327FD" w:rsidRPr="006E3309">
        <w:rPr>
          <w:rFonts w:ascii="Arial" w:hAnsi="Arial" w:cs="Arial"/>
          <w:lang w:val="en-US"/>
        </w:rPr>
        <w:t>centar</w:t>
      </w:r>
      <w:proofErr w:type="spellEnd"/>
      <w:r w:rsidR="00D327FD" w:rsidRPr="006E3309">
        <w:rPr>
          <w:rFonts w:ascii="Arial" w:hAnsi="Arial" w:cs="Arial"/>
          <w:lang w:val="en-US"/>
        </w:rPr>
        <w:t xml:space="preserve">), </w:t>
      </w:r>
      <w:proofErr w:type="spellStart"/>
      <w:r w:rsidR="00D327FD" w:rsidRPr="006E3309">
        <w:rPr>
          <w:rFonts w:ascii="Arial" w:hAnsi="Arial" w:cs="Arial"/>
          <w:lang w:val="en-US"/>
        </w:rPr>
        <w:t>kao</w:t>
      </w:r>
      <w:proofErr w:type="spellEnd"/>
      <w:r w:rsidR="00D327FD" w:rsidRPr="006E3309">
        <w:rPr>
          <w:rFonts w:ascii="Arial" w:hAnsi="Arial" w:cs="Arial"/>
          <w:lang w:val="en-US"/>
        </w:rPr>
        <w:t xml:space="preserve"> </w:t>
      </w:r>
      <w:proofErr w:type="spellStart"/>
      <w:r w:rsidR="00D327FD" w:rsidRPr="006E3309">
        <w:rPr>
          <w:rFonts w:ascii="Arial" w:hAnsi="Arial" w:cs="Arial"/>
          <w:lang w:val="en-US"/>
        </w:rPr>
        <w:t>posebne</w:t>
      </w:r>
      <w:proofErr w:type="spellEnd"/>
      <w:r w:rsidR="00D327FD" w:rsidRPr="006E3309">
        <w:rPr>
          <w:rFonts w:ascii="Arial" w:hAnsi="Arial" w:cs="Arial"/>
          <w:lang w:val="en-US"/>
        </w:rPr>
        <w:t xml:space="preserve"> </w:t>
      </w:r>
      <w:proofErr w:type="spellStart"/>
      <w:r w:rsidR="00D327FD" w:rsidRPr="006E3309">
        <w:rPr>
          <w:rFonts w:ascii="Arial" w:hAnsi="Arial" w:cs="Arial"/>
          <w:lang w:val="en-US"/>
        </w:rPr>
        <w:t>organizacione</w:t>
      </w:r>
      <w:proofErr w:type="spellEnd"/>
      <w:r w:rsidR="00D327FD" w:rsidRPr="006E3309">
        <w:rPr>
          <w:rFonts w:ascii="Arial" w:hAnsi="Arial" w:cs="Arial"/>
          <w:lang w:val="en-US"/>
        </w:rPr>
        <w:t xml:space="preserve"> </w:t>
      </w:r>
      <w:proofErr w:type="spellStart"/>
      <w:r w:rsidR="00D327FD" w:rsidRPr="006E3309">
        <w:rPr>
          <w:rFonts w:ascii="Arial" w:hAnsi="Arial" w:cs="Arial"/>
          <w:lang w:val="en-US"/>
        </w:rPr>
        <w:t>jedinice</w:t>
      </w:r>
      <w:proofErr w:type="spellEnd"/>
      <w:r w:rsidR="00D327FD" w:rsidRPr="006E3309">
        <w:rPr>
          <w:rFonts w:ascii="Arial" w:hAnsi="Arial" w:cs="Arial"/>
          <w:lang w:val="en-US"/>
        </w:rPr>
        <w:t xml:space="preserve"> Ministarstva.”</w:t>
      </w:r>
    </w:p>
    <w:p w14:paraId="63836372" w14:textId="77777777" w:rsidR="00D327FD" w:rsidRPr="006E3309" w:rsidRDefault="00D327FD" w:rsidP="00D327FD">
      <w:pPr>
        <w:ind w:firstLine="708"/>
        <w:jc w:val="both"/>
        <w:rPr>
          <w:rFonts w:ascii="Arial" w:hAnsi="Arial" w:cs="Arial"/>
          <w:lang w:val="en-US"/>
        </w:rPr>
      </w:pPr>
      <w:proofErr w:type="spellStart"/>
      <w:r w:rsidRPr="006E3309">
        <w:rPr>
          <w:rFonts w:ascii="Arial" w:hAnsi="Arial" w:cs="Arial"/>
          <w:lang w:val="en-US"/>
        </w:rPr>
        <w:t>Stav</w:t>
      </w:r>
      <w:proofErr w:type="spellEnd"/>
      <w:r w:rsidRPr="006E3309">
        <w:rPr>
          <w:rFonts w:ascii="Arial" w:hAnsi="Arial" w:cs="Arial"/>
          <w:lang w:val="en-US"/>
        </w:rPr>
        <w:t xml:space="preserve"> 3 </w:t>
      </w:r>
      <w:proofErr w:type="spellStart"/>
      <w:r w:rsidRPr="006E3309">
        <w:rPr>
          <w:rFonts w:ascii="Arial" w:hAnsi="Arial" w:cs="Arial"/>
          <w:lang w:val="en-US"/>
        </w:rPr>
        <w:t>briše</w:t>
      </w:r>
      <w:proofErr w:type="spellEnd"/>
      <w:r w:rsidRPr="006E3309">
        <w:rPr>
          <w:rFonts w:ascii="Arial" w:hAnsi="Arial" w:cs="Arial"/>
          <w:lang w:val="en-US"/>
        </w:rPr>
        <w:t xml:space="preserve"> se.</w:t>
      </w:r>
    </w:p>
    <w:p w14:paraId="428AF46A" w14:textId="02FC2C2E" w:rsidR="00D327FD" w:rsidRPr="006E3309" w:rsidRDefault="002531D1" w:rsidP="00D327FD">
      <w:pPr>
        <w:ind w:firstLine="708"/>
        <w:jc w:val="both"/>
        <w:rPr>
          <w:rFonts w:ascii="Arial" w:hAnsi="Arial" w:cs="Arial"/>
          <w:lang w:val="en-US"/>
        </w:rPr>
      </w:pPr>
      <w:proofErr w:type="spellStart"/>
      <w:r w:rsidRPr="006E3309">
        <w:rPr>
          <w:rFonts w:ascii="Arial" w:hAnsi="Arial" w:cs="Arial"/>
          <w:lang w:val="en-US"/>
        </w:rPr>
        <w:t>Dosadašnji</w:t>
      </w:r>
      <w:proofErr w:type="spellEnd"/>
      <w:r w:rsidRPr="006E3309">
        <w:rPr>
          <w:rFonts w:ascii="Arial" w:hAnsi="Arial" w:cs="Arial"/>
          <w:lang w:val="en-US"/>
        </w:rPr>
        <w:t xml:space="preserve"> </w:t>
      </w:r>
      <w:proofErr w:type="spellStart"/>
      <w:r w:rsidRPr="006E3309">
        <w:rPr>
          <w:rFonts w:ascii="Arial" w:hAnsi="Arial" w:cs="Arial"/>
          <w:lang w:val="en-US"/>
        </w:rPr>
        <w:t>s</w:t>
      </w:r>
      <w:r w:rsidR="00D327FD" w:rsidRPr="006E3309">
        <w:rPr>
          <w:rFonts w:ascii="Arial" w:hAnsi="Arial" w:cs="Arial"/>
          <w:lang w:val="en-US"/>
        </w:rPr>
        <w:t>tav</w:t>
      </w:r>
      <w:proofErr w:type="spellEnd"/>
      <w:r w:rsidR="00D327FD" w:rsidRPr="006E3309">
        <w:rPr>
          <w:rFonts w:ascii="Arial" w:hAnsi="Arial" w:cs="Arial"/>
          <w:lang w:val="en-US"/>
        </w:rPr>
        <w:t xml:space="preserve"> 4 </w:t>
      </w:r>
      <w:proofErr w:type="spellStart"/>
      <w:r w:rsidR="00D327FD" w:rsidRPr="006E3309">
        <w:rPr>
          <w:rFonts w:ascii="Arial" w:hAnsi="Arial" w:cs="Arial"/>
          <w:lang w:val="en-US"/>
        </w:rPr>
        <w:t>postaje</w:t>
      </w:r>
      <w:proofErr w:type="spellEnd"/>
      <w:r w:rsidR="00D327FD" w:rsidRPr="006E3309">
        <w:rPr>
          <w:rFonts w:ascii="Arial" w:hAnsi="Arial" w:cs="Arial"/>
          <w:lang w:val="en-US"/>
        </w:rPr>
        <w:t xml:space="preserve"> </w:t>
      </w:r>
      <w:proofErr w:type="spellStart"/>
      <w:r w:rsidR="00D327FD" w:rsidRPr="006E3309">
        <w:rPr>
          <w:rFonts w:ascii="Arial" w:hAnsi="Arial" w:cs="Arial"/>
          <w:lang w:val="en-US"/>
        </w:rPr>
        <w:t>stav</w:t>
      </w:r>
      <w:proofErr w:type="spellEnd"/>
      <w:r w:rsidR="00D327FD" w:rsidRPr="006E3309">
        <w:rPr>
          <w:rFonts w:ascii="Arial" w:hAnsi="Arial" w:cs="Arial"/>
          <w:lang w:val="en-US"/>
        </w:rPr>
        <w:t xml:space="preserve"> 3.</w:t>
      </w:r>
    </w:p>
    <w:p w14:paraId="67CF64D7" w14:textId="77777777" w:rsidR="00D327FD" w:rsidRDefault="00D327FD" w:rsidP="00D327FD">
      <w:pPr>
        <w:jc w:val="both"/>
        <w:rPr>
          <w:rFonts w:ascii="Arial" w:hAnsi="Arial" w:cs="Arial"/>
          <w:i/>
          <w:color w:val="FF0000"/>
          <w:lang w:val="en-US"/>
        </w:rPr>
      </w:pPr>
    </w:p>
    <w:p w14:paraId="1A5C803F" w14:textId="488C1F48" w:rsidR="00D327FD" w:rsidRPr="006E3309" w:rsidRDefault="00D327FD" w:rsidP="00D327FD">
      <w:pPr>
        <w:jc w:val="center"/>
        <w:rPr>
          <w:rFonts w:ascii="Arial" w:hAnsi="Arial" w:cs="Arial"/>
          <w:b/>
          <w:lang w:val="en-US"/>
        </w:rPr>
      </w:pPr>
      <w:proofErr w:type="spellStart"/>
      <w:r w:rsidRPr="006E3309">
        <w:rPr>
          <w:rFonts w:ascii="Arial" w:hAnsi="Arial" w:cs="Arial"/>
          <w:b/>
          <w:lang w:val="en-US"/>
        </w:rPr>
        <w:t>Član</w:t>
      </w:r>
      <w:proofErr w:type="spellEnd"/>
      <w:r w:rsidRPr="006E3309">
        <w:rPr>
          <w:rFonts w:ascii="Arial" w:hAnsi="Arial" w:cs="Arial"/>
          <w:b/>
          <w:lang w:val="en-US"/>
        </w:rPr>
        <w:t xml:space="preserve"> </w:t>
      </w:r>
      <w:r w:rsidR="006114DB">
        <w:rPr>
          <w:rFonts w:ascii="Arial" w:hAnsi="Arial" w:cs="Arial"/>
          <w:b/>
          <w:lang w:val="en-US"/>
        </w:rPr>
        <w:t>7</w:t>
      </w:r>
    </w:p>
    <w:p w14:paraId="69B0B931" w14:textId="720F50A1" w:rsidR="00D327FD" w:rsidRPr="006E3309" w:rsidRDefault="00D327FD" w:rsidP="00D327FD">
      <w:pPr>
        <w:jc w:val="both"/>
        <w:rPr>
          <w:rFonts w:ascii="Arial" w:hAnsi="Arial" w:cs="Arial"/>
          <w:lang w:val="en-US"/>
        </w:rPr>
      </w:pPr>
      <w:r w:rsidRPr="006E3309">
        <w:rPr>
          <w:rFonts w:ascii="Arial" w:hAnsi="Arial" w:cs="Arial"/>
          <w:lang w:val="en-US"/>
        </w:rPr>
        <w:tab/>
        <w:t xml:space="preserve">U </w:t>
      </w:r>
      <w:proofErr w:type="spellStart"/>
      <w:r w:rsidRPr="006E3309">
        <w:rPr>
          <w:rFonts w:ascii="Arial" w:hAnsi="Arial" w:cs="Arial"/>
          <w:lang w:val="en-US"/>
        </w:rPr>
        <w:t>članu</w:t>
      </w:r>
      <w:proofErr w:type="spellEnd"/>
      <w:r w:rsidRPr="006E3309">
        <w:rPr>
          <w:rFonts w:ascii="Arial" w:hAnsi="Arial" w:cs="Arial"/>
          <w:lang w:val="en-US"/>
        </w:rPr>
        <w:t xml:space="preserve"> 13 </w:t>
      </w:r>
      <w:proofErr w:type="spellStart"/>
      <w:r w:rsidRPr="006E3309">
        <w:rPr>
          <w:rFonts w:ascii="Arial" w:hAnsi="Arial" w:cs="Arial"/>
          <w:lang w:val="en-US"/>
        </w:rPr>
        <w:t>stav</w:t>
      </w:r>
      <w:proofErr w:type="spellEnd"/>
      <w:r w:rsidRPr="006E3309">
        <w:rPr>
          <w:rFonts w:ascii="Arial" w:hAnsi="Arial" w:cs="Arial"/>
          <w:lang w:val="en-US"/>
        </w:rPr>
        <w:t xml:space="preserve"> 1 </w:t>
      </w:r>
      <w:proofErr w:type="spellStart"/>
      <w:r w:rsidRPr="006E3309">
        <w:rPr>
          <w:rFonts w:ascii="Arial" w:hAnsi="Arial" w:cs="Arial"/>
          <w:lang w:val="en-US"/>
        </w:rPr>
        <w:t>poslije</w:t>
      </w:r>
      <w:proofErr w:type="spellEnd"/>
      <w:r w:rsidRPr="006E3309">
        <w:rPr>
          <w:rFonts w:ascii="Arial" w:hAnsi="Arial" w:cs="Arial"/>
          <w:lang w:val="en-US"/>
        </w:rPr>
        <w:t xml:space="preserve"> </w:t>
      </w:r>
      <w:proofErr w:type="spellStart"/>
      <w:r w:rsidRPr="006E3309">
        <w:rPr>
          <w:rFonts w:ascii="Arial" w:hAnsi="Arial" w:cs="Arial"/>
          <w:lang w:val="en-US"/>
        </w:rPr>
        <w:t>riječi</w:t>
      </w:r>
      <w:proofErr w:type="spellEnd"/>
      <w:r w:rsidRPr="006E3309">
        <w:rPr>
          <w:rFonts w:ascii="Arial" w:hAnsi="Arial" w:cs="Arial"/>
          <w:lang w:val="en-US"/>
        </w:rPr>
        <w:t xml:space="preserve"> </w:t>
      </w:r>
      <w:r w:rsidR="00BC6CB4">
        <w:rPr>
          <w:rFonts w:ascii="Arial" w:hAnsi="Arial" w:cs="Arial"/>
          <w:lang w:val="en-US" w:bidi="he-IL"/>
        </w:rPr>
        <w:t>„</w:t>
      </w:r>
      <w:proofErr w:type="spellStart"/>
      <w:r w:rsidRPr="006E3309">
        <w:rPr>
          <w:rFonts w:ascii="Arial" w:hAnsi="Arial" w:cs="Arial"/>
          <w:lang w:val="en-US"/>
        </w:rPr>
        <w:t>stečenog</w:t>
      </w:r>
      <w:proofErr w:type="spellEnd"/>
      <w:r w:rsidRPr="006E3309">
        <w:rPr>
          <w:rFonts w:ascii="Arial" w:hAnsi="Arial" w:cs="Arial"/>
          <w:lang w:val="en-US"/>
        </w:rPr>
        <w:t xml:space="preserve">” </w:t>
      </w:r>
      <w:proofErr w:type="spellStart"/>
      <w:r w:rsidRPr="006E3309">
        <w:rPr>
          <w:rFonts w:ascii="Arial" w:hAnsi="Arial" w:cs="Arial"/>
          <w:lang w:val="en-US"/>
        </w:rPr>
        <w:t>dodaju</w:t>
      </w:r>
      <w:proofErr w:type="spellEnd"/>
      <w:r w:rsidRPr="006E3309">
        <w:rPr>
          <w:rFonts w:ascii="Arial" w:hAnsi="Arial" w:cs="Arial"/>
          <w:lang w:val="en-US"/>
        </w:rPr>
        <w:t xml:space="preserve"> se </w:t>
      </w:r>
      <w:proofErr w:type="spellStart"/>
      <w:r w:rsidRPr="006E3309">
        <w:rPr>
          <w:rFonts w:ascii="Arial" w:hAnsi="Arial" w:cs="Arial"/>
          <w:lang w:val="en-US"/>
        </w:rPr>
        <w:t>riječi</w:t>
      </w:r>
      <w:proofErr w:type="spellEnd"/>
      <w:r w:rsidRPr="006E3309">
        <w:rPr>
          <w:rFonts w:ascii="Arial" w:hAnsi="Arial" w:cs="Arial"/>
          <w:lang w:val="en-US"/>
        </w:rPr>
        <w:t xml:space="preserve">: </w:t>
      </w:r>
      <w:r w:rsidR="00BC6CB4">
        <w:rPr>
          <w:rFonts w:ascii="Arial" w:hAnsi="Arial" w:cs="Arial"/>
          <w:lang w:val="en-US"/>
        </w:rPr>
        <w:t>„</w:t>
      </w:r>
      <w:proofErr w:type="spellStart"/>
      <w:r w:rsidRPr="006E3309">
        <w:rPr>
          <w:rFonts w:ascii="Arial" w:hAnsi="Arial" w:cs="Arial"/>
          <w:lang w:val="en-US"/>
        </w:rPr>
        <w:t>osnovnog</w:t>
      </w:r>
      <w:proofErr w:type="spellEnd"/>
      <w:r w:rsidRPr="006E3309">
        <w:rPr>
          <w:rFonts w:ascii="Arial" w:hAnsi="Arial" w:cs="Arial"/>
          <w:lang w:val="en-US"/>
        </w:rPr>
        <w:t xml:space="preserve">, </w:t>
      </w:r>
      <w:proofErr w:type="spellStart"/>
      <w:r w:rsidRPr="006E3309">
        <w:rPr>
          <w:rFonts w:ascii="Arial" w:hAnsi="Arial" w:cs="Arial"/>
          <w:lang w:val="en-US"/>
        </w:rPr>
        <w:t>srednjeg</w:t>
      </w:r>
      <w:proofErr w:type="spellEnd"/>
      <w:r w:rsidRPr="006E3309">
        <w:rPr>
          <w:rFonts w:ascii="Arial" w:hAnsi="Arial" w:cs="Arial"/>
          <w:lang w:val="en-US"/>
        </w:rPr>
        <w:t xml:space="preserve"> (</w:t>
      </w:r>
      <w:proofErr w:type="spellStart"/>
      <w:r w:rsidRPr="006E3309">
        <w:rPr>
          <w:rFonts w:ascii="Arial" w:hAnsi="Arial" w:cs="Arial"/>
          <w:lang w:val="en-US"/>
        </w:rPr>
        <w:t>opšteg</w:t>
      </w:r>
      <w:proofErr w:type="spellEnd"/>
      <w:r w:rsidRPr="006E3309">
        <w:rPr>
          <w:rFonts w:ascii="Arial" w:hAnsi="Arial" w:cs="Arial"/>
          <w:lang w:val="en-US"/>
        </w:rPr>
        <w:t xml:space="preserve"> </w:t>
      </w:r>
      <w:proofErr w:type="spellStart"/>
      <w:r w:rsidRPr="006E3309">
        <w:rPr>
          <w:rFonts w:ascii="Arial" w:hAnsi="Arial" w:cs="Arial"/>
          <w:lang w:val="en-US"/>
        </w:rPr>
        <w:t>ili</w:t>
      </w:r>
      <w:proofErr w:type="spellEnd"/>
      <w:r w:rsidRPr="006E3309">
        <w:rPr>
          <w:rFonts w:ascii="Arial" w:hAnsi="Arial" w:cs="Arial"/>
          <w:lang w:val="en-US"/>
        </w:rPr>
        <w:t xml:space="preserve"> </w:t>
      </w:r>
      <w:proofErr w:type="spellStart"/>
      <w:r w:rsidRPr="006E3309">
        <w:rPr>
          <w:rFonts w:ascii="Arial" w:hAnsi="Arial" w:cs="Arial"/>
          <w:lang w:val="en-US"/>
        </w:rPr>
        <w:t>stručnog</w:t>
      </w:r>
      <w:proofErr w:type="spellEnd"/>
      <w:r w:rsidRPr="006E3309">
        <w:rPr>
          <w:rFonts w:ascii="Arial" w:hAnsi="Arial" w:cs="Arial"/>
          <w:lang w:val="en-US"/>
        </w:rPr>
        <w:t xml:space="preserve">), </w:t>
      </w:r>
      <w:proofErr w:type="spellStart"/>
      <w:r w:rsidRPr="006E3309">
        <w:rPr>
          <w:rFonts w:ascii="Arial" w:hAnsi="Arial" w:cs="Arial"/>
          <w:lang w:val="en-US"/>
        </w:rPr>
        <w:t>višeg</w:t>
      </w:r>
      <w:proofErr w:type="spellEnd"/>
      <w:r w:rsidRPr="006E3309">
        <w:rPr>
          <w:rFonts w:ascii="Arial" w:hAnsi="Arial" w:cs="Arial"/>
          <w:lang w:val="en-US"/>
        </w:rPr>
        <w:t xml:space="preserve"> </w:t>
      </w:r>
      <w:proofErr w:type="spellStart"/>
      <w:r w:rsidRPr="006E3309">
        <w:rPr>
          <w:rFonts w:ascii="Arial" w:hAnsi="Arial" w:cs="Arial"/>
          <w:lang w:val="en-US"/>
        </w:rPr>
        <w:t>stručnog</w:t>
      </w:r>
      <w:proofErr w:type="spellEnd"/>
      <w:r w:rsidRPr="006E3309">
        <w:rPr>
          <w:rFonts w:ascii="Arial" w:hAnsi="Arial" w:cs="Arial"/>
          <w:lang w:val="en-US"/>
        </w:rPr>
        <w:t xml:space="preserve"> i”.</w:t>
      </w:r>
    </w:p>
    <w:p w14:paraId="3BBD7181" w14:textId="77777777" w:rsidR="0001438C" w:rsidRPr="00D327FD" w:rsidRDefault="0001438C" w:rsidP="0001438C">
      <w:pPr>
        <w:rPr>
          <w:rFonts w:ascii="Arial" w:hAnsi="Arial" w:cs="Arial"/>
        </w:rPr>
      </w:pPr>
    </w:p>
    <w:p w14:paraId="73675721" w14:textId="0013489B" w:rsidR="00F33B84" w:rsidRPr="008776EC" w:rsidRDefault="0001438C" w:rsidP="006E3309">
      <w:pPr>
        <w:jc w:val="center"/>
        <w:rPr>
          <w:rFonts w:ascii="Arial" w:hAnsi="Arial" w:cs="Arial"/>
          <w:b/>
          <w:lang w:val="sr-Latn-ME"/>
        </w:rPr>
      </w:pPr>
      <w:r w:rsidRPr="00D327FD">
        <w:rPr>
          <w:rFonts w:ascii="Arial" w:hAnsi="Arial" w:cs="Arial"/>
          <w:b/>
          <w:lang w:val="sr-Latn-ME"/>
        </w:rPr>
        <w:t xml:space="preserve">Član </w:t>
      </w:r>
      <w:r w:rsidR="006114DB">
        <w:rPr>
          <w:rFonts w:ascii="Arial" w:hAnsi="Arial" w:cs="Arial"/>
          <w:b/>
          <w:lang w:val="sr-Latn-ME"/>
        </w:rPr>
        <w:t>8</w:t>
      </w:r>
    </w:p>
    <w:p w14:paraId="4C3D7443" w14:textId="2B110BF6" w:rsidR="00F33B84" w:rsidRPr="008776EC" w:rsidRDefault="00F33B84" w:rsidP="00F33B84">
      <w:pPr>
        <w:ind w:firstLine="708"/>
        <w:jc w:val="both"/>
        <w:rPr>
          <w:rFonts w:ascii="Arial" w:hAnsi="Arial" w:cs="Arial"/>
          <w:lang w:val="sr-Latn-ME"/>
        </w:rPr>
      </w:pPr>
      <w:r w:rsidRPr="00562690">
        <w:rPr>
          <w:rFonts w:ascii="Arial" w:hAnsi="Arial" w:cs="Arial"/>
        </w:rPr>
        <w:t>U</w:t>
      </w:r>
      <w:r w:rsidRPr="008776EC">
        <w:rPr>
          <w:rFonts w:ascii="Arial" w:hAnsi="Arial" w:cs="Arial"/>
          <w:lang w:val="sr-Latn-ME"/>
        </w:rPr>
        <w:t xml:space="preserve"> č</w:t>
      </w:r>
      <w:r w:rsidRPr="00562690">
        <w:rPr>
          <w:rFonts w:ascii="Arial" w:hAnsi="Arial" w:cs="Arial"/>
        </w:rPr>
        <w:t>lanu</w:t>
      </w:r>
      <w:r w:rsidRPr="008776EC">
        <w:rPr>
          <w:rFonts w:ascii="Arial" w:hAnsi="Arial" w:cs="Arial"/>
          <w:lang w:val="sr-Latn-ME"/>
        </w:rPr>
        <w:t xml:space="preserve"> 14 </w:t>
      </w:r>
      <w:r w:rsidRPr="00562690">
        <w:rPr>
          <w:rFonts w:ascii="Arial" w:hAnsi="Arial" w:cs="Arial"/>
        </w:rPr>
        <w:t>stav</w:t>
      </w:r>
      <w:r w:rsidRPr="008776EC">
        <w:rPr>
          <w:rFonts w:ascii="Arial" w:hAnsi="Arial" w:cs="Arial"/>
          <w:lang w:val="sr-Latn-ME"/>
        </w:rPr>
        <w:t xml:space="preserve"> 1 </w:t>
      </w:r>
      <w:r w:rsidRPr="00562690">
        <w:rPr>
          <w:rFonts w:ascii="Arial" w:hAnsi="Arial" w:cs="Arial"/>
        </w:rPr>
        <w:t>rije</w:t>
      </w:r>
      <w:r w:rsidRPr="008776EC">
        <w:rPr>
          <w:rFonts w:ascii="Arial" w:hAnsi="Arial" w:cs="Arial"/>
          <w:lang w:val="sr-Latn-ME"/>
        </w:rPr>
        <w:t>č</w:t>
      </w:r>
      <w:r w:rsidRPr="00562690">
        <w:rPr>
          <w:rFonts w:ascii="Arial" w:hAnsi="Arial" w:cs="Arial"/>
        </w:rPr>
        <w:t>i</w:t>
      </w:r>
      <w:r w:rsidRPr="008776EC">
        <w:rPr>
          <w:rFonts w:ascii="Arial" w:hAnsi="Arial" w:cs="Arial"/>
          <w:lang w:val="sr-Latn-ME"/>
        </w:rPr>
        <w:t>: „</w:t>
      </w:r>
      <w:r w:rsidRPr="00562690">
        <w:rPr>
          <w:rFonts w:ascii="Arial" w:hAnsi="Arial" w:cs="Arial"/>
        </w:rPr>
        <w:t>mo</w:t>
      </w:r>
      <w:r w:rsidRPr="008776EC">
        <w:rPr>
          <w:rFonts w:ascii="Arial" w:hAnsi="Arial" w:cs="Arial"/>
          <w:lang w:val="sr-Latn-ME"/>
        </w:rPr>
        <w:t>ž</w:t>
      </w:r>
      <w:r w:rsidRPr="00562690">
        <w:rPr>
          <w:rFonts w:ascii="Arial" w:hAnsi="Arial" w:cs="Arial"/>
        </w:rPr>
        <w:t>e</w:t>
      </w:r>
      <w:r w:rsidRPr="008776EC">
        <w:rPr>
          <w:rFonts w:ascii="Arial" w:hAnsi="Arial" w:cs="Arial"/>
          <w:lang w:val="sr-Latn-ME"/>
        </w:rPr>
        <w:t xml:space="preserve"> </w:t>
      </w:r>
      <w:r w:rsidRPr="00562690">
        <w:rPr>
          <w:rFonts w:ascii="Arial" w:hAnsi="Arial" w:cs="Arial"/>
        </w:rPr>
        <w:t>se</w:t>
      </w:r>
      <w:r w:rsidRPr="008776EC">
        <w:rPr>
          <w:rFonts w:ascii="Arial" w:hAnsi="Arial" w:cs="Arial"/>
          <w:lang w:val="sr-Latn-ME"/>
        </w:rPr>
        <w:t xml:space="preserve"> </w:t>
      </w:r>
      <w:r w:rsidRPr="00562690">
        <w:rPr>
          <w:rFonts w:ascii="Arial" w:hAnsi="Arial" w:cs="Arial"/>
        </w:rPr>
        <w:t>utvr</w:t>
      </w:r>
      <w:r w:rsidRPr="008776EC">
        <w:rPr>
          <w:rFonts w:ascii="Arial" w:hAnsi="Arial" w:cs="Arial"/>
          <w:lang w:val="sr-Latn-ME"/>
        </w:rPr>
        <w:t>đ</w:t>
      </w:r>
      <w:r w:rsidRPr="00562690">
        <w:rPr>
          <w:rFonts w:ascii="Arial" w:hAnsi="Arial" w:cs="Arial"/>
        </w:rPr>
        <w:t>ivati</w:t>
      </w:r>
      <w:r w:rsidRPr="008776EC">
        <w:rPr>
          <w:rFonts w:ascii="Arial" w:hAnsi="Arial" w:cs="Arial"/>
          <w:lang w:val="sr-Latn-ME"/>
        </w:rPr>
        <w:t xml:space="preserve">, </w:t>
      </w:r>
      <w:r w:rsidRPr="00562690">
        <w:rPr>
          <w:rFonts w:ascii="Arial" w:hAnsi="Arial" w:cs="Arial"/>
        </w:rPr>
        <w:t>odnosno</w:t>
      </w:r>
      <w:r w:rsidRPr="008776EC">
        <w:rPr>
          <w:rFonts w:ascii="Arial" w:hAnsi="Arial" w:cs="Arial"/>
          <w:lang w:val="sr-Latn-ME"/>
        </w:rPr>
        <w:t xml:space="preserve"> </w:t>
      </w:r>
      <w:r w:rsidRPr="00562690">
        <w:rPr>
          <w:rFonts w:ascii="Arial" w:hAnsi="Arial" w:cs="Arial"/>
        </w:rPr>
        <w:t>cijeniti</w:t>
      </w:r>
      <w:r w:rsidRPr="008776EC">
        <w:rPr>
          <w:rFonts w:ascii="Arial" w:hAnsi="Arial" w:cs="Arial"/>
          <w:lang w:val="sr-Latn-ME"/>
        </w:rPr>
        <w:t xml:space="preserve">” </w:t>
      </w:r>
      <w:r w:rsidRPr="00562690">
        <w:rPr>
          <w:rFonts w:ascii="Arial" w:hAnsi="Arial" w:cs="Arial"/>
        </w:rPr>
        <w:t>zamjenjuju</w:t>
      </w:r>
      <w:r w:rsidRPr="008776EC">
        <w:rPr>
          <w:rFonts w:ascii="Arial" w:hAnsi="Arial" w:cs="Arial"/>
          <w:lang w:val="sr-Latn-ME"/>
        </w:rPr>
        <w:t xml:space="preserve"> </w:t>
      </w:r>
      <w:r w:rsidRPr="00562690">
        <w:rPr>
          <w:rFonts w:ascii="Arial" w:hAnsi="Arial" w:cs="Arial"/>
        </w:rPr>
        <w:t>se</w:t>
      </w:r>
      <w:r w:rsidRPr="008776EC">
        <w:rPr>
          <w:rFonts w:ascii="Arial" w:hAnsi="Arial" w:cs="Arial"/>
          <w:lang w:val="sr-Latn-ME"/>
        </w:rPr>
        <w:t xml:space="preserve"> </w:t>
      </w:r>
      <w:r w:rsidRPr="00562690">
        <w:rPr>
          <w:rFonts w:ascii="Arial" w:hAnsi="Arial" w:cs="Arial"/>
        </w:rPr>
        <w:t>rije</w:t>
      </w:r>
      <w:r w:rsidRPr="008776EC">
        <w:rPr>
          <w:rFonts w:ascii="Arial" w:hAnsi="Arial" w:cs="Arial"/>
          <w:lang w:val="sr-Latn-ME"/>
        </w:rPr>
        <w:t>č</w:t>
      </w:r>
      <w:r w:rsidRPr="00562690">
        <w:rPr>
          <w:rFonts w:ascii="Arial" w:hAnsi="Arial" w:cs="Arial"/>
        </w:rPr>
        <w:t>ima</w:t>
      </w:r>
      <w:r w:rsidRPr="008776EC">
        <w:rPr>
          <w:rFonts w:ascii="Arial" w:hAnsi="Arial" w:cs="Arial"/>
          <w:lang w:val="sr-Latn-ME"/>
        </w:rPr>
        <w:t>: „</w:t>
      </w:r>
      <w:r w:rsidRPr="00562690">
        <w:rPr>
          <w:rFonts w:ascii="Arial" w:hAnsi="Arial" w:cs="Arial"/>
        </w:rPr>
        <w:t>utvr</w:t>
      </w:r>
      <w:r w:rsidRPr="008776EC">
        <w:rPr>
          <w:rFonts w:ascii="Arial" w:hAnsi="Arial" w:cs="Arial"/>
          <w:lang w:val="sr-Latn-ME"/>
        </w:rPr>
        <w:t>đ</w:t>
      </w:r>
      <w:r w:rsidRPr="00562690">
        <w:rPr>
          <w:rFonts w:ascii="Arial" w:hAnsi="Arial" w:cs="Arial"/>
        </w:rPr>
        <w:t>uju</w:t>
      </w:r>
      <w:r w:rsidRPr="008776EC">
        <w:rPr>
          <w:rFonts w:ascii="Arial" w:hAnsi="Arial" w:cs="Arial"/>
          <w:lang w:val="sr-Latn-ME"/>
        </w:rPr>
        <w:t xml:space="preserve"> </w:t>
      </w:r>
      <w:r w:rsidRPr="00562690">
        <w:rPr>
          <w:rFonts w:ascii="Arial" w:hAnsi="Arial" w:cs="Arial"/>
        </w:rPr>
        <w:t>se</w:t>
      </w:r>
      <w:r w:rsidRPr="008776EC">
        <w:rPr>
          <w:rFonts w:ascii="Arial" w:hAnsi="Arial" w:cs="Arial"/>
          <w:lang w:val="sr-Latn-ME"/>
        </w:rPr>
        <w:t xml:space="preserve">, </w:t>
      </w:r>
      <w:r w:rsidRPr="00562690">
        <w:rPr>
          <w:rFonts w:ascii="Arial" w:hAnsi="Arial" w:cs="Arial"/>
        </w:rPr>
        <w:t>odnosno</w:t>
      </w:r>
      <w:r w:rsidRPr="008776EC">
        <w:rPr>
          <w:rFonts w:ascii="Arial" w:hAnsi="Arial" w:cs="Arial"/>
          <w:lang w:val="sr-Latn-ME"/>
        </w:rPr>
        <w:t xml:space="preserve"> </w:t>
      </w:r>
      <w:r w:rsidRPr="00562690">
        <w:rPr>
          <w:rFonts w:ascii="Arial" w:hAnsi="Arial" w:cs="Arial"/>
        </w:rPr>
        <w:t>cijene</w:t>
      </w:r>
      <w:r w:rsidRPr="008776EC">
        <w:rPr>
          <w:rFonts w:ascii="Arial" w:hAnsi="Arial" w:cs="Arial"/>
          <w:lang w:val="sr-Latn-ME"/>
        </w:rPr>
        <w:t>”.</w:t>
      </w:r>
    </w:p>
    <w:p w14:paraId="4804A38D" w14:textId="64069CB9" w:rsidR="00F33B84" w:rsidRDefault="00F33B84" w:rsidP="00F33B84">
      <w:pPr>
        <w:ind w:firstLine="708"/>
        <w:jc w:val="both"/>
        <w:rPr>
          <w:rFonts w:ascii="Arial" w:hAnsi="Arial" w:cs="Arial"/>
          <w:lang w:val="en-US"/>
        </w:rPr>
      </w:pPr>
      <w:r>
        <w:rPr>
          <w:rFonts w:ascii="Arial" w:hAnsi="Arial" w:cs="Arial"/>
          <w:lang w:val="en-US"/>
        </w:rPr>
        <w:t xml:space="preserve">U </w:t>
      </w:r>
      <w:proofErr w:type="spellStart"/>
      <w:r>
        <w:rPr>
          <w:rFonts w:ascii="Arial" w:hAnsi="Arial" w:cs="Arial"/>
          <w:lang w:val="en-US"/>
        </w:rPr>
        <w:t>stavu</w:t>
      </w:r>
      <w:proofErr w:type="spellEnd"/>
      <w:r>
        <w:rPr>
          <w:rFonts w:ascii="Arial" w:hAnsi="Arial" w:cs="Arial"/>
          <w:lang w:val="en-US"/>
        </w:rPr>
        <w:t xml:space="preserve"> 1 </w:t>
      </w:r>
      <w:proofErr w:type="spellStart"/>
      <w:r>
        <w:rPr>
          <w:rFonts w:ascii="Arial" w:hAnsi="Arial" w:cs="Arial"/>
          <w:lang w:val="en-US"/>
        </w:rPr>
        <w:t>tač</w:t>
      </w:r>
      <w:proofErr w:type="spellEnd"/>
      <w:r>
        <w:rPr>
          <w:rFonts w:ascii="Arial" w:hAnsi="Arial" w:cs="Arial"/>
          <w:lang w:val="en-US"/>
        </w:rPr>
        <w:t xml:space="preserve">. 3 i 5 </w:t>
      </w:r>
      <w:proofErr w:type="spellStart"/>
      <w:r>
        <w:rPr>
          <w:rFonts w:ascii="Arial" w:hAnsi="Arial" w:cs="Arial"/>
          <w:lang w:val="en-US"/>
        </w:rPr>
        <w:t>brišu</w:t>
      </w:r>
      <w:proofErr w:type="spellEnd"/>
      <w:r>
        <w:rPr>
          <w:rFonts w:ascii="Arial" w:hAnsi="Arial" w:cs="Arial"/>
          <w:lang w:val="en-US"/>
        </w:rPr>
        <w:t xml:space="preserve"> se.</w:t>
      </w:r>
    </w:p>
    <w:p w14:paraId="36313F9F" w14:textId="77777777" w:rsidR="004C1F65" w:rsidRDefault="00F33B84" w:rsidP="00F33B84">
      <w:pPr>
        <w:ind w:firstLine="708"/>
        <w:jc w:val="both"/>
        <w:rPr>
          <w:rFonts w:ascii="Arial" w:hAnsi="Arial" w:cs="Arial"/>
          <w:lang w:val="en-US"/>
        </w:rPr>
      </w:pPr>
      <w:proofErr w:type="spellStart"/>
      <w:r>
        <w:rPr>
          <w:rFonts w:ascii="Arial" w:hAnsi="Arial" w:cs="Arial"/>
          <w:lang w:val="en-US"/>
        </w:rPr>
        <w:t>Dosadašnje</w:t>
      </w:r>
      <w:proofErr w:type="spellEnd"/>
      <w:r>
        <w:rPr>
          <w:rFonts w:ascii="Arial" w:hAnsi="Arial" w:cs="Arial"/>
          <w:lang w:val="en-US"/>
        </w:rPr>
        <w:t xml:space="preserve"> </w:t>
      </w:r>
      <w:proofErr w:type="spellStart"/>
      <w:r>
        <w:rPr>
          <w:rFonts w:ascii="Arial" w:hAnsi="Arial" w:cs="Arial"/>
          <w:lang w:val="en-US"/>
        </w:rPr>
        <w:t>tač</w:t>
      </w:r>
      <w:proofErr w:type="spellEnd"/>
      <w:r>
        <w:rPr>
          <w:rFonts w:ascii="Arial" w:hAnsi="Arial" w:cs="Arial"/>
          <w:lang w:val="en-US"/>
        </w:rPr>
        <w:t xml:space="preserve">. 4, 6 i 7 </w:t>
      </w:r>
      <w:proofErr w:type="spellStart"/>
      <w:r>
        <w:rPr>
          <w:rFonts w:ascii="Arial" w:hAnsi="Arial" w:cs="Arial"/>
          <w:lang w:val="en-US"/>
        </w:rPr>
        <w:t>postaju</w:t>
      </w:r>
      <w:proofErr w:type="spellEnd"/>
      <w:r>
        <w:rPr>
          <w:rFonts w:ascii="Arial" w:hAnsi="Arial" w:cs="Arial"/>
          <w:lang w:val="en-US"/>
        </w:rPr>
        <w:t xml:space="preserve"> </w:t>
      </w:r>
      <w:proofErr w:type="spellStart"/>
      <w:r>
        <w:rPr>
          <w:rFonts w:ascii="Arial" w:hAnsi="Arial" w:cs="Arial"/>
          <w:lang w:val="en-US"/>
        </w:rPr>
        <w:t>tač</w:t>
      </w:r>
      <w:proofErr w:type="spellEnd"/>
      <w:r>
        <w:rPr>
          <w:rFonts w:ascii="Arial" w:hAnsi="Arial" w:cs="Arial"/>
          <w:lang w:val="en-US"/>
        </w:rPr>
        <w:t>. 3</w:t>
      </w:r>
      <w:r w:rsidR="004C1F65">
        <w:rPr>
          <w:rFonts w:ascii="Arial" w:hAnsi="Arial" w:cs="Arial"/>
          <w:lang w:val="en-US"/>
        </w:rPr>
        <w:t>, 4 i 5.</w:t>
      </w:r>
    </w:p>
    <w:p w14:paraId="36C80328" w14:textId="77777777" w:rsidR="004C1F65" w:rsidRDefault="004C1F65" w:rsidP="00F33B84">
      <w:pPr>
        <w:ind w:firstLine="708"/>
        <w:jc w:val="both"/>
        <w:rPr>
          <w:rFonts w:ascii="Arial" w:hAnsi="Arial" w:cs="Arial"/>
          <w:lang w:val="en-US"/>
        </w:rPr>
      </w:pPr>
      <w:proofErr w:type="spellStart"/>
      <w:r>
        <w:rPr>
          <w:rFonts w:ascii="Arial" w:hAnsi="Arial" w:cs="Arial"/>
          <w:lang w:val="en-US"/>
        </w:rPr>
        <w:t>Poslije</w:t>
      </w:r>
      <w:proofErr w:type="spellEnd"/>
      <w:r>
        <w:rPr>
          <w:rFonts w:ascii="Arial" w:hAnsi="Arial" w:cs="Arial"/>
          <w:lang w:val="en-US"/>
        </w:rPr>
        <w:t xml:space="preserve"> </w:t>
      </w:r>
      <w:proofErr w:type="spellStart"/>
      <w:r>
        <w:rPr>
          <w:rFonts w:ascii="Arial" w:hAnsi="Arial" w:cs="Arial"/>
          <w:lang w:val="en-US"/>
        </w:rPr>
        <w:t>stava</w:t>
      </w:r>
      <w:proofErr w:type="spellEnd"/>
      <w:r>
        <w:rPr>
          <w:rFonts w:ascii="Arial" w:hAnsi="Arial" w:cs="Arial"/>
          <w:lang w:val="en-US"/>
        </w:rPr>
        <w:t xml:space="preserve"> 1 </w:t>
      </w:r>
      <w:proofErr w:type="spellStart"/>
      <w:r>
        <w:rPr>
          <w:rFonts w:ascii="Arial" w:hAnsi="Arial" w:cs="Arial"/>
          <w:lang w:val="en-US"/>
        </w:rPr>
        <w:t>dodaje</w:t>
      </w:r>
      <w:proofErr w:type="spellEnd"/>
      <w:r>
        <w:rPr>
          <w:rFonts w:ascii="Arial" w:hAnsi="Arial" w:cs="Arial"/>
          <w:lang w:val="en-US"/>
        </w:rPr>
        <w:t xml:space="preserve"> se </w:t>
      </w:r>
      <w:proofErr w:type="spellStart"/>
      <w:r>
        <w:rPr>
          <w:rFonts w:ascii="Arial" w:hAnsi="Arial" w:cs="Arial"/>
          <w:lang w:val="en-US"/>
        </w:rPr>
        <w:t>novi</w:t>
      </w:r>
      <w:proofErr w:type="spellEnd"/>
      <w:r>
        <w:rPr>
          <w:rFonts w:ascii="Arial" w:hAnsi="Arial" w:cs="Arial"/>
          <w:lang w:val="en-US"/>
        </w:rPr>
        <w:t xml:space="preserve"> </w:t>
      </w:r>
      <w:proofErr w:type="spellStart"/>
      <w:r>
        <w:rPr>
          <w:rFonts w:ascii="Arial" w:hAnsi="Arial" w:cs="Arial"/>
          <w:lang w:val="en-US"/>
        </w:rPr>
        <w:t>stav</w:t>
      </w:r>
      <w:proofErr w:type="spellEnd"/>
      <w:r>
        <w:rPr>
          <w:rFonts w:ascii="Arial" w:hAnsi="Arial" w:cs="Arial"/>
          <w:lang w:val="en-US"/>
        </w:rPr>
        <w:t xml:space="preserve"> </w:t>
      </w:r>
      <w:proofErr w:type="spellStart"/>
      <w:r>
        <w:rPr>
          <w:rFonts w:ascii="Arial" w:hAnsi="Arial" w:cs="Arial"/>
          <w:lang w:val="en-US"/>
        </w:rPr>
        <w:t>koji</w:t>
      </w:r>
      <w:proofErr w:type="spellEnd"/>
      <w:r>
        <w:rPr>
          <w:rFonts w:ascii="Arial" w:hAnsi="Arial" w:cs="Arial"/>
          <w:lang w:val="en-US"/>
        </w:rPr>
        <w:t xml:space="preserve"> </w:t>
      </w:r>
      <w:proofErr w:type="spellStart"/>
      <w:r>
        <w:rPr>
          <w:rFonts w:ascii="Arial" w:hAnsi="Arial" w:cs="Arial"/>
          <w:lang w:val="en-US"/>
        </w:rPr>
        <w:t>glasi</w:t>
      </w:r>
      <w:proofErr w:type="spellEnd"/>
      <w:r>
        <w:rPr>
          <w:rFonts w:ascii="Arial" w:hAnsi="Arial" w:cs="Arial"/>
          <w:lang w:val="en-US"/>
        </w:rPr>
        <w:t>:</w:t>
      </w:r>
    </w:p>
    <w:p w14:paraId="4932D812" w14:textId="33E23559" w:rsidR="004C1F65" w:rsidRDefault="003E27CF" w:rsidP="004C1F65">
      <w:pPr>
        <w:ind w:firstLine="708"/>
        <w:jc w:val="both"/>
        <w:rPr>
          <w:rFonts w:ascii="Arial" w:hAnsi="Arial" w:cs="Arial"/>
          <w:lang w:val="en-US"/>
        </w:rPr>
      </w:pPr>
      <w:r>
        <w:rPr>
          <w:rFonts w:ascii="Arial" w:hAnsi="Arial" w:cs="Arial"/>
          <w:lang w:val="en-US"/>
        </w:rPr>
        <w:t>„</w:t>
      </w:r>
      <w:proofErr w:type="spellStart"/>
      <w:r>
        <w:rPr>
          <w:rFonts w:ascii="Arial" w:hAnsi="Arial" w:cs="Arial"/>
          <w:lang w:val="en-US"/>
        </w:rPr>
        <w:t>Izuzetno</w:t>
      </w:r>
      <w:proofErr w:type="spellEnd"/>
      <w:r>
        <w:rPr>
          <w:rFonts w:ascii="Arial" w:hAnsi="Arial" w:cs="Arial"/>
          <w:lang w:val="en-US"/>
        </w:rPr>
        <w:t xml:space="preserve"> </w:t>
      </w:r>
      <w:proofErr w:type="spellStart"/>
      <w:r>
        <w:rPr>
          <w:rFonts w:ascii="Arial" w:hAnsi="Arial" w:cs="Arial"/>
          <w:lang w:val="en-US"/>
        </w:rPr>
        <w:t>od</w:t>
      </w:r>
      <w:proofErr w:type="spellEnd"/>
      <w:r>
        <w:rPr>
          <w:rFonts w:ascii="Arial" w:hAnsi="Arial" w:cs="Arial"/>
          <w:lang w:val="en-US"/>
        </w:rPr>
        <w:t xml:space="preserve"> </w:t>
      </w:r>
      <w:proofErr w:type="spellStart"/>
      <w:r>
        <w:rPr>
          <w:rFonts w:ascii="Arial" w:hAnsi="Arial" w:cs="Arial"/>
          <w:lang w:val="en-US"/>
        </w:rPr>
        <w:t>stava</w:t>
      </w:r>
      <w:proofErr w:type="spellEnd"/>
      <w:r w:rsidR="004C1F65">
        <w:rPr>
          <w:rFonts w:ascii="Arial" w:hAnsi="Arial" w:cs="Arial"/>
          <w:lang w:val="en-US"/>
        </w:rPr>
        <w:t xml:space="preserve"> 1 </w:t>
      </w:r>
      <w:proofErr w:type="spellStart"/>
      <w:r w:rsidR="004C1F65">
        <w:rPr>
          <w:rFonts w:ascii="Arial" w:hAnsi="Arial" w:cs="Arial"/>
          <w:lang w:val="en-US"/>
        </w:rPr>
        <w:t>ovog</w:t>
      </w:r>
      <w:proofErr w:type="spellEnd"/>
      <w:r w:rsidR="004C1F65">
        <w:rPr>
          <w:rFonts w:ascii="Arial" w:hAnsi="Arial" w:cs="Arial"/>
          <w:lang w:val="en-US"/>
        </w:rPr>
        <w:t xml:space="preserve"> </w:t>
      </w:r>
      <w:proofErr w:type="spellStart"/>
      <w:r w:rsidR="004C1F65">
        <w:rPr>
          <w:rFonts w:ascii="Arial" w:hAnsi="Arial" w:cs="Arial"/>
          <w:lang w:val="en-US"/>
        </w:rPr>
        <w:t>člana</w:t>
      </w:r>
      <w:proofErr w:type="spellEnd"/>
      <w:r w:rsidR="004C1F65">
        <w:rPr>
          <w:rFonts w:ascii="Arial" w:hAnsi="Arial" w:cs="Arial"/>
          <w:lang w:val="en-US"/>
        </w:rPr>
        <w:t xml:space="preserve"> u</w:t>
      </w:r>
      <w:r w:rsidR="004C1F65" w:rsidRPr="00F33B84">
        <w:rPr>
          <w:rFonts w:ascii="Arial" w:hAnsi="Arial" w:cs="Arial"/>
          <w:lang w:val="sr-Latn-ME"/>
        </w:rPr>
        <w:t xml:space="preserve"> </w:t>
      </w:r>
      <w:proofErr w:type="spellStart"/>
      <w:r w:rsidR="004C1F65" w:rsidRPr="00F33B84">
        <w:rPr>
          <w:rFonts w:ascii="Arial" w:hAnsi="Arial" w:cs="Arial"/>
          <w:lang w:val="en-US"/>
        </w:rPr>
        <w:t>postupku</w:t>
      </w:r>
      <w:proofErr w:type="spellEnd"/>
      <w:r w:rsidR="004C1F65" w:rsidRPr="00F33B84">
        <w:rPr>
          <w:rFonts w:ascii="Arial" w:hAnsi="Arial" w:cs="Arial"/>
          <w:lang w:val="sr-Latn-ME"/>
        </w:rPr>
        <w:t xml:space="preserve"> </w:t>
      </w:r>
      <w:proofErr w:type="spellStart"/>
      <w:r w:rsidR="004C1F65" w:rsidRPr="00F33B84">
        <w:rPr>
          <w:rFonts w:ascii="Arial" w:hAnsi="Arial" w:cs="Arial"/>
          <w:lang w:val="en-US"/>
        </w:rPr>
        <w:t>priznavanja</w:t>
      </w:r>
      <w:proofErr w:type="spellEnd"/>
      <w:r w:rsidR="004C1F65" w:rsidRPr="00F33B84">
        <w:rPr>
          <w:rFonts w:ascii="Arial" w:hAnsi="Arial" w:cs="Arial"/>
          <w:lang w:val="sr-Latn-ME"/>
        </w:rPr>
        <w:t xml:space="preserve"> </w:t>
      </w:r>
      <w:proofErr w:type="spellStart"/>
      <w:r w:rsidR="004C1F65" w:rsidRPr="00F33B84">
        <w:rPr>
          <w:rFonts w:ascii="Arial" w:hAnsi="Arial" w:cs="Arial"/>
          <w:lang w:val="en-US"/>
        </w:rPr>
        <w:t>isprave</w:t>
      </w:r>
      <w:proofErr w:type="spellEnd"/>
      <w:r w:rsidR="004C1F65" w:rsidRPr="00F33B84">
        <w:rPr>
          <w:rFonts w:ascii="Arial" w:hAnsi="Arial" w:cs="Arial"/>
          <w:lang w:val="sr-Latn-ME"/>
        </w:rPr>
        <w:t xml:space="preserve"> </w:t>
      </w:r>
      <w:proofErr w:type="spellStart"/>
      <w:r w:rsidR="004C1F65" w:rsidRPr="00F33B84">
        <w:rPr>
          <w:rFonts w:ascii="Arial" w:hAnsi="Arial" w:cs="Arial"/>
          <w:lang w:val="en-US"/>
        </w:rPr>
        <w:t>radi</w:t>
      </w:r>
      <w:proofErr w:type="spellEnd"/>
      <w:r w:rsidR="004C1F65" w:rsidRPr="00F33B84">
        <w:rPr>
          <w:rFonts w:ascii="Arial" w:hAnsi="Arial" w:cs="Arial"/>
          <w:lang w:val="sr-Latn-ME"/>
        </w:rPr>
        <w:t xml:space="preserve"> </w:t>
      </w:r>
      <w:proofErr w:type="spellStart"/>
      <w:r w:rsidR="004C1F65" w:rsidRPr="00F33B84">
        <w:rPr>
          <w:rFonts w:ascii="Arial" w:hAnsi="Arial" w:cs="Arial"/>
          <w:lang w:val="en-US"/>
        </w:rPr>
        <w:t>nastavka</w:t>
      </w:r>
      <w:proofErr w:type="spellEnd"/>
      <w:r w:rsidR="004C1F65" w:rsidRPr="00F33B84">
        <w:rPr>
          <w:rFonts w:ascii="Arial" w:hAnsi="Arial" w:cs="Arial"/>
          <w:lang w:val="sr-Latn-ME"/>
        </w:rPr>
        <w:t xml:space="preserve"> </w:t>
      </w:r>
      <w:proofErr w:type="spellStart"/>
      <w:r w:rsidR="004C1F65" w:rsidRPr="00F33B84">
        <w:rPr>
          <w:rFonts w:ascii="Arial" w:hAnsi="Arial" w:cs="Arial"/>
          <w:lang w:val="en-US"/>
        </w:rPr>
        <w:t>obrazovanja</w:t>
      </w:r>
      <w:proofErr w:type="spellEnd"/>
      <w:r w:rsidR="004C1F65" w:rsidRPr="00F33B84">
        <w:rPr>
          <w:rFonts w:ascii="Arial" w:hAnsi="Arial" w:cs="Arial"/>
          <w:lang w:val="sr-Latn-ME"/>
        </w:rPr>
        <w:t xml:space="preserve">, </w:t>
      </w:r>
      <w:proofErr w:type="spellStart"/>
      <w:r w:rsidR="004C1F65" w:rsidRPr="00F33B84">
        <w:rPr>
          <w:rFonts w:ascii="Arial" w:hAnsi="Arial" w:cs="Arial"/>
          <w:lang w:val="en-US"/>
        </w:rPr>
        <w:t>mo</w:t>
      </w:r>
      <w:proofErr w:type="spellEnd"/>
      <w:r w:rsidR="00BC6CB4">
        <w:rPr>
          <w:rFonts w:ascii="Arial" w:hAnsi="Arial" w:cs="Arial"/>
          <w:lang w:val="sr-Latn-ME"/>
        </w:rPr>
        <w:t>gu</w:t>
      </w:r>
      <w:r w:rsidR="004C1F65" w:rsidRPr="00F33B84">
        <w:rPr>
          <w:rFonts w:ascii="Arial" w:hAnsi="Arial" w:cs="Arial"/>
          <w:lang w:val="sr-Latn-ME"/>
        </w:rPr>
        <w:t xml:space="preserve"> </w:t>
      </w:r>
      <w:r w:rsidR="004C1F65" w:rsidRPr="00F33B84">
        <w:rPr>
          <w:rFonts w:ascii="Arial" w:hAnsi="Arial" w:cs="Arial"/>
          <w:lang w:val="en-US"/>
        </w:rPr>
        <w:t>se</w:t>
      </w:r>
      <w:r w:rsidR="004C1F65" w:rsidRPr="00F33B84">
        <w:rPr>
          <w:rFonts w:ascii="Arial" w:hAnsi="Arial" w:cs="Arial"/>
          <w:lang w:val="sr-Latn-ME"/>
        </w:rPr>
        <w:t xml:space="preserve"> </w:t>
      </w:r>
      <w:proofErr w:type="spellStart"/>
      <w:r w:rsidR="004C1F65" w:rsidRPr="00F33B84">
        <w:rPr>
          <w:rFonts w:ascii="Arial" w:hAnsi="Arial" w:cs="Arial"/>
          <w:lang w:val="en-US"/>
        </w:rPr>
        <w:t>utvr</w:t>
      </w:r>
      <w:proofErr w:type="spellEnd"/>
      <w:r w:rsidR="004C1F65" w:rsidRPr="00F33B84">
        <w:rPr>
          <w:rFonts w:ascii="Arial" w:hAnsi="Arial" w:cs="Arial"/>
          <w:lang w:val="sr-Latn-ME"/>
        </w:rPr>
        <w:t>đ</w:t>
      </w:r>
      <w:proofErr w:type="spellStart"/>
      <w:r w:rsidR="004C1F65" w:rsidRPr="00F33B84">
        <w:rPr>
          <w:rFonts w:ascii="Arial" w:hAnsi="Arial" w:cs="Arial"/>
          <w:lang w:val="en-US"/>
        </w:rPr>
        <w:t>ivati</w:t>
      </w:r>
      <w:proofErr w:type="spellEnd"/>
      <w:r w:rsidR="004C1F65" w:rsidRPr="00F33B84">
        <w:rPr>
          <w:rFonts w:ascii="Arial" w:hAnsi="Arial" w:cs="Arial"/>
          <w:lang w:val="sr-Latn-ME"/>
        </w:rPr>
        <w:t xml:space="preserve">, </w:t>
      </w:r>
      <w:proofErr w:type="spellStart"/>
      <w:r w:rsidR="004C1F65" w:rsidRPr="00F33B84">
        <w:rPr>
          <w:rFonts w:ascii="Arial" w:hAnsi="Arial" w:cs="Arial"/>
          <w:lang w:val="en-US"/>
        </w:rPr>
        <w:t>odnosno</w:t>
      </w:r>
      <w:proofErr w:type="spellEnd"/>
      <w:r w:rsidR="004C1F65" w:rsidRPr="00F33B84">
        <w:rPr>
          <w:rFonts w:ascii="Arial" w:hAnsi="Arial" w:cs="Arial"/>
          <w:lang w:val="sr-Latn-ME"/>
        </w:rPr>
        <w:t xml:space="preserve"> </w:t>
      </w:r>
      <w:proofErr w:type="spellStart"/>
      <w:r w:rsidR="004C1F65" w:rsidRPr="00F33B84">
        <w:rPr>
          <w:rFonts w:ascii="Arial" w:hAnsi="Arial" w:cs="Arial"/>
          <w:lang w:val="en-US"/>
        </w:rPr>
        <w:t>cijeniti</w:t>
      </w:r>
      <w:proofErr w:type="spellEnd"/>
      <w:r w:rsidR="00F33B84" w:rsidRPr="00F33B84">
        <w:rPr>
          <w:rFonts w:ascii="Arial" w:hAnsi="Arial" w:cs="Arial"/>
          <w:lang w:val="en-US"/>
        </w:rPr>
        <w:t xml:space="preserve"> </w:t>
      </w:r>
      <w:proofErr w:type="spellStart"/>
      <w:r w:rsidR="00F33B84" w:rsidRPr="00F33B84">
        <w:rPr>
          <w:rFonts w:ascii="Arial" w:hAnsi="Arial" w:cs="Arial"/>
          <w:lang w:val="en-US"/>
        </w:rPr>
        <w:t>uslovi</w:t>
      </w:r>
      <w:proofErr w:type="spellEnd"/>
      <w:r w:rsidR="00F33B84" w:rsidRPr="00F33B84">
        <w:rPr>
          <w:rFonts w:ascii="Arial" w:hAnsi="Arial" w:cs="Arial"/>
          <w:lang w:val="en-US"/>
        </w:rPr>
        <w:t xml:space="preserve"> </w:t>
      </w:r>
      <w:proofErr w:type="spellStart"/>
      <w:r w:rsidR="00F33B84" w:rsidRPr="00F33B84">
        <w:rPr>
          <w:rFonts w:ascii="Arial" w:hAnsi="Arial" w:cs="Arial"/>
          <w:lang w:val="en-US"/>
        </w:rPr>
        <w:t>upisa</w:t>
      </w:r>
      <w:proofErr w:type="spellEnd"/>
      <w:r w:rsidR="004C1F65">
        <w:rPr>
          <w:rFonts w:ascii="Arial" w:hAnsi="Arial" w:cs="Arial"/>
          <w:lang w:val="en-US"/>
        </w:rPr>
        <w:t xml:space="preserve"> i</w:t>
      </w:r>
      <w:r w:rsidR="00F33B84" w:rsidRPr="00F33B84">
        <w:rPr>
          <w:rFonts w:ascii="Arial" w:hAnsi="Arial" w:cs="Arial"/>
          <w:lang w:val="en-US"/>
        </w:rPr>
        <w:t xml:space="preserve"> </w:t>
      </w:r>
      <w:proofErr w:type="spellStart"/>
      <w:r w:rsidR="00F33B84" w:rsidRPr="00F33B84">
        <w:rPr>
          <w:rFonts w:ascii="Arial" w:hAnsi="Arial" w:cs="Arial"/>
          <w:lang w:val="en-US"/>
        </w:rPr>
        <w:t>obraz</w:t>
      </w:r>
      <w:r w:rsidR="004C1F65">
        <w:rPr>
          <w:rFonts w:ascii="Arial" w:hAnsi="Arial" w:cs="Arial"/>
          <w:lang w:val="en-US"/>
        </w:rPr>
        <w:t>ovni</w:t>
      </w:r>
      <w:proofErr w:type="spellEnd"/>
      <w:r w:rsidR="004C1F65">
        <w:rPr>
          <w:rFonts w:ascii="Arial" w:hAnsi="Arial" w:cs="Arial"/>
          <w:lang w:val="en-US"/>
        </w:rPr>
        <w:t xml:space="preserve">, </w:t>
      </w:r>
      <w:proofErr w:type="spellStart"/>
      <w:r w:rsidR="004C1F65">
        <w:rPr>
          <w:rFonts w:ascii="Arial" w:hAnsi="Arial" w:cs="Arial"/>
          <w:lang w:val="en-US"/>
        </w:rPr>
        <w:t>odnosno</w:t>
      </w:r>
      <w:proofErr w:type="spellEnd"/>
      <w:r w:rsidR="004C1F65">
        <w:rPr>
          <w:rFonts w:ascii="Arial" w:hAnsi="Arial" w:cs="Arial"/>
          <w:lang w:val="en-US"/>
        </w:rPr>
        <w:t xml:space="preserve"> </w:t>
      </w:r>
      <w:proofErr w:type="spellStart"/>
      <w:r w:rsidR="004C1F65">
        <w:rPr>
          <w:rFonts w:ascii="Arial" w:hAnsi="Arial" w:cs="Arial"/>
          <w:lang w:val="en-US"/>
        </w:rPr>
        <w:t>studijski</w:t>
      </w:r>
      <w:proofErr w:type="spellEnd"/>
      <w:r w:rsidR="004C1F65">
        <w:rPr>
          <w:rFonts w:ascii="Arial" w:hAnsi="Arial" w:cs="Arial"/>
          <w:lang w:val="en-US"/>
        </w:rPr>
        <w:t xml:space="preserve"> program.”</w:t>
      </w:r>
    </w:p>
    <w:p w14:paraId="6F1D667E" w14:textId="7C8AC129" w:rsidR="004C1F65" w:rsidRDefault="004C1F65" w:rsidP="004C1F65">
      <w:pPr>
        <w:ind w:firstLine="708"/>
        <w:jc w:val="both"/>
        <w:rPr>
          <w:rFonts w:ascii="Arial" w:hAnsi="Arial" w:cs="Arial"/>
          <w:lang w:val="en-US"/>
        </w:rPr>
      </w:pPr>
      <w:r>
        <w:rPr>
          <w:rFonts w:ascii="Arial" w:hAnsi="Arial" w:cs="Arial"/>
          <w:lang w:val="en-US"/>
        </w:rPr>
        <w:t xml:space="preserve">U </w:t>
      </w:r>
      <w:proofErr w:type="spellStart"/>
      <w:r>
        <w:rPr>
          <w:rFonts w:ascii="Arial" w:hAnsi="Arial" w:cs="Arial"/>
          <w:lang w:val="en-US"/>
        </w:rPr>
        <w:t>stavu</w:t>
      </w:r>
      <w:proofErr w:type="spellEnd"/>
      <w:r>
        <w:rPr>
          <w:rFonts w:ascii="Arial" w:hAnsi="Arial" w:cs="Arial"/>
          <w:lang w:val="en-US"/>
        </w:rPr>
        <w:t xml:space="preserve"> 2 </w:t>
      </w:r>
      <w:proofErr w:type="spellStart"/>
      <w:r>
        <w:rPr>
          <w:rFonts w:ascii="Arial" w:hAnsi="Arial" w:cs="Arial"/>
          <w:lang w:val="en-US"/>
        </w:rPr>
        <w:t>riječi</w:t>
      </w:r>
      <w:proofErr w:type="spellEnd"/>
      <w:r>
        <w:rPr>
          <w:rFonts w:ascii="Arial" w:hAnsi="Arial" w:cs="Arial"/>
          <w:lang w:val="en-US"/>
        </w:rPr>
        <w:t xml:space="preserve">: </w:t>
      </w:r>
      <w:r w:rsidR="00BC6CB4">
        <w:rPr>
          <w:rFonts w:ascii="Arial" w:hAnsi="Arial" w:cs="Arial"/>
          <w:lang w:val="en-US"/>
        </w:rPr>
        <w:t>„</w:t>
      </w:r>
      <w:proofErr w:type="spellStart"/>
      <w:r>
        <w:rPr>
          <w:rFonts w:ascii="Arial" w:hAnsi="Arial" w:cs="Arial"/>
          <w:lang w:val="en-US"/>
        </w:rPr>
        <w:t>stava</w:t>
      </w:r>
      <w:proofErr w:type="spellEnd"/>
      <w:r>
        <w:rPr>
          <w:rFonts w:ascii="Arial" w:hAnsi="Arial" w:cs="Arial"/>
          <w:lang w:val="en-US"/>
        </w:rPr>
        <w:t xml:space="preserve"> 1” </w:t>
      </w:r>
      <w:proofErr w:type="spellStart"/>
      <w:r>
        <w:rPr>
          <w:rFonts w:ascii="Arial" w:hAnsi="Arial" w:cs="Arial"/>
          <w:lang w:val="en-US"/>
        </w:rPr>
        <w:t>zamjenjuju</w:t>
      </w:r>
      <w:proofErr w:type="spellEnd"/>
      <w:r>
        <w:rPr>
          <w:rFonts w:ascii="Arial" w:hAnsi="Arial" w:cs="Arial"/>
          <w:lang w:val="en-US"/>
        </w:rPr>
        <w:t xml:space="preserve"> se </w:t>
      </w:r>
      <w:proofErr w:type="spellStart"/>
      <w:r>
        <w:rPr>
          <w:rFonts w:ascii="Arial" w:hAnsi="Arial" w:cs="Arial"/>
          <w:lang w:val="en-US"/>
        </w:rPr>
        <w:t>riječima</w:t>
      </w:r>
      <w:proofErr w:type="spellEnd"/>
      <w:r>
        <w:rPr>
          <w:rFonts w:ascii="Arial" w:hAnsi="Arial" w:cs="Arial"/>
          <w:lang w:val="en-US"/>
        </w:rPr>
        <w:t xml:space="preserve">: </w:t>
      </w:r>
      <w:r w:rsidR="00BC6CB4">
        <w:rPr>
          <w:rFonts w:ascii="Arial" w:hAnsi="Arial" w:cs="Arial"/>
          <w:lang w:val="en-US"/>
        </w:rPr>
        <w:t>„</w:t>
      </w:r>
      <w:proofErr w:type="spellStart"/>
      <w:r>
        <w:rPr>
          <w:rFonts w:ascii="Arial" w:hAnsi="Arial" w:cs="Arial"/>
          <w:lang w:val="en-US"/>
        </w:rPr>
        <w:t>st.</w:t>
      </w:r>
      <w:proofErr w:type="spellEnd"/>
      <w:r>
        <w:rPr>
          <w:rFonts w:ascii="Arial" w:hAnsi="Arial" w:cs="Arial"/>
          <w:lang w:val="en-US"/>
        </w:rPr>
        <w:t xml:space="preserve"> 1 i 2”.</w:t>
      </w:r>
    </w:p>
    <w:p w14:paraId="71036739" w14:textId="62DC61EE" w:rsidR="004C1F65" w:rsidRPr="00F33B84" w:rsidRDefault="004C1F65" w:rsidP="004C1F65">
      <w:pPr>
        <w:ind w:firstLine="708"/>
        <w:jc w:val="both"/>
        <w:rPr>
          <w:rFonts w:ascii="Arial" w:hAnsi="Arial" w:cs="Arial"/>
          <w:lang w:val="en-US"/>
        </w:rPr>
      </w:pPr>
      <w:proofErr w:type="spellStart"/>
      <w:r>
        <w:rPr>
          <w:rFonts w:ascii="Arial" w:hAnsi="Arial" w:cs="Arial"/>
          <w:lang w:val="en-US"/>
        </w:rPr>
        <w:t>Dosadašnji</w:t>
      </w:r>
      <w:proofErr w:type="spellEnd"/>
      <w:r>
        <w:rPr>
          <w:rFonts w:ascii="Arial" w:hAnsi="Arial" w:cs="Arial"/>
          <w:lang w:val="en-US"/>
        </w:rPr>
        <w:t xml:space="preserve"> </w:t>
      </w:r>
      <w:proofErr w:type="spellStart"/>
      <w:r>
        <w:rPr>
          <w:rFonts w:ascii="Arial" w:hAnsi="Arial" w:cs="Arial"/>
          <w:lang w:val="en-US"/>
        </w:rPr>
        <w:t>st.</w:t>
      </w:r>
      <w:proofErr w:type="spellEnd"/>
      <w:r>
        <w:rPr>
          <w:rFonts w:ascii="Arial" w:hAnsi="Arial" w:cs="Arial"/>
          <w:lang w:val="en-US"/>
        </w:rPr>
        <w:t xml:space="preserve"> 2 i 3 </w:t>
      </w:r>
      <w:proofErr w:type="spellStart"/>
      <w:r>
        <w:rPr>
          <w:rFonts w:ascii="Arial" w:hAnsi="Arial" w:cs="Arial"/>
          <w:lang w:val="en-US"/>
        </w:rPr>
        <w:t>postaju</w:t>
      </w:r>
      <w:proofErr w:type="spellEnd"/>
      <w:r>
        <w:rPr>
          <w:rFonts w:ascii="Arial" w:hAnsi="Arial" w:cs="Arial"/>
          <w:lang w:val="en-US"/>
        </w:rPr>
        <w:t xml:space="preserve"> </w:t>
      </w:r>
      <w:proofErr w:type="spellStart"/>
      <w:r>
        <w:rPr>
          <w:rFonts w:ascii="Arial" w:hAnsi="Arial" w:cs="Arial"/>
          <w:lang w:val="en-US"/>
        </w:rPr>
        <w:t>st.</w:t>
      </w:r>
      <w:proofErr w:type="spellEnd"/>
      <w:r>
        <w:rPr>
          <w:rFonts w:ascii="Arial" w:hAnsi="Arial" w:cs="Arial"/>
          <w:lang w:val="en-US"/>
        </w:rPr>
        <w:t xml:space="preserve"> 3 i 4.</w:t>
      </w:r>
    </w:p>
    <w:p w14:paraId="67ED2F0C" w14:textId="77777777" w:rsidR="00F33B84" w:rsidRPr="00F33B84" w:rsidRDefault="00F33B84" w:rsidP="00F33B84">
      <w:pPr>
        <w:ind w:firstLine="708"/>
        <w:jc w:val="both"/>
        <w:rPr>
          <w:rFonts w:ascii="Arial" w:hAnsi="Arial" w:cs="Arial"/>
          <w:lang w:val="en-US"/>
        </w:rPr>
      </w:pPr>
    </w:p>
    <w:p w14:paraId="5A48D572" w14:textId="77777777" w:rsidR="00E447E0" w:rsidRPr="00D327FD" w:rsidRDefault="00E447E0" w:rsidP="00426CBC">
      <w:pPr>
        <w:ind w:firstLine="708"/>
        <w:rPr>
          <w:rFonts w:ascii="Arial" w:hAnsi="Arial" w:cs="Arial"/>
        </w:rPr>
      </w:pPr>
    </w:p>
    <w:p w14:paraId="37316010" w14:textId="4D672C13" w:rsidR="00D749B7" w:rsidRPr="00D327FD" w:rsidRDefault="007056D9" w:rsidP="006E3309">
      <w:pPr>
        <w:jc w:val="center"/>
        <w:rPr>
          <w:rFonts w:ascii="Arial" w:hAnsi="Arial" w:cs="Arial"/>
          <w:b/>
          <w:lang w:val="sr-Latn-ME"/>
        </w:rPr>
      </w:pPr>
      <w:r w:rsidRPr="00D327FD">
        <w:rPr>
          <w:rFonts w:ascii="Arial" w:hAnsi="Arial" w:cs="Arial"/>
          <w:b/>
        </w:rPr>
        <w:t xml:space="preserve">Član </w:t>
      </w:r>
      <w:r w:rsidR="006114DB">
        <w:rPr>
          <w:rFonts w:ascii="Arial" w:hAnsi="Arial" w:cs="Arial"/>
          <w:b/>
          <w:lang w:val="sr-Latn-ME"/>
        </w:rPr>
        <w:t>9</w:t>
      </w:r>
    </w:p>
    <w:p w14:paraId="7C3F23FE" w14:textId="77777777" w:rsidR="009F08EF" w:rsidRPr="00D327FD" w:rsidRDefault="009F08EF" w:rsidP="009F08EF">
      <w:pPr>
        <w:ind w:firstLine="708"/>
        <w:jc w:val="both"/>
        <w:rPr>
          <w:rFonts w:ascii="Arial" w:hAnsi="Arial" w:cs="Arial"/>
          <w:lang w:val="sr-Latn-ME"/>
        </w:rPr>
      </w:pPr>
      <w:r w:rsidRPr="00D327FD">
        <w:rPr>
          <w:rFonts w:ascii="Arial" w:hAnsi="Arial" w:cs="Arial"/>
          <w:lang w:val="sr-Latn-ME"/>
        </w:rPr>
        <w:t>U članu 15 stav 1 riječi: „može se utvrđivati, odnosno cijeniti</w:t>
      </w:r>
      <w:r w:rsidR="00F95E1A" w:rsidRPr="00D327FD">
        <w:rPr>
          <w:rFonts w:ascii="Arial" w:hAnsi="Arial" w:cs="Arial"/>
          <w:lang w:val="sr-Latn-ME"/>
        </w:rPr>
        <w:t>:</w:t>
      </w:r>
      <w:r w:rsidRPr="00D327FD">
        <w:rPr>
          <w:rFonts w:ascii="Arial" w:hAnsi="Arial" w:cs="Arial"/>
          <w:lang w:val="sr-Latn-ME"/>
        </w:rPr>
        <w:t>“ zamjenjuju se riječima: „utvrđuje se, odnosno cijeni</w:t>
      </w:r>
      <w:r w:rsidR="00F95E1A" w:rsidRPr="00D327FD">
        <w:rPr>
          <w:rFonts w:ascii="Arial" w:hAnsi="Arial" w:cs="Arial"/>
          <w:lang w:val="sr-Latn-ME"/>
        </w:rPr>
        <w:t>:</w:t>
      </w:r>
      <w:r w:rsidRPr="00D327FD">
        <w:rPr>
          <w:rFonts w:ascii="Arial" w:hAnsi="Arial" w:cs="Arial"/>
          <w:lang w:val="sr-Latn-ME"/>
        </w:rPr>
        <w:t>“.</w:t>
      </w:r>
    </w:p>
    <w:p w14:paraId="138DA4BB" w14:textId="77777777" w:rsidR="00B0579E" w:rsidRPr="00D327FD" w:rsidRDefault="00B0579E" w:rsidP="00AC7EBB">
      <w:pPr>
        <w:rPr>
          <w:rFonts w:ascii="Arial" w:hAnsi="Arial" w:cs="Arial"/>
        </w:rPr>
      </w:pPr>
    </w:p>
    <w:p w14:paraId="3BF55329" w14:textId="581F7367" w:rsidR="00AC7EBB" w:rsidRPr="00D327FD" w:rsidRDefault="00AC7EBB" w:rsidP="006E3309">
      <w:pPr>
        <w:jc w:val="center"/>
        <w:rPr>
          <w:rFonts w:ascii="Arial" w:hAnsi="Arial" w:cs="Arial"/>
          <w:b/>
          <w:lang w:val="sr-Latn-ME"/>
        </w:rPr>
      </w:pPr>
      <w:r w:rsidRPr="00D327FD">
        <w:rPr>
          <w:rFonts w:ascii="Arial" w:hAnsi="Arial" w:cs="Arial"/>
          <w:b/>
          <w:lang w:val="sr-Latn-ME"/>
        </w:rPr>
        <w:t xml:space="preserve">Član </w:t>
      </w:r>
      <w:r w:rsidR="006114DB">
        <w:rPr>
          <w:rFonts w:ascii="Arial" w:hAnsi="Arial" w:cs="Arial"/>
          <w:b/>
          <w:lang w:val="sr-Latn-ME"/>
        </w:rPr>
        <w:t>10</w:t>
      </w:r>
    </w:p>
    <w:p w14:paraId="4D8424E4" w14:textId="77777777" w:rsidR="005F2A6D" w:rsidRPr="00D327FD" w:rsidRDefault="005F2A6D" w:rsidP="00426CBC">
      <w:pPr>
        <w:ind w:firstLine="708"/>
        <w:rPr>
          <w:rFonts w:ascii="Arial" w:hAnsi="Arial" w:cs="Arial"/>
          <w:lang w:val="sr-Latn-ME"/>
        </w:rPr>
      </w:pPr>
      <w:r w:rsidRPr="00D327FD">
        <w:rPr>
          <w:rFonts w:ascii="Arial" w:hAnsi="Arial" w:cs="Arial"/>
        </w:rPr>
        <w:t xml:space="preserve">Poslije </w:t>
      </w:r>
      <w:r w:rsidR="00AC7EBB" w:rsidRPr="00D327FD">
        <w:rPr>
          <w:rFonts w:ascii="Arial" w:hAnsi="Arial" w:cs="Arial"/>
          <w:lang w:val="sr-Latn-ME"/>
        </w:rPr>
        <w:t>člana 15 dodaje se novi član koji glasi:</w:t>
      </w:r>
    </w:p>
    <w:p w14:paraId="61881871" w14:textId="77777777" w:rsidR="0078617E" w:rsidRPr="00D327FD" w:rsidRDefault="0078617E" w:rsidP="00AC7EBB">
      <w:pPr>
        <w:rPr>
          <w:rFonts w:ascii="Arial" w:hAnsi="Arial" w:cs="Arial"/>
          <w:lang w:val="sr-Latn-ME"/>
        </w:rPr>
      </w:pPr>
    </w:p>
    <w:p w14:paraId="3D1E8A2E" w14:textId="4265F114" w:rsidR="0078617E" w:rsidRPr="00D327FD" w:rsidRDefault="00AC7EBB" w:rsidP="00AC7EBB">
      <w:pPr>
        <w:jc w:val="center"/>
        <w:rPr>
          <w:rFonts w:ascii="Arial" w:hAnsi="Arial" w:cs="Arial"/>
          <w:b/>
          <w:lang w:val="sr-Latn-ME"/>
        </w:rPr>
      </w:pPr>
      <w:r w:rsidRPr="00D327FD">
        <w:rPr>
          <w:rFonts w:ascii="Arial" w:hAnsi="Arial" w:cs="Arial"/>
          <w:b/>
          <w:lang w:val="sr-Latn-ME"/>
        </w:rPr>
        <w:t>„</w:t>
      </w:r>
      <w:r w:rsidR="0078617E" w:rsidRPr="00D327FD">
        <w:rPr>
          <w:rFonts w:ascii="Arial" w:hAnsi="Arial" w:cs="Arial"/>
          <w:b/>
          <w:lang w:val="sr-Latn-ME"/>
        </w:rPr>
        <w:t>Mišljenje</w:t>
      </w:r>
    </w:p>
    <w:p w14:paraId="57A7EC76" w14:textId="77777777" w:rsidR="00AC7EBB" w:rsidRPr="00D327FD" w:rsidRDefault="00AC7EBB" w:rsidP="00AC7EBB">
      <w:pPr>
        <w:jc w:val="center"/>
        <w:rPr>
          <w:rFonts w:ascii="Arial" w:hAnsi="Arial" w:cs="Arial"/>
          <w:b/>
        </w:rPr>
      </w:pPr>
      <w:r w:rsidRPr="00D327FD">
        <w:rPr>
          <w:rFonts w:ascii="Arial" w:hAnsi="Arial" w:cs="Arial"/>
          <w:b/>
          <w:lang w:val="sr-Latn-ME"/>
        </w:rPr>
        <w:t>Član 15a</w:t>
      </w:r>
    </w:p>
    <w:p w14:paraId="2091680A" w14:textId="7221417F" w:rsidR="008776EC" w:rsidRDefault="00E475A5" w:rsidP="00490E4B">
      <w:pPr>
        <w:ind w:firstLine="708"/>
        <w:jc w:val="both"/>
        <w:rPr>
          <w:rFonts w:ascii="Arial" w:hAnsi="Arial" w:cs="Arial"/>
          <w:lang w:val="sr-Latn-ME"/>
        </w:rPr>
      </w:pPr>
      <w:r w:rsidRPr="00D327FD">
        <w:rPr>
          <w:rFonts w:ascii="Arial" w:hAnsi="Arial" w:cs="Arial"/>
          <w:lang w:val="sr-Latn-ME"/>
        </w:rPr>
        <w:t xml:space="preserve">U </w:t>
      </w:r>
      <w:r w:rsidR="008E75FB" w:rsidRPr="00D327FD">
        <w:rPr>
          <w:rFonts w:ascii="Arial" w:hAnsi="Arial" w:cs="Arial"/>
        </w:rPr>
        <w:t>postupku priznavanja</w:t>
      </w:r>
      <w:r w:rsidR="00792E08" w:rsidRPr="00D327FD">
        <w:rPr>
          <w:rFonts w:ascii="Arial" w:hAnsi="Arial" w:cs="Arial"/>
          <w:lang w:val="sr-Latn-ME"/>
        </w:rPr>
        <w:t xml:space="preserve"> isprave o </w:t>
      </w:r>
      <w:r w:rsidR="00716C77" w:rsidRPr="00D327FD">
        <w:rPr>
          <w:rFonts w:ascii="Arial" w:hAnsi="Arial" w:cs="Arial"/>
          <w:lang w:val="sr-Latn-ME"/>
        </w:rPr>
        <w:t>stečenom</w:t>
      </w:r>
      <w:r w:rsidR="00210249">
        <w:rPr>
          <w:rFonts w:ascii="Arial" w:hAnsi="Arial" w:cs="Arial"/>
          <w:lang w:val="sr-Latn-ME"/>
        </w:rPr>
        <w:t xml:space="preserve"> </w:t>
      </w:r>
      <w:r w:rsidR="00210249" w:rsidRPr="00490E4B">
        <w:rPr>
          <w:rFonts w:ascii="Arial" w:hAnsi="Arial" w:cs="Arial"/>
          <w:lang w:val="sr-Latn-ME"/>
        </w:rPr>
        <w:t>osnovno</w:t>
      </w:r>
      <w:r w:rsidR="00210249">
        <w:rPr>
          <w:rFonts w:ascii="Arial" w:hAnsi="Arial" w:cs="Arial"/>
          <w:lang w:val="sr-Latn-ME"/>
        </w:rPr>
        <w:t>m, srednjem</w:t>
      </w:r>
      <w:r w:rsidR="00210249" w:rsidRPr="00490E4B">
        <w:rPr>
          <w:rFonts w:ascii="Arial" w:hAnsi="Arial" w:cs="Arial"/>
          <w:lang w:val="sr-Latn-ME"/>
        </w:rPr>
        <w:t xml:space="preserve"> (opšte</w:t>
      </w:r>
      <w:r w:rsidR="00210249">
        <w:rPr>
          <w:rFonts w:ascii="Arial" w:hAnsi="Arial" w:cs="Arial"/>
          <w:lang w:val="sr-Latn-ME"/>
        </w:rPr>
        <w:t>m</w:t>
      </w:r>
      <w:r w:rsidR="00210249" w:rsidRPr="00490E4B">
        <w:rPr>
          <w:rFonts w:ascii="Arial" w:hAnsi="Arial" w:cs="Arial"/>
          <w:lang w:val="sr-Latn-ME"/>
        </w:rPr>
        <w:t xml:space="preserve"> ili stručno</w:t>
      </w:r>
      <w:r w:rsidR="00210249">
        <w:rPr>
          <w:rFonts w:ascii="Arial" w:hAnsi="Arial" w:cs="Arial"/>
          <w:lang w:val="sr-Latn-ME"/>
        </w:rPr>
        <w:t>m</w:t>
      </w:r>
      <w:r w:rsidR="00210249" w:rsidRPr="00490E4B">
        <w:rPr>
          <w:rFonts w:ascii="Arial" w:hAnsi="Arial" w:cs="Arial"/>
          <w:lang w:val="sr-Latn-ME"/>
        </w:rPr>
        <w:t>),</w:t>
      </w:r>
      <w:r w:rsidR="00210249">
        <w:rPr>
          <w:rFonts w:ascii="Arial" w:hAnsi="Arial" w:cs="Arial"/>
          <w:lang w:val="sr-Latn-ME"/>
        </w:rPr>
        <w:t xml:space="preserve"> višem</w:t>
      </w:r>
      <w:r w:rsidR="00210249" w:rsidRPr="00490E4B">
        <w:rPr>
          <w:rFonts w:ascii="Arial" w:hAnsi="Arial" w:cs="Arial"/>
          <w:lang w:val="sr-Latn-ME"/>
        </w:rPr>
        <w:t xml:space="preserve"> stručno</w:t>
      </w:r>
      <w:r w:rsidR="00210249">
        <w:rPr>
          <w:rFonts w:ascii="Arial" w:hAnsi="Arial" w:cs="Arial"/>
          <w:lang w:val="sr-Latn-ME"/>
        </w:rPr>
        <w:t>m i</w:t>
      </w:r>
      <w:r w:rsidR="00716C77" w:rsidRPr="00D327FD">
        <w:rPr>
          <w:rFonts w:ascii="Arial" w:hAnsi="Arial" w:cs="Arial"/>
          <w:lang w:val="sr-Latn-ME"/>
        </w:rPr>
        <w:t xml:space="preserve"> </w:t>
      </w:r>
      <w:r w:rsidR="00792E08" w:rsidRPr="00D327FD">
        <w:rPr>
          <w:rFonts w:ascii="Arial" w:hAnsi="Arial" w:cs="Arial"/>
          <w:lang w:val="sr-Latn-ME"/>
        </w:rPr>
        <w:t>visokom obrazovanju</w:t>
      </w:r>
      <w:r w:rsidR="00716C77" w:rsidRPr="00D327FD">
        <w:rPr>
          <w:rFonts w:ascii="Arial" w:hAnsi="Arial" w:cs="Arial"/>
          <w:lang w:val="sr-Latn-ME"/>
        </w:rPr>
        <w:t xml:space="preserve"> radi zapošljavanja</w:t>
      </w:r>
      <w:r w:rsidR="00AC7EBB" w:rsidRPr="00D327FD">
        <w:rPr>
          <w:rFonts w:ascii="Arial" w:hAnsi="Arial" w:cs="Arial"/>
          <w:lang w:val="sr-Latn-ME"/>
        </w:rPr>
        <w:t xml:space="preserve"> </w:t>
      </w:r>
      <w:r w:rsidR="00684A6B" w:rsidRPr="00D327FD">
        <w:rPr>
          <w:rFonts w:ascii="Arial" w:hAnsi="Arial" w:cs="Arial"/>
        </w:rPr>
        <w:t>M</w:t>
      </w:r>
      <w:r w:rsidR="00D26BF8" w:rsidRPr="00D327FD">
        <w:rPr>
          <w:rFonts w:ascii="Arial" w:hAnsi="Arial" w:cs="Arial"/>
        </w:rPr>
        <w:t xml:space="preserve">inistarstvo </w:t>
      </w:r>
      <w:r w:rsidRPr="00D327FD">
        <w:rPr>
          <w:rFonts w:ascii="Arial" w:hAnsi="Arial" w:cs="Arial"/>
          <w:lang w:val="sr-Latn-ME"/>
        </w:rPr>
        <w:t>može zatražiti mišljenje</w:t>
      </w:r>
      <w:r w:rsidR="008776EC">
        <w:rPr>
          <w:rFonts w:ascii="Arial" w:hAnsi="Arial" w:cs="Arial"/>
          <w:lang w:val="sr-Latn-ME"/>
        </w:rPr>
        <w:t xml:space="preserve"> </w:t>
      </w:r>
      <w:r w:rsidR="00535853" w:rsidRPr="00D327FD">
        <w:rPr>
          <w:rFonts w:ascii="Arial" w:hAnsi="Arial" w:cs="Arial"/>
          <w:lang w:val="sr-Latn-ME"/>
        </w:rPr>
        <w:t xml:space="preserve">od </w:t>
      </w:r>
      <w:r w:rsidR="00210249">
        <w:rPr>
          <w:rFonts w:ascii="Arial" w:hAnsi="Arial" w:cs="Arial"/>
          <w:lang w:val="sr-Latn-ME"/>
        </w:rPr>
        <w:t xml:space="preserve">Nacionalnog savjeta za obrazovanje (u daljem tekstu: Savjet), odnosno </w:t>
      </w:r>
      <w:r w:rsidR="00535853" w:rsidRPr="00D327FD">
        <w:rPr>
          <w:rFonts w:ascii="Arial" w:hAnsi="Arial" w:cs="Arial"/>
          <w:lang w:val="sr-Latn-ME"/>
        </w:rPr>
        <w:t>Agencije za kontrolu i obezbjeđenje kvaliteta visoko</w:t>
      </w:r>
      <w:r w:rsidR="00716C77" w:rsidRPr="00D327FD">
        <w:rPr>
          <w:rFonts w:ascii="Arial" w:hAnsi="Arial" w:cs="Arial"/>
          <w:lang w:val="sr-Latn-ME"/>
        </w:rPr>
        <w:t>g</w:t>
      </w:r>
      <w:r w:rsidR="00535853" w:rsidRPr="00D327FD">
        <w:rPr>
          <w:rFonts w:ascii="Arial" w:hAnsi="Arial" w:cs="Arial"/>
          <w:lang w:val="sr-Latn-ME"/>
        </w:rPr>
        <w:t xml:space="preserve"> obrazovanj</w:t>
      </w:r>
      <w:r w:rsidR="00716C77" w:rsidRPr="00D327FD">
        <w:rPr>
          <w:rFonts w:ascii="Arial" w:hAnsi="Arial" w:cs="Arial"/>
          <w:lang w:val="sr-Latn-ME"/>
        </w:rPr>
        <w:t>a</w:t>
      </w:r>
      <w:r w:rsidR="00535853" w:rsidRPr="00D327FD">
        <w:rPr>
          <w:rFonts w:ascii="Arial" w:hAnsi="Arial" w:cs="Arial"/>
          <w:lang w:val="sr-Latn-ME"/>
        </w:rPr>
        <w:t xml:space="preserve"> (u daljem tekstu: Agencija)</w:t>
      </w:r>
      <w:r w:rsidR="002C442C" w:rsidRPr="00D327FD">
        <w:rPr>
          <w:rFonts w:ascii="Arial" w:hAnsi="Arial" w:cs="Arial"/>
          <w:lang w:val="sr-Latn-ME"/>
        </w:rPr>
        <w:t xml:space="preserve">, </w:t>
      </w:r>
      <w:r w:rsidR="008776EC">
        <w:rPr>
          <w:rFonts w:ascii="Arial" w:hAnsi="Arial" w:cs="Arial"/>
          <w:lang w:val="sr-Latn-ME"/>
        </w:rPr>
        <w:t>o:</w:t>
      </w:r>
    </w:p>
    <w:p w14:paraId="47FA29F0" w14:textId="5B726CFC" w:rsidR="008776EC" w:rsidRPr="00D327FD" w:rsidRDefault="008776EC" w:rsidP="008776EC">
      <w:pPr>
        <w:ind w:firstLine="708"/>
        <w:jc w:val="both"/>
        <w:rPr>
          <w:rFonts w:ascii="Arial" w:hAnsi="Arial" w:cs="Arial"/>
        </w:rPr>
      </w:pPr>
      <w:r>
        <w:rPr>
          <w:rFonts w:ascii="Arial" w:hAnsi="Arial" w:cs="Arial"/>
          <w:lang w:val="sr-Latn-ME"/>
        </w:rPr>
        <w:t>1</w:t>
      </w:r>
      <w:r w:rsidRPr="00D327FD">
        <w:rPr>
          <w:rFonts w:ascii="Arial" w:hAnsi="Arial" w:cs="Arial"/>
        </w:rPr>
        <w:t xml:space="preserve">) </w:t>
      </w:r>
      <w:r w:rsidR="006E0885">
        <w:rPr>
          <w:rFonts w:ascii="Arial" w:hAnsi="Arial" w:cs="Arial"/>
          <w:lang w:val="sr-Latn-ME"/>
        </w:rPr>
        <w:t>strukturi</w:t>
      </w:r>
      <w:r w:rsidRPr="00D327FD">
        <w:rPr>
          <w:rFonts w:ascii="Arial" w:hAnsi="Arial" w:cs="Arial"/>
          <w:lang w:val="sr-Latn-ME"/>
        </w:rPr>
        <w:t xml:space="preserve"> obrazovnog, odnosno studijskog programa i njihovo kreditno vrednovanje, odnosno ishodi učenja (nivo znanja, vještina i kompetencija)</w:t>
      </w:r>
      <w:r w:rsidRPr="00D327FD">
        <w:rPr>
          <w:rFonts w:ascii="Arial" w:hAnsi="Arial" w:cs="Arial"/>
        </w:rPr>
        <w:t xml:space="preserve">; </w:t>
      </w:r>
    </w:p>
    <w:p w14:paraId="6327ADC8" w14:textId="14A3330C" w:rsidR="008776EC" w:rsidRPr="00210249" w:rsidRDefault="008776EC" w:rsidP="008776EC">
      <w:pPr>
        <w:ind w:left="708"/>
        <w:jc w:val="both"/>
        <w:rPr>
          <w:rFonts w:ascii="Arial" w:hAnsi="Arial" w:cs="Arial"/>
          <w:lang w:val="sr-Latn-ME"/>
        </w:rPr>
      </w:pPr>
      <w:r>
        <w:rPr>
          <w:rFonts w:ascii="Arial" w:hAnsi="Arial" w:cs="Arial"/>
          <w:lang w:val="sr-Latn-ME"/>
        </w:rPr>
        <w:t>2</w:t>
      </w:r>
      <w:r w:rsidR="00934665">
        <w:rPr>
          <w:rFonts w:ascii="Arial" w:hAnsi="Arial" w:cs="Arial"/>
        </w:rPr>
        <w:t>) uslov</w:t>
      </w:r>
      <w:r w:rsidR="00934665">
        <w:rPr>
          <w:rFonts w:ascii="Arial" w:hAnsi="Arial" w:cs="Arial"/>
          <w:lang w:val="sr-Latn-ME"/>
        </w:rPr>
        <w:t>ima</w:t>
      </w:r>
      <w:r w:rsidR="00210249">
        <w:rPr>
          <w:rFonts w:ascii="Arial" w:hAnsi="Arial" w:cs="Arial"/>
        </w:rPr>
        <w:t xml:space="preserve"> upisa</w:t>
      </w:r>
      <w:r w:rsidR="00210249">
        <w:rPr>
          <w:rFonts w:ascii="Arial" w:hAnsi="Arial" w:cs="Arial"/>
          <w:lang w:val="sr-Latn-ME"/>
        </w:rPr>
        <w:t xml:space="preserve"> i</w:t>
      </w:r>
    </w:p>
    <w:p w14:paraId="3B124BFE" w14:textId="21CB0973" w:rsidR="008776EC" w:rsidRPr="008776EC" w:rsidRDefault="008776EC" w:rsidP="00490E4B">
      <w:pPr>
        <w:ind w:firstLine="708"/>
        <w:jc w:val="both"/>
        <w:rPr>
          <w:rFonts w:ascii="Arial" w:hAnsi="Arial" w:cs="Arial"/>
        </w:rPr>
      </w:pPr>
      <w:r>
        <w:rPr>
          <w:rFonts w:ascii="Arial" w:hAnsi="Arial" w:cs="Arial"/>
          <w:lang w:val="sr-Latn-ME"/>
        </w:rPr>
        <w:t>3</w:t>
      </w:r>
      <w:r w:rsidRPr="00D327FD">
        <w:rPr>
          <w:rFonts w:ascii="Arial" w:hAnsi="Arial" w:cs="Arial"/>
        </w:rPr>
        <w:t>) obim</w:t>
      </w:r>
      <w:r w:rsidR="00934665">
        <w:rPr>
          <w:rFonts w:ascii="Arial" w:hAnsi="Arial" w:cs="Arial"/>
          <w:lang w:val="sr-Latn-ME"/>
        </w:rPr>
        <w:t>u</w:t>
      </w:r>
      <w:r w:rsidRPr="00D327FD">
        <w:rPr>
          <w:rFonts w:ascii="Arial" w:hAnsi="Arial" w:cs="Arial"/>
        </w:rPr>
        <w:t xml:space="preserve"> praktične nastave u obrazovnom, odnosno studijskom programu i period realizovanja u ustanovi, odnosno kod poslodavca</w:t>
      </w:r>
      <w:r w:rsidRPr="00D327FD">
        <w:rPr>
          <w:rFonts w:ascii="Arial" w:hAnsi="Arial" w:cs="Arial"/>
          <w:lang w:val="sr-Latn-ME"/>
        </w:rPr>
        <w:t xml:space="preserve"> u skladu sa obrazovnim, odnosno stu</w:t>
      </w:r>
      <w:r w:rsidR="00210249">
        <w:rPr>
          <w:rFonts w:ascii="Arial" w:hAnsi="Arial" w:cs="Arial"/>
          <w:lang w:val="sr-Latn-ME"/>
        </w:rPr>
        <w:t>dijskim programom</w:t>
      </w:r>
      <w:r w:rsidRPr="00D327FD">
        <w:rPr>
          <w:rFonts w:ascii="Arial" w:hAnsi="Arial" w:cs="Arial"/>
          <w:lang w:val="sr-Latn-ME"/>
        </w:rPr>
        <w:t>.</w:t>
      </w:r>
    </w:p>
    <w:p w14:paraId="68A7E6DC" w14:textId="02BCFEC2" w:rsidR="00EA4B8B" w:rsidRPr="00D327FD" w:rsidRDefault="00210249" w:rsidP="00716C77">
      <w:pPr>
        <w:ind w:firstLine="708"/>
        <w:jc w:val="both"/>
        <w:rPr>
          <w:rFonts w:ascii="Arial" w:hAnsi="Arial" w:cs="Arial"/>
          <w:lang w:val="sr-Latn-ME"/>
        </w:rPr>
      </w:pPr>
      <w:r>
        <w:rPr>
          <w:rFonts w:ascii="Arial" w:hAnsi="Arial" w:cs="Arial"/>
          <w:lang w:val="sr-Latn-ME"/>
        </w:rPr>
        <w:t>Savjet i Agencija daju</w:t>
      </w:r>
      <w:r w:rsidR="003218E5">
        <w:rPr>
          <w:rFonts w:ascii="Arial" w:hAnsi="Arial" w:cs="Arial"/>
          <w:lang w:val="sr-Latn-ME"/>
        </w:rPr>
        <w:t xml:space="preserve"> mišljenje iz stava 1</w:t>
      </w:r>
      <w:r w:rsidR="00EA4B8B">
        <w:rPr>
          <w:rFonts w:ascii="Arial" w:hAnsi="Arial" w:cs="Arial"/>
          <w:lang w:val="sr-Latn-ME"/>
        </w:rPr>
        <w:t xml:space="preserve"> ovog člana vrednovanje kriterijuma u skladu sa ovim zakonom.</w:t>
      </w:r>
    </w:p>
    <w:p w14:paraId="707F9697" w14:textId="6E7072FA" w:rsidR="00956874" w:rsidRDefault="00956874" w:rsidP="00D26BF8">
      <w:pPr>
        <w:ind w:firstLine="708"/>
        <w:jc w:val="both"/>
        <w:rPr>
          <w:rFonts w:ascii="Arial" w:hAnsi="Arial" w:cs="Arial"/>
          <w:lang w:val="sr-Latn-ME"/>
        </w:rPr>
      </w:pPr>
      <w:r w:rsidRPr="00D327FD">
        <w:rPr>
          <w:rFonts w:ascii="Arial" w:hAnsi="Arial" w:cs="Arial"/>
          <w:lang w:val="sr-Latn-ME"/>
        </w:rPr>
        <w:t xml:space="preserve">Jednom dato mišljenje </w:t>
      </w:r>
      <w:r w:rsidR="00F47BE4">
        <w:rPr>
          <w:rFonts w:ascii="Arial" w:hAnsi="Arial" w:cs="Arial"/>
          <w:lang w:val="sr-Latn-ME"/>
        </w:rPr>
        <w:t xml:space="preserve">Savjeta i </w:t>
      </w:r>
      <w:r w:rsidR="00FD2DAD" w:rsidRPr="00D327FD">
        <w:rPr>
          <w:rFonts w:ascii="Arial" w:hAnsi="Arial" w:cs="Arial"/>
          <w:lang w:val="sr-Latn-ME"/>
        </w:rPr>
        <w:t>Agencije</w:t>
      </w:r>
      <w:r w:rsidR="00F47BE4">
        <w:rPr>
          <w:rFonts w:ascii="Arial" w:hAnsi="Arial" w:cs="Arial"/>
          <w:lang w:val="sr-Latn-ME"/>
        </w:rPr>
        <w:t xml:space="preserve"> </w:t>
      </w:r>
      <w:r w:rsidRPr="00D327FD">
        <w:rPr>
          <w:rFonts w:ascii="Arial" w:hAnsi="Arial" w:cs="Arial"/>
          <w:lang w:val="sr-Latn-ME"/>
        </w:rPr>
        <w:t xml:space="preserve">za određeni </w:t>
      </w:r>
      <w:r w:rsidR="00D10D13" w:rsidRPr="00D327FD">
        <w:rPr>
          <w:rFonts w:ascii="Arial" w:hAnsi="Arial" w:cs="Arial"/>
          <w:lang w:val="sr-Latn-ME"/>
        </w:rPr>
        <w:t>ino</w:t>
      </w:r>
      <w:r w:rsidRPr="00D327FD">
        <w:rPr>
          <w:rFonts w:ascii="Arial" w:hAnsi="Arial" w:cs="Arial"/>
          <w:lang w:val="sr-Latn-ME"/>
        </w:rPr>
        <w:t>strani</w:t>
      </w:r>
      <w:r w:rsidR="00BC6CB4">
        <w:rPr>
          <w:rFonts w:ascii="Arial" w:hAnsi="Arial" w:cs="Arial"/>
          <w:lang w:val="sr-Latn-ME"/>
        </w:rPr>
        <w:t xml:space="preserve"> obrazovni,</w:t>
      </w:r>
      <w:r w:rsidR="004F496D">
        <w:rPr>
          <w:rFonts w:ascii="Arial" w:hAnsi="Arial" w:cs="Arial"/>
          <w:lang w:val="sr-Latn-ME"/>
        </w:rPr>
        <w:t xml:space="preserve"> odnosno </w:t>
      </w:r>
      <w:r w:rsidR="00BC6CB4">
        <w:rPr>
          <w:rFonts w:ascii="Arial" w:hAnsi="Arial" w:cs="Arial"/>
          <w:lang w:val="sr-Latn-ME"/>
        </w:rPr>
        <w:t>studijski</w:t>
      </w:r>
      <w:r w:rsidRPr="00D327FD">
        <w:rPr>
          <w:rFonts w:ascii="Arial" w:hAnsi="Arial" w:cs="Arial"/>
          <w:lang w:val="sr-Latn-ME"/>
        </w:rPr>
        <w:t xml:space="preserve"> program </w:t>
      </w:r>
      <w:r w:rsidR="000F378E">
        <w:rPr>
          <w:rFonts w:ascii="Arial" w:hAnsi="Arial" w:cs="Arial"/>
          <w:lang w:val="sr-Latn-ME"/>
        </w:rPr>
        <w:t xml:space="preserve">uzima se u </w:t>
      </w:r>
      <w:r w:rsidR="00FD2DAD" w:rsidRPr="00D327FD">
        <w:rPr>
          <w:rFonts w:ascii="Arial" w:hAnsi="Arial" w:cs="Arial"/>
          <w:lang w:val="sr-Latn-ME"/>
        </w:rPr>
        <w:t xml:space="preserve">obzir </w:t>
      </w:r>
      <w:r w:rsidRPr="00D327FD">
        <w:rPr>
          <w:rFonts w:ascii="Arial" w:hAnsi="Arial" w:cs="Arial"/>
          <w:lang w:val="sr-Latn-ME"/>
        </w:rPr>
        <w:t xml:space="preserve">za sve naredne slučajeve priznavanja </w:t>
      </w:r>
      <w:r w:rsidR="00D10D13" w:rsidRPr="00D327FD">
        <w:rPr>
          <w:rFonts w:ascii="Arial" w:hAnsi="Arial" w:cs="Arial"/>
          <w:lang w:val="sr-Latn-ME"/>
        </w:rPr>
        <w:t>ino</w:t>
      </w:r>
      <w:r w:rsidRPr="00D327FD">
        <w:rPr>
          <w:rFonts w:ascii="Arial" w:hAnsi="Arial" w:cs="Arial"/>
          <w:lang w:val="sr-Latn-ME"/>
        </w:rPr>
        <w:t xml:space="preserve">strane isprave kada je </w:t>
      </w:r>
      <w:r w:rsidR="00D10D13" w:rsidRPr="00D327FD">
        <w:rPr>
          <w:rFonts w:ascii="Arial" w:hAnsi="Arial" w:cs="Arial"/>
          <w:lang w:val="sr-Latn-ME"/>
        </w:rPr>
        <w:t>ino</w:t>
      </w:r>
      <w:r w:rsidRPr="00D327FD">
        <w:rPr>
          <w:rFonts w:ascii="Arial" w:hAnsi="Arial" w:cs="Arial"/>
          <w:lang w:val="sr-Latn-ME"/>
        </w:rPr>
        <w:t xml:space="preserve">strana isprava stečena završetkom istog </w:t>
      </w:r>
      <w:r w:rsidR="000F378E">
        <w:rPr>
          <w:rFonts w:ascii="Arial" w:hAnsi="Arial" w:cs="Arial"/>
          <w:lang w:val="sr-Latn-ME"/>
        </w:rPr>
        <w:t xml:space="preserve">obrazovnog, odnosno </w:t>
      </w:r>
      <w:r w:rsidRPr="00D327FD">
        <w:rPr>
          <w:rFonts w:ascii="Arial" w:hAnsi="Arial" w:cs="Arial"/>
          <w:lang w:val="sr-Latn-ME"/>
        </w:rPr>
        <w:t>studijskog programa</w:t>
      </w:r>
      <w:r w:rsidR="00797DF4" w:rsidRPr="00D327FD">
        <w:rPr>
          <w:rFonts w:ascii="Arial" w:hAnsi="Arial" w:cs="Arial"/>
          <w:lang w:val="sr-Latn-ME"/>
        </w:rPr>
        <w:t xml:space="preserve"> na istoj ustanovi</w:t>
      </w:r>
      <w:r w:rsidRPr="00D327FD">
        <w:rPr>
          <w:rFonts w:ascii="Arial" w:hAnsi="Arial" w:cs="Arial"/>
          <w:lang w:val="sr-Latn-ME"/>
        </w:rPr>
        <w:t>.“</w:t>
      </w:r>
    </w:p>
    <w:p w14:paraId="27AA64E0" w14:textId="4EECB399" w:rsidR="00D519FE" w:rsidRDefault="00D519FE" w:rsidP="00D26BF8">
      <w:pPr>
        <w:ind w:firstLine="708"/>
        <w:jc w:val="both"/>
        <w:rPr>
          <w:rFonts w:ascii="Arial" w:hAnsi="Arial" w:cs="Arial"/>
          <w:lang w:val="sr-Latn-ME"/>
        </w:rPr>
      </w:pPr>
    </w:p>
    <w:p w14:paraId="0F492D02" w14:textId="51A6485E" w:rsidR="00D519FE" w:rsidRPr="006E3309" w:rsidRDefault="00D519FE" w:rsidP="00D519FE">
      <w:pPr>
        <w:jc w:val="center"/>
        <w:rPr>
          <w:rFonts w:ascii="Arial" w:hAnsi="Arial" w:cs="Arial"/>
          <w:b/>
          <w:lang w:val="sr-Latn-ME"/>
        </w:rPr>
      </w:pPr>
      <w:r w:rsidRPr="006E3309">
        <w:rPr>
          <w:rFonts w:ascii="Arial" w:hAnsi="Arial" w:cs="Arial"/>
          <w:b/>
        </w:rPr>
        <w:t xml:space="preserve">Član </w:t>
      </w:r>
      <w:r w:rsidR="006114DB">
        <w:rPr>
          <w:rFonts w:ascii="Arial" w:hAnsi="Arial" w:cs="Arial"/>
          <w:b/>
          <w:lang w:val="sr-Latn-ME"/>
        </w:rPr>
        <w:t>11</w:t>
      </w:r>
    </w:p>
    <w:p w14:paraId="05506040" w14:textId="77777777" w:rsidR="00D519FE" w:rsidRPr="006E3309" w:rsidRDefault="00D519FE" w:rsidP="00D519FE">
      <w:pPr>
        <w:jc w:val="both"/>
        <w:rPr>
          <w:rFonts w:ascii="Arial" w:hAnsi="Arial" w:cs="Arial"/>
          <w:lang w:val="sr-Latn-ME"/>
        </w:rPr>
      </w:pPr>
      <w:r w:rsidRPr="006E3309">
        <w:rPr>
          <w:rFonts w:ascii="Arial" w:hAnsi="Arial" w:cs="Arial"/>
          <w:i/>
        </w:rPr>
        <w:tab/>
      </w:r>
      <w:r w:rsidRPr="006E3309">
        <w:rPr>
          <w:rFonts w:ascii="Arial" w:hAnsi="Arial" w:cs="Arial"/>
          <w:lang w:val="sr-Latn-ME"/>
        </w:rPr>
        <w:t xml:space="preserve">Član </w:t>
      </w:r>
      <w:r w:rsidRPr="006E3309">
        <w:rPr>
          <w:rFonts w:ascii="Arial" w:hAnsi="Arial" w:cs="Arial"/>
        </w:rPr>
        <w:t xml:space="preserve">16 </w:t>
      </w:r>
      <w:r w:rsidRPr="006E3309">
        <w:rPr>
          <w:rFonts w:ascii="Arial" w:hAnsi="Arial" w:cs="Arial"/>
          <w:lang w:val="sr-Latn-ME"/>
        </w:rPr>
        <w:t>mijenja se i glasi:</w:t>
      </w:r>
    </w:p>
    <w:p w14:paraId="77892567" w14:textId="2208049D" w:rsidR="00D519FE" w:rsidRPr="006E3309" w:rsidRDefault="00D519FE" w:rsidP="00BC1413">
      <w:pPr>
        <w:ind w:firstLine="708"/>
        <w:jc w:val="both"/>
        <w:rPr>
          <w:rFonts w:ascii="Arial" w:hAnsi="Arial" w:cs="Arial"/>
          <w:lang w:val="sr-Latn-ME"/>
        </w:rPr>
      </w:pPr>
      <w:r w:rsidRPr="006E3309">
        <w:rPr>
          <w:rFonts w:ascii="Arial" w:hAnsi="Arial" w:cs="Arial"/>
          <w:lang w:val="sr-Latn-ME"/>
        </w:rPr>
        <w:t>„Postupak priznavanja isprave pokreće se na zahtjev imaoca isprave ili roditelja, staratelja, usvoji</w:t>
      </w:r>
      <w:r w:rsidR="00BC6CB4">
        <w:rPr>
          <w:rFonts w:ascii="Arial" w:hAnsi="Arial" w:cs="Arial"/>
          <w:lang w:val="sr-Latn-ME"/>
        </w:rPr>
        <w:t>o</w:t>
      </w:r>
      <w:r w:rsidRPr="006E3309">
        <w:rPr>
          <w:rFonts w:ascii="Arial" w:hAnsi="Arial" w:cs="Arial"/>
          <w:lang w:val="sr-Latn-ME"/>
        </w:rPr>
        <w:t>ca, odnosno hranitelja.</w:t>
      </w:r>
    </w:p>
    <w:p w14:paraId="636CDC6C" w14:textId="77777777" w:rsidR="00D519FE" w:rsidRPr="006E3309" w:rsidRDefault="00D519FE" w:rsidP="00D519FE">
      <w:pPr>
        <w:ind w:firstLine="708"/>
        <w:jc w:val="both"/>
        <w:rPr>
          <w:rFonts w:ascii="Arial" w:hAnsi="Arial" w:cs="Arial"/>
          <w:lang w:val="sr-Latn-ME"/>
        </w:rPr>
      </w:pPr>
      <w:r w:rsidRPr="006E3309">
        <w:rPr>
          <w:rFonts w:ascii="Arial" w:hAnsi="Arial" w:cs="Arial"/>
          <w:lang w:val="sr-Latn-ME"/>
        </w:rPr>
        <w:lastRenderedPageBreak/>
        <w:t>Zahtjev za priznavanje isprave, u elektronskom ili pisanom obliku sa potrebnom dokumentacijom, podnosi se Ministarstvu, školi, odnosno ustanovi, u skladu sa članom 11 ovog zakona.</w:t>
      </w:r>
    </w:p>
    <w:p w14:paraId="69B2E6B2" w14:textId="5ECF303A" w:rsidR="00D519FE" w:rsidRPr="006E3309" w:rsidRDefault="00D519FE" w:rsidP="00D26BF8">
      <w:pPr>
        <w:ind w:firstLine="708"/>
        <w:jc w:val="both"/>
        <w:rPr>
          <w:rFonts w:ascii="Arial" w:hAnsi="Arial" w:cs="Arial"/>
        </w:rPr>
      </w:pPr>
      <w:r w:rsidRPr="006E3309">
        <w:rPr>
          <w:rFonts w:ascii="Arial" w:hAnsi="Arial" w:cs="Arial"/>
          <w:lang w:val="sr-Latn-ME"/>
        </w:rPr>
        <w:t>Bliži sadržaj obrasca</w:t>
      </w:r>
      <w:r w:rsidR="00777B58" w:rsidRPr="006E3309">
        <w:rPr>
          <w:rFonts w:ascii="Arial" w:hAnsi="Arial" w:cs="Arial"/>
          <w:lang w:val="sr-Latn-ME"/>
        </w:rPr>
        <w:t xml:space="preserve"> i način podnošenja</w:t>
      </w:r>
      <w:r w:rsidRPr="006E3309">
        <w:rPr>
          <w:rFonts w:ascii="Arial" w:hAnsi="Arial" w:cs="Arial"/>
          <w:lang w:val="sr-Latn-ME"/>
        </w:rPr>
        <w:t xml:space="preserve"> zahtjeva</w:t>
      </w:r>
      <w:r w:rsidR="00777B58" w:rsidRPr="006E3309">
        <w:rPr>
          <w:rFonts w:ascii="Arial" w:hAnsi="Arial" w:cs="Arial"/>
          <w:lang w:val="sr-Latn-ME"/>
        </w:rPr>
        <w:t>,</w:t>
      </w:r>
      <w:r w:rsidRPr="006E3309">
        <w:rPr>
          <w:rFonts w:ascii="Arial" w:hAnsi="Arial" w:cs="Arial"/>
          <w:lang w:val="sr-Latn-ME"/>
        </w:rPr>
        <w:t xml:space="preserve"> </w:t>
      </w:r>
      <w:r w:rsidR="00777B58" w:rsidRPr="006E3309">
        <w:rPr>
          <w:rFonts w:ascii="Arial" w:hAnsi="Arial" w:cs="Arial"/>
          <w:lang w:val="sr-Latn-ME"/>
        </w:rPr>
        <w:t>potrebna dokumentacija</w:t>
      </w:r>
      <w:r w:rsidR="00BC6CB4">
        <w:rPr>
          <w:rFonts w:ascii="Arial" w:hAnsi="Arial" w:cs="Arial"/>
          <w:lang w:val="sr-Latn-ME"/>
        </w:rPr>
        <w:t>, način</w:t>
      </w:r>
      <w:r w:rsidRPr="006E3309">
        <w:rPr>
          <w:rFonts w:ascii="Arial" w:hAnsi="Arial" w:cs="Arial"/>
          <w:lang w:val="sr-Latn-ME"/>
        </w:rPr>
        <w:t xml:space="preserve"> preuzimanja rješenja</w:t>
      </w:r>
      <w:r w:rsidR="00396A4B" w:rsidRPr="006E3309">
        <w:rPr>
          <w:rFonts w:ascii="Arial" w:hAnsi="Arial" w:cs="Arial"/>
          <w:lang w:val="sr-Latn-ME"/>
        </w:rPr>
        <w:t>, način vođenja baze i korišćenje podataka</w:t>
      </w:r>
      <w:r w:rsidRPr="006E3309">
        <w:rPr>
          <w:rFonts w:ascii="Arial" w:hAnsi="Arial" w:cs="Arial"/>
          <w:lang w:val="sr-Latn-ME"/>
        </w:rPr>
        <w:t xml:space="preserve"> propisuje Ministarstvo.“</w:t>
      </w:r>
    </w:p>
    <w:p w14:paraId="69C1207B" w14:textId="77777777" w:rsidR="00AB1B4A" w:rsidRPr="006E3309" w:rsidRDefault="00AB1B4A" w:rsidP="0078617E">
      <w:pPr>
        <w:jc w:val="both"/>
        <w:rPr>
          <w:rFonts w:ascii="Arial" w:hAnsi="Arial" w:cs="Arial"/>
          <w:lang w:val="sr-Latn-ME"/>
        </w:rPr>
      </w:pPr>
    </w:p>
    <w:p w14:paraId="3107F1D1" w14:textId="09E942FB" w:rsidR="00DB5253" w:rsidRPr="00D327FD" w:rsidRDefault="00684A6B" w:rsidP="0078617E">
      <w:pPr>
        <w:jc w:val="center"/>
        <w:rPr>
          <w:rFonts w:ascii="Arial" w:hAnsi="Arial" w:cs="Arial"/>
          <w:b/>
          <w:lang w:val="sr-Latn-CS"/>
        </w:rPr>
      </w:pPr>
      <w:r w:rsidRPr="00D327FD">
        <w:rPr>
          <w:rFonts w:ascii="Arial" w:hAnsi="Arial" w:cs="Arial"/>
          <w:b/>
        </w:rPr>
        <w:t xml:space="preserve">Član </w:t>
      </w:r>
      <w:r w:rsidR="006114DB">
        <w:rPr>
          <w:rFonts w:ascii="Arial" w:hAnsi="Arial" w:cs="Arial"/>
          <w:b/>
          <w:lang w:val="sr-Latn-CS"/>
        </w:rPr>
        <w:t>12</w:t>
      </w:r>
    </w:p>
    <w:p w14:paraId="18D49E51" w14:textId="77777777" w:rsidR="00426CBC" w:rsidRPr="00D327FD" w:rsidRDefault="00C757ED" w:rsidP="00D10D13">
      <w:pPr>
        <w:ind w:firstLine="708"/>
        <w:rPr>
          <w:rFonts w:ascii="Arial" w:hAnsi="Arial" w:cs="Arial"/>
        </w:rPr>
      </w:pPr>
      <w:r w:rsidRPr="00D327FD">
        <w:rPr>
          <w:rFonts w:ascii="Arial" w:hAnsi="Arial" w:cs="Arial"/>
        </w:rPr>
        <w:t>U članu 20 stav 2 mijenja se i glasi:</w:t>
      </w:r>
    </w:p>
    <w:p w14:paraId="2FCA5687" w14:textId="77777777" w:rsidR="00C757ED" w:rsidRPr="00D327FD" w:rsidRDefault="00C757ED" w:rsidP="00426CBC">
      <w:pPr>
        <w:ind w:firstLine="708"/>
        <w:rPr>
          <w:rFonts w:ascii="Arial" w:hAnsi="Arial" w:cs="Arial"/>
        </w:rPr>
      </w:pPr>
      <w:r w:rsidRPr="00D327FD">
        <w:rPr>
          <w:rFonts w:ascii="Arial" w:hAnsi="Arial" w:cs="Arial"/>
        </w:rPr>
        <w:t>,,Protiv rješenja iz stava 1 ovog člana može se pokrenuti upravni spor.“</w:t>
      </w:r>
    </w:p>
    <w:p w14:paraId="00664F5D" w14:textId="77777777" w:rsidR="00F5379E" w:rsidRDefault="00F5379E" w:rsidP="00D327FD">
      <w:pPr>
        <w:rPr>
          <w:rFonts w:ascii="Arial" w:hAnsi="Arial" w:cs="Arial"/>
        </w:rPr>
      </w:pPr>
    </w:p>
    <w:p w14:paraId="67174408" w14:textId="02E8FFBC" w:rsidR="00F5379E" w:rsidRPr="00D327FD" w:rsidRDefault="00F5379E" w:rsidP="009B5D9F">
      <w:pPr>
        <w:jc w:val="center"/>
        <w:rPr>
          <w:rFonts w:ascii="Arial" w:hAnsi="Arial" w:cs="Arial"/>
          <w:b/>
          <w:lang w:val="sr-Latn-ME"/>
        </w:rPr>
      </w:pPr>
      <w:r w:rsidRPr="00D327FD">
        <w:rPr>
          <w:rFonts w:ascii="Arial" w:hAnsi="Arial" w:cs="Arial"/>
          <w:b/>
        </w:rPr>
        <w:t xml:space="preserve">Član </w:t>
      </w:r>
      <w:r w:rsidR="006114DB">
        <w:rPr>
          <w:rFonts w:ascii="Arial" w:hAnsi="Arial" w:cs="Arial"/>
          <w:b/>
          <w:lang w:val="sr-Latn-ME"/>
        </w:rPr>
        <w:t>13</w:t>
      </w:r>
    </w:p>
    <w:p w14:paraId="0299CAA4" w14:textId="77777777" w:rsidR="00F5379E" w:rsidRPr="00D327FD" w:rsidRDefault="00F5379E" w:rsidP="009B5D9F">
      <w:pPr>
        <w:jc w:val="both"/>
        <w:rPr>
          <w:rFonts w:ascii="Arial" w:hAnsi="Arial" w:cs="Arial"/>
          <w:lang w:val="sr-Latn-ME"/>
        </w:rPr>
      </w:pPr>
      <w:r w:rsidRPr="00D327FD">
        <w:rPr>
          <w:rFonts w:ascii="Arial" w:hAnsi="Arial" w:cs="Arial"/>
          <w:b/>
          <w:lang w:val="sr-Latn-ME"/>
        </w:rPr>
        <w:tab/>
      </w:r>
      <w:r w:rsidRPr="00D327FD">
        <w:rPr>
          <w:rFonts w:ascii="Arial" w:hAnsi="Arial" w:cs="Arial"/>
          <w:lang w:val="sr-Latn-ME"/>
        </w:rPr>
        <w:t>U članu 22 poslije stava 3 dodaj</w:t>
      </w:r>
      <w:r w:rsidR="009B5D9F" w:rsidRPr="00D327FD">
        <w:rPr>
          <w:rFonts w:ascii="Arial" w:hAnsi="Arial" w:cs="Arial"/>
          <w:lang w:val="sr-Latn-ME"/>
        </w:rPr>
        <w:t>u se dva nova stava koja glase:</w:t>
      </w:r>
    </w:p>
    <w:p w14:paraId="60FF9FFC" w14:textId="0A2EAE40" w:rsidR="00F5379E" w:rsidRPr="00D327FD" w:rsidRDefault="007F34F3" w:rsidP="009B5D9F">
      <w:pPr>
        <w:ind w:firstLine="708"/>
        <w:jc w:val="both"/>
        <w:rPr>
          <w:rFonts w:ascii="Arial" w:hAnsi="Arial" w:cs="Arial"/>
          <w:lang w:val="sr-Latn-ME"/>
        </w:rPr>
      </w:pPr>
      <w:r w:rsidRPr="00D327FD">
        <w:rPr>
          <w:rFonts w:ascii="Arial" w:hAnsi="Arial" w:cs="Arial"/>
          <w:lang w:val="sr-Latn-ME"/>
        </w:rPr>
        <w:t>„Ako</w:t>
      </w:r>
      <w:r w:rsidR="00F5379E" w:rsidRPr="00D327FD">
        <w:rPr>
          <w:rFonts w:ascii="Arial" w:hAnsi="Arial" w:cs="Arial"/>
          <w:lang w:val="sr-Latn-ME"/>
        </w:rPr>
        <w:t xml:space="preserve"> ne postoji profesionalno udruženje iz stava 3 ovog člana postupak izjednačavanja kvalifikacije vrši komisija koju obrazuje Ministarstvo</w:t>
      </w:r>
      <w:r w:rsidR="00235C42">
        <w:rPr>
          <w:rFonts w:ascii="Arial" w:hAnsi="Arial" w:cs="Arial"/>
          <w:lang w:val="sr-Latn-ME"/>
        </w:rPr>
        <w:t xml:space="preserve"> od eksperata za određenu oblast</w:t>
      </w:r>
      <w:r w:rsidR="00F5379E" w:rsidRPr="00D327FD">
        <w:rPr>
          <w:rFonts w:ascii="Arial" w:hAnsi="Arial" w:cs="Arial"/>
          <w:lang w:val="sr-Latn-ME"/>
        </w:rPr>
        <w:t>.</w:t>
      </w:r>
    </w:p>
    <w:p w14:paraId="3A25B4EB" w14:textId="77777777" w:rsidR="00665251" w:rsidRDefault="00F5379E" w:rsidP="009B5D9F">
      <w:pPr>
        <w:jc w:val="both"/>
        <w:rPr>
          <w:rFonts w:ascii="Arial" w:hAnsi="Arial" w:cs="Arial"/>
          <w:lang w:val="sr-Latn-ME"/>
        </w:rPr>
      </w:pPr>
      <w:r w:rsidRPr="00D327FD">
        <w:rPr>
          <w:rFonts w:ascii="Arial" w:hAnsi="Arial" w:cs="Arial"/>
          <w:lang w:val="sr-Latn-ME"/>
        </w:rPr>
        <w:tab/>
        <w:t>Na osnovu izvještaja komisije iz stava 4 ovog čl</w:t>
      </w:r>
      <w:r w:rsidR="0078617E" w:rsidRPr="00D327FD">
        <w:rPr>
          <w:rFonts w:ascii="Arial" w:hAnsi="Arial" w:cs="Arial"/>
          <w:lang w:val="sr-Latn-ME"/>
        </w:rPr>
        <w:t xml:space="preserve">ana Ministarstvo donosi </w:t>
      </w:r>
      <w:r w:rsidR="00BD0FC7" w:rsidRPr="00D327FD">
        <w:rPr>
          <w:rFonts w:ascii="Arial" w:hAnsi="Arial" w:cs="Arial"/>
          <w:lang w:val="sr-Latn-ME"/>
        </w:rPr>
        <w:t>rješenje</w:t>
      </w:r>
      <w:r w:rsidR="0078617E" w:rsidRPr="00D327FD">
        <w:rPr>
          <w:rFonts w:ascii="Arial" w:hAnsi="Arial" w:cs="Arial"/>
          <w:lang w:val="sr-Latn-ME"/>
        </w:rPr>
        <w:t xml:space="preserve"> </w:t>
      </w:r>
      <w:r w:rsidRPr="00D327FD">
        <w:rPr>
          <w:rFonts w:ascii="Arial" w:hAnsi="Arial" w:cs="Arial"/>
          <w:lang w:val="sr-Latn-ME"/>
        </w:rPr>
        <w:t>o izjednačavanju kvalifikacije“.</w:t>
      </w:r>
    </w:p>
    <w:p w14:paraId="47CFE21D" w14:textId="77777777" w:rsidR="006114DB" w:rsidRDefault="006114DB" w:rsidP="00665251">
      <w:pPr>
        <w:jc w:val="center"/>
        <w:rPr>
          <w:rFonts w:ascii="Arial" w:hAnsi="Arial" w:cs="Arial"/>
          <w:b/>
          <w:lang w:val="sr-Latn-ME"/>
        </w:rPr>
      </w:pPr>
    </w:p>
    <w:p w14:paraId="0689A91A" w14:textId="742EF091" w:rsidR="00F5379E" w:rsidRPr="00181482" w:rsidRDefault="00181482" w:rsidP="00665251">
      <w:pPr>
        <w:jc w:val="center"/>
        <w:rPr>
          <w:rFonts w:ascii="Arial" w:hAnsi="Arial" w:cs="Arial"/>
          <w:b/>
          <w:lang w:val="sr-Latn-ME"/>
        </w:rPr>
      </w:pPr>
      <w:r w:rsidRPr="00181482">
        <w:rPr>
          <w:rFonts w:ascii="Arial" w:hAnsi="Arial" w:cs="Arial"/>
          <w:b/>
          <w:lang w:val="sr-Latn-ME"/>
        </w:rPr>
        <w:t xml:space="preserve">Član </w:t>
      </w:r>
      <w:r w:rsidR="006114DB">
        <w:rPr>
          <w:rFonts w:ascii="Arial" w:hAnsi="Arial" w:cs="Arial"/>
          <w:b/>
          <w:lang w:val="sr-Latn-ME"/>
        </w:rPr>
        <w:t>14</w:t>
      </w:r>
    </w:p>
    <w:p w14:paraId="64864865" w14:textId="57E04D53" w:rsidR="00665251" w:rsidRPr="00181482" w:rsidRDefault="00665251" w:rsidP="00665251">
      <w:pPr>
        <w:ind w:firstLine="708"/>
        <w:jc w:val="both"/>
        <w:rPr>
          <w:rFonts w:ascii="Arial" w:hAnsi="Arial" w:cs="Arial"/>
          <w:lang w:val="sr-Latn-ME"/>
        </w:rPr>
      </w:pPr>
      <w:r w:rsidRPr="00181482">
        <w:rPr>
          <w:rFonts w:ascii="Arial" w:hAnsi="Arial" w:cs="Arial"/>
          <w:lang w:val="sr-Latn-ME"/>
        </w:rPr>
        <w:t xml:space="preserve">Član 23 mijenja se i glasi: </w:t>
      </w:r>
    </w:p>
    <w:p w14:paraId="5303464A" w14:textId="6A0E949B" w:rsidR="00665251" w:rsidRPr="00BC6CB4" w:rsidRDefault="00665251" w:rsidP="00665251">
      <w:pPr>
        <w:ind w:firstLine="708"/>
        <w:jc w:val="both"/>
        <w:rPr>
          <w:rFonts w:ascii="Arial" w:hAnsi="Arial" w:cs="Arial"/>
          <w:lang w:val="sr-Latn-ME"/>
        </w:rPr>
      </w:pPr>
      <w:r w:rsidRPr="00BC6CB4">
        <w:rPr>
          <w:rFonts w:ascii="Arial" w:hAnsi="Arial" w:cs="Arial"/>
          <w:lang w:val="sr-Latn-ME"/>
        </w:rPr>
        <w:t>„Postupak</w:t>
      </w:r>
      <w:r w:rsidR="00BC6CB4">
        <w:rPr>
          <w:rFonts w:ascii="Arial" w:hAnsi="Arial" w:cs="Arial"/>
          <w:lang w:val="sr-Latn-ME"/>
        </w:rPr>
        <w:t xml:space="preserve"> </w:t>
      </w:r>
      <w:r w:rsidRPr="00BC6CB4">
        <w:rPr>
          <w:rFonts w:ascii="Arial" w:hAnsi="Arial" w:cs="Arial"/>
          <w:lang w:val="sr-Latn-ME"/>
        </w:rPr>
        <w:t>izjednačavanja kvalifikacije pokreće se na zahtjev imaoca kvalifikacije ili roditelja, staratelja, usvojica, odnosno hranitelja.“</w:t>
      </w:r>
    </w:p>
    <w:p w14:paraId="680EB0EF" w14:textId="77777777" w:rsidR="00FB7A55" w:rsidRDefault="00FB7A55" w:rsidP="009B5D9F">
      <w:pPr>
        <w:jc w:val="center"/>
        <w:rPr>
          <w:rFonts w:ascii="Arial" w:hAnsi="Arial" w:cs="Arial"/>
          <w:b/>
          <w:lang w:val="sr-Latn-ME"/>
        </w:rPr>
      </w:pPr>
    </w:p>
    <w:p w14:paraId="6A2908A2" w14:textId="2ADBC60E" w:rsidR="00F5379E" w:rsidRPr="00D327FD" w:rsidRDefault="00422778" w:rsidP="009B5D9F">
      <w:pPr>
        <w:jc w:val="center"/>
        <w:rPr>
          <w:rFonts w:ascii="Arial" w:hAnsi="Arial" w:cs="Arial"/>
          <w:b/>
          <w:lang w:val="sr-Latn-ME"/>
        </w:rPr>
      </w:pPr>
      <w:r>
        <w:rPr>
          <w:rFonts w:ascii="Arial" w:hAnsi="Arial" w:cs="Arial"/>
          <w:b/>
          <w:lang w:val="sr-Latn-ME"/>
        </w:rPr>
        <w:t xml:space="preserve">Član </w:t>
      </w:r>
      <w:r w:rsidR="006114DB">
        <w:rPr>
          <w:rFonts w:ascii="Arial" w:hAnsi="Arial" w:cs="Arial"/>
          <w:b/>
          <w:lang w:val="sr-Latn-ME"/>
        </w:rPr>
        <w:t>15</w:t>
      </w:r>
    </w:p>
    <w:p w14:paraId="433D25EA" w14:textId="77777777" w:rsidR="00F5379E" w:rsidRPr="00D327FD" w:rsidRDefault="00F5379E" w:rsidP="009B5D9F">
      <w:pPr>
        <w:ind w:firstLine="708"/>
        <w:rPr>
          <w:rFonts w:ascii="Arial" w:hAnsi="Arial" w:cs="Arial"/>
          <w:lang w:val="sr-Latn-ME"/>
        </w:rPr>
      </w:pPr>
      <w:r w:rsidRPr="00D327FD">
        <w:rPr>
          <w:rFonts w:ascii="Arial" w:hAnsi="Arial" w:cs="Arial"/>
          <w:lang w:val="sr-Latn-ME"/>
        </w:rPr>
        <w:t>Poslije člana 23 dodaje se novi član koji glasi:</w:t>
      </w:r>
    </w:p>
    <w:p w14:paraId="1BE44D8A" w14:textId="77777777" w:rsidR="00F5379E" w:rsidRPr="00D327FD" w:rsidRDefault="00F5379E" w:rsidP="00F5379E">
      <w:pPr>
        <w:rPr>
          <w:rFonts w:ascii="Arial" w:hAnsi="Arial" w:cs="Arial"/>
          <w:lang w:val="sr-Latn-ME"/>
        </w:rPr>
      </w:pPr>
    </w:p>
    <w:p w14:paraId="207F5E35" w14:textId="77777777" w:rsidR="0078617E" w:rsidRPr="00D327FD" w:rsidRDefault="00F5379E" w:rsidP="00BD0FC7">
      <w:pPr>
        <w:jc w:val="center"/>
        <w:rPr>
          <w:rFonts w:ascii="Arial" w:hAnsi="Arial" w:cs="Arial"/>
          <w:b/>
          <w:lang w:val="sr-Latn-ME"/>
        </w:rPr>
      </w:pPr>
      <w:r w:rsidRPr="00D327FD">
        <w:rPr>
          <w:rFonts w:ascii="Arial" w:hAnsi="Arial" w:cs="Arial"/>
          <w:b/>
          <w:lang w:val="sr-Latn-ME"/>
        </w:rPr>
        <w:t>„</w:t>
      </w:r>
      <w:r w:rsidR="00BD0FC7" w:rsidRPr="00D327FD">
        <w:rPr>
          <w:rFonts w:ascii="Arial" w:hAnsi="Arial" w:cs="Arial"/>
          <w:b/>
          <w:lang w:val="sr-Latn-ME"/>
        </w:rPr>
        <w:t xml:space="preserve">Dopunski ili diferencijalni </w:t>
      </w:r>
      <w:r w:rsidR="009910E0" w:rsidRPr="00D327FD">
        <w:rPr>
          <w:rFonts w:ascii="Arial" w:hAnsi="Arial" w:cs="Arial"/>
          <w:b/>
          <w:lang w:val="sr-Latn-ME"/>
        </w:rPr>
        <w:t>predmet</w:t>
      </w:r>
      <w:r w:rsidR="005562D6" w:rsidRPr="00D327FD">
        <w:rPr>
          <w:rFonts w:ascii="Arial" w:hAnsi="Arial" w:cs="Arial"/>
          <w:b/>
          <w:lang w:val="sr-Latn-ME"/>
        </w:rPr>
        <w:t>i</w:t>
      </w:r>
    </w:p>
    <w:p w14:paraId="514DDE23" w14:textId="77777777" w:rsidR="00F5379E" w:rsidRPr="00D327FD" w:rsidRDefault="00F5379E" w:rsidP="00BD0FC7">
      <w:pPr>
        <w:jc w:val="center"/>
        <w:rPr>
          <w:rFonts w:ascii="Arial" w:hAnsi="Arial" w:cs="Arial"/>
          <w:b/>
          <w:lang w:val="sr-Latn-ME"/>
        </w:rPr>
      </w:pPr>
      <w:r w:rsidRPr="00D327FD">
        <w:rPr>
          <w:rFonts w:ascii="Arial" w:hAnsi="Arial" w:cs="Arial"/>
          <w:b/>
          <w:lang w:val="sr-Latn-ME"/>
        </w:rPr>
        <w:t>Član</w:t>
      </w:r>
      <w:r w:rsidR="009B5D9F" w:rsidRPr="00D327FD">
        <w:rPr>
          <w:rFonts w:ascii="Arial" w:hAnsi="Arial" w:cs="Arial"/>
          <w:b/>
          <w:lang w:val="sr-Latn-ME"/>
        </w:rPr>
        <w:t xml:space="preserve"> </w:t>
      </w:r>
      <w:r w:rsidRPr="00D327FD">
        <w:rPr>
          <w:rFonts w:ascii="Arial" w:hAnsi="Arial" w:cs="Arial"/>
          <w:b/>
          <w:lang w:val="sr-Latn-ME"/>
        </w:rPr>
        <w:t>23a</w:t>
      </w:r>
    </w:p>
    <w:p w14:paraId="10377B10" w14:textId="7FD7EC10" w:rsidR="00E45512" w:rsidRDefault="00F5379E" w:rsidP="00E45512">
      <w:pPr>
        <w:ind w:firstLine="708"/>
        <w:jc w:val="both"/>
        <w:rPr>
          <w:rFonts w:ascii="Arial" w:hAnsi="Arial" w:cs="Arial"/>
          <w:lang w:val="sr-Latn-ME"/>
        </w:rPr>
      </w:pPr>
      <w:r w:rsidRPr="00D327FD">
        <w:rPr>
          <w:rFonts w:ascii="Arial" w:hAnsi="Arial" w:cs="Arial"/>
          <w:lang w:val="sr-Latn-ME"/>
        </w:rPr>
        <w:t xml:space="preserve">Ako se u postupku izjednačavanja kvalifikacije utvrdi da </w:t>
      </w:r>
      <w:r w:rsidR="009910E0" w:rsidRPr="00D327FD">
        <w:rPr>
          <w:rFonts w:ascii="Arial" w:hAnsi="Arial" w:cs="Arial"/>
          <w:lang w:val="sr-Latn-ME"/>
        </w:rPr>
        <w:t>inostrani</w:t>
      </w:r>
      <w:r w:rsidRPr="00D327FD">
        <w:rPr>
          <w:rFonts w:ascii="Arial" w:hAnsi="Arial" w:cs="Arial"/>
          <w:lang w:val="sr-Latn-ME"/>
        </w:rPr>
        <w:t xml:space="preserve"> obrazovni, odnosno stud</w:t>
      </w:r>
      <w:r w:rsidR="0078617E" w:rsidRPr="00D327FD">
        <w:rPr>
          <w:rFonts w:ascii="Arial" w:hAnsi="Arial" w:cs="Arial"/>
          <w:lang w:val="sr-Latn-ME"/>
        </w:rPr>
        <w:t>ijski program znatno</w:t>
      </w:r>
      <w:r w:rsidRPr="00D327FD">
        <w:rPr>
          <w:rFonts w:ascii="Arial" w:hAnsi="Arial" w:cs="Arial"/>
          <w:lang w:val="sr-Latn-ME"/>
        </w:rPr>
        <w:t xml:space="preserve"> odstupa od </w:t>
      </w:r>
      <w:r w:rsidR="00A72051">
        <w:rPr>
          <w:rFonts w:ascii="Arial" w:hAnsi="Arial" w:cs="Arial"/>
          <w:lang w:val="sr-Latn-ME"/>
        </w:rPr>
        <w:t xml:space="preserve"> javno važećeg obrazovnog, odnosno </w:t>
      </w:r>
      <w:r w:rsidRPr="00D327FD">
        <w:rPr>
          <w:rFonts w:ascii="Arial" w:hAnsi="Arial" w:cs="Arial"/>
          <w:lang w:val="sr-Latn-ME"/>
        </w:rPr>
        <w:t>akreditovanog studijskog programa</w:t>
      </w:r>
      <w:r w:rsidR="009910E0" w:rsidRPr="00D327FD">
        <w:rPr>
          <w:rFonts w:ascii="Arial" w:hAnsi="Arial" w:cs="Arial"/>
          <w:lang w:val="sr-Latn-ME"/>
        </w:rPr>
        <w:t xml:space="preserve"> u Crnoj Gori</w:t>
      </w:r>
      <w:r w:rsidRPr="00D327FD">
        <w:rPr>
          <w:rFonts w:ascii="Arial" w:hAnsi="Arial" w:cs="Arial"/>
          <w:lang w:val="sr-Latn-ME"/>
        </w:rPr>
        <w:t xml:space="preserve">, </w:t>
      </w:r>
      <w:r w:rsidR="00BD0FC7" w:rsidRPr="00D327FD">
        <w:rPr>
          <w:rFonts w:ascii="Arial" w:hAnsi="Arial" w:cs="Arial"/>
          <w:lang w:val="sr-Latn-ME"/>
        </w:rPr>
        <w:t>rješenjem</w:t>
      </w:r>
      <w:r w:rsidRPr="00D327FD">
        <w:rPr>
          <w:rFonts w:ascii="Arial" w:hAnsi="Arial" w:cs="Arial"/>
          <w:lang w:val="sr-Latn-ME"/>
        </w:rPr>
        <w:t xml:space="preserve"> se utvrđuje obaveza </w:t>
      </w:r>
      <w:r w:rsidR="0078617E" w:rsidRPr="00D327FD">
        <w:rPr>
          <w:rFonts w:ascii="Arial" w:hAnsi="Arial" w:cs="Arial"/>
          <w:lang w:val="sr-Latn-ME"/>
        </w:rPr>
        <w:t>polaganja dopunskih ili diferenc</w:t>
      </w:r>
      <w:r w:rsidRPr="00D327FD">
        <w:rPr>
          <w:rFonts w:ascii="Arial" w:hAnsi="Arial" w:cs="Arial"/>
          <w:lang w:val="sr-Latn-ME"/>
        </w:rPr>
        <w:t xml:space="preserve">ijalnih </w:t>
      </w:r>
      <w:r w:rsidR="009910E0" w:rsidRPr="00D327FD">
        <w:rPr>
          <w:rFonts w:ascii="Arial" w:hAnsi="Arial" w:cs="Arial"/>
          <w:lang w:val="sr-Latn-ME"/>
        </w:rPr>
        <w:t>predmeta</w:t>
      </w:r>
      <w:r w:rsidR="00E45512">
        <w:rPr>
          <w:rFonts w:ascii="Arial" w:hAnsi="Arial" w:cs="Arial"/>
          <w:lang w:val="sr-Latn-ME"/>
        </w:rPr>
        <w:t>.</w:t>
      </w:r>
    </w:p>
    <w:p w14:paraId="1456EA62" w14:textId="2F73E5DA" w:rsidR="00F5379E" w:rsidRPr="006114DB" w:rsidRDefault="00E45512" w:rsidP="006114DB">
      <w:pPr>
        <w:ind w:firstLine="708"/>
        <w:jc w:val="both"/>
        <w:rPr>
          <w:rFonts w:ascii="Arial" w:hAnsi="Arial" w:cs="Arial"/>
          <w:lang w:val="sr-Latn-ME"/>
        </w:rPr>
      </w:pPr>
      <w:r>
        <w:rPr>
          <w:rFonts w:ascii="Arial" w:hAnsi="Arial" w:cs="Arial"/>
          <w:lang w:val="sr-Latn-ME"/>
        </w:rPr>
        <w:t>Rješenjem iz stava 1</w:t>
      </w:r>
      <w:r w:rsidR="00156D32">
        <w:rPr>
          <w:rFonts w:ascii="Arial" w:hAnsi="Arial" w:cs="Arial"/>
          <w:lang w:val="sr-Latn-ME"/>
        </w:rPr>
        <w:t xml:space="preserve"> ovog člana određuju se rokovi i </w:t>
      </w:r>
      <w:r>
        <w:rPr>
          <w:rFonts w:ascii="Arial" w:hAnsi="Arial" w:cs="Arial"/>
          <w:lang w:val="sr-Latn-ME"/>
        </w:rPr>
        <w:t>način p</w:t>
      </w:r>
      <w:r w:rsidR="00156D32">
        <w:rPr>
          <w:rFonts w:ascii="Arial" w:hAnsi="Arial" w:cs="Arial"/>
          <w:lang w:val="sr-Latn-ME"/>
        </w:rPr>
        <w:t>olaganja dopunskih ili</w:t>
      </w:r>
      <w:r>
        <w:rPr>
          <w:rFonts w:ascii="Arial" w:hAnsi="Arial" w:cs="Arial"/>
          <w:lang w:val="sr-Latn-ME"/>
        </w:rPr>
        <w:t xml:space="preserve"> diferencijalnih predmeta</w:t>
      </w:r>
      <w:r w:rsidR="00F5379E" w:rsidRPr="00D327FD">
        <w:rPr>
          <w:rFonts w:ascii="Arial" w:hAnsi="Arial" w:cs="Arial"/>
          <w:lang w:val="sr-Latn-ME"/>
        </w:rPr>
        <w:t>.</w:t>
      </w:r>
      <w:r>
        <w:rPr>
          <w:rFonts w:ascii="Arial" w:hAnsi="Arial" w:cs="Arial"/>
          <w:lang w:val="sr-Latn-ME"/>
        </w:rPr>
        <w:t>“</w:t>
      </w:r>
      <w:r w:rsidR="00F5379E" w:rsidRPr="006F1DCD">
        <w:rPr>
          <w:rFonts w:ascii="Arial" w:hAnsi="Arial" w:cs="Arial"/>
          <w:i/>
          <w:lang w:val="sr-Latn-ME"/>
        </w:rPr>
        <w:tab/>
      </w:r>
    </w:p>
    <w:p w14:paraId="656A6DC4" w14:textId="77777777" w:rsidR="00F5379E" w:rsidRPr="00D327FD" w:rsidRDefault="00F5379E" w:rsidP="00D10D13">
      <w:pPr>
        <w:jc w:val="center"/>
        <w:rPr>
          <w:rFonts w:ascii="Arial" w:hAnsi="Arial" w:cs="Arial"/>
          <w:b/>
        </w:rPr>
      </w:pPr>
    </w:p>
    <w:p w14:paraId="3F01F2F0" w14:textId="2130376C" w:rsidR="009B5D9F" w:rsidRPr="00D327FD" w:rsidRDefault="00FD7E4D" w:rsidP="00FD7E4D">
      <w:pPr>
        <w:tabs>
          <w:tab w:val="center" w:pos="4535"/>
          <w:tab w:val="left" w:pos="7555"/>
        </w:tabs>
        <w:rPr>
          <w:rFonts w:ascii="Arial" w:hAnsi="Arial" w:cs="Arial"/>
          <w:b/>
          <w:lang w:val="sr-Latn-ME"/>
        </w:rPr>
      </w:pPr>
      <w:r>
        <w:rPr>
          <w:rFonts w:ascii="Arial" w:hAnsi="Arial" w:cs="Arial"/>
          <w:b/>
        </w:rPr>
        <w:tab/>
      </w:r>
      <w:r w:rsidR="00D10D13" w:rsidRPr="00D327FD">
        <w:rPr>
          <w:rFonts w:ascii="Arial" w:hAnsi="Arial" w:cs="Arial"/>
          <w:b/>
        </w:rPr>
        <w:t xml:space="preserve">Član </w:t>
      </w:r>
      <w:r w:rsidR="006114DB">
        <w:rPr>
          <w:rFonts w:ascii="Arial" w:hAnsi="Arial" w:cs="Arial"/>
          <w:b/>
          <w:lang w:val="sr-Latn-ME"/>
        </w:rPr>
        <w:t>16</w:t>
      </w:r>
      <w:r>
        <w:rPr>
          <w:rFonts w:ascii="Arial" w:hAnsi="Arial" w:cs="Arial"/>
          <w:b/>
          <w:lang w:val="sr-Latn-ME"/>
        </w:rPr>
        <w:tab/>
      </w:r>
    </w:p>
    <w:p w14:paraId="48D1A8E5" w14:textId="77777777" w:rsidR="009B5D9F" w:rsidRPr="00D327FD" w:rsidRDefault="00C757ED" w:rsidP="009B5D9F">
      <w:pPr>
        <w:ind w:firstLine="708"/>
        <w:rPr>
          <w:rFonts w:ascii="Arial" w:hAnsi="Arial" w:cs="Arial"/>
        </w:rPr>
      </w:pPr>
      <w:r w:rsidRPr="00D327FD">
        <w:rPr>
          <w:rFonts w:ascii="Arial" w:hAnsi="Arial" w:cs="Arial"/>
        </w:rPr>
        <w:t xml:space="preserve">U članu 24 stav </w:t>
      </w:r>
      <w:r w:rsidR="009910E0" w:rsidRPr="00D327FD">
        <w:rPr>
          <w:rFonts w:ascii="Arial" w:hAnsi="Arial" w:cs="Arial"/>
          <w:lang w:val="sr-Latn-ME"/>
        </w:rPr>
        <w:t>1</w:t>
      </w:r>
      <w:r w:rsidR="009910E0" w:rsidRPr="00D327FD">
        <w:rPr>
          <w:rFonts w:ascii="Arial" w:hAnsi="Arial" w:cs="Arial"/>
        </w:rPr>
        <w:t xml:space="preserve"> </w:t>
      </w:r>
      <w:r w:rsidRPr="00D327FD">
        <w:rPr>
          <w:rFonts w:ascii="Arial" w:hAnsi="Arial" w:cs="Arial"/>
        </w:rPr>
        <w:t>mijenja se i glasi:</w:t>
      </w:r>
    </w:p>
    <w:p w14:paraId="2E492C83" w14:textId="77777777" w:rsidR="009910E0" w:rsidRPr="00D327FD" w:rsidRDefault="00C757ED" w:rsidP="00A76824">
      <w:pPr>
        <w:ind w:firstLine="708"/>
        <w:jc w:val="both"/>
        <w:rPr>
          <w:rFonts w:ascii="Arial" w:hAnsi="Arial" w:cs="Arial"/>
          <w:lang w:val="sr-Latn-ME"/>
        </w:rPr>
      </w:pPr>
      <w:r w:rsidRPr="00D327FD">
        <w:rPr>
          <w:rFonts w:ascii="Arial" w:hAnsi="Arial" w:cs="Arial"/>
        </w:rPr>
        <w:t>,,</w:t>
      </w:r>
      <w:r w:rsidR="009910E0" w:rsidRPr="00D327FD">
        <w:rPr>
          <w:rFonts w:ascii="Arial" w:hAnsi="Arial" w:cs="Arial"/>
          <w:lang w:val="sr-Latn-ME"/>
        </w:rPr>
        <w:t>U postupku izjednačavanja kvalifikacije donosi se rješenje protiv kojeg se može pokrenuti upravni spor.“</w:t>
      </w:r>
    </w:p>
    <w:p w14:paraId="483D76D4" w14:textId="77777777" w:rsidR="00D749B7" w:rsidRPr="00D327FD" w:rsidRDefault="00D749B7" w:rsidP="009B5D9F">
      <w:pPr>
        <w:ind w:firstLine="708"/>
        <w:rPr>
          <w:rFonts w:ascii="Arial" w:hAnsi="Arial" w:cs="Arial"/>
        </w:rPr>
      </w:pPr>
    </w:p>
    <w:p w14:paraId="790489AA" w14:textId="232FEC26" w:rsidR="009B5D9F" w:rsidRPr="00D327FD" w:rsidRDefault="007056D9" w:rsidP="00B0579E">
      <w:pPr>
        <w:jc w:val="center"/>
        <w:rPr>
          <w:rFonts w:ascii="Arial" w:hAnsi="Arial" w:cs="Arial"/>
          <w:b/>
          <w:lang w:val="sr-Latn-ME"/>
        </w:rPr>
      </w:pPr>
      <w:r w:rsidRPr="00D327FD">
        <w:rPr>
          <w:rFonts w:ascii="Arial" w:hAnsi="Arial" w:cs="Arial"/>
          <w:b/>
        </w:rPr>
        <w:t xml:space="preserve">Član </w:t>
      </w:r>
      <w:r w:rsidR="006114DB">
        <w:rPr>
          <w:rFonts w:ascii="Arial" w:hAnsi="Arial" w:cs="Arial"/>
          <w:b/>
          <w:lang w:val="sr-Latn-ME"/>
        </w:rPr>
        <w:t>17</w:t>
      </w:r>
    </w:p>
    <w:p w14:paraId="3E22391E" w14:textId="60E5E30E" w:rsidR="00BD0FC7" w:rsidRPr="00D327FD" w:rsidRDefault="00BD0FC7" w:rsidP="00BD0FC7">
      <w:pPr>
        <w:rPr>
          <w:rFonts w:ascii="Arial" w:hAnsi="Arial" w:cs="Arial"/>
          <w:lang w:val="sr-Latn-ME"/>
        </w:rPr>
      </w:pPr>
      <w:r w:rsidRPr="00D327FD">
        <w:rPr>
          <w:rFonts w:ascii="Arial" w:hAnsi="Arial" w:cs="Arial"/>
          <w:lang w:val="sr-Latn-ME"/>
        </w:rPr>
        <w:tab/>
        <w:t>Poslije člana 30b dodaj</w:t>
      </w:r>
      <w:r w:rsidR="009910E0" w:rsidRPr="00D327FD">
        <w:rPr>
          <w:rFonts w:ascii="Arial" w:hAnsi="Arial" w:cs="Arial"/>
          <w:lang w:val="sr-Latn-ME"/>
        </w:rPr>
        <w:t>u</w:t>
      </w:r>
      <w:r w:rsidRPr="00D327FD">
        <w:rPr>
          <w:rFonts w:ascii="Arial" w:hAnsi="Arial" w:cs="Arial"/>
          <w:lang w:val="sr-Latn-ME"/>
        </w:rPr>
        <w:t xml:space="preserve"> se </w:t>
      </w:r>
      <w:r w:rsidR="00BC1413">
        <w:rPr>
          <w:rFonts w:ascii="Arial" w:hAnsi="Arial" w:cs="Arial"/>
          <w:lang w:val="sr-Latn-ME"/>
        </w:rPr>
        <w:t>tri</w:t>
      </w:r>
      <w:r w:rsidR="009910E0" w:rsidRPr="00D327FD">
        <w:rPr>
          <w:rFonts w:ascii="Arial" w:hAnsi="Arial" w:cs="Arial"/>
          <w:lang w:val="sr-Latn-ME"/>
        </w:rPr>
        <w:t xml:space="preserve"> </w:t>
      </w:r>
      <w:r w:rsidRPr="00D327FD">
        <w:rPr>
          <w:rFonts w:ascii="Arial" w:hAnsi="Arial" w:cs="Arial"/>
          <w:lang w:val="sr-Latn-ME"/>
        </w:rPr>
        <w:t>nov</w:t>
      </w:r>
      <w:r w:rsidR="009910E0" w:rsidRPr="00D327FD">
        <w:rPr>
          <w:rFonts w:ascii="Arial" w:hAnsi="Arial" w:cs="Arial"/>
          <w:lang w:val="sr-Latn-ME"/>
        </w:rPr>
        <w:t>a</w:t>
      </w:r>
      <w:r w:rsidRPr="00D327FD">
        <w:rPr>
          <w:rFonts w:ascii="Arial" w:hAnsi="Arial" w:cs="Arial"/>
          <w:lang w:val="sr-Latn-ME"/>
        </w:rPr>
        <w:t xml:space="preserve"> član</w:t>
      </w:r>
      <w:r w:rsidR="009910E0" w:rsidRPr="00D327FD">
        <w:rPr>
          <w:rFonts w:ascii="Arial" w:hAnsi="Arial" w:cs="Arial"/>
          <w:lang w:val="sr-Latn-ME"/>
        </w:rPr>
        <w:t>a</w:t>
      </w:r>
      <w:r w:rsidR="00BC1413">
        <w:rPr>
          <w:rFonts w:ascii="Arial" w:hAnsi="Arial" w:cs="Arial"/>
          <w:lang w:val="sr-Latn-ME"/>
        </w:rPr>
        <w:t xml:space="preserve"> koji glase</w:t>
      </w:r>
      <w:r w:rsidRPr="00D327FD">
        <w:rPr>
          <w:rFonts w:ascii="Arial" w:hAnsi="Arial" w:cs="Arial"/>
          <w:lang w:val="sr-Latn-ME"/>
        </w:rPr>
        <w:t>:</w:t>
      </w:r>
    </w:p>
    <w:p w14:paraId="41F5FF34" w14:textId="77777777" w:rsidR="00BD0FC7" w:rsidRPr="00D327FD" w:rsidRDefault="00BD0FC7" w:rsidP="00BD0FC7">
      <w:pPr>
        <w:jc w:val="center"/>
        <w:rPr>
          <w:rFonts w:ascii="Arial" w:hAnsi="Arial" w:cs="Arial"/>
          <w:b/>
          <w:lang w:val="sr-Latn-ME"/>
        </w:rPr>
      </w:pPr>
    </w:p>
    <w:p w14:paraId="154C366D" w14:textId="77777777" w:rsidR="00BD0FC7" w:rsidRPr="00D327FD" w:rsidRDefault="00BD0FC7" w:rsidP="00BD0FC7">
      <w:pPr>
        <w:jc w:val="center"/>
        <w:rPr>
          <w:rFonts w:ascii="Arial" w:hAnsi="Arial" w:cs="Arial"/>
          <w:b/>
          <w:lang w:val="sr-Latn-ME"/>
        </w:rPr>
      </w:pPr>
      <w:r w:rsidRPr="00D327FD">
        <w:rPr>
          <w:rFonts w:ascii="Arial" w:hAnsi="Arial" w:cs="Arial"/>
          <w:b/>
          <w:lang w:val="sr-Latn-ME"/>
        </w:rPr>
        <w:t>„Započeti postupak</w:t>
      </w:r>
    </w:p>
    <w:p w14:paraId="27D0A07B" w14:textId="77777777" w:rsidR="00BD0FC7" w:rsidRPr="00D327FD" w:rsidRDefault="00BD0FC7" w:rsidP="00BD0FC7">
      <w:pPr>
        <w:jc w:val="center"/>
        <w:rPr>
          <w:rFonts w:ascii="Arial" w:hAnsi="Arial" w:cs="Arial"/>
          <w:b/>
          <w:lang w:val="sr-Latn-ME"/>
        </w:rPr>
      </w:pPr>
      <w:r w:rsidRPr="00D327FD">
        <w:rPr>
          <w:rFonts w:ascii="Arial" w:hAnsi="Arial" w:cs="Arial"/>
          <w:b/>
          <w:lang w:val="sr-Latn-ME"/>
        </w:rPr>
        <w:t>Član 30c</w:t>
      </w:r>
    </w:p>
    <w:p w14:paraId="09A960F5" w14:textId="77777777" w:rsidR="009910E0" w:rsidRPr="00D327FD" w:rsidRDefault="00C81BDF" w:rsidP="00F037CA">
      <w:pPr>
        <w:ind w:firstLine="708"/>
        <w:jc w:val="both"/>
        <w:rPr>
          <w:rFonts w:ascii="Arial" w:hAnsi="Arial" w:cs="Arial"/>
        </w:rPr>
      </w:pPr>
      <w:r w:rsidRPr="00D327FD">
        <w:rPr>
          <w:rFonts w:ascii="Arial" w:hAnsi="Arial" w:cs="Arial"/>
        </w:rPr>
        <w:t>Postupak priznavanja isprave, odnosno izjednačavanje kvalifikacije započet prije stupanja na snagu ovog zakona, završiće se po propisima po kojima je započet.</w:t>
      </w:r>
    </w:p>
    <w:p w14:paraId="41F95B6A" w14:textId="77777777" w:rsidR="009910E0" w:rsidRPr="00D327FD" w:rsidRDefault="009910E0" w:rsidP="00B0579E">
      <w:pPr>
        <w:jc w:val="both"/>
        <w:rPr>
          <w:rFonts w:ascii="Arial" w:hAnsi="Arial" w:cs="Arial"/>
        </w:rPr>
      </w:pPr>
    </w:p>
    <w:p w14:paraId="1634C521" w14:textId="77777777" w:rsidR="009910E0" w:rsidRPr="00D327FD" w:rsidRDefault="009910E0" w:rsidP="006114DB">
      <w:pPr>
        <w:jc w:val="center"/>
        <w:rPr>
          <w:rFonts w:ascii="Arial" w:hAnsi="Arial" w:cs="Arial"/>
          <w:b/>
          <w:lang w:val="sr-Latn-ME"/>
        </w:rPr>
      </w:pPr>
      <w:r w:rsidRPr="00D327FD">
        <w:rPr>
          <w:rFonts w:ascii="Arial" w:hAnsi="Arial" w:cs="Arial"/>
          <w:b/>
          <w:lang w:val="sr-Latn-ME"/>
        </w:rPr>
        <w:t>Podzakonski propis</w:t>
      </w:r>
    </w:p>
    <w:p w14:paraId="017B51BE" w14:textId="77777777" w:rsidR="009910E0" w:rsidRPr="00D327FD" w:rsidRDefault="009910E0" w:rsidP="006114DB">
      <w:pPr>
        <w:jc w:val="center"/>
        <w:rPr>
          <w:rFonts w:ascii="Arial" w:hAnsi="Arial" w:cs="Arial"/>
          <w:b/>
          <w:lang w:val="sr-Latn-ME"/>
        </w:rPr>
      </w:pPr>
      <w:r w:rsidRPr="00D327FD">
        <w:rPr>
          <w:rFonts w:ascii="Arial" w:hAnsi="Arial" w:cs="Arial"/>
          <w:b/>
          <w:lang w:val="sr-Latn-ME"/>
        </w:rPr>
        <w:lastRenderedPageBreak/>
        <w:t>Član 30d</w:t>
      </w:r>
    </w:p>
    <w:p w14:paraId="0EB17BFE" w14:textId="77777777" w:rsidR="00BC1413" w:rsidRDefault="009910E0" w:rsidP="009910E0">
      <w:pPr>
        <w:ind w:firstLine="708"/>
        <w:jc w:val="both"/>
        <w:rPr>
          <w:rFonts w:ascii="Arial" w:hAnsi="Arial" w:cs="Arial"/>
          <w:lang w:val="sr-Latn-ME"/>
        </w:rPr>
      </w:pPr>
      <w:r w:rsidRPr="00D327FD">
        <w:rPr>
          <w:rFonts w:ascii="Arial" w:hAnsi="Arial" w:cs="Arial"/>
          <w:lang w:val="sr-Latn-ME"/>
        </w:rPr>
        <w:t>Propis iz člana 16 stav 3</w:t>
      </w:r>
      <w:r w:rsidR="005562D6" w:rsidRPr="00D327FD">
        <w:rPr>
          <w:rFonts w:ascii="Arial" w:hAnsi="Arial" w:cs="Arial"/>
          <w:lang w:val="sr-Latn-ME"/>
        </w:rPr>
        <w:t xml:space="preserve"> ovog zakona</w:t>
      </w:r>
      <w:r w:rsidRPr="00D327FD">
        <w:rPr>
          <w:rFonts w:ascii="Arial" w:hAnsi="Arial" w:cs="Arial"/>
          <w:lang w:val="sr-Latn-ME"/>
        </w:rPr>
        <w:t xml:space="preserve"> usaglasiće se sa odredbama ov</w:t>
      </w:r>
      <w:r w:rsidR="006F6CC7">
        <w:rPr>
          <w:rFonts w:ascii="Arial" w:hAnsi="Arial" w:cs="Arial"/>
          <w:lang w:val="sr-Latn-ME"/>
        </w:rPr>
        <w:t>og zakona u roku od godinu dana</w:t>
      </w:r>
      <w:r w:rsidRPr="00D327FD">
        <w:rPr>
          <w:rFonts w:ascii="Arial" w:hAnsi="Arial" w:cs="Arial"/>
          <w:lang w:val="sr-Latn-ME"/>
        </w:rPr>
        <w:t xml:space="preserve"> od dana stupanja na snagu ovog zakona.</w:t>
      </w:r>
    </w:p>
    <w:p w14:paraId="1FD444C7" w14:textId="3CD69F1D" w:rsidR="00BC1413" w:rsidRDefault="00BC1413" w:rsidP="00BC1413">
      <w:pPr>
        <w:ind w:firstLine="708"/>
        <w:jc w:val="both"/>
        <w:rPr>
          <w:rFonts w:ascii="Arial" w:hAnsi="Arial" w:cs="Arial"/>
          <w:lang w:val="sr-Latn-ME"/>
        </w:rPr>
      </w:pPr>
    </w:p>
    <w:p w14:paraId="10A2F0BB" w14:textId="5123AB1B" w:rsidR="00BC1413" w:rsidRDefault="00BC1413" w:rsidP="006114DB">
      <w:pPr>
        <w:jc w:val="center"/>
        <w:rPr>
          <w:rFonts w:ascii="Arial" w:hAnsi="Arial" w:cs="Arial"/>
          <w:b/>
          <w:lang w:val="sr-Latn-ME"/>
        </w:rPr>
      </w:pPr>
      <w:r>
        <w:rPr>
          <w:rFonts w:ascii="Arial" w:hAnsi="Arial" w:cs="Arial"/>
          <w:b/>
          <w:lang w:val="sr-Latn-ME"/>
        </w:rPr>
        <w:t>Odlaganje primjene</w:t>
      </w:r>
    </w:p>
    <w:p w14:paraId="60681761" w14:textId="2DF89853" w:rsidR="00BC1413" w:rsidRDefault="00BC1413" w:rsidP="006114DB">
      <w:pPr>
        <w:jc w:val="center"/>
        <w:rPr>
          <w:rFonts w:ascii="Arial" w:hAnsi="Arial" w:cs="Arial"/>
          <w:b/>
          <w:lang w:val="sr-Latn-ME"/>
        </w:rPr>
      </w:pPr>
      <w:r>
        <w:rPr>
          <w:rFonts w:ascii="Arial" w:hAnsi="Arial" w:cs="Arial"/>
          <w:b/>
          <w:lang w:val="sr-Latn-ME"/>
        </w:rPr>
        <w:t>Član 30e</w:t>
      </w:r>
    </w:p>
    <w:p w14:paraId="34F8843D" w14:textId="33D877D9" w:rsidR="00BC1413" w:rsidRPr="00BC1413" w:rsidRDefault="00BC1413" w:rsidP="00A76824">
      <w:pPr>
        <w:ind w:firstLine="708"/>
        <w:jc w:val="both"/>
        <w:rPr>
          <w:rFonts w:ascii="Arial" w:hAnsi="Arial" w:cs="Arial"/>
          <w:lang w:val="sr-Latn-ME"/>
        </w:rPr>
      </w:pPr>
      <w:r>
        <w:rPr>
          <w:rFonts w:ascii="Arial" w:hAnsi="Arial" w:cs="Arial"/>
          <w:lang w:val="sr-Latn-ME"/>
        </w:rPr>
        <w:t xml:space="preserve">Elektronska evidencija iz člana 16 stav 2 ovog zakona počeće da se vodi nakon uspostavljanja elektronske baze u skladu sa ovim zakonom.“ </w:t>
      </w:r>
    </w:p>
    <w:p w14:paraId="38AFBB83" w14:textId="77777777" w:rsidR="00C81BDF" w:rsidRPr="00D327FD" w:rsidRDefault="00C81BDF" w:rsidP="00426CBC">
      <w:pPr>
        <w:ind w:firstLine="708"/>
        <w:rPr>
          <w:rFonts w:ascii="Arial" w:hAnsi="Arial" w:cs="Arial"/>
        </w:rPr>
      </w:pPr>
    </w:p>
    <w:p w14:paraId="48B95958" w14:textId="77777777" w:rsidR="00BD0FC7" w:rsidRPr="00D327FD" w:rsidRDefault="00BD0FC7" w:rsidP="00F037CA">
      <w:pPr>
        <w:jc w:val="center"/>
        <w:rPr>
          <w:rFonts w:ascii="Arial" w:hAnsi="Arial" w:cs="Arial"/>
          <w:b/>
          <w:lang w:val="sr-Latn-ME"/>
        </w:rPr>
      </w:pPr>
      <w:r w:rsidRPr="00D327FD">
        <w:rPr>
          <w:rFonts w:ascii="Arial" w:hAnsi="Arial" w:cs="Arial"/>
          <w:b/>
          <w:lang w:val="sr-Latn-ME"/>
        </w:rPr>
        <w:t>Stupanje na snagu</w:t>
      </w:r>
    </w:p>
    <w:p w14:paraId="09A56D1F" w14:textId="308D8E25" w:rsidR="00C81BDF" w:rsidRPr="00D327FD" w:rsidRDefault="007056D9" w:rsidP="00F037CA">
      <w:pPr>
        <w:jc w:val="center"/>
        <w:rPr>
          <w:rFonts w:ascii="Arial" w:hAnsi="Arial" w:cs="Arial"/>
          <w:b/>
          <w:lang w:val="sr-Latn-ME"/>
        </w:rPr>
      </w:pPr>
      <w:r w:rsidRPr="00D327FD">
        <w:rPr>
          <w:rFonts w:ascii="Arial" w:hAnsi="Arial" w:cs="Arial"/>
          <w:b/>
        </w:rPr>
        <w:t xml:space="preserve">Član </w:t>
      </w:r>
      <w:r w:rsidR="006114DB">
        <w:rPr>
          <w:rFonts w:ascii="Arial" w:hAnsi="Arial" w:cs="Arial"/>
          <w:b/>
          <w:lang w:val="sr-Latn-ME"/>
        </w:rPr>
        <w:t>18</w:t>
      </w:r>
    </w:p>
    <w:p w14:paraId="2A58042C" w14:textId="7D7ECD47" w:rsidR="00FA6E62" w:rsidRDefault="00C81BDF" w:rsidP="00F037CA">
      <w:pPr>
        <w:ind w:firstLine="708"/>
        <w:rPr>
          <w:rFonts w:ascii="Arial" w:hAnsi="Arial" w:cs="Arial"/>
        </w:rPr>
      </w:pPr>
      <w:r w:rsidRPr="00D327FD">
        <w:rPr>
          <w:rFonts w:ascii="Arial" w:hAnsi="Arial" w:cs="Arial"/>
        </w:rPr>
        <w:t>Ovaj zakon stupa na snagu osmog dana od dana objavljivanja u  ,,Službenom listu Crne Gore.“</w:t>
      </w:r>
    </w:p>
    <w:p w14:paraId="0496065F" w14:textId="77777777" w:rsidR="00FA6E62" w:rsidRDefault="00FA6E62">
      <w:pPr>
        <w:spacing w:after="160" w:line="259" w:lineRule="auto"/>
        <w:rPr>
          <w:rFonts w:ascii="Arial" w:hAnsi="Arial" w:cs="Arial"/>
        </w:rPr>
      </w:pPr>
      <w:r>
        <w:rPr>
          <w:rFonts w:ascii="Arial" w:hAnsi="Arial" w:cs="Arial"/>
        </w:rPr>
        <w:br w:type="page"/>
      </w:r>
    </w:p>
    <w:p w14:paraId="0A7F1B72" w14:textId="77777777" w:rsidR="00FA6E62" w:rsidRPr="00A340F3" w:rsidRDefault="00FA6E62" w:rsidP="00FA6E62">
      <w:pPr>
        <w:jc w:val="center"/>
        <w:rPr>
          <w:rFonts w:ascii="Arial" w:hAnsi="Arial" w:cs="Arial"/>
          <w:b/>
          <w:lang w:val="sr-Latn-CS"/>
        </w:rPr>
      </w:pPr>
      <w:r w:rsidRPr="00A340F3">
        <w:rPr>
          <w:rFonts w:ascii="Arial" w:hAnsi="Arial" w:cs="Arial"/>
          <w:b/>
          <w:lang w:val="sr-Latn-CS"/>
        </w:rPr>
        <w:lastRenderedPageBreak/>
        <w:t>OBRAZLOŽENJE</w:t>
      </w:r>
    </w:p>
    <w:p w14:paraId="494C88FB" w14:textId="77777777" w:rsidR="00FA6E62" w:rsidRPr="00A340F3" w:rsidRDefault="00FA6E62" w:rsidP="00FA6E62">
      <w:pPr>
        <w:jc w:val="center"/>
        <w:rPr>
          <w:rFonts w:ascii="Arial" w:hAnsi="Arial" w:cs="Arial"/>
          <w:b/>
          <w:lang w:val="sr-Latn-CS"/>
        </w:rPr>
      </w:pPr>
    </w:p>
    <w:p w14:paraId="182FD13D" w14:textId="77777777" w:rsidR="00FA6E62" w:rsidRDefault="00FA6E62" w:rsidP="00FA6E62">
      <w:pPr>
        <w:ind w:firstLine="720"/>
        <w:jc w:val="both"/>
        <w:rPr>
          <w:rFonts w:ascii="Arial" w:hAnsi="Arial" w:cs="Arial"/>
          <w:lang w:val="sr-Latn-CS"/>
        </w:rPr>
      </w:pPr>
      <w:bookmarkStart w:id="0" w:name="_Hlk171585188"/>
      <w:r w:rsidRPr="00A340F3">
        <w:rPr>
          <w:rFonts w:ascii="Arial" w:hAnsi="Arial" w:cs="Arial"/>
          <w:lang w:val="sr-Latn-CS"/>
        </w:rPr>
        <w:t>Razlo</w:t>
      </w:r>
      <w:r>
        <w:rPr>
          <w:rFonts w:ascii="Arial" w:hAnsi="Arial" w:cs="Arial"/>
          <w:lang w:val="sr-Latn-CS"/>
        </w:rPr>
        <w:t>g</w:t>
      </w:r>
      <w:r w:rsidRPr="00A340F3">
        <w:rPr>
          <w:rFonts w:ascii="Arial" w:hAnsi="Arial" w:cs="Arial"/>
          <w:lang w:val="sr-Latn-CS"/>
        </w:rPr>
        <w:t xml:space="preserve"> za donošenje Zakona o izmjenama i dopunama Zakona o priznavanju inostranih obrazovnih isprava i izjednačavanju kvalifikacija proistekao je iz potrebe daljeg</w:t>
      </w:r>
      <w:r>
        <w:rPr>
          <w:rFonts w:ascii="Arial" w:hAnsi="Arial" w:cs="Arial"/>
          <w:lang w:val="sr-Latn-CS"/>
        </w:rPr>
        <w:t xml:space="preserve"> </w:t>
      </w:r>
      <w:r w:rsidRPr="00A340F3">
        <w:rPr>
          <w:rFonts w:ascii="Arial" w:hAnsi="Arial" w:cs="Arial"/>
          <w:lang w:val="sr-Latn-CS"/>
        </w:rPr>
        <w:t>unapređivanja postupka priznavanja inostranih obrazovnih isprava i izjednačavanja kvalifikacija, odnosno preciznijeg utvrđivanja nadležnosti Ministarstva, škola i ustanova visokog obrazovanja i usaglašavanja sa praksom u EU.</w:t>
      </w:r>
    </w:p>
    <w:p w14:paraId="7D7AD2A5" w14:textId="77777777" w:rsidR="00FA6E62" w:rsidRPr="00CA40F2" w:rsidRDefault="00FA6E62" w:rsidP="00FA6E62">
      <w:pPr>
        <w:ind w:firstLine="720"/>
        <w:jc w:val="both"/>
        <w:rPr>
          <w:rFonts w:ascii="Arial" w:hAnsi="Arial" w:cs="Arial"/>
          <w:b/>
          <w:lang w:val="sl-SI"/>
        </w:rPr>
      </w:pPr>
      <w:r>
        <w:rPr>
          <w:rFonts w:ascii="Arial" w:hAnsi="Arial" w:cs="Arial"/>
          <w:lang w:val="sr-Latn-CS"/>
        </w:rPr>
        <w:t xml:space="preserve">Osim toga, </w:t>
      </w:r>
      <w:r>
        <w:rPr>
          <w:rFonts w:ascii="Arial" w:hAnsi="Arial" w:cs="Arial"/>
          <w:lang w:val="sl-SI"/>
        </w:rPr>
        <w:t>i</w:t>
      </w:r>
      <w:r w:rsidRPr="00CA40F2">
        <w:rPr>
          <w:rFonts w:ascii="Arial" w:hAnsi="Arial" w:cs="Arial"/>
          <w:lang w:val="sl-SI"/>
        </w:rPr>
        <w:t xml:space="preserve">majući u vidu dosadašnju praksu u primjeni pojedinih odredbi Zakona o priznavanju inostranih obrazovnih isprava i izjednačavanju kvalifikacija koja je pokazala da jedan broj zakonskih odredbi u praksi nijesu mogle dati kvalitetna rješenja, </w:t>
      </w:r>
      <w:r>
        <w:rPr>
          <w:rFonts w:ascii="Arial" w:hAnsi="Arial" w:cs="Arial"/>
          <w:lang w:val="sl-SI"/>
        </w:rPr>
        <w:t xml:space="preserve">nametnula se potreba </w:t>
      </w:r>
      <w:r w:rsidRPr="00CA40F2">
        <w:rPr>
          <w:rFonts w:ascii="Arial" w:hAnsi="Arial" w:cs="Arial"/>
          <w:lang w:val="sl-SI"/>
        </w:rPr>
        <w:t>izmjen</w:t>
      </w:r>
      <w:r>
        <w:rPr>
          <w:rFonts w:ascii="Arial" w:hAnsi="Arial" w:cs="Arial"/>
          <w:lang w:val="sl-SI"/>
        </w:rPr>
        <w:t>a</w:t>
      </w:r>
      <w:r w:rsidRPr="00CA40F2">
        <w:rPr>
          <w:rFonts w:ascii="Arial" w:hAnsi="Arial" w:cs="Arial"/>
          <w:lang w:val="sl-SI"/>
        </w:rPr>
        <w:t xml:space="preserve"> i dopun</w:t>
      </w:r>
      <w:r>
        <w:rPr>
          <w:rFonts w:ascii="Arial" w:hAnsi="Arial" w:cs="Arial"/>
          <w:lang w:val="sl-SI"/>
        </w:rPr>
        <w:t>a</w:t>
      </w:r>
      <w:r w:rsidRPr="00CA40F2">
        <w:rPr>
          <w:rFonts w:ascii="Arial" w:hAnsi="Arial" w:cs="Arial"/>
          <w:lang w:val="sl-SI"/>
        </w:rPr>
        <w:t xml:space="preserve"> postojećeg teksta Zakona, kojima će se obuhvatnije, sadržajnije i preciznije definisati  pojedine odredbe.</w:t>
      </w:r>
    </w:p>
    <w:bookmarkEnd w:id="0"/>
    <w:p w14:paraId="6BEFFAB3" w14:textId="77777777" w:rsidR="00FA6E62" w:rsidRPr="009936B1" w:rsidRDefault="00FA6E62" w:rsidP="00FA6E62">
      <w:pPr>
        <w:autoSpaceDE w:val="0"/>
        <w:autoSpaceDN w:val="0"/>
        <w:adjustRightInd w:val="0"/>
        <w:ind w:firstLine="720"/>
        <w:jc w:val="both"/>
        <w:rPr>
          <w:rFonts w:ascii="Arial" w:hAnsi="Arial" w:cs="Arial"/>
          <w:lang w:val="sl-SI"/>
        </w:rPr>
      </w:pPr>
      <w:r>
        <w:rPr>
          <w:rFonts w:ascii="Arial" w:hAnsi="Arial" w:cs="Arial"/>
          <w:lang w:val="sl-SI"/>
        </w:rPr>
        <w:t>Ministarstvo prosvjete, nauke i inovacija se u proteklom periodu suočilo sa velikim brojem zahtjeva za priznavanje inostranih obrazovnih isprava, od čega su većinom zahtjevi sa privatnih ustanova obrazovanja iz regiona (srednje i visoko obrazovanje).</w:t>
      </w:r>
      <w:r w:rsidRPr="009936B1">
        <w:t xml:space="preserve"> </w:t>
      </w:r>
    </w:p>
    <w:p w14:paraId="7071A17B" w14:textId="77777777" w:rsidR="00FA6E62" w:rsidRPr="00092627" w:rsidRDefault="00FA6E62" w:rsidP="00FA6E62">
      <w:pPr>
        <w:ind w:firstLine="720"/>
        <w:jc w:val="both"/>
        <w:rPr>
          <w:rFonts w:ascii="Arial" w:hAnsi="Arial" w:cs="Arial"/>
          <w:lang w:val="pl-PL"/>
        </w:rPr>
      </w:pPr>
      <w:r w:rsidRPr="006B6D40">
        <w:rPr>
          <w:rFonts w:ascii="Arial" w:hAnsi="Arial" w:cs="Arial"/>
          <w:lang w:val="pl-PL"/>
        </w:rPr>
        <w:t>Polazeći od navedenog</w:t>
      </w:r>
      <w:r>
        <w:rPr>
          <w:rFonts w:ascii="Arial" w:hAnsi="Arial" w:cs="Arial"/>
          <w:lang w:val="pl-PL"/>
        </w:rPr>
        <w:t xml:space="preserve">, </w:t>
      </w:r>
      <w:r w:rsidRPr="00CA40F2">
        <w:rPr>
          <w:rFonts w:ascii="Arial" w:hAnsi="Arial" w:cs="Arial"/>
          <w:lang w:val="pl-PL"/>
        </w:rPr>
        <w:t>postoji potreba unapređenja važećeg postupka priznavanja inostranih obrazovnih isprava i izjednačavanja kvalifikacija</w:t>
      </w:r>
      <w:r>
        <w:rPr>
          <w:rFonts w:ascii="Arial" w:hAnsi="Arial" w:cs="Arial"/>
          <w:lang w:val="pl-PL"/>
        </w:rPr>
        <w:t xml:space="preserve"> i zaštita crnogorskog obrazovnog sistema i tržišta rada,</w:t>
      </w:r>
      <w:r w:rsidRPr="00CA40F2">
        <w:rPr>
          <w:rFonts w:ascii="Arial" w:hAnsi="Arial" w:cs="Arial"/>
          <w:lang w:val="pl-PL"/>
        </w:rPr>
        <w:t xml:space="preserve"> a pogotovo imajući u vidu pojavu da se subjektima nadležnim za priznavanje dostavlja sve veći broj inostranih</w:t>
      </w:r>
      <w:r>
        <w:rPr>
          <w:rFonts w:ascii="Arial" w:hAnsi="Arial" w:cs="Arial"/>
          <w:lang w:val="pl-PL"/>
        </w:rPr>
        <w:t xml:space="preserve"> obrazovnih</w:t>
      </w:r>
      <w:r w:rsidRPr="00CA40F2">
        <w:rPr>
          <w:rFonts w:ascii="Arial" w:hAnsi="Arial" w:cs="Arial"/>
          <w:lang w:val="pl-PL"/>
        </w:rPr>
        <w:t xml:space="preserve"> isprava stečenih na nerenomiranim privatnim ustanovama, kao i falsifikovanih obrazovnih isprava ,,stečenih” u inostranstvu</w:t>
      </w:r>
      <w:r>
        <w:rPr>
          <w:rFonts w:ascii="Arial" w:hAnsi="Arial" w:cs="Arial"/>
          <w:lang w:val="pl-PL"/>
        </w:rPr>
        <w:t>. U</w:t>
      </w:r>
      <w:r w:rsidRPr="00CA40F2">
        <w:rPr>
          <w:rFonts w:ascii="Arial" w:hAnsi="Arial" w:cs="Arial"/>
          <w:lang w:val="pl-PL"/>
        </w:rPr>
        <w:t xml:space="preserve"> cilju zaštite obezbjeđivanja priliva kvalite</w:t>
      </w:r>
      <w:r>
        <w:rPr>
          <w:rFonts w:ascii="Arial" w:hAnsi="Arial" w:cs="Arial"/>
          <w:lang w:val="pl-PL"/>
        </w:rPr>
        <w:t>tnog kadra u našu zemlju</w:t>
      </w:r>
      <w:r w:rsidRPr="00CA40F2">
        <w:rPr>
          <w:rFonts w:ascii="Arial" w:hAnsi="Arial" w:cs="Arial"/>
          <w:lang w:val="pl-PL"/>
        </w:rPr>
        <w:t xml:space="preserve"> i utvrđivanja jasnih i detaljnijih kriterijuma za priznavanje isprava, </w:t>
      </w:r>
      <w:r>
        <w:rPr>
          <w:rFonts w:ascii="Arial" w:hAnsi="Arial" w:cs="Arial"/>
          <w:lang w:val="pl-PL"/>
        </w:rPr>
        <w:t>kao i unapređenja modela priznavanja, Vlada</w:t>
      </w:r>
      <w:r w:rsidRPr="00CA40F2">
        <w:rPr>
          <w:rFonts w:ascii="Arial" w:hAnsi="Arial" w:cs="Arial"/>
          <w:lang w:val="pl-PL"/>
        </w:rPr>
        <w:t xml:space="preserve"> Crne Gore </w:t>
      </w:r>
      <w:r>
        <w:rPr>
          <w:rFonts w:ascii="Arial" w:hAnsi="Arial" w:cs="Arial"/>
          <w:lang w:val="pl-PL"/>
        </w:rPr>
        <w:t>je, u aprilu 2024. godine,</w:t>
      </w:r>
      <w:r w:rsidRPr="00A51049">
        <w:rPr>
          <w:rFonts w:ascii="Arial" w:hAnsi="Arial" w:cs="Arial"/>
          <w:lang w:val="pl-PL"/>
        </w:rPr>
        <w:t xml:space="preserve"> </w:t>
      </w:r>
      <w:r w:rsidRPr="004028C7">
        <w:rPr>
          <w:rFonts w:ascii="Arial" w:hAnsi="Arial" w:cs="Arial"/>
          <w:lang w:val="pl-PL"/>
        </w:rPr>
        <w:t xml:space="preserve">zadužila Ministarstvo prosvjete, nauke i inovacija da formira Međuresorsku radnu grupu sa zadatkom da predloži model </w:t>
      </w:r>
      <w:r w:rsidRPr="00092627">
        <w:rPr>
          <w:rFonts w:ascii="Arial" w:hAnsi="Arial" w:cs="Arial"/>
          <w:lang w:val="pl-PL"/>
        </w:rPr>
        <w:t xml:space="preserve">provjere inostranih obrazovnih isprava o završenom srednjem i visokom obrazovanju stečenom na privatnim i javnim obrazovnim ustanovama u regionu. </w:t>
      </w:r>
    </w:p>
    <w:p w14:paraId="524CE0A5" w14:textId="77777777" w:rsidR="00FA6E62" w:rsidRDefault="00FA6E62" w:rsidP="00FA6E62">
      <w:pPr>
        <w:ind w:firstLine="720"/>
        <w:jc w:val="both"/>
        <w:rPr>
          <w:rFonts w:ascii="Arial" w:hAnsi="Arial" w:cs="Arial"/>
          <w:lang w:val="sr-Latn-ME"/>
        </w:rPr>
      </w:pPr>
      <w:r w:rsidRPr="00092627">
        <w:rPr>
          <w:rFonts w:ascii="Arial" w:hAnsi="Arial" w:cs="Arial"/>
          <w:lang w:val="pl-PL"/>
        </w:rPr>
        <w:t xml:space="preserve">Ministarstvo je </w:t>
      </w:r>
      <w:r w:rsidRPr="00092627">
        <w:rPr>
          <w:rFonts w:ascii="Arial" w:hAnsi="Arial" w:cs="Arial"/>
          <w:lang w:val="sr-Latn-ME"/>
        </w:rPr>
        <w:t xml:space="preserve">obrazovalo Međuresorsku radnu grupu koja je, kao jedan od zaključaka predložila da </w:t>
      </w:r>
      <w:r>
        <w:rPr>
          <w:rFonts w:ascii="Arial" w:hAnsi="Arial" w:cs="Arial"/>
          <w:lang w:val="sr-Latn-ME"/>
        </w:rPr>
        <w:t>se razmotri</w:t>
      </w:r>
      <w:r w:rsidRPr="00092627">
        <w:rPr>
          <w:rFonts w:ascii="Arial" w:hAnsi="Arial" w:cs="Arial"/>
          <w:lang w:val="sr-Latn-ME"/>
        </w:rPr>
        <w:t xml:space="preserve"> mogućnost unapređenja postupka priznavanja kroz izmjene i dopune važećeg Zakona o priznavanju inostranih obrazovnih isprava i izjednačavanju kvalifikacija.</w:t>
      </w:r>
    </w:p>
    <w:p w14:paraId="6A53089C" w14:textId="77777777" w:rsidR="00FA6E62" w:rsidRDefault="00FA6E62" w:rsidP="00FA6E62">
      <w:pPr>
        <w:ind w:firstLine="720"/>
        <w:jc w:val="both"/>
        <w:rPr>
          <w:rFonts w:ascii="Arial" w:hAnsi="Arial" w:cs="Arial"/>
          <w:lang w:val="pl-PL"/>
        </w:rPr>
      </w:pPr>
      <w:r>
        <w:rPr>
          <w:rFonts w:ascii="Arial" w:hAnsi="Arial" w:cs="Arial"/>
          <w:lang w:val="pl-PL"/>
        </w:rPr>
        <w:t>Takođe, Srednjoročnim programom Vlade Crne Gore 2024-2027. i Programom rada Vlade za 2024. godinu, predviđena je obaveza utvrđivanja predloga zakona o izmjenama i dopunama Zakona o priznavanju inostranih obrazovnih isprava i izjednačavanju kvalifikacija.</w:t>
      </w:r>
    </w:p>
    <w:p w14:paraId="0E7E2D61" w14:textId="77777777" w:rsidR="00FA6E62" w:rsidRPr="009E43CC" w:rsidRDefault="00FA6E62" w:rsidP="00FA6E62">
      <w:pPr>
        <w:ind w:firstLine="720"/>
        <w:jc w:val="both"/>
        <w:rPr>
          <w:rFonts w:ascii="Arial" w:hAnsi="Arial" w:cs="Arial"/>
          <w:lang w:val="sl-SI"/>
        </w:rPr>
      </w:pPr>
      <w:r w:rsidRPr="00092627">
        <w:rPr>
          <w:rFonts w:ascii="Arial" w:hAnsi="Arial" w:cs="Arial"/>
          <w:lang w:val="sl-SI"/>
        </w:rPr>
        <w:t>Nacrtom zakona se precizira odredba koja se odnosi na lica koja imaju pravo na priznavanje inostrane obrazovne isprave, odnosno izjednačavanje kvalifikacije tako što je utvrđeno da pored crnogorskog državljanina, to pravo imaju i državljanin druge</w:t>
      </w:r>
      <w:r w:rsidRPr="009E43CC">
        <w:rPr>
          <w:rFonts w:ascii="Arial" w:hAnsi="Arial" w:cs="Arial"/>
          <w:lang w:val="sl-SI"/>
        </w:rPr>
        <w:t xml:space="preserve"> države, lice bez državljanstva, azilant</w:t>
      </w:r>
      <w:r w:rsidRPr="009E43CC">
        <w:rPr>
          <w:rFonts w:ascii="Arial" w:hAnsi="Arial" w:cs="Arial"/>
          <w:lang w:val="sr-Latn-ME"/>
        </w:rPr>
        <w:t>, stranac pod supsidijarnom zaštitom i stranac koji traži međunarodnu zaštitu.</w:t>
      </w:r>
    </w:p>
    <w:p w14:paraId="199F9A83" w14:textId="77777777" w:rsidR="00FA6E62" w:rsidRPr="009E43CC" w:rsidRDefault="00FA6E62" w:rsidP="00FA6E62">
      <w:pPr>
        <w:ind w:firstLine="720"/>
        <w:jc w:val="both"/>
        <w:rPr>
          <w:rFonts w:ascii="Arial" w:hAnsi="Arial" w:cs="Arial"/>
          <w:lang w:val="sl-SI"/>
        </w:rPr>
      </w:pPr>
      <w:r>
        <w:rPr>
          <w:rFonts w:ascii="Arial" w:hAnsi="Arial" w:cs="Arial"/>
          <w:lang w:val="sl-SI"/>
        </w:rPr>
        <w:t>Predloženim Nacrtom</w:t>
      </w:r>
      <w:r w:rsidRPr="009E43CC">
        <w:rPr>
          <w:rFonts w:ascii="Arial" w:hAnsi="Arial" w:cs="Arial"/>
          <w:lang w:val="sl-SI"/>
        </w:rPr>
        <w:t xml:space="preserve"> zakona precizirana je odredba koja se odnosi na definiciju inostrane obrazovne isprave tako što je, pored zajedničke diplome, prepoznata i dvojna diploma o stečenom visokom obrazovanju. Definisano da se zajednička i dvojna diploma stiču u skladu sa posebnim zakonom, tj. Zakonom o visokom obrazovanju.</w:t>
      </w:r>
    </w:p>
    <w:p w14:paraId="1AF756E1" w14:textId="77777777" w:rsidR="00FA6E62" w:rsidRPr="009E43CC" w:rsidRDefault="00FA6E62" w:rsidP="00FA6E62">
      <w:pPr>
        <w:ind w:firstLine="720"/>
        <w:jc w:val="both"/>
        <w:rPr>
          <w:rFonts w:ascii="Arial" w:hAnsi="Arial" w:cs="Arial"/>
          <w:lang w:val="sl-SI"/>
        </w:rPr>
      </w:pPr>
      <w:r w:rsidRPr="009E43CC">
        <w:rPr>
          <w:rFonts w:ascii="Arial" w:hAnsi="Arial" w:cs="Arial"/>
          <w:lang w:val="sl-SI"/>
        </w:rPr>
        <w:t xml:space="preserve">U postupku priznavanja isprave, odnosno izjednačavanja kvalifikacije primjenjuju se odredbe zakona kojim se uređuje upravni postupak, </w:t>
      </w:r>
      <w:r>
        <w:rPr>
          <w:rFonts w:ascii="Arial" w:hAnsi="Arial" w:cs="Arial"/>
          <w:lang w:val="sl-SI"/>
        </w:rPr>
        <w:t xml:space="preserve">a </w:t>
      </w:r>
      <w:r w:rsidRPr="009E43CC">
        <w:rPr>
          <w:rFonts w:ascii="Arial" w:hAnsi="Arial" w:cs="Arial"/>
          <w:lang w:val="sl-SI"/>
        </w:rPr>
        <w:t>koje se odnose na skraćeni postupak, osim u slučaju donošenja rješenja koje nije donijeto u korist stranke.</w:t>
      </w:r>
    </w:p>
    <w:p w14:paraId="1DCCAD90" w14:textId="77777777" w:rsidR="00FA6E62" w:rsidRPr="009E43CC" w:rsidRDefault="00FA6E62" w:rsidP="00FA6E62">
      <w:pPr>
        <w:ind w:firstLine="720"/>
        <w:jc w:val="both"/>
        <w:rPr>
          <w:rFonts w:ascii="Arial" w:hAnsi="Arial" w:cs="Arial"/>
          <w:lang w:val="sl-SI"/>
        </w:rPr>
      </w:pPr>
      <w:r w:rsidRPr="009E43CC">
        <w:rPr>
          <w:rFonts w:ascii="Arial" w:hAnsi="Arial" w:cs="Arial"/>
          <w:lang w:val="sl-SI"/>
        </w:rPr>
        <w:lastRenderedPageBreak/>
        <w:t>Nacrtom zakona se, takođe, značajno unapređuje odredba koja se odnosi na nadležnost subjekata za priznavanje inostranih obrazovnih isprava tako što se propisuje da je za priznavanje inostrane obrazovne isprave o stečenom osnovnom, srednjem (opštem ili stručnom), višem stručnom i visokom obrazovanju radi zapošljavanja nadležno Ministarstvo prosvjete, nauke i inovacija preko Nacionalnog informacionog centra (Informacioni centar, član Evropske mreže informacionih centara), kao posebne organizaciona jedinica Ministarstva, dok je obrazovno-vaspitnim ustanovama u kojima se želi nastaviti obrazovanje ostavljeno u nadležnost da vrše priznavanje inostranih obrazovnih isprava o stečenom, započetom ili dijelu osnovnog, srednjeg, višeg stručnog i visokog obrazovanja, što će osigurati ujednačenost postupanja u ovim postupcima.</w:t>
      </w:r>
    </w:p>
    <w:p w14:paraId="502B2D27" w14:textId="77777777" w:rsidR="00FA6E62" w:rsidRPr="009E43CC" w:rsidRDefault="00FA6E62" w:rsidP="00FA6E62">
      <w:pPr>
        <w:ind w:firstLine="708"/>
        <w:jc w:val="both"/>
        <w:rPr>
          <w:rFonts w:ascii="Arial" w:hAnsi="Arial" w:cs="Arial"/>
          <w:lang w:val="sl-SI"/>
        </w:rPr>
      </w:pPr>
      <w:r w:rsidRPr="009E43CC">
        <w:rPr>
          <w:rFonts w:ascii="Arial" w:hAnsi="Arial" w:cs="Arial"/>
          <w:lang w:val="sl-SI"/>
        </w:rPr>
        <w:t xml:space="preserve">Kao značajna novina tekstom Nacrta zakona predlaže se jasnije i detaljnije utvrđivanje i preciziranje kriterijuma koji su od posebnog značaja za priznavanje inostrane obrazovne isprave radi nastavka obrazovanja, odnosno zapošljavanja. </w:t>
      </w:r>
    </w:p>
    <w:p w14:paraId="237001B8" w14:textId="77777777" w:rsidR="00FA6E62" w:rsidRPr="009E43CC" w:rsidRDefault="00FA6E62" w:rsidP="00FA6E62">
      <w:pPr>
        <w:ind w:firstLine="708"/>
        <w:jc w:val="both"/>
        <w:rPr>
          <w:rFonts w:ascii="Arial" w:hAnsi="Arial" w:cs="Arial"/>
          <w:lang w:val="sl-SI"/>
        </w:rPr>
      </w:pPr>
      <w:r w:rsidRPr="009E43CC">
        <w:rPr>
          <w:rFonts w:ascii="Arial" w:hAnsi="Arial" w:cs="Arial"/>
          <w:lang w:val="sl-SI"/>
        </w:rPr>
        <w:t xml:space="preserve"> U tom smislu precizno se definiše da se u postupku priznavanja isprave obavezno, a ne kao do sada  fakultativno, cijene svi propisani kriterijumi za priznavanje, i to: da li je ustanova koja je izdala diplomu priznata, odnosno akreditovana od strane nadležnog organa u zemlji u kojoj je izdata obrazovna isprava; sistem obrazovanja u zemlji u kojoj je stečena obrazovna isprava; trajanje i nivo, odnosno stepen obrazovanja; vjerodostojnost obrazovne isprave.</w:t>
      </w:r>
    </w:p>
    <w:p w14:paraId="1AFEAD70" w14:textId="77777777" w:rsidR="00FA6E62" w:rsidRDefault="00FA6E62" w:rsidP="00FA6E62">
      <w:pPr>
        <w:ind w:firstLine="720"/>
        <w:jc w:val="both"/>
        <w:rPr>
          <w:rFonts w:ascii="Arial" w:hAnsi="Arial" w:cs="Arial"/>
          <w:lang w:val="sl-SI"/>
        </w:rPr>
      </w:pPr>
      <w:r w:rsidRPr="009E43CC">
        <w:rPr>
          <w:rFonts w:ascii="Arial" w:hAnsi="Arial" w:cs="Arial"/>
          <w:lang w:val="sl-SI"/>
        </w:rPr>
        <w:t>U cilju unapređenja postupka priznavanja Nacrtom zakona se kao novina uvodi</w:t>
      </w:r>
      <w:r w:rsidRPr="00CA40F2">
        <w:rPr>
          <w:rFonts w:ascii="Arial" w:hAnsi="Arial" w:cs="Arial"/>
          <w:lang w:val="sl-SI"/>
        </w:rPr>
        <w:t xml:space="preserve"> da u postupku priznavanja </w:t>
      </w:r>
      <w:r>
        <w:rPr>
          <w:rFonts w:ascii="Arial" w:hAnsi="Arial" w:cs="Arial"/>
          <w:lang w:val="sl-SI"/>
        </w:rPr>
        <w:t xml:space="preserve">isprave o stečenom osnovnom, srednjem (opštem ili stručnom), višem stručnom i visokom obrazovanju radi zapošljavanja Ministarstvo može zatražiti mišljenje Nacionalnog savjeta za obrazovanje, odnosno Agencije za kontrolu i obezbjeđenje kvaliteta visokog obrazovanja o: </w:t>
      </w:r>
      <w:r w:rsidRPr="00CA40F2">
        <w:rPr>
          <w:rFonts w:ascii="Arial" w:hAnsi="Arial" w:cs="Arial"/>
          <w:lang w:val="sr-Latn-ME"/>
        </w:rPr>
        <w:t>struktur</w:t>
      </w:r>
      <w:r>
        <w:rPr>
          <w:rFonts w:ascii="Arial" w:hAnsi="Arial" w:cs="Arial"/>
          <w:lang w:val="sr-Latn-ME"/>
        </w:rPr>
        <w:t>i</w:t>
      </w:r>
      <w:r w:rsidRPr="00CA40F2">
        <w:rPr>
          <w:rFonts w:ascii="Arial" w:hAnsi="Arial" w:cs="Arial"/>
          <w:lang w:val="sr-Latn-ME"/>
        </w:rPr>
        <w:t xml:space="preserve"> obrazovnog, odnosno studijskog programa i njihovo kreditno vrednovanje, odnosno ishodi</w:t>
      </w:r>
      <w:r>
        <w:rPr>
          <w:rFonts w:ascii="Arial" w:hAnsi="Arial" w:cs="Arial"/>
          <w:lang w:val="sr-Latn-ME"/>
        </w:rPr>
        <w:t xml:space="preserve">ma </w:t>
      </w:r>
      <w:r w:rsidRPr="00CA40F2">
        <w:rPr>
          <w:rFonts w:ascii="Arial" w:hAnsi="Arial" w:cs="Arial"/>
          <w:lang w:val="sr-Latn-ME"/>
        </w:rPr>
        <w:t>učenja (nivo znanja, vještina i kompetencija)</w:t>
      </w:r>
      <w:r>
        <w:rPr>
          <w:rFonts w:ascii="Arial" w:hAnsi="Arial" w:cs="Arial"/>
        </w:rPr>
        <w:t>;</w:t>
      </w:r>
      <w:r w:rsidRPr="00CA40F2">
        <w:rPr>
          <w:rFonts w:ascii="Arial" w:hAnsi="Arial" w:cs="Arial"/>
        </w:rPr>
        <w:t xml:space="preserve"> uslovi</w:t>
      </w:r>
      <w:r>
        <w:rPr>
          <w:rFonts w:ascii="Arial" w:hAnsi="Arial" w:cs="Arial"/>
        </w:rPr>
        <w:t>ma</w:t>
      </w:r>
      <w:r w:rsidRPr="00CA40F2">
        <w:rPr>
          <w:rFonts w:ascii="Arial" w:hAnsi="Arial" w:cs="Arial"/>
        </w:rPr>
        <w:t xml:space="preserve"> upisa; i obim</w:t>
      </w:r>
      <w:r>
        <w:rPr>
          <w:rFonts w:ascii="Arial" w:hAnsi="Arial" w:cs="Arial"/>
        </w:rPr>
        <w:t>u</w:t>
      </w:r>
      <w:r w:rsidRPr="00CA40F2">
        <w:rPr>
          <w:rFonts w:ascii="Arial" w:hAnsi="Arial" w:cs="Arial"/>
        </w:rPr>
        <w:t xml:space="preserve"> praktične nastave u obrazovnom, odnosno studijskom programu i period realizovanja u ustanovi, odnosno kod poslodavca</w:t>
      </w:r>
      <w:r w:rsidRPr="00CA40F2">
        <w:rPr>
          <w:rFonts w:ascii="Arial" w:hAnsi="Arial" w:cs="Arial"/>
          <w:lang w:val="sr-Latn-ME"/>
        </w:rPr>
        <w:t xml:space="preserve"> u skladu sa obrazovnim, odnosno studijskim programom koji </w:t>
      </w:r>
      <w:r>
        <w:rPr>
          <w:rFonts w:ascii="Arial" w:hAnsi="Arial" w:cs="Arial"/>
          <w:lang w:val="sr-Latn-ME"/>
        </w:rPr>
        <w:t>je stekao nosilac obrazovne isprave. J</w:t>
      </w:r>
      <w:r w:rsidRPr="00BC6CCA">
        <w:rPr>
          <w:rFonts w:ascii="Arial" w:hAnsi="Arial" w:cs="Arial"/>
          <w:lang w:val="sl-SI"/>
        </w:rPr>
        <w:t>ednom dato mišljenje</w:t>
      </w:r>
      <w:r>
        <w:rPr>
          <w:rFonts w:ascii="Arial" w:hAnsi="Arial" w:cs="Arial"/>
          <w:lang w:val="sl-SI"/>
        </w:rPr>
        <w:t xml:space="preserve"> Savjeta i Agencije </w:t>
      </w:r>
      <w:r w:rsidRPr="00BC6CCA">
        <w:rPr>
          <w:rFonts w:ascii="Arial" w:hAnsi="Arial" w:cs="Arial"/>
          <w:lang w:val="sl-SI"/>
        </w:rPr>
        <w:t xml:space="preserve">za određeni inostrani </w:t>
      </w:r>
      <w:r>
        <w:rPr>
          <w:rFonts w:ascii="Arial" w:hAnsi="Arial" w:cs="Arial"/>
          <w:lang w:val="sl-SI"/>
        </w:rPr>
        <w:t xml:space="preserve">obrazovni, odnosno </w:t>
      </w:r>
      <w:r w:rsidRPr="00BC6CCA">
        <w:rPr>
          <w:rFonts w:ascii="Arial" w:hAnsi="Arial" w:cs="Arial"/>
          <w:lang w:val="sl-SI"/>
        </w:rPr>
        <w:t xml:space="preserve">studijski </w:t>
      </w:r>
      <w:r w:rsidRPr="00485DF2">
        <w:rPr>
          <w:rFonts w:ascii="Arial" w:hAnsi="Arial" w:cs="Arial"/>
          <w:lang w:val="sl-SI"/>
        </w:rPr>
        <w:t>program može se uzeti u obzir za sve naredne slučajeve priznavanja inostrane isprave</w:t>
      </w:r>
      <w:r w:rsidRPr="00BC6CCA">
        <w:rPr>
          <w:rFonts w:ascii="Arial" w:hAnsi="Arial" w:cs="Arial"/>
          <w:lang w:val="sl-SI"/>
        </w:rPr>
        <w:t xml:space="preserve"> kada je inostrana isprava stečena završetkom istog obrazovnog</w:t>
      </w:r>
      <w:r>
        <w:rPr>
          <w:rFonts w:ascii="Arial" w:hAnsi="Arial" w:cs="Arial"/>
          <w:lang w:val="sl-SI"/>
        </w:rPr>
        <w:t>,</w:t>
      </w:r>
      <w:r w:rsidRPr="00BC6CCA">
        <w:rPr>
          <w:rFonts w:ascii="Arial" w:hAnsi="Arial" w:cs="Arial"/>
          <w:lang w:val="sl-SI"/>
        </w:rPr>
        <w:t xml:space="preserve"> odnosno studijskog programa na istoj ustanovi, što će doprinijeti efikasnosti i ekonomičnosti postupka, kao i principu jednakog postupanja u istim slučajevima priznavanja inostrane isprave odnosno vrednovanja utvrđenih kriterijuma za priznavanje.</w:t>
      </w:r>
    </w:p>
    <w:p w14:paraId="37506101" w14:textId="77777777" w:rsidR="00FA6E62" w:rsidRPr="00F43E1D" w:rsidRDefault="00FA6E62" w:rsidP="00FA6E62">
      <w:pPr>
        <w:ind w:firstLine="708"/>
        <w:jc w:val="both"/>
        <w:rPr>
          <w:rFonts w:ascii="Arial" w:hAnsi="Arial" w:cs="Arial"/>
        </w:rPr>
      </w:pPr>
      <w:r>
        <w:rPr>
          <w:rFonts w:ascii="Arial" w:hAnsi="Arial" w:cs="Arial"/>
        </w:rPr>
        <w:t>Nacrtom zakona propisano je da se postupak priznavanja isprava, odnosno izjednačavanja kvalifikacije, pokreće na zahtjev imaoca isprave, njegovog roditelja, staratelja, usvojioca, odnosno hranitelja. Takođe, predviđena je i mogućnost podnošenja zahtjeva za priznavanje obrazovne isprave u elektronskom obliku, što će se bliže urediti aktom Ministarstva. Na ovaj način bi se značajno unaprijedio i olakšao način podnošenja dokumenata za priznavanje inostrane obrazovne isprave u svrhu zapošljavanja, kao i vođenje elektronske baze podnijetih zahtjeva za priznavanje.</w:t>
      </w:r>
    </w:p>
    <w:p w14:paraId="21A62980" w14:textId="77777777" w:rsidR="00FA6E62" w:rsidRPr="00CA40F2" w:rsidRDefault="00FA6E62" w:rsidP="00FA6E62">
      <w:pPr>
        <w:ind w:firstLine="708"/>
        <w:jc w:val="both"/>
        <w:rPr>
          <w:rFonts w:ascii="Arial" w:hAnsi="Arial" w:cs="Arial"/>
          <w:lang w:val="sl-SI"/>
        </w:rPr>
      </w:pPr>
      <w:r w:rsidRPr="00CA40F2">
        <w:rPr>
          <w:rFonts w:ascii="Arial" w:hAnsi="Arial" w:cs="Arial"/>
          <w:lang w:val="sl-SI"/>
        </w:rPr>
        <w:t xml:space="preserve">Budući da </w:t>
      </w:r>
      <w:r>
        <w:rPr>
          <w:rFonts w:ascii="Arial" w:hAnsi="Arial" w:cs="Arial"/>
          <w:lang w:val="sl-SI"/>
        </w:rPr>
        <w:t>Z</w:t>
      </w:r>
      <w:r w:rsidRPr="00CA40F2">
        <w:rPr>
          <w:rFonts w:ascii="Arial" w:hAnsi="Arial" w:cs="Arial"/>
          <w:lang w:val="sl-SI"/>
        </w:rPr>
        <w:t>akon o upravnom postupku ne poznaje institut konačnosti upravnog akta (rješenja)</w:t>
      </w:r>
      <w:r>
        <w:rPr>
          <w:rFonts w:ascii="Arial" w:hAnsi="Arial" w:cs="Arial"/>
          <w:lang w:val="sl-SI"/>
        </w:rPr>
        <w:t>,</w:t>
      </w:r>
      <w:r w:rsidRPr="00CA40F2">
        <w:rPr>
          <w:rFonts w:ascii="Arial" w:hAnsi="Arial" w:cs="Arial"/>
          <w:lang w:val="sl-SI"/>
        </w:rPr>
        <w:t xml:space="preserve"> </w:t>
      </w:r>
      <w:r>
        <w:rPr>
          <w:rFonts w:ascii="Arial" w:hAnsi="Arial" w:cs="Arial"/>
          <w:lang w:val="sl-SI"/>
        </w:rPr>
        <w:t xml:space="preserve">Nartom zakona predloženo je </w:t>
      </w:r>
      <w:r w:rsidRPr="00CA40F2">
        <w:rPr>
          <w:rFonts w:ascii="Arial" w:hAnsi="Arial" w:cs="Arial"/>
          <w:lang w:val="sl-SI"/>
        </w:rPr>
        <w:t>brisa</w:t>
      </w:r>
      <w:r>
        <w:rPr>
          <w:rFonts w:ascii="Arial" w:hAnsi="Arial" w:cs="Arial"/>
          <w:lang w:val="sl-SI"/>
        </w:rPr>
        <w:t>nje</w:t>
      </w:r>
      <w:r w:rsidRPr="00CA40F2">
        <w:rPr>
          <w:rFonts w:ascii="Arial" w:hAnsi="Arial" w:cs="Arial"/>
          <w:lang w:val="sl-SI"/>
        </w:rPr>
        <w:t xml:space="preserve"> odred</w:t>
      </w:r>
      <w:r>
        <w:rPr>
          <w:rFonts w:ascii="Arial" w:hAnsi="Arial" w:cs="Arial"/>
          <w:lang w:val="sl-SI"/>
        </w:rPr>
        <w:t>be</w:t>
      </w:r>
      <w:r w:rsidRPr="00CA40F2">
        <w:rPr>
          <w:rFonts w:ascii="Arial" w:hAnsi="Arial" w:cs="Arial"/>
          <w:lang w:val="sl-SI"/>
        </w:rPr>
        <w:t xml:space="preserve"> da je rješenje o priznavanju isprave konačno u upravnom postupku, tj. umjesto tog zakonskog rješenja propisuje se da se protiv tog rješenja može pokrenuti upravni spor.</w:t>
      </w:r>
    </w:p>
    <w:p w14:paraId="7E92C792" w14:textId="77777777" w:rsidR="00FA6E62" w:rsidRPr="00CA40F2" w:rsidRDefault="00FA6E62" w:rsidP="00FA6E62">
      <w:pPr>
        <w:ind w:firstLine="720"/>
        <w:jc w:val="both"/>
        <w:rPr>
          <w:rFonts w:ascii="Arial" w:hAnsi="Arial" w:cs="Arial"/>
          <w:lang w:val="sl-SI"/>
        </w:rPr>
      </w:pPr>
      <w:r>
        <w:rPr>
          <w:rFonts w:ascii="Arial" w:hAnsi="Arial" w:cs="Arial"/>
          <w:lang w:val="sl-SI"/>
        </w:rPr>
        <w:t xml:space="preserve">Tekstom Nacrta zakona </w:t>
      </w:r>
      <w:r w:rsidRPr="00CA40F2">
        <w:rPr>
          <w:rFonts w:ascii="Arial" w:hAnsi="Arial" w:cs="Arial"/>
          <w:lang w:val="sl-SI"/>
        </w:rPr>
        <w:t>propisuje</w:t>
      </w:r>
      <w:r>
        <w:rPr>
          <w:rFonts w:ascii="Arial" w:hAnsi="Arial" w:cs="Arial"/>
          <w:lang w:val="sl-SI"/>
        </w:rPr>
        <w:t xml:space="preserve"> se</w:t>
      </w:r>
      <w:r w:rsidRPr="00CA40F2">
        <w:rPr>
          <w:rFonts w:ascii="Arial" w:hAnsi="Arial" w:cs="Arial"/>
          <w:lang w:val="sl-SI"/>
        </w:rPr>
        <w:t xml:space="preserve"> nadležnost Ministarstva prosvjete</w:t>
      </w:r>
      <w:r>
        <w:rPr>
          <w:rFonts w:ascii="Arial" w:hAnsi="Arial" w:cs="Arial"/>
          <w:lang w:val="sl-SI"/>
        </w:rPr>
        <w:t>, nauke i inovacija</w:t>
      </w:r>
      <w:r w:rsidRPr="00CA40F2">
        <w:rPr>
          <w:rFonts w:ascii="Arial" w:hAnsi="Arial" w:cs="Arial"/>
          <w:lang w:val="sl-SI"/>
        </w:rPr>
        <w:t xml:space="preserve"> da vrši postupak izjednačavanja kvalifikacije ukoliko ne </w:t>
      </w:r>
      <w:r>
        <w:rPr>
          <w:rFonts w:ascii="Arial" w:hAnsi="Arial" w:cs="Arial"/>
          <w:lang w:val="sl-SI"/>
        </w:rPr>
        <w:t>postoji profesionalno udruženje,</w:t>
      </w:r>
      <w:r w:rsidRPr="00CA40F2">
        <w:rPr>
          <w:rFonts w:ascii="Arial" w:hAnsi="Arial" w:cs="Arial"/>
          <w:lang w:val="sl-SI"/>
        </w:rPr>
        <w:t xml:space="preserve"> tj</w:t>
      </w:r>
      <w:r>
        <w:rPr>
          <w:rFonts w:ascii="Arial" w:hAnsi="Arial" w:cs="Arial"/>
          <w:lang w:val="sl-SI"/>
        </w:rPr>
        <w:t>.</w:t>
      </w:r>
      <w:r w:rsidRPr="00CA40F2">
        <w:rPr>
          <w:rFonts w:ascii="Arial" w:hAnsi="Arial" w:cs="Arial"/>
          <w:lang w:val="sl-SI"/>
        </w:rPr>
        <w:t xml:space="preserve"> stručno tijelo sastavljeno od stručnjaka za određenu oblast za koju se </w:t>
      </w:r>
      <w:r w:rsidRPr="00CA40F2">
        <w:rPr>
          <w:rFonts w:ascii="Arial" w:hAnsi="Arial" w:cs="Arial"/>
          <w:lang w:val="sl-SI"/>
        </w:rPr>
        <w:lastRenderedPageBreak/>
        <w:t>traži izjednačavanje kvalifikacije, na način što će obrazovati komisi</w:t>
      </w:r>
      <w:r>
        <w:rPr>
          <w:rFonts w:ascii="Arial" w:hAnsi="Arial" w:cs="Arial"/>
          <w:lang w:val="sl-SI"/>
        </w:rPr>
        <w:t>ju koja će sačini</w:t>
      </w:r>
      <w:r w:rsidRPr="00CA40F2">
        <w:rPr>
          <w:rFonts w:ascii="Arial" w:hAnsi="Arial" w:cs="Arial"/>
          <w:lang w:val="sl-SI"/>
        </w:rPr>
        <w:t>ti izvj</w:t>
      </w:r>
      <w:r>
        <w:rPr>
          <w:rFonts w:ascii="Arial" w:hAnsi="Arial" w:cs="Arial"/>
          <w:lang w:val="sl-SI"/>
        </w:rPr>
        <w:t>e</w:t>
      </w:r>
      <w:r w:rsidRPr="00CA40F2">
        <w:rPr>
          <w:rFonts w:ascii="Arial" w:hAnsi="Arial" w:cs="Arial"/>
          <w:lang w:val="sl-SI"/>
        </w:rPr>
        <w:t xml:space="preserve">štaj, na osnovu koga Ministarstvo donosi rješenje o izjednačavanju kvalifikacije. Na </w:t>
      </w:r>
      <w:r>
        <w:rPr>
          <w:rFonts w:ascii="Arial" w:hAnsi="Arial" w:cs="Arial"/>
          <w:lang w:val="sl-SI"/>
        </w:rPr>
        <w:t xml:space="preserve">ovaj </w:t>
      </w:r>
      <w:r w:rsidRPr="00CA40F2">
        <w:rPr>
          <w:rFonts w:ascii="Arial" w:hAnsi="Arial" w:cs="Arial"/>
          <w:lang w:val="sl-SI"/>
        </w:rPr>
        <w:t xml:space="preserve">način </w:t>
      </w:r>
      <w:r>
        <w:rPr>
          <w:rFonts w:ascii="Arial" w:hAnsi="Arial" w:cs="Arial"/>
          <w:lang w:val="sl-SI"/>
        </w:rPr>
        <w:t>bi se prevazišao problem koji je do</w:t>
      </w:r>
      <w:r w:rsidRPr="00CA40F2">
        <w:rPr>
          <w:rFonts w:ascii="Arial" w:hAnsi="Arial" w:cs="Arial"/>
          <w:lang w:val="sl-SI"/>
        </w:rPr>
        <w:t>sad postojao u postupcima izjednačavanja pojedinih kvalifikacija stečenih u inostranstvu za koje ne postoji ustan</w:t>
      </w:r>
      <w:r>
        <w:rPr>
          <w:rFonts w:ascii="Arial" w:hAnsi="Arial" w:cs="Arial"/>
          <w:lang w:val="sl-SI"/>
        </w:rPr>
        <w:t xml:space="preserve">ova koja nudi uporediv program, </w:t>
      </w:r>
      <w:r w:rsidRPr="00CA40F2">
        <w:rPr>
          <w:rFonts w:ascii="Arial" w:hAnsi="Arial" w:cs="Arial"/>
          <w:lang w:val="sl-SI"/>
        </w:rPr>
        <w:t>ali ne postoji ni profesionalno udruženje</w:t>
      </w:r>
      <w:r>
        <w:rPr>
          <w:rFonts w:ascii="Arial" w:hAnsi="Arial" w:cs="Arial"/>
          <w:lang w:val="sl-SI"/>
        </w:rPr>
        <w:t>,</w:t>
      </w:r>
      <w:r w:rsidRPr="00CA40F2">
        <w:rPr>
          <w:rFonts w:ascii="Arial" w:hAnsi="Arial" w:cs="Arial"/>
          <w:lang w:val="sl-SI"/>
        </w:rPr>
        <w:t xml:space="preserve"> tj. stručno tijelo za određenu oblast. </w:t>
      </w:r>
    </w:p>
    <w:p w14:paraId="5FFF3575" w14:textId="77777777" w:rsidR="00FA6E62" w:rsidRPr="00CA40F2" w:rsidRDefault="00FA6E62" w:rsidP="00FA6E62">
      <w:pPr>
        <w:ind w:firstLine="720"/>
        <w:jc w:val="both"/>
        <w:rPr>
          <w:rFonts w:ascii="Arial" w:hAnsi="Arial" w:cs="Arial"/>
          <w:lang w:val="sl-SI"/>
        </w:rPr>
      </w:pPr>
      <w:r>
        <w:rPr>
          <w:rFonts w:ascii="Arial" w:hAnsi="Arial" w:cs="Arial"/>
          <w:lang w:val="sl-SI"/>
        </w:rPr>
        <w:t>Takođe, predloženim tekstom Nacrta</w:t>
      </w:r>
      <w:r w:rsidRPr="00CA40F2">
        <w:rPr>
          <w:rFonts w:ascii="Arial" w:hAnsi="Arial" w:cs="Arial"/>
          <w:lang w:val="sl-SI"/>
        </w:rPr>
        <w:t xml:space="preserve"> zakona definiše</w:t>
      </w:r>
      <w:r>
        <w:rPr>
          <w:rFonts w:ascii="Arial" w:hAnsi="Arial" w:cs="Arial"/>
          <w:lang w:val="sl-SI"/>
        </w:rPr>
        <w:t xml:space="preserve"> se</w:t>
      </w:r>
      <w:r w:rsidRPr="00CA40F2">
        <w:rPr>
          <w:rFonts w:ascii="Arial" w:hAnsi="Arial" w:cs="Arial"/>
          <w:lang w:val="sl-SI"/>
        </w:rPr>
        <w:t xml:space="preserve"> da</w:t>
      </w:r>
      <w:r>
        <w:rPr>
          <w:rFonts w:ascii="Arial" w:hAnsi="Arial" w:cs="Arial"/>
          <w:lang w:val="sl-SI"/>
        </w:rPr>
        <w:t>,</w:t>
      </w:r>
      <w:r w:rsidRPr="00CA40F2">
        <w:rPr>
          <w:rFonts w:ascii="Arial" w:hAnsi="Arial" w:cs="Arial"/>
          <w:lang w:val="sl-SI"/>
        </w:rPr>
        <w:t xml:space="preserve"> ako se u postupku izjednačavanja kvalifikacije utvrdi da</w:t>
      </w:r>
      <w:r>
        <w:rPr>
          <w:rFonts w:ascii="Arial" w:hAnsi="Arial" w:cs="Arial"/>
          <w:lang w:val="sl-SI"/>
        </w:rPr>
        <w:t xml:space="preserve"> inostrani obrazovni, odnosno studijski program znatno odstupa od javno važećeg obrazovnog, odnosno akreditovanog studijskog programa u Crnoj Gori, rješenjem se utvrđuje obaveza polaganja dopunskih ili diferencijalnih predmeta. </w:t>
      </w:r>
      <w:r w:rsidRPr="00CA40F2">
        <w:rPr>
          <w:rFonts w:ascii="Arial" w:hAnsi="Arial" w:cs="Arial"/>
          <w:lang w:val="sl-SI"/>
        </w:rPr>
        <w:t xml:space="preserve">Na </w:t>
      </w:r>
      <w:r>
        <w:rPr>
          <w:rFonts w:ascii="Arial" w:hAnsi="Arial" w:cs="Arial"/>
          <w:lang w:val="sl-SI"/>
        </w:rPr>
        <w:t xml:space="preserve">ovaj </w:t>
      </w:r>
      <w:r w:rsidRPr="00CA40F2">
        <w:rPr>
          <w:rFonts w:ascii="Arial" w:hAnsi="Arial" w:cs="Arial"/>
          <w:lang w:val="sl-SI"/>
        </w:rPr>
        <w:t>način se jasno precizira obaveza podnosioca zahtjeva za izjednačavanje kvalifikacije u slučajevima kada se radi o suštinski različitoj kvalifikaciji u odnosu na uporedivu kvalifikaciju u Crnoj Gori.</w:t>
      </w:r>
    </w:p>
    <w:p w14:paraId="5CB2A870" w14:textId="77777777" w:rsidR="00FA6E62" w:rsidRPr="00CA40F2" w:rsidRDefault="00FA6E62" w:rsidP="00FA6E62">
      <w:pPr>
        <w:ind w:firstLine="720"/>
        <w:jc w:val="both"/>
        <w:rPr>
          <w:rFonts w:ascii="Arial" w:hAnsi="Arial" w:cs="Arial"/>
          <w:lang w:val="sr-Latn-CS"/>
        </w:rPr>
      </w:pPr>
      <w:r w:rsidRPr="00CA40F2">
        <w:rPr>
          <w:rFonts w:ascii="Arial" w:hAnsi="Arial" w:cs="Arial"/>
          <w:lang w:val="sr-Latn-CS"/>
        </w:rPr>
        <w:t xml:space="preserve">Na kraju, </w:t>
      </w:r>
      <w:r>
        <w:rPr>
          <w:rFonts w:ascii="Arial" w:hAnsi="Arial" w:cs="Arial"/>
          <w:lang w:val="sr-Latn-CS"/>
        </w:rPr>
        <w:t>Nacrtom</w:t>
      </w:r>
      <w:r w:rsidRPr="00CA40F2">
        <w:rPr>
          <w:rFonts w:ascii="Arial" w:hAnsi="Arial" w:cs="Arial"/>
          <w:lang w:val="sr-Latn-CS"/>
        </w:rPr>
        <w:t xml:space="preserve"> zakona se definiše primjena propisa za postupke priznavanja odnosno izjednačavanja započetih prije stupanja na snagu ovog zakona.</w:t>
      </w:r>
    </w:p>
    <w:p w14:paraId="2CE8E3FB" w14:textId="77777777" w:rsidR="00C81BDF" w:rsidRPr="00D327FD" w:rsidRDefault="00C81BDF" w:rsidP="00F037CA">
      <w:pPr>
        <w:ind w:firstLine="708"/>
        <w:rPr>
          <w:rFonts w:ascii="Arial" w:hAnsi="Arial" w:cs="Arial"/>
        </w:rPr>
      </w:pPr>
      <w:bookmarkStart w:id="1" w:name="_GoBack"/>
      <w:bookmarkEnd w:id="1"/>
    </w:p>
    <w:p w14:paraId="0DA4D185" w14:textId="77777777" w:rsidR="000864E2" w:rsidRPr="00D327FD" w:rsidRDefault="000864E2" w:rsidP="00426CBC">
      <w:pPr>
        <w:ind w:firstLine="708"/>
        <w:rPr>
          <w:rFonts w:ascii="Arial" w:hAnsi="Arial" w:cs="Arial"/>
        </w:rPr>
      </w:pPr>
    </w:p>
    <w:sectPr w:rsidR="000864E2" w:rsidRPr="00D327FD">
      <w:pgSz w:w="11906" w:h="16838"/>
      <w:pgMar w:top="1417" w:right="113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581E"/>
    <w:multiLevelType w:val="hybridMultilevel"/>
    <w:tmpl w:val="9642F702"/>
    <w:lvl w:ilvl="0" w:tplc="AEEE8B24">
      <w:start w:val="1"/>
      <w:numFmt w:val="bullet"/>
      <w:lvlText w:val="–"/>
      <w:lvlJc w:val="left"/>
      <w:pPr>
        <w:ind w:left="1440" w:hanging="360"/>
      </w:pPr>
      <w:rPr>
        <w:rFonts w:ascii="Garamond" w:hAnsi="Garamond"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2111436F"/>
    <w:multiLevelType w:val="hybridMultilevel"/>
    <w:tmpl w:val="8324755A"/>
    <w:lvl w:ilvl="0" w:tplc="902EB754">
      <w:numFmt w:val="bullet"/>
      <w:lvlText w:val="-"/>
      <w:lvlJc w:val="left"/>
      <w:pPr>
        <w:ind w:left="720" w:hanging="360"/>
      </w:pPr>
      <w:rPr>
        <w:rFonts w:ascii="Garamond" w:eastAsiaTheme="minorEastAsia" w:hAnsi="Garamond" w:cs="Times New Roman" w:hint="default"/>
        <w:b w:val="0"/>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 w15:restartNumberingAfterBreak="0">
    <w:nsid w:val="5F921DBF"/>
    <w:multiLevelType w:val="hybridMultilevel"/>
    <w:tmpl w:val="8AD0DC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CBC"/>
    <w:rsid w:val="00012C21"/>
    <w:rsid w:val="0001438C"/>
    <w:rsid w:val="0003121A"/>
    <w:rsid w:val="000772E7"/>
    <w:rsid w:val="000864E2"/>
    <w:rsid w:val="000A41EA"/>
    <w:rsid w:val="000D285A"/>
    <w:rsid w:val="000F378E"/>
    <w:rsid w:val="00100D51"/>
    <w:rsid w:val="0014002A"/>
    <w:rsid w:val="00156D32"/>
    <w:rsid w:val="00181482"/>
    <w:rsid w:val="001B4BC0"/>
    <w:rsid w:val="001C2A38"/>
    <w:rsid w:val="001D5414"/>
    <w:rsid w:val="001D71E7"/>
    <w:rsid w:val="0020144B"/>
    <w:rsid w:val="00210249"/>
    <w:rsid w:val="00210CA6"/>
    <w:rsid w:val="00212125"/>
    <w:rsid w:val="00216B4F"/>
    <w:rsid w:val="00221959"/>
    <w:rsid w:val="00232873"/>
    <w:rsid w:val="00235C42"/>
    <w:rsid w:val="002431B9"/>
    <w:rsid w:val="00247524"/>
    <w:rsid w:val="002531D1"/>
    <w:rsid w:val="00284E77"/>
    <w:rsid w:val="002C442C"/>
    <w:rsid w:val="002E7E40"/>
    <w:rsid w:val="003218E5"/>
    <w:rsid w:val="003331C4"/>
    <w:rsid w:val="00334E37"/>
    <w:rsid w:val="003642F9"/>
    <w:rsid w:val="003819B9"/>
    <w:rsid w:val="00396A4B"/>
    <w:rsid w:val="003A56FB"/>
    <w:rsid w:val="003B4354"/>
    <w:rsid w:val="003C4AD5"/>
    <w:rsid w:val="003D4366"/>
    <w:rsid w:val="003E27CF"/>
    <w:rsid w:val="003F0B95"/>
    <w:rsid w:val="003F1E33"/>
    <w:rsid w:val="004116EA"/>
    <w:rsid w:val="00422778"/>
    <w:rsid w:val="00426CBC"/>
    <w:rsid w:val="004656DE"/>
    <w:rsid w:val="00490E4B"/>
    <w:rsid w:val="004A2A95"/>
    <w:rsid w:val="004C0956"/>
    <w:rsid w:val="004C1F65"/>
    <w:rsid w:val="004F1C2E"/>
    <w:rsid w:val="004F496D"/>
    <w:rsid w:val="00522E41"/>
    <w:rsid w:val="00532CB2"/>
    <w:rsid w:val="00535853"/>
    <w:rsid w:val="005562D6"/>
    <w:rsid w:val="00560D32"/>
    <w:rsid w:val="00562690"/>
    <w:rsid w:val="00567A9A"/>
    <w:rsid w:val="0059727E"/>
    <w:rsid w:val="005F2A6D"/>
    <w:rsid w:val="006114DB"/>
    <w:rsid w:val="00641C8E"/>
    <w:rsid w:val="00665251"/>
    <w:rsid w:val="00684A6B"/>
    <w:rsid w:val="006E0885"/>
    <w:rsid w:val="006E3309"/>
    <w:rsid w:val="006E7705"/>
    <w:rsid w:val="006F1DCD"/>
    <w:rsid w:val="006F6CC7"/>
    <w:rsid w:val="007056D9"/>
    <w:rsid w:val="00716C77"/>
    <w:rsid w:val="00722962"/>
    <w:rsid w:val="007512B2"/>
    <w:rsid w:val="00777B58"/>
    <w:rsid w:val="0078617E"/>
    <w:rsid w:val="00792E08"/>
    <w:rsid w:val="00797DF4"/>
    <w:rsid w:val="007B2B25"/>
    <w:rsid w:val="007F2E0B"/>
    <w:rsid w:val="007F34F3"/>
    <w:rsid w:val="007F7BA9"/>
    <w:rsid w:val="00871E04"/>
    <w:rsid w:val="00872147"/>
    <w:rsid w:val="008776EC"/>
    <w:rsid w:val="00890074"/>
    <w:rsid w:val="008C11DF"/>
    <w:rsid w:val="008D112C"/>
    <w:rsid w:val="008E75FB"/>
    <w:rsid w:val="008F223D"/>
    <w:rsid w:val="009052D8"/>
    <w:rsid w:val="00924C87"/>
    <w:rsid w:val="00934665"/>
    <w:rsid w:val="0093669E"/>
    <w:rsid w:val="00956874"/>
    <w:rsid w:val="009910E0"/>
    <w:rsid w:val="009B5D9F"/>
    <w:rsid w:val="009F08EF"/>
    <w:rsid w:val="00A15266"/>
    <w:rsid w:val="00A401CC"/>
    <w:rsid w:val="00A412EF"/>
    <w:rsid w:val="00A72051"/>
    <w:rsid w:val="00A76824"/>
    <w:rsid w:val="00A97C91"/>
    <w:rsid w:val="00AA0740"/>
    <w:rsid w:val="00AB1B4A"/>
    <w:rsid w:val="00AC0921"/>
    <w:rsid w:val="00AC7EBB"/>
    <w:rsid w:val="00AE0302"/>
    <w:rsid w:val="00B0579E"/>
    <w:rsid w:val="00B237AA"/>
    <w:rsid w:val="00B312A7"/>
    <w:rsid w:val="00B40522"/>
    <w:rsid w:val="00B776BC"/>
    <w:rsid w:val="00BA6D99"/>
    <w:rsid w:val="00BB4C5A"/>
    <w:rsid w:val="00BC1413"/>
    <w:rsid w:val="00BC6CB4"/>
    <w:rsid w:val="00BD0FC7"/>
    <w:rsid w:val="00C26084"/>
    <w:rsid w:val="00C4710C"/>
    <w:rsid w:val="00C757ED"/>
    <w:rsid w:val="00C81BDF"/>
    <w:rsid w:val="00CC752E"/>
    <w:rsid w:val="00D0219F"/>
    <w:rsid w:val="00D10D13"/>
    <w:rsid w:val="00D20905"/>
    <w:rsid w:val="00D22975"/>
    <w:rsid w:val="00D26BF8"/>
    <w:rsid w:val="00D2721D"/>
    <w:rsid w:val="00D327FD"/>
    <w:rsid w:val="00D46CF2"/>
    <w:rsid w:val="00D519FE"/>
    <w:rsid w:val="00D749B7"/>
    <w:rsid w:val="00D75D20"/>
    <w:rsid w:val="00D85A33"/>
    <w:rsid w:val="00DB5253"/>
    <w:rsid w:val="00E4270A"/>
    <w:rsid w:val="00E447E0"/>
    <w:rsid w:val="00E45512"/>
    <w:rsid w:val="00E475A5"/>
    <w:rsid w:val="00E92C22"/>
    <w:rsid w:val="00EA4B8B"/>
    <w:rsid w:val="00EB730D"/>
    <w:rsid w:val="00EE06A8"/>
    <w:rsid w:val="00F037CA"/>
    <w:rsid w:val="00F33B84"/>
    <w:rsid w:val="00F47BE4"/>
    <w:rsid w:val="00F5379E"/>
    <w:rsid w:val="00F54357"/>
    <w:rsid w:val="00F66A22"/>
    <w:rsid w:val="00F95E1A"/>
    <w:rsid w:val="00FA6E62"/>
    <w:rsid w:val="00FA7009"/>
    <w:rsid w:val="00FB7A55"/>
    <w:rsid w:val="00FC244F"/>
    <w:rsid w:val="00FD2DAD"/>
    <w:rsid w:val="00FD7E4D"/>
  </w:rsids>
  <m:mathPr>
    <m:mathFont m:val="Cambria Math"/>
    <m:brkBin m:val="before"/>
    <m:brkBinSub m:val="--"/>
    <m:smallFrac m:val="0"/>
    <m:dispDef/>
    <m:lMargin m:val="0"/>
    <m:rMargin m:val="0"/>
    <m:defJc m:val="centerGroup"/>
    <m:wrapIndent m:val="1440"/>
    <m:intLim m:val="subSup"/>
    <m:naryLim m:val="undOvr"/>
  </m:mathPr>
  <w:themeFontLang w:val="sr-Latn-C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07D7F7"/>
  <w15:docId w15:val="{2F9D2218-BD19-4C37-BD91-80C7087FB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C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6CBC"/>
    <w:pPr>
      <w:spacing w:after="0" w:line="240" w:lineRule="auto"/>
    </w:pPr>
    <w:rPr>
      <w:rFonts w:ascii="Times New Roman" w:eastAsiaTheme="minorEastAsia" w:hAnsi="Times New Roman" w:cs="Times New Roman"/>
      <w:sz w:val="24"/>
      <w:szCs w:val="24"/>
      <w:lang w:val="uz-Cyrl-UZ" w:eastAsia="uz-Cyrl-U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tekst">
    <w:name w:val="_1tekst"/>
    <w:basedOn w:val="Normal"/>
    <w:rsid w:val="00426CBC"/>
    <w:pPr>
      <w:ind w:left="375" w:right="375" w:firstLine="240"/>
      <w:jc w:val="both"/>
    </w:pPr>
    <w:rPr>
      <w:rFonts w:ascii="Arial" w:hAnsi="Arial" w:cs="Arial"/>
      <w:sz w:val="20"/>
      <w:szCs w:val="20"/>
    </w:rPr>
  </w:style>
  <w:style w:type="paragraph" w:styleId="NoSpacing">
    <w:name w:val="No Spacing"/>
    <w:uiPriority w:val="1"/>
    <w:qFormat/>
    <w:rsid w:val="00426CBC"/>
    <w:pPr>
      <w:spacing w:after="0" w:line="240" w:lineRule="auto"/>
    </w:pPr>
    <w:rPr>
      <w:rFonts w:ascii="Times New Roman" w:eastAsiaTheme="minorEastAsia" w:hAnsi="Times New Roman" w:cs="Times New Roman"/>
      <w:sz w:val="24"/>
      <w:szCs w:val="24"/>
      <w:lang w:val="uz-Cyrl-UZ" w:eastAsia="uz-Cyrl-UZ"/>
    </w:rPr>
  </w:style>
  <w:style w:type="paragraph" w:styleId="BalloonText">
    <w:name w:val="Balloon Text"/>
    <w:basedOn w:val="Normal"/>
    <w:link w:val="BalloonTextChar"/>
    <w:uiPriority w:val="99"/>
    <w:semiHidden/>
    <w:unhideWhenUsed/>
    <w:rsid w:val="00AE03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302"/>
    <w:rPr>
      <w:rFonts w:ascii="Segoe UI" w:eastAsiaTheme="minorEastAsia" w:hAnsi="Segoe UI" w:cs="Segoe UI"/>
      <w:sz w:val="18"/>
      <w:szCs w:val="18"/>
      <w:lang w:val="uz-Cyrl-UZ" w:eastAsia="uz-Cyrl-UZ"/>
    </w:rPr>
  </w:style>
  <w:style w:type="paragraph" w:styleId="ListParagraph">
    <w:name w:val="List Paragraph"/>
    <w:basedOn w:val="Normal"/>
    <w:uiPriority w:val="34"/>
    <w:qFormat/>
    <w:rsid w:val="000864E2"/>
    <w:pPr>
      <w:ind w:left="720"/>
      <w:contextualSpacing/>
    </w:pPr>
  </w:style>
  <w:style w:type="character" w:styleId="CommentReference">
    <w:name w:val="annotation reference"/>
    <w:basedOn w:val="DefaultParagraphFont"/>
    <w:uiPriority w:val="99"/>
    <w:semiHidden/>
    <w:unhideWhenUsed/>
    <w:rsid w:val="00D327FD"/>
    <w:rPr>
      <w:sz w:val="16"/>
      <w:szCs w:val="16"/>
    </w:rPr>
  </w:style>
  <w:style w:type="paragraph" w:styleId="CommentText">
    <w:name w:val="annotation text"/>
    <w:basedOn w:val="Normal"/>
    <w:link w:val="CommentTextChar"/>
    <w:uiPriority w:val="99"/>
    <w:semiHidden/>
    <w:unhideWhenUsed/>
    <w:rsid w:val="00D327FD"/>
    <w:rPr>
      <w:sz w:val="20"/>
      <w:szCs w:val="20"/>
    </w:rPr>
  </w:style>
  <w:style w:type="character" w:customStyle="1" w:styleId="CommentTextChar">
    <w:name w:val="Comment Text Char"/>
    <w:basedOn w:val="DefaultParagraphFont"/>
    <w:link w:val="CommentText"/>
    <w:uiPriority w:val="99"/>
    <w:semiHidden/>
    <w:rsid w:val="00D327FD"/>
    <w:rPr>
      <w:rFonts w:ascii="Times New Roman" w:eastAsiaTheme="minorEastAsia" w:hAnsi="Times New Roman" w:cs="Times New Roman"/>
      <w:sz w:val="20"/>
      <w:szCs w:val="20"/>
      <w:lang w:val="uz-Cyrl-UZ" w:eastAsia="uz-Cyrl-UZ"/>
    </w:rPr>
  </w:style>
  <w:style w:type="paragraph" w:styleId="CommentSubject">
    <w:name w:val="annotation subject"/>
    <w:basedOn w:val="CommentText"/>
    <w:next w:val="CommentText"/>
    <w:link w:val="CommentSubjectChar"/>
    <w:uiPriority w:val="99"/>
    <w:semiHidden/>
    <w:unhideWhenUsed/>
    <w:rsid w:val="00D327FD"/>
    <w:rPr>
      <w:b/>
      <w:bCs/>
    </w:rPr>
  </w:style>
  <w:style w:type="character" w:customStyle="1" w:styleId="CommentSubjectChar">
    <w:name w:val="Comment Subject Char"/>
    <w:basedOn w:val="CommentTextChar"/>
    <w:link w:val="CommentSubject"/>
    <w:uiPriority w:val="99"/>
    <w:semiHidden/>
    <w:rsid w:val="00D327FD"/>
    <w:rPr>
      <w:rFonts w:ascii="Times New Roman" w:eastAsiaTheme="minorEastAsia" w:hAnsi="Times New Roman" w:cs="Times New Roman"/>
      <w:b/>
      <w:bCs/>
      <w:sz w:val="20"/>
      <w:szCs w:val="20"/>
      <w:lang w:val="uz-Cyrl-UZ" w:eastAsia="uz-Cyrl-U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943310">
      <w:bodyDiv w:val="1"/>
      <w:marLeft w:val="0"/>
      <w:marRight w:val="0"/>
      <w:marTop w:val="0"/>
      <w:marBottom w:val="0"/>
      <w:divBdr>
        <w:top w:val="none" w:sz="0" w:space="0" w:color="auto"/>
        <w:left w:val="none" w:sz="0" w:space="0" w:color="auto"/>
        <w:bottom w:val="none" w:sz="0" w:space="0" w:color="auto"/>
        <w:right w:val="none" w:sz="0" w:space="0" w:color="auto"/>
      </w:divBdr>
    </w:div>
    <w:div w:id="1089471654">
      <w:bodyDiv w:val="1"/>
      <w:marLeft w:val="0"/>
      <w:marRight w:val="0"/>
      <w:marTop w:val="0"/>
      <w:marBottom w:val="0"/>
      <w:divBdr>
        <w:top w:val="none" w:sz="0" w:space="0" w:color="auto"/>
        <w:left w:val="none" w:sz="0" w:space="0" w:color="auto"/>
        <w:bottom w:val="none" w:sz="0" w:space="0" w:color="auto"/>
        <w:right w:val="none" w:sz="0" w:space="0" w:color="auto"/>
      </w:divBdr>
    </w:div>
    <w:div w:id="150609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2235</Words>
  <Characters>12742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Nahida Jahic</dc:creator>
  <cp:keywords/>
  <dc:description/>
  <cp:lastModifiedBy>Milica Zizic</cp:lastModifiedBy>
  <cp:revision>2</cp:revision>
  <cp:lastPrinted>2024-07-03T10:59:00Z</cp:lastPrinted>
  <dcterms:created xsi:type="dcterms:W3CDTF">2024-07-11T12:03:00Z</dcterms:created>
  <dcterms:modified xsi:type="dcterms:W3CDTF">2024-07-11T12:03:00Z</dcterms:modified>
</cp:coreProperties>
</file>