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5922" w:rsidRDefault="00245922" w:rsidP="00DE08EF">
      <w:pPr>
        <w:jc w:val="center"/>
        <w:rPr>
          <w:rFonts w:asciiTheme="minorHAnsi" w:hAnsiTheme="minorHAnsi" w:cstheme="minorHAnsi"/>
          <w:b/>
          <w:bCs/>
          <w:sz w:val="22"/>
          <w:szCs w:val="22"/>
          <w:lang w:val="sr-Latn-ME" w:eastAsia="en-US"/>
        </w:rPr>
      </w:pPr>
    </w:p>
    <w:p w:rsidR="00874DE3" w:rsidRDefault="00874DE3" w:rsidP="00DE08EF">
      <w:pPr>
        <w:jc w:val="center"/>
        <w:rPr>
          <w:rFonts w:asciiTheme="minorHAnsi" w:hAnsiTheme="minorHAnsi" w:cstheme="minorHAnsi"/>
          <w:b/>
          <w:bCs/>
          <w:sz w:val="22"/>
          <w:szCs w:val="22"/>
          <w:lang w:val="sr-Latn-ME" w:eastAsia="en-US"/>
        </w:rPr>
      </w:pPr>
    </w:p>
    <w:p w:rsidR="00DE08EF" w:rsidRPr="00700EAF" w:rsidRDefault="00DE08EF" w:rsidP="00DE08EF">
      <w:pPr>
        <w:jc w:val="center"/>
        <w:rPr>
          <w:rFonts w:asciiTheme="minorHAnsi" w:eastAsiaTheme="minorHAnsi" w:hAnsiTheme="minorHAnsi" w:cstheme="minorHAnsi"/>
          <w:sz w:val="22"/>
          <w:szCs w:val="22"/>
          <w:lang w:val="sr-Latn-ME" w:eastAsia="en-US"/>
        </w:rPr>
      </w:pPr>
      <w:bookmarkStart w:id="0" w:name="_GoBack"/>
      <w:r w:rsidRPr="00700EAF">
        <w:rPr>
          <w:rFonts w:asciiTheme="minorHAnsi" w:hAnsiTheme="minorHAnsi" w:cstheme="minorHAnsi"/>
          <w:b/>
          <w:bCs/>
          <w:sz w:val="22"/>
          <w:szCs w:val="22"/>
          <w:lang w:val="sr-Latn-ME" w:eastAsia="en-US"/>
        </w:rPr>
        <w:t xml:space="preserve">JAVNI POZIV DOMAĆIM I MEĐUNARODNIM ADVOKATSKIM KANCELARIJAMA DA </w:t>
      </w:r>
      <w:r w:rsidR="00700EAF" w:rsidRPr="00700EAF">
        <w:rPr>
          <w:rFonts w:asciiTheme="minorHAnsi" w:hAnsiTheme="minorHAnsi" w:cstheme="minorHAnsi"/>
          <w:b/>
          <w:bCs/>
          <w:sz w:val="22"/>
          <w:szCs w:val="22"/>
          <w:lang w:val="sr-Latn-ME" w:eastAsia="en-US"/>
        </w:rPr>
        <w:t xml:space="preserve">DOSTAVE PONUDE </w:t>
      </w:r>
      <w:r w:rsidR="003A7C6E">
        <w:rPr>
          <w:rFonts w:asciiTheme="minorHAnsi" w:hAnsiTheme="minorHAnsi" w:cstheme="minorHAnsi"/>
          <w:b/>
          <w:bCs/>
          <w:sz w:val="22"/>
          <w:szCs w:val="22"/>
          <w:lang w:val="sr-Latn-ME" w:eastAsia="en-US"/>
        </w:rPr>
        <w:t>ZA ZASTUPANJE MINISTARSTVA EKONOMSKOG RAZVOJA</w:t>
      </w:r>
      <w:r w:rsidR="00700EAF" w:rsidRPr="00700EAF">
        <w:rPr>
          <w:rFonts w:asciiTheme="minorHAnsi" w:hAnsiTheme="minorHAnsi" w:cstheme="minorHAnsi"/>
          <w:b/>
          <w:bCs/>
          <w:sz w:val="22"/>
          <w:szCs w:val="22"/>
          <w:lang w:val="sr-Latn-ME" w:eastAsia="en-US"/>
        </w:rPr>
        <w:t xml:space="preserve"> U ARBITRAŽNOM POSTUPKU </w:t>
      </w:r>
      <w:r w:rsidR="003A7C6E">
        <w:rPr>
          <w:rFonts w:asciiTheme="minorHAnsi" w:hAnsiTheme="minorHAnsi" w:cstheme="minorHAnsi"/>
          <w:b/>
          <w:bCs/>
          <w:sz w:val="22"/>
          <w:szCs w:val="22"/>
          <w:lang w:val="sr-Latn-ME" w:eastAsia="en-US"/>
        </w:rPr>
        <w:t>KOJI JE POKRENUO</w:t>
      </w:r>
      <w:r w:rsidR="00700EAF" w:rsidRPr="00700EAF">
        <w:rPr>
          <w:rFonts w:asciiTheme="minorHAnsi" w:hAnsiTheme="minorHAnsi" w:cstheme="minorHAnsi"/>
          <w:b/>
          <w:bCs/>
          <w:sz w:val="22"/>
          <w:szCs w:val="22"/>
          <w:lang w:val="sr-Latn-ME" w:eastAsia="en-US"/>
        </w:rPr>
        <w:t xml:space="preserve"> ADRIATIC PROPERTIES DOO</w:t>
      </w:r>
    </w:p>
    <w:bookmarkEnd w:id="0"/>
    <w:p w:rsidR="00DE08EF" w:rsidRPr="00700EAF" w:rsidRDefault="00DE08EF" w:rsidP="00DE08EF">
      <w:pPr>
        <w:shd w:val="clear" w:color="auto" w:fill="FFFFFF"/>
        <w:spacing w:after="150"/>
        <w:rPr>
          <w:rFonts w:asciiTheme="minorHAnsi" w:hAnsiTheme="minorHAnsi" w:cstheme="minorHAnsi"/>
          <w:color w:val="333333"/>
          <w:sz w:val="22"/>
          <w:szCs w:val="22"/>
          <w:lang w:val="sr-Latn-ME" w:eastAsia="en-US"/>
        </w:rPr>
      </w:pPr>
    </w:p>
    <w:p w:rsidR="00265C2C" w:rsidRPr="00700EAF" w:rsidRDefault="00700EAF" w:rsidP="00DE08EF">
      <w:pPr>
        <w:shd w:val="clear" w:color="auto" w:fill="FFFFFF"/>
        <w:spacing w:after="150"/>
        <w:jc w:val="both"/>
        <w:rPr>
          <w:rFonts w:asciiTheme="minorHAnsi" w:eastAsiaTheme="minorHAnsi" w:hAnsiTheme="minorHAnsi" w:cstheme="minorHAnsi"/>
          <w:sz w:val="22"/>
          <w:szCs w:val="22"/>
          <w:lang w:val="sr-Latn-ME" w:eastAsia="en-US"/>
        </w:rPr>
      </w:pPr>
      <w:r w:rsidRPr="00700EAF">
        <w:rPr>
          <w:rFonts w:asciiTheme="minorHAnsi" w:hAnsiTheme="minorHAnsi" w:cstheme="minorHAnsi"/>
          <w:bCs/>
          <w:sz w:val="22"/>
          <w:szCs w:val="22"/>
          <w:lang w:val="sr-Latn-ME" w:eastAsia="en-US"/>
        </w:rPr>
        <w:t>Kompanija Adriatic Properties doo Budva</w:t>
      </w:r>
      <w:r w:rsidR="00265C2C" w:rsidRPr="00700EAF">
        <w:rPr>
          <w:rFonts w:asciiTheme="minorHAnsi" w:eastAsiaTheme="minorHAnsi" w:hAnsiTheme="minorHAnsi" w:cstheme="minorHAnsi"/>
          <w:sz w:val="22"/>
          <w:szCs w:val="22"/>
          <w:lang w:val="sr-Latn-ME" w:eastAsia="en-US"/>
        </w:rPr>
        <w:t xml:space="preserve"> </w:t>
      </w:r>
      <w:r w:rsidRPr="00700EAF">
        <w:rPr>
          <w:rFonts w:asciiTheme="minorHAnsi" w:eastAsiaTheme="minorHAnsi" w:hAnsiTheme="minorHAnsi" w:cstheme="minorHAnsi"/>
          <w:sz w:val="22"/>
          <w:szCs w:val="22"/>
          <w:lang w:val="sr-Latn-ME" w:eastAsia="en-US"/>
        </w:rPr>
        <w:t>podnijela je</w:t>
      </w:r>
      <w:r w:rsidR="00265C2C" w:rsidRPr="00700EAF">
        <w:rPr>
          <w:rFonts w:asciiTheme="minorHAnsi" w:eastAsiaTheme="minorHAnsi" w:hAnsiTheme="minorHAnsi" w:cstheme="minorHAnsi"/>
          <w:sz w:val="22"/>
          <w:szCs w:val="22"/>
          <w:lang w:val="sr-Latn-ME" w:eastAsia="en-US"/>
        </w:rPr>
        <w:t xml:space="preserve"> </w:t>
      </w:r>
      <w:r w:rsidRPr="00700EAF">
        <w:rPr>
          <w:rFonts w:asciiTheme="minorHAnsi" w:eastAsiaTheme="minorHAnsi" w:hAnsiTheme="minorHAnsi" w:cstheme="minorHAnsi"/>
          <w:sz w:val="22"/>
          <w:szCs w:val="22"/>
          <w:lang w:val="sr-Latn-ME" w:eastAsia="en-US"/>
        </w:rPr>
        <w:t>Ministarstvu</w:t>
      </w:r>
      <w:r w:rsidR="00874DE3">
        <w:rPr>
          <w:rFonts w:asciiTheme="minorHAnsi" w:eastAsiaTheme="minorHAnsi" w:hAnsiTheme="minorHAnsi" w:cstheme="minorHAnsi"/>
          <w:sz w:val="22"/>
          <w:szCs w:val="22"/>
          <w:lang w:val="sr-Latn-ME" w:eastAsia="en-US"/>
        </w:rPr>
        <w:t xml:space="preserve"> ekonomskog razvoja, i kompanijama Budvanska Rivijera AD, HTP Miločer i Sveti Stefan Hoteli AD,</w:t>
      </w:r>
      <w:r w:rsidRPr="00700EAF">
        <w:rPr>
          <w:rFonts w:asciiTheme="minorHAnsi" w:eastAsiaTheme="minorHAnsi" w:hAnsiTheme="minorHAnsi" w:cstheme="minorHAnsi"/>
          <w:sz w:val="22"/>
          <w:szCs w:val="22"/>
          <w:lang w:val="sr-Latn-ME" w:eastAsia="en-US"/>
        </w:rPr>
        <w:t xml:space="preserve"> </w:t>
      </w:r>
      <w:r w:rsidR="003A7C6E">
        <w:rPr>
          <w:rFonts w:asciiTheme="minorHAnsi" w:eastAsiaTheme="minorHAnsi" w:hAnsiTheme="minorHAnsi" w:cstheme="minorHAnsi"/>
          <w:sz w:val="22"/>
          <w:szCs w:val="22"/>
          <w:lang w:val="sr-Latn-ME" w:eastAsia="en-US"/>
        </w:rPr>
        <w:t>zahtjev za arbitražu</w:t>
      </w:r>
      <w:r w:rsidRPr="00700EAF">
        <w:rPr>
          <w:rFonts w:asciiTheme="minorHAnsi" w:eastAsiaTheme="minorHAnsi" w:hAnsiTheme="minorHAnsi" w:cstheme="minorHAnsi"/>
          <w:sz w:val="22"/>
          <w:szCs w:val="22"/>
          <w:lang w:val="sr-Latn-ME" w:eastAsia="en-US"/>
        </w:rPr>
        <w:t>, u skladu sa:</w:t>
      </w:r>
    </w:p>
    <w:p w:rsidR="00700EAF" w:rsidRPr="00700EAF" w:rsidRDefault="00245922" w:rsidP="00700EAF">
      <w:pPr>
        <w:pStyle w:val="NoSpacing"/>
        <w:numPr>
          <w:ilvl w:val="0"/>
          <w:numId w:val="33"/>
        </w:numPr>
        <w:jc w:val="both"/>
        <w:rPr>
          <w:rFonts w:asciiTheme="minorHAnsi" w:hAnsiTheme="minorHAnsi" w:cstheme="minorHAnsi"/>
          <w:sz w:val="22"/>
          <w:szCs w:val="22"/>
          <w:shd w:val="clear" w:color="auto" w:fill="FFFFFF"/>
          <w:lang w:val="sr-Latn-ME"/>
        </w:rPr>
      </w:pPr>
      <w:r>
        <w:rPr>
          <w:rFonts w:asciiTheme="minorHAnsi" w:hAnsiTheme="minorHAnsi" w:cstheme="minorHAnsi"/>
          <w:sz w:val="22"/>
          <w:szCs w:val="22"/>
          <w:lang w:val="sr-Latn-ME"/>
        </w:rPr>
        <w:t>č</w:t>
      </w:r>
      <w:r w:rsidR="00700EAF" w:rsidRPr="00700EAF">
        <w:rPr>
          <w:rFonts w:asciiTheme="minorHAnsi" w:hAnsiTheme="minorHAnsi" w:cstheme="minorHAnsi"/>
          <w:sz w:val="22"/>
          <w:szCs w:val="22"/>
          <w:lang w:val="sr-Latn-ME"/>
        </w:rPr>
        <w:t xml:space="preserve">lanom </w:t>
      </w:r>
      <w:r w:rsidR="003A7C6E">
        <w:rPr>
          <w:rFonts w:asciiTheme="minorHAnsi" w:hAnsiTheme="minorHAnsi" w:cstheme="minorHAnsi"/>
          <w:sz w:val="22"/>
          <w:szCs w:val="22"/>
          <w:lang w:val="sr-Latn-ME"/>
        </w:rPr>
        <w:t>39</w:t>
      </w:r>
      <w:r w:rsidR="00700EAF" w:rsidRPr="00700EAF">
        <w:rPr>
          <w:rFonts w:asciiTheme="minorHAnsi" w:hAnsiTheme="minorHAnsi" w:cstheme="minorHAnsi"/>
          <w:sz w:val="22"/>
          <w:szCs w:val="22"/>
          <w:lang w:val="sr-Latn-ME"/>
        </w:rPr>
        <w:t xml:space="preserve"> Ugovora o zakupu koji je 31.01.2007. godine potpisan između – HTP Budvanska Rivijera AD (zakupodavac), Adriatic Properties DOO (zakupac), Aidway Investments Limited (garant) i Ministarstva turizma, sada Ministarstva ekonomskog razvoja (garant);</w:t>
      </w:r>
    </w:p>
    <w:p w:rsidR="00700EAF" w:rsidRPr="00700EAF" w:rsidRDefault="00245922" w:rsidP="00700EAF">
      <w:pPr>
        <w:pStyle w:val="NoSpacing"/>
        <w:numPr>
          <w:ilvl w:val="0"/>
          <w:numId w:val="33"/>
        </w:numPr>
        <w:jc w:val="both"/>
        <w:rPr>
          <w:rFonts w:asciiTheme="minorHAnsi" w:hAnsiTheme="minorHAnsi" w:cstheme="minorHAnsi"/>
          <w:sz w:val="22"/>
          <w:szCs w:val="22"/>
          <w:shd w:val="clear" w:color="auto" w:fill="FFFFFF"/>
          <w:lang w:val="sr-Latn-ME"/>
        </w:rPr>
      </w:pPr>
      <w:r>
        <w:rPr>
          <w:rFonts w:asciiTheme="minorHAnsi" w:hAnsiTheme="minorHAnsi" w:cstheme="minorHAnsi"/>
          <w:sz w:val="22"/>
          <w:szCs w:val="22"/>
          <w:lang w:val="sr-Latn-ME"/>
        </w:rPr>
        <w:t>č</w:t>
      </w:r>
      <w:r w:rsidR="00700EAF" w:rsidRPr="00700EAF">
        <w:rPr>
          <w:rFonts w:asciiTheme="minorHAnsi" w:hAnsiTheme="minorHAnsi" w:cstheme="minorHAnsi"/>
          <w:sz w:val="22"/>
          <w:szCs w:val="22"/>
          <w:lang w:val="sr-Latn-ME"/>
        </w:rPr>
        <w:t xml:space="preserve">lanom </w:t>
      </w:r>
      <w:r w:rsidR="003A7C6E">
        <w:rPr>
          <w:rFonts w:asciiTheme="minorHAnsi" w:hAnsiTheme="minorHAnsi" w:cstheme="minorHAnsi"/>
          <w:sz w:val="22"/>
          <w:szCs w:val="22"/>
          <w:lang w:val="sr-Latn-ME"/>
        </w:rPr>
        <w:t>40</w:t>
      </w:r>
      <w:r w:rsidR="00700EAF" w:rsidRPr="00700EAF">
        <w:rPr>
          <w:rFonts w:asciiTheme="minorHAnsi" w:hAnsiTheme="minorHAnsi" w:cstheme="minorHAnsi"/>
          <w:sz w:val="22"/>
          <w:szCs w:val="22"/>
          <w:lang w:val="sr-Latn-ME"/>
        </w:rPr>
        <w:t xml:space="preserve"> Ugovora o zakupu koji je 31.01.2007. godine potpisan između – HTP Miločer DOO (zakupodavac), Adriatic Properties DOO (zakupac), Aidway Investments Limited (garant), General Hotel Management Limited (operator) i Ministarstva turizma, sada Ministarstva ekonomskog razvoja (garant);</w:t>
      </w:r>
    </w:p>
    <w:p w:rsidR="00874DE3" w:rsidRPr="00700EAF" w:rsidRDefault="00874DE3" w:rsidP="003A7C6E">
      <w:pPr>
        <w:pStyle w:val="NoSpacing"/>
        <w:jc w:val="both"/>
        <w:rPr>
          <w:rFonts w:asciiTheme="minorHAnsi" w:hAnsiTheme="minorHAnsi" w:cstheme="minorHAnsi"/>
          <w:sz w:val="22"/>
          <w:szCs w:val="22"/>
          <w:shd w:val="clear" w:color="auto" w:fill="FFFFFF"/>
          <w:lang w:val="sr-Latn-ME"/>
        </w:rPr>
      </w:pPr>
    </w:p>
    <w:p w:rsidR="00DE08EF" w:rsidRPr="00700EAF" w:rsidRDefault="00700EAF" w:rsidP="00DE08EF">
      <w:pPr>
        <w:jc w:val="both"/>
        <w:rPr>
          <w:rFonts w:asciiTheme="minorHAnsi" w:eastAsia="Calibri" w:hAnsiTheme="minorHAnsi" w:cstheme="minorHAnsi"/>
          <w:sz w:val="22"/>
          <w:szCs w:val="22"/>
          <w:lang w:val="sr-Latn-ME" w:eastAsia="en-US"/>
        </w:rPr>
      </w:pPr>
      <w:r w:rsidRPr="00700EAF">
        <w:rPr>
          <w:rFonts w:asciiTheme="minorHAnsi" w:eastAsia="Calibri" w:hAnsiTheme="minorHAnsi" w:cstheme="minorHAnsi"/>
          <w:sz w:val="22"/>
          <w:szCs w:val="22"/>
          <w:lang w:val="sr-Latn-ME" w:eastAsia="en-US"/>
        </w:rPr>
        <w:t>Ministarstvo ekonomskog razvoja</w:t>
      </w:r>
      <w:r w:rsidR="00306A18" w:rsidRPr="00700EAF">
        <w:rPr>
          <w:rFonts w:asciiTheme="minorHAnsi" w:eastAsia="Calibri" w:hAnsiTheme="minorHAnsi" w:cstheme="minorHAnsi"/>
          <w:sz w:val="22"/>
          <w:szCs w:val="22"/>
          <w:lang w:val="sr-Latn-ME" w:eastAsia="en-US"/>
        </w:rPr>
        <w:t xml:space="preserve"> </w:t>
      </w:r>
      <w:r w:rsidR="00DE08EF" w:rsidRPr="00700EAF">
        <w:rPr>
          <w:rFonts w:asciiTheme="minorHAnsi" w:eastAsia="Calibri" w:hAnsiTheme="minorHAnsi" w:cstheme="minorHAnsi"/>
          <w:sz w:val="22"/>
          <w:szCs w:val="22"/>
          <w:lang w:val="sr-Latn-ME" w:eastAsia="en-US"/>
        </w:rPr>
        <w:t xml:space="preserve">poziva sve zainteresovane domaće i međunarodne advokatske kancelarije, sa iskustvom u zastupanju </w:t>
      </w:r>
      <w:r w:rsidR="00A4514E" w:rsidRPr="00700EAF">
        <w:rPr>
          <w:rFonts w:asciiTheme="minorHAnsi" w:eastAsia="Calibri" w:hAnsiTheme="minorHAnsi" w:cstheme="minorHAnsi"/>
          <w:sz w:val="22"/>
          <w:szCs w:val="22"/>
          <w:lang w:val="sr-Latn-ME" w:eastAsia="en-US"/>
        </w:rPr>
        <w:t>D</w:t>
      </w:r>
      <w:r w:rsidR="00DE08EF" w:rsidRPr="00700EAF">
        <w:rPr>
          <w:rFonts w:asciiTheme="minorHAnsi" w:eastAsia="Calibri" w:hAnsiTheme="minorHAnsi" w:cstheme="minorHAnsi"/>
          <w:sz w:val="22"/>
          <w:szCs w:val="22"/>
          <w:lang w:val="sr-Latn-ME" w:eastAsia="en-US"/>
        </w:rPr>
        <w:t xml:space="preserve">ržava </w:t>
      </w:r>
      <w:r w:rsidRPr="00700EAF">
        <w:rPr>
          <w:rFonts w:asciiTheme="minorHAnsi" w:eastAsia="Calibri" w:hAnsiTheme="minorHAnsi" w:cstheme="minorHAnsi"/>
          <w:sz w:val="22"/>
          <w:szCs w:val="22"/>
          <w:lang w:val="sr-Latn-ME" w:eastAsia="en-US"/>
        </w:rPr>
        <w:t>i</w:t>
      </w:r>
      <w:r w:rsidR="00874DE3">
        <w:rPr>
          <w:rFonts w:asciiTheme="minorHAnsi" w:eastAsia="Calibri" w:hAnsiTheme="minorHAnsi" w:cstheme="minorHAnsi"/>
          <w:sz w:val="22"/>
          <w:szCs w:val="22"/>
          <w:lang w:val="sr-Latn-ME" w:eastAsia="en-US"/>
        </w:rPr>
        <w:t>/ili kompanija u većinskom vlasništvu države</w:t>
      </w:r>
      <w:r w:rsidRPr="00700EAF">
        <w:rPr>
          <w:rFonts w:asciiTheme="minorHAnsi" w:eastAsia="Calibri" w:hAnsiTheme="minorHAnsi" w:cstheme="minorHAnsi"/>
          <w:sz w:val="22"/>
          <w:szCs w:val="22"/>
          <w:lang w:val="sr-Latn-ME" w:eastAsia="en-US"/>
        </w:rPr>
        <w:t xml:space="preserve"> </w:t>
      </w:r>
      <w:r w:rsidR="00DE08EF" w:rsidRPr="00700EAF">
        <w:rPr>
          <w:rFonts w:asciiTheme="minorHAnsi" w:eastAsia="Calibri" w:hAnsiTheme="minorHAnsi" w:cstheme="minorHAnsi"/>
          <w:sz w:val="22"/>
          <w:szCs w:val="22"/>
          <w:lang w:val="sr-Latn-ME" w:eastAsia="en-US"/>
        </w:rPr>
        <w:t xml:space="preserve">u arbitražnim postupcima </w:t>
      </w:r>
      <w:r w:rsidR="00306A18" w:rsidRPr="00700EAF">
        <w:rPr>
          <w:rFonts w:asciiTheme="minorHAnsi" w:eastAsia="Calibri" w:hAnsiTheme="minorHAnsi" w:cstheme="minorHAnsi"/>
          <w:sz w:val="22"/>
          <w:szCs w:val="22"/>
          <w:lang w:val="sr-Latn-ME" w:eastAsia="en-US"/>
        </w:rPr>
        <w:t>p</w:t>
      </w:r>
      <w:r w:rsidR="00A4514E" w:rsidRPr="00700EAF">
        <w:rPr>
          <w:rFonts w:asciiTheme="minorHAnsi" w:eastAsia="Calibri" w:hAnsiTheme="minorHAnsi" w:cstheme="minorHAnsi"/>
          <w:sz w:val="22"/>
          <w:szCs w:val="22"/>
          <w:lang w:val="sr-Latn-ME" w:eastAsia="en-US"/>
        </w:rPr>
        <w:t>o</w:t>
      </w:r>
      <w:r w:rsidR="00306A18" w:rsidRPr="00700EAF">
        <w:rPr>
          <w:rFonts w:asciiTheme="minorHAnsi" w:eastAsia="Calibri" w:hAnsiTheme="minorHAnsi" w:cstheme="minorHAnsi"/>
          <w:sz w:val="22"/>
          <w:szCs w:val="22"/>
          <w:lang w:val="sr-Latn-ME" w:eastAsia="en-US"/>
        </w:rPr>
        <w:t xml:space="preserve"> </w:t>
      </w:r>
      <w:r w:rsidRPr="00700EAF">
        <w:rPr>
          <w:rFonts w:asciiTheme="minorHAnsi" w:eastAsia="Calibri" w:hAnsiTheme="minorHAnsi" w:cstheme="minorHAnsi"/>
          <w:sz w:val="22"/>
          <w:szCs w:val="22"/>
          <w:lang w:val="sr-Latn-ME" w:eastAsia="en-US"/>
        </w:rPr>
        <w:t>LCIA</w:t>
      </w:r>
      <w:r w:rsidR="00A4514E" w:rsidRPr="00700EAF">
        <w:rPr>
          <w:rFonts w:asciiTheme="minorHAnsi" w:eastAsia="Calibri" w:hAnsiTheme="minorHAnsi" w:cstheme="minorHAnsi"/>
          <w:sz w:val="22"/>
          <w:szCs w:val="22"/>
          <w:lang w:val="sr-Latn-ME" w:eastAsia="en-US"/>
        </w:rPr>
        <w:t xml:space="preserve"> Pravilima</w:t>
      </w:r>
      <w:r w:rsidR="00DE08EF" w:rsidRPr="00700EAF">
        <w:rPr>
          <w:rFonts w:asciiTheme="minorHAnsi" w:eastAsia="Calibri" w:hAnsiTheme="minorHAnsi" w:cstheme="minorHAnsi"/>
          <w:sz w:val="22"/>
          <w:szCs w:val="22"/>
          <w:lang w:val="sr-Latn-ME" w:eastAsia="en-US"/>
        </w:rPr>
        <w:t xml:space="preserve">, da dostave ponudu sa specifikacijom cijena usluge, </w:t>
      </w:r>
      <w:r w:rsidR="007A43EF" w:rsidRPr="00700EAF">
        <w:rPr>
          <w:rFonts w:asciiTheme="minorHAnsi" w:eastAsia="Calibri" w:hAnsiTheme="minorHAnsi" w:cstheme="minorHAnsi"/>
          <w:sz w:val="22"/>
          <w:szCs w:val="22"/>
          <w:lang w:val="sr-Latn-ME" w:eastAsia="en-US"/>
        </w:rPr>
        <w:t>po</w:t>
      </w:r>
      <w:r w:rsidR="00E63434" w:rsidRPr="00700EAF">
        <w:rPr>
          <w:rFonts w:asciiTheme="minorHAnsi" w:eastAsia="Calibri" w:hAnsiTheme="minorHAnsi" w:cstheme="minorHAnsi"/>
          <w:sz w:val="22"/>
          <w:szCs w:val="22"/>
          <w:lang w:val="sr-Latn-ME" w:eastAsia="en-US"/>
        </w:rPr>
        <w:t>jedinačno po</w:t>
      </w:r>
      <w:r w:rsidR="007A43EF" w:rsidRPr="00700EAF">
        <w:rPr>
          <w:rFonts w:asciiTheme="minorHAnsi" w:eastAsia="Calibri" w:hAnsiTheme="minorHAnsi" w:cstheme="minorHAnsi"/>
          <w:sz w:val="22"/>
          <w:szCs w:val="22"/>
          <w:lang w:val="sr-Latn-ME" w:eastAsia="en-US"/>
        </w:rPr>
        <w:t xml:space="preserve"> fazama, za </w:t>
      </w:r>
      <w:r w:rsidR="00DE08EF" w:rsidRPr="00700EAF">
        <w:rPr>
          <w:rFonts w:asciiTheme="minorHAnsi" w:eastAsia="Calibri" w:hAnsiTheme="minorHAnsi" w:cstheme="minorHAnsi"/>
          <w:sz w:val="22"/>
          <w:szCs w:val="22"/>
          <w:lang w:val="sr-Latn-ME" w:eastAsia="en-US"/>
        </w:rPr>
        <w:t xml:space="preserve">zastupanje </w:t>
      </w:r>
      <w:r w:rsidRPr="00700EAF">
        <w:rPr>
          <w:rFonts w:asciiTheme="minorHAnsi" w:eastAsia="Calibri" w:hAnsiTheme="minorHAnsi" w:cstheme="minorHAnsi"/>
          <w:sz w:val="22"/>
          <w:szCs w:val="22"/>
          <w:lang w:val="sr-Latn-ME" w:eastAsia="en-US"/>
        </w:rPr>
        <w:t xml:space="preserve">Ministarstva ekonomskog razvoja </w:t>
      </w:r>
      <w:r w:rsidR="00DE08EF" w:rsidRPr="00700EAF">
        <w:rPr>
          <w:rFonts w:asciiTheme="minorHAnsi" w:eastAsia="Calibri" w:hAnsiTheme="minorHAnsi" w:cstheme="minorHAnsi"/>
          <w:sz w:val="22"/>
          <w:szCs w:val="22"/>
          <w:lang w:val="sr-Latn-ME" w:eastAsia="en-US"/>
        </w:rPr>
        <w:t>u arbitražnom postupku</w:t>
      </w:r>
      <w:r w:rsidR="00306A18" w:rsidRPr="00700EAF">
        <w:rPr>
          <w:rFonts w:asciiTheme="minorHAnsi" w:eastAsia="Calibri" w:hAnsiTheme="minorHAnsi" w:cstheme="minorHAnsi"/>
          <w:sz w:val="22"/>
          <w:szCs w:val="22"/>
          <w:lang w:val="sr-Latn-ME" w:eastAsia="en-US"/>
        </w:rPr>
        <w:t xml:space="preserve"> </w:t>
      </w:r>
      <w:r w:rsidR="003A7C6E">
        <w:rPr>
          <w:rFonts w:asciiTheme="minorHAnsi" w:eastAsia="Calibri" w:hAnsiTheme="minorHAnsi" w:cstheme="minorHAnsi"/>
          <w:sz w:val="22"/>
          <w:szCs w:val="22"/>
          <w:lang w:val="sr-Latn-ME" w:eastAsia="en-US"/>
        </w:rPr>
        <w:t>koji je protiv Ministarstva i Zakupodavaca pokrenula kompanija</w:t>
      </w:r>
      <w:r w:rsidRPr="00700EAF">
        <w:rPr>
          <w:rFonts w:asciiTheme="minorHAnsi" w:eastAsia="Calibri" w:hAnsiTheme="minorHAnsi" w:cstheme="minorHAnsi"/>
          <w:sz w:val="22"/>
          <w:szCs w:val="22"/>
          <w:lang w:val="sr-Latn-ME" w:eastAsia="en-US"/>
        </w:rPr>
        <w:t xml:space="preserve"> Adriatic Properties DOO Budva.</w:t>
      </w:r>
    </w:p>
    <w:p w:rsidR="00DE08EF" w:rsidRPr="00700EAF" w:rsidRDefault="00DE08EF" w:rsidP="00DE08EF">
      <w:pPr>
        <w:jc w:val="both"/>
        <w:rPr>
          <w:rFonts w:asciiTheme="minorHAnsi" w:eastAsia="Calibri" w:hAnsiTheme="minorHAnsi" w:cstheme="minorHAnsi"/>
          <w:sz w:val="22"/>
          <w:szCs w:val="22"/>
          <w:lang w:val="sr-Latn-ME" w:eastAsia="en-US"/>
        </w:rPr>
      </w:pPr>
    </w:p>
    <w:p w:rsidR="00DE08EF" w:rsidRPr="00700EAF" w:rsidRDefault="00DE08EF" w:rsidP="00DE08EF">
      <w:pPr>
        <w:jc w:val="both"/>
        <w:rPr>
          <w:rFonts w:asciiTheme="minorHAnsi" w:eastAsia="Calibri" w:hAnsiTheme="minorHAnsi" w:cstheme="minorHAnsi"/>
          <w:sz w:val="22"/>
          <w:szCs w:val="22"/>
          <w:lang w:val="sr-Latn-ME" w:eastAsia="en-US"/>
        </w:rPr>
      </w:pPr>
      <w:r w:rsidRPr="00700EAF">
        <w:rPr>
          <w:rFonts w:asciiTheme="minorHAnsi" w:eastAsia="Calibri" w:hAnsiTheme="minorHAnsi" w:cstheme="minorHAnsi"/>
          <w:sz w:val="22"/>
          <w:szCs w:val="22"/>
          <w:lang w:val="sr-Latn-ME" w:eastAsia="en-US"/>
        </w:rPr>
        <w:t>Advokatska kancelarija će pružati pravne savjete i pravnu pomoć u vezi sa Arbitražnim postup</w:t>
      </w:r>
      <w:r w:rsidR="00306A18" w:rsidRPr="00700EAF">
        <w:rPr>
          <w:rFonts w:asciiTheme="minorHAnsi" w:eastAsia="Calibri" w:hAnsiTheme="minorHAnsi" w:cstheme="minorHAnsi"/>
          <w:sz w:val="22"/>
          <w:szCs w:val="22"/>
          <w:lang w:val="sr-Latn-ME" w:eastAsia="en-US"/>
        </w:rPr>
        <w:t>kom</w:t>
      </w:r>
      <w:r w:rsidRPr="00700EAF">
        <w:rPr>
          <w:rFonts w:asciiTheme="minorHAnsi" w:eastAsia="Calibri" w:hAnsiTheme="minorHAnsi" w:cstheme="minorHAnsi"/>
          <w:sz w:val="22"/>
          <w:szCs w:val="22"/>
          <w:lang w:val="sr-Latn-ME" w:eastAsia="en-US"/>
        </w:rPr>
        <w:t xml:space="preserve">, odnosno usluge: </w:t>
      </w:r>
    </w:p>
    <w:p w:rsidR="00DE08EF" w:rsidRPr="00700EAF" w:rsidRDefault="00DE08EF" w:rsidP="00DE08EF">
      <w:pPr>
        <w:jc w:val="both"/>
        <w:rPr>
          <w:rFonts w:asciiTheme="minorHAnsi" w:eastAsia="Calibri" w:hAnsiTheme="minorHAnsi" w:cstheme="minorHAnsi"/>
          <w:sz w:val="22"/>
          <w:szCs w:val="22"/>
          <w:lang w:val="sr-Latn-ME" w:eastAsia="en-US"/>
        </w:rPr>
      </w:pPr>
    </w:p>
    <w:p w:rsidR="00DE08EF" w:rsidRPr="00700EAF" w:rsidRDefault="00DE08EF" w:rsidP="00C5461F">
      <w:pPr>
        <w:pStyle w:val="NoSpacing"/>
        <w:numPr>
          <w:ilvl w:val="0"/>
          <w:numId w:val="30"/>
        </w:numPr>
        <w:jc w:val="both"/>
        <w:rPr>
          <w:rFonts w:asciiTheme="minorHAnsi" w:eastAsia="Calibri" w:hAnsiTheme="minorHAnsi" w:cstheme="minorHAnsi"/>
          <w:sz w:val="22"/>
          <w:szCs w:val="22"/>
          <w:lang w:val="sr-Latn-ME" w:eastAsia="en-US"/>
        </w:rPr>
      </w:pPr>
      <w:r w:rsidRPr="00700EAF">
        <w:rPr>
          <w:rFonts w:asciiTheme="minorHAnsi" w:eastAsia="Calibri" w:hAnsiTheme="minorHAnsi" w:cstheme="minorHAnsi"/>
          <w:sz w:val="22"/>
          <w:szCs w:val="22"/>
          <w:lang w:val="sr-Latn-ME" w:eastAsia="en-US"/>
        </w:rPr>
        <w:t>izrade pravne analize slučaja, odnosno pregled i pravnu analizu dokumentacije u vezi sa Arbitražnim postupkom;</w:t>
      </w:r>
    </w:p>
    <w:p w:rsidR="00DE08EF" w:rsidRPr="00700EAF" w:rsidRDefault="00DE08EF" w:rsidP="00C5461F">
      <w:pPr>
        <w:pStyle w:val="NoSpacing"/>
        <w:numPr>
          <w:ilvl w:val="0"/>
          <w:numId w:val="30"/>
        </w:numPr>
        <w:jc w:val="both"/>
        <w:rPr>
          <w:rFonts w:asciiTheme="minorHAnsi" w:eastAsia="Calibri" w:hAnsiTheme="minorHAnsi" w:cstheme="minorHAnsi"/>
          <w:sz w:val="22"/>
          <w:szCs w:val="22"/>
          <w:lang w:val="sr-Latn-ME" w:eastAsia="en-US"/>
        </w:rPr>
      </w:pPr>
      <w:r w:rsidRPr="00700EAF">
        <w:rPr>
          <w:rFonts w:asciiTheme="minorHAnsi" w:eastAsia="Calibri" w:hAnsiTheme="minorHAnsi" w:cstheme="minorHAnsi"/>
          <w:sz w:val="22"/>
          <w:szCs w:val="22"/>
          <w:lang w:val="sr-Latn-ME" w:eastAsia="en-US"/>
        </w:rPr>
        <w:t>izrade nacrta i podnošenje podnesaka za potrebe vođenja Arbitražnog postupka;</w:t>
      </w:r>
    </w:p>
    <w:p w:rsidR="00DE08EF" w:rsidRPr="00700EAF" w:rsidRDefault="00DE08EF" w:rsidP="00C5461F">
      <w:pPr>
        <w:pStyle w:val="NoSpacing"/>
        <w:numPr>
          <w:ilvl w:val="0"/>
          <w:numId w:val="30"/>
        </w:numPr>
        <w:jc w:val="both"/>
        <w:rPr>
          <w:rFonts w:asciiTheme="minorHAnsi" w:eastAsia="Calibri" w:hAnsiTheme="minorHAnsi" w:cstheme="minorHAnsi"/>
          <w:sz w:val="22"/>
          <w:szCs w:val="22"/>
          <w:lang w:val="sr-Latn-ME" w:eastAsia="en-US"/>
        </w:rPr>
      </w:pPr>
      <w:r w:rsidRPr="00700EAF">
        <w:rPr>
          <w:rFonts w:asciiTheme="minorHAnsi" w:eastAsia="Calibri" w:hAnsiTheme="minorHAnsi" w:cstheme="minorHAnsi"/>
          <w:sz w:val="22"/>
          <w:szCs w:val="22"/>
          <w:lang w:val="sr-Latn-ME" w:eastAsia="en-US"/>
        </w:rPr>
        <w:t>izrade podnesaka u vezi sa imenovanjem arbitra</w:t>
      </w:r>
      <w:r w:rsidR="00306A18" w:rsidRPr="00700EAF">
        <w:rPr>
          <w:rFonts w:asciiTheme="minorHAnsi" w:eastAsia="Calibri" w:hAnsiTheme="minorHAnsi" w:cstheme="minorHAnsi"/>
          <w:sz w:val="22"/>
          <w:szCs w:val="22"/>
          <w:lang w:val="sr-Latn-ME" w:eastAsia="en-US"/>
        </w:rPr>
        <w:t xml:space="preserve">, odnosno </w:t>
      </w:r>
      <w:r w:rsidR="00AD5738" w:rsidRPr="00700EAF">
        <w:rPr>
          <w:rFonts w:asciiTheme="minorHAnsi" w:eastAsia="Calibri" w:hAnsiTheme="minorHAnsi" w:cstheme="minorHAnsi"/>
          <w:sz w:val="22"/>
          <w:szCs w:val="22"/>
          <w:lang w:val="sr-Latn-ME" w:eastAsia="en-US"/>
        </w:rPr>
        <w:t>z</w:t>
      </w:r>
      <w:r w:rsidR="00306A18" w:rsidRPr="00700EAF">
        <w:rPr>
          <w:rFonts w:asciiTheme="minorHAnsi" w:eastAsia="Calibri" w:hAnsiTheme="minorHAnsi" w:cstheme="minorHAnsi"/>
          <w:sz w:val="22"/>
          <w:szCs w:val="22"/>
          <w:lang w:val="sr-Latn-ME" w:eastAsia="en-US"/>
        </w:rPr>
        <w:t>a formiranje</w:t>
      </w:r>
      <w:r w:rsidR="00525A5F" w:rsidRPr="00700EAF">
        <w:rPr>
          <w:rFonts w:asciiTheme="minorHAnsi" w:eastAsia="Calibri" w:hAnsiTheme="minorHAnsi" w:cstheme="minorHAnsi"/>
          <w:sz w:val="22"/>
          <w:szCs w:val="22"/>
          <w:lang w:val="sr-Latn-ME" w:eastAsia="en-US"/>
        </w:rPr>
        <w:t>m</w:t>
      </w:r>
      <w:r w:rsidR="00306A18" w:rsidRPr="00700EAF">
        <w:rPr>
          <w:rFonts w:asciiTheme="minorHAnsi" w:eastAsia="Calibri" w:hAnsiTheme="minorHAnsi" w:cstheme="minorHAnsi"/>
          <w:sz w:val="22"/>
          <w:szCs w:val="22"/>
          <w:lang w:val="sr-Latn-ME" w:eastAsia="en-US"/>
        </w:rPr>
        <w:t xml:space="preserve"> T</w:t>
      </w:r>
      <w:r w:rsidRPr="00700EAF">
        <w:rPr>
          <w:rFonts w:asciiTheme="minorHAnsi" w:eastAsia="Calibri" w:hAnsiTheme="minorHAnsi" w:cstheme="minorHAnsi"/>
          <w:sz w:val="22"/>
          <w:szCs w:val="22"/>
          <w:lang w:val="sr-Latn-ME" w:eastAsia="en-US"/>
        </w:rPr>
        <w:t>ribunala u Arbitražn</w:t>
      </w:r>
      <w:r w:rsidR="00306A18" w:rsidRPr="00700EAF">
        <w:rPr>
          <w:rFonts w:asciiTheme="minorHAnsi" w:eastAsia="Calibri" w:hAnsiTheme="minorHAnsi" w:cstheme="minorHAnsi"/>
          <w:sz w:val="22"/>
          <w:szCs w:val="22"/>
          <w:lang w:val="sr-Latn-ME" w:eastAsia="en-US"/>
        </w:rPr>
        <w:t>om</w:t>
      </w:r>
      <w:r w:rsidRPr="00700EAF">
        <w:rPr>
          <w:rFonts w:asciiTheme="minorHAnsi" w:eastAsia="Calibri" w:hAnsiTheme="minorHAnsi" w:cstheme="minorHAnsi"/>
          <w:sz w:val="22"/>
          <w:szCs w:val="22"/>
          <w:lang w:val="sr-Latn-ME" w:eastAsia="en-US"/>
        </w:rPr>
        <w:t xml:space="preserve"> postup</w:t>
      </w:r>
      <w:r w:rsidR="00306A18" w:rsidRPr="00700EAF">
        <w:rPr>
          <w:rFonts w:asciiTheme="minorHAnsi" w:eastAsia="Calibri" w:hAnsiTheme="minorHAnsi" w:cstheme="minorHAnsi"/>
          <w:sz w:val="22"/>
          <w:szCs w:val="22"/>
          <w:lang w:val="sr-Latn-ME" w:eastAsia="en-US"/>
        </w:rPr>
        <w:t>ku</w:t>
      </w:r>
      <w:r w:rsidRPr="00700EAF">
        <w:rPr>
          <w:rFonts w:asciiTheme="minorHAnsi" w:eastAsia="Calibri" w:hAnsiTheme="minorHAnsi" w:cstheme="minorHAnsi"/>
          <w:sz w:val="22"/>
          <w:szCs w:val="22"/>
          <w:lang w:val="sr-Latn-ME" w:eastAsia="en-US"/>
        </w:rPr>
        <w:t>;</w:t>
      </w:r>
    </w:p>
    <w:p w:rsidR="00DE08EF" w:rsidRPr="00700EAF" w:rsidRDefault="00DE08EF" w:rsidP="00C5461F">
      <w:pPr>
        <w:pStyle w:val="NoSpacing"/>
        <w:numPr>
          <w:ilvl w:val="0"/>
          <w:numId w:val="30"/>
        </w:numPr>
        <w:jc w:val="both"/>
        <w:rPr>
          <w:rFonts w:asciiTheme="minorHAnsi" w:eastAsia="Calibri" w:hAnsiTheme="minorHAnsi" w:cstheme="minorHAnsi"/>
          <w:sz w:val="22"/>
          <w:szCs w:val="22"/>
          <w:lang w:val="sr-Latn-ME" w:eastAsia="en-US"/>
        </w:rPr>
      </w:pPr>
      <w:r w:rsidRPr="00700EAF">
        <w:rPr>
          <w:rFonts w:asciiTheme="minorHAnsi" w:eastAsia="Calibri" w:hAnsiTheme="minorHAnsi" w:cstheme="minorHAnsi"/>
          <w:sz w:val="22"/>
          <w:szCs w:val="22"/>
          <w:lang w:val="sr-Latn-ME" w:eastAsia="en-US"/>
        </w:rPr>
        <w:t>konsultacije sa klijentom i savjetnicima klijenta u vezi sa pitanjima od značaja za vođenje Arbitražnog postupka;</w:t>
      </w:r>
    </w:p>
    <w:p w:rsidR="00DE08EF" w:rsidRPr="00700EAF" w:rsidRDefault="00DE08EF" w:rsidP="00C5461F">
      <w:pPr>
        <w:pStyle w:val="NoSpacing"/>
        <w:numPr>
          <w:ilvl w:val="0"/>
          <w:numId w:val="30"/>
        </w:numPr>
        <w:jc w:val="both"/>
        <w:rPr>
          <w:rFonts w:asciiTheme="minorHAnsi" w:eastAsia="Calibri" w:hAnsiTheme="minorHAnsi" w:cstheme="minorHAnsi"/>
          <w:sz w:val="22"/>
          <w:szCs w:val="22"/>
          <w:lang w:val="sr-Latn-ME" w:eastAsia="en-US"/>
        </w:rPr>
      </w:pPr>
      <w:r w:rsidRPr="00700EAF">
        <w:rPr>
          <w:rFonts w:asciiTheme="minorHAnsi" w:eastAsia="Calibri" w:hAnsiTheme="minorHAnsi" w:cstheme="minorHAnsi"/>
          <w:sz w:val="22"/>
          <w:szCs w:val="22"/>
          <w:lang w:val="sr-Latn-ME" w:eastAsia="en-US"/>
        </w:rPr>
        <w:t>zastupanje klijenta na ročištima</w:t>
      </w:r>
      <w:r w:rsidR="00874DE3">
        <w:rPr>
          <w:rFonts w:asciiTheme="minorHAnsi" w:eastAsia="Calibri" w:hAnsiTheme="minorHAnsi" w:cstheme="minorHAnsi"/>
          <w:sz w:val="22"/>
          <w:szCs w:val="22"/>
          <w:lang w:val="sr-Latn-ME" w:eastAsia="en-US"/>
        </w:rPr>
        <w:t xml:space="preserve"> u okviru Arbitražnih postupaka</w:t>
      </w:r>
      <w:r w:rsidRPr="00700EAF">
        <w:rPr>
          <w:rFonts w:asciiTheme="minorHAnsi" w:eastAsia="Calibri" w:hAnsiTheme="minorHAnsi" w:cstheme="minorHAnsi"/>
          <w:sz w:val="22"/>
          <w:szCs w:val="22"/>
          <w:lang w:val="sr-Latn-ME" w:eastAsia="en-US"/>
        </w:rPr>
        <w:t>; i</w:t>
      </w:r>
    </w:p>
    <w:p w:rsidR="00DE08EF" w:rsidRPr="00700EAF" w:rsidRDefault="00DE08EF" w:rsidP="00C5461F">
      <w:pPr>
        <w:pStyle w:val="NoSpacing"/>
        <w:numPr>
          <w:ilvl w:val="0"/>
          <w:numId w:val="30"/>
        </w:numPr>
        <w:jc w:val="both"/>
        <w:rPr>
          <w:rFonts w:asciiTheme="minorHAnsi" w:eastAsia="Calibri" w:hAnsiTheme="minorHAnsi" w:cstheme="minorHAnsi"/>
          <w:sz w:val="22"/>
          <w:szCs w:val="22"/>
          <w:lang w:val="sr-Latn-ME" w:eastAsia="en-US"/>
        </w:rPr>
      </w:pPr>
      <w:r w:rsidRPr="00700EAF">
        <w:rPr>
          <w:rFonts w:asciiTheme="minorHAnsi" w:eastAsia="Calibri" w:hAnsiTheme="minorHAnsi" w:cstheme="minorHAnsi"/>
          <w:sz w:val="22"/>
          <w:szCs w:val="22"/>
          <w:lang w:val="sr-Latn-ME" w:eastAsia="en-US"/>
        </w:rPr>
        <w:t>druge pravne usluge u vezi sa Arbitražnim postupkom.</w:t>
      </w:r>
    </w:p>
    <w:p w:rsidR="00DE08EF" w:rsidRPr="00700EAF" w:rsidRDefault="00DE08EF" w:rsidP="00DE08EF">
      <w:pPr>
        <w:jc w:val="both"/>
        <w:rPr>
          <w:rFonts w:asciiTheme="minorHAnsi" w:eastAsia="Calibri" w:hAnsiTheme="minorHAnsi" w:cstheme="minorHAnsi"/>
          <w:sz w:val="22"/>
          <w:szCs w:val="22"/>
          <w:lang w:val="sr-Latn-ME" w:eastAsia="en-US"/>
        </w:rPr>
      </w:pPr>
    </w:p>
    <w:p w:rsidR="00DE08EF" w:rsidRPr="00700EAF" w:rsidRDefault="00DE08EF" w:rsidP="00DE08EF">
      <w:pPr>
        <w:jc w:val="both"/>
        <w:rPr>
          <w:rFonts w:asciiTheme="minorHAnsi" w:eastAsia="Calibri" w:hAnsiTheme="minorHAnsi" w:cstheme="minorHAnsi"/>
          <w:sz w:val="22"/>
          <w:szCs w:val="22"/>
          <w:lang w:val="sr-Latn-ME" w:eastAsia="en-US"/>
        </w:rPr>
      </w:pPr>
      <w:r w:rsidRPr="00700EAF">
        <w:rPr>
          <w:rFonts w:asciiTheme="minorHAnsi" w:eastAsia="Calibri" w:hAnsiTheme="minorHAnsi" w:cstheme="minorHAnsi"/>
          <w:sz w:val="22"/>
          <w:szCs w:val="22"/>
          <w:lang w:val="sr-Latn-ME" w:eastAsia="en-US"/>
        </w:rPr>
        <w:t>Kvalifikacioni (obavezni) uslovi koji će biti predmet bodovanja:</w:t>
      </w:r>
    </w:p>
    <w:p w:rsidR="00DE08EF" w:rsidRPr="00700EAF" w:rsidRDefault="00DE08EF" w:rsidP="00DE08EF">
      <w:pPr>
        <w:jc w:val="both"/>
        <w:rPr>
          <w:rFonts w:asciiTheme="minorHAnsi" w:eastAsia="Calibri" w:hAnsiTheme="minorHAnsi" w:cstheme="minorHAnsi"/>
          <w:sz w:val="22"/>
          <w:szCs w:val="22"/>
          <w:lang w:val="sr-Latn-ME" w:eastAsia="en-US"/>
        </w:rPr>
      </w:pPr>
    </w:p>
    <w:p w:rsidR="00DE08EF" w:rsidRPr="00700EAF" w:rsidRDefault="00DE08EF" w:rsidP="00C5461F">
      <w:pPr>
        <w:pStyle w:val="NoSpacing"/>
        <w:numPr>
          <w:ilvl w:val="0"/>
          <w:numId w:val="29"/>
        </w:numPr>
        <w:jc w:val="both"/>
        <w:rPr>
          <w:rFonts w:asciiTheme="minorHAnsi" w:eastAsia="Calibri" w:hAnsiTheme="minorHAnsi" w:cstheme="minorHAnsi"/>
          <w:sz w:val="22"/>
          <w:szCs w:val="22"/>
          <w:lang w:val="sr-Latn-ME" w:eastAsia="en-US"/>
        </w:rPr>
      </w:pPr>
      <w:r w:rsidRPr="00700EAF">
        <w:rPr>
          <w:rFonts w:asciiTheme="minorHAnsi" w:eastAsia="Calibri" w:hAnsiTheme="minorHAnsi" w:cstheme="minorHAnsi"/>
          <w:sz w:val="22"/>
          <w:szCs w:val="22"/>
          <w:lang w:val="sr-Latn-ME" w:eastAsia="en-US"/>
        </w:rPr>
        <w:t xml:space="preserve">Prethodno iskustvo u </w:t>
      </w:r>
      <w:r w:rsidR="00306A18" w:rsidRPr="00700EAF">
        <w:rPr>
          <w:rFonts w:asciiTheme="minorHAnsi" w:eastAsia="Calibri" w:hAnsiTheme="minorHAnsi" w:cstheme="minorHAnsi"/>
          <w:sz w:val="22"/>
          <w:szCs w:val="22"/>
          <w:lang w:val="sr-Latn-ME" w:eastAsia="en-US"/>
        </w:rPr>
        <w:t xml:space="preserve">zastupanju Država </w:t>
      </w:r>
      <w:r w:rsidR="00700EAF" w:rsidRPr="00700EAF">
        <w:rPr>
          <w:rFonts w:asciiTheme="minorHAnsi" w:eastAsia="Calibri" w:hAnsiTheme="minorHAnsi" w:cstheme="minorHAnsi"/>
          <w:sz w:val="22"/>
          <w:szCs w:val="22"/>
          <w:lang w:val="sr-Latn-ME" w:eastAsia="en-US"/>
        </w:rPr>
        <w:t xml:space="preserve">u </w:t>
      </w:r>
      <w:r w:rsidRPr="00700EAF">
        <w:rPr>
          <w:rFonts w:asciiTheme="minorHAnsi" w:eastAsia="Calibri" w:hAnsiTheme="minorHAnsi" w:cstheme="minorHAnsi"/>
          <w:sz w:val="22"/>
          <w:szCs w:val="22"/>
          <w:lang w:val="sr-Latn-ME" w:eastAsia="en-US"/>
        </w:rPr>
        <w:t xml:space="preserve">arbitražnim postupcima na osnovu </w:t>
      </w:r>
      <w:r w:rsidR="00700EAF" w:rsidRPr="00700EAF">
        <w:rPr>
          <w:rFonts w:asciiTheme="minorHAnsi" w:eastAsia="Calibri" w:hAnsiTheme="minorHAnsi" w:cstheme="minorHAnsi"/>
          <w:color w:val="000000"/>
          <w:sz w:val="22"/>
          <w:szCs w:val="22"/>
          <w:shd w:val="clear" w:color="auto" w:fill="FFFFFF"/>
          <w:lang w:val="sr-Latn-ME" w:eastAsia="en-US"/>
        </w:rPr>
        <w:t>LCIA</w:t>
      </w:r>
      <w:r w:rsidRPr="00700EAF">
        <w:rPr>
          <w:rFonts w:asciiTheme="minorHAnsi" w:eastAsia="Calibri" w:hAnsiTheme="minorHAnsi" w:cstheme="minorHAnsi"/>
          <w:sz w:val="22"/>
          <w:szCs w:val="22"/>
          <w:lang w:val="sr-Latn-ME" w:eastAsia="en-US"/>
        </w:rPr>
        <w:t xml:space="preserve"> </w:t>
      </w:r>
      <w:r w:rsidR="00525A5F" w:rsidRPr="00700EAF">
        <w:rPr>
          <w:rFonts w:asciiTheme="minorHAnsi" w:eastAsia="Calibri" w:hAnsiTheme="minorHAnsi" w:cstheme="minorHAnsi"/>
          <w:sz w:val="22"/>
          <w:szCs w:val="22"/>
          <w:lang w:val="sr-Latn-ME" w:eastAsia="en-US"/>
        </w:rPr>
        <w:t>P</w:t>
      </w:r>
      <w:r w:rsidRPr="00700EAF">
        <w:rPr>
          <w:rFonts w:asciiTheme="minorHAnsi" w:eastAsia="Calibri" w:hAnsiTheme="minorHAnsi" w:cstheme="minorHAnsi"/>
          <w:sz w:val="22"/>
          <w:szCs w:val="22"/>
          <w:lang w:val="sr-Latn-ME" w:eastAsia="en-US"/>
        </w:rPr>
        <w:t>ravila;</w:t>
      </w:r>
    </w:p>
    <w:p w:rsidR="00DE08EF" w:rsidRPr="00700EAF" w:rsidRDefault="00DE08EF" w:rsidP="00C5461F">
      <w:pPr>
        <w:pStyle w:val="NoSpacing"/>
        <w:numPr>
          <w:ilvl w:val="0"/>
          <w:numId w:val="29"/>
        </w:numPr>
        <w:jc w:val="both"/>
        <w:rPr>
          <w:rFonts w:asciiTheme="minorHAnsi" w:eastAsia="Calibri" w:hAnsiTheme="minorHAnsi" w:cstheme="minorHAnsi"/>
          <w:sz w:val="22"/>
          <w:szCs w:val="22"/>
          <w:lang w:val="sr-Latn-ME" w:eastAsia="en-US"/>
        </w:rPr>
      </w:pPr>
      <w:r w:rsidRPr="00700EAF">
        <w:rPr>
          <w:rFonts w:asciiTheme="minorHAnsi" w:eastAsia="Calibri" w:hAnsiTheme="minorHAnsi" w:cstheme="minorHAnsi"/>
          <w:color w:val="000000"/>
          <w:sz w:val="22"/>
          <w:szCs w:val="22"/>
          <w:shd w:val="clear" w:color="auto" w:fill="FFFFFF"/>
          <w:lang w:val="sr-Latn-ME" w:eastAsia="en-US"/>
        </w:rPr>
        <w:t>Prethodno iskustvo u arbitražnim postupcima p</w:t>
      </w:r>
      <w:r w:rsidR="00E64185" w:rsidRPr="00700EAF">
        <w:rPr>
          <w:rFonts w:asciiTheme="minorHAnsi" w:eastAsia="Calibri" w:hAnsiTheme="minorHAnsi" w:cstheme="minorHAnsi"/>
          <w:color w:val="000000"/>
          <w:sz w:val="22"/>
          <w:szCs w:val="22"/>
          <w:shd w:val="clear" w:color="auto" w:fill="FFFFFF"/>
          <w:lang w:val="sr-Latn-ME" w:eastAsia="en-US"/>
        </w:rPr>
        <w:t xml:space="preserve">o </w:t>
      </w:r>
      <w:r w:rsidR="00700EAF" w:rsidRPr="00700EAF">
        <w:rPr>
          <w:rFonts w:asciiTheme="minorHAnsi" w:eastAsia="Calibri" w:hAnsiTheme="minorHAnsi" w:cstheme="minorHAnsi"/>
          <w:color w:val="000000"/>
          <w:sz w:val="22"/>
          <w:szCs w:val="22"/>
          <w:shd w:val="clear" w:color="auto" w:fill="FFFFFF"/>
          <w:lang w:val="sr-Latn-ME" w:eastAsia="en-US"/>
        </w:rPr>
        <w:t>LCIA</w:t>
      </w:r>
      <w:r w:rsidRPr="00700EAF">
        <w:rPr>
          <w:rFonts w:asciiTheme="minorHAnsi" w:eastAsia="Calibri" w:hAnsiTheme="minorHAnsi" w:cstheme="minorHAnsi"/>
          <w:color w:val="000000"/>
          <w:sz w:val="22"/>
          <w:szCs w:val="22"/>
          <w:shd w:val="clear" w:color="auto" w:fill="FFFFFF"/>
          <w:lang w:val="sr-Latn-ME" w:eastAsia="en-US"/>
        </w:rPr>
        <w:t xml:space="preserve"> </w:t>
      </w:r>
      <w:r w:rsidR="00E64185" w:rsidRPr="00700EAF">
        <w:rPr>
          <w:rFonts w:asciiTheme="minorHAnsi" w:eastAsia="Calibri" w:hAnsiTheme="minorHAnsi" w:cstheme="minorHAnsi"/>
          <w:color w:val="000000"/>
          <w:sz w:val="22"/>
          <w:szCs w:val="22"/>
          <w:shd w:val="clear" w:color="auto" w:fill="FFFFFF"/>
          <w:lang w:val="sr-Latn-ME" w:eastAsia="en-US"/>
        </w:rPr>
        <w:t xml:space="preserve">Pravilima </w:t>
      </w:r>
      <w:r w:rsidRPr="00700EAF">
        <w:rPr>
          <w:rFonts w:asciiTheme="minorHAnsi" w:eastAsia="Calibri" w:hAnsiTheme="minorHAnsi" w:cstheme="minorHAnsi"/>
          <w:color w:val="000000"/>
          <w:sz w:val="22"/>
          <w:szCs w:val="22"/>
          <w:shd w:val="clear" w:color="auto" w:fill="FFFFFF"/>
          <w:lang w:val="sr-Latn-ME" w:eastAsia="en-US"/>
        </w:rPr>
        <w:t xml:space="preserve">za najmanje 3 člana advokatske kancelarije koji će pružati usluge u </w:t>
      </w:r>
      <w:r w:rsidRPr="00700EAF">
        <w:rPr>
          <w:rFonts w:asciiTheme="minorHAnsi" w:eastAsia="Calibri" w:hAnsiTheme="minorHAnsi" w:cstheme="minorHAnsi"/>
          <w:sz w:val="22"/>
          <w:szCs w:val="22"/>
          <w:lang w:val="sr-Latn-ME" w:eastAsia="en-US"/>
        </w:rPr>
        <w:t>arbitražnom postupku</w:t>
      </w:r>
      <w:r w:rsidR="00E63434" w:rsidRPr="00700EAF">
        <w:rPr>
          <w:rFonts w:asciiTheme="minorHAnsi" w:eastAsia="Calibri" w:hAnsiTheme="minorHAnsi" w:cstheme="minorHAnsi"/>
          <w:sz w:val="22"/>
          <w:szCs w:val="22"/>
          <w:lang w:val="sr-Latn-ME" w:eastAsia="en-US"/>
        </w:rPr>
        <w:t>.</w:t>
      </w:r>
    </w:p>
    <w:p w:rsidR="00E22892" w:rsidRDefault="00E22892" w:rsidP="00DE08EF">
      <w:pPr>
        <w:jc w:val="both"/>
        <w:rPr>
          <w:rFonts w:asciiTheme="minorHAnsi" w:eastAsia="Calibri" w:hAnsiTheme="minorHAnsi" w:cstheme="minorHAnsi"/>
          <w:sz w:val="22"/>
          <w:szCs w:val="22"/>
          <w:lang w:val="sr-Latn-ME" w:eastAsia="en-US"/>
        </w:rPr>
      </w:pPr>
    </w:p>
    <w:p w:rsidR="00245922" w:rsidRPr="00700EAF" w:rsidRDefault="00DE08EF" w:rsidP="00DE08EF">
      <w:pPr>
        <w:jc w:val="both"/>
        <w:rPr>
          <w:rFonts w:asciiTheme="minorHAnsi" w:eastAsia="Calibri" w:hAnsiTheme="minorHAnsi" w:cstheme="minorHAnsi"/>
          <w:sz w:val="22"/>
          <w:szCs w:val="22"/>
          <w:lang w:val="sr-Latn-ME" w:eastAsia="en-US"/>
        </w:rPr>
      </w:pPr>
      <w:r w:rsidRPr="00700EAF">
        <w:rPr>
          <w:rFonts w:asciiTheme="minorHAnsi" w:eastAsia="Calibri" w:hAnsiTheme="minorHAnsi" w:cstheme="minorHAnsi"/>
          <w:sz w:val="22"/>
          <w:szCs w:val="22"/>
          <w:lang w:val="sr-Latn-ME" w:eastAsia="en-US"/>
        </w:rPr>
        <w:t>Ponuda treba, posebno, da sadrži sljedeće elemente:</w:t>
      </w:r>
    </w:p>
    <w:p w:rsidR="007A24AD" w:rsidRPr="00700EAF" w:rsidRDefault="00DE08EF" w:rsidP="007A24AD">
      <w:pPr>
        <w:pStyle w:val="NoSpacing"/>
        <w:numPr>
          <w:ilvl w:val="0"/>
          <w:numId w:val="27"/>
        </w:numPr>
        <w:jc w:val="both"/>
        <w:rPr>
          <w:rFonts w:asciiTheme="minorHAnsi" w:eastAsia="Calibri" w:hAnsiTheme="minorHAnsi" w:cstheme="minorHAnsi"/>
          <w:sz w:val="22"/>
          <w:szCs w:val="22"/>
          <w:lang w:val="sr-Latn-ME" w:eastAsia="en-US"/>
        </w:rPr>
      </w:pPr>
      <w:r w:rsidRPr="00700EAF">
        <w:rPr>
          <w:rFonts w:asciiTheme="minorHAnsi" w:eastAsia="Calibri" w:hAnsiTheme="minorHAnsi" w:cstheme="minorHAnsi"/>
          <w:sz w:val="22"/>
          <w:szCs w:val="22"/>
          <w:lang w:val="sr-Latn-ME" w:eastAsia="en-US"/>
        </w:rPr>
        <w:t>Imena i biografije predloženih članova tima;</w:t>
      </w:r>
    </w:p>
    <w:p w:rsidR="00DE08EF" w:rsidRPr="00700EAF" w:rsidRDefault="00DE08EF" w:rsidP="007A24AD">
      <w:pPr>
        <w:pStyle w:val="NoSpacing"/>
        <w:numPr>
          <w:ilvl w:val="0"/>
          <w:numId w:val="27"/>
        </w:numPr>
        <w:jc w:val="both"/>
        <w:rPr>
          <w:rFonts w:asciiTheme="minorHAnsi" w:eastAsia="Calibri" w:hAnsiTheme="minorHAnsi" w:cstheme="minorHAnsi"/>
          <w:sz w:val="22"/>
          <w:szCs w:val="22"/>
          <w:lang w:val="sr-Latn-ME" w:eastAsia="en-US"/>
        </w:rPr>
      </w:pPr>
      <w:r w:rsidRPr="00700EAF">
        <w:rPr>
          <w:rFonts w:asciiTheme="minorHAnsi" w:eastAsia="Calibri" w:hAnsiTheme="minorHAnsi" w:cstheme="minorHAnsi"/>
          <w:sz w:val="22"/>
          <w:szCs w:val="22"/>
          <w:lang w:val="sr-Latn-ME" w:eastAsia="en-US"/>
        </w:rPr>
        <w:lastRenderedPageBreak/>
        <w:t xml:space="preserve">Sastav i reference advokata koji će pružati usluge u </w:t>
      </w:r>
      <w:r w:rsidR="004D6F58">
        <w:rPr>
          <w:rFonts w:asciiTheme="minorHAnsi" w:eastAsia="Calibri" w:hAnsiTheme="minorHAnsi" w:cstheme="minorHAnsi"/>
          <w:sz w:val="22"/>
          <w:szCs w:val="22"/>
          <w:lang w:val="sr-Latn-ME" w:eastAsia="en-US"/>
        </w:rPr>
        <w:t>arbitražnom postupku</w:t>
      </w:r>
      <w:r w:rsidRPr="00700EAF">
        <w:rPr>
          <w:rFonts w:asciiTheme="minorHAnsi" w:eastAsia="Calibri" w:hAnsiTheme="minorHAnsi" w:cstheme="minorHAnsi"/>
          <w:sz w:val="22"/>
          <w:szCs w:val="22"/>
          <w:lang w:val="sr-Latn-ME" w:eastAsia="en-US"/>
        </w:rPr>
        <w:t>;</w:t>
      </w:r>
    </w:p>
    <w:p w:rsidR="00DE08EF" w:rsidRPr="00700EAF" w:rsidRDefault="00DE08EF" w:rsidP="007A24AD">
      <w:pPr>
        <w:pStyle w:val="NoSpacing"/>
        <w:numPr>
          <w:ilvl w:val="0"/>
          <w:numId w:val="27"/>
        </w:numPr>
        <w:jc w:val="both"/>
        <w:rPr>
          <w:rFonts w:asciiTheme="minorHAnsi" w:eastAsia="Calibri" w:hAnsiTheme="minorHAnsi" w:cstheme="minorHAnsi"/>
          <w:sz w:val="22"/>
          <w:szCs w:val="22"/>
          <w:lang w:val="sr-Latn-ME" w:eastAsia="en-US"/>
        </w:rPr>
      </w:pPr>
      <w:r w:rsidRPr="00700EAF">
        <w:rPr>
          <w:rFonts w:asciiTheme="minorHAnsi" w:eastAsia="Calibri" w:hAnsiTheme="minorHAnsi" w:cstheme="minorHAnsi"/>
          <w:sz w:val="22"/>
          <w:szCs w:val="22"/>
          <w:lang w:val="sr-Latn-ME" w:eastAsia="en-US"/>
        </w:rPr>
        <w:t>Profil kandidata, detalje o iskustvu i sličnim angažmanima, uključujući informacije i detaljan opis uloge zastupnika na sličnim poslovima (posebno u arbitražnim postupcima</w:t>
      </w:r>
      <w:r w:rsidR="00E64185" w:rsidRPr="00700EAF">
        <w:rPr>
          <w:rFonts w:asciiTheme="minorHAnsi" w:eastAsia="Calibri" w:hAnsiTheme="minorHAnsi" w:cstheme="minorHAnsi"/>
          <w:sz w:val="22"/>
          <w:szCs w:val="22"/>
          <w:lang w:val="sr-Latn-ME" w:eastAsia="en-US"/>
        </w:rPr>
        <w:t xml:space="preserve"> </w:t>
      </w:r>
      <w:r w:rsidR="00E64185" w:rsidRPr="00700EAF">
        <w:rPr>
          <w:rFonts w:asciiTheme="minorHAnsi" w:eastAsia="Calibri" w:hAnsiTheme="minorHAnsi" w:cstheme="minorHAnsi"/>
          <w:color w:val="000000"/>
          <w:sz w:val="22"/>
          <w:szCs w:val="22"/>
          <w:shd w:val="clear" w:color="auto" w:fill="FFFFFF"/>
          <w:lang w:val="sr-Latn-ME" w:eastAsia="en-US"/>
        </w:rPr>
        <w:t xml:space="preserve">po </w:t>
      </w:r>
      <w:r w:rsidR="00700EAF" w:rsidRPr="00700EAF">
        <w:rPr>
          <w:rFonts w:asciiTheme="minorHAnsi" w:eastAsia="Calibri" w:hAnsiTheme="minorHAnsi" w:cstheme="minorHAnsi"/>
          <w:color w:val="000000"/>
          <w:sz w:val="22"/>
          <w:szCs w:val="22"/>
          <w:shd w:val="clear" w:color="auto" w:fill="FFFFFF"/>
          <w:lang w:val="sr-Latn-ME" w:eastAsia="en-US"/>
        </w:rPr>
        <w:t>LCIA</w:t>
      </w:r>
      <w:r w:rsidR="00E64185" w:rsidRPr="00700EAF">
        <w:rPr>
          <w:rFonts w:asciiTheme="minorHAnsi" w:eastAsia="Calibri" w:hAnsiTheme="minorHAnsi" w:cstheme="minorHAnsi"/>
          <w:color w:val="000000"/>
          <w:sz w:val="22"/>
          <w:szCs w:val="22"/>
          <w:shd w:val="clear" w:color="auto" w:fill="FFFFFF"/>
          <w:lang w:val="sr-Latn-ME" w:eastAsia="en-US"/>
        </w:rPr>
        <w:t xml:space="preserve"> Pravilima</w:t>
      </w:r>
      <w:r w:rsidR="00E64185" w:rsidRPr="00700EAF">
        <w:rPr>
          <w:rFonts w:asciiTheme="minorHAnsi" w:eastAsia="Calibri" w:hAnsiTheme="minorHAnsi" w:cstheme="minorHAnsi"/>
          <w:sz w:val="22"/>
          <w:szCs w:val="22"/>
          <w:lang w:val="sr-Latn-ME" w:eastAsia="en-US"/>
        </w:rPr>
        <w:t>)</w:t>
      </w:r>
      <w:r w:rsidRPr="00700EAF">
        <w:rPr>
          <w:rFonts w:asciiTheme="minorHAnsi" w:eastAsia="Calibri" w:hAnsiTheme="minorHAnsi" w:cstheme="minorHAnsi"/>
          <w:sz w:val="22"/>
          <w:szCs w:val="22"/>
          <w:lang w:val="sr-Latn-ME" w:eastAsia="en-US"/>
        </w:rPr>
        <w:t>;</w:t>
      </w:r>
    </w:p>
    <w:p w:rsidR="00DE08EF" w:rsidRPr="00700EAF" w:rsidRDefault="00DE08EF" w:rsidP="007A24AD">
      <w:pPr>
        <w:pStyle w:val="NoSpacing"/>
        <w:numPr>
          <w:ilvl w:val="0"/>
          <w:numId w:val="27"/>
        </w:numPr>
        <w:jc w:val="both"/>
        <w:rPr>
          <w:rFonts w:asciiTheme="minorHAnsi" w:eastAsia="Calibri" w:hAnsiTheme="minorHAnsi" w:cstheme="minorHAnsi"/>
          <w:sz w:val="22"/>
          <w:szCs w:val="22"/>
          <w:lang w:val="sr-Latn-ME" w:eastAsia="en-US"/>
        </w:rPr>
      </w:pPr>
      <w:r w:rsidRPr="00700EAF">
        <w:rPr>
          <w:rFonts w:asciiTheme="minorHAnsi" w:eastAsia="Calibri" w:hAnsiTheme="minorHAnsi" w:cstheme="minorHAnsi"/>
          <w:color w:val="000000"/>
          <w:sz w:val="22"/>
          <w:szCs w:val="22"/>
          <w:shd w:val="clear" w:color="auto" w:fill="FFFFFF"/>
          <w:lang w:val="sr-Latn-ME" w:eastAsia="en-US"/>
        </w:rPr>
        <w:t>Pisana izjava o nepostojanju konflikta interesa;</w:t>
      </w:r>
    </w:p>
    <w:p w:rsidR="00DE08EF" w:rsidRPr="00700EAF" w:rsidRDefault="00DE08EF" w:rsidP="007A24AD">
      <w:pPr>
        <w:pStyle w:val="NoSpacing"/>
        <w:numPr>
          <w:ilvl w:val="0"/>
          <w:numId w:val="27"/>
        </w:numPr>
        <w:jc w:val="both"/>
        <w:rPr>
          <w:rFonts w:asciiTheme="minorHAnsi" w:eastAsia="Calibri" w:hAnsiTheme="minorHAnsi" w:cstheme="minorHAnsi"/>
          <w:sz w:val="22"/>
          <w:szCs w:val="22"/>
          <w:lang w:val="sr-Latn-ME" w:eastAsia="en-US"/>
        </w:rPr>
      </w:pPr>
      <w:r w:rsidRPr="00700EAF">
        <w:rPr>
          <w:rFonts w:asciiTheme="minorHAnsi" w:eastAsia="Calibri" w:hAnsiTheme="minorHAnsi" w:cstheme="minorHAnsi"/>
          <w:color w:val="000000"/>
          <w:sz w:val="22"/>
          <w:szCs w:val="22"/>
          <w:shd w:val="clear" w:color="auto" w:fill="FFFFFF"/>
          <w:lang w:val="sr-Latn-ME" w:eastAsia="en-US"/>
        </w:rPr>
        <w:t xml:space="preserve">Pisana izjava o dostupnosti advokata do završetka arbitražnog postupka; </w:t>
      </w:r>
    </w:p>
    <w:p w:rsidR="00DE08EF" w:rsidRDefault="00DE08EF" w:rsidP="007A24AD">
      <w:pPr>
        <w:pStyle w:val="NoSpacing"/>
        <w:numPr>
          <w:ilvl w:val="0"/>
          <w:numId w:val="27"/>
        </w:numPr>
        <w:jc w:val="both"/>
        <w:rPr>
          <w:rFonts w:asciiTheme="minorHAnsi" w:eastAsia="Calibri" w:hAnsiTheme="minorHAnsi" w:cstheme="minorHAnsi"/>
          <w:sz w:val="22"/>
          <w:szCs w:val="22"/>
          <w:lang w:val="sr-Latn-ME" w:eastAsia="en-US"/>
        </w:rPr>
      </w:pPr>
      <w:r w:rsidRPr="00700EAF">
        <w:rPr>
          <w:rFonts w:asciiTheme="minorHAnsi" w:eastAsia="Calibri" w:hAnsiTheme="minorHAnsi" w:cstheme="minorHAnsi"/>
          <w:sz w:val="22"/>
          <w:szCs w:val="22"/>
          <w:lang w:val="sr-Latn-ME" w:eastAsia="en-US"/>
        </w:rPr>
        <w:t>Finansijska ponuda.</w:t>
      </w:r>
    </w:p>
    <w:p w:rsidR="007E429B" w:rsidRPr="00700EAF" w:rsidRDefault="007E429B" w:rsidP="007E429B">
      <w:pPr>
        <w:pStyle w:val="NoSpacing"/>
        <w:ind w:left="720"/>
        <w:jc w:val="both"/>
        <w:rPr>
          <w:rFonts w:asciiTheme="minorHAnsi" w:eastAsia="Calibri" w:hAnsiTheme="minorHAnsi" w:cstheme="minorHAnsi"/>
          <w:sz w:val="22"/>
          <w:szCs w:val="22"/>
          <w:lang w:val="sr-Latn-ME" w:eastAsia="en-US"/>
        </w:rPr>
      </w:pPr>
    </w:p>
    <w:p w:rsidR="00DE08EF" w:rsidRPr="007E429B" w:rsidRDefault="004D6F58" w:rsidP="00DE08EF">
      <w:pPr>
        <w:jc w:val="both"/>
        <w:rPr>
          <w:rFonts w:asciiTheme="minorHAnsi" w:eastAsia="Calibri" w:hAnsiTheme="minorHAnsi" w:cstheme="minorHAnsi"/>
          <w:i/>
          <w:color w:val="000000"/>
          <w:sz w:val="22"/>
          <w:szCs w:val="22"/>
          <w:shd w:val="clear" w:color="auto" w:fill="FFFFFF"/>
          <w:lang w:val="sr-Latn-ME" w:eastAsia="en-US"/>
        </w:rPr>
      </w:pPr>
      <w:r w:rsidRPr="007E429B">
        <w:rPr>
          <w:rFonts w:asciiTheme="minorHAnsi" w:eastAsia="Calibri" w:hAnsiTheme="minorHAnsi" w:cstheme="minorHAnsi"/>
          <w:i/>
          <w:color w:val="000000"/>
          <w:sz w:val="22"/>
          <w:szCs w:val="22"/>
          <w:shd w:val="clear" w:color="auto" w:fill="FFFFFF"/>
          <w:lang w:val="sr-Latn-ME" w:eastAsia="en-US"/>
        </w:rPr>
        <w:t xml:space="preserve">Napomena: </w:t>
      </w:r>
      <w:r w:rsidR="007E429B" w:rsidRPr="007E429B">
        <w:rPr>
          <w:rFonts w:asciiTheme="minorHAnsi" w:eastAsia="Calibri" w:hAnsiTheme="minorHAnsi" w:cstheme="minorHAnsi"/>
          <w:i/>
          <w:color w:val="000000"/>
          <w:sz w:val="22"/>
          <w:szCs w:val="22"/>
          <w:shd w:val="clear" w:color="auto" w:fill="FFFFFF"/>
          <w:lang w:val="sr-Latn-ME" w:eastAsia="en-US"/>
        </w:rPr>
        <w:t>Ukoliko nije specificirano u ponudi, smatraće se da finansijska ponuda međunarodnih ponuđača uključuje troškove angažovanja lokalnih zastupnika, i obratno.</w:t>
      </w:r>
    </w:p>
    <w:p w:rsidR="007E429B" w:rsidRPr="00700EAF" w:rsidRDefault="007E429B" w:rsidP="00DE08EF">
      <w:pPr>
        <w:jc w:val="both"/>
        <w:rPr>
          <w:rFonts w:asciiTheme="minorHAnsi" w:eastAsia="Calibri" w:hAnsiTheme="minorHAnsi" w:cstheme="minorHAnsi"/>
          <w:color w:val="000000"/>
          <w:sz w:val="22"/>
          <w:szCs w:val="22"/>
          <w:shd w:val="clear" w:color="auto" w:fill="FFFFFF"/>
          <w:lang w:val="sr-Latn-ME" w:eastAsia="en-US"/>
        </w:rPr>
      </w:pPr>
    </w:p>
    <w:p w:rsidR="00DE08EF" w:rsidRPr="00700EAF" w:rsidRDefault="00DE08EF" w:rsidP="00DE08EF">
      <w:pPr>
        <w:spacing w:after="200" w:line="276" w:lineRule="auto"/>
        <w:jc w:val="both"/>
        <w:rPr>
          <w:rFonts w:asciiTheme="minorHAnsi" w:eastAsia="Calibri" w:hAnsiTheme="minorHAnsi" w:cstheme="minorHAnsi"/>
          <w:sz w:val="22"/>
          <w:szCs w:val="22"/>
          <w:lang w:val="sr-Latn-ME" w:eastAsia="en-US"/>
        </w:rPr>
      </w:pPr>
      <w:r w:rsidRPr="00700EAF">
        <w:rPr>
          <w:rFonts w:asciiTheme="minorHAnsi" w:eastAsia="Calibri" w:hAnsiTheme="minorHAnsi" w:cstheme="minorHAnsi"/>
          <w:sz w:val="22"/>
          <w:szCs w:val="22"/>
          <w:lang w:val="sr-Latn-ME" w:eastAsia="en-US"/>
        </w:rPr>
        <w:t>Izbor zastupnika izvršiće se na osnovu sljedećih kriterijuma:</w:t>
      </w:r>
    </w:p>
    <w:p w:rsidR="00DE08EF" w:rsidRPr="00700EAF" w:rsidRDefault="00DE08EF" w:rsidP="00145A63">
      <w:pPr>
        <w:pStyle w:val="NoSpacing"/>
        <w:numPr>
          <w:ilvl w:val="0"/>
          <w:numId w:val="31"/>
        </w:numPr>
        <w:jc w:val="both"/>
        <w:rPr>
          <w:rFonts w:asciiTheme="minorHAnsi" w:eastAsia="Calibri" w:hAnsiTheme="minorHAnsi" w:cstheme="minorHAnsi"/>
          <w:sz w:val="22"/>
          <w:szCs w:val="22"/>
          <w:lang w:val="sr-Latn-ME" w:eastAsia="en-US"/>
        </w:rPr>
      </w:pPr>
      <w:r w:rsidRPr="00700EAF">
        <w:rPr>
          <w:rFonts w:asciiTheme="minorHAnsi" w:eastAsia="Calibri" w:hAnsiTheme="minorHAnsi" w:cstheme="minorHAnsi"/>
          <w:sz w:val="22"/>
          <w:szCs w:val="22"/>
          <w:lang w:val="sr-Latn-ME" w:eastAsia="en-US"/>
        </w:rPr>
        <w:t>Kvalifikacioni (obavezni uslovi).....................................................................</w:t>
      </w:r>
      <w:r w:rsidR="00306A18" w:rsidRPr="00700EAF">
        <w:rPr>
          <w:rFonts w:asciiTheme="minorHAnsi" w:eastAsia="Calibri" w:hAnsiTheme="minorHAnsi" w:cstheme="minorHAnsi"/>
          <w:sz w:val="22"/>
          <w:szCs w:val="22"/>
          <w:lang w:val="sr-Latn-ME" w:eastAsia="en-US"/>
        </w:rPr>
        <w:t>..</w:t>
      </w:r>
      <w:r w:rsidR="00145A63" w:rsidRPr="00700EAF">
        <w:rPr>
          <w:rFonts w:asciiTheme="minorHAnsi" w:eastAsia="Calibri" w:hAnsiTheme="minorHAnsi" w:cstheme="minorHAnsi"/>
          <w:sz w:val="22"/>
          <w:szCs w:val="22"/>
          <w:lang w:val="sr-Latn-ME" w:eastAsia="en-US"/>
        </w:rPr>
        <w:t>.....70</w:t>
      </w:r>
      <w:r w:rsidRPr="00700EAF">
        <w:rPr>
          <w:rFonts w:asciiTheme="minorHAnsi" w:eastAsia="Calibri" w:hAnsiTheme="minorHAnsi" w:cstheme="minorHAnsi"/>
          <w:sz w:val="22"/>
          <w:szCs w:val="22"/>
          <w:lang w:val="sr-Latn-ME" w:eastAsia="en-US"/>
        </w:rPr>
        <w:t xml:space="preserve"> poena</w:t>
      </w:r>
    </w:p>
    <w:p w:rsidR="00DE08EF" w:rsidRPr="00700EAF" w:rsidRDefault="00DE08EF" w:rsidP="00145A63">
      <w:pPr>
        <w:pStyle w:val="NoSpacing"/>
        <w:numPr>
          <w:ilvl w:val="0"/>
          <w:numId w:val="31"/>
        </w:numPr>
        <w:jc w:val="both"/>
        <w:rPr>
          <w:rFonts w:asciiTheme="minorHAnsi" w:eastAsia="Calibri" w:hAnsiTheme="minorHAnsi" w:cstheme="minorHAnsi"/>
          <w:sz w:val="22"/>
          <w:szCs w:val="22"/>
          <w:lang w:val="sr-Latn-ME" w:eastAsia="en-US"/>
        </w:rPr>
      </w:pPr>
      <w:r w:rsidRPr="00700EAF">
        <w:rPr>
          <w:rFonts w:asciiTheme="minorHAnsi" w:eastAsia="Calibri" w:hAnsiTheme="minorHAnsi" w:cstheme="minorHAnsi"/>
          <w:sz w:val="22"/>
          <w:szCs w:val="22"/>
          <w:lang w:val="sr-Latn-ME" w:eastAsia="en-US"/>
        </w:rPr>
        <w:t>Finansijska ponuda........................................................................................</w:t>
      </w:r>
      <w:r w:rsidR="00306A18" w:rsidRPr="00700EAF">
        <w:rPr>
          <w:rFonts w:asciiTheme="minorHAnsi" w:eastAsia="Calibri" w:hAnsiTheme="minorHAnsi" w:cstheme="minorHAnsi"/>
          <w:sz w:val="22"/>
          <w:szCs w:val="22"/>
          <w:lang w:val="sr-Latn-ME" w:eastAsia="en-US"/>
        </w:rPr>
        <w:t>.</w:t>
      </w:r>
      <w:r w:rsidR="00145A63" w:rsidRPr="00700EAF">
        <w:rPr>
          <w:rFonts w:asciiTheme="minorHAnsi" w:eastAsia="Calibri" w:hAnsiTheme="minorHAnsi" w:cstheme="minorHAnsi"/>
          <w:sz w:val="22"/>
          <w:szCs w:val="22"/>
          <w:lang w:val="sr-Latn-ME" w:eastAsia="en-US"/>
        </w:rPr>
        <w:t>.....</w:t>
      </w:r>
      <w:r w:rsidRPr="00700EAF">
        <w:rPr>
          <w:rFonts w:asciiTheme="minorHAnsi" w:eastAsia="Calibri" w:hAnsiTheme="minorHAnsi" w:cstheme="minorHAnsi"/>
          <w:sz w:val="22"/>
          <w:szCs w:val="22"/>
          <w:lang w:val="sr-Latn-ME" w:eastAsia="en-US"/>
        </w:rPr>
        <w:t>3</w:t>
      </w:r>
      <w:r w:rsidR="00145A63" w:rsidRPr="00700EAF">
        <w:rPr>
          <w:rFonts w:asciiTheme="minorHAnsi" w:eastAsia="Calibri" w:hAnsiTheme="minorHAnsi" w:cstheme="minorHAnsi"/>
          <w:sz w:val="22"/>
          <w:szCs w:val="22"/>
          <w:lang w:val="sr-Latn-ME" w:eastAsia="en-US"/>
        </w:rPr>
        <w:t>0</w:t>
      </w:r>
      <w:r w:rsidRPr="00700EAF">
        <w:rPr>
          <w:rFonts w:asciiTheme="minorHAnsi" w:eastAsia="Calibri" w:hAnsiTheme="minorHAnsi" w:cstheme="minorHAnsi"/>
          <w:sz w:val="22"/>
          <w:szCs w:val="22"/>
          <w:lang w:val="sr-Latn-ME" w:eastAsia="en-US"/>
        </w:rPr>
        <w:t xml:space="preserve"> poena</w:t>
      </w:r>
    </w:p>
    <w:p w:rsidR="00DE08EF" w:rsidRPr="00700EAF" w:rsidRDefault="00DE08EF" w:rsidP="00DE08EF">
      <w:pPr>
        <w:jc w:val="both"/>
        <w:rPr>
          <w:rFonts w:asciiTheme="minorHAnsi" w:eastAsia="Calibri" w:hAnsiTheme="minorHAnsi" w:cstheme="minorHAnsi"/>
          <w:color w:val="000000"/>
          <w:sz w:val="22"/>
          <w:szCs w:val="22"/>
          <w:shd w:val="clear" w:color="auto" w:fill="FFFFFF"/>
          <w:lang w:val="sr-Latn-ME" w:eastAsia="en-US"/>
        </w:rPr>
      </w:pPr>
    </w:p>
    <w:p w:rsidR="00DE08EF" w:rsidRPr="00700EAF" w:rsidRDefault="00DE08EF" w:rsidP="00DE08EF">
      <w:pPr>
        <w:jc w:val="both"/>
        <w:rPr>
          <w:rFonts w:asciiTheme="minorHAnsi" w:eastAsia="Calibri" w:hAnsiTheme="minorHAnsi" w:cstheme="minorHAnsi"/>
          <w:b/>
          <w:sz w:val="22"/>
          <w:szCs w:val="22"/>
          <w:lang w:val="sr-Latn-ME" w:eastAsia="en-US"/>
        </w:rPr>
      </w:pPr>
      <w:r w:rsidRPr="00700EAF">
        <w:rPr>
          <w:rFonts w:asciiTheme="minorHAnsi" w:eastAsia="Calibri" w:hAnsiTheme="minorHAnsi" w:cstheme="minorHAnsi"/>
          <w:b/>
          <w:sz w:val="22"/>
          <w:szCs w:val="22"/>
          <w:lang w:val="sr-Latn-ME" w:eastAsia="en-US"/>
        </w:rPr>
        <w:t xml:space="preserve">Rok za podnošenje ponuda je </w:t>
      </w:r>
      <w:r w:rsidR="00644473">
        <w:rPr>
          <w:rFonts w:asciiTheme="minorHAnsi" w:eastAsia="Calibri" w:hAnsiTheme="minorHAnsi" w:cstheme="minorHAnsi"/>
          <w:b/>
          <w:sz w:val="22"/>
          <w:szCs w:val="22"/>
          <w:lang w:val="sr-Latn-ME" w:eastAsia="en-US"/>
        </w:rPr>
        <w:t>26</w:t>
      </w:r>
      <w:r w:rsidRPr="00700EAF">
        <w:rPr>
          <w:rFonts w:asciiTheme="minorHAnsi" w:eastAsia="Calibri" w:hAnsiTheme="minorHAnsi" w:cstheme="minorHAnsi"/>
          <w:b/>
          <w:sz w:val="22"/>
          <w:szCs w:val="22"/>
          <w:lang w:val="sr-Latn-ME" w:eastAsia="en-US"/>
        </w:rPr>
        <w:t xml:space="preserve">. </w:t>
      </w:r>
      <w:r w:rsidR="003A7C6E">
        <w:rPr>
          <w:rFonts w:asciiTheme="minorHAnsi" w:eastAsia="Calibri" w:hAnsiTheme="minorHAnsi" w:cstheme="minorHAnsi"/>
          <w:b/>
          <w:sz w:val="22"/>
          <w:szCs w:val="22"/>
          <w:lang w:val="sr-Latn-ME" w:eastAsia="en-US"/>
        </w:rPr>
        <w:t>novembar</w:t>
      </w:r>
      <w:r w:rsidRPr="00700EAF">
        <w:rPr>
          <w:rFonts w:asciiTheme="minorHAnsi" w:eastAsia="Calibri" w:hAnsiTheme="minorHAnsi" w:cstheme="minorHAnsi"/>
          <w:b/>
          <w:sz w:val="22"/>
          <w:szCs w:val="22"/>
          <w:lang w:val="sr-Latn-ME" w:eastAsia="en-US"/>
        </w:rPr>
        <w:t xml:space="preserve"> 20</w:t>
      </w:r>
      <w:r w:rsidR="00306A18" w:rsidRPr="00700EAF">
        <w:rPr>
          <w:rFonts w:asciiTheme="minorHAnsi" w:eastAsia="Calibri" w:hAnsiTheme="minorHAnsi" w:cstheme="minorHAnsi"/>
          <w:b/>
          <w:sz w:val="22"/>
          <w:szCs w:val="22"/>
          <w:lang w:val="sr-Latn-ME" w:eastAsia="en-US"/>
        </w:rPr>
        <w:t>21</w:t>
      </w:r>
      <w:r w:rsidRPr="00700EAF">
        <w:rPr>
          <w:rFonts w:asciiTheme="minorHAnsi" w:eastAsia="Calibri" w:hAnsiTheme="minorHAnsi" w:cstheme="minorHAnsi"/>
          <w:b/>
          <w:sz w:val="22"/>
          <w:szCs w:val="22"/>
          <w:lang w:val="sr-Latn-ME" w:eastAsia="en-US"/>
        </w:rPr>
        <w:t xml:space="preserve">. godine, do 15:00 sati (po lokalnom vremenu). </w:t>
      </w:r>
    </w:p>
    <w:p w:rsidR="00DE08EF" w:rsidRPr="00700EAF" w:rsidRDefault="00DE08EF" w:rsidP="00DE08EF">
      <w:pPr>
        <w:jc w:val="both"/>
        <w:rPr>
          <w:rFonts w:asciiTheme="minorHAnsi" w:eastAsia="Calibri" w:hAnsiTheme="minorHAnsi" w:cstheme="minorHAnsi"/>
          <w:b/>
          <w:sz w:val="22"/>
          <w:szCs w:val="22"/>
          <w:lang w:val="sr-Latn-ME" w:eastAsia="en-US"/>
        </w:rPr>
      </w:pPr>
    </w:p>
    <w:p w:rsidR="00DE08EF" w:rsidRPr="00700EAF" w:rsidRDefault="00DE08EF" w:rsidP="00DE08EF">
      <w:pPr>
        <w:jc w:val="both"/>
        <w:rPr>
          <w:rFonts w:asciiTheme="minorHAnsi" w:eastAsia="Calibri" w:hAnsiTheme="minorHAnsi" w:cstheme="minorHAnsi"/>
          <w:sz w:val="22"/>
          <w:szCs w:val="22"/>
          <w:lang w:val="sr-Latn-ME" w:eastAsia="en-US"/>
        </w:rPr>
      </w:pPr>
      <w:r w:rsidRPr="00700EAF">
        <w:rPr>
          <w:rFonts w:asciiTheme="minorHAnsi" w:eastAsia="Calibri" w:hAnsiTheme="minorHAnsi" w:cstheme="minorHAnsi"/>
          <w:color w:val="000000"/>
          <w:sz w:val="22"/>
          <w:szCs w:val="22"/>
          <w:shd w:val="clear" w:color="auto" w:fill="FFFFFF"/>
          <w:lang w:val="sr-Latn-ME" w:eastAsia="en-US"/>
        </w:rPr>
        <w:t>Ponude je potrebno dostaviti</w:t>
      </w:r>
      <w:r w:rsidRPr="00700EAF">
        <w:rPr>
          <w:rFonts w:asciiTheme="minorHAnsi" w:eastAsia="Calibri" w:hAnsiTheme="minorHAnsi" w:cstheme="minorHAnsi"/>
          <w:sz w:val="22"/>
          <w:szCs w:val="22"/>
          <w:lang w:val="sr-Latn-ME" w:eastAsia="en-US"/>
        </w:rPr>
        <w:t xml:space="preserve"> u elektronskoj formi na crnogorskom </w:t>
      </w:r>
      <w:r w:rsidRPr="00700EAF">
        <w:rPr>
          <w:rFonts w:asciiTheme="minorHAnsi" w:eastAsia="Calibri" w:hAnsiTheme="minorHAnsi" w:cstheme="minorHAnsi"/>
          <w:color w:val="000000"/>
          <w:sz w:val="22"/>
          <w:szCs w:val="22"/>
          <w:shd w:val="clear" w:color="auto" w:fill="FFFFFF"/>
          <w:lang w:val="sr-Latn-ME" w:eastAsia="en-US"/>
        </w:rPr>
        <w:t>i</w:t>
      </w:r>
      <w:r w:rsidR="00644473">
        <w:rPr>
          <w:rFonts w:asciiTheme="minorHAnsi" w:eastAsia="Calibri" w:hAnsiTheme="minorHAnsi" w:cstheme="minorHAnsi"/>
          <w:color w:val="000000"/>
          <w:sz w:val="22"/>
          <w:szCs w:val="22"/>
          <w:shd w:val="clear" w:color="auto" w:fill="FFFFFF"/>
          <w:lang w:val="sr-Latn-ME" w:eastAsia="en-US"/>
        </w:rPr>
        <w:t>li</w:t>
      </w:r>
      <w:r w:rsidRPr="00700EAF">
        <w:rPr>
          <w:rFonts w:asciiTheme="minorHAnsi" w:eastAsia="Calibri" w:hAnsiTheme="minorHAnsi" w:cstheme="minorHAnsi"/>
          <w:color w:val="000000"/>
          <w:sz w:val="22"/>
          <w:szCs w:val="22"/>
          <w:shd w:val="clear" w:color="auto" w:fill="FFFFFF"/>
          <w:lang w:val="sr-Latn-ME" w:eastAsia="en-US"/>
        </w:rPr>
        <w:t xml:space="preserve"> engleskom </w:t>
      </w:r>
      <w:r w:rsidRPr="00700EAF">
        <w:rPr>
          <w:rFonts w:asciiTheme="minorHAnsi" w:eastAsia="Calibri" w:hAnsiTheme="minorHAnsi" w:cstheme="minorHAnsi"/>
          <w:sz w:val="22"/>
          <w:szCs w:val="22"/>
          <w:lang w:val="sr-Latn-ME" w:eastAsia="en-US"/>
        </w:rPr>
        <w:t xml:space="preserve">jeziku sa jasno naznačenim </w:t>
      </w:r>
      <w:r w:rsidR="00644473">
        <w:rPr>
          <w:rFonts w:asciiTheme="minorHAnsi" w:eastAsia="Calibri" w:hAnsiTheme="minorHAnsi" w:cstheme="minorHAnsi"/>
          <w:sz w:val="22"/>
          <w:szCs w:val="22"/>
          <w:lang w:val="sr-Latn-ME" w:eastAsia="en-US"/>
        </w:rPr>
        <w:t>naslovom</w:t>
      </w:r>
      <w:r w:rsidRPr="00700EAF">
        <w:rPr>
          <w:rFonts w:asciiTheme="minorHAnsi" w:eastAsia="Calibri" w:hAnsiTheme="minorHAnsi" w:cstheme="minorHAnsi"/>
          <w:sz w:val="22"/>
          <w:szCs w:val="22"/>
          <w:lang w:val="sr-Latn-ME" w:eastAsia="en-US"/>
        </w:rPr>
        <w:t>: „</w:t>
      </w:r>
      <w:r w:rsidRPr="00700EAF">
        <w:rPr>
          <w:rFonts w:asciiTheme="minorHAnsi" w:eastAsia="Calibri" w:hAnsiTheme="minorHAnsi" w:cstheme="minorHAnsi"/>
          <w:i/>
          <w:sz w:val="22"/>
          <w:szCs w:val="22"/>
          <w:lang w:val="sr-Latn-ME" w:eastAsia="en-US"/>
        </w:rPr>
        <w:t xml:space="preserve">Ponuda za izbor pravnog zastupnika za zastupanje </w:t>
      </w:r>
      <w:r w:rsidR="00874DE3">
        <w:rPr>
          <w:rFonts w:asciiTheme="minorHAnsi" w:eastAsia="Calibri" w:hAnsiTheme="minorHAnsi" w:cstheme="minorHAnsi"/>
          <w:i/>
          <w:sz w:val="22"/>
          <w:szCs w:val="22"/>
          <w:lang w:val="sr-Latn-ME" w:eastAsia="en-US"/>
        </w:rPr>
        <w:t>Ministarstva ekonomskog razvoja</w:t>
      </w:r>
      <w:r w:rsidRPr="00700EAF">
        <w:rPr>
          <w:rFonts w:asciiTheme="minorHAnsi" w:eastAsia="Calibri" w:hAnsiTheme="minorHAnsi" w:cstheme="minorHAnsi"/>
          <w:i/>
          <w:sz w:val="22"/>
          <w:szCs w:val="22"/>
          <w:lang w:val="sr-Latn-ME" w:eastAsia="en-US"/>
        </w:rPr>
        <w:t xml:space="preserve"> u arbitražnom postupku protiv </w:t>
      </w:r>
      <w:r w:rsidR="00700EAF" w:rsidRPr="00700EAF">
        <w:rPr>
          <w:rFonts w:asciiTheme="minorHAnsi" w:eastAsia="Calibri" w:hAnsiTheme="minorHAnsi" w:cstheme="minorHAnsi"/>
          <w:i/>
          <w:sz w:val="22"/>
          <w:szCs w:val="22"/>
          <w:lang w:val="sr-Latn-ME" w:eastAsia="en-US"/>
        </w:rPr>
        <w:t>kompanije Adriatic Properties DOO Budva</w:t>
      </w:r>
      <w:r w:rsidRPr="00700EAF">
        <w:rPr>
          <w:rFonts w:asciiTheme="minorHAnsi" w:eastAsia="Calibri" w:hAnsiTheme="minorHAnsi" w:cstheme="minorHAnsi"/>
          <w:i/>
          <w:sz w:val="22"/>
          <w:szCs w:val="22"/>
          <w:lang w:val="sr-Latn-ME" w:eastAsia="en-US"/>
        </w:rPr>
        <w:t>”</w:t>
      </w:r>
      <w:r w:rsidRPr="00700EAF">
        <w:rPr>
          <w:rFonts w:asciiTheme="minorHAnsi" w:eastAsia="Calibri" w:hAnsiTheme="minorHAnsi" w:cstheme="minorHAnsi"/>
          <w:sz w:val="22"/>
          <w:szCs w:val="22"/>
          <w:lang w:val="sr-Latn-ME" w:eastAsia="en-US"/>
        </w:rPr>
        <w:t xml:space="preserve">, na </w:t>
      </w:r>
      <w:r w:rsidRPr="00700EAF">
        <w:rPr>
          <w:rFonts w:asciiTheme="minorHAnsi" w:eastAsia="Calibri" w:hAnsiTheme="minorHAnsi" w:cstheme="minorHAnsi"/>
          <w:color w:val="000000"/>
          <w:sz w:val="22"/>
          <w:szCs w:val="22"/>
          <w:shd w:val="clear" w:color="auto" w:fill="FFFFFF"/>
          <w:lang w:val="sr-Latn-ME" w:eastAsia="en-US"/>
        </w:rPr>
        <w:t>e</w:t>
      </w:r>
      <w:r w:rsidR="00644473">
        <w:rPr>
          <w:rFonts w:asciiTheme="minorHAnsi" w:eastAsia="Calibri" w:hAnsiTheme="minorHAnsi" w:cstheme="minorHAnsi"/>
          <w:color w:val="000000"/>
          <w:sz w:val="22"/>
          <w:szCs w:val="22"/>
          <w:shd w:val="clear" w:color="auto" w:fill="FFFFFF"/>
          <w:lang w:val="sr-Latn-ME" w:eastAsia="en-US"/>
        </w:rPr>
        <w:t>mail adresu</w:t>
      </w:r>
      <w:r w:rsidR="004D6F58">
        <w:rPr>
          <w:rFonts w:asciiTheme="minorHAnsi" w:eastAsia="Calibri" w:hAnsiTheme="minorHAnsi" w:cstheme="minorHAnsi"/>
          <w:sz w:val="22"/>
          <w:szCs w:val="22"/>
          <w:lang w:val="sr-Latn-ME" w:eastAsia="en-US"/>
        </w:rPr>
        <w:t xml:space="preserve"> </w:t>
      </w:r>
      <w:hyperlink r:id="rId8" w:history="1">
        <w:r w:rsidR="004D6F58" w:rsidRPr="00F036A5">
          <w:rPr>
            <w:rStyle w:val="Hyperlink"/>
            <w:rFonts w:asciiTheme="minorHAnsi" w:eastAsia="Calibri" w:hAnsiTheme="minorHAnsi" w:cstheme="minorHAnsi"/>
            <w:sz w:val="22"/>
            <w:szCs w:val="22"/>
            <w:lang w:val="sr-Latn-ME" w:eastAsia="en-US"/>
          </w:rPr>
          <w:t>vasilije.carapic</w:t>
        </w:r>
        <w:r w:rsidR="004D6F58" w:rsidRPr="00F036A5">
          <w:rPr>
            <w:rStyle w:val="Hyperlink"/>
            <w:rFonts w:asciiTheme="minorHAnsi" w:eastAsia="Calibri" w:hAnsiTheme="minorHAnsi" w:cstheme="minorHAnsi"/>
            <w:sz w:val="22"/>
            <w:szCs w:val="22"/>
            <w:lang w:val="en-US" w:eastAsia="en-US"/>
          </w:rPr>
          <w:t>@mek.gov.me</w:t>
        </w:r>
      </w:hyperlink>
      <w:r w:rsidR="004D6F58">
        <w:rPr>
          <w:rFonts w:asciiTheme="minorHAnsi" w:eastAsia="Calibri" w:hAnsiTheme="minorHAnsi" w:cstheme="minorHAnsi"/>
          <w:sz w:val="22"/>
          <w:szCs w:val="22"/>
          <w:lang w:val="en-US" w:eastAsia="en-US"/>
        </w:rPr>
        <w:t>.</w:t>
      </w:r>
      <w:r w:rsidRPr="00700EAF">
        <w:rPr>
          <w:rFonts w:asciiTheme="minorHAnsi" w:eastAsia="Calibri" w:hAnsiTheme="minorHAnsi" w:cstheme="minorHAnsi"/>
          <w:sz w:val="22"/>
          <w:szCs w:val="22"/>
          <w:lang w:val="sr-Latn-ME" w:eastAsia="en-US"/>
        </w:rPr>
        <w:t xml:space="preserve"> </w:t>
      </w:r>
    </w:p>
    <w:p w:rsidR="00DE08EF" w:rsidRPr="00700EAF" w:rsidRDefault="00DE08EF" w:rsidP="00DE08EF">
      <w:pPr>
        <w:jc w:val="both"/>
        <w:rPr>
          <w:rFonts w:asciiTheme="minorHAnsi" w:eastAsia="Calibri" w:hAnsiTheme="minorHAnsi" w:cstheme="minorHAnsi"/>
          <w:color w:val="000000"/>
          <w:sz w:val="22"/>
          <w:szCs w:val="22"/>
          <w:shd w:val="clear" w:color="auto" w:fill="FFFFFF"/>
          <w:lang w:val="sr-Latn-ME" w:eastAsia="en-US"/>
        </w:rPr>
      </w:pPr>
    </w:p>
    <w:p w:rsidR="00DE08EF" w:rsidRPr="007B276D" w:rsidRDefault="00DE08EF" w:rsidP="00DE08EF">
      <w:pPr>
        <w:jc w:val="both"/>
        <w:rPr>
          <w:rFonts w:asciiTheme="minorHAnsi" w:eastAsia="Calibri" w:hAnsiTheme="minorHAnsi" w:cstheme="minorHAnsi"/>
          <w:b/>
          <w:color w:val="000000"/>
          <w:sz w:val="22"/>
          <w:szCs w:val="22"/>
          <w:shd w:val="clear" w:color="auto" w:fill="FFFFFF"/>
          <w:lang w:val="sr-Latn-ME" w:eastAsia="en-US"/>
        </w:rPr>
      </w:pPr>
      <w:r w:rsidRPr="007B276D">
        <w:rPr>
          <w:rFonts w:asciiTheme="minorHAnsi" w:eastAsia="Calibri" w:hAnsiTheme="minorHAnsi" w:cstheme="minorHAnsi"/>
          <w:b/>
          <w:color w:val="000000"/>
          <w:sz w:val="22"/>
          <w:szCs w:val="22"/>
          <w:shd w:val="clear" w:color="auto" w:fill="FFFFFF"/>
          <w:lang w:val="sr-Latn-ME" w:eastAsia="en-US"/>
        </w:rPr>
        <w:t xml:space="preserve">Zakon o javnim nabavkama se ne primjenjuje na </w:t>
      </w:r>
      <w:r w:rsidRPr="007B276D">
        <w:rPr>
          <w:rFonts w:asciiTheme="minorHAnsi" w:eastAsia="Calibri" w:hAnsiTheme="minorHAnsi" w:cstheme="minorHAnsi"/>
          <w:b/>
          <w:sz w:val="22"/>
          <w:szCs w:val="22"/>
          <w:lang w:val="sr-Latn-ME" w:eastAsia="en-US"/>
        </w:rPr>
        <w:t>nabavke usluga arbitraže (</w:t>
      </w:r>
      <w:r w:rsidRPr="007B276D">
        <w:rPr>
          <w:rFonts w:asciiTheme="minorHAnsi" w:eastAsia="Calibri" w:hAnsiTheme="minorHAnsi" w:cstheme="minorHAnsi"/>
          <w:b/>
          <w:color w:val="000000"/>
          <w:sz w:val="22"/>
          <w:szCs w:val="22"/>
          <w:shd w:val="clear" w:color="auto" w:fill="FFFFFF"/>
          <w:lang w:val="sr-Latn-ME" w:eastAsia="en-US"/>
        </w:rPr>
        <w:t xml:space="preserve">član </w:t>
      </w:r>
      <w:r w:rsidR="005273C9" w:rsidRPr="007B276D">
        <w:rPr>
          <w:rFonts w:asciiTheme="minorHAnsi" w:eastAsia="Calibri" w:hAnsiTheme="minorHAnsi" w:cstheme="minorHAnsi"/>
          <w:b/>
          <w:sz w:val="22"/>
          <w:szCs w:val="22"/>
          <w:lang w:val="sr-Latn-ME" w:eastAsia="en-US"/>
        </w:rPr>
        <w:t>14</w:t>
      </w:r>
      <w:r w:rsidRPr="007B276D">
        <w:rPr>
          <w:rFonts w:asciiTheme="minorHAnsi" w:eastAsia="Calibri" w:hAnsiTheme="minorHAnsi" w:cstheme="minorHAnsi"/>
          <w:b/>
          <w:sz w:val="22"/>
          <w:szCs w:val="22"/>
          <w:lang w:val="sr-Latn-ME" w:eastAsia="en-US"/>
        </w:rPr>
        <w:t xml:space="preserve"> stav 1 tač</w:t>
      </w:r>
      <w:r w:rsidR="005273C9" w:rsidRPr="007B276D">
        <w:rPr>
          <w:rFonts w:asciiTheme="minorHAnsi" w:eastAsia="Calibri" w:hAnsiTheme="minorHAnsi" w:cstheme="minorHAnsi"/>
          <w:b/>
          <w:sz w:val="22"/>
          <w:szCs w:val="22"/>
          <w:lang w:val="sr-Latn-ME" w:eastAsia="en-US"/>
        </w:rPr>
        <w:t>. 4 i 5a</w:t>
      </w:r>
      <w:r w:rsidRPr="007B276D">
        <w:rPr>
          <w:rFonts w:asciiTheme="minorHAnsi" w:eastAsia="Calibri" w:hAnsiTheme="minorHAnsi" w:cstheme="minorHAnsi"/>
          <w:b/>
          <w:sz w:val="22"/>
          <w:szCs w:val="22"/>
          <w:lang w:val="sr-Latn-ME" w:eastAsia="en-US"/>
        </w:rPr>
        <w:t>).</w:t>
      </w:r>
    </w:p>
    <w:p w:rsidR="00DE08EF" w:rsidRPr="00700EAF" w:rsidRDefault="00DE08EF" w:rsidP="00DE08EF">
      <w:pPr>
        <w:jc w:val="both"/>
        <w:rPr>
          <w:rFonts w:asciiTheme="minorHAnsi" w:eastAsia="Calibri" w:hAnsiTheme="minorHAnsi" w:cstheme="minorHAnsi"/>
          <w:color w:val="000000"/>
          <w:sz w:val="22"/>
          <w:szCs w:val="22"/>
          <w:shd w:val="clear" w:color="auto" w:fill="FFFFFF"/>
          <w:lang w:val="sr-Latn-ME" w:eastAsia="en-US"/>
        </w:rPr>
      </w:pPr>
    </w:p>
    <w:p w:rsidR="00DE08EF" w:rsidRPr="00700EAF" w:rsidRDefault="00DE08EF" w:rsidP="00DE08EF">
      <w:pPr>
        <w:jc w:val="both"/>
        <w:rPr>
          <w:rFonts w:asciiTheme="minorHAnsi" w:eastAsia="Calibri" w:hAnsiTheme="minorHAnsi" w:cstheme="minorHAnsi"/>
          <w:color w:val="000000"/>
          <w:sz w:val="22"/>
          <w:szCs w:val="22"/>
          <w:shd w:val="clear" w:color="auto" w:fill="FFFFFF"/>
          <w:lang w:val="sr-Latn-ME" w:eastAsia="en-US"/>
        </w:rPr>
      </w:pPr>
    </w:p>
    <w:p w:rsidR="00DE08EF" w:rsidRPr="00700EAF" w:rsidRDefault="00DE08EF" w:rsidP="00DE08EF">
      <w:pPr>
        <w:jc w:val="both"/>
        <w:rPr>
          <w:rFonts w:asciiTheme="minorHAnsi" w:eastAsia="Calibri" w:hAnsiTheme="minorHAnsi" w:cstheme="minorHAnsi"/>
          <w:color w:val="000000"/>
          <w:sz w:val="22"/>
          <w:szCs w:val="22"/>
          <w:shd w:val="clear" w:color="auto" w:fill="FFFFFF"/>
          <w:lang w:val="sr-Latn-ME" w:eastAsia="en-US"/>
        </w:rPr>
      </w:pPr>
    </w:p>
    <w:sectPr w:rsidR="00DE08EF" w:rsidRPr="00700EAF" w:rsidSect="004603F5">
      <w:headerReference w:type="default" r:id="rId9"/>
      <w:pgSz w:w="12240" w:h="15840"/>
      <w:pgMar w:top="56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514F" w:rsidRDefault="0046514F" w:rsidP="00AA38FE">
      <w:r>
        <w:separator/>
      </w:r>
    </w:p>
  </w:endnote>
  <w:endnote w:type="continuationSeparator" w:id="0">
    <w:p w:rsidR="0046514F" w:rsidRDefault="0046514F" w:rsidP="00AA38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514F" w:rsidRDefault="0046514F" w:rsidP="00AA38FE">
      <w:r>
        <w:separator/>
      </w:r>
    </w:p>
  </w:footnote>
  <w:footnote w:type="continuationSeparator" w:id="0">
    <w:p w:rsidR="0046514F" w:rsidRDefault="0046514F" w:rsidP="00AA38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5D42" w:rsidRPr="00B418CF" w:rsidRDefault="00700EAF" w:rsidP="009E6B30">
    <w:pPr>
      <w:pStyle w:val="Title"/>
      <w:jc w:val="left"/>
      <w:rPr>
        <w:rFonts w:ascii="Calibri" w:hAnsi="Calibri"/>
        <w:sz w:val="28"/>
        <w:szCs w:val="28"/>
      </w:rPr>
    </w:pPr>
    <w:r>
      <w:rPr>
        <w:noProof/>
        <w:lang w:val="en-US" w:eastAsia="en-US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>
              <wp:simplePos x="0" y="0"/>
              <wp:positionH relativeFrom="column">
                <wp:posOffset>4371975</wp:posOffset>
              </wp:positionH>
              <wp:positionV relativeFrom="paragraph">
                <wp:posOffset>183515</wp:posOffset>
              </wp:positionV>
              <wp:extent cx="2103120" cy="1012825"/>
              <wp:effectExtent l="0" t="0" r="0" b="698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03120" cy="1012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45922" w:rsidRPr="008A5C8A" w:rsidRDefault="00245922" w:rsidP="00245922">
                          <w:pPr>
                            <w:ind w:left="-142" w:right="-48"/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8A5C8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Rimski trg 46</w:t>
                          </w:r>
                        </w:p>
                        <w:p w:rsidR="00245922" w:rsidRPr="008A5C8A" w:rsidRDefault="00245922" w:rsidP="00245922">
                          <w:pPr>
                            <w:ind w:right="-48"/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8A5C8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81000 Podgorica Crna Gora</w:t>
                          </w:r>
                        </w:p>
                        <w:p w:rsidR="00245922" w:rsidRPr="008A5C8A" w:rsidRDefault="00245922" w:rsidP="00245922">
                          <w:pPr>
                            <w:ind w:right="-48"/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8A5C8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tel: +382 20 482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310</w:t>
                          </w:r>
                        </w:p>
                        <w:p w:rsidR="00245922" w:rsidRPr="000907F8" w:rsidRDefault="0046514F" w:rsidP="00245922">
                          <w:pPr>
                            <w:ind w:left="-142" w:right="-48"/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hyperlink r:id="rId1" w:history="1">
                            <w:r w:rsidR="00245922" w:rsidRPr="002B04D9">
                              <w:rPr>
                                <w:rStyle w:val="Hyperlink"/>
                                <w:rFonts w:ascii="Arial" w:hAnsi="Arial" w:cs="Arial"/>
                                <w:sz w:val="20"/>
                                <w:szCs w:val="20"/>
                              </w:rPr>
                              <w:t>www.mek.gov.me</w:t>
                            </w:r>
                          </w:hyperlink>
                          <w:r w:rsidR="00245922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  <w:p w:rsidR="00B65D42" w:rsidRPr="00AF27FF" w:rsidRDefault="00B65D42" w:rsidP="00B65D42">
                          <w:pPr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44.25pt;margin-top:14.45pt;width:165.6pt;height:79.75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" stroked="f">
              <v:textbox style="mso-fit-shape-to-text:t">
                <w:txbxContent>
                  <w:p w:rsidR="00245922" w:rsidRPr="008A5C8A" w:rsidRDefault="00245922" w:rsidP="00245922">
                    <w:pPr>
                      <w:ind w:left="-142" w:right="-48"/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8A5C8A">
                      <w:rPr>
                        <w:rFonts w:ascii="Arial" w:hAnsi="Arial" w:cs="Arial"/>
                        <w:sz w:val="20"/>
                        <w:szCs w:val="20"/>
                      </w:rPr>
                      <w:t>Rimski trg 46</w:t>
                    </w:r>
                  </w:p>
                  <w:p w:rsidR="00245922" w:rsidRPr="008A5C8A" w:rsidRDefault="00245922" w:rsidP="00245922">
                    <w:pPr>
                      <w:ind w:right="-48"/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8A5C8A">
                      <w:rPr>
                        <w:rFonts w:ascii="Arial" w:hAnsi="Arial" w:cs="Arial"/>
                        <w:sz w:val="20"/>
                        <w:szCs w:val="20"/>
                      </w:rPr>
                      <w:t>81000 Podgorica Crna Gora</w:t>
                    </w:r>
                  </w:p>
                  <w:p w:rsidR="00245922" w:rsidRPr="008A5C8A" w:rsidRDefault="00245922" w:rsidP="00245922">
                    <w:pPr>
                      <w:ind w:right="-48"/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8A5C8A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tel: +382 20 482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310</w:t>
                    </w:r>
                  </w:p>
                  <w:p w:rsidR="00245922" w:rsidRPr="000907F8" w:rsidRDefault="0046514F" w:rsidP="00245922">
                    <w:pPr>
                      <w:ind w:left="-142" w:right="-48"/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hyperlink r:id="rId2" w:history="1">
                      <w:r w:rsidR="00245922" w:rsidRPr="002B04D9">
                        <w:rPr>
                          <w:rStyle w:val="Hyperlink"/>
                          <w:rFonts w:ascii="Arial" w:hAnsi="Arial" w:cs="Arial"/>
                          <w:sz w:val="20"/>
                          <w:szCs w:val="20"/>
                        </w:rPr>
                        <w:t>www.mek.gov.me</w:t>
                      </w:r>
                    </w:hyperlink>
                    <w:r w:rsidR="00245922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</w:t>
                    </w:r>
                  </w:p>
                  <w:p w:rsidR="00B65D42" w:rsidRPr="00AF27FF" w:rsidRDefault="00B65D42" w:rsidP="00B65D42">
                    <w:pPr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US" w:eastAsia="en-US"/>
      </w:rPr>
      <mc:AlternateContent>
        <mc:Choice Requires="wps">
          <w:drawing>
            <wp:anchor distT="0" distB="0" distL="114296" distR="114296" simplePos="0" relativeHeight="251659264" behindDoc="0" locked="0" layoutInCell="1" allowOverlap="1">
              <wp:simplePos x="0" y="0"/>
              <wp:positionH relativeFrom="column">
                <wp:posOffset>236219</wp:posOffset>
              </wp:positionH>
              <wp:positionV relativeFrom="paragraph">
                <wp:posOffset>53340</wp:posOffset>
              </wp:positionV>
              <wp:extent cx="0" cy="1009650"/>
              <wp:effectExtent l="0" t="0" r="19050" b="19050"/>
              <wp:wrapNone/>
              <wp:docPr id="4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100965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5C8E9B7" id="Straight Connector 2" o:spid="_x0000_s1026" style="position:absolute;z-index:251659264;visibility:visible;mso-wrap-style:square;mso-width-percent:0;mso-height-percent:0;mso-wrap-distance-left:3.17489mm;mso-wrap-distance-top:0;mso-wrap-distance-right:3.17489mm;mso-wrap-distance-bottom:0;mso-position-horizontal:absolute;mso-position-horizontal-relative:text;mso-position-vertical:absolute;mso-position-vertical-relative:text;mso-width-percent:0;mso-height-percent:0;mso-width-relative:margin;mso-height-relative:margin" from="18.6pt,4.2pt" to="18.6pt,8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" strokecolor="#d5b03d" strokeweight="1.5pt">
              <o:lock v:ext="edit" shapetype="f"/>
            </v:line>
          </w:pict>
        </mc:Fallback>
      </mc:AlternateContent>
    </w:r>
    <w:r w:rsidR="00B418CF" w:rsidRPr="00451F6C">
      <w:rPr>
        <w:noProof/>
        <w:lang w:val="en-US" w:eastAsia="en-US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-421005</wp:posOffset>
          </wp:positionH>
          <wp:positionV relativeFrom="paragraph">
            <wp:posOffset>188595</wp:posOffset>
          </wp:positionV>
          <wp:extent cx="539115" cy="621665"/>
          <wp:effectExtent l="0" t="0" r="0" b="698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418CF">
      <w:t xml:space="preserve">        </w:t>
    </w:r>
    <w:r w:rsidR="00B65D42" w:rsidRPr="00B418CF">
      <w:rPr>
        <w:rFonts w:ascii="Calibri" w:hAnsi="Calibri"/>
        <w:b w:val="0"/>
        <w:sz w:val="28"/>
        <w:szCs w:val="28"/>
      </w:rPr>
      <w:t>Crna Gora</w:t>
    </w:r>
  </w:p>
  <w:p w:rsidR="00B65D42" w:rsidRPr="00B418CF" w:rsidRDefault="00B418CF" w:rsidP="009E6B30">
    <w:pPr>
      <w:pStyle w:val="Title"/>
      <w:spacing w:before="0"/>
      <w:jc w:val="left"/>
      <w:rPr>
        <w:rFonts w:ascii="Calibri" w:hAnsi="Calibri"/>
        <w:b w:val="0"/>
        <w:sz w:val="28"/>
        <w:szCs w:val="28"/>
      </w:rPr>
    </w:pPr>
    <w:r>
      <w:rPr>
        <w:rFonts w:ascii="Calibri" w:hAnsi="Calibri"/>
        <w:b w:val="0"/>
        <w:sz w:val="28"/>
        <w:szCs w:val="28"/>
      </w:rPr>
      <w:t xml:space="preserve">         </w:t>
    </w:r>
    <w:r w:rsidR="00245922">
      <w:rPr>
        <w:rFonts w:ascii="Calibri" w:hAnsi="Calibri"/>
        <w:b w:val="0"/>
        <w:sz w:val="28"/>
        <w:szCs w:val="28"/>
      </w:rPr>
      <w:t>Ministarstvo ekonomskog razvoja</w:t>
    </w:r>
  </w:p>
  <w:p w:rsidR="00B65D42" w:rsidRPr="00B418CF" w:rsidRDefault="0026386B" w:rsidP="009E6B30">
    <w:pPr>
      <w:pStyle w:val="Header"/>
      <w:tabs>
        <w:tab w:val="clear" w:pos="4703"/>
        <w:tab w:val="clear" w:pos="9406"/>
        <w:tab w:val="left" w:pos="1155"/>
      </w:tabs>
      <w:spacing w:after="60"/>
      <w:rPr>
        <w:rFonts w:ascii="Calibri" w:hAnsi="Calibri"/>
        <w:sz w:val="28"/>
        <w:szCs w:val="28"/>
      </w:rPr>
    </w:pPr>
    <w:r w:rsidRPr="00B418CF">
      <w:rPr>
        <w:rFonts w:ascii="Calibri" w:hAnsi="Calibri"/>
        <w:sz w:val="28"/>
        <w:szCs w:val="28"/>
      </w:rPr>
      <w:t xml:space="preserve">         </w:t>
    </w:r>
  </w:p>
  <w:p w:rsidR="00B65D42" w:rsidRDefault="00B65D4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844CB"/>
    <w:multiLevelType w:val="hybridMultilevel"/>
    <w:tmpl w:val="004EF808"/>
    <w:lvl w:ilvl="0" w:tplc="E85CAED0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652CCC"/>
    <w:multiLevelType w:val="multilevel"/>
    <w:tmpl w:val="3C1C573E"/>
    <w:lvl w:ilvl="0">
      <w:start w:val="1"/>
      <w:numFmt w:val="decimal"/>
      <w:pStyle w:val="Guidelines1"/>
      <w:lvlText w:val="%1."/>
      <w:lvlJc w:val="left"/>
      <w:pPr>
        <w:ind w:left="567" w:hanging="567"/>
      </w:pPr>
      <w:rPr>
        <w:rFonts w:ascii="Times New Roman Bold" w:hAnsi="Times New Roman Bold" w:hint="default"/>
        <w:b/>
        <w:i w:val="0"/>
        <w:caps/>
        <w:strike w:val="0"/>
        <w:dstrike w:val="0"/>
        <w:color w:val="000000"/>
        <w:sz w:val="24"/>
        <w:vertAlign w:val="baseline"/>
      </w:rPr>
    </w:lvl>
    <w:lvl w:ilvl="1">
      <w:start w:val="1"/>
      <w:numFmt w:val="decimal"/>
      <w:pStyle w:val="Guidelines2"/>
      <w:lvlText w:val="%1.%2."/>
      <w:lvlJc w:val="left"/>
      <w:pPr>
        <w:ind w:left="567" w:hanging="567"/>
      </w:pPr>
      <w:rPr>
        <w:rFonts w:asciiTheme="majorHAnsi" w:hAnsiTheme="majorHAnsi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</w:rPr>
    </w:lvl>
    <w:lvl w:ilvl="2">
      <w:start w:val="1"/>
      <w:numFmt w:val="decimal"/>
      <w:pStyle w:val="Guidelines3"/>
      <w:lvlText w:val="%1.%2.%3."/>
      <w:lvlJc w:val="left"/>
      <w:pPr>
        <w:ind w:left="851" w:hanging="851"/>
      </w:pPr>
      <w:rPr>
        <w:rFonts w:ascii="Times New Roman Bold" w:hAnsi="Times New Roman Bold" w:hint="default"/>
        <w:b/>
        <w:i/>
        <w:caps w:val="0"/>
        <w:strike w:val="0"/>
        <w:dstrike w:val="0"/>
        <w:vanish w:val="0"/>
        <w:color w:val="000000"/>
        <w:sz w:val="24"/>
        <w:u w:val="none"/>
        <w:vertAlign w:val="baseline"/>
      </w:rPr>
    </w:lvl>
    <w:lvl w:ilvl="3">
      <w:start w:val="1"/>
      <w:numFmt w:val="decimal"/>
      <w:isLgl/>
      <w:lvlText w:val="%1.%2.%3.%4"/>
      <w:lvlJc w:val="left"/>
      <w:pPr>
        <w:ind w:left="567" w:hanging="567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67" w:hanging="567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7" w:hanging="567"/>
      </w:pPr>
      <w:rPr>
        <w:rFonts w:hint="default"/>
      </w:rPr>
    </w:lvl>
  </w:abstractNum>
  <w:abstractNum w:abstractNumId="2" w15:restartNumberingAfterBreak="0">
    <w:nsid w:val="03ED58D8"/>
    <w:multiLevelType w:val="hybridMultilevel"/>
    <w:tmpl w:val="5F188D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6A732C"/>
    <w:multiLevelType w:val="hybridMultilevel"/>
    <w:tmpl w:val="4A040A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925020"/>
    <w:multiLevelType w:val="hybridMultilevel"/>
    <w:tmpl w:val="F30810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DB355F"/>
    <w:multiLevelType w:val="hybridMultilevel"/>
    <w:tmpl w:val="4BFEC192"/>
    <w:lvl w:ilvl="0" w:tplc="96581AA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FB5EB8"/>
    <w:multiLevelType w:val="hybridMultilevel"/>
    <w:tmpl w:val="EE70E4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764B47"/>
    <w:multiLevelType w:val="hybridMultilevel"/>
    <w:tmpl w:val="E94249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8A1F42"/>
    <w:multiLevelType w:val="hybridMultilevel"/>
    <w:tmpl w:val="993617C2"/>
    <w:lvl w:ilvl="0" w:tplc="2C1A001B">
      <w:start w:val="1"/>
      <w:numFmt w:val="lowerRoman"/>
      <w:lvlText w:val="%1."/>
      <w:lvlJc w:val="righ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5C7B60"/>
    <w:multiLevelType w:val="hybridMultilevel"/>
    <w:tmpl w:val="A8DEED9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4713A06"/>
    <w:multiLevelType w:val="hybridMultilevel"/>
    <w:tmpl w:val="8F0C2326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1" w15:restartNumberingAfterBreak="0">
    <w:nsid w:val="26722592"/>
    <w:multiLevelType w:val="hybridMultilevel"/>
    <w:tmpl w:val="FAECE7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E91046"/>
    <w:multiLevelType w:val="hybridMultilevel"/>
    <w:tmpl w:val="AC3C0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6A22C4"/>
    <w:multiLevelType w:val="hybridMultilevel"/>
    <w:tmpl w:val="CC5EB984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B40791"/>
    <w:multiLevelType w:val="hybridMultilevel"/>
    <w:tmpl w:val="02EA0E06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DCA8E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34EDF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018B7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FDA3C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380F4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DFCD6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3E209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C9A67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3A187008"/>
    <w:multiLevelType w:val="hybridMultilevel"/>
    <w:tmpl w:val="AD82FAC4"/>
    <w:lvl w:ilvl="0" w:tplc="EB407F94">
      <w:start w:val="3"/>
      <w:numFmt w:val="bullet"/>
      <w:lvlText w:val="-"/>
      <w:lvlJc w:val="left"/>
      <w:pPr>
        <w:ind w:left="987" w:hanging="360"/>
      </w:pPr>
      <w:rPr>
        <w:rFonts w:ascii="Arial" w:eastAsia="Times New Roman" w:hAnsi="Arial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7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7" w:hanging="360"/>
      </w:pPr>
      <w:rPr>
        <w:rFonts w:ascii="Wingdings" w:hAnsi="Wingdings" w:hint="default"/>
      </w:rPr>
    </w:lvl>
  </w:abstractNum>
  <w:abstractNum w:abstractNumId="16" w15:restartNumberingAfterBreak="0">
    <w:nsid w:val="3D385705"/>
    <w:multiLevelType w:val="hybridMultilevel"/>
    <w:tmpl w:val="5DFC1DC2"/>
    <w:lvl w:ilvl="0" w:tplc="32681AC6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2F613D"/>
    <w:multiLevelType w:val="hybridMultilevel"/>
    <w:tmpl w:val="AE5CB4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FC3AC7"/>
    <w:multiLevelType w:val="hybridMultilevel"/>
    <w:tmpl w:val="1A98B8F0"/>
    <w:lvl w:ilvl="0" w:tplc="F66E746E">
      <w:start w:val="3"/>
      <w:numFmt w:val="bullet"/>
      <w:lvlText w:val="-"/>
      <w:lvlJc w:val="left"/>
      <w:pPr>
        <w:ind w:left="1347" w:hanging="360"/>
      </w:pPr>
      <w:rPr>
        <w:rFonts w:ascii="Arial" w:eastAsia="Times New Roman" w:hAnsi="Arial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20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07" w:hanging="360"/>
      </w:pPr>
      <w:rPr>
        <w:rFonts w:ascii="Wingdings" w:hAnsi="Wingdings" w:hint="default"/>
      </w:rPr>
    </w:lvl>
  </w:abstractNum>
  <w:abstractNum w:abstractNumId="19" w15:restartNumberingAfterBreak="0">
    <w:nsid w:val="41F4673F"/>
    <w:multiLevelType w:val="hybridMultilevel"/>
    <w:tmpl w:val="3918C1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43CC2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51CAA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8422B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5EEF6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3A27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D1CBC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4A57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98646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4216117A"/>
    <w:multiLevelType w:val="hybridMultilevel"/>
    <w:tmpl w:val="3D30D248"/>
    <w:lvl w:ilvl="0" w:tplc="32681AC6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90470C"/>
    <w:multiLevelType w:val="hybridMultilevel"/>
    <w:tmpl w:val="AFA246EA"/>
    <w:lvl w:ilvl="0" w:tplc="32681AC6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426F0C"/>
    <w:multiLevelType w:val="hybridMultilevel"/>
    <w:tmpl w:val="FBC416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BC33B8"/>
    <w:multiLevelType w:val="hybridMultilevel"/>
    <w:tmpl w:val="8D6CE8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A41F22"/>
    <w:multiLevelType w:val="hybridMultilevel"/>
    <w:tmpl w:val="3F9A831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FC0BBB"/>
    <w:multiLevelType w:val="hybridMultilevel"/>
    <w:tmpl w:val="B400E136"/>
    <w:lvl w:ilvl="0" w:tplc="E390CC2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060333"/>
    <w:multiLevelType w:val="hybridMultilevel"/>
    <w:tmpl w:val="2BDC0F90"/>
    <w:lvl w:ilvl="0" w:tplc="7C2C2B1C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267235"/>
    <w:multiLevelType w:val="hybridMultilevel"/>
    <w:tmpl w:val="53EC1A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620431"/>
    <w:multiLevelType w:val="hybridMultilevel"/>
    <w:tmpl w:val="D7F20A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57346A"/>
    <w:multiLevelType w:val="hybridMultilevel"/>
    <w:tmpl w:val="FD58AC04"/>
    <w:lvl w:ilvl="0" w:tplc="A3C41690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8652B6"/>
    <w:multiLevelType w:val="hybridMultilevel"/>
    <w:tmpl w:val="9126E5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7B4BF1"/>
    <w:multiLevelType w:val="multilevel"/>
    <w:tmpl w:val="3710AD74"/>
    <w:lvl w:ilvl="0">
      <w:start w:val="1"/>
      <w:numFmt w:val="decimal"/>
      <w:pStyle w:val="Heading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862"/>
        </w:tabs>
        <w:ind w:left="862" w:hanging="720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2" w15:restartNumberingAfterBreak="0">
    <w:nsid w:val="705B1994"/>
    <w:multiLevelType w:val="hybridMultilevel"/>
    <w:tmpl w:val="28E2F39A"/>
    <w:lvl w:ilvl="0" w:tplc="89DEAE5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9"/>
  </w:num>
  <w:num w:numId="3">
    <w:abstractNumId w:val="14"/>
  </w:num>
  <w:num w:numId="4">
    <w:abstractNumId w:val="7"/>
  </w:num>
  <w:num w:numId="5">
    <w:abstractNumId w:val="12"/>
  </w:num>
  <w:num w:numId="6">
    <w:abstractNumId w:val="11"/>
  </w:num>
  <w:num w:numId="7">
    <w:abstractNumId w:val="6"/>
  </w:num>
  <w:num w:numId="8">
    <w:abstractNumId w:val="27"/>
  </w:num>
  <w:num w:numId="9">
    <w:abstractNumId w:val="3"/>
  </w:num>
  <w:num w:numId="10">
    <w:abstractNumId w:val="31"/>
  </w:num>
  <w:num w:numId="11">
    <w:abstractNumId w:val="23"/>
  </w:num>
  <w:num w:numId="12">
    <w:abstractNumId w:val="28"/>
  </w:num>
  <w:num w:numId="13">
    <w:abstractNumId w:val="0"/>
  </w:num>
  <w:num w:numId="14">
    <w:abstractNumId w:val="4"/>
  </w:num>
  <w:num w:numId="15">
    <w:abstractNumId w:val="1"/>
  </w:num>
  <w:num w:numId="16">
    <w:abstractNumId w:val="2"/>
  </w:num>
  <w:num w:numId="17">
    <w:abstractNumId w:val="30"/>
  </w:num>
  <w:num w:numId="18">
    <w:abstractNumId w:val="22"/>
  </w:num>
  <w:num w:numId="19">
    <w:abstractNumId w:val="32"/>
  </w:num>
  <w:num w:numId="20">
    <w:abstractNumId w:val="15"/>
  </w:num>
  <w:num w:numId="21">
    <w:abstractNumId w:val="18"/>
  </w:num>
  <w:num w:numId="22">
    <w:abstractNumId w:val="17"/>
  </w:num>
  <w:num w:numId="23">
    <w:abstractNumId w:val="24"/>
  </w:num>
  <w:num w:numId="24">
    <w:abstractNumId w:val="29"/>
  </w:num>
  <w:num w:numId="25">
    <w:abstractNumId w:val="9"/>
  </w:num>
  <w:num w:numId="26">
    <w:abstractNumId w:val="26"/>
  </w:num>
  <w:num w:numId="27">
    <w:abstractNumId w:val="21"/>
  </w:num>
  <w:num w:numId="28">
    <w:abstractNumId w:val="16"/>
  </w:num>
  <w:num w:numId="29">
    <w:abstractNumId w:val="20"/>
  </w:num>
  <w:num w:numId="30">
    <w:abstractNumId w:val="8"/>
  </w:num>
  <w:num w:numId="31">
    <w:abstractNumId w:val="13"/>
  </w:num>
  <w:num w:numId="32">
    <w:abstractNumId w:val="25"/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3F5"/>
    <w:rsid w:val="00003357"/>
    <w:rsid w:val="0001592D"/>
    <w:rsid w:val="00024A96"/>
    <w:rsid w:val="00025CEB"/>
    <w:rsid w:val="000307FA"/>
    <w:rsid w:val="00036E72"/>
    <w:rsid w:val="000377B0"/>
    <w:rsid w:val="00037C16"/>
    <w:rsid w:val="00042E6F"/>
    <w:rsid w:val="0005450E"/>
    <w:rsid w:val="0006453B"/>
    <w:rsid w:val="00065DAF"/>
    <w:rsid w:val="00066DD8"/>
    <w:rsid w:val="000775D3"/>
    <w:rsid w:val="0008435F"/>
    <w:rsid w:val="00091550"/>
    <w:rsid w:val="00094E0D"/>
    <w:rsid w:val="00095013"/>
    <w:rsid w:val="000A046F"/>
    <w:rsid w:val="000B12AF"/>
    <w:rsid w:val="000B18C3"/>
    <w:rsid w:val="000B51E5"/>
    <w:rsid w:val="000B526B"/>
    <w:rsid w:val="000B5E4B"/>
    <w:rsid w:val="000B7344"/>
    <w:rsid w:val="000B772C"/>
    <w:rsid w:val="000C0AC0"/>
    <w:rsid w:val="000C617D"/>
    <w:rsid w:val="000C7594"/>
    <w:rsid w:val="000D06E5"/>
    <w:rsid w:val="000D4E2F"/>
    <w:rsid w:val="000D66A9"/>
    <w:rsid w:val="000F13DE"/>
    <w:rsid w:val="000F608A"/>
    <w:rsid w:val="000F6975"/>
    <w:rsid w:val="001012DE"/>
    <w:rsid w:val="0010490E"/>
    <w:rsid w:val="00105114"/>
    <w:rsid w:val="001051E3"/>
    <w:rsid w:val="00112E04"/>
    <w:rsid w:val="00113957"/>
    <w:rsid w:val="00114085"/>
    <w:rsid w:val="00115C68"/>
    <w:rsid w:val="001172A3"/>
    <w:rsid w:val="00131E68"/>
    <w:rsid w:val="00145A63"/>
    <w:rsid w:val="0014780C"/>
    <w:rsid w:val="00147CA7"/>
    <w:rsid w:val="00150D0A"/>
    <w:rsid w:val="00150D79"/>
    <w:rsid w:val="0015102B"/>
    <w:rsid w:val="00152B74"/>
    <w:rsid w:val="00154FD8"/>
    <w:rsid w:val="00155062"/>
    <w:rsid w:val="00156536"/>
    <w:rsid w:val="00157C1D"/>
    <w:rsid w:val="00171DAB"/>
    <w:rsid w:val="001728A0"/>
    <w:rsid w:val="00173C97"/>
    <w:rsid w:val="00176F7A"/>
    <w:rsid w:val="00177249"/>
    <w:rsid w:val="00177B5B"/>
    <w:rsid w:val="00177BB6"/>
    <w:rsid w:val="001902EA"/>
    <w:rsid w:val="00190815"/>
    <w:rsid w:val="0019136C"/>
    <w:rsid w:val="001966F9"/>
    <w:rsid w:val="001A2F70"/>
    <w:rsid w:val="001A5E91"/>
    <w:rsid w:val="001B022E"/>
    <w:rsid w:val="001B2D57"/>
    <w:rsid w:val="001B4D71"/>
    <w:rsid w:val="001C4B55"/>
    <w:rsid w:val="001C5BAB"/>
    <w:rsid w:val="001C6990"/>
    <w:rsid w:val="001D2927"/>
    <w:rsid w:val="001D2BA4"/>
    <w:rsid w:val="001D6AA6"/>
    <w:rsid w:val="001D7120"/>
    <w:rsid w:val="001E5C43"/>
    <w:rsid w:val="001F1F7A"/>
    <w:rsid w:val="001F5C93"/>
    <w:rsid w:val="001F71E5"/>
    <w:rsid w:val="00200C3B"/>
    <w:rsid w:val="00203F1A"/>
    <w:rsid w:val="00207EFF"/>
    <w:rsid w:val="00211DB8"/>
    <w:rsid w:val="00214111"/>
    <w:rsid w:val="002142F3"/>
    <w:rsid w:val="00214740"/>
    <w:rsid w:val="00227A92"/>
    <w:rsid w:val="00235554"/>
    <w:rsid w:val="002356CD"/>
    <w:rsid w:val="00237F2D"/>
    <w:rsid w:val="00240A3B"/>
    <w:rsid w:val="0024104D"/>
    <w:rsid w:val="00242B01"/>
    <w:rsid w:val="00245922"/>
    <w:rsid w:val="00251BDA"/>
    <w:rsid w:val="00261933"/>
    <w:rsid w:val="0026386B"/>
    <w:rsid w:val="00265C2C"/>
    <w:rsid w:val="00275ED7"/>
    <w:rsid w:val="00280F12"/>
    <w:rsid w:val="0028278E"/>
    <w:rsid w:val="00291F66"/>
    <w:rsid w:val="002969BF"/>
    <w:rsid w:val="002A1200"/>
    <w:rsid w:val="002A177E"/>
    <w:rsid w:val="002A6A7E"/>
    <w:rsid w:val="002B2A2A"/>
    <w:rsid w:val="002B7F10"/>
    <w:rsid w:val="002D0E40"/>
    <w:rsid w:val="002D261D"/>
    <w:rsid w:val="002D2F36"/>
    <w:rsid w:val="002D4CA6"/>
    <w:rsid w:val="002D5FA1"/>
    <w:rsid w:val="002D65CE"/>
    <w:rsid w:val="002F4267"/>
    <w:rsid w:val="002F65D5"/>
    <w:rsid w:val="00306A18"/>
    <w:rsid w:val="00310101"/>
    <w:rsid w:val="003132BF"/>
    <w:rsid w:val="00313A6C"/>
    <w:rsid w:val="00313A81"/>
    <w:rsid w:val="0031484C"/>
    <w:rsid w:val="0032234B"/>
    <w:rsid w:val="003311D6"/>
    <w:rsid w:val="00342A30"/>
    <w:rsid w:val="0035082F"/>
    <w:rsid w:val="00364E22"/>
    <w:rsid w:val="00367063"/>
    <w:rsid w:val="00367DBF"/>
    <w:rsid w:val="003708E0"/>
    <w:rsid w:val="003711D7"/>
    <w:rsid w:val="00372F76"/>
    <w:rsid w:val="003737C7"/>
    <w:rsid w:val="00375AAF"/>
    <w:rsid w:val="00382561"/>
    <w:rsid w:val="003866A6"/>
    <w:rsid w:val="00393A0D"/>
    <w:rsid w:val="00394E00"/>
    <w:rsid w:val="003A3C13"/>
    <w:rsid w:val="003A7C6E"/>
    <w:rsid w:val="003B14D3"/>
    <w:rsid w:val="003B79DE"/>
    <w:rsid w:val="003B7B06"/>
    <w:rsid w:val="003C48D9"/>
    <w:rsid w:val="003D0B92"/>
    <w:rsid w:val="003D274C"/>
    <w:rsid w:val="003D39AD"/>
    <w:rsid w:val="003E1908"/>
    <w:rsid w:val="003E6B1A"/>
    <w:rsid w:val="003E6BCC"/>
    <w:rsid w:val="003F322D"/>
    <w:rsid w:val="003F335C"/>
    <w:rsid w:val="003F5E4D"/>
    <w:rsid w:val="00401D42"/>
    <w:rsid w:val="00414045"/>
    <w:rsid w:val="00414713"/>
    <w:rsid w:val="0041511E"/>
    <w:rsid w:val="00417D73"/>
    <w:rsid w:val="00421D7F"/>
    <w:rsid w:val="00436880"/>
    <w:rsid w:val="00446F74"/>
    <w:rsid w:val="004603F5"/>
    <w:rsid w:val="00461609"/>
    <w:rsid w:val="00462D32"/>
    <w:rsid w:val="004638E6"/>
    <w:rsid w:val="004641E4"/>
    <w:rsid w:val="0046514F"/>
    <w:rsid w:val="00476D67"/>
    <w:rsid w:val="00482D56"/>
    <w:rsid w:val="004840D2"/>
    <w:rsid w:val="00491A44"/>
    <w:rsid w:val="00491AE0"/>
    <w:rsid w:val="00493F8C"/>
    <w:rsid w:val="00496C7D"/>
    <w:rsid w:val="004A370F"/>
    <w:rsid w:val="004A3F38"/>
    <w:rsid w:val="004A4FA0"/>
    <w:rsid w:val="004A71C3"/>
    <w:rsid w:val="004A7410"/>
    <w:rsid w:val="004A7690"/>
    <w:rsid w:val="004B129E"/>
    <w:rsid w:val="004B4771"/>
    <w:rsid w:val="004B4A48"/>
    <w:rsid w:val="004B5A56"/>
    <w:rsid w:val="004C02B6"/>
    <w:rsid w:val="004C0EB6"/>
    <w:rsid w:val="004C33C3"/>
    <w:rsid w:val="004C3695"/>
    <w:rsid w:val="004C3C6B"/>
    <w:rsid w:val="004C449B"/>
    <w:rsid w:val="004D6F58"/>
    <w:rsid w:val="004E0C00"/>
    <w:rsid w:val="004E616D"/>
    <w:rsid w:val="004F41AB"/>
    <w:rsid w:val="004F4DB4"/>
    <w:rsid w:val="004F6193"/>
    <w:rsid w:val="00504A3F"/>
    <w:rsid w:val="00507E0D"/>
    <w:rsid w:val="00520525"/>
    <w:rsid w:val="00523067"/>
    <w:rsid w:val="00525A5F"/>
    <w:rsid w:val="005273C9"/>
    <w:rsid w:val="005333C3"/>
    <w:rsid w:val="005434E5"/>
    <w:rsid w:val="0054729E"/>
    <w:rsid w:val="00552AF5"/>
    <w:rsid w:val="005540C5"/>
    <w:rsid w:val="00567A22"/>
    <w:rsid w:val="0057236B"/>
    <w:rsid w:val="005755FF"/>
    <w:rsid w:val="0058349F"/>
    <w:rsid w:val="00592EC9"/>
    <w:rsid w:val="005A7E6B"/>
    <w:rsid w:val="005B0F19"/>
    <w:rsid w:val="005B1972"/>
    <w:rsid w:val="005C0CB3"/>
    <w:rsid w:val="005C15EF"/>
    <w:rsid w:val="005C1FFE"/>
    <w:rsid w:val="005D1773"/>
    <w:rsid w:val="005D1DE5"/>
    <w:rsid w:val="005D4BA5"/>
    <w:rsid w:val="005D4E5F"/>
    <w:rsid w:val="005D5F89"/>
    <w:rsid w:val="005E1535"/>
    <w:rsid w:val="005E7115"/>
    <w:rsid w:val="005F365F"/>
    <w:rsid w:val="005F6FC5"/>
    <w:rsid w:val="00602BFE"/>
    <w:rsid w:val="00613F2B"/>
    <w:rsid w:val="00617130"/>
    <w:rsid w:val="00625482"/>
    <w:rsid w:val="00631A96"/>
    <w:rsid w:val="00634351"/>
    <w:rsid w:val="00635402"/>
    <w:rsid w:val="00643D3A"/>
    <w:rsid w:val="00644473"/>
    <w:rsid w:val="00663098"/>
    <w:rsid w:val="00664F4C"/>
    <w:rsid w:val="006661CE"/>
    <w:rsid w:val="00667C47"/>
    <w:rsid w:val="00672AB2"/>
    <w:rsid w:val="00675E73"/>
    <w:rsid w:val="00691767"/>
    <w:rsid w:val="006934AF"/>
    <w:rsid w:val="006942F3"/>
    <w:rsid w:val="006A02B0"/>
    <w:rsid w:val="006A20E6"/>
    <w:rsid w:val="006A21FE"/>
    <w:rsid w:val="006A45FC"/>
    <w:rsid w:val="006A5424"/>
    <w:rsid w:val="006A5BF5"/>
    <w:rsid w:val="006B09FF"/>
    <w:rsid w:val="006B0F7D"/>
    <w:rsid w:val="006B6D58"/>
    <w:rsid w:val="006B7294"/>
    <w:rsid w:val="006C3291"/>
    <w:rsid w:val="006C3EF2"/>
    <w:rsid w:val="006C67C6"/>
    <w:rsid w:val="006C6DE5"/>
    <w:rsid w:val="006D3E64"/>
    <w:rsid w:val="006D5678"/>
    <w:rsid w:val="006D6D0B"/>
    <w:rsid w:val="00700EAF"/>
    <w:rsid w:val="00717E7A"/>
    <w:rsid w:val="00730266"/>
    <w:rsid w:val="00733347"/>
    <w:rsid w:val="00734539"/>
    <w:rsid w:val="0073669D"/>
    <w:rsid w:val="007813E6"/>
    <w:rsid w:val="00781AD3"/>
    <w:rsid w:val="00786247"/>
    <w:rsid w:val="00786C52"/>
    <w:rsid w:val="00786FD8"/>
    <w:rsid w:val="00795B4E"/>
    <w:rsid w:val="00796A6E"/>
    <w:rsid w:val="00796FC7"/>
    <w:rsid w:val="007A24AD"/>
    <w:rsid w:val="007A43EF"/>
    <w:rsid w:val="007A7581"/>
    <w:rsid w:val="007B02BB"/>
    <w:rsid w:val="007B276D"/>
    <w:rsid w:val="007C1B3C"/>
    <w:rsid w:val="007C2154"/>
    <w:rsid w:val="007D107A"/>
    <w:rsid w:val="007D31B0"/>
    <w:rsid w:val="007D598E"/>
    <w:rsid w:val="007D6AD0"/>
    <w:rsid w:val="007E429B"/>
    <w:rsid w:val="007E4B25"/>
    <w:rsid w:val="007E6AF0"/>
    <w:rsid w:val="007E79D9"/>
    <w:rsid w:val="007F7CF8"/>
    <w:rsid w:val="00815014"/>
    <w:rsid w:val="00815ECE"/>
    <w:rsid w:val="00817C6D"/>
    <w:rsid w:val="00817C92"/>
    <w:rsid w:val="00823565"/>
    <w:rsid w:val="008242B5"/>
    <w:rsid w:val="008350A8"/>
    <w:rsid w:val="0084056F"/>
    <w:rsid w:val="008438F5"/>
    <w:rsid w:val="008516E2"/>
    <w:rsid w:val="00851D09"/>
    <w:rsid w:val="00851ECD"/>
    <w:rsid w:val="00853EA4"/>
    <w:rsid w:val="00860381"/>
    <w:rsid w:val="008618F9"/>
    <w:rsid w:val="00865377"/>
    <w:rsid w:val="008724D5"/>
    <w:rsid w:val="0087474B"/>
    <w:rsid w:val="00874DE3"/>
    <w:rsid w:val="00875E6D"/>
    <w:rsid w:val="00880BD1"/>
    <w:rsid w:val="00887B94"/>
    <w:rsid w:val="00890DB3"/>
    <w:rsid w:val="008B1769"/>
    <w:rsid w:val="008B525B"/>
    <w:rsid w:val="008B6B20"/>
    <w:rsid w:val="008B7F10"/>
    <w:rsid w:val="008C03E5"/>
    <w:rsid w:val="008C754D"/>
    <w:rsid w:val="008D00ED"/>
    <w:rsid w:val="008D7A46"/>
    <w:rsid w:val="008E0069"/>
    <w:rsid w:val="008E07D9"/>
    <w:rsid w:val="008E1698"/>
    <w:rsid w:val="008E5776"/>
    <w:rsid w:val="008F20AF"/>
    <w:rsid w:val="0090658A"/>
    <w:rsid w:val="00907271"/>
    <w:rsid w:val="009117F9"/>
    <w:rsid w:val="00912200"/>
    <w:rsid w:val="00915F96"/>
    <w:rsid w:val="00920135"/>
    <w:rsid w:val="00931778"/>
    <w:rsid w:val="00935240"/>
    <w:rsid w:val="009371BE"/>
    <w:rsid w:val="00946183"/>
    <w:rsid w:val="009506BF"/>
    <w:rsid w:val="00964CAC"/>
    <w:rsid w:val="0097160D"/>
    <w:rsid w:val="00972B2B"/>
    <w:rsid w:val="00972B7C"/>
    <w:rsid w:val="009760AC"/>
    <w:rsid w:val="00983A6D"/>
    <w:rsid w:val="00984D06"/>
    <w:rsid w:val="00986263"/>
    <w:rsid w:val="009911CD"/>
    <w:rsid w:val="0099351D"/>
    <w:rsid w:val="00994CC7"/>
    <w:rsid w:val="00995320"/>
    <w:rsid w:val="0099580D"/>
    <w:rsid w:val="00996137"/>
    <w:rsid w:val="009A1C2C"/>
    <w:rsid w:val="009A63BB"/>
    <w:rsid w:val="009A72FE"/>
    <w:rsid w:val="009A7812"/>
    <w:rsid w:val="009A7BC8"/>
    <w:rsid w:val="009C63C3"/>
    <w:rsid w:val="009C70FB"/>
    <w:rsid w:val="009D0900"/>
    <w:rsid w:val="009D2E59"/>
    <w:rsid w:val="009E062A"/>
    <w:rsid w:val="009E35C5"/>
    <w:rsid w:val="009E6B30"/>
    <w:rsid w:val="009F4DCA"/>
    <w:rsid w:val="009F5C1A"/>
    <w:rsid w:val="00A01068"/>
    <w:rsid w:val="00A10D96"/>
    <w:rsid w:val="00A11660"/>
    <w:rsid w:val="00A171F5"/>
    <w:rsid w:val="00A24F4C"/>
    <w:rsid w:val="00A277CA"/>
    <w:rsid w:val="00A30953"/>
    <w:rsid w:val="00A357A1"/>
    <w:rsid w:val="00A4514E"/>
    <w:rsid w:val="00A45CD4"/>
    <w:rsid w:val="00A47B0C"/>
    <w:rsid w:val="00A52D03"/>
    <w:rsid w:val="00A52F1A"/>
    <w:rsid w:val="00A575A6"/>
    <w:rsid w:val="00A60EB1"/>
    <w:rsid w:val="00A615E7"/>
    <w:rsid w:val="00A66E6A"/>
    <w:rsid w:val="00A67C8B"/>
    <w:rsid w:val="00A701A9"/>
    <w:rsid w:val="00A72212"/>
    <w:rsid w:val="00A75C47"/>
    <w:rsid w:val="00A826A3"/>
    <w:rsid w:val="00A83702"/>
    <w:rsid w:val="00A9423D"/>
    <w:rsid w:val="00AA0EC7"/>
    <w:rsid w:val="00AA24CA"/>
    <w:rsid w:val="00AA38FE"/>
    <w:rsid w:val="00AA5039"/>
    <w:rsid w:val="00AA55F1"/>
    <w:rsid w:val="00AA7AB9"/>
    <w:rsid w:val="00AB74C0"/>
    <w:rsid w:val="00AB7881"/>
    <w:rsid w:val="00AC07F5"/>
    <w:rsid w:val="00AC6644"/>
    <w:rsid w:val="00AC7712"/>
    <w:rsid w:val="00AC78CD"/>
    <w:rsid w:val="00AD0E9D"/>
    <w:rsid w:val="00AD26B5"/>
    <w:rsid w:val="00AD33BF"/>
    <w:rsid w:val="00AD5738"/>
    <w:rsid w:val="00AD7348"/>
    <w:rsid w:val="00AD756A"/>
    <w:rsid w:val="00AE048B"/>
    <w:rsid w:val="00AE0787"/>
    <w:rsid w:val="00AE71AB"/>
    <w:rsid w:val="00AE71B4"/>
    <w:rsid w:val="00B10BB5"/>
    <w:rsid w:val="00B10F74"/>
    <w:rsid w:val="00B117C9"/>
    <w:rsid w:val="00B155FA"/>
    <w:rsid w:val="00B15800"/>
    <w:rsid w:val="00B15E43"/>
    <w:rsid w:val="00B223A6"/>
    <w:rsid w:val="00B22505"/>
    <w:rsid w:val="00B2357A"/>
    <w:rsid w:val="00B236F5"/>
    <w:rsid w:val="00B355D3"/>
    <w:rsid w:val="00B37593"/>
    <w:rsid w:val="00B418CF"/>
    <w:rsid w:val="00B45AAD"/>
    <w:rsid w:val="00B4744A"/>
    <w:rsid w:val="00B5498C"/>
    <w:rsid w:val="00B573A2"/>
    <w:rsid w:val="00B65D42"/>
    <w:rsid w:val="00B663F8"/>
    <w:rsid w:val="00B67EDB"/>
    <w:rsid w:val="00B70801"/>
    <w:rsid w:val="00B82C67"/>
    <w:rsid w:val="00B854E1"/>
    <w:rsid w:val="00B86D4B"/>
    <w:rsid w:val="00B87003"/>
    <w:rsid w:val="00B90717"/>
    <w:rsid w:val="00B9387A"/>
    <w:rsid w:val="00B947E0"/>
    <w:rsid w:val="00B960FE"/>
    <w:rsid w:val="00BA0987"/>
    <w:rsid w:val="00BA24BF"/>
    <w:rsid w:val="00BB13A1"/>
    <w:rsid w:val="00BB1A4A"/>
    <w:rsid w:val="00BB40CB"/>
    <w:rsid w:val="00BC025E"/>
    <w:rsid w:val="00BC49C8"/>
    <w:rsid w:val="00BE27B9"/>
    <w:rsid w:val="00BE395A"/>
    <w:rsid w:val="00BE62A7"/>
    <w:rsid w:val="00C00BF1"/>
    <w:rsid w:val="00C00D3F"/>
    <w:rsid w:val="00C05AE4"/>
    <w:rsid w:val="00C10071"/>
    <w:rsid w:val="00C13A63"/>
    <w:rsid w:val="00C207EB"/>
    <w:rsid w:val="00C24D8B"/>
    <w:rsid w:val="00C27685"/>
    <w:rsid w:val="00C31BC1"/>
    <w:rsid w:val="00C31D2F"/>
    <w:rsid w:val="00C34CCA"/>
    <w:rsid w:val="00C356EA"/>
    <w:rsid w:val="00C3798E"/>
    <w:rsid w:val="00C4329B"/>
    <w:rsid w:val="00C4430D"/>
    <w:rsid w:val="00C46435"/>
    <w:rsid w:val="00C47D74"/>
    <w:rsid w:val="00C5461F"/>
    <w:rsid w:val="00C564A4"/>
    <w:rsid w:val="00C56B66"/>
    <w:rsid w:val="00C62E76"/>
    <w:rsid w:val="00C636FE"/>
    <w:rsid w:val="00C65A53"/>
    <w:rsid w:val="00C65EEC"/>
    <w:rsid w:val="00C72E67"/>
    <w:rsid w:val="00C771A1"/>
    <w:rsid w:val="00C81C42"/>
    <w:rsid w:val="00C8206B"/>
    <w:rsid w:val="00C821A7"/>
    <w:rsid w:val="00C821B1"/>
    <w:rsid w:val="00C83D3A"/>
    <w:rsid w:val="00C849AC"/>
    <w:rsid w:val="00C86C1C"/>
    <w:rsid w:val="00C972EE"/>
    <w:rsid w:val="00C9775F"/>
    <w:rsid w:val="00CA37F3"/>
    <w:rsid w:val="00CB04ED"/>
    <w:rsid w:val="00CB20B0"/>
    <w:rsid w:val="00CC4C18"/>
    <w:rsid w:val="00CC5D96"/>
    <w:rsid w:val="00CE2C02"/>
    <w:rsid w:val="00CE4ED6"/>
    <w:rsid w:val="00CE7293"/>
    <w:rsid w:val="00CF3D41"/>
    <w:rsid w:val="00CF463B"/>
    <w:rsid w:val="00D016A3"/>
    <w:rsid w:val="00D02A94"/>
    <w:rsid w:val="00D071E7"/>
    <w:rsid w:val="00D07DE5"/>
    <w:rsid w:val="00D139F3"/>
    <w:rsid w:val="00D22292"/>
    <w:rsid w:val="00D2363E"/>
    <w:rsid w:val="00D24A64"/>
    <w:rsid w:val="00D327BA"/>
    <w:rsid w:val="00D33889"/>
    <w:rsid w:val="00D405C6"/>
    <w:rsid w:val="00D422A8"/>
    <w:rsid w:val="00D43061"/>
    <w:rsid w:val="00D4733A"/>
    <w:rsid w:val="00D509D2"/>
    <w:rsid w:val="00D53E35"/>
    <w:rsid w:val="00D54857"/>
    <w:rsid w:val="00D56DDD"/>
    <w:rsid w:val="00D63CCD"/>
    <w:rsid w:val="00D6457A"/>
    <w:rsid w:val="00D71160"/>
    <w:rsid w:val="00D715B5"/>
    <w:rsid w:val="00D72B42"/>
    <w:rsid w:val="00D740E7"/>
    <w:rsid w:val="00D75E90"/>
    <w:rsid w:val="00D810BE"/>
    <w:rsid w:val="00D94A29"/>
    <w:rsid w:val="00D95014"/>
    <w:rsid w:val="00DA2141"/>
    <w:rsid w:val="00DA7E59"/>
    <w:rsid w:val="00DB14F8"/>
    <w:rsid w:val="00DB26D7"/>
    <w:rsid w:val="00DC3718"/>
    <w:rsid w:val="00DD48C1"/>
    <w:rsid w:val="00DD6FB8"/>
    <w:rsid w:val="00DE08EF"/>
    <w:rsid w:val="00DE16F7"/>
    <w:rsid w:val="00DE48BB"/>
    <w:rsid w:val="00DE7BB7"/>
    <w:rsid w:val="00DF7D5F"/>
    <w:rsid w:val="00E14660"/>
    <w:rsid w:val="00E15294"/>
    <w:rsid w:val="00E20E03"/>
    <w:rsid w:val="00E22892"/>
    <w:rsid w:val="00E269BD"/>
    <w:rsid w:val="00E33856"/>
    <w:rsid w:val="00E3533D"/>
    <w:rsid w:val="00E404AF"/>
    <w:rsid w:val="00E43A4D"/>
    <w:rsid w:val="00E43BAD"/>
    <w:rsid w:val="00E45C6C"/>
    <w:rsid w:val="00E50F83"/>
    <w:rsid w:val="00E54F11"/>
    <w:rsid w:val="00E55F1E"/>
    <w:rsid w:val="00E57068"/>
    <w:rsid w:val="00E61C9C"/>
    <w:rsid w:val="00E63434"/>
    <w:rsid w:val="00E64185"/>
    <w:rsid w:val="00E71FC8"/>
    <w:rsid w:val="00E722DC"/>
    <w:rsid w:val="00E7784A"/>
    <w:rsid w:val="00E77DF6"/>
    <w:rsid w:val="00E82710"/>
    <w:rsid w:val="00E85B6A"/>
    <w:rsid w:val="00E87149"/>
    <w:rsid w:val="00E96EB2"/>
    <w:rsid w:val="00EA2647"/>
    <w:rsid w:val="00EA4800"/>
    <w:rsid w:val="00EB399C"/>
    <w:rsid w:val="00EB3BEE"/>
    <w:rsid w:val="00EB54B7"/>
    <w:rsid w:val="00EB5D86"/>
    <w:rsid w:val="00EC1792"/>
    <w:rsid w:val="00EC263B"/>
    <w:rsid w:val="00EC349B"/>
    <w:rsid w:val="00EC4CCC"/>
    <w:rsid w:val="00EC7ADA"/>
    <w:rsid w:val="00ED0C07"/>
    <w:rsid w:val="00ED2AC3"/>
    <w:rsid w:val="00ED63CC"/>
    <w:rsid w:val="00ED6432"/>
    <w:rsid w:val="00EF0644"/>
    <w:rsid w:val="00EF2662"/>
    <w:rsid w:val="00EF7D18"/>
    <w:rsid w:val="00F03906"/>
    <w:rsid w:val="00F10158"/>
    <w:rsid w:val="00F10C41"/>
    <w:rsid w:val="00F1383A"/>
    <w:rsid w:val="00F307CF"/>
    <w:rsid w:val="00F3173C"/>
    <w:rsid w:val="00F35C72"/>
    <w:rsid w:val="00F45A6B"/>
    <w:rsid w:val="00F46501"/>
    <w:rsid w:val="00F5249A"/>
    <w:rsid w:val="00F525BE"/>
    <w:rsid w:val="00F53458"/>
    <w:rsid w:val="00F62F6B"/>
    <w:rsid w:val="00F73E83"/>
    <w:rsid w:val="00F84971"/>
    <w:rsid w:val="00F85012"/>
    <w:rsid w:val="00F855B4"/>
    <w:rsid w:val="00F9293A"/>
    <w:rsid w:val="00FA0777"/>
    <w:rsid w:val="00FA41B4"/>
    <w:rsid w:val="00FB00F8"/>
    <w:rsid w:val="00FB2E82"/>
    <w:rsid w:val="00FB525C"/>
    <w:rsid w:val="00FD19E6"/>
    <w:rsid w:val="00FD2A68"/>
    <w:rsid w:val="00FD34FB"/>
    <w:rsid w:val="00FD3602"/>
    <w:rsid w:val="00FD56FA"/>
    <w:rsid w:val="00FD6AD4"/>
    <w:rsid w:val="00FD7AF3"/>
    <w:rsid w:val="00FF30CE"/>
    <w:rsid w:val="00FF6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AE5867C-CB7D-41B6-B6FB-281C4A3A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506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paragraph" w:styleId="Heading1">
    <w:name w:val="heading 1"/>
    <w:basedOn w:val="Normal"/>
    <w:next w:val="Normal"/>
    <w:link w:val="Heading1Char"/>
    <w:autoRedefine/>
    <w:qFormat/>
    <w:rsid w:val="00860381"/>
    <w:pPr>
      <w:keepNext/>
      <w:keepLines/>
      <w:numPr>
        <w:numId w:val="10"/>
      </w:numPr>
      <w:spacing w:before="240" w:after="240"/>
      <w:ind w:left="482" w:hanging="482"/>
      <w:jc w:val="both"/>
      <w:outlineLvl w:val="0"/>
    </w:pPr>
    <w:rPr>
      <w:b/>
      <w:smallCaps/>
      <w:kern w:val="28"/>
      <w:sz w:val="28"/>
      <w:szCs w:val="28"/>
      <w:lang w:val="en-GB" w:eastAsia="en-GB"/>
    </w:rPr>
  </w:style>
  <w:style w:type="paragraph" w:styleId="Heading2">
    <w:name w:val="heading 2"/>
    <w:basedOn w:val="Normal"/>
    <w:next w:val="Normal"/>
    <w:link w:val="Heading2Char"/>
    <w:autoRedefine/>
    <w:qFormat/>
    <w:rsid w:val="00860381"/>
    <w:pPr>
      <w:spacing w:before="120" w:after="240"/>
      <w:ind w:left="499"/>
      <w:outlineLvl w:val="1"/>
    </w:pPr>
    <w:rPr>
      <w:rFonts w:asciiTheme="majorHAnsi" w:hAnsiTheme="majorHAnsi"/>
      <w:sz w:val="22"/>
      <w:szCs w:val="22"/>
      <w:lang w:val="en-GB" w:eastAsia="en-GB"/>
    </w:rPr>
  </w:style>
  <w:style w:type="paragraph" w:styleId="Heading3">
    <w:name w:val="heading 3"/>
    <w:basedOn w:val="Normal"/>
    <w:next w:val="Normal"/>
    <w:link w:val="Heading3Char"/>
    <w:autoRedefine/>
    <w:qFormat/>
    <w:rsid w:val="00860381"/>
    <w:pPr>
      <w:keepNext/>
      <w:numPr>
        <w:ilvl w:val="2"/>
        <w:numId w:val="10"/>
      </w:numPr>
      <w:tabs>
        <w:tab w:val="clear" w:pos="862"/>
      </w:tabs>
      <w:spacing w:after="240"/>
      <w:ind w:left="567" w:hanging="567"/>
      <w:jc w:val="both"/>
      <w:outlineLvl w:val="2"/>
    </w:pPr>
    <w:rPr>
      <w:b/>
      <w:sz w:val="22"/>
      <w:szCs w:val="22"/>
      <w:lang w:val="en-GB" w:eastAsia="en-GB"/>
    </w:rPr>
  </w:style>
  <w:style w:type="paragraph" w:styleId="Heading4">
    <w:name w:val="heading 4"/>
    <w:basedOn w:val="Normal"/>
    <w:next w:val="Normal"/>
    <w:link w:val="Heading4Char"/>
    <w:qFormat/>
    <w:rsid w:val="00860381"/>
    <w:pPr>
      <w:keepNext/>
      <w:numPr>
        <w:ilvl w:val="3"/>
        <w:numId w:val="10"/>
      </w:numPr>
      <w:spacing w:after="240"/>
      <w:jc w:val="both"/>
      <w:outlineLvl w:val="3"/>
    </w:pPr>
    <w:rPr>
      <w:rFonts w:ascii="Arial" w:hAnsi="Arial"/>
      <w:sz w:val="20"/>
      <w:szCs w:val="20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03F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03F5"/>
    <w:rPr>
      <w:rFonts w:ascii="Tahoma" w:eastAsia="Times New Roman" w:hAnsi="Tahoma" w:cs="Tahoma"/>
      <w:sz w:val="16"/>
      <w:szCs w:val="16"/>
      <w:lang w:val="sr-Latn-CS" w:eastAsia="sr-Latn-CS"/>
    </w:rPr>
  </w:style>
  <w:style w:type="paragraph" w:styleId="Title">
    <w:name w:val="Title"/>
    <w:basedOn w:val="Normal"/>
    <w:next w:val="Normal"/>
    <w:link w:val="TitleChar"/>
    <w:uiPriority w:val="10"/>
    <w:qFormat/>
    <w:rsid w:val="004603F5"/>
    <w:pPr>
      <w:spacing w:before="240" w:after="60" w:line="276" w:lineRule="auto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4603F5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Default">
    <w:name w:val="Default"/>
    <w:uiPriority w:val="99"/>
    <w:rsid w:val="004603F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15E43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A38F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38FE"/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styleId="FootnoteReference">
    <w:name w:val="footnote reference"/>
    <w:basedOn w:val="DefaultParagraphFont"/>
    <w:uiPriority w:val="99"/>
    <w:semiHidden/>
    <w:unhideWhenUsed/>
    <w:rsid w:val="00AA38FE"/>
    <w:rPr>
      <w:vertAlign w:val="superscript"/>
    </w:rPr>
  </w:style>
  <w:style w:type="paragraph" w:styleId="ListParagraph">
    <w:name w:val="List Paragraph"/>
    <w:basedOn w:val="Normal"/>
    <w:uiPriority w:val="34"/>
    <w:qFormat/>
    <w:rsid w:val="001B4D7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860381"/>
    <w:rPr>
      <w:rFonts w:ascii="Times New Roman" w:eastAsia="Times New Roman" w:hAnsi="Times New Roman" w:cs="Times New Roman"/>
      <w:b/>
      <w:smallCaps/>
      <w:kern w:val="28"/>
      <w:sz w:val="28"/>
      <w:szCs w:val="28"/>
      <w:lang w:val="en-GB" w:eastAsia="en-GB"/>
    </w:rPr>
  </w:style>
  <w:style w:type="character" w:customStyle="1" w:styleId="Heading2Char">
    <w:name w:val="Heading 2 Char"/>
    <w:basedOn w:val="DefaultParagraphFont"/>
    <w:link w:val="Heading2"/>
    <w:rsid w:val="00860381"/>
    <w:rPr>
      <w:rFonts w:asciiTheme="majorHAnsi" w:eastAsia="Times New Roman" w:hAnsiTheme="majorHAnsi" w:cs="Times New Roman"/>
      <w:lang w:val="en-GB" w:eastAsia="en-GB"/>
    </w:rPr>
  </w:style>
  <w:style w:type="character" w:customStyle="1" w:styleId="Heading3Char">
    <w:name w:val="Heading 3 Char"/>
    <w:basedOn w:val="DefaultParagraphFont"/>
    <w:link w:val="Heading3"/>
    <w:rsid w:val="00860381"/>
    <w:rPr>
      <w:rFonts w:ascii="Times New Roman" w:eastAsia="Times New Roman" w:hAnsi="Times New Roman" w:cs="Times New Roman"/>
      <w:b/>
      <w:lang w:val="en-GB" w:eastAsia="en-GB"/>
    </w:rPr>
  </w:style>
  <w:style w:type="character" w:customStyle="1" w:styleId="Heading4Char">
    <w:name w:val="Heading 4 Char"/>
    <w:basedOn w:val="DefaultParagraphFont"/>
    <w:link w:val="Heading4"/>
    <w:rsid w:val="00860381"/>
    <w:rPr>
      <w:rFonts w:ascii="Arial" w:eastAsia="Times New Roman" w:hAnsi="Arial" w:cs="Times New Roman"/>
      <w:sz w:val="20"/>
      <w:szCs w:val="20"/>
      <w:lang w:val="en-GB" w:eastAsia="en-GB"/>
    </w:rPr>
  </w:style>
  <w:style w:type="paragraph" w:styleId="CommentText">
    <w:name w:val="annotation text"/>
    <w:basedOn w:val="Normal"/>
    <w:link w:val="CommentTextChar"/>
    <w:rsid w:val="00860381"/>
    <w:pPr>
      <w:spacing w:after="240"/>
      <w:jc w:val="both"/>
    </w:pPr>
    <w:rPr>
      <w:rFonts w:ascii="Arial" w:hAnsi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60381"/>
    <w:rPr>
      <w:rFonts w:ascii="Arial" w:eastAsia="Times New Roman" w:hAnsi="Arial" w:cs="Times New Roman"/>
      <w:sz w:val="20"/>
      <w:szCs w:val="20"/>
    </w:rPr>
  </w:style>
  <w:style w:type="character" w:styleId="CommentReference">
    <w:name w:val="annotation reference"/>
    <w:rsid w:val="00860381"/>
    <w:rPr>
      <w:sz w:val="16"/>
      <w:szCs w:val="16"/>
    </w:rPr>
  </w:style>
  <w:style w:type="paragraph" w:customStyle="1" w:styleId="Guidelines1">
    <w:name w:val="Guidelines 1"/>
    <w:basedOn w:val="Normal"/>
    <w:autoRedefine/>
    <w:qFormat/>
    <w:rsid w:val="00EC349B"/>
    <w:pPr>
      <w:widowControl w:val="0"/>
      <w:numPr>
        <w:numId w:val="15"/>
      </w:numPr>
      <w:spacing w:after="360"/>
      <w:jc w:val="both"/>
    </w:pPr>
    <w:rPr>
      <w:rFonts w:ascii="Times New Roman Bold" w:hAnsi="Times New Roman Bold"/>
      <w:b/>
      <w:caps/>
      <w:snapToGrid w:val="0"/>
      <w:sz w:val="22"/>
      <w:szCs w:val="20"/>
      <w:lang w:val="en-GB" w:eastAsia="en-US"/>
    </w:rPr>
  </w:style>
  <w:style w:type="paragraph" w:customStyle="1" w:styleId="Guidelines2">
    <w:name w:val="Guidelines 2"/>
    <w:basedOn w:val="Normal"/>
    <w:next w:val="Normal"/>
    <w:autoRedefine/>
    <w:qFormat/>
    <w:rsid w:val="00EC349B"/>
    <w:pPr>
      <w:numPr>
        <w:ilvl w:val="1"/>
        <w:numId w:val="15"/>
      </w:numPr>
      <w:spacing w:before="240" w:after="120"/>
      <w:jc w:val="both"/>
      <w:outlineLvl w:val="0"/>
    </w:pPr>
    <w:rPr>
      <w:rFonts w:asciiTheme="majorHAnsi" w:hAnsiTheme="majorHAnsi"/>
      <w:smallCaps/>
      <w:snapToGrid w:val="0"/>
      <w:lang w:val="en-GB" w:eastAsia="en-US"/>
    </w:rPr>
  </w:style>
  <w:style w:type="paragraph" w:customStyle="1" w:styleId="Guidelines3">
    <w:name w:val="Guidelines 3"/>
    <w:basedOn w:val="Normal"/>
    <w:next w:val="Normal"/>
    <w:autoRedefine/>
    <w:qFormat/>
    <w:rsid w:val="00EC349B"/>
    <w:pPr>
      <w:keepNext/>
      <w:numPr>
        <w:ilvl w:val="2"/>
        <w:numId w:val="15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900"/>
      </w:tabs>
      <w:spacing w:before="120"/>
    </w:pPr>
    <w:rPr>
      <w:b/>
      <w:i/>
      <w:snapToGrid w:val="0"/>
      <w:szCs w:val="20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0953"/>
    <w:pPr>
      <w:spacing w:after="0"/>
      <w:jc w:val="left"/>
    </w:pPr>
    <w:rPr>
      <w:rFonts w:ascii="Times New Roman" w:hAnsi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0953"/>
    <w:rPr>
      <w:rFonts w:ascii="Times New Roman" w:eastAsia="Times New Roman" w:hAnsi="Times New Roman" w:cs="Times New Roman"/>
      <w:b/>
      <w:bCs/>
      <w:sz w:val="20"/>
      <w:szCs w:val="20"/>
      <w:lang w:val="sr-Latn-CS" w:eastAsia="sr-Latn-CS"/>
    </w:rPr>
  </w:style>
  <w:style w:type="paragraph" w:styleId="Header">
    <w:name w:val="header"/>
    <w:basedOn w:val="Normal"/>
    <w:link w:val="HeaderChar"/>
    <w:uiPriority w:val="99"/>
    <w:unhideWhenUsed/>
    <w:rsid w:val="009F5C1A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5C1A"/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paragraph" w:styleId="Footer">
    <w:name w:val="footer"/>
    <w:basedOn w:val="Normal"/>
    <w:link w:val="FooterChar"/>
    <w:uiPriority w:val="99"/>
    <w:unhideWhenUsed/>
    <w:rsid w:val="009F5C1A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5C1A"/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paragraph" w:styleId="BodyText">
    <w:name w:val="Body Text"/>
    <w:basedOn w:val="Normal"/>
    <w:link w:val="BodyTextChar"/>
    <w:unhideWhenUsed/>
    <w:rsid w:val="001728A0"/>
    <w:pPr>
      <w:jc w:val="both"/>
    </w:pPr>
    <w:rPr>
      <w:lang w:eastAsia="en-US"/>
    </w:rPr>
  </w:style>
  <w:style w:type="character" w:customStyle="1" w:styleId="BodyTextChar">
    <w:name w:val="Body Text Char"/>
    <w:basedOn w:val="DefaultParagraphFont"/>
    <w:link w:val="BodyText"/>
    <w:rsid w:val="001728A0"/>
    <w:rPr>
      <w:rFonts w:ascii="Times New Roman" w:eastAsia="Times New Roman" w:hAnsi="Times New Roman" w:cs="Times New Roman"/>
      <w:sz w:val="24"/>
      <w:szCs w:val="24"/>
      <w:lang w:val="sr-Latn-CS"/>
    </w:rPr>
  </w:style>
  <w:style w:type="table" w:styleId="TableGrid">
    <w:name w:val="Table Grid"/>
    <w:basedOn w:val="TableNormal"/>
    <w:uiPriority w:val="59"/>
    <w:rsid w:val="008D7A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507E0D"/>
    <w:rPr>
      <w:rFonts w:ascii="Consolas" w:hAnsi="Consolas"/>
      <w:sz w:val="21"/>
      <w:szCs w:val="21"/>
    </w:rPr>
  </w:style>
  <w:style w:type="paragraph" w:styleId="PlainText">
    <w:name w:val="Plain Text"/>
    <w:basedOn w:val="Normal"/>
    <w:link w:val="PlainTextChar"/>
    <w:uiPriority w:val="99"/>
    <w:semiHidden/>
    <w:rsid w:val="00507E0D"/>
    <w:rPr>
      <w:rFonts w:ascii="Consolas" w:eastAsiaTheme="minorHAnsi" w:hAnsi="Consolas" w:cstheme="minorBidi"/>
      <w:sz w:val="21"/>
      <w:szCs w:val="21"/>
      <w:lang w:val="en-US" w:eastAsia="en-US"/>
    </w:rPr>
  </w:style>
  <w:style w:type="character" w:customStyle="1" w:styleId="PlainTextChar1">
    <w:name w:val="Plain Text Char1"/>
    <w:basedOn w:val="DefaultParagraphFont"/>
    <w:uiPriority w:val="99"/>
    <w:semiHidden/>
    <w:rsid w:val="00507E0D"/>
    <w:rPr>
      <w:rFonts w:ascii="Consolas" w:eastAsia="Times New Roman" w:hAnsi="Consolas" w:cs="Consolas"/>
      <w:sz w:val="21"/>
      <w:szCs w:val="21"/>
      <w:lang w:val="sr-Latn-CS" w:eastAsia="sr-Latn-CS"/>
    </w:rPr>
  </w:style>
  <w:style w:type="character" w:styleId="Strong">
    <w:name w:val="Strong"/>
    <w:basedOn w:val="DefaultParagraphFont"/>
    <w:uiPriority w:val="22"/>
    <w:qFormat/>
    <w:rsid w:val="006942F3"/>
    <w:rPr>
      <w:b/>
      <w:bCs/>
    </w:rPr>
  </w:style>
  <w:style w:type="paragraph" w:styleId="NoSpacing">
    <w:name w:val="No Spacing"/>
    <w:uiPriority w:val="1"/>
    <w:qFormat/>
    <w:rsid w:val="007A24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192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08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7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74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silije.carapic@mek.gov.m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http://www.mek.gov.me" TargetMode="External"/><Relationship Id="rId1" Type="http://schemas.openxmlformats.org/officeDocument/2006/relationships/hyperlink" Target="http://www.mek.gov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7ECEDD-0692-41CD-9E44-197D0ED5B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580</Words>
  <Characters>3310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Vasilije</dc:creator>
  <cp:lastModifiedBy>Milena Dardic</cp:lastModifiedBy>
  <cp:revision>2</cp:revision>
  <cp:lastPrinted>2021-03-22T06:52:00Z</cp:lastPrinted>
  <dcterms:created xsi:type="dcterms:W3CDTF">2021-11-19T07:29:00Z</dcterms:created>
  <dcterms:modified xsi:type="dcterms:W3CDTF">2021-11-19T07:29:00Z</dcterms:modified>
</cp:coreProperties>
</file>