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771486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771486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01-076/24-</w:t>
      </w:r>
      <w:r w:rsidR="001E37C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487</w:t>
      </w:r>
      <w:r w:rsidR="0013349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3</w:t>
      </w:r>
    </w:p>
    <w:p w:rsidR="00A66276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Podgorica,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30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10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.202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5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 godine</w:t>
      </w: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:rsidR="00F536EC" w:rsidRPr="00771486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771486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 poslanika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:</w:t>
      </w: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13349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Bošnjačka stranka</w:t>
      </w:r>
      <w:r w:rsid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</w:p>
    <w:p w:rsidR="006756E9" w:rsidRPr="00771486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77148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13349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Mirsad Nurković </w:t>
      </w:r>
      <w:r w:rsid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</w:p>
    <w:p w:rsidR="00C059F7" w:rsidRPr="00771486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771486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771486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</w:p>
    <w:p w:rsidR="00133492" w:rsidRDefault="00133492" w:rsidP="00133492">
      <w:pPr>
        <w:pStyle w:val="Body"/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 xml:space="preserve">Poštovani predsjedniče Vlade, </w:t>
      </w:r>
    </w:p>
    <w:p w:rsidR="003E0082" w:rsidRPr="00133492" w:rsidRDefault="003E0082" w:rsidP="00133492">
      <w:pPr>
        <w:pStyle w:val="Body"/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</w:p>
    <w:p w:rsidR="00133492" w:rsidRPr="00133492" w:rsidRDefault="00133492" w:rsidP="00133492">
      <w:pPr>
        <w:pStyle w:val="Body"/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Uvažavajući značaj koji ima ski centar Štedimu za razvoj turizma i lokalne ekonomije opš</w:t>
      </w:r>
      <w:r w:rsidR="003E008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t</w:t>
      </w: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ine Rožaje, možete li precizirati u kojoj je fazi realizacija projekta ski centra na Štedimu? Koji su konkretni rokovi za završetak infrastrukturnih radova i kada se očekuje da centar bude u potpunosti funkcionalan za posjetioce?</w:t>
      </w:r>
    </w:p>
    <w:p w:rsidR="00133492" w:rsidRPr="00133492" w:rsidRDefault="00133492" w:rsidP="00133492">
      <w:pPr>
        <w:pStyle w:val="Body"/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Koliko je do sada utrošen budžet na izgradnju ski centra Štedim i koji su tenderi raspisani u ovoj godini? Da li je Vlada u ovoj godini predvidjela raspisivanje novih tendera i u kojim okvirnim iznosima? U kojoj mjeri se projekat odvija u skladu sa planiranom dinamikom, da li postoje eventualna kašnjenja i koji su razlozi za takva ostupanja od rokova?</w:t>
      </w:r>
    </w:p>
    <w:p w:rsidR="00133492" w:rsidRPr="00133492" w:rsidRDefault="00133492" w:rsidP="00133492">
      <w:pPr>
        <w:pStyle w:val="Body"/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Takođe, imajući u vidu strateški značaj razvoja sjevera Crne Gore, možete li nas informisati o statusu ostalih kapitalnih i infrastrukturnih investicija na sjeveru, poput projekta u oblasti turizma, saobraćajne infrastrukture, energetike i poljoprivrede? Koji su planovi Vlade u pogledu njihovog završetka, osiguranja finansijske održivosti i stvaranja uslova za ravnomjeran regionalni razvoj?</w:t>
      </w:r>
    </w:p>
    <w:p w:rsidR="00133492" w:rsidRPr="00133492" w:rsidRDefault="00133492" w:rsidP="00133492">
      <w:pPr>
        <w:pStyle w:val="Body"/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 xml:space="preserve">Kakva je trenutna dinamika ulaganja na sjeveru i da li Vlada planira dodatne podsticaje domaćih i stranih investitora, kako bi se obebijedila dugoročna funkcionalnost i ekonomska korist od ovih projekata za lokalne zajednice? </w:t>
      </w:r>
    </w:p>
    <w:p w:rsidR="00133492" w:rsidRDefault="00133492" w:rsidP="00133492">
      <w:pPr>
        <w:pStyle w:val="Body"/>
        <w:spacing w:before="0"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EFEFE"/>
        </w:rPr>
      </w:pPr>
    </w:p>
    <w:p w:rsidR="00F375B5" w:rsidRPr="00771486" w:rsidRDefault="00F375B5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233D09" w:rsidRPr="00771486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233D09" w:rsidRPr="00771486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771486" w:rsidRDefault="00F536EC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133492" w:rsidRPr="00133492" w:rsidRDefault="00133492" w:rsidP="00133492">
      <w:pPr>
        <w:pStyle w:val="Body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 xml:space="preserve">Poštovani poslaniče Nurkoviću, </w:t>
      </w:r>
    </w:p>
    <w:p w:rsidR="00133492" w:rsidRPr="00133492" w:rsidRDefault="00133492" w:rsidP="00133492">
      <w:pPr>
        <w:pStyle w:val="Body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</w:p>
    <w:p w:rsidR="00133492" w:rsidRPr="00133492" w:rsidRDefault="00133492" w:rsidP="00133492">
      <w:pPr>
        <w:pStyle w:val="Body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Zahvaljujem na postavljenom pitanju. Cijenim što ste pokrenuli ovu temu jer je kapitalno važno da razgovaramo o infrastrukturnim projektima, posebno o onim koji su od značaja za ravnomjeran regionalni razvoj.</w:t>
      </w:r>
    </w:p>
    <w:p w:rsidR="00133492" w:rsidRPr="00133492" w:rsidRDefault="00133492" w:rsidP="00133492">
      <w:pPr>
        <w:pStyle w:val="Body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Upravo da bismo iskazali posvećenost snažnijem infrastrukturnom razvoju, u 44. Vladi formirano je Ministarstvo javnih radova koje već daje ozbiljne rezultate pa i na projektu koji je predmet Vašeg poslaničkog pitanja - Ski centru na lokalitetu Hajla-Štedim u Rožajama.</w:t>
      </w:r>
    </w:p>
    <w:p w:rsidR="00133492" w:rsidRPr="00133492" w:rsidRDefault="00133492" w:rsidP="00133492">
      <w:pPr>
        <w:pStyle w:val="Body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Prevashodno želim da istaknem da ovaj projekat obuhvata brojne podprojekte, čija ukupna procijenjena vrijednost iznosi 32 miliona eura.</w:t>
      </w:r>
    </w:p>
    <w:p w:rsidR="00133492" w:rsidRPr="00133492" w:rsidRDefault="00133492" w:rsidP="00133492">
      <w:pPr>
        <w:pStyle w:val="Body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Naime, u toku je realizacija ugovora vrijednosti preko 18 miliona eura koji se odnose na: izgradnju šestosjedne žicare, izvođenje radova na ski stazi i izgradnju elektroenergetske infrastrukture. Svi aktivni ugovori su u završnoj fazi, međutim, kao što znate, izvođenje radova je uslovljeno vremenskim uslovima na lokaciji, zbog čega građevinska sezona traje svega nekoliko mjeseci.</w:t>
      </w:r>
    </w:p>
    <w:p w:rsidR="00133492" w:rsidRPr="00133492" w:rsidRDefault="00133492" w:rsidP="00133492">
      <w:pPr>
        <w:pStyle w:val="Body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Pored navedenog, u toku je javno nadmetanje za radove vrijednosti preko 8 miliona eura i to: rješenje hidrotehičkih instalacija vodovodne mreže, izgradnju akumulacionog jezera za vještačko osnježavanje, ugradnju pokretne trake sa galerijom i nabavku vozila za pripremu i tabanje snijega.</w:t>
      </w:r>
    </w:p>
    <w:p w:rsidR="00133492" w:rsidRPr="00133492" w:rsidRDefault="00133492" w:rsidP="00133492">
      <w:pPr>
        <w:pStyle w:val="Body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 xml:space="preserve">Planirano je da svi ugovoreni radovi budu završeni u tekućoj godini, a da bi „Ski centar na lokalitetu Hajla-Štedim u Rožajama“ u potpunosti bio funkcionalan neophodno je da sve raspisane javne nabavke budu ugovorene, uključujući i objekat bazne stanice. </w:t>
      </w:r>
    </w:p>
    <w:p w:rsidR="00133492" w:rsidRPr="00133492" w:rsidRDefault="00133492" w:rsidP="00133492">
      <w:pPr>
        <w:pStyle w:val="Body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lastRenderedPageBreak/>
        <w:t>Takođe, Ministarstvo javnih radova je u prethodnom periodu završilo i  kompletnu putnu infrastrukturu do ski centra ˝Hajla˝ u dužini od 7,2km, a u tekućoj godini završena je i izrada studije hidrotehničke infrastrukture na prostoru u zahvatu Lokalne studije lokacije „Hajla</w:t>
      </w: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rtl/>
          <w:lang w:val="sr-Latn-ME"/>
          <w14:textOutline w14:w="0" w14:cap="rnd" w14:cmpd="sng" w14:algn="ctr">
            <w14:noFill/>
            <w14:prstDash w14:val="solid"/>
            <w14:bevel/>
          </w14:textOutline>
        </w:rPr>
        <w:t>“</w:t>
      </w: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, Opština Rožaje.</w:t>
      </w:r>
    </w:p>
    <w:p w:rsidR="00133492" w:rsidRPr="00133492" w:rsidRDefault="00133492" w:rsidP="00133492">
      <w:pPr>
        <w:pStyle w:val="Body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Ministarstvo turizma je kao investitor projekta, Ministarstvu javnih radova dostavilo „Projektni zadatak za izradu glavnog projekta i izvođenje radova na izgradnji i opremanju Bazne stanice na lokalitetu Ski centra „Hajla-Štedim“ i u toku su pripremne aktivnosti na raspisivanju javnog nadmetanja. Na osnovu Idejnog arhitektonskog rješenja, dobijenog kroz nacionalni konkurs koje je sprovelo Ministarstvo prostornog planiranja, urbanizma i državne imovine, procijenjena vrijednost javne nabavke iznosi 8.990.450,00€.</w:t>
      </w:r>
    </w:p>
    <w:p w:rsidR="00133492" w:rsidRPr="00133492" w:rsidRDefault="00133492" w:rsidP="00133492">
      <w:pPr>
        <w:pStyle w:val="Body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Do sada je na izgradnji planinskog centra „Hajla-Štedim“ u Rožajama uloženo ukupno oko 21 milion eura. A preciznosti radi, u prilogu pisanog odgovora na Vaše pitanje, dostaviću taksativno navedene projekte i iznose sa statusom realizacije.</w:t>
      </w:r>
    </w:p>
    <w:p w:rsidR="00133492" w:rsidRPr="00133492" w:rsidRDefault="00133492" w:rsidP="00133492">
      <w:pPr>
        <w:pStyle w:val="Body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Poštovani poslaniče,</w:t>
      </w:r>
    </w:p>
    <w:p w:rsidR="00133492" w:rsidRPr="00133492" w:rsidRDefault="00133492" w:rsidP="00133492">
      <w:pPr>
        <w:pStyle w:val="Body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Što se tiče drugog dijela Vašeg pitanja, ne računajući projekat gradnje druge dionice autoputa za koji je u toku tender za izvođača radova, obavještavam Vas da se u ovom trenutku kroz Zakon o budžetu za 2025. godinu realizuje ukupno 91 projekat.</w:t>
      </w:r>
    </w:p>
    <w:p w:rsidR="00133492" w:rsidRPr="00133492" w:rsidRDefault="00133492" w:rsidP="00133492">
      <w:pPr>
        <w:pStyle w:val="Body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 xml:space="preserve">Pregled najznačajnih projekata iz turističke djelatnosti, saobraćajne infrastrukture i obrazovanja u cilju poštovanja vremena koje nam je na raspolaganju, takođe dostavljam u pisanom odgovoru na Vaše pitanje. </w:t>
      </w:r>
    </w:p>
    <w:p w:rsidR="00133492" w:rsidRPr="00133492" w:rsidRDefault="00133492" w:rsidP="00133492">
      <w:pPr>
        <w:pStyle w:val="Body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133492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U uvjerenju da će ovakav investicioni zamajac dati snažan impuls punoj valorizaciji nespornih potencijala sjevera, još jednom pozdravljam Vaše interesovanje za ovu temu i ostajem otvoren za dalju diskusiju ovim povodom.</w:t>
      </w:r>
    </w:p>
    <w:p w:rsidR="005252AF" w:rsidRPr="001E37C4" w:rsidRDefault="001E37C4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S poštovanjem, </w:t>
      </w:r>
    </w:p>
    <w:p w:rsidR="00F536EC" w:rsidRPr="00771486" w:rsidRDefault="00046C86" w:rsidP="00163790">
      <w:pPr>
        <w:spacing w:before="0" w:after="0" w:line="240" w:lineRule="auto"/>
        <w:ind w:left="5672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  <w:r w:rsidR="00DF13D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VLADE</w:t>
      </w:r>
    </w:p>
    <w:p w:rsidR="00F536EC" w:rsidRPr="00771486" w:rsidRDefault="00046C86" w:rsidP="00163790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</w:t>
      </w:r>
      <w:r w:rsidR="006673E9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4110FE" w:rsidRPr="00771486" w:rsidRDefault="004110FE" w:rsidP="004110FE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4B1093" w:rsidRPr="004B1093" w:rsidRDefault="004B1093" w:rsidP="004B1093">
      <w:pPr>
        <w:pStyle w:val="Body"/>
        <w:rPr>
          <w:rFonts w:asciiTheme="majorHAnsi" w:eastAsia="Times New Roman" w:hAnsiTheme="majorHAnsi" w:cs="Times New Roman"/>
          <w:b/>
          <w:bCs/>
          <w:sz w:val="30"/>
          <w:szCs w:val="30"/>
          <w:shd w:val="clear" w:color="auto" w:fill="FEFEFE"/>
        </w:rPr>
      </w:pPr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lastRenderedPageBreak/>
        <w:t xml:space="preserve">PRILOG </w:t>
      </w:r>
    </w:p>
    <w:p w:rsidR="004B1093" w:rsidRPr="004B1093" w:rsidRDefault="004B1093" w:rsidP="004B1093">
      <w:pPr>
        <w:pStyle w:val="Body"/>
        <w:rPr>
          <w:rFonts w:asciiTheme="majorHAnsi" w:eastAsia="Times New Roman" w:hAnsiTheme="majorHAnsi" w:cs="Times New Roman"/>
          <w:sz w:val="30"/>
          <w:szCs w:val="30"/>
          <w:shd w:val="clear" w:color="auto" w:fill="FEFEFE"/>
        </w:rPr>
      </w:pPr>
    </w:p>
    <w:p w:rsidR="004B1093" w:rsidRPr="004B1093" w:rsidRDefault="004B1093" w:rsidP="004B1093">
      <w:pPr>
        <w:pStyle w:val="Body"/>
        <w:jc w:val="center"/>
        <w:rPr>
          <w:rFonts w:asciiTheme="majorHAnsi" w:eastAsia="Times New Roman" w:hAnsiTheme="majorHAnsi" w:cs="Times New Roman"/>
          <w:b/>
          <w:bCs/>
          <w:sz w:val="30"/>
          <w:szCs w:val="30"/>
          <w:shd w:val="clear" w:color="auto" w:fill="FEFEFE"/>
        </w:rPr>
      </w:pP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Projekat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Ski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centra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“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Hajla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-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Štedim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”</w:t>
      </w:r>
    </w:p>
    <w:p w:rsidR="004B1093" w:rsidRPr="004B1093" w:rsidRDefault="004B1093" w:rsidP="004B1093">
      <w:pPr>
        <w:pStyle w:val="Body"/>
        <w:rPr>
          <w:rFonts w:asciiTheme="majorHAnsi" w:eastAsia="Times New Roman" w:hAnsiTheme="majorHAnsi" w:cs="Times New Roman"/>
          <w:sz w:val="30"/>
          <w:szCs w:val="30"/>
          <w:shd w:val="clear" w:color="auto" w:fill="FEFEFE"/>
        </w:rPr>
      </w:pPr>
    </w:p>
    <w:p w:rsidR="004B1093" w:rsidRPr="004B1093" w:rsidRDefault="004B1093" w:rsidP="004B1093">
      <w:pPr>
        <w:pStyle w:val="Body"/>
        <w:rPr>
          <w:rFonts w:asciiTheme="majorHAnsi" w:eastAsia="Times New Roman" w:hAnsiTheme="majorHAnsi" w:cs="Times New Roman"/>
          <w:sz w:val="30"/>
          <w:szCs w:val="30"/>
          <w:shd w:val="clear" w:color="auto" w:fill="FEFEFE"/>
        </w:rPr>
      </w:pP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Ugovori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čija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 je </w:t>
      </w: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realizacija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 u </w:t>
      </w: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toku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:</w:t>
      </w:r>
    </w:p>
    <w:p w:rsidR="004B1093" w:rsidRPr="004B1093" w:rsidRDefault="004B1093" w:rsidP="004B1093">
      <w:pPr>
        <w:pStyle w:val="Body"/>
        <w:rPr>
          <w:rFonts w:asciiTheme="majorHAnsi" w:eastAsia="Times New Roman" w:hAnsiTheme="majorHAnsi" w:cs="Times New Roman"/>
          <w:sz w:val="30"/>
          <w:szCs w:val="30"/>
          <w:shd w:val="clear" w:color="auto" w:fill="FEFEFE"/>
        </w:rPr>
      </w:pPr>
    </w:p>
    <w:p w:rsidR="004B1093" w:rsidRPr="004B1093" w:rsidRDefault="004B1093" w:rsidP="004B1093">
      <w:pPr>
        <w:pStyle w:val="ListParagraph"/>
        <w:numPr>
          <w:ilvl w:val="0"/>
          <w:numId w:val="3"/>
        </w:numPr>
        <w:spacing w:before="0" w:after="160" w:line="254" w:lineRule="auto"/>
        <w:contextualSpacing w:val="0"/>
        <w:rPr>
          <w:rFonts w:asciiTheme="majorHAnsi" w:eastAsia="Arial Unicode MS" w:hAnsiTheme="majorHAnsi" w:cs="Arial Unicode MS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Ugovor za izgradnju šestosjedne isklopive žičare kapaciteta 2600 skijaša na sat i isti je u završnoj fazi. Vrijednost ugovora iznosi 8.999.375,00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pt-PT"/>
        </w:rPr>
        <w:t xml:space="preserve">€ 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i do sada je finansijski realizovano oko 97% ugovora, a da bi se žičara stavila u funkciju nephodno je obezbijediti stalno napajanje električnom energijom. U prethodnom periodu kompletno su završene aktivnosti nabavke, transporta i ugradnje hauba za zaštitu od vremenskih neprilika za korpe šestosjedne žičare, ugovorene vrijednosti 1.445.962,10 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pt-PT"/>
        </w:rPr>
        <w:t>€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. </w:t>
      </w:r>
    </w:p>
    <w:p w:rsidR="004B1093" w:rsidRPr="004B1093" w:rsidRDefault="004B1093" w:rsidP="004B1093">
      <w:pPr>
        <w:pStyle w:val="ListParagraph"/>
        <w:numPr>
          <w:ilvl w:val="0"/>
          <w:numId w:val="3"/>
        </w:numPr>
        <w:spacing w:before="0" w:after="160" w:line="254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Ugovor za izvođenje radova na izgradnji ski staza koji se realizuje po principu „projektuj i izgradi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rtl/>
          <w:lang w:val="ar-SA"/>
        </w:rPr>
        <w:t>“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, u dužini od 9 km. Vrijednost ugovora je 2.722.500,00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pt-PT"/>
        </w:rPr>
        <w:t>€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. Radovi su bili obustavljeni tokom zimske sezone, a u prethodnom periodu su se odvijali planiranom dinamikom. Do sada je finansijski realizovano oko 95% ugovora.</w:t>
      </w:r>
    </w:p>
    <w:p w:rsidR="004B1093" w:rsidRPr="004B1093" w:rsidRDefault="004B1093" w:rsidP="004B1093">
      <w:pPr>
        <w:pStyle w:val="ListParagraph"/>
        <w:numPr>
          <w:ilvl w:val="0"/>
          <w:numId w:val="3"/>
        </w:numPr>
        <w:spacing w:before="0" w:after="160" w:line="254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Ugovor za izgradnju elektroenergetske infrastrukture koji se realizuje po principu „projektuj i izgradi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rtl/>
          <w:lang w:val="ar-SA"/>
        </w:rPr>
        <w:t>“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. Vrijednost ugovora je 5.746.048,00 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pt-PT"/>
        </w:rPr>
        <w:t>€</w:t>
      </w:r>
      <w:bookmarkStart w:id="0" w:name="_Hlk196806656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. Radovi su bili obustavljeni tokom zimske sezone, a u prethodnom periodu su se odvijali planiranom dinamikom.</w:t>
      </w:r>
      <w:bookmarkEnd w:id="0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 Do sada je finansijski realizovano oko 95% ugovora. Takođe, ubrzo se očekuje privremeno puštanje elektroenergetskog snadbijevanja na osam trafostanica čime će se stvoriti uslovi za puštanje žičare.</w:t>
      </w:r>
    </w:p>
    <w:p w:rsidR="004B1093" w:rsidRPr="004B1093" w:rsidRDefault="004B1093" w:rsidP="004B1093">
      <w:pPr>
        <w:pStyle w:val="Body"/>
        <w:rPr>
          <w:rFonts w:asciiTheme="majorHAnsi" w:eastAsia="Times New Roman" w:hAnsiTheme="majorHAnsi" w:cs="Times New Roman"/>
          <w:sz w:val="30"/>
          <w:szCs w:val="30"/>
        </w:rPr>
      </w:pP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Aktivnosti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 za </w:t>
      </w: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koje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 je u </w:t>
      </w: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toku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javno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nadmetanje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:</w:t>
      </w:r>
    </w:p>
    <w:p w:rsidR="004B1093" w:rsidRPr="004B1093" w:rsidRDefault="004B1093" w:rsidP="004B1093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  <w:rPr>
          <w:rFonts w:asciiTheme="majorHAnsi" w:eastAsia="Arial Unicode MS" w:hAnsiTheme="majorHAnsi" w:cs="Arial Unicode MS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„Izradu idejnog rješenja glavnog projekta i izvođenje radova na izgradnji hidrotehničkih instalacija vodovodne mreže na lokalitetu ski centra „Hajla i Štedim”, Rožaje, procijenjene vrijednosti  2.300.000,00 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pt-PT"/>
        </w:rPr>
        <w:t>€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;</w:t>
      </w:r>
    </w:p>
    <w:p w:rsidR="004B1093" w:rsidRPr="004B1093" w:rsidRDefault="004B1093" w:rsidP="004B1093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lastRenderedPageBreak/>
        <w:t>Izradu projektno-tehničke dokumentacije i izvođenje radova na izgradnji akumulacionog jezera za vještačko osnježavanje na lokalitetu ski centar „Hajla i Štedim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rtl/>
          <w:lang w:val="ar-SA"/>
        </w:rPr>
        <w:t>“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, Rožaje, procijenjene vrijednosti 3.300.000,00 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pt-PT"/>
        </w:rPr>
        <w:t>€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;</w:t>
      </w:r>
    </w:p>
    <w:p w:rsidR="004B1093" w:rsidRPr="004B1093" w:rsidRDefault="004B1093" w:rsidP="004B1093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„Nabavku, transport i ugradnju pokretne trake sa galerijom na lokalitetu ski centra „Hajla – Štedim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rtl/>
          <w:lang w:val="ar-SA"/>
        </w:rPr>
        <w:t>“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nl-NL"/>
        </w:rPr>
        <w:t>, Op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š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da-DK"/>
        </w:rPr>
        <w:t>tina Ro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žaje, procijenjene vrijednosti 1.080.000,00 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pt-PT"/>
        </w:rPr>
        <w:t>€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;</w:t>
      </w:r>
    </w:p>
    <w:p w:rsidR="004B1093" w:rsidRPr="004B1093" w:rsidRDefault="004B1093" w:rsidP="004B1093">
      <w:pPr>
        <w:pStyle w:val="ListParagraph"/>
        <w:numPr>
          <w:ilvl w:val="0"/>
          <w:numId w:val="4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„Nabavku novih vozila za pripremu i ravnanje snijega (tabači snijega) na ski stazama na lokalitetu ski centra „Hajla -Štedim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rtl/>
          <w:lang w:val="ar-SA"/>
        </w:rPr>
        <w:t>“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nl-NL"/>
        </w:rPr>
        <w:t>, Op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š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da-DK"/>
        </w:rPr>
        <w:t>tina Ro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žaje, procijenjene vrijednosti 1.650.000,00 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pt-PT"/>
        </w:rPr>
        <w:t>€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.</w:t>
      </w:r>
    </w:p>
    <w:p w:rsidR="004B1093" w:rsidRPr="004B1093" w:rsidRDefault="004B1093" w:rsidP="004B1093">
      <w:pPr>
        <w:pStyle w:val="Body"/>
        <w:tabs>
          <w:tab w:val="left" w:pos="7890"/>
        </w:tabs>
        <w:spacing w:before="0" w:after="0" w:line="240" w:lineRule="auto"/>
        <w:jc w:val="left"/>
        <w:rPr>
          <w:rFonts w:asciiTheme="majorHAnsi" w:eastAsia="Times New Roman" w:hAnsiTheme="majorHAnsi" w:cs="Times New Roman"/>
          <w:sz w:val="30"/>
          <w:szCs w:val="30"/>
          <w:shd w:val="clear" w:color="auto" w:fill="FEFEFE"/>
        </w:rPr>
      </w:pPr>
    </w:p>
    <w:p w:rsidR="004B1093" w:rsidRPr="004B1093" w:rsidRDefault="004B1093" w:rsidP="004B1093">
      <w:pPr>
        <w:pStyle w:val="Body"/>
        <w:jc w:val="center"/>
        <w:rPr>
          <w:rFonts w:asciiTheme="majorHAnsi" w:eastAsia="Times New Roman" w:hAnsiTheme="majorHAnsi" w:cs="Times New Roman"/>
          <w:b/>
          <w:bCs/>
          <w:sz w:val="30"/>
          <w:szCs w:val="30"/>
          <w:shd w:val="clear" w:color="auto" w:fill="FEFEFE"/>
        </w:rPr>
      </w:pP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Projekti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koji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se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realizuju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na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sjeveru</w:t>
      </w:r>
      <w:proofErr w:type="spellEnd"/>
    </w:p>
    <w:p w:rsidR="004B1093" w:rsidRPr="004B1093" w:rsidRDefault="004B1093" w:rsidP="004B1093">
      <w:pPr>
        <w:pStyle w:val="Body"/>
        <w:jc w:val="center"/>
        <w:rPr>
          <w:rFonts w:asciiTheme="majorHAnsi" w:eastAsia="Times New Roman" w:hAnsiTheme="majorHAnsi" w:cs="Times New Roman"/>
          <w:b/>
          <w:bCs/>
          <w:sz w:val="30"/>
          <w:szCs w:val="30"/>
          <w:shd w:val="clear" w:color="auto" w:fill="FEFEFE"/>
        </w:rPr>
      </w:pPr>
    </w:p>
    <w:p w:rsidR="004B1093" w:rsidRPr="004B1093" w:rsidRDefault="004B1093" w:rsidP="004B1093">
      <w:pPr>
        <w:pStyle w:val="Body"/>
        <w:jc w:val="left"/>
        <w:rPr>
          <w:rFonts w:asciiTheme="majorHAnsi" w:eastAsia="Times New Roman" w:hAnsiTheme="majorHAnsi" w:cs="Times New Roman"/>
          <w:b/>
          <w:bCs/>
          <w:sz w:val="30"/>
          <w:szCs w:val="30"/>
          <w:shd w:val="clear" w:color="auto" w:fill="FEFEFE"/>
        </w:rPr>
      </w:pP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Projekti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iz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turističke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djelatnosti</w:t>
      </w:r>
      <w:proofErr w:type="spellEnd"/>
    </w:p>
    <w:p w:rsidR="004B1093" w:rsidRPr="004B1093" w:rsidRDefault="004B1093" w:rsidP="004B1093">
      <w:pPr>
        <w:pStyle w:val="Body"/>
        <w:jc w:val="center"/>
        <w:rPr>
          <w:rFonts w:asciiTheme="majorHAnsi" w:eastAsia="Times New Roman" w:hAnsiTheme="majorHAnsi" w:cs="Times New Roman"/>
          <w:sz w:val="30"/>
          <w:szCs w:val="30"/>
        </w:rPr>
      </w:pPr>
    </w:p>
    <w:p w:rsidR="004B1093" w:rsidRPr="004B1093" w:rsidRDefault="004B1093" w:rsidP="004B1093">
      <w:pPr>
        <w:pStyle w:val="ListParagraph"/>
        <w:numPr>
          <w:ilvl w:val="0"/>
          <w:numId w:val="5"/>
        </w:numPr>
        <w:spacing w:before="0" w:after="0" w:line="240" w:lineRule="auto"/>
        <w:contextualSpacing w:val="0"/>
        <w:rPr>
          <w:rFonts w:asciiTheme="majorHAnsi" w:eastAsia="Arial Unicode MS" w:hAnsiTheme="majorHAnsi" w:cs="Arial Unicode MS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Ski centar na lokalitetu „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it-IT"/>
        </w:rPr>
        <w:t>Kola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šin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de-DE"/>
        </w:rPr>
        <w:t xml:space="preserve">“ 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- U toku je javno nadmetanje za „Izradu Idejnog rješenja, Glavnog projekta i izgradnju novih objekata osvjetljavanja skijaških staza uz ski liftove na ski centru „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it-IT"/>
        </w:rPr>
        <w:t>Kola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šin 1600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rtl/>
          <w:lang w:val="ar-SA"/>
        </w:rPr>
        <w:t>“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, po principu „projektuj i izgradi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rtl/>
          <w:lang w:val="ar-SA"/>
        </w:rPr>
        <w:t>“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, procijenjene vrijednosti javne nabavke 1.200.000,00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pt-PT"/>
        </w:rPr>
        <w:t>€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;</w:t>
      </w:r>
    </w:p>
    <w:p w:rsidR="004B1093" w:rsidRPr="004B1093" w:rsidRDefault="004B1093" w:rsidP="004B1093">
      <w:pPr>
        <w:pStyle w:val="ListParagraph"/>
        <w:numPr>
          <w:ilvl w:val="0"/>
          <w:numId w:val="5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Ski centar na lokalitetu „Cmiljača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rtl/>
          <w:lang w:val="ar-SA"/>
        </w:rPr>
        <w:t>“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, Bijelo Polje - U toku je izgradnja dalekovoda 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rtl/>
          <w:lang w:val="ar-SA"/>
        </w:rPr>
        <w:t>“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Ribarevine-Cmiljača”, koji će obezbijediti elektro-energetsko napajanje žičare na ski centru „Žarski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de-DE"/>
        </w:rPr>
        <w:t xml:space="preserve">“ 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i  žičare ski centra „Cmiljača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rtl/>
          <w:lang w:val="ar-SA"/>
        </w:rPr>
        <w:t>“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. kao i aktivnosti na raspisivanju javnog nadmetanja za izgradnju puta Jasikovac-Cmiljača po sistemu "projektuj - izgradi";</w:t>
      </w:r>
    </w:p>
    <w:p w:rsidR="004B1093" w:rsidRPr="004B1093" w:rsidRDefault="004B1093" w:rsidP="004B1093">
      <w:pPr>
        <w:pStyle w:val="ListParagraph"/>
        <w:numPr>
          <w:ilvl w:val="0"/>
          <w:numId w:val="5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Ski centar na lokalitetu „Žarski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rtl/>
          <w:lang w:val="ar-SA"/>
        </w:rPr>
        <w:t>“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, Mojkovac -  U toku su radovi na izgradnji parkirališta i bazne stanice;</w:t>
      </w:r>
    </w:p>
    <w:p w:rsidR="004B1093" w:rsidRPr="004B1093" w:rsidRDefault="004B1093" w:rsidP="004B1093">
      <w:pPr>
        <w:pStyle w:val="ListParagraph"/>
        <w:numPr>
          <w:ilvl w:val="0"/>
          <w:numId w:val="5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Valorizacija Đalović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it-IT"/>
        </w:rPr>
        <w:t>a pe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ćine, Bijelo Polje - U toku su aktivnosti na usaglašavanju preostalih radova, kako bi izvođač radova mogao biti ponovo uveden na izgradnji servisnog objekta sa pratećim sadržajima i završetak žičare gondole. U toku je i izgradnja elektro-energetske infrastrukture neophodne za stavljanje kompleksa u funkciju. Takođe, realizuje se i nastavak izvođenja radova na rekonstrukciji lokalnog puta L1 Gubavač-Bistrica sa izgradnjom mosta preko rijeke Bistrice, kao i postavljanje javne 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lastRenderedPageBreak/>
        <w:t>rasvjete duž dijela puta Gubavač-Bistrica, potez Gubavač-Lozna Luka i potez Mirojević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it-IT"/>
        </w:rPr>
        <w:t>i-Bistrica.</w:t>
      </w:r>
    </w:p>
    <w:p w:rsidR="004B1093" w:rsidRPr="004B1093" w:rsidRDefault="004B1093" w:rsidP="004B1093">
      <w:pPr>
        <w:pStyle w:val="ListParagraph"/>
        <w:numPr>
          <w:ilvl w:val="0"/>
          <w:numId w:val="5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Izgradnja garaže za potrebe skijališta u Kolašinu - U toku je izvođenje radova.</w:t>
      </w:r>
    </w:p>
    <w:p w:rsidR="004B1093" w:rsidRPr="004B1093" w:rsidRDefault="004B1093" w:rsidP="004B1093">
      <w:pPr>
        <w:pStyle w:val="Body"/>
        <w:rPr>
          <w:rFonts w:asciiTheme="majorHAnsi" w:eastAsia="Times New Roman" w:hAnsiTheme="majorHAnsi" w:cs="Times New Roman"/>
          <w:sz w:val="30"/>
          <w:szCs w:val="30"/>
          <w:shd w:val="clear" w:color="auto" w:fill="FEFEFE"/>
        </w:rPr>
      </w:pPr>
    </w:p>
    <w:p w:rsidR="004B1093" w:rsidRPr="004B1093" w:rsidRDefault="004B1093" w:rsidP="004B1093">
      <w:pPr>
        <w:pStyle w:val="Body"/>
        <w:rPr>
          <w:rFonts w:asciiTheme="majorHAnsi" w:eastAsia="Times New Roman" w:hAnsiTheme="majorHAnsi" w:cs="Times New Roman"/>
          <w:sz w:val="30"/>
          <w:szCs w:val="30"/>
          <w:shd w:val="clear" w:color="auto" w:fill="FEFEFE"/>
        </w:rPr>
      </w:pP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Kada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su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 u </w:t>
      </w: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pitanju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projekti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saobraćajne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infrastrukture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izdvajamo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:</w:t>
      </w:r>
    </w:p>
    <w:p w:rsidR="004B1093" w:rsidRPr="004B1093" w:rsidRDefault="004B1093" w:rsidP="004B1093">
      <w:pPr>
        <w:pStyle w:val="Body"/>
        <w:rPr>
          <w:rFonts w:asciiTheme="majorHAnsi" w:eastAsia="Times New Roman" w:hAnsiTheme="majorHAnsi" w:cs="Times New Roman"/>
          <w:sz w:val="30"/>
          <w:szCs w:val="30"/>
          <w:shd w:val="clear" w:color="auto" w:fill="FEFEFE"/>
        </w:rPr>
      </w:pPr>
    </w:p>
    <w:p w:rsidR="004B1093" w:rsidRPr="004B1093" w:rsidRDefault="004B1093" w:rsidP="004B1093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Theme="majorHAnsi" w:eastAsia="Arial Unicode MS" w:hAnsiTheme="majorHAnsi" w:cs="Arial Unicode MS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Izgradnja nove gradske saobraćajnice od ulice Dušana Vujoševića do ulice Vuka Karadžića u Beranama - U toku su završni radovi;</w:t>
      </w:r>
    </w:p>
    <w:p w:rsidR="004B1093" w:rsidRPr="004B1093" w:rsidRDefault="004B1093" w:rsidP="004B1093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Izgradnja glavne saobraćajnice sa ostalom infrastrukturom u naselju Breza, Kolašin - U toku je izvođenje radova;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ab/>
      </w:r>
    </w:p>
    <w:p w:rsidR="004B1093" w:rsidRPr="004B1093" w:rsidRDefault="004B1093" w:rsidP="004B1093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Asfaltiranje puta Marina dolina-Radovan luka, Žabljak - U toku je izvođenje radova;</w:t>
      </w:r>
    </w:p>
    <w:p w:rsidR="004B1093" w:rsidRPr="004B1093" w:rsidRDefault="004B1093" w:rsidP="004B1093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Izvođenje radova na gradskoj saobraćajnici od opšte bolnice Pljevlja do gradskog groblja Ravni - U toku su pripremne aktivnosti na raspisivanju javnog nadmetanja za izbor izvođača radova, procijenjene vrijednosti javne nabavke 950.000,00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pt-PT"/>
        </w:rPr>
        <w:t>€</w:t>
      </w:r>
    </w:p>
    <w:p w:rsidR="004B1093" w:rsidRPr="004B1093" w:rsidRDefault="004B1093" w:rsidP="004B1093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Nastavak izvođenja radova na rekonstrukciji lokalnog puta Gubavač-Bistrica sa izgradnjom mosta preko rijeke Bistrice - U toku je izvođenje radova;  </w:t>
      </w:r>
    </w:p>
    <w:p w:rsidR="004B1093" w:rsidRPr="004B1093" w:rsidRDefault="004B1093" w:rsidP="004B1093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Rekonstrukcija Nove ulica u Plavu – U toku su aktivnosti kompletiranju neophodne  dokumentacije za uvođenje izvođača u posao;</w:t>
      </w:r>
    </w:p>
    <w:p w:rsidR="004B1093" w:rsidRPr="004B1093" w:rsidRDefault="004B1093" w:rsidP="004B1093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Izvođenje radova na rekonstrukciji ulice Donji Pažanj, Kolašin - U toku je javno nadmetanje za izbor izvođača radova, procijenjene vrijednosti javne nabavke 1.870.000,00 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pt-PT"/>
        </w:rPr>
        <w:t>€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;</w:t>
      </w:r>
    </w:p>
    <w:p w:rsidR="004B1093" w:rsidRPr="004B1093" w:rsidRDefault="004B1093" w:rsidP="004B1093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Izvođenje radova na izgradnji obilaznice od kružnog toka pored mosta Nika Strugara do Donjeg Taluma sa regulacijom Makve, Berane - U toku je javno nadmetanje za izbor izvođača radova, procijenjene vrijednosti javne nabavke 2.940.000,00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pt-PT"/>
        </w:rPr>
        <w:t>€</w:t>
      </w:r>
    </w:p>
    <w:p w:rsidR="004B1093" w:rsidRDefault="004B1093" w:rsidP="004B1093">
      <w:pPr>
        <w:pStyle w:val="Body"/>
        <w:rPr>
          <w:rFonts w:asciiTheme="majorHAnsi" w:eastAsia="Times New Roman" w:hAnsiTheme="majorHAnsi" w:cs="Times New Roman"/>
          <w:sz w:val="30"/>
          <w:szCs w:val="30"/>
          <w:shd w:val="clear" w:color="auto" w:fill="FEFEFE"/>
        </w:rPr>
      </w:pPr>
    </w:p>
    <w:p w:rsidR="004B1093" w:rsidRDefault="004B1093" w:rsidP="004B1093">
      <w:pPr>
        <w:pStyle w:val="Body"/>
        <w:rPr>
          <w:rFonts w:asciiTheme="majorHAnsi" w:eastAsia="Times New Roman" w:hAnsiTheme="majorHAnsi" w:cs="Times New Roman"/>
          <w:sz w:val="30"/>
          <w:szCs w:val="30"/>
          <w:shd w:val="clear" w:color="auto" w:fill="FEFEFE"/>
        </w:rPr>
      </w:pPr>
    </w:p>
    <w:p w:rsidR="004B1093" w:rsidRDefault="004B1093" w:rsidP="004B1093">
      <w:pPr>
        <w:pStyle w:val="Body"/>
        <w:rPr>
          <w:rFonts w:asciiTheme="majorHAnsi" w:eastAsia="Times New Roman" w:hAnsiTheme="majorHAnsi" w:cs="Times New Roman"/>
          <w:sz w:val="30"/>
          <w:szCs w:val="30"/>
          <w:shd w:val="clear" w:color="auto" w:fill="FEFEFE"/>
        </w:rPr>
      </w:pPr>
    </w:p>
    <w:p w:rsidR="004B1093" w:rsidRPr="004B1093" w:rsidRDefault="004B1093" w:rsidP="004B1093">
      <w:pPr>
        <w:pStyle w:val="Body"/>
        <w:rPr>
          <w:rFonts w:asciiTheme="majorHAnsi" w:eastAsia="Times New Roman" w:hAnsiTheme="majorHAnsi" w:cs="Times New Roman"/>
          <w:sz w:val="30"/>
          <w:szCs w:val="30"/>
          <w:shd w:val="clear" w:color="auto" w:fill="FEFEFE"/>
        </w:rPr>
      </w:pPr>
      <w:bookmarkStart w:id="1" w:name="_GoBack"/>
      <w:bookmarkEnd w:id="1"/>
    </w:p>
    <w:p w:rsidR="004B1093" w:rsidRPr="004B1093" w:rsidRDefault="004B1093" w:rsidP="004B1093">
      <w:pPr>
        <w:pStyle w:val="Body"/>
        <w:rPr>
          <w:rFonts w:asciiTheme="majorHAnsi" w:eastAsia="Times New Roman" w:hAnsiTheme="majorHAnsi" w:cs="Times New Roman"/>
          <w:sz w:val="30"/>
          <w:szCs w:val="30"/>
          <w:shd w:val="clear" w:color="auto" w:fill="FEFEFE"/>
        </w:rPr>
      </w:pP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lastRenderedPageBreak/>
        <w:t>Takođe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, </w:t>
      </w: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izdvajamo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i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sledeće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projekte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iz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oblasti</w:t>
      </w:r>
      <w:proofErr w:type="spellEnd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 xml:space="preserve"> </w:t>
      </w:r>
      <w:proofErr w:type="spellStart"/>
      <w:r w:rsidRPr="004B1093">
        <w:rPr>
          <w:rFonts w:asciiTheme="majorHAnsi" w:hAnsiTheme="majorHAnsi"/>
          <w:b/>
          <w:bCs/>
          <w:sz w:val="30"/>
          <w:szCs w:val="30"/>
          <w:shd w:val="clear" w:color="auto" w:fill="FEFEFE"/>
        </w:rPr>
        <w:t>obrazovanja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:</w:t>
      </w:r>
    </w:p>
    <w:p w:rsidR="004B1093" w:rsidRPr="004B1093" w:rsidRDefault="004B1093" w:rsidP="004B1093">
      <w:pPr>
        <w:pStyle w:val="Body"/>
        <w:rPr>
          <w:rFonts w:asciiTheme="majorHAnsi" w:eastAsia="Times New Roman" w:hAnsiTheme="majorHAnsi" w:cs="Times New Roman"/>
          <w:sz w:val="30"/>
          <w:szCs w:val="30"/>
          <w:shd w:val="clear" w:color="auto" w:fill="FEFEFE"/>
        </w:rPr>
      </w:pPr>
    </w:p>
    <w:p w:rsidR="004B1093" w:rsidRPr="004B1093" w:rsidRDefault="004B1093" w:rsidP="004B1093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Theme="majorHAnsi" w:eastAsia="Arial Unicode MS" w:hAnsiTheme="majorHAnsi" w:cs="Arial Unicode MS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Izgradnja vrtića u Beranama - U toku su pripremne aktivnosti na raspisivanju javnog nadmetanja za izbor izvođača radova, procijenjene vrijednosti javne nabavke 4.038.000,00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pt-PT"/>
        </w:rPr>
        <w:t>€</w:t>
      </w:r>
    </w:p>
    <w:p w:rsidR="004B1093" w:rsidRPr="004B1093" w:rsidRDefault="004B1093" w:rsidP="004B1093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Izgradnja sportske sale za JU OŠ “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es-ES_tradnl"/>
        </w:rPr>
        <w:t xml:space="preserve">Bajo </w:t>
      </w:r>
      <w:proofErr w:type="spellStart"/>
      <w:r w:rsidRPr="004B1093">
        <w:rPr>
          <w:rFonts w:asciiTheme="majorHAnsi" w:hAnsiTheme="majorHAnsi"/>
          <w:sz w:val="30"/>
          <w:szCs w:val="30"/>
          <w:shd w:val="clear" w:color="auto" w:fill="FEFEFE"/>
          <w:lang w:val="es-ES_tradnl"/>
        </w:rPr>
        <w:t>Joji</w:t>
      </w:r>
      <w:proofErr w:type="spellEnd"/>
      <w:r w:rsidRPr="004B1093">
        <w:rPr>
          <w:rFonts w:asciiTheme="majorHAnsi" w:hAnsiTheme="majorHAnsi"/>
          <w:sz w:val="30"/>
          <w:szCs w:val="30"/>
          <w:shd w:val="clear" w:color="auto" w:fill="FEFEFE"/>
        </w:rPr>
        <w:t>ć” u Andrijevici - U toku je vrednovanje ponuda za izbor izvođača radova;</w:t>
      </w:r>
    </w:p>
    <w:p w:rsidR="004B1093" w:rsidRPr="004B1093" w:rsidRDefault="004B1093" w:rsidP="004B1093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Izgradnja sportske hale u Plužinama - U toku je izvođenje radova;</w:t>
      </w:r>
    </w:p>
    <w:p w:rsidR="004B1093" w:rsidRPr="004B1093" w:rsidRDefault="004B1093" w:rsidP="004B1093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Izvođenje radova na totalnoj rekonstrukciji postojećeg objekta JU OŠ “Risto Ratković” Bijelo Polje, područno odeljenje Pripčići - U toku je izvođenje radova;</w:t>
      </w:r>
      <w:r w:rsidRPr="004B1093">
        <w:rPr>
          <w:rFonts w:asciiTheme="majorHAnsi" w:hAnsiTheme="majorHAnsi"/>
          <w:sz w:val="30"/>
          <w:szCs w:val="30"/>
          <w:shd w:val="clear" w:color="auto" w:fill="FEFEFE"/>
        </w:rPr>
        <w:tab/>
      </w:r>
    </w:p>
    <w:p w:rsidR="004B1093" w:rsidRPr="004B1093" w:rsidRDefault="004B1093" w:rsidP="004B1093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  <w:rPr>
          <w:rFonts w:asciiTheme="majorHAnsi" w:hAnsiTheme="majorHAnsi"/>
          <w:sz w:val="30"/>
          <w:szCs w:val="30"/>
        </w:rPr>
      </w:pPr>
      <w:r w:rsidRPr="004B1093">
        <w:rPr>
          <w:rFonts w:asciiTheme="majorHAnsi" w:hAnsiTheme="majorHAnsi"/>
          <w:sz w:val="30"/>
          <w:szCs w:val="30"/>
          <w:shd w:val="clear" w:color="auto" w:fill="FEFEFE"/>
        </w:rPr>
        <w:t>Rekonstrukcija i dogradnja vrtića u Gusinju - U toku su pripremne aktivnosti na raspisivanju javnog nadmetanja za izbor izvođača radova, procijenjene vrijednosti javne nabavke 113.410,24</w:t>
      </w:r>
      <w:r w:rsidRPr="004B1093">
        <w:rPr>
          <w:rFonts w:asciiTheme="majorHAnsi" w:hAnsiTheme="majorHAnsi"/>
          <w:sz w:val="30"/>
          <w:szCs w:val="30"/>
          <w:shd w:val="clear" w:color="auto" w:fill="FEFEFE"/>
          <w:lang w:val="pt-PT"/>
        </w:rPr>
        <w:t>€</w:t>
      </w:r>
    </w:p>
    <w:p w:rsidR="004B1093" w:rsidRPr="004B1093" w:rsidRDefault="004B1093" w:rsidP="004B1093">
      <w:pPr>
        <w:pStyle w:val="Body"/>
        <w:rPr>
          <w:rFonts w:asciiTheme="majorHAnsi" w:eastAsia="Times New Roman" w:hAnsiTheme="majorHAnsi" w:cs="Times New Roman"/>
          <w:sz w:val="30"/>
          <w:szCs w:val="30"/>
          <w:shd w:val="clear" w:color="auto" w:fill="FEFEFE"/>
        </w:rPr>
      </w:pPr>
    </w:p>
    <w:p w:rsidR="00F536EC" w:rsidRPr="004B1093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sectPr w:rsidR="00F536EC" w:rsidRPr="004B1093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AE3" w:rsidRDefault="00DD7AE3">
      <w:pPr>
        <w:spacing w:line="240" w:lineRule="auto"/>
      </w:pPr>
      <w:r>
        <w:separator/>
      </w:r>
    </w:p>
  </w:endnote>
  <w:endnote w:type="continuationSeparator" w:id="0">
    <w:p w:rsidR="00DD7AE3" w:rsidRDefault="00DD7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AE3" w:rsidRDefault="00DD7AE3">
      <w:pPr>
        <w:spacing w:before="0" w:after="0"/>
      </w:pPr>
      <w:r>
        <w:separator/>
      </w:r>
    </w:p>
  </w:footnote>
  <w:footnote w:type="continuationSeparator" w:id="0">
    <w:p w:rsidR="00DD7AE3" w:rsidRDefault="00DD7A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56CC"/>
    <w:multiLevelType w:val="hybridMultilevel"/>
    <w:tmpl w:val="ACF4B7F4"/>
    <w:numStyleLink w:val="ImportedStyle4"/>
  </w:abstractNum>
  <w:abstractNum w:abstractNumId="1" w15:restartNumberingAfterBreak="0">
    <w:nsid w:val="11AC27BF"/>
    <w:multiLevelType w:val="hybridMultilevel"/>
    <w:tmpl w:val="F7B0C67C"/>
    <w:styleLink w:val="ImportedStyle2"/>
    <w:lvl w:ilvl="0" w:tplc="F57E9500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27E25E8">
      <w:start w:val="1"/>
      <w:numFmt w:val="bullet"/>
      <w:lvlText w:val="o"/>
      <w:lvlJc w:val="left"/>
      <w:pPr>
        <w:ind w:left="139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ECE9FD6">
      <w:start w:val="1"/>
      <w:numFmt w:val="bullet"/>
      <w:lvlText w:val="▪"/>
      <w:lvlJc w:val="left"/>
      <w:pPr>
        <w:ind w:left="211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02E7818">
      <w:start w:val="1"/>
      <w:numFmt w:val="bullet"/>
      <w:lvlText w:val="•"/>
      <w:lvlJc w:val="left"/>
      <w:pPr>
        <w:ind w:left="283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3A0F33C">
      <w:start w:val="1"/>
      <w:numFmt w:val="bullet"/>
      <w:lvlText w:val="o"/>
      <w:lvlJc w:val="left"/>
      <w:pPr>
        <w:ind w:left="355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E107A9A">
      <w:start w:val="1"/>
      <w:numFmt w:val="bullet"/>
      <w:lvlText w:val="▪"/>
      <w:lvlJc w:val="left"/>
      <w:pPr>
        <w:ind w:left="427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46210A8">
      <w:start w:val="1"/>
      <w:numFmt w:val="bullet"/>
      <w:lvlText w:val="•"/>
      <w:lvlJc w:val="left"/>
      <w:pPr>
        <w:ind w:left="499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FE000B2">
      <w:start w:val="1"/>
      <w:numFmt w:val="bullet"/>
      <w:lvlText w:val="o"/>
      <w:lvlJc w:val="left"/>
      <w:pPr>
        <w:ind w:left="571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EE0E9D8">
      <w:start w:val="1"/>
      <w:numFmt w:val="bullet"/>
      <w:lvlText w:val="▪"/>
      <w:lvlJc w:val="left"/>
      <w:pPr>
        <w:ind w:left="643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BE14051"/>
    <w:multiLevelType w:val="hybridMultilevel"/>
    <w:tmpl w:val="811C7EFC"/>
    <w:numStyleLink w:val="ImportedStyle1"/>
  </w:abstractNum>
  <w:abstractNum w:abstractNumId="3" w15:restartNumberingAfterBreak="0">
    <w:nsid w:val="2CE61E29"/>
    <w:multiLevelType w:val="hybridMultilevel"/>
    <w:tmpl w:val="811C7EFC"/>
    <w:styleLink w:val="ImportedStyle1"/>
    <w:lvl w:ilvl="0" w:tplc="F612B6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19A167A">
      <w:start w:val="1"/>
      <w:numFmt w:val="bullet"/>
      <w:lvlText w:val="o"/>
      <w:lvlJc w:val="left"/>
      <w:pPr>
        <w:ind w:left="139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A227182">
      <w:start w:val="1"/>
      <w:numFmt w:val="bullet"/>
      <w:lvlText w:val="▪"/>
      <w:lvlJc w:val="left"/>
      <w:pPr>
        <w:ind w:left="211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EBAE0C4">
      <w:start w:val="1"/>
      <w:numFmt w:val="bullet"/>
      <w:lvlText w:val="·"/>
      <w:lvlJc w:val="left"/>
      <w:pPr>
        <w:ind w:left="2832" w:hanging="3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AEE361E">
      <w:start w:val="1"/>
      <w:numFmt w:val="bullet"/>
      <w:lvlText w:val="o"/>
      <w:lvlJc w:val="left"/>
      <w:pPr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B224C5A">
      <w:start w:val="1"/>
      <w:numFmt w:val="bullet"/>
      <w:lvlText w:val="▪"/>
      <w:lvlJc w:val="left"/>
      <w:pPr>
        <w:ind w:left="427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D6EF5EA">
      <w:start w:val="1"/>
      <w:numFmt w:val="bullet"/>
      <w:lvlText w:val="·"/>
      <w:lvlJc w:val="left"/>
      <w:pPr>
        <w:ind w:left="4992" w:hanging="3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CCA3F92">
      <w:start w:val="1"/>
      <w:numFmt w:val="bullet"/>
      <w:lvlText w:val="o"/>
      <w:lvlJc w:val="left"/>
      <w:pPr>
        <w:ind w:left="571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ECA33A">
      <w:start w:val="1"/>
      <w:numFmt w:val="bullet"/>
      <w:lvlText w:val="▪"/>
      <w:lvlJc w:val="left"/>
      <w:pPr>
        <w:ind w:left="643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2E2218F7"/>
    <w:multiLevelType w:val="hybridMultilevel"/>
    <w:tmpl w:val="F7B0C67C"/>
    <w:numStyleLink w:val="ImportedStyle2"/>
  </w:abstractNum>
  <w:abstractNum w:abstractNumId="5" w15:restartNumberingAfterBreak="0">
    <w:nsid w:val="32151D5F"/>
    <w:multiLevelType w:val="hybridMultilevel"/>
    <w:tmpl w:val="F998D3D6"/>
    <w:styleLink w:val="ImportedStyle5"/>
    <w:lvl w:ilvl="0" w:tplc="60F4FBE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13AF3A6">
      <w:start w:val="1"/>
      <w:numFmt w:val="bullet"/>
      <w:lvlText w:val="o"/>
      <w:lvlJc w:val="left"/>
      <w:pPr>
        <w:ind w:left="139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32A05AE">
      <w:start w:val="1"/>
      <w:numFmt w:val="bullet"/>
      <w:lvlText w:val="▪"/>
      <w:lvlJc w:val="left"/>
      <w:pPr>
        <w:ind w:left="211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4000F3E">
      <w:start w:val="1"/>
      <w:numFmt w:val="bullet"/>
      <w:lvlText w:val="•"/>
      <w:lvlJc w:val="left"/>
      <w:pPr>
        <w:ind w:left="283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FAC2194">
      <w:start w:val="1"/>
      <w:numFmt w:val="bullet"/>
      <w:lvlText w:val="o"/>
      <w:lvlJc w:val="left"/>
      <w:pPr>
        <w:ind w:left="355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D76326C">
      <w:start w:val="1"/>
      <w:numFmt w:val="bullet"/>
      <w:lvlText w:val="▪"/>
      <w:lvlJc w:val="left"/>
      <w:pPr>
        <w:ind w:left="427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5F05D68">
      <w:start w:val="1"/>
      <w:numFmt w:val="bullet"/>
      <w:lvlText w:val="•"/>
      <w:lvlJc w:val="left"/>
      <w:pPr>
        <w:ind w:left="499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F50BB0A">
      <w:start w:val="1"/>
      <w:numFmt w:val="bullet"/>
      <w:lvlText w:val="o"/>
      <w:lvlJc w:val="left"/>
      <w:pPr>
        <w:ind w:left="571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35AB7C8">
      <w:start w:val="1"/>
      <w:numFmt w:val="bullet"/>
      <w:lvlText w:val="▪"/>
      <w:lvlJc w:val="left"/>
      <w:pPr>
        <w:ind w:left="643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45AE697C"/>
    <w:multiLevelType w:val="hybridMultilevel"/>
    <w:tmpl w:val="F998D3D6"/>
    <w:numStyleLink w:val="ImportedStyle5"/>
  </w:abstractNum>
  <w:abstractNum w:abstractNumId="7" w15:restartNumberingAfterBreak="0">
    <w:nsid w:val="478E4EF9"/>
    <w:multiLevelType w:val="hybridMultilevel"/>
    <w:tmpl w:val="C14E6BE2"/>
    <w:numStyleLink w:val="ImportedStyle3"/>
  </w:abstractNum>
  <w:abstractNum w:abstractNumId="8" w15:restartNumberingAfterBreak="0">
    <w:nsid w:val="584F0D00"/>
    <w:multiLevelType w:val="hybridMultilevel"/>
    <w:tmpl w:val="EC423D82"/>
    <w:lvl w:ilvl="0" w:tplc="EC24E514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41E52"/>
    <w:multiLevelType w:val="hybridMultilevel"/>
    <w:tmpl w:val="C14E6BE2"/>
    <w:styleLink w:val="ImportedStyle3"/>
    <w:lvl w:ilvl="0" w:tplc="4DC27AAE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38AC990">
      <w:start w:val="1"/>
      <w:numFmt w:val="bullet"/>
      <w:lvlText w:val="o"/>
      <w:lvlJc w:val="left"/>
      <w:pPr>
        <w:ind w:left="139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03C7A50">
      <w:start w:val="1"/>
      <w:numFmt w:val="bullet"/>
      <w:lvlText w:val="▪"/>
      <w:lvlJc w:val="left"/>
      <w:pPr>
        <w:ind w:left="211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48C2F16">
      <w:start w:val="1"/>
      <w:numFmt w:val="bullet"/>
      <w:lvlText w:val="•"/>
      <w:lvlJc w:val="left"/>
      <w:pPr>
        <w:ind w:left="283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402F92C">
      <w:start w:val="1"/>
      <w:numFmt w:val="bullet"/>
      <w:lvlText w:val="o"/>
      <w:lvlJc w:val="left"/>
      <w:pPr>
        <w:ind w:left="355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77E4CC0">
      <w:start w:val="1"/>
      <w:numFmt w:val="bullet"/>
      <w:lvlText w:val="▪"/>
      <w:lvlJc w:val="left"/>
      <w:pPr>
        <w:ind w:left="427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2FA0724">
      <w:start w:val="1"/>
      <w:numFmt w:val="bullet"/>
      <w:lvlText w:val="•"/>
      <w:lvlJc w:val="left"/>
      <w:pPr>
        <w:ind w:left="499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9025EBC">
      <w:start w:val="1"/>
      <w:numFmt w:val="bullet"/>
      <w:lvlText w:val="o"/>
      <w:lvlJc w:val="left"/>
      <w:pPr>
        <w:ind w:left="571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2347A8E">
      <w:start w:val="1"/>
      <w:numFmt w:val="bullet"/>
      <w:lvlText w:val="▪"/>
      <w:lvlJc w:val="left"/>
      <w:pPr>
        <w:ind w:left="643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6CDF0653"/>
    <w:multiLevelType w:val="hybridMultilevel"/>
    <w:tmpl w:val="ACF4B7F4"/>
    <w:styleLink w:val="ImportedStyle4"/>
    <w:lvl w:ilvl="0" w:tplc="8444B1C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5A68A6">
      <w:start w:val="1"/>
      <w:numFmt w:val="bullet"/>
      <w:lvlText w:val="o"/>
      <w:lvlJc w:val="left"/>
      <w:pPr>
        <w:ind w:left="139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18643D4">
      <w:start w:val="1"/>
      <w:numFmt w:val="bullet"/>
      <w:lvlText w:val="▪"/>
      <w:lvlJc w:val="left"/>
      <w:pPr>
        <w:ind w:left="211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9122684">
      <w:start w:val="1"/>
      <w:numFmt w:val="bullet"/>
      <w:lvlText w:val="•"/>
      <w:lvlJc w:val="left"/>
      <w:pPr>
        <w:ind w:left="283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EBE6936">
      <w:start w:val="1"/>
      <w:numFmt w:val="bullet"/>
      <w:lvlText w:val="o"/>
      <w:lvlJc w:val="left"/>
      <w:pPr>
        <w:ind w:left="355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EF42974">
      <w:start w:val="1"/>
      <w:numFmt w:val="bullet"/>
      <w:lvlText w:val="▪"/>
      <w:lvlJc w:val="left"/>
      <w:pPr>
        <w:ind w:left="427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190E25E">
      <w:start w:val="1"/>
      <w:numFmt w:val="bullet"/>
      <w:lvlText w:val="•"/>
      <w:lvlJc w:val="left"/>
      <w:pPr>
        <w:ind w:left="499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44A82EA">
      <w:start w:val="1"/>
      <w:numFmt w:val="bullet"/>
      <w:lvlText w:val="o"/>
      <w:lvlJc w:val="left"/>
      <w:pPr>
        <w:ind w:left="571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EA0302C">
      <w:start w:val="1"/>
      <w:numFmt w:val="bullet"/>
      <w:lvlText w:val="▪"/>
      <w:lvlJc w:val="left"/>
      <w:pPr>
        <w:ind w:left="643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6FCA6172"/>
    <w:multiLevelType w:val="hybridMultilevel"/>
    <w:tmpl w:val="2BB04242"/>
    <w:lvl w:ilvl="0" w:tplc="5FB06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3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492"/>
    <w:rsid w:val="00133C71"/>
    <w:rsid w:val="00147453"/>
    <w:rsid w:val="00150274"/>
    <w:rsid w:val="00154D42"/>
    <w:rsid w:val="001569F0"/>
    <w:rsid w:val="00157842"/>
    <w:rsid w:val="00163176"/>
    <w:rsid w:val="00163790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E37C4"/>
    <w:rsid w:val="001E6509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0082"/>
    <w:rsid w:val="003E157A"/>
    <w:rsid w:val="003E211A"/>
    <w:rsid w:val="003E5335"/>
    <w:rsid w:val="003E5E34"/>
    <w:rsid w:val="003F1754"/>
    <w:rsid w:val="003F416A"/>
    <w:rsid w:val="003F5743"/>
    <w:rsid w:val="004044E0"/>
    <w:rsid w:val="00405BF5"/>
    <w:rsid w:val="004110FE"/>
    <w:rsid w:val="004112D5"/>
    <w:rsid w:val="00424835"/>
    <w:rsid w:val="00424E26"/>
    <w:rsid w:val="00432996"/>
    <w:rsid w:val="004378E1"/>
    <w:rsid w:val="00442266"/>
    <w:rsid w:val="00451F6C"/>
    <w:rsid w:val="00451FF9"/>
    <w:rsid w:val="004679C3"/>
    <w:rsid w:val="00480325"/>
    <w:rsid w:val="004927D8"/>
    <w:rsid w:val="004B1093"/>
    <w:rsid w:val="004B674A"/>
    <w:rsid w:val="004B6DC0"/>
    <w:rsid w:val="004C1188"/>
    <w:rsid w:val="004C36BF"/>
    <w:rsid w:val="004C5416"/>
    <w:rsid w:val="004D65D4"/>
    <w:rsid w:val="004D772B"/>
    <w:rsid w:val="004E2500"/>
    <w:rsid w:val="004E3DA7"/>
    <w:rsid w:val="004F24B0"/>
    <w:rsid w:val="00501124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755C1"/>
    <w:rsid w:val="005878EC"/>
    <w:rsid w:val="00594579"/>
    <w:rsid w:val="005955EE"/>
    <w:rsid w:val="005A1F18"/>
    <w:rsid w:val="005A4E7E"/>
    <w:rsid w:val="005B44BF"/>
    <w:rsid w:val="005C363D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17819"/>
    <w:rsid w:val="00722040"/>
    <w:rsid w:val="0073561A"/>
    <w:rsid w:val="007461A7"/>
    <w:rsid w:val="00760EB4"/>
    <w:rsid w:val="0077100B"/>
    <w:rsid w:val="00771486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A7A36"/>
    <w:rsid w:val="009B2229"/>
    <w:rsid w:val="009B54B8"/>
    <w:rsid w:val="009B687F"/>
    <w:rsid w:val="009C7B63"/>
    <w:rsid w:val="009D4228"/>
    <w:rsid w:val="009D4B09"/>
    <w:rsid w:val="009E49D4"/>
    <w:rsid w:val="009E4AC3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47C5F"/>
    <w:rsid w:val="00A50B34"/>
    <w:rsid w:val="00A53465"/>
    <w:rsid w:val="00A55DC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0670"/>
    <w:rsid w:val="00C932ED"/>
    <w:rsid w:val="00C95C6D"/>
    <w:rsid w:val="00C9767B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2EF0"/>
    <w:rsid w:val="00DC5DF1"/>
    <w:rsid w:val="00DD005B"/>
    <w:rsid w:val="00DD013E"/>
    <w:rsid w:val="00DD390A"/>
    <w:rsid w:val="00DD7AE3"/>
    <w:rsid w:val="00DE082E"/>
    <w:rsid w:val="00DE545B"/>
    <w:rsid w:val="00DE7176"/>
    <w:rsid w:val="00DF13D6"/>
    <w:rsid w:val="00DF60F7"/>
    <w:rsid w:val="00DF6FF5"/>
    <w:rsid w:val="00E12359"/>
    <w:rsid w:val="00E1735E"/>
    <w:rsid w:val="00E17842"/>
    <w:rsid w:val="00E21B53"/>
    <w:rsid w:val="00E31C46"/>
    <w:rsid w:val="00E462E1"/>
    <w:rsid w:val="00E57BE9"/>
    <w:rsid w:val="00E630F7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074B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375B5"/>
    <w:rsid w:val="00F51D8B"/>
    <w:rsid w:val="00F536EC"/>
    <w:rsid w:val="00F55038"/>
    <w:rsid w:val="00F57AF3"/>
    <w:rsid w:val="00F63FBA"/>
    <w:rsid w:val="00F74E63"/>
    <w:rsid w:val="00F80023"/>
    <w:rsid w:val="00F825AC"/>
    <w:rsid w:val="00FA3CC6"/>
    <w:rsid w:val="00FD6D51"/>
    <w:rsid w:val="00FD7192"/>
    <w:rsid w:val="00FE021B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37F0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Tijelo">
    <w:name w:val="Tijelo"/>
    <w:rsid w:val="004110F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bdr w:val="nil"/>
      <w:lang w:val="en-US" w:eastAsia="en-US"/>
    </w:rPr>
  </w:style>
  <w:style w:type="paragraph" w:customStyle="1" w:styleId="Body">
    <w:name w:val="Body"/>
    <w:rsid w:val="00133492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64" w:lineRule="auto"/>
      <w:jc w:val="both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4B1093"/>
    <w:pPr>
      <w:numPr>
        <w:numId w:val="8"/>
      </w:numPr>
    </w:pPr>
  </w:style>
  <w:style w:type="numbering" w:customStyle="1" w:styleId="ImportedStyle1">
    <w:name w:val="Imported Style 1"/>
    <w:rsid w:val="004B1093"/>
    <w:pPr>
      <w:numPr>
        <w:numId w:val="9"/>
      </w:numPr>
    </w:pPr>
  </w:style>
  <w:style w:type="numbering" w:customStyle="1" w:styleId="ImportedStyle5">
    <w:name w:val="Imported Style 5"/>
    <w:rsid w:val="004B1093"/>
    <w:pPr>
      <w:numPr>
        <w:numId w:val="10"/>
      </w:numPr>
    </w:pPr>
  </w:style>
  <w:style w:type="numbering" w:customStyle="1" w:styleId="ImportedStyle3">
    <w:name w:val="Imported Style 3"/>
    <w:rsid w:val="004B1093"/>
    <w:pPr>
      <w:numPr>
        <w:numId w:val="11"/>
      </w:numPr>
    </w:pPr>
  </w:style>
  <w:style w:type="numbering" w:customStyle="1" w:styleId="ImportedStyle4">
    <w:name w:val="Imported Style 4"/>
    <w:rsid w:val="004B1093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3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Mihaljevic</cp:lastModifiedBy>
  <cp:revision>10</cp:revision>
  <cp:lastPrinted>2025-10-30T07:27:00Z</cp:lastPrinted>
  <dcterms:created xsi:type="dcterms:W3CDTF">2024-07-19T07:07:00Z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