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AD70DB" w:rsidRDefault="003C2A66" w:rsidP="00AD70DB">
      <w:pPr>
        <w:jc w:val="center"/>
        <w:rPr>
          <w:rFonts w:ascii="Calibri" w:hAnsi="Calibri" w:cs="Arial"/>
          <w:b/>
        </w:rPr>
      </w:pPr>
      <w:r w:rsidRPr="00AD70DB">
        <w:rPr>
          <w:rFonts w:ascii="Calibri" w:hAnsi="Calibri" w:cs="Arial"/>
          <w:b/>
          <w:lang w:val="en-GB" w:eastAsia="en-GB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443139" w:rsidRDefault="002E606A" w:rsidP="00AD70DB">
      <w:pPr>
        <w:jc w:val="center"/>
        <w:rPr>
          <w:rFonts w:ascii="Calibri" w:hAnsi="Calibri" w:cs="Arial"/>
          <w:b/>
          <w:lang w:val="it-IT"/>
        </w:rPr>
      </w:pPr>
      <w:r w:rsidRPr="00443139">
        <w:rPr>
          <w:rFonts w:ascii="Calibri" w:hAnsi="Calibri" w:cs="Arial"/>
          <w:b/>
          <w:lang w:val="it-IT"/>
        </w:rPr>
        <w:t>Crna Gora</w:t>
      </w:r>
    </w:p>
    <w:p w:rsidR="001A65A7" w:rsidRPr="00443139" w:rsidRDefault="002E606A" w:rsidP="00AD70DB">
      <w:pPr>
        <w:jc w:val="center"/>
        <w:rPr>
          <w:rFonts w:ascii="Calibri" w:hAnsi="Calibri" w:cs="Arial"/>
          <w:b/>
          <w:lang w:val="it-IT"/>
        </w:rPr>
      </w:pPr>
      <w:r w:rsidRPr="00443139">
        <w:rPr>
          <w:rFonts w:ascii="Calibri" w:hAnsi="Calibri" w:cs="Arial"/>
          <w:b/>
          <w:lang w:val="it-IT"/>
        </w:rPr>
        <w:t>Ministarstvo poljoprivrede i ruralnog razvoja</w:t>
      </w:r>
    </w:p>
    <w:p w:rsidR="00DA65C2" w:rsidRPr="00443139" w:rsidRDefault="00DA65C2" w:rsidP="00AD70DB">
      <w:pPr>
        <w:rPr>
          <w:rFonts w:ascii="Calibri" w:hAnsi="Calibri" w:cs="Arial"/>
          <w:lang w:val="it-IT"/>
        </w:rPr>
      </w:pPr>
    </w:p>
    <w:p w:rsidR="00DA65C2" w:rsidRPr="00443139" w:rsidRDefault="00DA65C2" w:rsidP="00AD70DB">
      <w:pPr>
        <w:rPr>
          <w:rFonts w:ascii="Calibri" w:hAnsi="Calibri" w:cs="Arial"/>
          <w:lang w:val="it-IT"/>
        </w:rPr>
      </w:pPr>
    </w:p>
    <w:p w:rsidR="00DA65C2" w:rsidRPr="00443139" w:rsidRDefault="00B96AA6" w:rsidP="00AD70DB">
      <w:pPr>
        <w:jc w:val="both"/>
        <w:rPr>
          <w:rFonts w:ascii="Calibri" w:eastAsia="Calibri" w:hAnsi="Calibri" w:cs="Arial"/>
          <w:bCs/>
          <w:lang w:val="it-IT"/>
        </w:rPr>
      </w:pPr>
      <w:r w:rsidRPr="00443139">
        <w:rPr>
          <w:rFonts w:ascii="Calibri" w:eastAsia="Calibri" w:hAnsi="Calibri" w:cs="Arial"/>
          <w:lang w:val="it-IT"/>
        </w:rPr>
        <w:t xml:space="preserve">U skladu sa Uredbom o uslovima, načinu i dinamici sprovođenja mjera agrarne politike za </w:t>
      </w:r>
      <w:r w:rsidRPr="00443139">
        <w:rPr>
          <w:rFonts w:ascii="Calibri" w:eastAsia="Calibri" w:hAnsi="Calibri" w:cs="Arial"/>
          <w:bCs/>
          <w:lang w:val="it-IT" w:eastAsia="sr-Latn-CS"/>
        </w:rPr>
        <w:t xml:space="preserve">2014. godinu – Agrobudžetom i mjerom </w:t>
      </w:r>
      <w:r w:rsidRPr="00443139">
        <w:rPr>
          <w:rFonts w:ascii="Calibri" w:eastAsia="Calibri" w:hAnsi="Calibri" w:cs="Arial"/>
          <w:bCs/>
          <w:lang w:val="it-IT"/>
        </w:rPr>
        <w:t xml:space="preserve">2.1.3. </w:t>
      </w:r>
      <w:r w:rsidRPr="00443139">
        <w:rPr>
          <w:rFonts w:ascii="Calibri" w:eastAsia="Calibri" w:hAnsi="Calibri" w:cs="Arial"/>
          <w:bCs/>
          <w:i/>
          <w:lang w:val="it-IT"/>
        </w:rPr>
        <w:t>Podrška podizanju i modernizaciji  proizvodnih voćnih zasada</w:t>
      </w:r>
      <w:r w:rsidR="002E75A1" w:rsidRPr="00443139">
        <w:rPr>
          <w:rFonts w:ascii="Calibri" w:eastAsia="Calibri" w:hAnsi="Calibri" w:cs="Arial"/>
          <w:bCs/>
          <w:lang w:val="it-IT"/>
        </w:rPr>
        <w:t xml:space="preserve"> Ministarstvo poljoprivrede i rurlanog razvoja raspisuje</w:t>
      </w:r>
    </w:p>
    <w:p w:rsidR="00DA65C2" w:rsidRPr="00443139" w:rsidRDefault="00DA65C2" w:rsidP="00AD70DB">
      <w:pPr>
        <w:rPr>
          <w:rFonts w:ascii="Calibri" w:eastAsia="Calibri" w:hAnsi="Calibri" w:cs="Arial"/>
          <w:b/>
          <w:bCs/>
          <w:lang w:val="it-IT" w:eastAsia="sr-Latn-CS"/>
        </w:rPr>
      </w:pPr>
    </w:p>
    <w:p w:rsidR="00DA65C2" w:rsidRPr="00443139" w:rsidRDefault="00B96AA6" w:rsidP="00AD70DB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lang w:val="it-IT"/>
        </w:rPr>
      </w:pPr>
      <w:r w:rsidRPr="00443139">
        <w:rPr>
          <w:rFonts w:ascii="Calibri" w:eastAsia="Calibri" w:hAnsi="Calibri" w:cs="Arial"/>
          <w:b/>
          <w:bCs/>
          <w:lang w:val="it-IT"/>
        </w:rPr>
        <w:t>JAVNI POZIV</w:t>
      </w:r>
    </w:p>
    <w:p w:rsidR="00DA65C2" w:rsidRPr="00443139" w:rsidRDefault="00B96AA6" w:rsidP="00AD70DB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lang w:val="it-IT"/>
        </w:rPr>
      </w:pPr>
      <w:r w:rsidRPr="00443139">
        <w:rPr>
          <w:rFonts w:ascii="Calibri" w:eastAsia="Calibri" w:hAnsi="Calibri" w:cs="Arial"/>
          <w:b/>
          <w:bCs/>
          <w:lang w:val="it-IT"/>
        </w:rPr>
        <w:t>za dodjelu podrške za podizanje i modernizaciju proizvodnih voćnih zasada u 2014. godini</w:t>
      </w:r>
    </w:p>
    <w:p w:rsidR="00E9449A" w:rsidRPr="00443139" w:rsidRDefault="00E9449A" w:rsidP="00465F2E">
      <w:pPr>
        <w:autoSpaceDE w:val="0"/>
        <w:autoSpaceDN w:val="0"/>
        <w:adjustRightInd w:val="0"/>
        <w:rPr>
          <w:rFonts w:cs="Arial"/>
          <w:bCs/>
          <w:lang w:val="it-IT"/>
        </w:rPr>
      </w:pPr>
    </w:p>
    <w:p w:rsidR="00A833CD" w:rsidRPr="00443139" w:rsidRDefault="00A833CD" w:rsidP="00AD70DB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bCs/>
          <w:lang w:val="it-IT"/>
        </w:rPr>
      </w:pPr>
    </w:p>
    <w:p w:rsidR="009200DE" w:rsidRPr="00196A87" w:rsidRDefault="009200DE" w:rsidP="009200DE">
      <w:pPr>
        <w:pStyle w:val="Default"/>
        <w:contextualSpacing/>
        <w:jc w:val="both"/>
        <w:rPr>
          <w:rFonts w:ascii="Calibri" w:hAnsi="Calibri"/>
          <w:color w:val="auto"/>
          <w:lang w:val="it-IT"/>
        </w:rPr>
      </w:pPr>
    </w:p>
    <w:p w:rsidR="009200DE" w:rsidRPr="00196A87" w:rsidRDefault="009200DE" w:rsidP="009200DE">
      <w:pPr>
        <w:pStyle w:val="Default"/>
        <w:contextualSpacing/>
        <w:jc w:val="both"/>
        <w:rPr>
          <w:rFonts w:ascii="Calibri" w:hAnsi="Calibri"/>
          <w:b/>
          <w:color w:val="auto"/>
          <w:lang w:val="it-IT"/>
        </w:rPr>
      </w:pPr>
      <w:r w:rsidRPr="00196A87">
        <w:rPr>
          <w:rFonts w:ascii="Calibri" w:hAnsi="Calibri"/>
          <w:b/>
          <w:color w:val="auto"/>
          <w:lang w:val="it-IT"/>
        </w:rPr>
        <w:t>DEFINICIJA KORISNIKA PODSTICAJNIH SREDSTAVA</w:t>
      </w:r>
    </w:p>
    <w:p w:rsidR="009200DE" w:rsidRPr="009200DE" w:rsidRDefault="009200DE" w:rsidP="00AD70DB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val="it-IT"/>
        </w:rPr>
      </w:pPr>
    </w:p>
    <w:p w:rsidR="009200DE" w:rsidRPr="009200DE" w:rsidRDefault="009200DE" w:rsidP="009200DE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val="it-IT"/>
        </w:rPr>
      </w:pPr>
      <w:r w:rsidRPr="009200DE">
        <w:rPr>
          <w:rFonts w:ascii="Calibri" w:eastAsia="Calibri" w:hAnsi="Calibri" w:cs="Arial"/>
          <w:lang w:val="it-IT"/>
        </w:rPr>
        <w:t>Korisnik podsticajnih sredstava je fizičko ili pravno lice koje ispunjava sledeće uslove:</w:t>
      </w:r>
    </w:p>
    <w:p w:rsidR="009200DE" w:rsidRPr="00840EF8" w:rsidRDefault="009200DE" w:rsidP="00840EF8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Arial"/>
          <w:lang w:val="it-IT"/>
        </w:rPr>
      </w:pPr>
      <w:r w:rsidRPr="00840EF8">
        <w:rPr>
          <w:rFonts w:cs="Arial"/>
          <w:lang w:val="it-IT"/>
        </w:rPr>
        <w:t>državljanin je Crne Gore sa mjestom prebivališta/sjedišta u Crnoj Gori;</w:t>
      </w:r>
    </w:p>
    <w:p w:rsidR="009200DE" w:rsidRPr="00840EF8" w:rsidRDefault="009200DE" w:rsidP="00840EF8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Arial"/>
          <w:lang w:val="it-IT"/>
        </w:rPr>
      </w:pPr>
      <w:r w:rsidRPr="00840EF8">
        <w:rPr>
          <w:rFonts w:cs="Arial"/>
          <w:lang w:val="it-IT"/>
        </w:rPr>
        <w:t>upisan je ili je u toku upisa u Registar primarnih proizvođača hrane biljnog porijekla u Fitosanitarnoj upravi ili u neki od registara Ministarstva poljoprivrede i ruralnog razvoja;</w:t>
      </w:r>
    </w:p>
    <w:p w:rsidR="009200DE" w:rsidRPr="00840EF8" w:rsidRDefault="009200DE" w:rsidP="00840EF8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Arial"/>
          <w:lang w:val="it-IT"/>
        </w:rPr>
      </w:pPr>
      <w:r w:rsidRPr="00840EF8">
        <w:rPr>
          <w:rFonts w:cs="Arial"/>
          <w:lang w:val="it-IT"/>
        </w:rPr>
        <w:t>ukoliko je korisnik zadruga to mora dokazati registracijom u Centralni Registar Privrednih Subjekata (CRPS);</w:t>
      </w:r>
    </w:p>
    <w:p w:rsidR="009200DE" w:rsidRPr="00443139" w:rsidRDefault="009200DE" w:rsidP="00AD70DB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bCs/>
          <w:caps/>
          <w:lang w:val="it-IT"/>
        </w:rPr>
      </w:pPr>
    </w:p>
    <w:p w:rsidR="001119BF" w:rsidRPr="00443139" w:rsidRDefault="00B96AA6" w:rsidP="00AD70DB">
      <w:pPr>
        <w:autoSpaceDE w:val="0"/>
        <w:autoSpaceDN w:val="0"/>
        <w:adjustRightInd w:val="0"/>
        <w:jc w:val="both"/>
        <w:rPr>
          <w:rFonts w:ascii="Calibri" w:hAnsi="Calibri" w:cs="Arial"/>
          <w:lang w:val="it-IT"/>
        </w:rPr>
      </w:pPr>
      <w:r w:rsidRPr="00443139">
        <w:rPr>
          <w:rFonts w:ascii="Calibri" w:eastAsia="Calibri" w:hAnsi="Calibri" w:cs="Arial"/>
          <w:lang w:val="it-IT"/>
        </w:rPr>
        <w:t xml:space="preserve">Pravo na korišćenje podrške pod uslovima utvrđenim ovim Javnim pozivom imaju poljoprivredna gazdinstva upisana u </w:t>
      </w:r>
      <w:r w:rsidRPr="00443139">
        <w:rPr>
          <w:rFonts w:ascii="Calibri" w:hAnsi="Calibri" w:cs="Arial"/>
          <w:lang w:val="it-IT"/>
        </w:rPr>
        <w:t>Registar primarnih proizvođača hrane biljnog porijekla u Fitosanitarnoj upravi ili u neki od registara Ministarstva poljoprivrede i ruralnog razvoja.</w:t>
      </w:r>
      <w:r w:rsidR="00AD70DB" w:rsidRPr="00443139">
        <w:rPr>
          <w:rFonts w:ascii="Calibri" w:hAnsi="Calibri" w:cs="Arial"/>
          <w:lang w:val="it-IT"/>
        </w:rPr>
        <w:t xml:space="preserve"> </w:t>
      </w:r>
      <w:r w:rsidRPr="00443139">
        <w:rPr>
          <w:rFonts w:ascii="Calibri" w:hAnsi="Calibri" w:cs="Arial"/>
          <w:lang w:val="it-IT"/>
        </w:rPr>
        <w:t>U zavisnosti od starosti zasada koje posjeduju, podnosioci zahtjeva mogu da apliciraju za različite vidove podrške i svrstani su u tri grupe.</w:t>
      </w:r>
    </w:p>
    <w:p w:rsidR="005B5043" w:rsidRPr="00443139" w:rsidRDefault="005B5043" w:rsidP="005B5043">
      <w:pPr>
        <w:jc w:val="both"/>
        <w:rPr>
          <w:rFonts w:ascii="Calibri" w:hAnsi="Calibri"/>
          <w:b/>
          <w:lang w:val="it-IT"/>
        </w:rPr>
      </w:pPr>
      <w:bookmarkStart w:id="0" w:name="_Toc346820315"/>
    </w:p>
    <w:p w:rsidR="005B5043" w:rsidRPr="003D773F" w:rsidRDefault="005B5043" w:rsidP="005B5043">
      <w:pPr>
        <w:jc w:val="both"/>
        <w:rPr>
          <w:rFonts w:ascii="Calibri" w:hAnsi="Calibri"/>
          <w:b/>
        </w:rPr>
      </w:pPr>
      <w:r w:rsidRPr="003D773F">
        <w:rPr>
          <w:rFonts w:ascii="Calibri" w:hAnsi="Calibri"/>
          <w:b/>
        </w:rPr>
        <w:t>PRIHVATLJIVE INVESTICIJE</w:t>
      </w:r>
      <w:bookmarkEnd w:id="0"/>
    </w:p>
    <w:p w:rsidR="005B5043" w:rsidRPr="003D773F" w:rsidRDefault="005B5043" w:rsidP="005B5043">
      <w:pPr>
        <w:pStyle w:val="ListParagraph"/>
        <w:numPr>
          <w:ilvl w:val="0"/>
          <w:numId w:val="35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n</w:t>
      </w:r>
      <w:r w:rsidRPr="003D773F">
        <w:rPr>
          <w:sz w:val="24"/>
          <w:szCs w:val="24"/>
        </w:rPr>
        <w:t xml:space="preserve">abavka </w:t>
      </w:r>
      <w:r>
        <w:rPr>
          <w:sz w:val="24"/>
          <w:szCs w:val="24"/>
        </w:rPr>
        <w:t xml:space="preserve">sertifikovanog </w:t>
      </w:r>
      <w:r w:rsidRPr="003D773F">
        <w:rPr>
          <w:sz w:val="24"/>
          <w:szCs w:val="24"/>
        </w:rPr>
        <w:t>sadnog materijala;</w:t>
      </w:r>
    </w:p>
    <w:p w:rsidR="005B5043" w:rsidRPr="00443139" w:rsidRDefault="005B5043" w:rsidP="005B5043">
      <w:pPr>
        <w:pStyle w:val="ListParagraph"/>
        <w:numPr>
          <w:ilvl w:val="0"/>
          <w:numId w:val="35"/>
        </w:numPr>
        <w:suppressAutoHyphens/>
        <w:rPr>
          <w:sz w:val="24"/>
          <w:szCs w:val="24"/>
          <w:lang w:val="it-IT"/>
        </w:rPr>
      </w:pPr>
      <w:r w:rsidRPr="00443139">
        <w:rPr>
          <w:sz w:val="24"/>
          <w:szCs w:val="24"/>
          <w:lang w:val="it-IT"/>
        </w:rPr>
        <w:t>nabavka materijala i opreme za modernizaciju voćnih zasada.</w:t>
      </w:r>
    </w:p>
    <w:p w:rsidR="005B5043" w:rsidRPr="00443139" w:rsidRDefault="005B5043" w:rsidP="005B5043">
      <w:pPr>
        <w:suppressAutoHyphens/>
        <w:contextualSpacing/>
        <w:jc w:val="both"/>
        <w:rPr>
          <w:rFonts w:ascii="Calibri" w:hAnsi="Calibri"/>
          <w:lang w:val="it-IT"/>
        </w:rPr>
      </w:pPr>
    </w:p>
    <w:p w:rsidR="005B5043" w:rsidRPr="003D773F" w:rsidRDefault="005B5043" w:rsidP="005B5043">
      <w:pPr>
        <w:suppressAutoHyphens/>
        <w:jc w:val="both"/>
        <w:rPr>
          <w:rFonts w:ascii="Calibri" w:hAnsi="Calibri"/>
          <w:b/>
        </w:rPr>
      </w:pPr>
      <w:bookmarkStart w:id="1" w:name="_GoBack"/>
      <w:bookmarkEnd w:id="1"/>
      <w:r w:rsidRPr="003D773F">
        <w:rPr>
          <w:rFonts w:ascii="Calibri" w:hAnsi="Calibri"/>
          <w:b/>
        </w:rPr>
        <w:t>LISTA PRIHVATLJIVIH PREDMETA NABAVKE:</w:t>
      </w:r>
    </w:p>
    <w:p w:rsidR="00A833CD" w:rsidRPr="00AD70DB" w:rsidRDefault="00AD70DB" w:rsidP="00AD70DB">
      <w:pPr>
        <w:pStyle w:val="ListParagraph"/>
        <w:numPr>
          <w:ilvl w:val="0"/>
          <w:numId w:val="18"/>
        </w:numPr>
        <w:rPr>
          <w:rFonts w:cs="Arial"/>
          <w:sz w:val="24"/>
        </w:rPr>
      </w:pPr>
      <w:r w:rsidRPr="00AD70DB">
        <w:rPr>
          <w:rFonts w:cs="Arial"/>
          <w:sz w:val="24"/>
        </w:rPr>
        <w:t>s</w:t>
      </w:r>
      <w:r w:rsidR="00B96AA6" w:rsidRPr="00AD70DB">
        <w:rPr>
          <w:rFonts w:cs="Arial"/>
          <w:sz w:val="24"/>
        </w:rPr>
        <w:t>adni materijal</w:t>
      </w:r>
      <w:r w:rsidR="005B5043">
        <w:rPr>
          <w:rFonts w:cs="Arial"/>
          <w:sz w:val="24"/>
        </w:rPr>
        <w:t>,</w:t>
      </w:r>
      <w:r w:rsidRPr="00AD70DB">
        <w:rPr>
          <w:rFonts w:cs="Arial"/>
          <w:sz w:val="24"/>
        </w:rPr>
        <w:t xml:space="preserve"> </w:t>
      </w:r>
      <w:r w:rsidR="00B96AA6" w:rsidRPr="00AD70DB">
        <w:rPr>
          <w:rFonts w:cs="Arial"/>
          <w:sz w:val="24"/>
        </w:rPr>
        <w:t>kupljen kod subjekata upisanih u Registar proizvođača sadnog materijala ili od subjekata registrovanih za promet sadnog materija na malo;</w:t>
      </w:r>
    </w:p>
    <w:p w:rsidR="00A833CD" w:rsidRPr="00443139" w:rsidRDefault="00AD70DB" w:rsidP="00AD70DB">
      <w:pPr>
        <w:pStyle w:val="ListParagraph"/>
        <w:numPr>
          <w:ilvl w:val="0"/>
          <w:numId w:val="18"/>
        </w:numPr>
        <w:rPr>
          <w:rFonts w:cs="Arial"/>
          <w:sz w:val="24"/>
          <w:lang w:val="it-IT"/>
        </w:rPr>
      </w:pPr>
      <w:r w:rsidRPr="00443139">
        <w:rPr>
          <w:rFonts w:cs="Arial"/>
          <w:sz w:val="24"/>
          <w:lang w:val="it-IT"/>
        </w:rPr>
        <w:t>p</w:t>
      </w:r>
      <w:r w:rsidR="00B96AA6" w:rsidRPr="00443139">
        <w:rPr>
          <w:rFonts w:cs="Arial"/>
          <w:sz w:val="24"/>
          <w:lang w:val="it-IT"/>
        </w:rPr>
        <w:t>otporni stubovi za špalirni uzgoj;</w:t>
      </w:r>
    </w:p>
    <w:p w:rsidR="00A833CD" w:rsidRPr="00443139" w:rsidRDefault="00AD70DB" w:rsidP="00AD70DB">
      <w:pPr>
        <w:pStyle w:val="ListParagraph"/>
        <w:numPr>
          <w:ilvl w:val="0"/>
          <w:numId w:val="18"/>
        </w:numPr>
        <w:rPr>
          <w:rFonts w:cs="Arial"/>
          <w:sz w:val="24"/>
          <w:lang w:val="it-IT"/>
        </w:rPr>
      </w:pPr>
      <w:r w:rsidRPr="00443139">
        <w:rPr>
          <w:rFonts w:cs="Arial"/>
          <w:sz w:val="24"/>
          <w:lang w:val="it-IT"/>
        </w:rPr>
        <w:t>s</w:t>
      </w:r>
      <w:r w:rsidR="00B96AA6" w:rsidRPr="00443139">
        <w:rPr>
          <w:rFonts w:cs="Arial"/>
          <w:sz w:val="24"/>
          <w:lang w:val="it-IT"/>
        </w:rPr>
        <w:t>istem za navodnjavanje “kap po kap” (pumpa i cijevi sa kapaljkama);</w:t>
      </w:r>
    </w:p>
    <w:p w:rsidR="00A833CD" w:rsidRPr="00AD70DB" w:rsidRDefault="00AD70DB" w:rsidP="00AD70DB">
      <w:pPr>
        <w:pStyle w:val="ListParagraph"/>
        <w:numPr>
          <w:ilvl w:val="0"/>
          <w:numId w:val="18"/>
        </w:numPr>
        <w:rPr>
          <w:rFonts w:cs="Arial"/>
          <w:sz w:val="24"/>
        </w:rPr>
      </w:pPr>
      <w:r w:rsidRPr="00AD70DB">
        <w:rPr>
          <w:rFonts w:cs="Arial"/>
          <w:sz w:val="24"/>
        </w:rPr>
        <w:t>s</w:t>
      </w:r>
      <w:r w:rsidR="00B96AA6" w:rsidRPr="00AD70DB">
        <w:rPr>
          <w:rFonts w:cs="Arial"/>
          <w:sz w:val="24"/>
        </w:rPr>
        <w:t>istem protivgradne zaštite.</w:t>
      </w:r>
    </w:p>
    <w:p w:rsidR="00B4103E" w:rsidRPr="00AD70DB" w:rsidRDefault="00B96AA6" w:rsidP="00AD70DB">
      <w:pPr>
        <w:autoSpaceDE w:val="0"/>
        <w:autoSpaceDN w:val="0"/>
        <w:adjustRightInd w:val="0"/>
        <w:jc w:val="both"/>
        <w:rPr>
          <w:rFonts w:ascii="Calibri" w:eastAsia="Calibri" w:hAnsi="Calibri" w:cs="Arial"/>
          <w:i/>
        </w:rPr>
      </w:pPr>
      <w:r w:rsidRPr="00AD70DB">
        <w:rPr>
          <w:rFonts w:ascii="Calibri" w:eastAsia="Calibri" w:hAnsi="Calibri" w:cs="Arial"/>
          <w:i/>
        </w:rPr>
        <w:t>Prihvatljive investicije su investicije realizovane od 01.01.2014. do vremenskih rokova navedenih u KRITERIJUMIMA PRIHVATLJIVOSTI, zavisno od komponente projekta za koju podnosilac zahtjeva aplicira za podršku.</w:t>
      </w:r>
    </w:p>
    <w:p w:rsidR="00B4103E" w:rsidRPr="00AD70DB" w:rsidRDefault="00B4103E" w:rsidP="00AD70DB">
      <w:pPr>
        <w:rPr>
          <w:rFonts w:ascii="Calibri" w:hAnsi="Calibri" w:cs="Arial"/>
          <w:b/>
        </w:rPr>
      </w:pPr>
    </w:p>
    <w:p w:rsidR="00B4103E" w:rsidRPr="00AD70DB" w:rsidRDefault="00B96AA6" w:rsidP="00AD70DB">
      <w:pPr>
        <w:rPr>
          <w:rFonts w:ascii="Calibri" w:hAnsi="Calibri" w:cs="Arial"/>
          <w:b/>
          <w:caps/>
        </w:rPr>
      </w:pPr>
      <w:r w:rsidRPr="00AD70DB">
        <w:rPr>
          <w:rFonts w:ascii="Calibri" w:hAnsi="Calibri" w:cs="Arial"/>
          <w:b/>
          <w:caps/>
        </w:rPr>
        <w:lastRenderedPageBreak/>
        <w:t>Kriterijumi prihvatljivosti</w:t>
      </w:r>
    </w:p>
    <w:p w:rsidR="006B542F" w:rsidRPr="00795905" w:rsidRDefault="00B96AA6" w:rsidP="00795905">
      <w:pPr>
        <w:pStyle w:val="Default"/>
        <w:numPr>
          <w:ilvl w:val="0"/>
          <w:numId w:val="31"/>
        </w:numPr>
        <w:jc w:val="both"/>
        <w:rPr>
          <w:rFonts w:ascii="Calibri" w:eastAsia="Calibri" w:hAnsi="Calibri" w:cs="Arial"/>
          <w:noProof/>
          <w:color w:val="00B050"/>
        </w:rPr>
      </w:pPr>
      <w:r w:rsidRPr="00795905">
        <w:rPr>
          <w:rFonts w:ascii="Calibri" w:hAnsi="Calibri" w:cs="Arial"/>
        </w:rPr>
        <w:t>Pravo na korišćenje podsticajnih sredstava, kao nadoknadu za nabavku sadnog materijala i potpornih stubova za špalirni uzgoj, ima podnosilac zahtjeva ako je proizvodne zasade podigao:</w:t>
      </w:r>
    </w:p>
    <w:p w:rsidR="006B542F" w:rsidRPr="00795905" w:rsidRDefault="00B96AA6" w:rsidP="00795905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cs="Arial"/>
          <w:sz w:val="24"/>
        </w:rPr>
      </w:pPr>
      <w:r w:rsidRPr="00795905">
        <w:rPr>
          <w:rFonts w:cs="Arial"/>
          <w:sz w:val="24"/>
        </w:rPr>
        <w:t>u proljeće 2014. i p</w:t>
      </w:r>
      <w:r w:rsidR="00795905" w:rsidRPr="00795905">
        <w:rPr>
          <w:rFonts w:cs="Arial"/>
          <w:sz w:val="24"/>
        </w:rPr>
        <w:t>odnio zahtjev do 15. maja 2014.</w:t>
      </w:r>
      <w:r w:rsidRPr="00795905">
        <w:rPr>
          <w:rFonts w:cs="Arial"/>
          <w:sz w:val="24"/>
        </w:rPr>
        <w:t>;</w:t>
      </w:r>
    </w:p>
    <w:p w:rsidR="006B542F" w:rsidRPr="00795905" w:rsidRDefault="00B96AA6" w:rsidP="00795905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cs="Arial"/>
          <w:sz w:val="24"/>
        </w:rPr>
      </w:pPr>
      <w:r w:rsidRPr="00795905">
        <w:rPr>
          <w:rFonts w:cs="Arial"/>
          <w:sz w:val="24"/>
        </w:rPr>
        <w:t>u ljeto 2014. zа proizvodne zasade јаgоdе i podnio</w:t>
      </w:r>
      <w:r w:rsidR="00795905" w:rsidRPr="00795905">
        <w:rPr>
          <w:rFonts w:cs="Arial"/>
          <w:sz w:val="24"/>
        </w:rPr>
        <w:t xml:space="preserve"> zahtjev do 30. septembra 2014.</w:t>
      </w:r>
      <w:r w:rsidRPr="00795905">
        <w:rPr>
          <w:rFonts w:cs="Arial"/>
          <w:sz w:val="24"/>
        </w:rPr>
        <w:t xml:space="preserve">; </w:t>
      </w:r>
    </w:p>
    <w:p w:rsidR="006B542F" w:rsidRPr="00795905" w:rsidRDefault="00B96AA6" w:rsidP="00795905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cs="Arial"/>
          <w:sz w:val="24"/>
        </w:rPr>
      </w:pPr>
      <w:r w:rsidRPr="00795905">
        <w:rPr>
          <w:rFonts w:cs="Arial"/>
          <w:sz w:val="24"/>
        </w:rPr>
        <w:t>u jesen 2014. godine i podni</w:t>
      </w:r>
      <w:r w:rsidR="00795905" w:rsidRPr="00795905">
        <w:rPr>
          <w:rFonts w:cs="Arial"/>
          <w:sz w:val="24"/>
        </w:rPr>
        <w:t>o zahtjev do 15. decembra 2014</w:t>
      </w:r>
      <w:r w:rsidRPr="00795905">
        <w:rPr>
          <w:rFonts w:cs="Arial"/>
          <w:sz w:val="24"/>
        </w:rPr>
        <w:t>.</w:t>
      </w:r>
      <w:r w:rsidR="00795905" w:rsidRPr="00795905">
        <w:rPr>
          <w:rFonts w:cs="Arial"/>
          <w:sz w:val="24"/>
        </w:rPr>
        <w:t>;</w:t>
      </w:r>
      <w:r w:rsidRPr="00795905">
        <w:rPr>
          <w:rFonts w:cs="Arial"/>
          <w:sz w:val="24"/>
        </w:rPr>
        <w:t xml:space="preserve"> </w:t>
      </w:r>
    </w:p>
    <w:p w:rsidR="003B0909" w:rsidRPr="00795905" w:rsidRDefault="00795905" w:rsidP="00795905">
      <w:pPr>
        <w:pStyle w:val="ListParagraph"/>
        <w:numPr>
          <w:ilvl w:val="0"/>
          <w:numId w:val="23"/>
        </w:numPr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>z</w:t>
      </w:r>
      <w:r w:rsidR="00B96AA6" w:rsidRPr="00795905">
        <w:rPr>
          <w:rFonts w:cs="Arial"/>
          <w:color w:val="000000" w:themeColor="text1"/>
          <w:sz w:val="24"/>
        </w:rPr>
        <w:t>emljište na kojem je podignut zasad treba da je uzorano ili sa zatravljenim međurednim razmakom koji mora biti uredno pokošen, a za zasade na nagibu većem od 60% potrebno je izvršiti terasiranje terena</w:t>
      </w:r>
      <w:r w:rsidR="00F10442">
        <w:rPr>
          <w:rFonts w:cs="Arial"/>
          <w:color w:val="000000" w:themeColor="text1"/>
          <w:sz w:val="24"/>
        </w:rPr>
        <w:t>;</w:t>
      </w:r>
    </w:p>
    <w:p w:rsidR="00F10442" w:rsidRDefault="00F10442" w:rsidP="00F10442">
      <w:pPr>
        <w:pStyle w:val="ListParagraph"/>
        <w:numPr>
          <w:ilvl w:val="0"/>
          <w:numId w:val="23"/>
        </w:numPr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>p</w:t>
      </w:r>
      <w:r w:rsidR="00B96AA6" w:rsidRPr="00795905">
        <w:rPr>
          <w:rFonts w:cs="Arial"/>
          <w:color w:val="000000" w:themeColor="text1"/>
          <w:sz w:val="24"/>
        </w:rPr>
        <w:t>rijem sadnica treba da bude minimum 90% od ukupnog broja posađenih sadnica</w:t>
      </w:r>
      <w:r>
        <w:rPr>
          <w:rFonts w:cs="Arial"/>
          <w:color w:val="000000" w:themeColor="text1"/>
          <w:sz w:val="24"/>
        </w:rPr>
        <w:t>;</w:t>
      </w:r>
    </w:p>
    <w:p w:rsidR="0044560E" w:rsidRPr="00443139" w:rsidRDefault="00F10442" w:rsidP="00F10442">
      <w:pPr>
        <w:pStyle w:val="ListParagraph"/>
        <w:numPr>
          <w:ilvl w:val="0"/>
          <w:numId w:val="2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color w:val="000000" w:themeColor="text1"/>
          <w:sz w:val="24"/>
          <w:lang w:val="it-IT"/>
        </w:rPr>
        <w:t>n</w:t>
      </w:r>
      <w:r w:rsidR="00B96AA6" w:rsidRPr="00443139">
        <w:rPr>
          <w:rFonts w:cs="Arial"/>
          <w:sz w:val="24"/>
          <w:lang w:val="it-IT"/>
        </w:rPr>
        <w:t>ajmanja površina zasada za jagodaste voćne vrste 0,3 ha, a za sve</w:t>
      </w:r>
      <w:r w:rsidR="00B96AA6" w:rsidRPr="00443139">
        <w:rPr>
          <w:rFonts w:cs="Arial"/>
          <w:color w:val="000000" w:themeColor="text1"/>
          <w:sz w:val="24"/>
          <w:lang w:val="it-IT"/>
        </w:rPr>
        <w:t xml:space="preserve"> ostale voćne vrste najmanja površina zasada je 0,5 ha</w:t>
      </w:r>
      <w:r w:rsidRPr="00443139">
        <w:rPr>
          <w:rFonts w:cs="Arial"/>
          <w:color w:val="000000" w:themeColor="text1"/>
          <w:sz w:val="24"/>
          <w:lang w:val="it-IT"/>
        </w:rPr>
        <w:t>;</w:t>
      </w:r>
    </w:p>
    <w:p w:rsidR="004156B8" w:rsidRPr="00443139" w:rsidRDefault="00F10442" w:rsidP="00795905">
      <w:pPr>
        <w:pStyle w:val="ListParagraph"/>
        <w:numPr>
          <w:ilvl w:val="0"/>
          <w:numId w:val="23"/>
        </w:numPr>
        <w:rPr>
          <w:rFonts w:cs="Arial"/>
          <w:sz w:val="24"/>
          <w:lang w:val="it-IT"/>
        </w:rPr>
      </w:pPr>
      <w:r w:rsidRPr="00443139">
        <w:rPr>
          <w:rFonts w:cs="Arial"/>
          <w:sz w:val="24"/>
          <w:lang w:val="it-IT"/>
        </w:rPr>
        <w:t>p</w:t>
      </w:r>
      <w:r w:rsidR="00B96AA6" w:rsidRPr="00443139">
        <w:rPr>
          <w:rFonts w:cs="Arial"/>
          <w:sz w:val="24"/>
          <w:lang w:val="it-IT"/>
        </w:rPr>
        <w:t>rihvatljiva gustina biljnog sklopa u zasadu prikazana je u Tab</w:t>
      </w:r>
      <w:r w:rsidRPr="00443139">
        <w:rPr>
          <w:rFonts w:cs="Arial"/>
          <w:sz w:val="24"/>
          <w:lang w:val="it-IT"/>
        </w:rPr>
        <w:t>eli</w:t>
      </w:r>
      <w:r w:rsidR="00B96AA6" w:rsidRPr="00443139">
        <w:rPr>
          <w:rFonts w:cs="Arial"/>
          <w:sz w:val="24"/>
          <w:lang w:val="it-IT"/>
        </w:rPr>
        <w:t xml:space="preserve"> 1</w:t>
      </w:r>
      <w:r w:rsidRPr="00443139">
        <w:rPr>
          <w:rFonts w:cs="Arial"/>
          <w:sz w:val="24"/>
          <w:lang w:val="it-IT"/>
        </w:rPr>
        <w:t>;</w:t>
      </w:r>
      <w:r w:rsidR="00B96AA6" w:rsidRPr="00443139">
        <w:rPr>
          <w:rFonts w:cs="Arial"/>
          <w:b/>
          <w:color w:val="FF0000"/>
          <w:sz w:val="24"/>
          <w:lang w:val="it-IT"/>
        </w:rPr>
        <w:t xml:space="preserve"> </w:t>
      </w:r>
    </w:p>
    <w:p w:rsidR="009A2CFF" w:rsidRPr="00443139" w:rsidRDefault="00F10442" w:rsidP="0079590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lang w:val="it-IT"/>
        </w:rPr>
      </w:pPr>
      <w:r w:rsidRPr="00443139">
        <w:rPr>
          <w:rFonts w:cs="Arial"/>
          <w:sz w:val="24"/>
          <w:lang w:val="it-IT"/>
        </w:rPr>
        <w:t>Š</w:t>
      </w:r>
      <w:r w:rsidR="00B96AA6" w:rsidRPr="00443139">
        <w:rPr>
          <w:rFonts w:cs="Arial"/>
          <w:sz w:val="24"/>
          <w:lang w:val="it-IT"/>
        </w:rPr>
        <w:t xml:space="preserve">palirni uzgoj i podrška za kupovinu potpornih stubova, prihvatljiv je samo za zasade </w:t>
      </w:r>
      <w:r w:rsidR="009E6785" w:rsidRPr="00443139">
        <w:rPr>
          <w:rFonts w:cs="Arial"/>
          <w:sz w:val="24"/>
          <w:lang w:val="it-IT"/>
        </w:rPr>
        <w:t>jagodastih</w:t>
      </w:r>
      <w:r w:rsidR="00B96AA6" w:rsidRPr="00443139">
        <w:rPr>
          <w:rFonts w:cs="Arial"/>
          <w:sz w:val="24"/>
          <w:lang w:val="it-IT"/>
        </w:rPr>
        <w:t xml:space="preserve"> voćnih vrsta i za specifične uzgojne oblike (npr. palmeta) drugih voćnih vrsta</w:t>
      </w:r>
      <w:r w:rsidRPr="00443139">
        <w:rPr>
          <w:rFonts w:cs="Arial"/>
          <w:sz w:val="24"/>
          <w:lang w:val="it-IT"/>
        </w:rPr>
        <w:t>;</w:t>
      </w:r>
    </w:p>
    <w:p w:rsidR="009A2CFF" w:rsidRPr="00443139" w:rsidRDefault="00F10442" w:rsidP="00795905">
      <w:pPr>
        <w:pStyle w:val="ListParagraph"/>
        <w:numPr>
          <w:ilvl w:val="0"/>
          <w:numId w:val="23"/>
        </w:numPr>
        <w:rPr>
          <w:rFonts w:cs="Arial"/>
          <w:sz w:val="24"/>
          <w:lang w:val="it-IT"/>
        </w:rPr>
      </w:pPr>
      <w:r w:rsidRPr="00443139">
        <w:rPr>
          <w:rFonts w:cs="Arial"/>
          <w:sz w:val="24"/>
          <w:lang w:val="it-IT"/>
        </w:rPr>
        <w:t>i</w:t>
      </w:r>
      <w:r w:rsidR="00B96AA6" w:rsidRPr="00443139">
        <w:rPr>
          <w:rFonts w:cs="Arial"/>
          <w:sz w:val="24"/>
          <w:lang w:val="it-IT"/>
        </w:rPr>
        <w:t xml:space="preserve">nvesticija uspostavljanja sistema za navodnjavanje </w:t>
      </w:r>
      <w:r w:rsidR="00B96AA6" w:rsidRPr="00443139">
        <w:rPr>
          <w:rFonts w:cs="Arial"/>
          <w:i/>
          <w:sz w:val="24"/>
          <w:lang w:val="it-IT"/>
        </w:rPr>
        <w:t>kap po kap</w:t>
      </w:r>
      <w:r w:rsidR="009E6785" w:rsidRPr="00443139">
        <w:rPr>
          <w:rFonts w:cs="Arial"/>
          <w:i/>
          <w:sz w:val="24"/>
          <w:lang w:val="it-IT"/>
        </w:rPr>
        <w:t xml:space="preserve"> </w:t>
      </w:r>
      <w:r w:rsidR="009E6785" w:rsidRPr="00443139">
        <w:rPr>
          <w:rFonts w:cs="Arial"/>
          <w:sz w:val="24"/>
          <w:lang w:val="it-IT"/>
        </w:rPr>
        <w:t>(</w:t>
      </w:r>
      <w:r w:rsidR="009E6785" w:rsidRPr="00443139">
        <w:rPr>
          <w:sz w:val="24"/>
          <w:szCs w:val="24"/>
          <w:lang w:val="it-IT"/>
        </w:rPr>
        <w:t>na parceli mora biti obezbijeđen dovod vode)</w:t>
      </w:r>
      <w:r w:rsidR="00B96AA6" w:rsidRPr="00443139">
        <w:rPr>
          <w:rFonts w:cs="Arial"/>
          <w:sz w:val="24"/>
          <w:lang w:val="it-IT"/>
        </w:rPr>
        <w:t xml:space="preserve"> i uspostavljanja sistema protivgradne zaštite treba da je realizovana i zahtjev do</w:t>
      </w:r>
      <w:r w:rsidRPr="00443139">
        <w:rPr>
          <w:rFonts w:cs="Arial"/>
          <w:sz w:val="24"/>
          <w:lang w:val="it-IT"/>
        </w:rPr>
        <w:t>stavljen do 30. septembra 2014</w:t>
      </w:r>
      <w:r w:rsidR="00B96AA6" w:rsidRPr="00443139">
        <w:rPr>
          <w:rFonts w:cs="Arial"/>
          <w:sz w:val="24"/>
          <w:lang w:val="it-IT"/>
        </w:rPr>
        <w:t>.</w:t>
      </w:r>
      <w:r w:rsidRPr="00443139">
        <w:rPr>
          <w:rFonts w:cs="Arial"/>
          <w:sz w:val="24"/>
          <w:lang w:val="it-IT"/>
        </w:rPr>
        <w:t>;</w:t>
      </w:r>
    </w:p>
    <w:p w:rsidR="009A2CFF" w:rsidRPr="00443139" w:rsidRDefault="00F10442" w:rsidP="00795905">
      <w:pPr>
        <w:pStyle w:val="ListParagraph"/>
        <w:numPr>
          <w:ilvl w:val="0"/>
          <w:numId w:val="2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color w:val="000000" w:themeColor="text1"/>
          <w:sz w:val="24"/>
          <w:lang w:val="it-IT"/>
        </w:rPr>
        <w:t>p</w:t>
      </w:r>
      <w:r w:rsidR="00B96AA6" w:rsidRPr="00443139">
        <w:rPr>
          <w:rFonts w:cs="Arial"/>
          <w:color w:val="000000" w:themeColor="text1"/>
          <w:sz w:val="24"/>
          <w:lang w:val="it-IT"/>
        </w:rPr>
        <w:t xml:space="preserve">rihvatljivi dokaz o kupovini je: </w:t>
      </w:r>
      <w:r w:rsidR="00B96AA6" w:rsidRPr="00443139">
        <w:rPr>
          <w:rFonts w:cs="Arial"/>
          <w:sz w:val="24"/>
          <w:lang w:val="it-IT"/>
        </w:rPr>
        <w:t xml:space="preserve">fiskalni račun </w:t>
      </w:r>
      <w:r w:rsidR="00B96AA6" w:rsidRPr="00443139">
        <w:rPr>
          <w:rFonts w:cs="Arial"/>
          <w:color w:val="000000" w:themeColor="text1"/>
          <w:sz w:val="24"/>
          <w:lang w:val="it-IT"/>
        </w:rPr>
        <w:t>ili ovjerena potvrda o prenosu sredstava ili ovjeren izvod iz banke kao dokaz o izvršenoj uplati</w:t>
      </w:r>
      <w:r w:rsidRPr="00443139">
        <w:rPr>
          <w:rFonts w:cs="Arial"/>
          <w:color w:val="000000" w:themeColor="text1"/>
          <w:sz w:val="24"/>
          <w:lang w:val="it-IT"/>
        </w:rPr>
        <w:t>;</w:t>
      </w:r>
    </w:p>
    <w:p w:rsidR="009A2CFF" w:rsidRPr="00443139" w:rsidRDefault="00F10442" w:rsidP="00795905">
      <w:pPr>
        <w:pStyle w:val="ListParagraph"/>
        <w:numPr>
          <w:ilvl w:val="0"/>
          <w:numId w:val="2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color w:val="000000" w:themeColor="text1"/>
          <w:sz w:val="24"/>
          <w:lang w:val="it-IT"/>
        </w:rPr>
        <w:t>p</w:t>
      </w:r>
      <w:r w:rsidR="00B96AA6" w:rsidRPr="00443139">
        <w:rPr>
          <w:rFonts w:cs="Arial"/>
          <w:color w:val="000000" w:themeColor="text1"/>
          <w:sz w:val="24"/>
          <w:lang w:val="it-IT"/>
        </w:rPr>
        <w:t>odnosilac zahtjeva ne</w:t>
      </w:r>
      <w:r w:rsidRPr="00443139">
        <w:rPr>
          <w:rFonts w:cs="Arial"/>
          <w:color w:val="000000" w:themeColor="text1"/>
          <w:sz w:val="24"/>
          <w:lang w:val="it-IT"/>
        </w:rPr>
        <w:t xml:space="preserve"> može</w:t>
      </w:r>
      <w:r w:rsidR="00B96AA6" w:rsidRPr="00443139">
        <w:rPr>
          <w:rFonts w:cs="Arial"/>
          <w:color w:val="000000" w:themeColor="text1"/>
          <w:sz w:val="24"/>
          <w:lang w:val="it-IT"/>
        </w:rPr>
        <w:t xml:space="preserve"> koristi bespovratna sredstva za predmetnu investiciju iz MIDAS projekta. </w:t>
      </w:r>
    </w:p>
    <w:p w:rsidR="0055334A" w:rsidRPr="00443139" w:rsidRDefault="0055334A" w:rsidP="00AD70DB">
      <w:pPr>
        <w:pStyle w:val="ListParagraph"/>
        <w:ind w:left="0"/>
        <w:rPr>
          <w:rFonts w:cs="Arial"/>
          <w:sz w:val="24"/>
          <w:szCs w:val="24"/>
          <w:lang w:val="it-IT"/>
        </w:rPr>
      </w:pPr>
    </w:p>
    <w:p w:rsidR="004D7DEA" w:rsidRDefault="00B96AA6" w:rsidP="00AD70DB">
      <w:pPr>
        <w:rPr>
          <w:rFonts w:ascii="Calibri" w:hAnsi="Calibri" w:cs="Arial"/>
          <w:b/>
          <w:caps/>
          <w:lang w:val="it-IT"/>
        </w:rPr>
      </w:pPr>
      <w:r w:rsidRPr="00443139">
        <w:rPr>
          <w:rFonts w:ascii="Calibri" w:hAnsi="Calibri" w:cs="Arial"/>
          <w:b/>
          <w:caps/>
          <w:lang w:val="it-IT"/>
        </w:rPr>
        <w:t xml:space="preserve">Visina podrške </w:t>
      </w:r>
    </w:p>
    <w:p w:rsidR="00A22E45" w:rsidRDefault="00A22E45" w:rsidP="00AD70DB">
      <w:pPr>
        <w:rPr>
          <w:rFonts w:ascii="Calibri" w:hAnsi="Calibri" w:cs="Arial"/>
          <w:b/>
          <w:caps/>
          <w:lang w:val="it-IT"/>
        </w:rPr>
      </w:pPr>
    </w:p>
    <w:p w:rsidR="00A22E45" w:rsidRPr="00BA6F29" w:rsidRDefault="00A22E45" w:rsidP="00A22E45">
      <w:pPr>
        <w:jc w:val="both"/>
        <w:rPr>
          <w:rFonts w:ascii="Calibri" w:hAnsi="Calibri"/>
          <w:lang w:val="sr-Latn-CS"/>
        </w:rPr>
      </w:pPr>
      <w:r w:rsidRPr="00BA6F29">
        <w:rPr>
          <w:rFonts w:ascii="Calibri" w:eastAsia="Calibri" w:hAnsi="Calibri"/>
          <w:lang w:val="sr-Latn-CS"/>
        </w:rPr>
        <w:t xml:space="preserve">Minimalna vrijednost investicije (EUR): 500,00 </w:t>
      </w:r>
    </w:p>
    <w:p w:rsidR="00A22E45" w:rsidRPr="00BA6F29" w:rsidRDefault="00A22E45" w:rsidP="00A22E45">
      <w:pPr>
        <w:jc w:val="both"/>
        <w:rPr>
          <w:rFonts w:ascii="Calibri" w:eastAsia="Calibri" w:hAnsi="Calibri"/>
          <w:b/>
          <w:lang w:val="sr-Latn-CS"/>
        </w:rPr>
      </w:pPr>
      <w:r w:rsidRPr="00BA6F29">
        <w:rPr>
          <w:rFonts w:ascii="Calibri" w:eastAsia="Calibri" w:hAnsi="Calibri"/>
          <w:lang w:val="sr-Latn-CS"/>
        </w:rPr>
        <w:t>Maksimalna vrijednost investicije (EUR): 10.000,00</w:t>
      </w:r>
    </w:p>
    <w:p w:rsidR="00A22E45" w:rsidRPr="00BA6F29" w:rsidRDefault="00A22E45" w:rsidP="00A22E45">
      <w:pPr>
        <w:jc w:val="both"/>
        <w:rPr>
          <w:rFonts w:ascii="Calibri" w:eastAsia="Calibri" w:hAnsi="Calibri"/>
          <w:b/>
          <w:lang w:val="sr-Latn-CS"/>
        </w:rPr>
      </w:pPr>
      <w:r w:rsidRPr="00BA6F29">
        <w:rPr>
          <w:rFonts w:ascii="Calibri" w:eastAsia="Calibri" w:hAnsi="Calibri"/>
          <w:lang w:val="sr-Latn-CS"/>
        </w:rPr>
        <w:t xml:space="preserve">Visina podrške je do </w:t>
      </w:r>
      <w:r w:rsidRPr="00BA6F29">
        <w:rPr>
          <w:rFonts w:ascii="Calibri" w:eastAsia="Calibri" w:hAnsi="Calibri"/>
          <w:b/>
          <w:lang w:val="sr-Latn-CS"/>
        </w:rPr>
        <w:t xml:space="preserve">50% </w:t>
      </w:r>
      <w:r w:rsidRPr="00BA6F29">
        <w:rPr>
          <w:rFonts w:ascii="Calibri" w:eastAsia="Calibri" w:hAnsi="Calibri"/>
          <w:lang w:val="sr-Latn-CS"/>
        </w:rPr>
        <w:t>od ukupne investicije.</w:t>
      </w:r>
      <w:r w:rsidRPr="00BA6F29">
        <w:rPr>
          <w:rFonts w:ascii="Calibri" w:eastAsia="Calibri" w:hAnsi="Calibri"/>
          <w:b/>
          <w:lang w:val="sr-Latn-CS"/>
        </w:rPr>
        <w:t xml:space="preserve"> </w:t>
      </w:r>
    </w:p>
    <w:p w:rsidR="00A22E45" w:rsidRPr="00BA6F29" w:rsidRDefault="00A22E45" w:rsidP="00A22E45">
      <w:pPr>
        <w:jc w:val="both"/>
        <w:rPr>
          <w:rFonts w:ascii="Calibri" w:eastAsia="Calibri" w:hAnsi="Calibri"/>
          <w:b/>
          <w:lang w:val="sr-Latn-CS"/>
        </w:rPr>
      </w:pPr>
      <w:r w:rsidRPr="00BA6F29">
        <w:rPr>
          <w:rFonts w:ascii="Calibri" w:eastAsia="Calibri" w:hAnsi="Calibri"/>
          <w:lang w:val="sr-Latn-CS"/>
        </w:rPr>
        <w:t xml:space="preserve">Ukupan budžet za ovu mjeru (EUR): </w:t>
      </w:r>
      <w:r>
        <w:rPr>
          <w:rFonts w:ascii="Calibri" w:eastAsia="Calibri" w:hAnsi="Calibri"/>
          <w:lang w:val="sr-Latn-CS"/>
        </w:rPr>
        <w:t>3</w:t>
      </w:r>
      <w:r w:rsidRPr="00BA6F29">
        <w:rPr>
          <w:rFonts w:ascii="Calibri" w:eastAsia="Calibri" w:hAnsi="Calibri"/>
          <w:lang w:val="sr-Latn-CS"/>
        </w:rPr>
        <w:t>00.000,00</w:t>
      </w:r>
    </w:p>
    <w:p w:rsidR="0046175A" w:rsidRPr="00A22E45" w:rsidRDefault="0046175A" w:rsidP="00AD70DB">
      <w:pPr>
        <w:jc w:val="both"/>
        <w:rPr>
          <w:rFonts w:ascii="Calibri" w:hAnsi="Calibri" w:cs="Arial"/>
          <w:highlight w:val="yellow"/>
          <w:lang w:val="it-IT"/>
        </w:rPr>
      </w:pPr>
    </w:p>
    <w:p w:rsidR="0046175A" w:rsidRPr="00443139" w:rsidRDefault="00B96AA6" w:rsidP="00AD70DB">
      <w:pPr>
        <w:pStyle w:val="Default"/>
        <w:jc w:val="both"/>
        <w:rPr>
          <w:rFonts w:ascii="Calibri" w:hAnsi="Calibri" w:cs="Arial"/>
          <w:noProof/>
          <w:lang w:val="it-IT"/>
        </w:rPr>
      </w:pPr>
      <w:r w:rsidRPr="00A22E45">
        <w:rPr>
          <w:rFonts w:ascii="Calibri" w:hAnsi="Calibri" w:cs="Arial"/>
          <w:noProof/>
          <w:lang w:val="it-IT"/>
        </w:rPr>
        <w:t xml:space="preserve">Podrška se realizuje na kraju investicije nakon administrativne i </w:t>
      </w:r>
      <w:r w:rsidRPr="00A22E45">
        <w:rPr>
          <w:rFonts w:ascii="Calibri" w:hAnsi="Calibri" w:cs="Arial"/>
          <w:i/>
          <w:noProof/>
          <w:lang w:val="it-IT"/>
        </w:rPr>
        <w:t>in situ</w:t>
      </w:r>
      <w:r w:rsidRPr="00A22E45">
        <w:rPr>
          <w:rFonts w:ascii="Calibri" w:hAnsi="Calibri" w:cs="Arial"/>
          <w:noProof/>
          <w:lang w:val="it-IT"/>
        </w:rPr>
        <w:t xml:space="preserve"> kontrole.</w:t>
      </w:r>
    </w:p>
    <w:p w:rsidR="0087432A" w:rsidRPr="00443139" w:rsidRDefault="00B96AA6" w:rsidP="00AD70DB">
      <w:pPr>
        <w:pStyle w:val="Default"/>
        <w:jc w:val="both"/>
        <w:rPr>
          <w:rFonts w:ascii="Calibri" w:hAnsi="Calibri" w:cs="Arial"/>
          <w:noProof/>
          <w:lang w:val="it-IT"/>
        </w:rPr>
      </w:pPr>
      <w:r w:rsidRPr="00443139">
        <w:rPr>
          <w:rFonts w:ascii="Calibri" w:hAnsi="Calibri" w:cs="Arial"/>
          <w:noProof/>
          <w:lang w:val="it-IT"/>
        </w:rPr>
        <w:t xml:space="preserve"> </w:t>
      </w:r>
    </w:p>
    <w:p w:rsidR="00807982" w:rsidRPr="00443139" w:rsidRDefault="00B96AA6" w:rsidP="00AD70DB">
      <w:pPr>
        <w:pStyle w:val="Default"/>
        <w:jc w:val="both"/>
        <w:rPr>
          <w:rFonts w:ascii="Calibri" w:hAnsi="Calibri" w:cs="Arial"/>
          <w:b/>
          <w:noProof/>
          <w:color w:val="auto"/>
          <w:lang w:val="it-IT"/>
        </w:rPr>
      </w:pPr>
      <w:r w:rsidRPr="00443139">
        <w:rPr>
          <w:rFonts w:ascii="Calibri" w:hAnsi="Calibri" w:cs="Arial"/>
          <w:b/>
          <w:noProof/>
          <w:color w:val="auto"/>
          <w:lang w:val="it-IT"/>
        </w:rPr>
        <w:t xml:space="preserve">I GRUPA (investicije u zasade podignute u tekućoj godini) </w:t>
      </w:r>
    </w:p>
    <w:p w:rsidR="00807982" w:rsidRPr="00443139" w:rsidRDefault="00B96AA6" w:rsidP="00AD70DB">
      <w:pPr>
        <w:jc w:val="both"/>
        <w:rPr>
          <w:rFonts w:ascii="Calibri" w:hAnsi="Calibri" w:cs="Arial"/>
          <w:bCs/>
          <w:lang w:val="sr-Latn-BA"/>
        </w:rPr>
      </w:pPr>
      <w:r w:rsidRPr="00443139">
        <w:rPr>
          <w:rFonts w:ascii="Calibri" w:hAnsi="Calibri" w:cs="Arial"/>
          <w:lang w:val="it-IT"/>
        </w:rPr>
        <w:t xml:space="preserve">Podrška za kupovinu sadnog materijala, kao dio ukupne investicije, izračunava se </w:t>
      </w:r>
      <w:r w:rsidRPr="00443139">
        <w:rPr>
          <w:rFonts w:ascii="Calibri" w:hAnsi="Calibri" w:cs="Arial"/>
          <w:bCs/>
          <w:lang w:val="it-IT"/>
        </w:rPr>
        <w:t>na osnovu površine zasada, uvažavajući preporučenu gustinu sadnje (Tab</w:t>
      </w:r>
      <w:r w:rsidR="00F10442" w:rsidRPr="00443139">
        <w:rPr>
          <w:rFonts w:ascii="Calibri" w:hAnsi="Calibri" w:cs="Arial"/>
          <w:bCs/>
          <w:lang w:val="it-IT"/>
        </w:rPr>
        <w:t>ela</w:t>
      </w:r>
      <w:r w:rsidRPr="00443139">
        <w:rPr>
          <w:rFonts w:ascii="Calibri" w:hAnsi="Calibri" w:cs="Arial"/>
          <w:bCs/>
          <w:lang w:val="it-IT"/>
        </w:rPr>
        <w:t xml:space="preserve"> 1). </w:t>
      </w:r>
      <w:r w:rsidRPr="00AD70DB">
        <w:rPr>
          <w:rFonts w:ascii="Calibri" w:hAnsi="Calibri" w:cs="Arial"/>
          <w:lang w:val="sr-Latn-BA"/>
        </w:rPr>
        <w:t xml:space="preserve">Za investicije koje se vezuju za proljećnu sadnju isplata podrške je u tekućoj godini, a za investicije koje se vezuju za ljetnju i jesenju sadnju u n+1 godini. </w:t>
      </w:r>
      <w:r w:rsidRPr="00196A87">
        <w:rPr>
          <w:rFonts w:ascii="Calibri" w:hAnsi="Calibri" w:cs="Arial"/>
          <w:lang w:val="sr-Latn-BA"/>
        </w:rPr>
        <w:t>Izuzetno, podrška za investicije koje se odnose na  zasade sa gustim biljnim sklopom u kojima je planiran uzgojni oblik vitki vretenasti žbun, isplata će se vršiti etapno u četvorogodišnjem periodu</w:t>
      </w:r>
      <w:r w:rsidR="00E17850" w:rsidRPr="00196A87">
        <w:rPr>
          <w:rFonts w:ascii="Calibri" w:hAnsi="Calibri" w:cs="Arial"/>
          <w:lang w:val="sr-Latn-BA"/>
        </w:rPr>
        <w:t>: u prvoj godini 40%, a sledeće tri godine po</w:t>
      </w:r>
      <w:r w:rsidRPr="00196A87">
        <w:rPr>
          <w:rFonts w:ascii="Calibri" w:hAnsi="Calibri" w:cs="Arial"/>
          <w:lang w:val="sr-Latn-BA"/>
        </w:rPr>
        <w:t xml:space="preserve"> 2</w:t>
      </w:r>
      <w:r w:rsidR="00E17850" w:rsidRPr="00196A87">
        <w:rPr>
          <w:rFonts w:ascii="Calibri" w:hAnsi="Calibri" w:cs="Arial"/>
          <w:lang w:val="sr-Latn-BA"/>
        </w:rPr>
        <w:t>0</w:t>
      </w:r>
      <w:r w:rsidRPr="00196A87">
        <w:rPr>
          <w:rFonts w:ascii="Calibri" w:hAnsi="Calibri" w:cs="Arial"/>
          <w:lang w:val="sr-Latn-BA"/>
        </w:rPr>
        <w:t xml:space="preserve">% </w:t>
      </w:r>
      <w:r w:rsidR="00E17850" w:rsidRPr="00196A87">
        <w:rPr>
          <w:rFonts w:ascii="Calibri" w:hAnsi="Calibri" w:cs="Arial"/>
          <w:lang w:val="sr-Latn-BA"/>
        </w:rPr>
        <w:t xml:space="preserve">od ukupnog iznosa </w:t>
      </w:r>
      <w:r w:rsidRPr="00196A87">
        <w:rPr>
          <w:rFonts w:ascii="Calibri" w:hAnsi="Calibri" w:cs="Arial"/>
          <w:lang w:val="sr-Latn-BA"/>
        </w:rPr>
        <w:t>podrške.</w:t>
      </w:r>
    </w:p>
    <w:p w:rsidR="00807982" w:rsidRPr="00AD70DB" w:rsidRDefault="00B96AA6" w:rsidP="00AD70DB">
      <w:pPr>
        <w:jc w:val="both"/>
        <w:rPr>
          <w:rFonts w:ascii="Calibri" w:hAnsi="Calibri" w:cs="Arial"/>
          <w:lang w:val="sr-Latn-BA"/>
        </w:rPr>
      </w:pPr>
      <w:r w:rsidRPr="00AD70DB">
        <w:rPr>
          <w:rFonts w:ascii="Calibri" w:hAnsi="Calibri" w:cs="Arial"/>
          <w:lang w:val="sr-Latn-BA"/>
        </w:rPr>
        <w:t xml:space="preserve"> </w:t>
      </w:r>
    </w:p>
    <w:p w:rsidR="00807982" w:rsidRPr="00443139" w:rsidRDefault="00B96AA6" w:rsidP="00AD70DB">
      <w:pPr>
        <w:pStyle w:val="Default"/>
        <w:jc w:val="both"/>
        <w:rPr>
          <w:rFonts w:ascii="Calibri" w:hAnsi="Calibri" w:cs="Arial"/>
          <w:b/>
          <w:noProof/>
          <w:color w:val="auto"/>
          <w:lang w:val="it-IT"/>
        </w:rPr>
      </w:pPr>
      <w:r w:rsidRPr="00443139">
        <w:rPr>
          <w:rFonts w:ascii="Calibri" w:hAnsi="Calibri" w:cs="Arial"/>
          <w:b/>
          <w:noProof/>
          <w:color w:val="auto"/>
          <w:lang w:val="it-IT"/>
        </w:rPr>
        <w:t xml:space="preserve">II  i  III GRUPA (investicije u modernizaciju zasada starosti od 2 i više godina) </w:t>
      </w:r>
    </w:p>
    <w:p w:rsidR="00443139" w:rsidRDefault="00B96AA6" w:rsidP="00AD70DB">
      <w:pPr>
        <w:autoSpaceDE w:val="0"/>
        <w:autoSpaceDN w:val="0"/>
        <w:adjustRightInd w:val="0"/>
        <w:jc w:val="both"/>
        <w:rPr>
          <w:rFonts w:ascii="Calibri" w:hAnsi="Calibri" w:cs="Arial"/>
          <w:bCs/>
          <w:lang w:val="it-IT"/>
        </w:rPr>
      </w:pPr>
      <w:r w:rsidRPr="00443139">
        <w:rPr>
          <w:rFonts w:ascii="Calibri" w:hAnsi="Calibri" w:cs="Arial"/>
          <w:lang w:val="it-IT"/>
        </w:rPr>
        <w:t xml:space="preserve">Podrška za kupovinu potpornih stubova za špalirni uzgoj, sistema za navodnjavanje i sistema protivgradne zaštite maksimalno iznosi 50% od vrijednosti investicije. </w:t>
      </w:r>
      <w:r w:rsidRPr="00443139">
        <w:rPr>
          <w:rFonts w:ascii="Calibri" w:hAnsi="Calibri" w:cs="Arial"/>
          <w:bCs/>
          <w:lang w:val="it-IT"/>
        </w:rPr>
        <w:t>Ovaj vid podrške isplaćuje se do 31. decembra tekuće godine</w:t>
      </w:r>
      <w:r w:rsidR="00443139">
        <w:rPr>
          <w:rFonts w:ascii="Calibri" w:hAnsi="Calibri" w:cs="Arial"/>
          <w:bCs/>
          <w:lang w:val="it-IT"/>
        </w:rPr>
        <w:t>.</w:t>
      </w:r>
      <w:r w:rsidRPr="00443139">
        <w:rPr>
          <w:rFonts w:ascii="Calibri" w:hAnsi="Calibri" w:cs="Arial"/>
          <w:bCs/>
          <w:lang w:val="it-IT"/>
        </w:rPr>
        <w:t xml:space="preserve"> </w:t>
      </w:r>
    </w:p>
    <w:p w:rsidR="00443139" w:rsidRDefault="00443139" w:rsidP="00AD70DB">
      <w:pPr>
        <w:autoSpaceDE w:val="0"/>
        <w:autoSpaceDN w:val="0"/>
        <w:adjustRightInd w:val="0"/>
        <w:jc w:val="both"/>
        <w:rPr>
          <w:rFonts w:ascii="Calibri" w:hAnsi="Calibri" w:cs="Arial"/>
          <w:bCs/>
          <w:lang w:val="it-IT"/>
        </w:rPr>
      </w:pPr>
    </w:p>
    <w:p w:rsidR="00953FF1" w:rsidRPr="00443139" w:rsidRDefault="00B96AA6" w:rsidP="00AD70DB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bCs/>
          <w:caps/>
          <w:lang w:val="it-IT"/>
        </w:rPr>
      </w:pPr>
      <w:r w:rsidRPr="00443139">
        <w:rPr>
          <w:rFonts w:ascii="Calibri" w:eastAsia="Calibri" w:hAnsi="Calibri" w:cs="Arial"/>
          <w:b/>
          <w:bCs/>
          <w:caps/>
          <w:lang w:val="it-IT"/>
        </w:rPr>
        <w:t>zahtjev</w:t>
      </w:r>
      <w:r w:rsidR="005B5043" w:rsidRPr="00443139">
        <w:rPr>
          <w:rFonts w:ascii="Calibri" w:eastAsia="Calibri" w:hAnsi="Calibri" w:cs="Arial"/>
          <w:b/>
          <w:bCs/>
          <w:caps/>
          <w:lang w:val="it-IT"/>
        </w:rPr>
        <w:t xml:space="preserve"> Z</w:t>
      </w:r>
      <w:r w:rsidRPr="00443139">
        <w:rPr>
          <w:rFonts w:ascii="Calibri" w:eastAsia="Calibri" w:hAnsi="Calibri" w:cs="Arial"/>
          <w:b/>
          <w:bCs/>
          <w:caps/>
          <w:lang w:val="it-IT"/>
        </w:rPr>
        <w:t>a</w:t>
      </w:r>
      <w:r w:rsidR="005B5043" w:rsidRPr="00443139">
        <w:rPr>
          <w:rFonts w:ascii="Calibri" w:eastAsia="Calibri" w:hAnsi="Calibri" w:cs="Arial"/>
          <w:b/>
          <w:bCs/>
          <w:caps/>
          <w:lang w:val="it-IT"/>
        </w:rPr>
        <w:t xml:space="preserve"> ISPLATU</w:t>
      </w:r>
    </w:p>
    <w:p w:rsidR="003A253D" w:rsidRPr="00443139" w:rsidRDefault="003A253D" w:rsidP="003A253D">
      <w:pPr>
        <w:jc w:val="both"/>
        <w:rPr>
          <w:rFonts w:ascii="Calibri" w:eastAsia="Calibri" w:hAnsi="Calibri"/>
          <w:lang w:val="it-IT"/>
        </w:rPr>
      </w:pPr>
      <w:r w:rsidRPr="00443139">
        <w:rPr>
          <w:rFonts w:ascii="Calibri" w:eastAsia="Calibri" w:hAnsi="Calibri"/>
          <w:lang w:val="it-IT"/>
        </w:rPr>
        <w:t>Nakon završetka investicije, korisnik predaje arhivi Ministarstva zahtjev za isplatu (</w:t>
      </w:r>
      <w:r w:rsidRPr="00443139">
        <w:rPr>
          <w:rFonts w:cs="Arial"/>
          <w:lang w:val="it-IT"/>
        </w:rPr>
        <w:t>popunjeni obrazac 1</w:t>
      </w:r>
      <w:r w:rsidRPr="00443139">
        <w:rPr>
          <w:rFonts w:ascii="Calibri" w:eastAsia="Calibri" w:hAnsi="Calibri"/>
          <w:lang w:val="it-IT"/>
        </w:rPr>
        <w:t xml:space="preserve">) i </w:t>
      </w:r>
      <w:r w:rsidRPr="00443139">
        <w:rPr>
          <w:rFonts w:cs="Arial"/>
          <w:color w:val="000000" w:themeColor="text1"/>
          <w:lang w:val="it-IT"/>
        </w:rPr>
        <w:t xml:space="preserve">u zavisnosti od vrste investicije potrebna </w:t>
      </w:r>
      <w:r w:rsidRPr="00443139">
        <w:rPr>
          <w:rFonts w:ascii="Calibri" w:eastAsia="Calibri" w:hAnsi="Calibri"/>
          <w:lang w:val="it-IT"/>
        </w:rPr>
        <w:t>dokumenta:</w:t>
      </w:r>
    </w:p>
    <w:p w:rsidR="003A253D" w:rsidRPr="00443139" w:rsidRDefault="003A253D" w:rsidP="00F10442">
      <w:pPr>
        <w:pStyle w:val="ListParagraph"/>
        <w:numPr>
          <w:ilvl w:val="1"/>
          <w:numId w:val="3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sz w:val="24"/>
          <w:lang w:val="it-IT"/>
        </w:rPr>
        <w:t>dokaz</w:t>
      </w:r>
      <w:r w:rsidRPr="00443139">
        <w:rPr>
          <w:rFonts w:cs="Arial"/>
          <w:color w:val="000000" w:themeColor="text1"/>
          <w:sz w:val="24"/>
          <w:lang w:val="it-IT"/>
        </w:rPr>
        <w:t xml:space="preserve"> o vlasništvu zemljišta (izvod iz katastra – posjedovni list). Ukoliko podnosilac zahtjeva nije vlasnik zemljišta u posjedovnom listu, potrebno je dostaviti odgovarajuća dokumenta, kojim se podnosilac zahtjeva dovodi u vezu sa vlasnikom zemljišta (npr. ugovor o dugoročnom zakupu zemljišta ili uvjerenje o kućnoj zajednici ili izvod iz matične knjige rođenih, vjenčanih);</w:t>
      </w:r>
    </w:p>
    <w:p w:rsidR="00450DDC" w:rsidRPr="00443139" w:rsidRDefault="00B96AA6" w:rsidP="00F10442">
      <w:pPr>
        <w:pStyle w:val="ListParagraph"/>
        <w:numPr>
          <w:ilvl w:val="1"/>
          <w:numId w:val="3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sz w:val="24"/>
          <w:lang w:val="it-IT"/>
        </w:rPr>
        <w:t>dokaz o kupovini sadnog materijala;</w:t>
      </w:r>
      <w:r w:rsidRPr="00443139">
        <w:rPr>
          <w:rFonts w:cs="Arial"/>
          <w:color w:val="000000" w:themeColor="text1"/>
          <w:sz w:val="24"/>
          <w:lang w:val="it-IT"/>
        </w:rPr>
        <w:t xml:space="preserve">  </w:t>
      </w:r>
    </w:p>
    <w:p w:rsidR="00450DDC" w:rsidRPr="00443139" w:rsidRDefault="00B96AA6" w:rsidP="00F10442">
      <w:pPr>
        <w:pStyle w:val="ListParagraph"/>
        <w:numPr>
          <w:ilvl w:val="1"/>
          <w:numId w:val="3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color w:val="000000" w:themeColor="text1"/>
          <w:sz w:val="24"/>
          <w:lang w:val="it-IT"/>
        </w:rPr>
        <w:t>dokaz o zdravstvenoj ispravnosti i sortnoj čistoći sadnog materijala</w:t>
      </w:r>
      <w:r w:rsidRPr="00443139">
        <w:rPr>
          <w:rFonts w:cs="Arial"/>
          <w:sz w:val="24"/>
          <w:lang w:val="it-IT"/>
        </w:rPr>
        <w:t>;</w:t>
      </w:r>
      <w:r w:rsidRPr="00443139">
        <w:rPr>
          <w:rFonts w:cs="Arial"/>
          <w:color w:val="000000" w:themeColor="text1"/>
          <w:sz w:val="24"/>
          <w:lang w:val="it-IT"/>
        </w:rPr>
        <w:t xml:space="preserve"> </w:t>
      </w:r>
    </w:p>
    <w:p w:rsidR="00450DDC" w:rsidRPr="00443139" w:rsidRDefault="00B96AA6" w:rsidP="00F10442">
      <w:pPr>
        <w:pStyle w:val="ListParagraph"/>
        <w:numPr>
          <w:ilvl w:val="1"/>
          <w:numId w:val="3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color w:val="000000" w:themeColor="text1"/>
          <w:sz w:val="24"/>
          <w:lang w:val="it-IT"/>
        </w:rPr>
        <w:t>dokument o izvršenoj osnovnoj hemijskoj analizi zemljišta sa preporukom đubrenja za odgovarajuću voćnu vrstu</w:t>
      </w:r>
      <w:r w:rsidRPr="00443139">
        <w:rPr>
          <w:rFonts w:cs="Arial"/>
          <w:sz w:val="24"/>
          <w:lang w:val="it-IT"/>
        </w:rPr>
        <w:t>;</w:t>
      </w:r>
    </w:p>
    <w:p w:rsidR="00F735B6" w:rsidRPr="00443139" w:rsidRDefault="00B96AA6" w:rsidP="00F10442">
      <w:pPr>
        <w:pStyle w:val="ListParagraph"/>
        <w:numPr>
          <w:ilvl w:val="1"/>
          <w:numId w:val="33"/>
        </w:numPr>
        <w:rPr>
          <w:rFonts w:cs="Arial"/>
          <w:color w:val="000000" w:themeColor="text1"/>
          <w:sz w:val="24"/>
          <w:lang w:val="it-IT"/>
        </w:rPr>
      </w:pPr>
      <w:r w:rsidRPr="00443139">
        <w:rPr>
          <w:rFonts w:cs="Arial"/>
          <w:sz w:val="24"/>
          <w:lang w:val="it-IT"/>
        </w:rPr>
        <w:t xml:space="preserve">dokaz o kupovini </w:t>
      </w:r>
      <w:r w:rsidR="00B238FF">
        <w:rPr>
          <w:rFonts w:cs="Arial"/>
          <w:sz w:val="24"/>
          <w:lang w:val="it-IT"/>
        </w:rPr>
        <w:t xml:space="preserve">materijala i opreme; </w:t>
      </w:r>
    </w:p>
    <w:p w:rsidR="004A3249" w:rsidRPr="00443139" w:rsidRDefault="004A3249" w:rsidP="00AD70DB">
      <w:pPr>
        <w:jc w:val="both"/>
        <w:rPr>
          <w:rFonts w:ascii="Calibri" w:eastAsia="Calibri" w:hAnsi="Calibri" w:cs="Arial"/>
          <w:lang w:val="it-IT"/>
        </w:rPr>
      </w:pPr>
    </w:p>
    <w:p w:rsidR="003A253D" w:rsidRPr="00443139" w:rsidRDefault="003A253D" w:rsidP="003A253D">
      <w:pPr>
        <w:jc w:val="both"/>
        <w:rPr>
          <w:rFonts w:ascii="Calibri" w:eastAsia="Calibri" w:hAnsi="Calibri"/>
          <w:lang w:val="it-IT"/>
        </w:rPr>
      </w:pPr>
      <w:r w:rsidRPr="00443139">
        <w:rPr>
          <w:rFonts w:ascii="Calibri" w:eastAsia="Calibri" w:hAnsi="Calibri"/>
          <w:lang w:val="it-IT"/>
        </w:rPr>
        <w:t xml:space="preserve">Obrazac Zahtjeva za isplatu može se preuzeti u kancelarijama Ministarstva poljoprivrede i ruralnog razvoja i Savjetodavne službe u biljnoj proizvodnji. </w:t>
      </w:r>
    </w:p>
    <w:p w:rsidR="003A253D" w:rsidRPr="00443139" w:rsidRDefault="003A253D" w:rsidP="003A253D">
      <w:pPr>
        <w:jc w:val="both"/>
        <w:rPr>
          <w:rFonts w:ascii="Calibri" w:eastAsia="Calibri" w:hAnsi="Calibri"/>
          <w:lang w:val="it-IT"/>
        </w:rPr>
      </w:pPr>
    </w:p>
    <w:p w:rsidR="003A253D" w:rsidRPr="00443139" w:rsidRDefault="003A253D" w:rsidP="003A253D">
      <w:pPr>
        <w:jc w:val="both"/>
        <w:rPr>
          <w:rFonts w:ascii="Calibri" w:eastAsia="Calibri" w:hAnsi="Calibri"/>
          <w:lang w:val="it-IT"/>
        </w:rPr>
      </w:pPr>
      <w:r w:rsidRPr="00443139">
        <w:rPr>
          <w:rFonts w:ascii="Calibri" w:eastAsia="Calibri" w:hAnsi="Calibri"/>
          <w:lang w:val="it-IT"/>
        </w:rPr>
        <w:t xml:space="preserve">Zahtjev za isplatu i potrebna dokumenta dostaviti lično na arhivu Ministarstva ili preporučenom poštom na adresu: </w:t>
      </w:r>
    </w:p>
    <w:p w:rsidR="00A833CD" w:rsidRPr="00443139" w:rsidRDefault="00A833CD" w:rsidP="00AD70DB">
      <w:pPr>
        <w:rPr>
          <w:rFonts w:ascii="Calibri" w:hAnsi="Calibri" w:cs="Arial"/>
          <w:b/>
          <w:lang w:val="it-IT"/>
        </w:rPr>
      </w:pPr>
    </w:p>
    <w:p w:rsidR="00B4103E" w:rsidRPr="00443139" w:rsidRDefault="00B96AA6" w:rsidP="00AD70DB">
      <w:pPr>
        <w:jc w:val="center"/>
        <w:rPr>
          <w:rFonts w:ascii="Calibri" w:hAnsi="Calibri" w:cs="Arial"/>
          <w:b/>
          <w:lang w:val="it-IT"/>
        </w:rPr>
      </w:pPr>
      <w:r w:rsidRPr="00443139">
        <w:rPr>
          <w:rFonts w:ascii="Calibri" w:hAnsi="Calibri" w:cs="Arial"/>
          <w:b/>
          <w:lang w:val="it-IT"/>
        </w:rPr>
        <w:t>Ministarstvo poljoprivrede i ruralnog razvoja</w:t>
      </w:r>
    </w:p>
    <w:p w:rsidR="00795905" w:rsidRPr="00443139" w:rsidRDefault="00795905" w:rsidP="00AD70DB">
      <w:pPr>
        <w:jc w:val="center"/>
        <w:rPr>
          <w:rFonts w:ascii="Calibri" w:eastAsia="Calibri" w:hAnsi="Calibri" w:cs="Arial"/>
          <w:b/>
          <w:bCs/>
          <w:lang w:val="it-IT"/>
        </w:rPr>
      </w:pPr>
      <w:r w:rsidRPr="00443139">
        <w:rPr>
          <w:rFonts w:ascii="Calibri" w:hAnsi="Calibri" w:cs="Arial"/>
          <w:b/>
          <w:lang w:val="it-IT"/>
        </w:rPr>
        <w:t>z</w:t>
      </w:r>
      <w:r w:rsidR="00B96AA6" w:rsidRPr="00443139">
        <w:rPr>
          <w:rFonts w:ascii="Calibri" w:hAnsi="Calibri" w:cs="Arial"/>
          <w:b/>
          <w:lang w:val="it-IT"/>
        </w:rPr>
        <w:t xml:space="preserve">ahtjev po Javnom pozivu za dodjelu </w:t>
      </w:r>
      <w:r w:rsidR="00B96AA6" w:rsidRPr="00443139">
        <w:rPr>
          <w:rFonts w:ascii="Calibri" w:eastAsia="Calibri" w:hAnsi="Calibri" w:cs="Arial"/>
          <w:b/>
          <w:bCs/>
          <w:lang w:val="it-IT"/>
        </w:rPr>
        <w:t xml:space="preserve">podrške za podizanje </w:t>
      </w:r>
    </w:p>
    <w:p w:rsidR="00B4103E" w:rsidRPr="00443139" w:rsidRDefault="00B96AA6" w:rsidP="00AD70DB">
      <w:pPr>
        <w:jc w:val="center"/>
        <w:rPr>
          <w:rFonts w:ascii="Calibri" w:hAnsi="Calibri" w:cs="Arial"/>
          <w:b/>
          <w:lang w:val="it-IT"/>
        </w:rPr>
      </w:pPr>
      <w:r w:rsidRPr="00443139">
        <w:rPr>
          <w:rFonts w:ascii="Calibri" w:eastAsia="Calibri" w:hAnsi="Calibri" w:cs="Arial"/>
          <w:b/>
          <w:bCs/>
          <w:lang w:val="it-IT"/>
        </w:rPr>
        <w:t>i modernizaciju  proizvodnih voćnih zasada u 2014. godini</w:t>
      </w:r>
      <w:r w:rsidRPr="00443139">
        <w:rPr>
          <w:rFonts w:ascii="Calibri" w:hAnsi="Calibri" w:cs="Arial"/>
          <w:b/>
          <w:lang w:val="it-IT"/>
        </w:rPr>
        <w:t xml:space="preserve"> </w:t>
      </w:r>
    </w:p>
    <w:p w:rsidR="00B4103E" w:rsidRPr="00443139" w:rsidRDefault="00B96AA6" w:rsidP="00AD70DB">
      <w:pPr>
        <w:jc w:val="center"/>
        <w:rPr>
          <w:rFonts w:ascii="Calibri" w:hAnsi="Calibri" w:cs="Arial"/>
          <w:b/>
          <w:lang w:val="it-IT"/>
        </w:rPr>
      </w:pPr>
      <w:r w:rsidRPr="00443139">
        <w:rPr>
          <w:rFonts w:ascii="Calibri" w:hAnsi="Calibri" w:cs="Arial"/>
          <w:b/>
          <w:lang w:val="it-IT"/>
        </w:rPr>
        <w:t>Rimski trg br. 46, 81000 Podgorica</w:t>
      </w:r>
    </w:p>
    <w:p w:rsidR="00795905" w:rsidRPr="00443139" w:rsidRDefault="00795905" w:rsidP="00AD70DB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val="it-IT"/>
        </w:rPr>
      </w:pPr>
    </w:p>
    <w:p w:rsidR="009135E6" w:rsidRPr="00443139" w:rsidRDefault="009135E6" w:rsidP="009135E6">
      <w:pPr>
        <w:jc w:val="both"/>
        <w:rPr>
          <w:rFonts w:ascii="Calibri" w:eastAsia="Calibri" w:hAnsi="Calibri"/>
          <w:lang w:val="it-IT"/>
        </w:rPr>
      </w:pPr>
      <w:r w:rsidRPr="00443139">
        <w:rPr>
          <w:rFonts w:ascii="Calibri" w:eastAsia="Calibri" w:hAnsi="Calibri"/>
          <w:lang w:val="it-IT"/>
        </w:rPr>
        <w:t>Pravo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usvojen.</w:t>
      </w:r>
    </w:p>
    <w:p w:rsidR="009135E6" w:rsidRPr="00443139" w:rsidRDefault="009135E6" w:rsidP="009135E6">
      <w:pPr>
        <w:jc w:val="both"/>
        <w:rPr>
          <w:rFonts w:ascii="Calibri" w:eastAsia="Calibri" w:hAnsi="Calibri"/>
          <w:lang w:val="it-IT"/>
        </w:rPr>
      </w:pPr>
    </w:p>
    <w:p w:rsidR="009135E6" w:rsidRPr="00443139" w:rsidRDefault="009135E6" w:rsidP="009135E6">
      <w:pPr>
        <w:jc w:val="both"/>
        <w:rPr>
          <w:rFonts w:ascii="Calibri" w:eastAsia="Calibri" w:hAnsi="Calibri"/>
          <w:lang w:val="it-IT"/>
        </w:rPr>
      </w:pPr>
      <w:r w:rsidRPr="00443139">
        <w:rPr>
          <w:rFonts w:ascii="Calibri" w:eastAsia="Calibri" w:hAnsi="Calibri"/>
          <w:lang w:val="it-IT"/>
        </w:rPr>
        <w:t>Terenska komisija će nakon obilaska podnosioca zahtjeva sačiniti izvještaj praćen foto dokumentacijom i dostaviti ga Odsjeku za biljnu proizvodnju. Kontrolu na terenu sprovode službenici Ministarstva u saradnji sa stručnim službama. Komisija ima pravo praćenja realizovane investicije u naredne tri godine.</w:t>
      </w:r>
      <w:bookmarkStart w:id="2" w:name="_Toc333333172"/>
      <w:bookmarkStart w:id="3" w:name="_Toc346820335"/>
      <w:bookmarkStart w:id="4" w:name="_Toc271891513"/>
      <w:bookmarkStart w:id="5" w:name="_Toc271901839"/>
      <w:bookmarkStart w:id="6" w:name="_Toc272593765"/>
      <w:bookmarkStart w:id="7" w:name="_Toc272593930"/>
      <w:bookmarkStart w:id="8" w:name="_Toc272594112"/>
      <w:bookmarkStart w:id="9" w:name="_Toc272594524"/>
      <w:bookmarkStart w:id="10" w:name="_Toc328501192"/>
      <w:bookmarkStart w:id="11" w:name="_Toc329337975"/>
      <w:bookmarkStart w:id="12" w:name="_Toc334440053"/>
    </w:p>
    <w:p w:rsidR="009135E6" w:rsidRPr="00443139" w:rsidRDefault="009135E6" w:rsidP="009135E6">
      <w:pPr>
        <w:jc w:val="both"/>
        <w:rPr>
          <w:rFonts w:ascii="Calibri" w:eastAsia="Calibri" w:hAnsi="Calibri"/>
          <w:lang w:val="it-IT"/>
        </w:rPr>
      </w:pPr>
    </w:p>
    <w:p w:rsidR="009135E6" w:rsidRPr="00443139" w:rsidRDefault="009135E6" w:rsidP="009135E6">
      <w:pPr>
        <w:jc w:val="both"/>
        <w:rPr>
          <w:rFonts w:ascii="Calibri" w:hAnsi="Calibri"/>
          <w:lang w:val="it-IT"/>
        </w:rPr>
      </w:pPr>
      <w:r w:rsidRPr="00443139">
        <w:rPr>
          <w:rFonts w:ascii="Calibri" w:hAnsi="Calibri"/>
          <w:lang w:val="it-IT"/>
        </w:rPr>
        <w:t xml:space="preserve">Podnosilac čiji zahtjev nije prihvaćen dobiće “Rješenje o odbijanju“ sa navedenim razlozima za neispunjavanje kriterijuma. Protiv rješenja o odbijanju, podnosilac zahtjeva može pokrenuti upravni spor tužbom Upravnom sudu Crne Gore, adresa: Bulevar Svetog Petra Cetinjskog br. 130, Kula - poslovni centar NCO, 81000 Podgorica. </w:t>
      </w:r>
      <w:bookmarkStart w:id="13" w:name="_Toc3468203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9135E6" w:rsidRPr="00443139" w:rsidRDefault="009135E6" w:rsidP="009135E6">
      <w:pPr>
        <w:jc w:val="both"/>
        <w:rPr>
          <w:rFonts w:ascii="Calibri" w:eastAsiaTheme="minorHAnsi" w:hAnsi="Calibri"/>
          <w:lang w:val="it-IT"/>
        </w:rPr>
      </w:pPr>
    </w:p>
    <w:bookmarkEnd w:id="13"/>
    <w:p w:rsidR="009135E6" w:rsidRPr="00443139" w:rsidRDefault="009135E6" w:rsidP="009135E6">
      <w:pPr>
        <w:jc w:val="both"/>
        <w:rPr>
          <w:rFonts w:ascii="Calibri" w:hAnsi="Calibri"/>
          <w:b/>
          <w:lang w:val="it-IT"/>
        </w:rPr>
      </w:pPr>
      <w:r w:rsidRPr="00443139">
        <w:rPr>
          <w:rFonts w:ascii="Calibri" w:hAnsi="Calibri"/>
          <w:b/>
          <w:lang w:val="it-IT"/>
        </w:rPr>
        <w:t>Nepotpuna i neblagovremeno podnijeta dokumentacija neće se razmatrati.</w:t>
      </w:r>
    </w:p>
    <w:p w:rsidR="009135E6" w:rsidRPr="00443139" w:rsidRDefault="009135E6" w:rsidP="009135E6">
      <w:pPr>
        <w:jc w:val="both"/>
        <w:rPr>
          <w:rFonts w:ascii="Calibri" w:hAnsi="Calibri" w:cs="Arial"/>
          <w:lang w:val="it-IT"/>
        </w:rPr>
      </w:pPr>
    </w:p>
    <w:p w:rsidR="009135E6" w:rsidRPr="00443139" w:rsidRDefault="009135E6" w:rsidP="009135E6">
      <w:pPr>
        <w:jc w:val="both"/>
        <w:rPr>
          <w:rFonts w:ascii="Calibri" w:eastAsia="Calibri" w:hAnsi="Calibri" w:cs="Arial"/>
          <w:lang w:val="it-IT"/>
        </w:rPr>
      </w:pPr>
      <w:r w:rsidRPr="00443139">
        <w:rPr>
          <w:rFonts w:ascii="Calibri" w:hAnsi="Calibri" w:cs="Arial"/>
          <w:lang w:val="it-IT"/>
        </w:rPr>
        <w:t>Informacije u vezi sa Javnim pozivom mogu se dobiti putem telefona: 0</w:t>
      </w:r>
      <w:r w:rsidRPr="00443139">
        <w:rPr>
          <w:rFonts w:ascii="Calibri" w:eastAsia="Calibri" w:hAnsi="Calibri" w:cs="Arial"/>
          <w:lang w:val="it-IT"/>
        </w:rPr>
        <w:t>20/482-383.</w:t>
      </w:r>
    </w:p>
    <w:p w:rsidR="009135E6" w:rsidRPr="00443139" w:rsidRDefault="009135E6" w:rsidP="009135E6">
      <w:pPr>
        <w:jc w:val="both"/>
        <w:rPr>
          <w:rFonts w:ascii="Calibri" w:hAnsi="Calibri" w:cs="Arial"/>
          <w:lang w:val="it-IT"/>
        </w:rPr>
      </w:pPr>
    </w:p>
    <w:p w:rsidR="009135E6" w:rsidRPr="00443139" w:rsidRDefault="009135E6" w:rsidP="009135E6">
      <w:pPr>
        <w:jc w:val="both"/>
        <w:rPr>
          <w:rFonts w:ascii="Calibri" w:hAnsi="Calibri"/>
          <w:b/>
          <w:lang w:val="it-IT"/>
        </w:rPr>
      </w:pPr>
    </w:p>
    <w:p w:rsidR="0055334A" w:rsidRPr="00443139" w:rsidRDefault="0055334A" w:rsidP="00AD70DB">
      <w:pPr>
        <w:jc w:val="right"/>
        <w:rPr>
          <w:rFonts w:ascii="Calibri" w:eastAsia="Calibri" w:hAnsi="Calibri" w:cs="Arial"/>
          <w:lang w:val="it-IT"/>
        </w:rPr>
      </w:pPr>
    </w:p>
    <w:p w:rsidR="00391F2C" w:rsidRPr="00443139" w:rsidRDefault="00391F2C" w:rsidP="00AD70DB">
      <w:pPr>
        <w:jc w:val="right"/>
        <w:rPr>
          <w:rFonts w:ascii="Calibri" w:eastAsia="Calibri" w:hAnsi="Calibri" w:cs="Arial"/>
          <w:lang w:val="it-IT"/>
        </w:rPr>
      </w:pPr>
    </w:p>
    <w:p w:rsidR="005258A4" w:rsidRPr="00443139" w:rsidRDefault="00B96AA6" w:rsidP="00AD70DB">
      <w:pPr>
        <w:rPr>
          <w:rFonts w:ascii="Calibri" w:eastAsia="Calibri" w:hAnsi="Calibri" w:cs="Arial"/>
          <w:lang w:val="it-IT"/>
        </w:rPr>
      </w:pPr>
      <w:r w:rsidRPr="00443139">
        <w:rPr>
          <w:rFonts w:ascii="Calibri" w:eastAsia="Calibri" w:hAnsi="Calibri" w:cs="Arial"/>
          <w:lang w:val="it-IT"/>
        </w:rPr>
        <w:br w:type="page"/>
      </w:r>
    </w:p>
    <w:p w:rsidR="00CC2EC0" w:rsidRPr="00443139" w:rsidRDefault="00CC2EC0" w:rsidP="00CC2EC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it-IT"/>
        </w:rPr>
      </w:pPr>
    </w:p>
    <w:p w:rsidR="00CC2EC0" w:rsidRPr="00CC2EC0" w:rsidRDefault="00CC2EC0" w:rsidP="00CC2EC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C2EC0">
        <w:rPr>
          <w:rFonts w:ascii="Arial" w:hAnsi="Arial" w:cs="Arial"/>
          <w:sz w:val="28"/>
          <w:szCs w:val="28"/>
        </w:rPr>
        <w:t>O R G A N O G R A M</w:t>
      </w:r>
    </w:p>
    <w:p w:rsidR="00CC2EC0" w:rsidRDefault="00CC2EC0" w:rsidP="00AD70DB">
      <w:pPr>
        <w:autoSpaceDE w:val="0"/>
        <w:autoSpaceDN w:val="0"/>
        <w:adjustRightInd w:val="0"/>
        <w:jc w:val="center"/>
        <w:rPr>
          <w:rFonts w:ascii="Calibri" w:eastAsia="Calibri" w:hAnsi="Calibri" w:cs="Arial"/>
        </w:rPr>
      </w:pPr>
    </w:p>
    <w:p w:rsidR="00CC2EC0" w:rsidRPr="00AD70DB" w:rsidRDefault="00CC2EC0" w:rsidP="00AD70DB">
      <w:pPr>
        <w:autoSpaceDE w:val="0"/>
        <w:autoSpaceDN w:val="0"/>
        <w:adjustRightInd w:val="0"/>
        <w:jc w:val="center"/>
        <w:rPr>
          <w:rFonts w:ascii="Calibri" w:eastAsia="Calibri" w:hAnsi="Calibri" w:cs="Arial"/>
        </w:rPr>
      </w:pPr>
    </w:p>
    <w:p w:rsidR="00391F2C" w:rsidRPr="00AD70DB" w:rsidRDefault="00A14114" w:rsidP="00AD70DB">
      <w:pPr>
        <w:jc w:val="center"/>
        <w:rPr>
          <w:rFonts w:ascii="Calibri" w:eastAsia="Calibri" w:hAnsi="Calibri" w:cs="Arial"/>
        </w:rPr>
      </w:pPr>
      <w:r w:rsidRPr="00AD70DB">
        <w:rPr>
          <w:rFonts w:ascii="Calibri" w:eastAsia="Calibri" w:hAnsi="Calibri" w:cs="Arial"/>
          <w:color w:val="00B050"/>
        </w:rPr>
        <w:object w:dxaOrig="1773" w:dyaOrig="2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5.5pt" o:ole="">
            <v:imagedata r:id="rId9" o:title=""/>
          </v:shape>
          <o:OLEObject Type="Embed" ProgID="PowerPoint.Slide.12" ShapeID="_x0000_i1025" DrawAspect="Content" ObjectID="_1457334763" r:id="rId10"/>
        </w:object>
      </w:r>
    </w:p>
    <w:p w:rsidR="004A3249" w:rsidRPr="00AD70DB" w:rsidRDefault="004A3249" w:rsidP="00AD70DB">
      <w:pPr>
        <w:rPr>
          <w:rFonts w:ascii="Calibri" w:hAnsi="Calibri" w:cs="Arial"/>
        </w:rPr>
      </w:pPr>
    </w:p>
    <w:p w:rsidR="00971CC1" w:rsidRPr="00F10442" w:rsidRDefault="00B96AA6" w:rsidP="003A253D">
      <w:pPr>
        <w:rPr>
          <w:rFonts w:ascii="Calibri" w:hAnsi="Calibri" w:cs="Arial"/>
          <w:b/>
        </w:rPr>
      </w:pPr>
      <w:r w:rsidRPr="00AD70DB">
        <w:rPr>
          <w:rFonts w:ascii="Calibri" w:hAnsi="Calibri" w:cs="Arial"/>
        </w:rPr>
        <w:br w:type="page"/>
      </w:r>
      <w:r w:rsidR="00971CC1" w:rsidRPr="00F10442">
        <w:rPr>
          <w:rFonts w:ascii="Calibri" w:hAnsi="Calibri" w:cs="Arial"/>
          <w:b/>
        </w:rPr>
        <w:lastRenderedPageBreak/>
        <w:t>Tabela 1: Prihvatljiva gustina biljnog sklopa u zasadu sa max. pripadajućom visinom podrške</w:t>
      </w:r>
    </w:p>
    <w:p w:rsidR="00971CC1" w:rsidRDefault="00971CC1" w:rsidP="00F10442">
      <w:pPr>
        <w:rPr>
          <w:rFonts w:ascii="Calibri" w:eastAsia="Calibri" w:hAnsi="Calibri" w:cs="Arial"/>
        </w:rPr>
      </w:pPr>
    </w:p>
    <w:tbl>
      <w:tblPr>
        <w:tblW w:w="9500" w:type="dxa"/>
        <w:tblInd w:w="93" w:type="dxa"/>
        <w:tblLook w:val="04A0"/>
      </w:tblPr>
      <w:tblGrid>
        <w:gridCol w:w="2660"/>
        <w:gridCol w:w="2260"/>
        <w:gridCol w:w="2280"/>
        <w:gridCol w:w="1545"/>
        <w:gridCol w:w="755"/>
      </w:tblGrid>
      <w:tr w:rsidR="00971CC1" w:rsidRPr="00971CC1" w:rsidTr="00971CC1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voćna vrsta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uzgojni oblik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podloga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br. sadn./ha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€/ha</w:t>
            </w:r>
          </w:p>
        </w:tc>
      </w:tr>
      <w:tr w:rsidR="00971CC1" w:rsidRPr="00971CC1" w:rsidTr="00971CC1">
        <w:trPr>
          <w:trHeight w:val="359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jabuka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 </w:t>
            </w: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rod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Malus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>kotlasta, piramidalna i pobljšana piramidalna kruna, vretenasti žbun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srednje bujna vegetativna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51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slabo bujna vegetativna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vitki vretenasti žbun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slabo bujna vegetativna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3,500 do 4,000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palmeta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vegetativne podloge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kruška rod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Pyrus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kotlasta i piramidalna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sejanac divlje kruške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600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vegetativna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vretenasti žbun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vegetativna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vitki vretenasti žbun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vegetativna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3,000 do 3,500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palmeta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sejanac i vegetativna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dunja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Cydonia oblonga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slobodna i kotlasta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vegetativna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musmula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Mespilus germanica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slobodna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vegetativna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5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sz w:val="20"/>
                <w:szCs w:val="20"/>
              </w:rPr>
              <w:t xml:space="preserve">šljiva </w:t>
            </w:r>
            <w:r w:rsidRPr="00971CC1">
              <w:rPr>
                <w:rFonts w:ascii="Calibri" w:hAnsi="Calibri" w:cs="Calibri"/>
                <w:i/>
                <w:iCs/>
                <w:noProof w:val="0"/>
                <w:sz w:val="20"/>
                <w:szCs w:val="20"/>
              </w:rPr>
              <w:t>Prunus domestica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>slobodna kruna, vaza i piramidalna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 xml:space="preserve"> </w:t>
            </w: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sejanac džanarike, izdanak požegače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breskva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Prunus persica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vretenasti žbun, vaza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vinograd. breskva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kajsija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Prunus armeniaca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>slobodna kruna, vaza i piramidalna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sej. džanarke i bjelošljive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750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trešnja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Prunus avium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magriva, divlja trešnja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patiljasta  vegetatativna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1,200 do 2,000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višnja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Prunus cerasus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slobodna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divlja trešnja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magriva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1,750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oblačinska višnja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na sopstvenom korijenu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2,400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badem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Prunus amygdalus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orah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Juglans regia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slobodna 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na sejancu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lijeska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Corylus avellana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vaza, pob</w:t>
            </w:r>
            <w: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.</w:t>
            </w: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 pir</w:t>
            </w:r>
            <w: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am</w:t>
            </w: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 </w:t>
            </w: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kruna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mečja lijeska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žbun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na sopstvenom korijenu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kesten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Castanea sativa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600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nar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Punica granatum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2,400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aktinidija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Actinidia chinesis</w:t>
            </w: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smokva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Ficus carica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na sopstvenom korijenu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1,200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mandarina Kawano wase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Poncirus trifoliata Raf.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5,000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mandarina Chahara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>mandar. Owari i ostali agrumi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malina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Rubus idaeus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kupina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Rubus fruticosus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borovnica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Vaccinium myrtillus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3,900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 xml:space="preserve">brusnica </w:t>
            </w:r>
            <w:r w:rsidRPr="00443139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  <w:lang w:val="it-IT"/>
              </w:rPr>
              <w:t>V. vitis-idaea, macr.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443139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</w:pPr>
            <w:r w:rsidRPr="00443139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ribizla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Ribes rubrum, nigrum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3,900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ogrozd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Ribes grossularia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3,900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josta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Ribes nidigrolaria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3,900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aronija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Aronia melanocarpa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3,500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jagoda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Fragaria ananassa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drijen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Cornus 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2,400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sipurak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 Rosa canina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godži </w:t>
            </w:r>
            <w:r w:rsidRPr="00971CC1">
              <w:rPr>
                <w:rFonts w:ascii="Calibr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Lycium barbarum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3,000</w:t>
            </w:r>
          </w:p>
        </w:tc>
      </w:tr>
      <w:tr w:rsidR="00971CC1" w:rsidRPr="00971CC1" w:rsidTr="00971CC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tajberi (malina X kupina)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C1" w:rsidRPr="00971CC1" w:rsidRDefault="00971CC1" w:rsidP="00971CC1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971CC1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1,600</w:t>
            </w:r>
          </w:p>
        </w:tc>
      </w:tr>
    </w:tbl>
    <w:p w:rsidR="003A253D" w:rsidRDefault="00B96AA6" w:rsidP="00F10442">
      <w:pPr>
        <w:rPr>
          <w:rFonts w:ascii="Calibri" w:eastAsia="Calibri" w:hAnsi="Calibri" w:cs="Arial"/>
        </w:rPr>
        <w:sectPr w:rsidR="003A253D" w:rsidSect="009200DE">
          <w:pgSz w:w="11901" w:h="16834" w:code="9"/>
          <w:pgMar w:top="1440" w:right="1440" w:bottom="1440" w:left="1440" w:header="720" w:footer="720" w:gutter="0"/>
          <w:cols w:space="720"/>
          <w:docGrid w:linePitch="360"/>
        </w:sectPr>
      </w:pPr>
      <w:r w:rsidRPr="00AD70DB">
        <w:rPr>
          <w:rFonts w:ascii="Calibri" w:eastAsia="Calibri" w:hAnsi="Calibri" w:cs="Arial"/>
        </w:rPr>
        <w:br w:type="page"/>
      </w:r>
    </w:p>
    <w:p w:rsidR="003A253D" w:rsidRDefault="00B96AA6" w:rsidP="00F10442">
      <w:pPr>
        <w:rPr>
          <w:rFonts w:ascii="Calibri" w:eastAsia="Calibri" w:hAnsi="Calibri" w:cs="Arial"/>
        </w:rPr>
      </w:pPr>
      <w:r w:rsidRPr="00AD70DB">
        <w:rPr>
          <w:rFonts w:ascii="Calibri" w:eastAsia="Calibri" w:hAnsi="Calibri" w:cs="Arial"/>
        </w:rPr>
        <w:lastRenderedPageBreak/>
        <w:t xml:space="preserve">  </w:t>
      </w:r>
    </w:p>
    <w:p w:rsidR="003A253D" w:rsidRDefault="003A253D" w:rsidP="00F10442">
      <w:pPr>
        <w:rPr>
          <w:rFonts w:ascii="Calibri" w:eastAsia="Calibri" w:hAnsi="Calibri" w:cs="Arial"/>
        </w:rPr>
      </w:pPr>
    </w:p>
    <w:p w:rsidR="00FE183A" w:rsidRPr="00AD70DB" w:rsidRDefault="00B96AA6" w:rsidP="00F10442">
      <w:pPr>
        <w:rPr>
          <w:rFonts w:ascii="Calibri" w:eastAsia="Calibri" w:hAnsi="Calibri" w:cs="Arial"/>
          <w:b/>
          <w:i/>
        </w:rPr>
      </w:pPr>
      <w:r w:rsidRPr="00AD70DB">
        <w:rPr>
          <w:rFonts w:ascii="Calibri" w:eastAsia="Calibri" w:hAnsi="Calibri" w:cs="Arial"/>
          <w:b/>
          <w:i/>
        </w:rPr>
        <w:t>Obrazac 1</w:t>
      </w:r>
    </w:p>
    <w:tbl>
      <w:tblPr>
        <w:tblW w:w="10800" w:type="dxa"/>
        <w:tblInd w:w="-612" w:type="dxa"/>
        <w:tblLook w:val="04A0"/>
      </w:tblPr>
      <w:tblGrid>
        <w:gridCol w:w="3510"/>
        <w:gridCol w:w="4140"/>
        <w:gridCol w:w="3150"/>
      </w:tblGrid>
      <w:tr w:rsidR="00986EF2" w:rsidRPr="00F10442" w:rsidTr="00F10442">
        <w:trPr>
          <w:trHeight w:val="79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FDFDF"/>
            <w:vAlign w:val="bottom"/>
          </w:tcPr>
          <w:p w:rsidR="00986EF2" w:rsidRPr="00F10442" w:rsidRDefault="00B96AA6" w:rsidP="00AD70D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b/>
                <w:color w:val="000000"/>
                <w:sz w:val="22"/>
                <w:szCs w:val="20"/>
              </w:rPr>
              <w:t xml:space="preserve">  </w:t>
            </w:r>
            <w:r w:rsidR="003C2A66" w:rsidRPr="00F10442">
              <w:rPr>
                <w:rFonts w:ascii="Calibri" w:eastAsia="Calibri" w:hAnsi="Calibri" w:cs="Arial"/>
                <w:b/>
                <w:sz w:val="22"/>
                <w:szCs w:val="20"/>
                <w:lang w:val="en-GB" w:eastAsia="en-GB"/>
              </w:rPr>
              <w:drawing>
                <wp:inline distT="0" distB="0" distL="0" distR="0">
                  <wp:extent cx="219075" cy="2762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442">
              <w:rPr>
                <w:rFonts w:ascii="Calibri" w:hAnsi="Calibri" w:cs="Arial"/>
                <w:b/>
                <w:color w:val="000000"/>
                <w:sz w:val="22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986EF2" w:rsidRPr="00F10442" w:rsidRDefault="00B96AA6" w:rsidP="00AD70D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b/>
                <w:bCs/>
                <w:color w:val="000000"/>
                <w:sz w:val="22"/>
                <w:szCs w:val="20"/>
              </w:rPr>
              <w:t xml:space="preserve">ZAHTJEV ZA DODJELU PODRŠKE ZA PODIZANJE I MODERNIZACIJU PROIZVODNIH VOĆNIH ZASADA U 2014. GODINI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FDFDF"/>
            <w:vAlign w:val="bottom"/>
          </w:tcPr>
          <w:p w:rsidR="00986EF2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 xml:space="preserve">Datum prijema: _______________ </w:t>
            </w:r>
          </w:p>
        </w:tc>
      </w:tr>
      <w:tr w:rsidR="00986EF2" w:rsidRPr="00F10442" w:rsidTr="00F10442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FDFDF"/>
            <w:vAlign w:val="center"/>
          </w:tcPr>
          <w:p w:rsidR="00986EF2" w:rsidRPr="00443139" w:rsidRDefault="00B96AA6" w:rsidP="00AD70D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b/>
                <w:color w:val="000000"/>
                <w:sz w:val="22"/>
                <w:szCs w:val="20"/>
                <w:lang w:val="it-IT"/>
              </w:rPr>
              <w:t>MINISTARSTVO POLJOPRIVREDE I RURALNOG RAZVOJA</w:t>
            </w:r>
          </w:p>
        </w:tc>
        <w:tc>
          <w:tcPr>
            <w:tcW w:w="414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86EF2" w:rsidRPr="00443139" w:rsidRDefault="00986EF2" w:rsidP="00AD70DB">
            <w:pPr>
              <w:rPr>
                <w:rFonts w:ascii="Calibri" w:hAnsi="Calibri" w:cs="Arial"/>
                <w:b/>
                <w:bCs/>
                <w:color w:val="000000"/>
                <w:sz w:val="22"/>
                <w:szCs w:val="20"/>
                <w:lang w:val="it-IT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vAlign w:val="bottom"/>
          </w:tcPr>
          <w:p w:rsidR="00986EF2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 xml:space="preserve">Broj predmeta: _______________ </w:t>
            </w:r>
          </w:p>
        </w:tc>
      </w:tr>
      <w:tr w:rsidR="00986EF2" w:rsidRPr="00F10442" w:rsidTr="00F1044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FDFDF"/>
            <w:vAlign w:val="bottom"/>
          </w:tcPr>
          <w:p w:rsidR="00986EF2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Rimski trg 46</w:t>
            </w:r>
            <w:r w:rsidR="00F10442">
              <w:rPr>
                <w:rFonts w:ascii="Calibri" w:hAnsi="Calibri" w:cs="Arial"/>
                <w:color w:val="000000"/>
                <w:sz w:val="22"/>
                <w:szCs w:val="20"/>
              </w:rPr>
              <w:t xml:space="preserve">, </w:t>
            </w:r>
            <w:r w:rsidR="00F10442" w:rsidRPr="00F10442">
              <w:rPr>
                <w:rFonts w:ascii="Calibri" w:hAnsi="Calibri" w:cs="Arial"/>
                <w:color w:val="000000"/>
                <w:sz w:val="22"/>
                <w:szCs w:val="20"/>
              </w:rPr>
              <w:t>81000 Podgorica</w:t>
            </w:r>
          </w:p>
        </w:tc>
        <w:tc>
          <w:tcPr>
            <w:tcW w:w="414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86EF2" w:rsidRPr="00F10442" w:rsidRDefault="00986EF2" w:rsidP="00AD70DB">
            <w:pPr>
              <w:rPr>
                <w:rFonts w:ascii="Calibri" w:hAnsi="Calibri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bottom"/>
          </w:tcPr>
          <w:p w:rsidR="00986EF2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</w:tbl>
    <w:p w:rsidR="00FE183A" w:rsidRPr="00AD70DB" w:rsidRDefault="00B96AA6" w:rsidP="00AD70DB">
      <w:pPr>
        <w:rPr>
          <w:rFonts w:ascii="Calibri" w:eastAsia="Calibri" w:hAnsi="Calibri" w:cs="Arial"/>
          <w:b/>
        </w:rPr>
      </w:pPr>
      <w:r w:rsidRPr="00AD70DB">
        <w:rPr>
          <w:rFonts w:ascii="Calibri" w:eastAsia="Calibri" w:hAnsi="Calibri" w:cs="Arial"/>
          <w:b/>
        </w:rPr>
        <w:t>I  OPŠTI  PODACI</w:t>
      </w:r>
    </w:p>
    <w:tbl>
      <w:tblPr>
        <w:tblW w:w="10805" w:type="dxa"/>
        <w:tblInd w:w="-612" w:type="dxa"/>
        <w:tblLook w:val="04A0"/>
      </w:tblPr>
      <w:tblGrid>
        <w:gridCol w:w="238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32"/>
        <w:gridCol w:w="40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80"/>
        <w:gridCol w:w="90"/>
        <w:gridCol w:w="180"/>
        <w:gridCol w:w="178"/>
        <w:gridCol w:w="92"/>
        <w:gridCol w:w="366"/>
        <w:gridCol w:w="359"/>
      </w:tblGrid>
      <w:tr w:rsidR="0024232B" w:rsidRPr="00F10442" w:rsidTr="00F10442">
        <w:trPr>
          <w:trHeight w:val="108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NAZIV / IME I PREZIME PODNOSIOCA ZAHTJEVA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29" w:rsidRPr="00443139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</w:pPr>
            <w:r w:rsidRPr="00443139">
              <w:rPr>
                <w:rFonts w:ascii="Calibri" w:hAnsi="Calibri" w:cs="Arial"/>
                <w:color w:val="000000"/>
                <w:sz w:val="22"/>
                <w:szCs w:val="20"/>
                <w:lang w:val="it-IT"/>
              </w:rPr>
              <w:t> 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JMBG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24232B" w:rsidRPr="00F10442" w:rsidTr="00F10442">
        <w:trPr>
          <w:trHeight w:val="159"/>
        </w:trPr>
        <w:tc>
          <w:tcPr>
            <w:tcW w:w="2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8B1F29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24232B" w:rsidRPr="00F10442" w:rsidTr="00F10442">
        <w:trPr>
          <w:trHeight w:val="70"/>
        </w:trPr>
        <w:tc>
          <w:tcPr>
            <w:tcW w:w="2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PIB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24232B" w:rsidRPr="00F10442" w:rsidTr="00F10442">
        <w:trPr>
          <w:trHeight w:val="167"/>
        </w:trPr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SJEDIŠTE / ADRESA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24232B" w:rsidRPr="00F10442" w:rsidTr="00F10442">
        <w:trPr>
          <w:trHeight w:val="12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1F29" w:rsidRPr="00F10442" w:rsidRDefault="008B1F29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F29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B1F29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7A38BD" w:rsidRPr="00F10442" w:rsidTr="00F10442">
        <w:trPr>
          <w:trHeight w:val="117"/>
        </w:trPr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KONTAKT TELEFON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Proljećna sad.  2014.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4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Potpor. stubovi za špalir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7A38BD" w:rsidRPr="00F10442" w:rsidTr="00F10442">
        <w:trPr>
          <w:trHeight w:val="117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7A38BD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Ljetnja sadnja 2014.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4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Sis. za navodnjavanje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7A38BD" w:rsidRPr="00F10442" w:rsidTr="00F10442">
        <w:trPr>
          <w:trHeight w:val="117"/>
        </w:trPr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BROJ POLJOPRIVR. GAZDINSTVA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Jesenja sadnja 2014.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4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Sis. protivgr.zaštite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24232B" w:rsidRPr="00F10442" w:rsidTr="00F10442">
        <w:trPr>
          <w:trHeight w:val="142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</w:tbl>
    <w:p w:rsidR="0050555D" w:rsidRPr="00AD70DB" w:rsidRDefault="00B96AA6" w:rsidP="00AD70DB">
      <w:pPr>
        <w:rPr>
          <w:rFonts w:ascii="Calibri" w:eastAsia="Calibri" w:hAnsi="Calibri" w:cs="Arial"/>
          <w:b/>
        </w:rPr>
      </w:pPr>
      <w:r w:rsidRPr="00AD70DB">
        <w:rPr>
          <w:rFonts w:ascii="Calibri" w:eastAsia="Calibri" w:hAnsi="Calibri" w:cs="Arial"/>
          <w:b/>
        </w:rPr>
        <w:t>II  PODACI  O  PROIZVODNOM  ZASADU</w:t>
      </w:r>
    </w:p>
    <w:tbl>
      <w:tblPr>
        <w:tblW w:w="10710" w:type="dxa"/>
        <w:tblInd w:w="-612" w:type="dxa"/>
        <w:tblLayout w:type="fixed"/>
        <w:tblLook w:val="04A0"/>
      </w:tblPr>
      <w:tblGrid>
        <w:gridCol w:w="450"/>
        <w:gridCol w:w="630"/>
        <w:gridCol w:w="540"/>
        <w:gridCol w:w="540"/>
        <w:gridCol w:w="540"/>
        <w:gridCol w:w="900"/>
        <w:gridCol w:w="630"/>
        <w:gridCol w:w="630"/>
        <w:gridCol w:w="450"/>
        <w:gridCol w:w="450"/>
        <w:gridCol w:w="810"/>
        <w:gridCol w:w="540"/>
        <w:gridCol w:w="630"/>
        <w:gridCol w:w="619"/>
        <w:gridCol w:w="556"/>
        <w:gridCol w:w="715"/>
        <w:gridCol w:w="540"/>
        <w:gridCol w:w="540"/>
      </w:tblGrid>
      <w:tr w:rsidR="004F35D7" w:rsidRPr="00F10442" w:rsidTr="00F10442">
        <w:trPr>
          <w:trHeight w:val="77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redni broj  zasada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godina zasnivanja zasada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navesti godinu uspostavljanja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voćna vrsta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površina proizvodnog zasada (ha)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broj zasadjenih sadnica u proizvodnom zasadu (kom)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razmak sadnje      (m)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sorta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podloga/e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uzgojni oblik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katastarska opština gdje je zasad podignut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broj/evi katast. parcele na kojoj je zasad podignut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navesti          DA ili NE</w:t>
            </w:r>
          </w:p>
        </w:tc>
      </w:tr>
      <w:tr w:rsidR="004F35D7" w:rsidRPr="00F10442" w:rsidTr="00F10442">
        <w:trPr>
          <w:trHeight w:val="1627"/>
        </w:trPr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potpora za špalirni uzgoj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sistem za navodnjavanje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sist. protivgradne zaštite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izmedju redova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u redu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naziv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broj sadnica</w:t>
            </w: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1564CF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 xml:space="preserve"> </w:t>
            </w:r>
            <w:r w:rsidR="001564CF">
              <w:rPr>
                <w:rFonts w:ascii="Calibri" w:hAnsi="Calibri" w:cs="Arial"/>
                <w:color w:val="000000"/>
                <w:sz w:val="22"/>
                <w:szCs w:val="20"/>
              </w:rPr>
              <w:t>obezbijeđen dovod vode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nagib terena veći od 60</w:t>
            </w:r>
            <w:r w:rsidRPr="00F10442">
              <w:rPr>
                <w:rFonts w:ascii="Calibri" w:hAnsi="Calibri" w:cs="Calibri"/>
                <w:color w:val="000000"/>
                <w:sz w:val="22"/>
                <w:szCs w:val="20"/>
              </w:rPr>
              <w:t>˚</w:t>
            </w:r>
          </w:p>
        </w:tc>
      </w:tr>
      <w:tr w:rsidR="004F35D7" w:rsidRPr="00F10442" w:rsidTr="00F10442">
        <w:trPr>
          <w:trHeight w:val="240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444E3D" w:rsidRPr="00F10442" w:rsidTr="00F10442">
        <w:trPr>
          <w:trHeight w:val="2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0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F35D7" w:rsidRPr="00F10442" w:rsidTr="00F10442">
        <w:trPr>
          <w:trHeight w:val="268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</w:tr>
      <w:tr w:rsidR="00444E3D" w:rsidRPr="00F10442" w:rsidTr="00F10442">
        <w:trPr>
          <w:trHeight w:val="2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F35D7" w:rsidRPr="00F10442" w:rsidTr="00F10442">
        <w:trPr>
          <w:trHeight w:val="25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A38BD" w:rsidRPr="00F10442" w:rsidRDefault="00B96AA6" w:rsidP="00AD70DB">
            <w:pPr>
              <w:jc w:val="center"/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3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B96AA6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  <w:r w:rsidRPr="00F10442">
              <w:rPr>
                <w:rFonts w:ascii="Calibri" w:hAnsi="Calibri" w:cs="Arial"/>
                <w:color w:val="000000"/>
                <w:sz w:val="22"/>
                <w:szCs w:val="20"/>
              </w:rPr>
              <w:t> </w:t>
            </w:r>
          </w:p>
          <w:p w:rsidR="001D2C83" w:rsidRPr="00F10442" w:rsidRDefault="001D2C83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68"/>
        </w:trPr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32"/>
        </w:trPr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84"/>
        </w:trPr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  <w:tr w:rsidR="00444E3D" w:rsidRPr="00F10442" w:rsidTr="00F10442">
        <w:trPr>
          <w:trHeight w:val="212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D" w:rsidRPr="00F10442" w:rsidRDefault="007A38BD" w:rsidP="00AD70DB">
            <w:pPr>
              <w:rPr>
                <w:rFonts w:ascii="Calibri" w:hAnsi="Calibri" w:cs="Arial"/>
                <w:color w:val="000000"/>
                <w:sz w:val="22"/>
                <w:szCs w:val="20"/>
              </w:rPr>
            </w:pPr>
          </w:p>
        </w:tc>
      </w:tr>
    </w:tbl>
    <w:p w:rsidR="00721253" w:rsidRPr="00AD70DB" w:rsidRDefault="00721253" w:rsidP="00AD70DB">
      <w:pPr>
        <w:jc w:val="both"/>
        <w:rPr>
          <w:rFonts w:ascii="Calibri" w:eastAsia="Calibri" w:hAnsi="Calibri" w:cs="Arial"/>
        </w:rPr>
      </w:pPr>
    </w:p>
    <w:p w:rsidR="00721253" w:rsidRPr="00F10442" w:rsidRDefault="00B96AA6" w:rsidP="00AD70DB">
      <w:pPr>
        <w:jc w:val="both"/>
        <w:rPr>
          <w:rFonts w:ascii="Calibri" w:eastAsia="Calibri" w:hAnsi="Calibri" w:cs="Arial"/>
          <w:bCs/>
          <w:sz w:val="22"/>
        </w:rPr>
      </w:pPr>
      <w:r w:rsidRPr="00F10442">
        <w:rPr>
          <w:rFonts w:ascii="Calibri" w:eastAsia="Calibri" w:hAnsi="Calibri" w:cs="Arial"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F10442">
        <w:rPr>
          <w:rFonts w:ascii="Calibri" w:eastAsia="Calibri" w:hAnsi="Calibri" w:cs="Arial"/>
          <w:bCs/>
          <w:sz w:val="22"/>
        </w:rPr>
        <w:t xml:space="preserve">nijesam </w:t>
      </w:r>
      <w:r w:rsidRPr="00F10442">
        <w:rPr>
          <w:rFonts w:ascii="Calibri" w:hAnsi="Calibri" w:cs="Arial"/>
          <w:color w:val="000000" w:themeColor="text1"/>
          <w:sz w:val="22"/>
        </w:rPr>
        <w:t>koristi</w:t>
      </w:r>
      <w:r w:rsidRPr="00F10442">
        <w:rPr>
          <w:rFonts w:ascii="Calibri" w:eastAsia="Calibri" w:hAnsi="Calibri" w:cs="Arial"/>
          <w:bCs/>
          <w:sz w:val="22"/>
        </w:rPr>
        <w:t xml:space="preserve">o/la </w:t>
      </w:r>
      <w:r w:rsidRPr="00F10442">
        <w:rPr>
          <w:rFonts w:ascii="Calibri" w:hAnsi="Calibri" w:cs="Arial"/>
          <w:color w:val="000000" w:themeColor="text1"/>
          <w:sz w:val="22"/>
        </w:rPr>
        <w:t xml:space="preserve">bespovratna sredstva za predmetnu investiciju iz MIDAS projekta. </w:t>
      </w:r>
    </w:p>
    <w:p w:rsidR="00721253" w:rsidRPr="00AD70DB" w:rsidRDefault="00721253" w:rsidP="00AD70DB">
      <w:pPr>
        <w:jc w:val="both"/>
        <w:rPr>
          <w:rFonts w:ascii="Calibri" w:eastAsia="Calibri" w:hAnsi="Calibri" w:cs="Arial"/>
        </w:rPr>
      </w:pPr>
    </w:p>
    <w:p w:rsidR="007A4C89" w:rsidRPr="00443139" w:rsidRDefault="00B96AA6" w:rsidP="00AD70DB">
      <w:pPr>
        <w:jc w:val="center"/>
        <w:rPr>
          <w:rFonts w:ascii="Calibri" w:eastAsia="Calibri" w:hAnsi="Calibri" w:cs="Arial"/>
          <w:sz w:val="20"/>
          <w:lang w:val="it-IT"/>
        </w:rPr>
      </w:pPr>
      <w:r w:rsidRPr="00443139">
        <w:rPr>
          <w:rFonts w:ascii="Calibri" w:eastAsia="Calibri" w:hAnsi="Calibri" w:cs="Arial"/>
          <w:sz w:val="20"/>
          <w:lang w:val="it-IT"/>
        </w:rPr>
        <w:t>M.P.</w:t>
      </w:r>
    </w:p>
    <w:p w:rsidR="00B21817" w:rsidRPr="00443139" w:rsidRDefault="00B21817" w:rsidP="00AD70DB">
      <w:pPr>
        <w:jc w:val="both"/>
        <w:rPr>
          <w:rFonts w:ascii="Calibri" w:eastAsia="Calibri" w:hAnsi="Calibri" w:cs="Arial"/>
          <w:sz w:val="22"/>
          <w:lang w:val="it-IT"/>
        </w:rPr>
      </w:pPr>
    </w:p>
    <w:p w:rsidR="00A67D5F" w:rsidRPr="00443139" w:rsidRDefault="00B96AA6" w:rsidP="00AD70DB">
      <w:pPr>
        <w:rPr>
          <w:rFonts w:ascii="Calibri" w:eastAsia="Calibri" w:hAnsi="Calibri" w:cs="Arial"/>
          <w:sz w:val="22"/>
          <w:lang w:val="it-IT"/>
        </w:rPr>
      </w:pPr>
      <w:r w:rsidRPr="00443139">
        <w:rPr>
          <w:rFonts w:ascii="Calibri" w:eastAsia="Calibri" w:hAnsi="Calibri" w:cs="Arial"/>
          <w:sz w:val="22"/>
          <w:lang w:val="it-IT"/>
        </w:rPr>
        <w:t xml:space="preserve">Mjesto:           </w:t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="00F10442" w:rsidRPr="00443139">
        <w:rPr>
          <w:rFonts w:ascii="Calibri" w:eastAsia="Calibri" w:hAnsi="Calibri" w:cs="Arial"/>
          <w:sz w:val="22"/>
          <w:lang w:val="it-IT"/>
        </w:rPr>
        <w:tab/>
      </w:r>
      <w:r w:rsidR="00F10442"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>_____________________________</w:t>
      </w:r>
    </w:p>
    <w:p w:rsidR="002B52E8" w:rsidRPr="00443139" w:rsidRDefault="00B96AA6" w:rsidP="00AD70DB">
      <w:pPr>
        <w:jc w:val="both"/>
        <w:rPr>
          <w:rFonts w:ascii="Calibri" w:eastAsia="Calibri" w:hAnsi="Calibri" w:cs="Arial"/>
          <w:sz w:val="22"/>
          <w:lang w:val="it-IT"/>
        </w:rPr>
      </w:pPr>
      <w:r w:rsidRPr="00443139">
        <w:rPr>
          <w:rFonts w:ascii="Calibri" w:eastAsia="Calibri" w:hAnsi="Calibri" w:cs="Arial"/>
          <w:sz w:val="22"/>
          <w:lang w:val="it-IT"/>
        </w:rPr>
        <w:t>Datum:</w:t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ab/>
      </w:r>
      <w:r w:rsidR="00F10442" w:rsidRPr="00443139">
        <w:rPr>
          <w:rFonts w:ascii="Calibri" w:eastAsia="Calibri" w:hAnsi="Calibri" w:cs="Arial"/>
          <w:sz w:val="22"/>
          <w:lang w:val="it-IT"/>
        </w:rPr>
        <w:tab/>
      </w:r>
      <w:r w:rsidRPr="00443139">
        <w:rPr>
          <w:rFonts w:ascii="Calibri" w:eastAsia="Calibri" w:hAnsi="Calibri" w:cs="Arial"/>
          <w:sz w:val="22"/>
          <w:lang w:val="it-IT"/>
        </w:rPr>
        <w:t>Potpis podnosioca zahtjeva</w:t>
      </w:r>
    </w:p>
    <w:sectPr w:rsidR="002B52E8" w:rsidRPr="00443139" w:rsidSect="003A253D">
      <w:pgSz w:w="11901" w:h="16834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CC" w:rsidRDefault="00581CCC" w:rsidP="00C360E5">
      <w:r>
        <w:separator/>
      </w:r>
    </w:p>
  </w:endnote>
  <w:endnote w:type="continuationSeparator" w:id="1">
    <w:p w:rsidR="00581CCC" w:rsidRDefault="00581CCC" w:rsidP="00C36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CC" w:rsidRDefault="00581CCC" w:rsidP="00C360E5">
      <w:r>
        <w:separator/>
      </w:r>
    </w:p>
  </w:footnote>
  <w:footnote w:type="continuationSeparator" w:id="1">
    <w:p w:rsidR="00581CCC" w:rsidRDefault="00581CCC" w:rsidP="00C36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AD0"/>
    <w:multiLevelType w:val="hybridMultilevel"/>
    <w:tmpl w:val="9894ECC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5095E"/>
    <w:multiLevelType w:val="hybridMultilevel"/>
    <w:tmpl w:val="2B7C83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9C6781"/>
    <w:multiLevelType w:val="hybridMultilevel"/>
    <w:tmpl w:val="90AEC6A8"/>
    <w:lvl w:ilvl="0" w:tplc="B5540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1488A"/>
    <w:multiLevelType w:val="hybridMultilevel"/>
    <w:tmpl w:val="D6CE5EF6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C46B91"/>
    <w:multiLevelType w:val="hybridMultilevel"/>
    <w:tmpl w:val="4D72A318"/>
    <w:lvl w:ilvl="0" w:tplc="D55A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5D06388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6547D"/>
    <w:multiLevelType w:val="hybridMultilevel"/>
    <w:tmpl w:val="9EE2D3F8"/>
    <w:lvl w:ilvl="0" w:tplc="BBD8E748">
      <w:start w:val="7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8F268D"/>
    <w:multiLevelType w:val="hybridMultilevel"/>
    <w:tmpl w:val="C6681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70060"/>
    <w:multiLevelType w:val="multilevel"/>
    <w:tmpl w:val="DED0621A"/>
    <w:lvl w:ilvl="0">
      <w:start w:val="201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C73AC"/>
    <w:multiLevelType w:val="hybridMultilevel"/>
    <w:tmpl w:val="ADCABE7C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D0D6A"/>
    <w:multiLevelType w:val="hybridMultilevel"/>
    <w:tmpl w:val="B532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5508E"/>
    <w:multiLevelType w:val="hybridMultilevel"/>
    <w:tmpl w:val="11DC7856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A5C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6218D0"/>
    <w:multiLevelType w:val="hybridMultilevel"/>
    <w:tmpl w:val="31DC2A96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756971"/>
    <w:multiLevelType w:val="hybridMultilevel"/>
    <w:tmpl w:val="AA8ADF5E"/>
    <w:lvl w:ilvl="0" w:tplc="258CEC1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0674"/>
    <w:multiLevelType w:val="hybridMultilevel"/>
    <w:tmpl w:val="2974921C"/>
    <w:lvl w:ilvl="0" w:tplc="F1E6B8A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65D06388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8B1E9E"/>
    <w:multiLevelType w:val="hybridMultilevel"/>
    <w:tmpl w:val="4426CF96"/>
    <w:lvl w:ilvl="0" w:tplc="F1E6B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55588C"/>
    <w:multiLevelType w:val="hybridMultilevel"/>
    <w:tmpl w:val="8B3E7288"/>
    <w:lvl w:ilvl="0" w:tplc="5AEC6F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B499A"/>
    <w:multiLevelType w:val="hybridMultilevel"/>
    <w:tmpl w:val="D6202A50"/>
    <w:lvl w:ilvl="0" w:tplc="D55A6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627DE8"/>
    <w:multiLevelType w:val="hybridMultilevel"/>
    <w:tmpl w:val="DED0621A"/>
    <w:lvl w:ilvl="0" w:tplc="06121C7A">
      <w:start w:val="201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1A593A"/>
    <w:multiLevelType w:val="hybridMultilevel"/>
    <w:tmpl w:val="BFA4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A770E"/>
    <w:multiLevelType w:val="hybridMultilevel"/>
    <w:tmpl w:val="3FC6E8A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AC3155"/>
    <w:multiLevelType w:val="hybridMultilevel"/>
    <w:tmpl w:val="7012CB48"/>
    <w:lvl w:ilvl="0" w:tplc="D55A6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3A42CB"/>
    <w:multiLevelType w:val="hybridMultilevel"/>
    <w:tmpl w:val="55B6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F583E"/>
    <w:multiLevelType w:val="multilevel"/>
    <w:tmpl w:val="7012C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CC6C04"/>
    <w:multiLevelType w:val="multilevel"/>
    <w:tmpl w:val="ADCABE7C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D309C"/>
    <w:multiLevelType w:val="hybridMultilevel"/>
    <w:tmpl w:val="0C00A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DF21550"/>
    <w:multiLevelType w:val="hybridMultilevel"/>
    <w:tmpl w:val="B622BF36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A5C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513DB"/>
    <w:multiLevelType w:val="hybridMultilevel"/>
    <w:tmpl w:val="46102E34"/>
    <w:lvl w:ilvl="0" w:tplc="4E5226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FE29B8"/>
    <w:multiLevelType w:val="multilevel"/>
    <w:tmpl w:val="AA8ADF5E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76066"/>
    <w:multiLevelType w:val="hybridMultilevel"/>
    <w:tmpl w:val="44C47EC4"/>
    <w:lvl w:ilvl="0" w:tplc="BFF24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36820"/>
    <w:multiLevelType w:val="multilevel"/>
    <w:tmpl w:val="4BDE0E8C"/>
    <w:lvl w:ilvl="0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E44627"/>
    <w:multiLevelType w:val="hybridMultilevel"/>
    <w:tmpl w:val="B532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B64CC"/>
    <w:multiLevelType w:val="multilevel"/>
    <w:tmpl w:val="11DC7856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37"/>
  </w:num>
  <w:num w:numId="5">
    <w:abstractNumId w:val="4"/>
  </w:num>
  <w:num w:numId="6">
    <w:abstractNumId w:val="24"/>
  </w:num>
  <w:num w:numId="7">
    <w:abstractNumId w:val="17"/>
  </w:num>
  <w:num w:numId="8">
    <w:abstractNumId w:val="7"/>
  </w:num>
  <w:num w:numId="9">
    <w:abstractNumId w:val="18"/>
  </w:num>
  <w:num w:numId="10">
    <w:abstractNumId w:val="32"/>
  </w:num>
  <w:num w:numId="11">
    <w:abstractNumId w:val="29"/>
  </w:num>
  <w:num w:numId="12">
    <w:abstractNumId w:val="27"/>
  </w:num>
  <w:num w:numId="13">
    <w:abstractNumId w:val="35"/>
  </w:num>
  <w:num w:numId="14">
    <w:abstractNumId w:val="16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3"/>
  </w:num>
  <w:num w:numId="21">
    <w:abstractNumId w:val="25"/>
  </w:num>
  <w:num w:numId="22">
    <w:abstractNumId w:val="3"/>
  </w:num>
  <w:num w:numId="23">
    <w:abstractNumId w:val="10"/>
  </w:num>
  <w:num w:numId="24">
    <w:abstractNumId w:val="26"/>
  </w:num>
  <w:num w:numId="25">
    <w:abstractNumId w:val="13"/>
  </w:num>
  <w:num w:numId="26">
    <w:abstractNumId w:val="36"/>
  </w:num>
  <w:num w:numId="27">
    <w:abstractNumId w:val="15"/>
  </w:num>
  <w:num w:numId="28">
    <w:abstractNumId w:val="30"/>
  </w:num>
  <w:num w:numId="29">
    <w:abstractNumId w:val="20"/>
  </w:num>
  <w:num w:numId="30">
    <w:abstractNumId w:val="8"/>
  </w:num>
  <w:num w:numId="31">
    <w:abstractNumId w:val="11"/>
  </w:num>
  <w:num w:numId="32">
    <w:abstractNumId w:val="33"/>
  </w:num>
  <w:num w:numId="33">
    <w:abstractNumId w:val="28"/>
  </w:num>
  <w:num w:numId="34">
    <w:abstractNumId w:val="31"/>
  </w:num>
  <w:num w:numId="35">
    <w:abstractNumId w:val="34"/>
  </w:num>
  <w:num w:numId="36">
    <w:abstractNumId w:val="9"/>
  </w:num>
  <w:num w:numId="37">
    <w:abstractNumId w:val="6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5A7"/>
    <w:rsid w:val="00022A36"/>
    <w:rsid w:val="00040058"/>
    <w:rsid w:val="00047B7B"/>
    <w:rsid w:val="000509AD"/>
    <w:rsid w:val="0007410B"/>
    <w:rsid w:val="00075A2A"/>
    <w:rsid w:val="00090ECD"/>
    <w:rsid w:val="0009220B"/>
    <w:rsid w:val="000B2AA5"/>
    <w:rsid w:val="000D20F5"/>
    <w:rsid w:val="000E2547"/>
    <w:rsid w:val="000F01E0"/>
    <w:rsid w:val="000F324C"/>
    <w:rsid w:val="001058A9"/>
    <w:rsid w:val="001119BF"/>
    <w:rsid w:val="001220F8"/>
    <w:rsid w:val="001466D9"/>
    <w:rsid w:val="001541F5"/>
    <w:rsid w:val="0015471C"/>
    <w:rsid w:val="00154CEA"/>
    <w:rsid w:val="001564CF"/>
    <w:rsid w:val="00157491"/>
    <w:rsid w:val="00161355"/>
    <w:rsid w:val="00171681"/>
    <w:rsid w:val="00185133"/>
    <w:rsid w:val="00196A87"/>
    <w:rsid w:val="001A45A5"/>
    <w:rsid w:val="001A65A7"/>
    <w:rsid w:val="001B6375"/>
    <w:rsid w:val="001C04D3"/>
    <w:rsid w:val="001C7C71"/>
    <w:rsid w:val="001D058A"/>
    <w:rsid w:val="001D2C83"/>
    <w:rsid w:val="001D3730"/>
    <w:rsid w:val="001D7420"/>
    <w:rsid w:val="001F25B9"/>
    <w:rsid w:val="001F26F3"/>
    <w:rsid w:val="001F7438"/>
    <w:rsid w:val="00201E3E"/>
    <w:rsid w:val="002116FC"/>
    <w:rsid w:val="0022371B"/>
    <w:rsid w:val="0024232B"/>
    <w:rsid w:val="002521CE"/>
    <w:rsid w:val="002615F1"/>
    <w:rsid w:val="0027036F"/>
    <w:rsid w:val="0027360A"/>
    <w:rsid w:val="0027396B"/>
    <w:rsid w:val="00281582"/>
    <w:rsid w:val="00286C55"/>
    <w:rsid w:val="002872BE"/>
    <w:rsid w:val="00292D78"/>
    <w:rsid w:val="002A1ADF"/>
    <w:rsid w:val="002A3451"/>
    <w:rsid w:val="002A41A2"/>
    <w:rsid w:val="002A6887"/>
    <w:rsid w:val="002B2C0C"/>
    <w:rsid w:val="002B430F"/>
    <w:rsid w:val="002B52E8"/>
    <w:rsid w:val="002B5612"/>
    <w:rsid w:val="002D3C9F"/>
    <w:rsid w:val="002E606A"/>
    <w:rsid w:val="002E6EE0"/>
    <w:rsid w:val="002E75A1"/>
    <w:rsid w:val="002F2F58"/>
    <w:rsid w:val="002F72F4"/>
    <w:rsid w:val="00303B10"/>
    <w:rsid w:val="00317536"/>
    <w:rsid w:val="0032623A"/>
    <w:rsid w:val="00335CD4"/>
    <w:rsid w:val="00344D47"/>
    <w:rsid w:val="00391F2C"/>
    <w:rsid w:val="003A23D6"/>
    <w:rsid w:val="003A253D"/>
    <w:rsid w:val="003A3E7F"/>
    <w:rsid w:val="003B0909"/>
    <w:rsid w:val="003B117F"/>
    <w:rsid w:val="003B1264"/>
    <w:rsid w:val="003B5B13"/>
    <w:rsid w:val="003C0426"/>
    <w:rsid w:val="003C2A66"/>
    <w:rsid w:val="003C6D92"/>
    <w:rsid w:val="003D1FCB"/>
    <w:rsid w:val="003D7EA0"/>
    <w:rsid w:val="00400817"/>
    <w:rsid w:val="00407CAC"/>
    <w:rsid w:val="00410754"/>
    <w:rsid w:val="00411D07"/>
    <w:rsid w:val="004156B8"/>
    <w:rsid w:val="00422892"/>
    <w:rsid w:val="00427C78"/>
    <w:rsid w:val="00434D07"/>
    <w:rsid w:val="00436272"/>
    <w:rsid w:val="00443139"/>
    <w:rsid w:val="00444E3D"/>
    <w:rsid w:val="0044560E"/>
    <w:rsid w:val="00446DA8"/>
    <w:rsid w:val="00450DDC"/>
    <w:rsid w:val="00453D43"/>
    <w:rsid w:val="00456184"/>
    <w:rsid w:val="0045647D"/>
    <w:rsid w:val="0046175A"/>
    <w:rsid w:val="004632A6"/>
    <w:rsid w:val="0046364E"/>
    <w:rsid w:val="00465F2E"/>
    <w:rsid w:val="00466FFB"/>
    <w:rsid w:val="00467758"/>
    <w:rsid w:val="004722F7"/>
    <w:rsid w:val="0048085E"/>
    <w:rsid w:val="004906A5"/>
    <w:rsid w:val="004A0570"/>
    <w:rsid w:val="004A3249"/>
    <w:rsid w:val="004A58B0"/>
    <w:rsid w:val="004B5279"/>
    <w:rsid w:val="004C4470"/>
    <w:rsid w:val="004D4A58"/>
    <w:rsid w:val="004D53F1"/>
    <w:rsid w:val="004D7DEA"/>
    <w:rsid w:val="004E0905"/>
    <w:rsid w:val="004F35D7"/>
    <w:rsid w:val="004F690F"/>
    <w:rsid w:val="0050298F"/>
    <w:rsid w:val="0050555D"/>
    <w:rsid w:val="00512A6A"/>
    <w:rsid w:val="00512C64"/>
    <w:rsid w:val="00515C92"/>
    <w:rsid w:val="005201D3"/>
    <w:rsid w:val="005258A4"/>
    <w:rsid w:val="00532EC2"/>
    <w:rsid w:val="00547628"/>
    <w:rsid w:val="00551782"/>
    <w:rsid w:val="0055334A"/>
    <w:rsid w:val="00555FF0"/>
    <w:rsid w:val="00573C9F"/>
    <w:rsid w:val="0057546F"/>
    <w:rsid w:val="00575D55"/>
    <w:rsid w:val="00576D1E"/>
    <w:rsid w:val="00580C4B"/>
    <w:rsid w:val="00581CCC"/>
    <w:rsid w:val="00586441"/>
    <w:rsid w:val="005A48FD"/>
    <w:rsid w:val="005A4B12"/>
    <w:rsid w:val="005A587F"/>
    <w:rsid w:val="005A6673"/>
    <w:rsid w:val="005A79A5"/>
    <w:rsid w:val="005B5043"/>
    <w:rsid w:val="005C4AA2"/>
    <w:rsid w:val="005C6E97"/>
    <w:rsid w:val="005D1156"/>
    <w:rsid w:val="005E2A3E"/>
    <w:rsid w:val="005E76DE"/>
    <w:rsid w:val="00600399"/>
    <w:rsid w:val="00601DB7"/>
    <w:rsid w:val="00602995"/>
    <w:rsid w:val="0061562F"/>
    <w:rsid w:val="00623F70"/>
    <w:rsid w:val="006259C2"/>
    <w:rsid w:val="00634910"/>
    <w:rsid w:val="00664A1C"/>
    <w:rsid w:val="00667F52"/>
    <w:rsid w:val="00692428"/>
    <w:rsid w:val="00696AE1"/>
    <w:rsid w:val="006B542F"/>
    <w:rsid w:val="006D36EA"/>
    <w:rsid w:val="006E05E3"/>
    <w:rsid w:val="006E0B65"/>
    <w:rsid w:val="006E4FF7"/>
    <w:rsid w:val="006E53D0"/>
    <w:rsid w:val="006E6722"/>
    <w:rsid w:val="006E78E6"/>
    <w:rsid w:val="006F5712"/>
    <w:rsid w:val="00704FA4"/>
    <w:rsid w:val="00721253"/>
    <w:rsid w:val="0072574F"/>
    <w:rsid w:val="0073069B"/>
    <w:rsid w:val="00730BF4"/>
    <w:rsid w:val="007311E1"/>
    <w:rsid w:val="007419BB"/>
    <w:rsid w:val="007461DE"/>
    <w:rsid w:val="00750A71"/>
    <w:rsid w:val="00756C3C"/>
    <w:rsid w:val="00765533"/>
    <w:rsid w:val="007679D1"/>
    <w:rsid w:val="00770CC1"/>
    <w:rsid w:val="0077304F"/>
    <w:rsid w:val="00775718"/>
    <w:rsid w:val="007813E7"/>
    <w:rsid w:val="007864A0"/>
    <w:rsid w:val="00795905"/>
    <w:rsid w:val="007976F7"/>
    <w:rsid w:val="007A38BD"/>
    <w:rsid w:val="007A473D"/>
    <w:rsid w:val="007A4C89"/>
    <w:rsid w:val="007B64D6"/>
    <w:rsid w:val="007C06D3"/>
    <w:rsid w:val="007C07D3"/>
    <w:rsid w:val="007C1FAE"/>
    <w:rsid w:val="007C2A69"/>
    <w:rsid w:val="007E17F2"/>
    <w:rsid w:val="007E4F02"/>
    <w:rsid w:val="007E61DD"/>
    <w:rsid w:val="007E6BB6"/>
    <w:rsid w:val="00807982"/>
    <w:rsid w:val="00810339"/>
    <w:rsid w:val="00822CDC"/>
    <w:rsid w:val="008304A3"/>
    <w:rsid w:val="00837FA1"/>
    <w:rsid w:val="00840EF8"/>
    <w:rsid w:val="00861734"/>
    <w:rsid w:val="008655B3"/>
    <w:rsid w:val="0087432A"/>
    <w:rsid w:val="00876B1E"/>
    <w:rsid w:val="00891219"/>
    <w:rsid w:val="00893BA2"/>
    <w:rsid w:val="00897A14"/>
    <w:rsid w:val="008B1F29"/>
    <w:rsid w:val="008C00ED"/>
    <w:rsid w:val="008C1091"/>
    <w:rsid w:val="008D4BA8"/>
    <w:rsid w:val="008E54CC"/>
    <w:rsid w:val="008F4A38"/>
    <w:rsid w:val="008F7E7C"/>
    <w:rsid w:val="009045D7"/>
    <w:rsid w:val="009135E6"/>
    <w:rsid w:val="009200DE"/>
    <w:rsid w:val="00923E4A"/>
    <w:rsid w:val="00930AAA"/>
    <w:rsid w:val="00953FF1"/>
    <w:rsid w:val="00961373"/>
    <w:rsid w:val="0096732B"/>
    <w:rsid w:val="00971CC1"/>
    <w:rsid w:val="009800E8"/>
    <w:rsid w:val="00986EF2"/>
    <w:rsid w:val="0099374A"/>
    <w:rsid w:val="0099658C"/>
    <w:rsid w:val="00997633"/>
    <w:rsid w:val="009A2CFF"/>
    <w:rsid w:val="009A738B"/>
    <w:rsid w:val="009B479E"/>
    <w:rsid w:val="009C04F1"/>
    <w:rsid w:val="009C2EF9"/>
    <w:rsid w:val="009C6AFE"/>
    <w:rsid w:val="009D20B7"/>
    <w:rsid w:val="009D6F5E"/>
    <w:rsid w:val="009E6785"/>
    <w:rsid w:val="009F6BCC"/>
    <w:rsid w:val="009F7A01"/>
    <w:rsid w:val="00A10D38"/>
    <w:rsid w:val="00A14114"/>
    <w:rsid w:val="00A14B04"/>
    <w:rsid w:val="00A156D4"/>
    <w:rsid w:val="00A22E45"/>
    <w:rsid w:val="00A25456"/>
    <w:rsid w:val="00A274F1"/>
    <w:rsid w:val="00A32912"/>
    <w:rsid w:val="00A35D04"/>
    <w:rsid w:val="00A4057F"/>
    <w:rsid w:val="00A41767"/>
    <w:rsid w:val="00A51A50"/>
    <w:rsid w:val="00A54BAA"/>
    <w:rsid w:val="00A56EB5"/>
    <w:rsid w:val="00A673AD"/>
    <w:rsid w:val="00A67D5F"/>
    <w:rsid w:val="00A735F7"/>
    <w:rsid w:val="00A75287"/>
    <w:rsid w:val="00A75B6C"/>
    <w:rsid w:val="00A833CD"/>
    <w:rsid w:val="00AA3761"/>
    <w:rsid w:val="00AA4AF1"/>
    <w:rsid w:val="00AA6DEF"/>
    <w:rsid w:val="00AD52E0"/>
    <w:rsid w:val="00AD70DB"/>
    <w:rsid w:val="00AE34B6"/>
    <w:rsid w:val="00AE6B5E"/>
    <w:rsid w:val="00B2138E"/>
    <w:rsid w:val="00B21817"/>
    <w:rsid w:val="00B238FF"/>
    <w:rsid w:val="00B24E89"/>
    <w:rsid w:val="00B3567E"/>
    <w:rsid w:val="00B4103E"/>
    <w:rsid w:val="00B439E5"/>
    <w:rsid w:val="00B46236"/>
    <w:rsid w:val="00B62287"/>
    <w:rsid w:val="00B739AD"/>
    <w:rsid w:val="00B844EA"/>
    <w:rsid w:val="00B87291"/>
    <w:rsid w:val="00B91923"/>
    <w:rsid w:val="00B96AA6"/>
    <w:rsid w:val="00B97D25"/>
    <w:rsid w:val="00BA12BB"/>
    <w:rsid w:val="00BA53EF"/>
    <w:rsid w:val="00BB1032"/>
    <w:rsid w:val="00BB635E"/>
    <w:rsid w:val="00BC2DDD"/>
    <w:rsid w:val="00BD7A12"/>
    <w:rsid w:val="00BE0654"/>
    <w:rsid w:val="00BE070E"/>
    <w:rsid w:val="00BF31E2"/>
    <w:rsid w:val="00BF6B5D"/>
    <w:rsid w:val="00C00416"/>
    <w:rsid w:val="00C049C0"/>
    <w:rsid w:val="00C27613"/>
    <w:rsid w:val="00C30508"/>
    <w:rsid w:val="00C31DCD"/>
    <w:rsid w:val="00C35E0C"/>
    <w:rsid w:val="00C360E5"/>
    <w:rsid w:val="00C4261B"/>
    <w:rsid w:val="00C429EB"/>
    <w:rsid w:val="00C50594"/>
    <w:rsid w:val="00C63910"/>
    <w:rsid w:val="00C70BB6"/>
    <w:rsid w:val="00C92654"/>
    <w:rsid w:val="00C97916"/>
    <w:rsid w:val="00CA627E"/>
    <w:rsid w:val="00CB3E0F"/>
    <w:rsid w:val="00CC2EC0"/>
    <w:rsid w:val="00CC4C05"/>
    <w:rsid w:val="00CC6E8A"/>
    <w:rsid w:val="00CD0E58"/>
    <w:rsid w:val="00CD14A7"/>
    <w:rsid w:val="00CD2BFF"/>
    <w:rsid w:val="00CE4350"/>
    <w:rsid w:val="00D044CB"/>
    <w:rsid w:val="00D20162"/>
    <w:rsid w:val="00D2131B"/>
    <w:rsid w:val="00D268FB"/>
    <w:rsid w:val="00D43A9B"/>
    <w:rsid w:val="00D46068"/>
    <w:rsid w:val="00D6638E"/>
    <w:rsid w:val="00D92464"/>
    <w:rsid w:val="00DA3FAB"/>
    <w:rsid w:val="00DA5159"/>
    <w:rsid w:val="00DA6077"/>
    <w:rsid w:val="00DA65C2"/>
    <w:rsid w:val="00DB5818"/>
    <w:rsid w:val="00DC3C8E"/>
    <w:rsid w:val="00DD04E5"/>
    <w:rsid w:val="00DD3552"/>
    <w:rsid w:val="00E100FC"/>
    <w:rsid w:val="00E103F9"/>
    <w:rsid w:val="00E17850"/>
    <w:rsid w:val="00E17951"/>
    <w:rsid w:val="00E27CC8"/>
    <w:rsid w:val="00E376BB"/>
    <w:rsid w:val="00E42083"/>
    <w:rsid w:val="00E570D1"/>
    <w:rsid w:val="00E6284B"/>
    <w:rsid w:val="00E667CC"/>
    <w:rsid w:val="00E6738B"/>
    <w:rsid w:val="00E6746F"/>
    <w:rsid w:val="00E713FA"/>
    <w:rsid w:val="00E74D69"/>
    <w:rsid w:val="00E8279A"/>
    <w:rsid w:val="00E92127"/>
    <w:rsid w:val="00E9449A"/>
    <w:rsid w:val="00E97FC8"/>
    <w:rsid w:val="00EB248B"/>
    <w:rsid w:val="00EB4BCA"/>
    <w:rsid w:val="00EC6F4C"/>
    <w:rsid w:val="00ED06C9"/>
    <w:rsid w:val="00ED2A42"/>
    <w:rsid w:val="00ED4E9A"/>
    <w:rsid w:val="00ED7846"/>
    <w:rsid w:val="00ED7EC5"/>
    <w:rsid w:val="00EF08E7"/>
    <w:rsid w:val="00F01DEB"/>
    <w:rsid w:val="00F04F96"/>
    <w:rsid w:val="00F10442"/>
    <w:rsid w:val="00F118F5"/>
    <w:rsid w:val="00F34B29"/>
    <w:rsid w:val="00F3651B"/>
    <w:rsid w:val="00F36B27"/>
    <w:rsid w:val="00F419DC"/>
    <w:rsid w:val="00F57100"/>
    <w:rsid w:val="00F66382"/>
    <w:rsid w:val="00F735B6"/>
    <w:rsid w:val="00F85059"/>
    <w:rsid w:val="00F87B72"/>
    <w:rsid w:val="00F93FC0"/>
    <w:rsid w:val="00FA5FCB"/>
    <w:rsid w:val="00FB3F76"/>
    <w:rsid w:val="00FB7FB2"/>
    <w:rsid w:val="00FD31B9"/>
    <w:rsid w:val="00FE183A"/>
    <w:rsid w:val="00FE6A2D"/>
    <w:rsid w:val="00FE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25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tekst">
    <w:name w:val="1tekst"/>
    <w:basedOn w:val="Normal"/>
    <w:rsid w:val="001F25B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D7DEA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FB7FB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594"/>
    <w:rPr>
      <w:rFonts w:ascii="Tahoma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rsid w:val="00C36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0E5"/>
    <w:rPr>
      <w:sz w:val="24"/>
      <w:szCs w:val="24"/>
    </w:rPr>
  </w:style>
  <w:style w:type="paragraph" w:styleId="Footer">
    <w:name w:val="footer"/>
    <w:basedOn w:val="Normal"/>
    <w:link w:val="FooterChar"/>
    <w:rsid w:val="00C36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60E5"/>
    <w:rPr>
      <w:sz w:val="24"/>
      <w:szCs w:val="24"/>
    </w:rPr>
  </w:style>
  <w:style w:type="character" w:styleId="CommentReference">
    <w:name w:val="annotation reference"/>
    <w:basedOn w:val="DefaultParagraphFont"/>
    <w:rsid w:val="009E6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6785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9E6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PowerPoint_Slide1.sld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74A2-2134-4CBC-8735-7B0AD18A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11948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mailto:marija.krstic@gov.me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natasa.bozovic</cp:lastModifiedBy>
  <cp:revision>4</cp:revision>
  <cp:lastPrinted>2014-02-05T16:16:00Z</cp:lastPrinted>
  <dcterms:created xsi:type="dcterms:W3CDTF">2014-03-26T09:23:00Z</dcterms:created>
  <dcterms:modified xsi:type="dcterms:W3CDTF">2014-03-26T09:26:00Z</dcterms:modified>
</cp:coreProperties>
</file>