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77372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25pt;margin-top:-7.5pt;width:315pt;height:100.5pt;z-index:251658240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</w:p>
              </w:txbxContent>
            </v:textbox>
            <w10:wrap side="left"/>
          </v:shape>
        </w:pic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6D3BD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E57ABF">
        <w:rPr>
          <w:rFonts w:ascii="Arial" w:hAnsi="Arial" w:cs="Arial"/>
          <w:sz w:val="21"/>
          <w:szCs w:val="21"/>
        </w:rPr>
        <w:t xml:space="preserve"> </w:t>
      </w:r>
      <w:r w:rsidR="000F38AF">
        <w:rPr>
          <w:rFonts w:ascii="Arial" w:hAnsi="Arial" w:cs="Arial"/>
          <w:sz w:val="21"/>
          <w:szCs w:val="21"/>
        </w:rPr>
        <w:t>AVGUST</w:t>
      </w:r>
      <w:r w:rsidR="00E57ABF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FF29D7" w:rsidRDefault="00FF29D7" w:rsidP="000E4F30">
      <w:pPr>
        <w:pStyle w:val="Title"/>
        <w:rPr>
          <w:rFonts w:ascii="Arial" w:hAnsi="Arial" w:cs="Arial"/>
          <w:sz w:val="21"/>
          <w:szCs w:val="21"/>
        </w:rPr>
      </w:pPr>
    </w:p>
    <w:p w:rsidR="00175FF6" w:rsidRPr="00E912A9" w:rsidRDefault="00175FF6" w:rsidP="000E4F30">
      <w:pPr>
        <w:spacing w:after="0" w:line="240" w:lineRule="auto"/>
        <w:jc w:val="both"/>
        <w:rPr>
          <w:rFonts w:ascii="Arial" w:hAnsi="Arial" w:cs="Arial"/>
          <w:iCs/>
        </w:rPr>
      </w:pPr>
    </w:p>
    <w:p w:rsidR="000F38AF" w:rsidRPr="002D0298" w:rsidRDefault="000F38AF" w:rsidP="000F38AF">
      <w:pPr>
        <w:spacing w:after="160" w:line="254" w:lineRule="auto"/>
        <w:jc w:val="center"/>
        <w:rPr>
          <w:rFonts w:ascii="Arial" w:eastAsia="Calibri" w:hAnsi="Arial" w:cs="Arial"/>
          <w:lang w:val="sr-Latn-ME"/>
        </w:rPr>
      </w:pPr>
      <w:r w:rsidRPr="002D0298">
        <w:rPr>
          <w:rFonts w:ascii="Arial" w:eastAsia="Calibri" w:hAnsi="Arial" w:cs="Arial"/>
          <w:lang w:val="sr-Latn-ME"/>
        </w:rPr>
        <w:t>● ● ◊ ● ●</w:t>
      </w:r>
    </w:p>
    <w:p w:rsidR="000F38AF" w:rsidRPr="002D0298" w:rsidRDefault="000F38AF" w:rsidP="000F38AF">
      <w:pPr>
        <w:tabs>
          <w:tab w:val="left" w:pos="709"/>
        </w:tabs>
        <w:jc w:val="center"/>
        <w:rPr>
          <w:rFonts w:ascii="Arial" w:hAnsi="Arial" w:cs="Arial"/>
          <w:b/>
          <w:bCs/>
          <w:lang w:val="sr-Latn-ME"/>
        </w:rPr>
      </w:pPr>
      <w:r w:rsidRPr="002D0298">
        <w:rPr>
          <w:rFonts w:ascii="Arial" w:hAnsi="Arial" w:cs="Arial"/>
          <w:b/>
          <w:bCs/>
          <w:lang w:val="sr-Latn-ME"/>
        </w:rPr>
        <w:t>■ Kontrole – provjere (z</w:t>
      </w:r>
      <w:r w:rsidRPr="002D0298">
        <w:rPr>
          <w:rFonts w:ascii="Arial" w:hAnsi="Arial" w:cs="Arial"/>
          <w:b/>
          <w:lang w:val="sr-Latn-ME"/>
        </w:rPr>
        <w:t>avršeni postupci)</w:t>
      </w:r>
    </w:p>
    <w:p w:rsidR="000F38AF" w:rsidRPr="004A0453" w:rsidRDefault="000F38AF" w:rsidP="000F38AF">
      <w:pPr>
        <w:shd w:val="clear" w:color="auto" w:fill="FFFFFF"/>
        <w:ind w:firstLine="720"/>
        <w:jc w:val="both"/>
        <w:rPr>
          <w:rFonts w:ascii="Arial" w:hAnsi="Arial" w:cs="Arial"/>
          <w:lang w:val="sr-Latn-ME"/>
        </w:rPr>
      </w:pPr>
      <w:r w:rsidRPr="004A0453">
        <w:rPr>
          <w:rFonts w:ascii="Arial" w:hAnsi="Arial" w:cs="Arial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lang w:val="sr-Latn-ME"/>
        </w:rPr>
        <w:t>avgusta</w:t>
      </w:r>
      <w:r w:rsidRPr="004A0453">
        <w:rPr>
          <w:rFonts w:ascii="Arial" w:hAnsi="Arial" w:cs="Arial"/>
          <w:lang w:val="sr-Latn-ME"/>
        </w:rPr>
        <w:t xml:space="preserve"> 2025.godine, izvršili </w:t>
      </w:r>
      <w:r>
        <w:rPr>
          <w:rFonts w:ascii="Arial" w:hAnsi="Arial" w:cs="Arial"/>
          <w:lang w:val="sr-Latn-ME"/>
        </w:rPr>
        <w:t>dvije kontrole</w:t>
      </w:r>
      <w:r w:rsidRPr="004A0453">
        <w:rPr>
          <w:rFonts w:ascii="Arial" w:hAnsi="Arial" w:cs="Arial"/>
          <w:lang w:val="sr-Latn-ME"/>
        </w:rPr>
        <w:t xml:space="preserve"> – provjer</w:t>
      </w:r>
      <w:r>
        <w:rPr>
          <w:rFonts w:ascii="Arial" w:hAnsi="Arial" w:cs="Arial"/>
          <w:lang w:val="sr-Latn-ME"/>
        </w:rPr>
        <w:t>e</w:t>
      </w:r>
      <w:r w:rsidRPr="004A0453">
        <w:rPr>
          <w:rFonts w:ascii="Arial" w:hAnsi="Arial" w:cs="Arial"/>
          <w:lang w:val="sr-Latn-ME"/>
        </w:rPr>
        <w:t xml:space="preserve"> zakonitosti postupanja policijskih službenika na osnovu operativnih i drugih saznanja o mogućim nezakonitostima i nepravilnostima u radu i postupanju policijskih službenika.</w:t>
      </w:r>
    </w:p>
    <w:p w:rsidR="00F72377" w:rsidRDefault="0015429A" w:rsidP="000F38AF">
      <w:pPr>
        <w:jc w:val="both"/>
        <w:rPr>
          <w:rFonts w:ascii="Arial" w:hAnsi="Arial"/>
          <w:lang w:val="sr-Latn-ME"/>
        </w:rPr>
      </w:pPr>
      <w:r w:rsidRPr="007F48BC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  <w:lang w:val="sr-Latn-ME"/>
        </w:rPr>
        <w:t xml:space="preserve"> </w:t>
      </w:r>
      <w:r w:rsidR="000F38AF" w:rsidRPr="006D7B5F">
        <w:rPr>
          <w:rFonts w:ascii="Arial" w:hAnsi="Arial" w:cs="Arial"/>
          <w:iCs/>
          <w:lang w:val="sr-Latn-ME"/>
        </w:rPr>
        <w:t>Na osnovu činjenica i dokaza utvrđenih u postupku unutrašnje kontrole u oba slučaja kontrola – provjera zakonitosti postupanja policijskih službenika na osnovu operativnih i drugih saznanj</w:t>
      </w:r>
      <w:r w:rsidR="000F38AF" w:rsidRPr="006D7B5F">
        <w:rPr>
          <w:rFonts w:ascii="Arial" w:hAnsi="Arial"/>
          <w:lang w:val="sr-Latn-ME"/>
        </w:rPr>
        <w:t>a  nijesu utvrđene činjenice i dokazi koji bi ukazali na nezakonito ili neprofesionalno postupanje policijskih službenika.</w:t>
      </w:r>
    </w:p>
    <w:p w:rsidR="00F72377" w:rsidRPr="004A0453" w:rsidRDefault="00F72377" w:rsidP="00F72377">
      <w:pPr>
        <w:ind w:right="178"/>
        <w:jc w:val="center"/>
        <w:rPr>
          <w:rFonts w:ascii="Arial" w:eastAsia="Calibri" w:hAnsi="Arial" w:cs="Arial"/>
          <w:lang w:val="sr-Latn-ME"/>
        </w:rPr>
      </w:pPr>
      <w:r w:rsidRPr="004A0453">
        <w:rPr>
          <w:rFonts w:ascii="Arial" w:eastAsia="Calibri" w:hAnsi="Arial" w:cs="Arial"/>
          <w:lang w:val="sr-Latn-ME"/>
        </w:rPr>
        <w:t>● ● ◊ ● ●</w:t>
      </w:r>
    </w:p>
    <w:p w:rsidR="00F72377" w:rsidRPr="004A0453" w:rsidRDefault="00F72377" w:rsidP="00F72377">
      <w:pPr>
        <w:shd w:val="clear" w:color="auto" w:fill="FFFFFF"/>
        <w:jc w:val="center"/>
        <w:rPr>
          <w:rFonts w:ascii="Arial" w:hAnsi="Arial" w:cs="Arial"/>
          <w:b/>
          <w:bCs/>
          <w:lang w:val="sr-Latn-ME"/>
        </w:rPr>
      </w:pPr>
      <w:r w:rsidRPr="004A0453">
        <w:rPr>
          <w:rFonts w:ascii="Arial" w:hAnsi="Arial" w:cs="Arial"/>
          <w:b/>
          <w:bCs/>
          <w:lang w:val="sr-Latn-ME"/>
        </w:rPr>
        <w:t>■Pritužbe – žalbe građana (z</w:t>
      </w:r>
      <w:r w:rsidRPr="004A0453">
        <w:rPr>
          <w:rFonts w:ascii="Arial" w:hAnsi="Arial" w:cs="Arial"/>
          <w:b/>
          <w:lang w:val="sr-Latn-ME"/>
        </w:rPr>
        <w:t>avršeni postupci)</w:t>
      </w:r>
    </w:p>
    <w:p w:rsidR="00F72377" w:rsidRPr="007F48BC" w:rsidRDefault="00F72377" w:rsidP="00F72377">
      <w:pPr>
        <w:shd w:val="clear" w:color="auto" w:fill="FFFFFF"/>
        <w:tabs>
          <w:tab w:val="left" w:pos="4200"/>
        </w:tabs>
        <w:jc w:val="both"/>
        <w:rPr>
          <w:rFonts w:ascii="Arial" w:hAnsi="Arial" w:cs="Arial"/>
          <w:lang w:val="sr-Latn-ME"/>
        </w:rPr>
      </w:pPr>
      <w:r w:rsidRPr="007F48BC">
        <w:rPr>
          <w:rFonts w:ascii="Arial" w:hAnsi="Arial" w:cs="Arial"/>
          <w:lang w:val="sr-Latn-ME"/>
        </w:rPr>
        <w:t>Službenici Odjeljenja za unutrašnju kontrolu policije su tokom avgusta 2025.godine, izvršili kontrolu zakonitosti postupanja policijskih službenika na osnovu  četiri pritužbe na postupanje policijskih službenika.</w:t>
      </w:r>
    </w:p>
    <w:p w:rsidR="00F72377" w:rsidRDefault="00F72377" w:rsidP="00F72377">
      <w:pPr>
        <w:ind w:right="-108"/>
        <w:jc w:val="both"/>
        <w:rPr>
          <w:rFonts w:ascii="Arial" w:hAnsi="Arial" w:cs="Arial"/>
          <w:color w:val="4F81BD" w:themeColor="accent1"/>
          <w:lang w:val="sr-Latn-ME"/>
        </w:rPr>
      </w:pPr>
      <w:r w:rsidRPr="007F48BC">
        <w:rPr>
          <w:rFonts w:ascii="Arial" w:hAnsi="Arial" w:cs="Arial"/>
          <w:lang w:val="sr-Latn-ME"/>
        </w:rPr>
        <w:t>Pritužb</w:t>
      </w:r>
      <w:r>
        <w:rPr>
          <w:rFonts w:ascii="Arial" w:hAnsi="Arial" w:cs="Arial"/>
          <w:lang w:val="sr-Latn-ME"/>
        </w:rPr>
        <w:t>e</w:t>
      </w:r>
      <w:r w:rsidRPr="007F48BC">
        <w:rPr>
          <w:rFonts w:ascii="Arial" w:hAnsi="Arial" w:cs="Arial"/>
          <w:lang w:val="sr-Latn-ME"/>
        </w:rPr>
        <w:t xml:space="preserve"> su se sadržinski odnosil</w:t>
      </w:r>
      <w:r>
        <w:rPr>
          <w:rFonts w:ascii="Arial" w:hAnsi="Arial" w:cs="Arial"/>
          <w:lang w:val="sr-Latn-ME"/>
        </w:rPr>
        <w:t>e</w:t>
      </w:r>
      <w:r w:rsidRPr="007F48BC">
        <w:rPr>
          <w:rFonts w:ascii="Arial" w:hAnsi="Arial" w:cs="Arial"/>
          <w:lang w:val="sr-Latn-ME"/>
        </w:rPr>
        <w:t xml:space="preserve"> na način vršenja policijskih poslova i primjenu policijskih ovlašćenja.</w:t>
      </w:r>
    </w:p>
    <w:p w:rsidR="00F72377" w:rsidRPr="007F48BC" w:rsidRDefault="00F72377" w:rsidP="00F72377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bCs/>
          <w:lang w:val="sr-Latn-ME"/>
        </w:rPr>
      </w:pPr>
      <w:r w:rsidRPr="007F48BC">
        <w:rPr>
          <w:rFonts w:ascii="Arial" w:hAnsi="Arial" w:cs="Arial"/>
          <w:lang w:val="sr-Latn-ME"/>
        </w:rPr>
        <w:t xml:space="preserve">► </w:t>
      </w:r>
      <w:r w:rsidRPr="007F48BC">
        <w:rPr>
          <w:rFonts w:ascii="Arial" w:hAnsi="Arial" w:cs="Arial"/>
          <w:iCs/>
          <w:lang w:val="sr-Latn-ME"/>
        </w:rPr>
        <w:t xml:space="preserve">U svim </w:t>
      </w:r>
      <w:r w:rsidRPr="007F48BC">
        <w:rPr>
          <w:rFonts w:ascii="Arial" w:hAnsi="Arial" w:cs="Arial"/>
          <w:lang w:val="sr-Latn-ME"/>
        </w:rPr>
        <w:t>slučajevima pritužbi, u</w:t>
      </w:r>
      <w:r w:rsidRPr="007F48BC">
        <w:rPr>
          <w:rFonts w:ascii="Arial" w:hAnsi="Arial"/>
          <w:bCs/>
          <w:lang w:val="sr-Latn-ME"/>
        </w:rPr>
        <w:t xml:space="preserve"> postupcima unutrašnje kontrole</w:t>
      </w:r>
      <w:r w:rsidR="0077372D">
        <w:rPr>
          <w:rFonts w:ascii="Arial" w:hAnsi="Arial"/>
          <w:bCs/>
          <w:lang w:val="sr-Latn-ME"/>
        </w:rPr>
        <w:t>,</w:t>
      </w:r>
      <w:r w:rsidRPr="007F48BC">
        <w:rPr>
          <w:rFonts w:ascii="Arial" w:hAnsi="Arial"/>
          <w:bCs/>
          <w:lang w:val="sr-Latn-ME"/>
        </w:rPr>
        <w:t xml:space="preserve"> nijesu utvr</w:t>
      </w:r>
      <w:r w:rsidR="0077372D">
        <w:rPr>
          <w:rFonts w:ascii="Arial" w:hAnsi="Arial"/>
          <w:bCs/>
          <w:lang w:val="sr-Latn-ME"/>
        </w:rPr>
        <w:t>đene</w:t>
      </w:r>
      <w:bookmarkStart w:id="0" w:name="_GoBack"/>
      <w:bookmarkEnd w:id="0"/>
      <w:r w:rsidRPr="007F48BC">
        <w:rPr>
          <w:rFonts w:ascii="Arial" w:hAnsi="Arial"/>
          <w:bCs/>
          <w:lang w:val="sr-Latn-ME"/>
        </w:rPr>
        <w:t xml:space="preserve"> činjenice i dokazi </w:t>
      </w:r>
      <w:r w:rsidRPr="007F48BC">
        <w:rPr>
          <w:rFonts w:ascii="Arial" w:hAnsi="Arial"/>
          <w:lang w:val="sr-Latn-ME"/>
        </w:rPr>
        <w:t>koji bi ukazivali na postojanje elemenata disiplinske ili druge odgovornosti policijskih službenika u preduzimanju službenih radnji u predmetnim slučajevima.</w:t>
      </w:r>
    </w:p>
    <w:p w:rsidR="00F72377" w:rsidRPr="006D7B5F" w:rsidRDefault="00F72377" w:rsidP="000F38AF">
      <w:pPr>
        <w:jc w:val="both"/>
        <w:rPr>
          <w:rFonts w:ascii="Arial" w:hAnsi="Arial" w:cs="Arial"/>
          <w:iCs/>
          <w:lang w:val="sr-Latn-ME"/>
        </w:rPr>
      </w:pPr>
    </w:p>
    <w:sectPr w:rsidR="00F72377" w:rsidRPr="006D7B5F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701AF"/>
    <w:multiLevelType w:val="hybridMultilevel"/>
    <w:tmpl w:val="F6862EFC"/>
    <w:lvl w:ilvl="0" w:tplc="3FAAECD2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E4771"/>
    <w:multiLevelType w:val="hybridMultilevel"/>
    <w:tmpl w:val="61F0ABFA"/>
    <w:lvl w:ilvl="0" w:tplc="5F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0E4F30"/>
    <w:rsid w:val="000F38AF"/>
    <w:rsid w:val="00146250"/>
    <w:rsid w:val="0015429A"/>
    <w:rsid w:val="00175FF6"/>
    <w:rsid w:val="00180EDA"/>
    <w:rsid w:val="0019548F"/>
    <w:rsid w:val="001A02C8"/>
    <w:rsid w:val="001F33E3"/>
    <w:rsid w:val="00310D26"/>
    <w:rsid w:val="00327C4C"/>
    <w:rsid w:val="00402B16"/>
    <w:rsid w:val="00465496"/>
    <w:rsid w:val="00473F39"/>
    <w:rsid w:val="004971E7"/>
    <w:rsid w:val="004A7D82"/>
    <w:rsid w:val="004C19F2"/>
    <w:rsid w:val="004C4FE8"/>
    <w:rsid w:val="00521784"/>
    <w:rsid w:val="00523D7F"/>
    <w:rsid w:val="00542BDA"/>
    <w:rsid w:val="005849CB"/>
    <w:rsid w:val="00585A57"/>
    <w:rsid w:val="005C068E"/>
    <w:rsid w:val="005C2C16"/>
    <w:rsid w:val="005C76F8"/>
    <w:rsid w:val="00605ECF"/>
    <w:rsid w:val="006569CF"/>
    <w:rsid w:val="00665D39"/>
    <w:rsid w:val="00693821"/>
    <w:rsid w:val="006D0A32"/>
    <w:rsid w:val="006D3BDE"/>
    <w:rsid w:val="00714980"/>
    <w:rsid w:val="00742135"/>
    <w:rsid w:val="00742BB8"/>
    <w:rsid w:val="0077372D"/>
    <w:rsid w:val="007E160B"/>
    <w:rsid w:val="007E37E6"/>
    <w:rsid w:val="00833A87"/>
    <w:rsid w:val="00880705"/>
    <w:rsid w:val="008F4D85"/>
    <w:rsid w:val="00936363"/>
    <w:rsid w:val="009B42CF"/>
    <w:rsid w:val="009F6AD5"/>
    <w:rsid w:val="00A9171D"/>
    <w:rsid w:val="00A97EE1"/>
    <w:rsid w:val="00AD30E2"/>
    <w:rsid w:val="00AE6E6E"/>
    <w:rsid w:val="00B028EB"/>
    <w:rsid w:val="00B05599"/>
    <w:rsid w:val="00B1775B"/>
    <w:rsid w:val="00B17D94"/>
    <w:rsid w:val="00B2695C"/>
    <w:rsid w:val="00B36313"/>
    <w:rsid w:val="00BD3CBC"/>
    <w:rsid w:val="00C17046"/>
    <w:rsid w:val="00C30C9B"/>
    <w:rsid w:val="00C45282"/>
    <w:rsid w:val="00C644B1"/>
    <w:rsid w:val="00CD3056"/>
    <w:rsid w:val="00CE359B"/>
    <w:rsid w:val="00D00E04"/>
    <w:rsid w:val="00D00F3A"/>
    <w:rsid w:val="00D05E53"/>
    <w:rsid w:val="00D37F42"/>
    <w:rsid w:val="00D56781"/>
    <w:rsid w:val="00E05C36"/>
    <w:rsid w:val="00E074DA"/>
    <w:rsid w:val="00E2066B"/>
    <w:rsid w:val="00E3349B"/>
    <w:rsid w:val="00E57ABF"/>
    <w:rsid w:val="00E61737"/>
    <w:rsid w:val="00F3405F"/>
    <w:rsid w:val="00F50095"/>
    <w:rsid w:val="00F72377"/>
    <w:rsid w:val="00FF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510FC9F4"/>
  <w15:docId w15:val="{7C6FE7E4-EE6D-4670-AAE9-334CFF5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63</cp:revision>
  <dcterms:created xsi:type="dcterms:W3CDTF">2024-07-16T06:15:00Z</dcterms:created>
  <dcterms:modified xsi:type="dcterms:W3CDTF">2025-09-02T07:30:00Z</dcterms:modified>
</cp:coreProperties>
</file>