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416" w:rsidRDefault="00BB5416">
      <w:pPr>
        <w:rPr>
          <w:lang w:val="sr-Latn-ME"/>
        </w:rPr>
      </w:pPr>
      <w:r>
        <w:rPr>
          <w:lang w:val="sr-Latn-ME"/>
        </w:rPr>
        <w:t xml:space="preserve">KO Žabljak I; katastarska parcela br. </w:t>
      </w:r>
      <w:r w:rsidR="00FA5CA5">
        <w:rPr>
          <w:lang w:val="sr-Latn-ME"/>
        </w:rPr>
        <w:t>3088/2</w:t>
      </w:r>
      <w:bookmarkStart w:id="0" w:name="_GoBack"/>
      <w:bookmarkEnd w:id="0"/>
    </w:p>
    <w:p w:rsidR="00BB5416" w:rsidRDefault="00BB5416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05AA2B">
            <wp:simplePos x="0" y="0"/>
            <wp:positionH relativeFrom="margin">
              <wp:posOffset>-704850</wp:posOffset>
            </wp:positionH>
            <wp:positionV relativeFrom="paragraph">
              <wp:posOffset>332740</wp:posOffset>
            </wp:positionV>
            <wp:extent cx="9534525" cy="46958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7" b="4797"/>
                    <a:stretch/>
                  </pic:blipFill>
                  <pic:spPr bwMode="auto">
                    <a:xfrm>
                      <a:off x="0" y="0"/>
                      <a:ext cx="9534525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416" w:rsidRPr="00BB5416" w:rsidRDefault="00BB5416">
      <w:pPr>
        <w:rPr>
          <w:lang w:val="sr-Latn-ME"/>
        </w:rPr>
      </w:pPr>
    </w:p>
    <w:sectPr w:rsidR="00BB5416" w:rsidRPr="00BB5416" w:rsidSect="00BB5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16"/>
    <w:rsid w:val="00BB5416"/>
    <w:rsid w:val="00F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BE03"/>
  <w15:chartTrackingRefBased/>
  <w15:docId w15:val="{9342B600-6476-4280-8BF3-7CB49BDD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2023-09-18T11:52:00Z</dcterms:created>
  <dcterms:modified xsi:type="dcterms:W3CDTF">2023-09-20T09:15:00Z</dcterms:modified>
</cp:coreProperties>
</file>