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145FCE4A" w14:textId="02E1F0C6" w:rsidR="00132E47" w:rsidRPr="00D970FB" w:rsidRDefault="00132E47" w:rsidP="00132E47">
      <w:pPr>
        <w:jc w:val="center"/>
        <w:rPr>
          <w:rFonts w:asciiTheme="majorHAnsi" w:hAnsiTheme="majorHAnsi" w:cstheme="majorHAnsi"/>
          <w:sz w:val="36"/>
          <w:szCs w:val="36"/>
        </w:rPr>
      </w:pPr>
      <w:r>
        <w:rPr>
          <w:rFonts w:asciiTheme="majorHAnsi" w:hAnsiTheme="majorHAnsi" w:cstheme="majorHAnsi"/>
          <w:sz w:val="36"/>
          <w:szCs w:val="36"/>
        </w:rPr>
        <w:t xml:space="preserve">U periodu od </w:t>
      </w:r>
      <w:r w:rsidR="000272DF" w:rsidRPr="00FD48F0">
        <w:rPr>
          <w:rFonts w:asciiTheme="majorHAnsi" w:hAnsiTheme="majorHAnsi" w:cstheme="majorHAnsi"/>
          <w:sz w:val="36"/>
          <w:szCs w:val="36"/>
        </w:rPr>
        <w:t>0</w:t>
      </w:r>
      <w:r w:rsidR="00F339D2" w:rsidRPr="00FD48F0">
        <w:rPr>
          <w:rFonts w:asciiTheme="majorHAnsi" w:hAnsiTheme="majorHAnsi" w:cstheme="majorHAnsi"/>
          <w:sz w:val="36"/>
          <w:szCs w:val="36"/>
        </w:rPr>
        <w:t>5</w:t>
      </w:r>
      <w:r w:rsidR="000272DF" w:rsidRPr="00FD48F0">
        <w:rPr>
          <w:rFonts w:asciiTheme="majorHAnsi" w:hAnsiTheme="majorHAnsi" w:cstheme="majorHAnsi"/>
          <w:sz w:val="36"/>
          <w:szCs w:val="36"/>
        </w:rPr>
        <w:t>.0</w:t>
      </w:r>
      <w:r w:rsidR="00F339D2" w:rsidRPr="00FD48F0">
        <w:rPr>
          <w:rFonts w:asciiTheme="majorHAnsi" w:hAnsiTheme="majorHAnsi" w:cstheme="majorHAnsi"/>
          <w:sz w:val="36"/>
          <w:szCs w:val="36"/>
        </w:rPr>
        <w:t>5</w:t>
      </w:r>
      <w:r w:rsidR="000272DF" w:rsidRPr="00FD48F0">
        <w:rPr>
          <w:rFonts w:asciiTheme="majorHAnsi" w:hAnsiTheme="majorHAnsi" w:cstheme="majorHAnsi"/>
          <w:sz w:val="36"/>
          <w:szCs w:val="36"/>
        </w:rPr>
        <w:t xml:space="preserve">. do </w:t>
      </w:r>
      <w:r w:rsidR="00F339D2" w:rsidRPr="00FD48F0">
        <w:rPr>
          <w:rFonts w:asciiTheme="majorHAnsi" w:hAnsiTheme="majorHAnsi" w:cstheme="majorHAnsi"/>
          <w:sz w:val="36"/>
          <w:szCs w:val="36"/>
        </w:rPr>
        <w:t>08</w:t>
      </w:r>
      <w:r w:rsidR="000272DF" w:rsidRPr="00FD48F0">
        <w:rPr>
          <w:rFonts w:asciiTheme="majorHAnsi" w:hAnsiTheme="majorHAnsi" w:cstheme="majorHAnsi"/>
          <w:sz w:val="36"/>
          <w:szCs w:val="36"/>
        </w:rPr>
        <w:t>.0</w:t>
      </w:r>
      <w:r w:rsidR="00F339D2" w:rsidRPr="00FD48F0">
        <w:rPr>
          <w:rFonts w:asciiTheme="majorHAnsi" w:hAnsiTheme="majorHAnsi" w:cstheme="majorHAnsi"/>
          <w:sz w:val="36"/>
          <w:szCs w:val="36"/>
        </w:rPr>
        <w:t>5</w:t>
      </w:r>
      <w:r w:rsidR="000272DF" w:rsidRPr="00FD48F0">
        <w:rPr>
          <w:rFonts w:asciiTheme="majorHAnsi" w:hAnsiTheme="majorHAnsi" w:cstheme="majorHAnsi"/>
          <w:sz w:val="36"/>
          <w:szCs w:val="36"/>
        </w:rPr>
        <w:t>.2025</w:t>
      </w:r>
      <w:r w:rsidRPr="00FD48F0">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p>
    <w:p w14:paraId="3A7999C4" w14:textId="1EC2C0CA" w:rsidR="00132E47" w:rsidRPr="00D970FB" w:rsidRDefault="00132E47" w:rsidP="00132E47">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7715E1" w:rsidRPr="007715E1">
        <w:rPr>
          <w:rFonts w:asciiTheme="majorHAnsi" w:hAnsiTheme="majorHAnsi" w:cstheme="majorHAnsi"/>
          <w:sz w:val="32"/>
          <w:szCs w:val="32"/>
        </w:rPr>
        <w:t xml:space="preserve">Srednja </w:t>
      </w:r>
      <w:r w:rsidR="00F339D2">
        <w:rPr>
          <w:rFonts w:asciiTheme="majorHAnsi" w:hAnsiTheme="majorHAnsi" w:cstheme="majorHAnsi"/>
          <w:sz w:val="32"/>
          <w:szCs w:val="32"/>
        </w:rPr>
        <w:t xml:space="preserve">mješovita </w:t>
      </w:r>
      <w:r w:rsidR="007715E1" w:rsidRPr="007715E1">
        <w:rPr>
          <w:rFonts w:asciiTheme="majorHAnsi" w:hAnsiTheme="majorHAnsi" w:cstheme="majorHAnsi"/>
          <w:sz w:val="32"/>
          <w:szCs w:val="32"/>
        </w:rPr>
        <w:t>škola "</w:t>
      </w:r>
      <w:r w:rsidR="00F339D2">
        <w:rPr>
          <w:rFonts w:asciiTheme="majorHAnsi" w:hAnsiTheme="majorHAnsi" w:cstheme="majorHAnsi"/>
          <w:sz w:val="32"/>
          <w:szCs w:val="32"/>
        </w:rPr>
        <w:t>Braća Selić</w:t>
      </w:r>
      <w:r w:rsidR="007715E1" w:rsidRPr="007715E1">
        <w:rPr>
          <w:rFonts w:asciiTheme="majorHAnsi" w:hAnsiTheme="majorHAnsi" w:cstheme="majorHAnsi"/>
          <w:sz w:val="32"/>
          <w:szCs w:val="32"/>
        </w:rPr>
        <w:t>"</w:t>
      </w:r>
      <w:r w:rsidR="007715E1">
        <w:rPr>
          <w:rFonts w:asciiTheme="majorHAnsi" w:hAnsiTheme="majorHAnsi" w:cstheme="majorHAnsi"/>
          <w:sz w:val="32"/>
          <w:szCs w:val="32"/>
        </w:rPr>
        <w:t xml:space="preserve"> </w:t>
      </w:r>
      <w:r w:rsidR="00F339D2">
        <w:rPr>
          <w:rFonts w:asciiTheme="majorHAnsi" w:hAnsiTheme="majorHAnsi" w:cstheme="majorHAnsi"/>
          <w:sz w:val="32"/>
          <w:szCs w:val="32"/>
        </w:rPr>
        <w:t>Kolašin</w:t>
      </w:r>
    </w:p>
    <w:p w14:paraId="660CC679" w14:textId="77777777" w:rsidR="00132E47" w:rsidRPr="008F3105" w:rsidRDefault="00132E47" w:rsidP="00132E47">
      <w:pPr>
        <w:rPr>
          <w:sz w:val="36"/>
          <w:szCs w:val="36"/>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EF30B5" w:rsidRDefault="00BD4446" w:rsidP="00BE7AE6">
      <w:pPr>
        <w:tabs>
          <w:tab w:val="left" w:pos="3885"/>
        </w:tabs>
        <w:spacing w:after="0" w:line="240" w:lineRule="auto"/>
        <w:rPr>
          <w:rFonts w:asciiTheme="majorHAnsi" w:hAnsiTheme="majorHAnsi" w:cstheme="majorHAnsi"/>
          <w:b/>
          <w:color w:val="000000" w:themeColor="text1"/>
          <w:sz w:val="28"/>
          <w:szCs w:val="28"/>
        </w:rPr>
      </w:pPr>
      <w:r w:rsidRPr="00EF30B5">
        <w:rPr>
          <w:rFonts w:asciiTheme="majorHAnsi" w:hAnsiTheme="majorHAnsi" w:cstheme="majorHAnsi"/>
          <w:b/>
          <w:color w:val="000000" w:themeColor="text1"/>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190BFEFB" w14:textId="77777777" w:rsidR="00EF30B5" w:rsidRDefault="00BE7AE6">
          <w:pPr>
            <w:pStyle w:val="TOC1"/>
            <w:tabs>
              <w:tab w:val="right" w:leader="dot" w:pos="9062"/>
            </w:tabs>
            <w:rPr>
              <w:rFonts w:eastAsiaTheme="minorEastAsia"/>
              <w:noProof/>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200958192" w:history="1">
            <w:r w:rsidR="00EF30B5" w:rsidRPr="0044111D">
              <w:rPr>
                <w:rStyle w:val="Hyperlink"/>
                <w:rFonts w:cstheme="majorHAnsi"/>
                <w:b/>
                <w:noProof/>
              </w:rPr>
              <w:t>JU Srednja mješovita škola "Braća Selić" Kolašin</w:t>
            </w:r>
            <w:r w:rsidR="00EF30B5">
              <w:rPr>
                <w:noProof/>
                <w:webHidden/>
              </w:rPr>
              <w:tab/>
            </w:r>
            <w:r w:rsidR="00EF30B5">
              <w:rPr>
                <w:noProof/>
                <w:webHidden/>
              </w:rPr>
              <w:fldChar w:fldCharType="begin"/>
            </w:r>
            <w:r w:rsidR="00EF30B5">
              <w:rPr>
                <w:noProof/>
                <w:webHidden/>
              </w:rPr>
              <w:instrText xml:space="preserve"> PAGEREF _Toc200958192 \h </w:instrText>
            </w:r>
            <w:r w:rsidR="00EF30B5">
              <w:rPr>
                <w:noProof/>
                <w:webHidden/>
              </w:rPr>
            </w:r>
            <w:r w:rsidR="00EF30B5">
              <w:rPr>
                <w:noProof/>
                <w:webHidden/>
              </w:rPr>
              <w:fldChar w:fldCharType="separate"/>
            </w:r>
            <w:r w:rsidR="00EF30B5">
              <w:rPr>
                <w:noProof/>
                <w:webHidden/>
              </w:rPr>
              <w:t>5</w:t>
            </w:r>
            <w:r w:rsidR="00EF30B5">
              <w:rPr>
                <w:noProof/>
                <w:webHidden/>
              </w:rPr>
              <w:fldChar w:fldCharType="end"/>
            </w:r>
          </w:hyperlink>
        </w:p>
        <w:p w14:paraId="7C41B141" w14:textId="77777777" w:rsidR="00EF30B5" w:rsidRDefault="00DB08CC">
          <w:pPr>
            <w:pStyle w:val="TOC1"/>
            <w:tabs>
              <w:tab w:val="right" w:leader="dot" w:pos="9062"/>
            </w:tabs>
            <w:rPr>
              <w:rFonts w:eastAsiaTheme="minorEastAsia"/>
              <w:noProof/>
              <w:lang w:val="en-US"/>
            </w:rPr>
          </w:pPr>
          <w:hyperlink w:anchor="_Toc200958193" w:history="1">
            <w:r w:rsidR="00EF30B5" w:rsidRPr="0044111D">
              <w:rPr>
                <w:rStyle w:val="Hyperlink"/>
                <w:rFonts w:ascii="Calibri Light" w:eastAsia="Times New Roman" w:hAnsi="Calibri Light" w:cs="Calibri Light"/>
                <w:b/>
                <w:noProof/>
                <w:lang w:val="hr-HR"/>
              </w:rPr>
              <w:t>1.1. OPŠTEOBRAZOVNI MODUL</w:t>
            </w:r>
            <w:r w:rsidR="00EF30B5">
              <w:rPr>
                <w:noProof/>
                <w:webHidden/>
              </w:rPr>
              <w:tab/>
            </w:r>
            <w:r w:rsidR="00EF30B5">
              <w:rPr>
                <w:noProof/>
                <w:webHidden/>
              </w:rPr>
              <w:fldChar w:fldCharType="begin"/>
            </w:r>
            <w:r w:rsidR="00EF30B5">
              <w:rPr>
                <w:noProof/>
                <w:webHidden/>
              </w:rPr>
              <w:instrText xml:space="preserve"> PAGEREF _Toc200958193 \h </w:instrText>
            </w:r>
            <w:r w:rsidR="00EF30B5">
              <w:rPr>
                <w:noProof/>
                <w:webHidden/>
              </w:rPr>
            </w:r>
            <w:r w:rsidR="00EF30B5">
              <w:rPr>
                <w:noProof/>
                <w:webHidden/>
              </w:rPr>
              <w:fldChar w:fldCharType="separate"/>
            </w:r>
            <w:r w:rsidR="00EF30B5">
              <w:rPr>
                <w:noProof/>
                <w:webHidden/>
              </w:rPr>
              <w:t>6</w:t>
            </w:r>
            <w:r w:rsidR="00EF30B5">
              <w:rPr>
                <w:noProof/>
                <w:webHidden/>
              </w:rPr>
              <w:fldChar w:fldCharType="end"/>
            </w:r>
          </w:hyperlink>
        </w:p>
        <w:p w14:paraId="7F3A1527" w14:textId="77777777" w:rsidR="00EF30B5" w:rsidRDefault="00DB08CC">
          <w:pPr>
            <w:pStyle w:val="TOC1"/>
            <w:tabs>
              <w:tab w:val="left" w:pos="440"/>
              <w:tab w:val="right" w:leader="dot" w:pos="9062"/>
            </w:tabs>
            <w:rPr>
              <w:rFonts w:eastAsiaTheme="minorEastAsia"/>
              <w:noProof/>
              <w:lang w:val="en-US"/>
            </w:rPr>
          </w:pPr>
          <w:hyperlink w:anchor="_Toc200958194" w:history="1">
            <w:r w:rsidR="00EF30B5" w:rsidRPr="0044111D">
              <w:rPr>
                <w:rStyle w:val="Hyperlink"/>
                <w:rFonts w:cstheme="majorHAnsi"/>
                <w:b/>
                <w:noProof/>
                <w:lang w:val="sr-Latn-RS"/>
              </w:rPr>
              <w:t>2.</w:t>
            </w:r>
            <w:r w:rsidR="00EF30B5">
              <w:rPr>
                <w:rFonts w:eastAsiaTheme="minorEastAsia"/>
                <w:noProof/>
                <w:lang w:val="en-US"/>
              </w:rPr>
              <w:tab/>
            </w:r>
            <w:r w:rsidR="00EF30B5" w:rsidRPr="0044111D">
              <w:rPr>
                <w:rStyle w:val="Hyperlink"/>
                <w:rFonts w:cstheme="majorHAnsi"/>
                <w:b/>
                <w:noProof/>
                <w:lang w:val="sr-Latn-RS"/>
              </w:rPr>
              <w:t>UPRAVLJANJE I RUKOVOĐENJE USTANOVOM</w:t>
            </w:r>
            <w:r w:rsidR="00EF30B5">
              <w:rPr>
                <w:noProof/>
                <w:webHidden/>
              </w:rPr>
              <w:tab/>
            </w:r>
            <w:r w:rsidR="00EF30B5">
              <w:rPr>
                <w:noProof/>
                <w:webHidden/>
              </w:rPr>
              <w:fldChar w:fldCharType="begin"/>
            </w:r>
            <w:r w:rsidR="00EF30B5">
              <w:rPr>
                <w:noProof/>
                <w:webHidden/>
              </w:rPr>
              <w:instrText xml:space="preserve"> PAGEREF _Toc200958194 \h </w:instrText>
            </w:r>
            <w:r w:rsidR="00EF30B5">
              <w:rPr>
                <w:noProof/>
                <w:webHidden/>
              </w:rPr>
            </w:r>
            <w:r w:rsidR="00EF30B5">
              <w:rPr>
                <w:noProof/>
                <w:webHidden/>
              </w:rPr>
              <w:fldChar w:fldCharType="separate"/>
            </w:r>
            <w:r w:rsidR="00EF30B5">
              <w:rPr>
                <w:noProof/>
                <w:webHidden/>
              </w:rPr>
              <w:t>38</w:t>
            </w:r>
            <w:r w:rsidR="00EF30B5">
              <w:rPr>
                <w:noProof/>
                <w:webHidden/>
              </w:rPr>
              <w:fldChar w:fldCharType="end"/>
            </w:r>
          </w:hyperlink>
        </w:p>
        <w:p w14:paraId="724A73D3" w14:textId="77777777" w:rsidR="00EF30B5" w:rsidRDefault="00DB08CC">
          <w:pPr>
            <w:pStyle w:val="TOC1"/>
            <w:tabs>
              <w:tab w:val="left" w:pos="440"/>
              <w:tab w:val="right" w:leader="dot" w:pos="9062"/>
            </w:tabs>
            <w:rPr>
              <w:rFonts w:eastAsiaTheme="minorEastAsia"/>
              <w:noProof/>
              <w:lang w:val="en-US"/>
            </w:rPr>
          </w:pPr>
          <w:hyperlink w:anchor="_Toc200958195" w:history="1">
            <w:r w:rsidR="00EF30B5" w:rsidRPr="0044111D">
              <w:rPr>
                <w:rStyle w:val="Hyperlink"/>
                <w:rFonts w:cstheme="majorHAnsi"/>
                <w:b/>
                <w:noProof/>
                <w:lang w:val="sr-Latn-RS"/>
              </w:rPr>
              <w:t>3.</w:t>
            </w:r>
            <w:r w:rsidR="00EF30B5">
              <w:rPr>
                <w:rFonts w:eastAsiaTheme="minorEastAsia"/>
                <w:noProof/>
                <w:lang w:val="en-US"/>
              </w:rPr>
              <w:tab/>
            </w:r>
            <w:r w:rsidR="00EF30B5" w:rsidRPr="0044111D">
              <w:rPr>
                <w:rStyle w:val="Hyperlink"/>
                <w:rFonts w:cstheme="majorHAnsi"/>
                <w:b/>
                <w:noProof/>
                <w:lang w:val="sr-Latn-RS"/>
              </w:rPr>
              <w:t>ETOS ŠKOLE</w:t>
            </w:r>
            <w:r w:rsidR="00EF30B5">
              <w:rPr>
                <w:noProof/>
                <w:webHidden/>
              </w:rPr>
              <w:tab/>
            </w:r>
            <w:r w:rsidR="00EF30B5">
              <w:rPr>
                <w:noProof/>
                <w:webHidden/>
              </w:rPr>
              <w:fldChar w:fldCharType="begin"/>
            </w:r>
            <w:r w:rsidR="00EF30B5">
              <w:rPr>
                <w:noProof/>
                <w:webHidden/>
              </w:rPr>
              <w:instrText xml:space="preserve"> PAGEREF _Toc200958195 \h </w:instrText>
            </w:r>
            <w:r w:rsidR="00EF30B5">
              <w:rPr>
                <w:noProof/>
                <w:webHidden/>
              </w:rPr>
            </w:r>
            <w:r w:rsidR="00EF30B5">
              <w:rPr>
                <w:noProof/>
                <w:webHidden/>
              </w:rPr>
              <w:fldChar w:fldCharType="separate"/>
            </w:r>
            <w:r w:rsidR="00EF30B5">
              <w:rPr>
                <w:noProof/>
                <w:webHidden/>
              </w:rPr>
              <w:t>41</w:t>
            </w:r>
            <w:r w:rsidR="00EF30B5">
              <w:rPr>
                <w:noProof/>
                <w:webHidden/>
              </w:rPr>
              <w:fldChar w:fldCharType="end"/>
            </w:r>
          </w:hyperlink>
        </w:p>
        <w:p w14:paraId="2D4A4CD4" w14:textId="77777777" w:rsidR="00EF30B5" w:rsidRDefault="00DB08CC">
          <w:pPr>
            <w:pStyle w:val="TOC1"/>
            <w:tabs>
              <w:tab w:val="left" w:pos="440"/>
              <w:tab w:val="right" w:leader="dot" w:pos="9062"/>
            </w:tabs>
            <w:rPr>
              <w:rFonts w:eastAsiaTheme="minorEastAsia"/>
              <w:noProof/>
              <w:lang w:val="en-US"/>
            </w:rPr>
          </w:pPr>
          <w:hyperlink w:anchor="_Toc200958196" w:history="1">
            <w:r w:rsidR="00EF30B5" w:rsidRPr="0044111D">
              <w:rPr>
                <w:rStyle w:val="Hyperlink"/>
                <w:rFonts w:cstheme="majorHAnsi"/>
                <w:b/>
                <w:noProof/>
                <w:lang w:val="sr-Latn-RS"/>
              </w:rPr>
              <w:t>4.</w:t>
            </w:r>
            <w:r w:rsidR="00EF30B5">
              <w:rPr>
                <w:rFonts w:eastAsiaTheme="minorEastAsia"/>
                <w:noProof/>
                <w:lang w:val="en-US"/>
              </w:rPr>
              <w:tab/>
            </w:r>
            <w:r w:rsidR="00EF30B5" w:rsidRPr="0044111D">
              <w:rPr>
                <w:rStyle w:val="Hyperlink"/>
                <w:rFonts w:cstheme="majorHAnsi"/>
                <w:b/>
                <w:noProof/>
                <w:lang w:val="sr-Latn-RS"/>
              </w:rPr>
              <w:t>OBRAZOVNA POSTIGNUĆA UČENIKA</w:t>
            </w:r>
            <w:r w:rsidR="00EF30B5">
              <w:rPr>
                <w:noProof/>
                <w:webHidden/>
              </w:rPr>
              <w:tab/>
            </w:r>
            <w:r w:rsidR="00EF30B5">
              <w:rPr>
                <w:noProof/>
                <w:webHidden/>
              </w:rPr>
              <w:fldChar w:fldCharType="begin"/>
            </w:r>
            <w:r w:rsidR="00EF30B5">
              <w:rPr>
                <w:noProof/>
                <w:webHidden/>
              </w:rPr>
              <w:instrText xml:space="preserve"> PAGEREF _Toc200958196 \h </w:instrText>
            </w:r>
            <w:r w:rsidR="00EF30B5">
              <w:rPr>
                <w:noProof/>
                <w:webHidden/>
              </w:rPr>
            </w:r>
            <w:r w:rsidR="00EF30B5">
              <w:rPr>
                <w:noProof/>
                <w:webHidden/>
              </w:rPr>
              <w:fldChar w:fldCharType="separate"/>
            </w:r>
            <w:r w:rsidR="00EF30B5">
              <w:rPr>
                <w:noProof/>
                <w:webHidden/>
              </w:rPr>
              <w:t>44</w:t>
            </w:r>
            <w:r w:rsidR="00EF30B5">
              <w:rPr>
                <w:noProof/>
                <w:webHidden/>
              </w:rPr>
              <w:fldChar w:fldCharType="end"/>
            </w:r>
          </w:hyperlink>
        </w:p>
        <w:p w14:paraId="16723F81" w14:textId="77777777" w:rsidR="00EF30B5" w:rsidRDefault="00DB08CC">
          <w:pPr>
            <w:pStyle w:val="TOC1"/>
            <w:tabs>
              <w:tab w:val="left" w:pos="440"/>
              <w:tab w:val="right" w:leader="dot" w:pos="9062"/>
            </w:tabs>
            <w:rPr>
              <w:rFonts w:eastAsiaTheme="minorEastAsia"/>
              <w:noProof/>
              <w:lang w:val="en-US"/>
            </w:rPr>
          </w:pPr>
          <w:hyperlink w:anchor="_Toc200958197" w:history="1">
            <w:r w:rsidR="00EF30B5" w:rsidRPr="0044111D">
              <w:rPr>
                <w:rStyle w:val="Hyperlink"/>
                <w:rFonts w:asciiTheme="majorHAnsi" w:eastAsiaTheme="majorEastAsia" w:hAnsiTheme="majorHAnsi" w:cstheme="majorHAnsi"/>
                <w:b/>
                <w:noProof/>
                <w:lang w:val="hr-HR"/>
              </w:rPr>
              <w:t>5.</w:t>
            </w:r>
            <w:r w:rsidR="00EF30B5">
              <w:rPr>
                <w:rFonts w:eastAsiaTheme="minorEastAsia"/>
                <w:noProof/>
                <w:lang w:val="en-US"/>
              </w:rPr>
              <w:tab/>
            </w:r>
            <w:r w:rsidR="00EF30B5" w:rsidRPr="0044111D">
              <w:rPr>
                <w:rStyle w:val="Hyperlink"/>
                <w:rFonts w:asciiTheme="majorHAnsi" w:eastAsiaTheme="majorEastAsia" w:hAnsiTheme="majorHAnsi" w:cstheme="majorHAnsi"/>
                <w:b/>
                <w:noProof/>
                <w:lang w:val="hr-HR"/>
              </w:rPr>
              <w:t>PODRŠKA UČENICIMA</w:t>
            </w:r>
            <w:r w:rsidR="00EF30B5">
              <w:rPr>
                <w:noProof/>
                <w:webHidden/>
              </w:rPr>
              <w:tab/>
            </w:r>
            <w:r w:rsidR="00EF30B5">
              <w:rPr>
                <w:noProof/>
                <w:webHidden/>
              </w:rPr>
              <w:fldChar w:fldCharType="begin"/>
            </w:r>
            <w:r w:rsidR="00EF30B5">
              <w:rPr>
                <w:noProof/>
                <w:webHidden/>
              </w:rPr>
              <w:instrText xml:space="preserve"> PAGEREF _Toc200958197 \h </w:instrText>
            </w:r>
            <w:r w:rsidR="00EF30B5">
              <w:rPr>
                <w:noProof/>
                <w:webHidden/>
              </w:rPr>
            </w:r>
            <w:r w:rsidR="00EF30B5">
              <w:rPr>
                <w:noProof/>
                <w:webHidden/>
              </w:rPr>
              <w:fldChar w:fldCharType="separate"/>
            </w:r>
            <w:r w:rsidR="00EF30B5">
              <w:rPr>
                <w:noProof/>
                <w:webHidden/>
              </w:rPr>
              <w:t>46</w:t>
            </w:r>
            <w:r w:rsidR="00EF30B5">
              <w:rPr>
                <w:noProof/>
                <w:webHidden/>
              </w:rPr>
              <w:fldChar w:fldCharType="end"/>
            </w:r>
          </w:hyperlink>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1B686A48" w14:textId="77777777" w:rsidR="00132E47" w:rsidRDefault="00132E47" w:rsidP="00132E47">
      <w:pPr>
        <w:tabs>
          <w:tab w:val="left" w:pos="3885"/>
        </w:tabs>
        <w:rPr>
          <w:rFonts w:asciiTheme="majorHAnsi" w:eastAsia="Times New Roman" w:hAnsiTheme="majorHAnsi" w:cs="Book Antiqua"/>
          <w:sz w:val="40"/>
          <w:szCs w:val="40"/>
          <w:lang w:val="pl-PL"/>
        </w:rPr>
      </w:pPr>
    </w:p>
    <w:p w14:paraId="1FBB0410" w14:textId="5379A025" w:rsidR="00132E47" w:rsidRPr="000D648B" w:rsidRDefault="00132E47" w:rsidP="000D648B">
      <w:pPr>
        <w:spacing w:after="0"/>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w:t>
      </w:r>
      <w:r w:rsidRPr="00655B1A">
        <w:rPr>
          <w:rFonts w:asciiTheme="majorHAnsi" w:hAnsiTheme="majorHAnsi" w:cstheme="majorHAnsi"/>
          <w:sz w:val="24"/>
          <w:szCs w:val="24"/>
        </w:rPr>
        <w:t>JU</w:t>
      </w:r>
      <w:r w:rsidR="007715E1">
        <w:rPr>
          <w:rFonts w:asciiTheme="majorHAnsi" w:hAnsiTheme="majorHAnsi" w:cstheme="majorHAnsi"/>
          <w:sz w:val="24"/>
          <w:szCs w:val="24"/>
        </w:rPr>
        <w:t xml:space="preserve"> </w:t>
      </w:r>
      <w:r w:rsidR="007715E1" w:rsidRPr="007715E1">
        <w:rPr>
          <w:rFonts w:asciiTheme="majorHAnsi" w:hAnsiTheme="majorHAnsi" w:cstheme="majorHAnsi"/>
          <w:sz w:val="24"/>
          <w:szCs w:val="24"/>
        </w:rPr>
        <w:t>Srednj</w:t>
      </w:r>
      <w:r w:rsidR="009F3089">
        <w:rPr>
          <w:rFonts w:asciiTheme="majorHAnsi" w:hAnsiTheme="majorHAnsi" w:cstheme="majorHAnsi"/>
          <w:sz w:val="24"/>
          <w:szCs w:val="24"/>
        </w:rPr>
        <w:t>a mješovita</w:t>
      </w:r>
      <w:r w:rsidR="007715E1" w:rsidRPr="007715E1">
        <w:rPr>
          <w:rFonts w:asciiTheme="majorHAnsi" w:hAnsiTheme="majorHAnsi" w:cstheme="majorHAnsi"/>
          <w:sz w:val="24"/>
          <w:szCs w:val="24"/>
        </w:rPr>
        <w:t xml:space="preserve"> škola "</w:t>
      </w:r>
      <w:r w:rsidR="009F3089">
        <w:rPr>
          <w:rFonts w:asciiTheme="majorHAnsi" w:hAnsiTheme="majorHAnsi" w:cstheme="majorHAnsi"/>
          <w:sz w:val="24"/>
          <w:szCs w:val="24"/>
        </w:rPr>
        <w:t>Braća Selić</w:t>
      </w:r>
      <w:r w:rsidR="007715E1" w:rsidRPr="007715E1">
        <w:rPr>
          <w:rFonts w:asciiTheme="majorHAnsi" w:hAnsiTheme="majorHAnsi" w:cstheme="majorHAnsi"/>
          <w:sz w:val="24"/>
          <w:szCs w:val="24"/>
        </w:rPr>
        <w:t>"</w:t>
      </w:r>
      <w:r w:rsidRPr="00655B1A">
        <w:rPr>
          <w:rFonts w:asciiTheme="majorHAnsi" w:hAnsiTheme="majorHAnsi" w:cstheme="majorHAnsi"/>
          <w:sz w:val="24"/>
          <w:szCs w:val="24"/>
        </w:rPr>
        <w:t xml:space="preserve"> </w:t>
      </w:r>
      <w:r w:rsidRPr="0063334C">
        <w:rPr>
          <w:rStyle w:val="Style15"/>
        </w:rPr>
        <w:t>(</w:t>
      </w:r>
      <w:r w:rsidR="00BE6E6C">
        <w:rPr>
          <w:rStyle w:val="Style15"/>
        </w:rPr>
        <w:t>7,3</w:t>
      </w:r>
      <w:r w:rsidR="00F6194A">
        <w:rPr>
          <w:rStyle w:val="Style15"/>
        </w:rPr>
        <w:t>8</w:t>
      </w:r>
      <w:r w:rsidRPr="0063334C">
        <w:rPr>
          <w:rStyle w:val="Style15"/>
        </w:rPr>
        <w:t>)</w:t>
      </w:r>
    </w:p>
    <w:p w14:paraId="5DDF3B4C" w14:textId="3DC3500F" w:rsidR="00BE7AE6" w:rsidRDefault="00132E47" w:rsidP="000D648B">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BE7AE6">
        <w:rPr>
          <w:rFonts w:asciiTheme="majorHAnsi" w:eastAsia="Times New Roman" w:hAnsiTheme="majorHAnsi" w:cs="Book Antiqua"/>
          <w:b/>
          <w:sz w:val="48"/>
          <w:szCs w:val="48"/>
          <w:lang w:val="pl-PL"/>
        </w:rPr>
        <w:br w:type="page"/>
      </w:r>
    </w:p>
    <w:p w14:paraId="41426D45" w14:textId="1D159763" w:rsidR="00132E47" w:rsidRPr="00981FD1" w:rsidRDefault="00132E47" w:rsidP="00981FD1">
      <w:pPr>
        <w:pStyle w:val="Heading1"/>
        <w:spacing w:before="0" w:after="120" w:line="240" w:lineRule="auto"/>
        <w:rPr>
          <w:b/>
          <w:color w:val="auto"/>
          <w:sz w:val="24"/>
          <w:szCs w:val="24"/>
          <w:lang w:val="sr-Latn-RS"/>
        </w:rPr>
      </w:pPr>
      <w:bookmarkStart w:id="0" w:name="_Toc505256963"/>
      <w:bookmarkStart w:id="1" w:name="_Toc28036362"/>
      <w:bookmarkStart w:id="2" w:name="_Toc153878788"/>
      <w:bookmarkStart w:id="3" w:name="_Toc200958192"/>
      <w:r w:rsidRPr="00655B1A">
        <w:rPr>
          <w:rFonts w:cstheme="majorHAnsi"/>
          <w:b/>
          <w:color w:val="auto"/>
          <w:sz w:val="24"/>
          <w:szCs w:val="24"/>
        </w:rPr>
        <w:lastRenderedPageBreak/>
        <w:t xml:space="preserve">JU </w:t>
      </w:r>
      <w:bookmarkEnd w:id="0"/>
      <w:bookmarkEnd w:id="1"/>
      <w:bookmarkEnd w:id="2"/>
      <w:r w:rsidR="007715E1" w:rsidRPr="007715E1">
        <w:rPr>
          <w:rFonts w:cstheme="majorHAnsi"/>
          <w:b/>
          <w:color w:val="auto"/>
          <w:sz w:val="24"/>
          <w:szCs w:val="24"/>
        </w:rPr>
        <w:t xml:space="preserve">Srednja </w:t>
      </w:r>
      <w:r w:rsidR="009F3089">
        <w:rPr>
          <w:rFonts w:cstheme="majorHAnsi"/>
          <w:b/>
          <w:color w:val="auto"/>
          <w:sz w:val="24"/>
          <w:szCs w:val="24"/>
        </w:rPr>
        <w:t>mješovita škola</w:t>
      </w:r>
      <w:r w:rsidR="007715E1" w:rsidRPr="007715E1">
        <w:rPr>
          <w:rFonts w:cstheme="majorHAnsi"/>
          <w:b/>
          <w:color w:val="auto"/>
          <w:sz w:val="24"/>
          <w:szCs w:val="24"/>
        </w:rPr>
        <w:t xml:space="preserve"> "</w:t>
      </w:r>
      <w:r w:rsidR="009F3089">
        <w:rPr>
          <w:rFonts w:cstheme="majorHAnsi"/>
          <w:b/>
          <w:color w:val="auto"/>
          <w:sz w:val="24"/>
          <w:szCs w:val="24"/>
        </w:rPr>
        <w:t>Braća Selić</w:t>
      </w:r>
      <w:r w:rsidR="007715E1" w:rsidRPr="007715E1">
        <w:rPr>
          <w:rFonts w:cstheme="majorHAnsi"/>
          <w:b/>
          <w:color w:val="auto"/>
          <w:sz w:val="24"/>
          <w:szCs w:val="24"/>
        </w:rPr>
        <w:t>"</w:t>
      </w:r>
      <w:r w:rsidR="007715E1">
        <w:rPr>
          <w:rFonts w:cstheme="majorHAnsi"/>
          <w:b/>
          <w:color w:val="auto"/>
          <w:sz w:val="24"/>
          <w:szCs w:val="24"/>
        </w:rPr>
        <w:t xml:space="preserve"> </w:t>
      </w:r>
      <w:r w:rsidR="009F3089">
        <w:rPr>
          <w:rFonts w:cstheme="majorHAnsi"/>
          <w:b/>
          <w:color w:val="auto"/>
          <w:sz w:val="24"/>
          <w:szCs w:val="24"/>
        </w:rPr>
        <w:t>Kolašin</w:t>
      </w:r>
      <w:bookmarkEnd w:id="3"/>
    </w:p>
    <w:p w14:paraId="66920F42" w14:textId="0E5F5181" w:rsidR="0096197E" w:rsidRDefault="00132E47" w:rsidP="0096197E">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E90545">
        <w:rPr>
          <w:rFonts w:asciiTheme="majorHAnsi" w:hAnsiTheme="majorHAnsi" w:cstheme="majorHAnsi"/>
          <w:b/>
          <w:sz w:val="24"/>
          <w:szCs w:val="24"/>
        </w:rPr>
        <w:t>ica</w:t>
      </w:r>
      <w:r w:rsidRPr="00714FF3">
        <w:rPr>
          <w:rFonts w:asciiTheme="majorHAnsi" w:hAnsiTheme="majorHAnsi" w:cstheme="majorHAnsi"/>
          <w:b/>
          <w:sz w:val="24"/>
          <w:szCs w:val="24"/>
        </w:rPr>
        <w:t>:</w:t>
      </w:r>
      <w:r>
        <w:rPr>
          <w:rFonts w:asciiTheme="majorHAnsi" w:hAnsiTheme="majorHAnsi" w:cstheme="majorHAnsi"/>
          <w:b/>
          <w:sz w:val="24"/>
          <w:szCs w:val="24"/>
        </w:rPr>
        <w:t xml:space="preserve"> </w:t>
      </w:r>
      <w:r w:rsidR="00E90545">
        <w:rPr>
          <w:rFonts w:asciiTheme="majorHAnsi" w:hAnsiTheme="majorHAnsi" w:cstheme="majorHAnsi"/>
          <w:b/>
          <w:sz w:val="24"/>
          <w:szCs w:val="24"/>
        </w:rPr>
        <w:t>Ana Šćepanović Golubović</w:t>
      </w:r>
    </w:p>
    <w:p w14:paraId="0C6920D7" w14:textId="51DB3A09" w:rsidR="00AA476C" w:rsidRDefault="00AA476C" w:rsidP="00132E47">
      <w:pPr>
        <w:tabs>
          <w:tab w:val="left" w:pos="3885"/>
        </w:tabs>
        <w:spacing w:before="240" w:after="12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Kontakti škole:</w:t>
      </w:r>
      <w:r w:rsidR="002D0190">
        <w:rPr>
          <w:rFonts w:asciiTheme="majorHAnsi" w:hAnsiTheme="majorHAnsi" w:cstheme="majorHAnsi"/>
          <w:b/>
          <w:sz w:val="24"/>
          <w:szCs w:val="24"/>
          <w:lang w:val="sr-Latn-CS"/>
        </w:rPr>
        <w:t xml:space="preserve"> 020 865 126</w:t>
      </w:r>
    </w:p>
    <w:p w14:paraId="4891777F" w14:textId="04CC0D3C" w:rsidR="00511621" w:rsidRPr="002D0190" w:rsidRDefault="002D0190" w:rsidP="00132E47">
      <w:pPr>
        <w:tabs>
          <w:tab w:val="left" w:pos="3885"/>
        </w:tabs>
        <w:spacing w:before="240" w:after="120" w:line="240" w:lineRule="auto"/>
        <w:rPr>
          <w:rFonts w:asciiTheme="majorHAnsi" w:hAnsiTheme="majorHAnsi" w:cstheme="majorHAnsi"/>
          <w:b/>
          <w:sz w:val="24"/>
          <w:szCs w:val="24"/>
          <w:lang w:val="sr-Latn-CS"/>
        </w:rPr>
      </w:pPr>
      <w:r w:rsidRPr="002D0190">
        <w:rPr>
          <w:rFonts w:asciiTheme="majorHAnsi" w:hAnsiTheme="majorHAnsi" w:cstheme="majorHAnsi"/>
          <w:b/>
          <w:sz w:val="24"/>
          <w:szCs w:val="24"/>
          <w:lang w:val="sr-Latn-CS"/>
        </w:rPr>
        <w:t>Adresa:</w:t>
      </w:r>
      <w:r w:rsidRPr="002D0190">
        <w:rPr>
          <w:rFonts w:asciiTheme="majorHAnsi" w:hAnsiTheme="majorHAnsi" w:cstheme="majorHAnsi"/>
          <w:sz w:val="24"/>
          <w:szCs w:val="24"/>
          <w:lang w:val="sr-Latn-CS"/>
        </w:rPr>
        <w:t xml:space="preserve"> </w:t>
      </w:r>
      <w:r w:rsidRPr="002D0190">
        <w:rPr>
          <w:rFonts w:asciiTheme="majorHAnsi" w:hAnsiTheme="majorHAnsi" w:cstheme="majorHAnsi"/>
          <w:b/>
          <w:sz w:val="24"/>
          <w:szCs w:val="24"/>
          <w:lang w:val="sr-Latn-CS"/>
        </w:rPr>
        <w:t>13. jula br. 9</w:t>
      </w:r>
    </w:p>
    <w:p w14:paraId="0A5F7B6E" w14:textId="6A9725E5" w:rsidR="00132E47" w:rsidRPr="009F3089" w:rsidRDefault="00132E47" w:rsidP="00132E47">
      <w:pPr>
        <w:pStyle w:val="NormalWeb"/>
        <w:shd w:val="clear" w:color="auto" w:fill="FFFFFF"/>
        <w:spacing w:before="120" w:beforeAutospacing="0" w:after="120" w:afterAutospacing="0"/>
        <w:jc w:val="both"/>
        <w:rPr>
          <w:rFonts w:asciiTheme="majorHAnsi" w:hAnsiTheme="majorHAnsi" w:cstheme="majorHAnsi"/>
          <w:color w:val="FF0000"/>
        </w:rPr>
      </w:pPr>
      <w:r w:rsidRPr="00714FF3">
        <w:rPr>
          <w:rStyle w:val="Strong"/>
          <w:rFonts w:asciiTheme="majorHAnsi" w:hAnsiTheme="majorHAnsi" w:cstheme="majorHAnsi"/>
          <w:color w:val="000000"/>
        </w:rPr>
        <w:t>Telefon</w:t>
      </w:r>
      <w:r w:rsidR="002D0190">
        <w:rPr>
          <w:rStyle w:val="Strong"/>
          <w:rFonts w:asciiTheme="majorHAnsi" w:hAnsiTheme="majorHAnsi" w:cstheme="majorHAnsi"/>
          <w:color w:val="000000"/>
        </w:rPr>
        <w:t>/Fax: 020 865 126</w:t>
      </w:r>
    </w:p>
    <w:p w14:paraId="0C0ED0F4" w14:textId="13F20ACF" w:rsidR="00132E47" w:rsidRPr="002D0190" w:rsidRDefault="00132E47"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b/>
          <w:color w:val="0070C0"/>
        </w:rPr>
      </w:pPr>
      <w:r w:rsidRPr="002D0190">
        <w:rPr>
          <w:rStyle w:val="Strong"/>
          <w:rFonts w:asciiTheme="majorHAnsi" w:hAnsiTheme="majorHAnsi" w:cstheme="majorHAnsi"/>
        </w:rPr>
        <w:t>E-mail:</w:t>
      </w:r>
      <w:r w:rsidR="007715E1" w:rsidRPr="002D0190">
        <w:rPr>
          <w:rStyle w:val="Hyperlink"/>
          <w:rFonts w:asciiTheme="majorHAnsi" w:hAnsiTheme="majorHAnsi" w:cstheme="majorHAnsi"/>
          <w:color w:val="auto"/>
        </w:rPr>
        <w:t xml:space="preserve"> </w:t>
      </w:r>
      <w:hyperlink r:id="rId9" w:history="1">
        <w:r w:rsidR="002D0190" w:rsidRPr="00CC5FA4">
          <w:rPr>
            <w:rStyle w:val="Hyperlink"/>
            <w:rFonts w:asciiTheme="majorHAnsi" w:hAnsiTheme="majorHAnsi" w:cstheme="majorHAnsi"/>
            <w:b/>
          </w:rPr>
          <w:t>skola@sms-kl.edu.me</w:t>
        </w:r>
      </w:hyperlink>
      <w:r w:rsidR="002D0190">
        <w:rPr>
          <w:rStyle w:val="Hyperlink"/>
          <w:rFonts w:asciiTheme="majorHAnsi" w:hAnsiTheme="majorHAnsi" w:cstheme="majorHAnsi"/>
          <w:b/>
          <w:color w:val="0070C0"/>
        </w:rPr>
        <w:t>, bracaselic@t-com.me</w:t>
      </w:r>
    </w:p>
    <w:p w14:paraId="65C1640B" w14:textId="1511E1A1" w:rsidR="00981FD1" w:rsidRPr="002D0190" w:rsidRDefault="00511621"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b/>
          <w:color w:val="auto"/>
        </w:rPr>
      </w:pPr>
      <w:r w:rsidRPr="002D0190">
        <w:rPr>
          <w:rStyle w:val="Hyperlink"/>
          <w:rFonts w:asciiTheme="majorHAnsi" w:hAnsiTheme="majorHAnsi" w:cstheme="majorHAnsi"/>
          <w:b/>
          <w:color w:val="auto"/>
        </w:rPr>
        <w:t>Web-site</w:t>
      </w:r>
      <w:r w:rsidR="00981FD1" w:rsidRPr="002D0190">
        <w:rPr>
          <w:rStyle w:val="Hyperlink"/>
          <w:rFonts w:asciiTheme="majorHAnsi" w:hAnsiTheme="majorHAnsi" w:cstheme="majorHAnsi"/>
          <w:b/>
          <w:color w:val="auto"/>
        </w:rPr>
        <w:t>:</w:t>
      </w:r>
      <w:r w:rsidRPr="002D0190">
        <w:rPr>
          <w:rStyle w:val="Hyperlink"/>
          <w:rFonts w:asciiTheme="majorHAnsi" w:hAnsiTheme="majorHAnsi" w:cstheme="majorHAnsi"/>
          <w:b/>
          <w:color w:val="auto"/>
        </w:rPr>
        <w:t xml:space="preserve"> </w:t>
      </w:r>
      <w:r w:rsidR="002D0190" w:rsidRPr="002D0190">
        <w:rPr>
          <w:rStyle w:val="Hyperlink"/>
          <w:rFonts w:asciiTheme="majorHAnsi" w:hAnsiTheme="majorHAnsi" w:cstheme="majorHAnsi"/>
          <w:b/>
          <w:color w:val="auto"/>
        </w:rPr>
        <w:t>bracaselic.wordpress.com</w:t>
      </w:r>
    </w:p>
    <w:p w14:paraId="2F72D7A4" w14:textId="77777777" w:rsidR="00132E47" w:rsidRPr="002D0190" w:rsidRDefault="00132E47" w:rsidP="00132E47">
      <w:pPr>
        <w:pStyle w:val="NormalWeb"/>
        <w:shd w:val="clear" w:color="auto" w:fill="FFFFFF"/>
        <w:spacing w:before="120" w:beforeAutospacing="0" w:after="120" w:afterAutospacing="0" w:line="480" w:lineRule="auto"/>
        <w:jc w:val="both"/>
        <w:rPr>
          <w:rFonts w:asciiTheme="majorHAnsi" w:hAnsiTheme="majorHAnsi" w:cstheme="majorHAnsi"/>
          <w:b/>
          <w:u w:val="single"/>
        </w:rPr>
      </w:pPr>
      <w:r w:rsidRPr="002D0190">
        <w:rPr>
          <w:rFonts w:asciiTheme="majorHAnsi" w:hAnsiTheme="majorHAnsi" w:cstheme="majorHAnsi"/>
          <w:b/>
        </w:rPr>
        <w:t>Organizacija nastave:</w:t>
      </w:r>
    </w:p>
    <w:p w14:paraId="4931438E" w14:textId="2352B743" w:rsidR="00AA476C" w:rsidRPr="00161BAB" w:rsidRDefault="00132E47" w:rsidP="00AA476C">
      <w:pPr>
        <w:tabs>
          <w:tab w:val="left" w:pos="3885"/>
        </w:tabs>
        <w:spacing w:after="0"/>
        <w:jc w:val="both"/>
        <w:rPr>
          <w:rFonts w:asciiTheme="majorHAnsi" w:hAnsiTheme="majorHAnsi" w:cstheme="majorHAnsi"/>
          <w:sz w:val="24"/>
          <w:szCs w:val="24"/>
        </w:rPr>
      </w:pPr>
      <w:r w:rsidRPr="00161BAB">
        <w:rPr>
          <w:rFonts w:asciiTheme="majorHAnsi" w:hAnsiTheme="majorHAnsi" w:cstheme="majorHAnsi"/>
          <w:sz w:val="24"/>
          <w:szCs w:val="24"/>
        </w:rPr>
        <w:t>Nastava se organizuje u dvije smjene. Ukupan broj zaposlenih je</w:t>
      </w:r>
      <w:r w:rsidR="000D648B" w:rsidRPr="00161BAB">
        <w:rPr>
          <w:rFonts w:asciiTheme="majorHAnsi" w:hAnsiTheme="majorHAnsi" w:cstheme="majorHAnsi"/>
          <w:sz w:val="24"/>
          <w:szCs w:val="24"/>
        </w:rPr>
        <w:t xml:space="preserve"> </w:t>
      </w:r>
      <w:r w:rsidR="002D0190" w:rsidRPr="00161BAB">
        <w:rPr>
          <w:rFonts w:asciiTheme="majorHAnsi" w:hAnsiTheme="majorHAnsi" w:cstheme="majorHAnsi"/>
          <w:sz w:val="24"/>
          <w:szCs w:val="24"/>
        </w:rPr>
        <w:t>36</w:t>
      </w:r>
      <w:r w:rsidR="00AA476C" w:rsidRPr="00161BAB">
        <w:rPr>
          <w:rFonts w:asciiTheme="majorHAnsi" w:hAnsiTheme="majorHAnsi" w:cstheme="majorHAnsi"/>
          <w:sz w:val="24"/>
          <w:szCs w:val="24"/>
        </w:rPr>
        <w:t xml:space="preserve"> od čega je nastavno osoblje </w:t>
      </w:r>
      <w:r w:rsidR="002D0190" w:rsidRPr="00161BAB">
        <w:rPr>
          <w:rFonts w:asciiTheme="majorHAnsi" w:hAnsiTheme="majorHAnsi" w:cstheme="majorHAnsi"/>
          <w:sz w:val="24"/>
          <w:szCs w:val="24"/>
        </w:rPr>
        <w:t>28</w:t>
      </w:r>
      <w:r w:rsidR="00AA476C" w:rsidRPr="00161BAB">
        <w:rPr>
          <w:rFonts w:asciiTheme="majorHAnsi" w:hAnsiTheme="majorHAnsi" w:cstheme="majorHAnsi"/>
          <w:sz w:val="24"/>
          <w:szCs w:val="24"/>
        </w:rPr>
        <w:t>.</w:t>
      </w:r>
    </w:p>
    <w:p w14:paraId="74E6AF49" w14:textId="77777777" w:rsidR="00132E47" w:rsidRPr="002D0190" w:rsidRDefault="00132E47" w:rsidP="00132E47">
      <w:pPr>
        <w:tabs>
          <w:tab w:val="left" w:pos="3885"/>
        </w:tabs>
        <w:spacing w:before="240" w:after="120" w:line="240" w:lineRule="auto"/>
        <w:rPr>
          <w:rFonts w:asciiTheme="majorHAnsi" w:hAnsiTheme="majorHAnsi" w:cstheme="majorHAnsi"/>
          <w:b/>
          <w:sz w:val="24"/>
          <w:szCs w:val="24"/>
        </w:rPr>
      </w:pPr>
      <w:r w:rsidRPr="002D0190">
        <w:rPr>
          <w:rFonts w:asciiTheme="majorHAnsi" w:hAnsiTheme="majorHAnsi" w:cstheme="majorHAnsi"/>
          <w:b/>
          <w:sz w:val="24"/>
          <w:szCs w:val="24"/>
        </w:rPr>
        <w:t>Učenici i programi:</w:t>
      </w:r>
    </w:p>
    <w:p w14:paraId="50DF89B7" w14:textId="4883CBFD" w:rsidR="00132E47" w:rsidRPr="004C1174" w:rsidRDefault="00132E47" w:rsidP="00132E47">
      <w:pPr>
        <w:jc w:val="both"/>
        <w:rPr>
          <w:rFonts w:asciiTheme="majorHAnsi" w:hAnsiTheme="majorHAnsi" w:cstheme="majorHAnsi"/>
          <w:sz w:val="24"/>
          <w:szCs w:val="24"/>
          <w:lang w:val="sr-Latn-CS"/>
        </w:rPr>
      </w:pPr>
      <w:r w:rsidRPr="002D0190">
        <w:rPr>
          <w:rFonts w:asciiTheme="majorHAnsi" w:hAnsiTheme="majorHAnsi" w:cstheme="majorHAnsi"/>
          <w:sz w:val="24"/>
          <w:szCs w:val="24"/>
          <w:lang w:val="sr-Latn-CS"/>
        </w:rPr>
        <w:t xml:space="preserve">Redovnu nastavu pohađa </w:t>
      </w:r>
      <w:r w:rsidR="002D0190" w:rsidRPr="002D0190">
        <w:rPr>
          <w:rFonts w:asciiTheme="majorHAnsi" w:hAnsiTheme="majorHAnsi" w:cstheme="majorHAnsi"/>
          <w:sz w:val="24"/>
          <w:szCs w:val="24"/>
          <w:lang w:val="sr-Latn-CS"/>
        </w:rPr>
        <w:t>191</w:t>
      </w:r>
      <w:r w:rsidRPr="002D0190">
        <w:rPr>
          <w:rFonts w:asciiTheme="majorHAnsi" w:hAnsiTheme="majorHAnsi" w:cstheme="majorHAnsi"/>
          <w:sz w:val="24"/>
          <w:szCs w:val="24"/>
          <w:lang w:val="sr-Latn-CS"/>
        </w:rPr>
        <w:t xml:space="preserve"> učenik raspoređen u </w:t>
      </w:r>
      <w:r w:rsidR="002D0190" w:rsidRPr="002D0190">
        <w:rPr>
          <w:rFonts w:asciiTheme="majorHAnsi" w:hAnsiTheme="majorHAnsi" w:cstheme="majorHAnsi"/>
          <w:sz w:val="24"/>
          <w:szCs w:val="24"/>
          <w:lang w:val="sr-Latn-CS"/>
        </w:rPr>
        <w:t>11</w:t>
      </w:r>
      <w:r w:rsidRPr="002D0190">
        <w:rPr>
          <w:rFonts w:asciiTheme="majorHAnsi" w:hAnsiTheme="majorHAnsi" w:cstheme="majorHAnsi"/>
          <w:sz w:val="24"/>
          <w:szCs w:val="24"/>
          <w:lang w:val="sr-Latn-CS"/>
        </w:rPr>
        <w:t xml:space="preserve"> odjeljenja</w:t>
      </w:r>
      <w:r w:rsidRPr="004C1174">
        <w:rPr>
          <w:rFonts w:asciiTheme="majorHAnsi" w:hAnsiTheme="majorHAnsi" w:cstheme="majorHAnsi"/>
          <w:sz w:val="24"/>
          <w:szCs w:val="24"/>
          <w:lang w:val="sr-Latn-CS"/>
        </w:rPr>
        <w:t xml:space="preserve">. U Školi se ove školske godine realizuje nastava u okviru </w:t>
      </w:r>
      <w:r w:rsidR="00161BAB">
        <w:rPr>
          <w:rFonts w:asciiTheme="majorHAnsi" w:hAnsiTheme="majorHAnsi" w:cstheme="majorHAnsi"/>
          <w:sz w:val="24"/>
          <w:szCs w:val="24"/>
          <w:lang w:val="sr-Latn-CS"/>
        </w:rPr>
        <w:t>pet</w:t>
      </w:r>
      <w:r w:rsidRPr="004C1174">
        <w:rPr>
          <w:rFonts w:asciiTheme="majorHAnsi" w:hAnsiTheme="majorHAnsi" w:cstheme="majorHAnsi"/>
          <w:sz w:val="24"/>
          <w:szCs w:val="24"/>
          <w:lang w:val="sr-Latn-CS"/>
        </w:rPr>
        <w:t xml:space="preserve"> obrazovnih programa, od kojih su</w:t>
      </w:r>
      <w:r w:rsidR="004C1174" w:rsidRPr="004C1174">
        <w:rPr>
          <w:rFonts w:asciiTheme="majorHAnsi" w:hAnsiTheme="majorHAnsi" w:cstheme="majorHAnsi"/>
          <w:sz w:val="24"/>
          <w:szCs w:val="24"/>
          <w:lang w:val="sr-Latn-CS"/>
        </w:rPr>
        <w:t xml:space="preserve"> </w:t>
      </w:r>
      <w:r w:rsidR="00161BAB">
        <w:rPr>
          <w:rFonts w:asciiTheme="majorHAnsi" w:hAnsiTheme="majorHAnsi" w:cstheme="majorHAnsi"/>
          <w:sz w:val="24"/>
          <w:szCs w:val="24"/>
          <w:lang w:val="sr-Latn-CS"/>
        </w:rPr>
        <w:t>tri</w:t>
      </w:r>
      <w:r w:rsidRPr="004C1174">
        <w:rPr>
          <w:rFonts w:asciiTheme="majorHAnsi" w:hAnsiTheme="majorHAnsi" w:cstheme="majorHAnsi"/>
          <w:sz w:val="24"/>
          <w:szCs w:val="24"/>
          <w:lang w:val="sr-Latn-CS"/>
        </w:rPr>
        <w:t xml:space="preserve"> obrazovn</w:t>
      </w:r>
      <w:r w:rsidR="004C1174" w:rsidRPr="004C1174">
        <w:rPr>
          <w:rFonts w:asciiTheme="majorHAnsi" w:hAnsiTheme="majorHAnsi" w:cstheme="majorHAnsi"/>
          <w:sz w:val="24"/>
          <w:szCs w:val="24"/>
          <w:lang w:val="sr-Latn-CS"/>
        </w:rPr>
        <w:t>a</w:t>
      </w:r>
      <w:r w:rsidRPr="004C1174">
        <w:rPr>
          <w:rFonts w:asciiTheme="majorHAnsi" w:hAnsiTheme="majorHAnsi" w:cstheme="majorHAnsi"/>
          <w:sz w:val="24"/>
          <w:szCs w:val="24"/>
          <w:lang w:val="sr-Latn-CS"/>
        </w:rPr>
        <w:t xml:space="preserve"> programa nivoa IV</w:t>
      </w:r>
      <w:r w:rsidR="004C1174" w:rsidRPr="004C1174">
        <w:rPr>
          <w:rFonts w:asciiTheme="majorHAnsi" w:hAnsiTheme="majorHAnsi" w:cstheme="majorHAnsi"/>
          <w:sz w:val="24"/>
          <w:szCs w:val="24"/>
          <w:lang w:val="sr-Latn-CS"/>
        </w:rPr>
        <w:t>1</w:t>
      </w:r>
      <w:r w:rsidRPr="004C1174">
        <w:rPr>
          <w:rFonts w:asciiTheme="majorHAnsi" w:hAnsiTheme="majorHAnsi" w:cstheme="majorHAnsi"/>
          <w:sz w:val="24"/>
          <w:szCs w:val="24"/>
          <w:lang w:val="sr-Latn-CS"/>
        </w:rPr>
        <w:t xml:space="preserve"> i </w:t>
      </w:r>
      <w:r w:rsidR="00161BAB">
        <w:rPr>
          <w:rFonts w:asciiTheme="majorHAnsi" w:hAnsiTheme="majorHAnsi" w:cstheme="majorHAnsi"/>
          <w:sz w:val="24"/>
          <w:szCs w:val="24"/>
          <w:lang w:val="sr-Latn-CS"/>
        </w:rPr>
        <w:t>dva</w:t>
      </w:r>
      <w:r w:rsidRPr="004C1174">
        <w:rPr>
          <w:rFonts w:asciiTheme="majorHAnsi" w:hAnsiTheme="majorHAnsi" w:cstheme="majorHAnsi"/>
          <w:sz w:val="24"/>
          <w:szCs w:val="24"/>
          <w:lang w:val="sr-Latn-CS"/>
        </w:rPr>
        <w:t xml:space="preserve"> obrazovna programa nivoa III.</w:t>
      </w:r>
    </w:p>
    <w:p w14:paraId="2AB3179C" w14:textId="77777777" w:rsidR="00132E47" w:rsidRPr="004C1174" w:rsidRDefault="00132E47" w:rsidP="00132E47">
      <w:pPr>
        <w:tabs>
          <w:tab w:val="left" w:pos="3885"/>
        </w:tabs>
        <w:spacing w:after="120" w:line="240" w:lineRule="auto"/>
        <w:jc w:val="both"/>
        <w:rPr>
          <w:rFonts w:asciiTheme="majorHAnsi" w:hAnsiTheme="majorHAnsi" w:cstheme="majorHAnsi"/>
          <w:sz w:val="24"/>
          <w:szCs w:val="24"/>
        </w:rPr>
      </w:pPr>
      <w:r w:rsidRPr="004C1174">
        <w:rPr>
          <w:rFonts w:asciiTheme="majorHAnsi" w:hAnsiTheme="majorHAnsi" w:cstheme="majorHAnsi"/>
          <w:b/>
          <w:sz w:val="24"/>
          <w:szCs w:val="24"/>
        </w:rPr>
        <w:t>Utvrđivanje kvaliteta</w:t>
      </w:r>
      <w:r w:rsidRPr="004C1174">
        <w:rPr>
          <w:rFonts w:asciiTheme="majorHAnsi" w:hAnsiTheme="majorHAnsi" w:cstheme="majorHAnsi"/>
          <w:sz w:val="24"/>
          <w:szCs w:val="24"/>
        </w:rPr>
        <w:t xml:space="preserve">: </w:t>
      </w:r>
    </w:p>
    <w:p w14:paraId="339D8541" w14:textId="2A1A6E75" w:rsidR="00132E47" w:rsidRPr="004C1174" w:rsidRDefault="00132E47" w:rsidP="00132E47">
      <w:pPr>
        <w:tabs>
          <w:tab w:val="left" w:pos="3885"/>
        </w:tabs>
        <w:spacing w:after="120" w:line="240" w:lineRule="auto"/>
        <w:rPr>
          <w:rFonts w:asciiTheme="majorHAnsi" w:hAnsiTheme="majorHAnsi" w:cstheme="majorHAnsi"/>
          <w:sz w:val="24"/>
          <w:szCs w:val="24"/>
        </w:rPr>
      </w:pPr>
      <w:r w:rsidRPr="004C1174">
        <w:rPr>
          <w:rFonts w:asciiTheme="majorHAnsi" w:hAnsiTheme="majorHAnsi" w:cstheme="majorHAnsi"/>
          <w:sz w:val="24"/>
          <w:szCs w:val="24"/>
        </w:rPr>
        <w:t>Proces utvrđivanja kvaliteta u periodu</w:t>
      </w:r>
      <w:r w:rsidR="000272DF" w:rsidRPr="004C1174">
        <w:rPr>
          <w:sz w:val="27"/>
          <w:szCs w:val="27"/>
        </w:rPr>
        <w:t xml:space="preserve"> </w:t>
      </w:r>
      <w:r w:rsidR="00FA6F66">
        <w:rPr>
          <w:sz w:val="27"/>
          <w:szCs w:val="27"/>
        </w:rPr>
        <w:t xml:space="preserve">od </w:t>
      </w:r>
      <w:r w:rsidR="000272DF" w:rsidRPr="004C1174">
        <w:rPr>
          <w:rFonts w:asciiTheme="majorHAnsi" w:hAnsiTheme="majorHAnsi" w:cstheme="majorHAnsi"/>
          <w:sz w:val="24"/>
          <w:szCs w:val="24"/>
        </w:rPr>
        <w:t>0</w:t>
      </w:r>
      <w:r w:rsidR="004C1174" w:rsidRPr="004C1174">
        <w:rPr>
          <w:rFonts w:asciiTheme="majorHAnsi" w:hAnsiTheme="majorHAnsi" w:cstheme="majorHAnsi"/>
          <w:sz w:val="24"/>
          <w:szCs w:val="24"/>
        </w:rPr>
        <w:t>5</w:t>
      </w:r>
      <w:r w:rsidR="000272DF" w:rsidRPr="004C1174">
        <w:rPr>
          <w:rFonts w:asciiTheme="majorHAnsi" w:hAnsiTheme="majorHAnsi" w:cstheme="majorHAnsi"/>
          <w:sz w:val="24"/>
          <w:szCs w:val="24"/>
        </w:rPr>
        <w:t>.0</w:t>
      </w:r>
      <w:r w:rsidR="004C1174" w:rsidRPr="004C1174">
        <w:rPr>
          <w:rFonts w:asciiTheme="majorHAnsi" w:hAnsiTheme="majorHAnsi" w:cstheme="majorHAnsi"/>
          <w:sz w:val="24"/>
          <w:szCs w:val="24"/>
        </w:rPr>
        <w:t>5</w:t>
      </w:r>
      <w:r w:rsidR="000272DF" w:rsidRPr="004C1174">
        <w:rPr>
          <w:rFonts w:asciiTheme="majorHAnsi" w:hAnsiTheme="majorHAnsi" w:cstheme="majorHAnsi"/>
          <w:sz w:val="24"/>
          <w:szCs w:val="24"/>
        </w:rPr>
        <w:t xml:space="preserve">. do </w:t>
      </w:r>
      <w:r w:rsidR="004C1174" w:rsidRPr="004C1174">
        <w:rPr>
          <w:rFonts w:asciiTheme="majorHAnsi" w:hAnsiTheme="majorHAnsi" w:cstheme="majorHAnsi"/>
          <w:sz w:val="24"/>
          <w:szCs w:val="24"/>
        </w:rPr>
        <w:t>08</w:t>
      </w:r>
      <w:r w:rsidR="000272DF" w:rsidRPr="004C1174">
        <w:rPr>
          <w:rFonts w:asciiTheme="majorHAnsi" w:hAnsiTheme="majorHAnsi" w:cstheme="majorHAnsi"/>
          <w:sz w:val="24"/>
          <w:szCs w:val="24"/>
        </w:rPr>
        <w:t>.0</w:t>
      </w:r>
      <w:r w:rsidR="004C1174" w:rsidRPr="004C1174">
        <w:rPr>
          <w:rFonts w:asciiTheme="majorHAnsi" w:hAnsiTheme="majorHAnsi" w:cstheme="majorHAnsi"/>
          <w:sz w:val="24"/>
          <w:szCs w:val="24"/>
        </w:rPr>
        <w:t>5</w:t>
      </w:r>
      <w:r w:rsidR="000272DF" w:rsidRPr="004C1174">
        <w:rPr>
          <w:rFonts w:asciiTheme="majorHAnsi" w:hAnsiTheme="majorHAnsi" w:cstheme="majorHAnsi"/>
          <w:sz w:val="24"/>
          <w:szCs w:val="24"/>
        </w:rPr>
        <w:t>.2025</w:t>
      </w:r>
      <w:r w:rsidR="000272DF" w:rsidRPr="004C1174">
        <w:rPr>
          <w:sz w:val="27"/>
          <w:szCs w:val="27"/>
        </w:rPr>
        <w:t>.</w:t>
      </w:r>
      <w:r w:rsidR="008C0590">
        <w:rPr>
          <w:rFonts w:asciiTheme="majorHAnsi" w:hAnsiTheme="majorHAnsi" w:cstheme="majorHAnsi"/>
          <w:sz w:val="24"/>
          <w:szCs w:val="24"/>
        </w:rPr>
        <w:t xml:space="preserve"> </w:t>
      </w:r>
      <w:r w:rsidRPr="004C1174">
        <w:rPr>
          <w:rFonts w:asciiTheme="majorHAnsi" w:hAnsiTheme="majorHAnsi" w:cstheme="majorHAnsi"/>
          <w:sz w:val="24"/>
          <w:szCs w:val="24"/>
        </w:rPr>
        <w:t xml:space="preserve">godine realizovalo je </w:t>
      </w:r>
      <w:r w:rsidR="000272DF" w:rsidRPr="004C1174">
        <w:rPr>
          <w:rFonts w:asciiTheme="majorHAnsi" w:hAnsiTheme="majorHAnsi" w:cstheme="majorHAnsi"/>
          <w:sz w:val="24"/>
          <w:szCs w:val="24"/>
        </w:rPr>
        <w:t>13</w:t>
      </w:r>
      <w:r w:rsidRPr="004C1174">
        <w:rPr>
          <w:rFonts w:asciiTheme="majorHAnsi" w:hAnsiTheme="majorHAnsi" w:cstheme="majorHAnsi"/>
          <w:sz w:val="24"/>
          <w:szCs w:val="24"/>
        </w:rPr>
        <w:t xml:space="preserve"> eksternih evaluatora/nadzornika.</w:t>
      </w:r>
    </w:p>
    <w:p w14:paraId="673556F1" w14:textId="0C523D77" w:rsidR="00132E47" w:rsidRPr="000D648B" w:rsidRDefault="00F97C40" w:rsidP="000D648B">
      <w:pPr>
        <w:rPr>
          <w:rFonts w:asciiTheme="majorHAnsi" w:hAnsiTheme="majorHAnsi" w:cstheme="majorHAnsi"/>
          <w:b/>
          <w:sz w:val="28"/>
          <w:szCs w:val="28"/>
        </w:rPr>
      </w:pPr>
      <w:r w:rsidRPr="009F3089">
        <w:rPr>
          <w:color w:val="FF0000"/>
        </w:rPr>
        <w:br w:type="page"/>
      </w:r>
      <w:r w:rsidR="00132E47" w:rsidRPr="0063334C">
        <w:rPr>
          <w:rFonts w:cstheme="majorHAnsi"/>
          <w:b/>
          <w:color w:val="000000" w:themeColor="text1"/>
          <w:sz w:val="28"/>
          <w:szCs w:val="28"/>
          <w:lang w:val="sr-Latn-RS"/>
        </w:rPr>
        <w:lastRenderedPageBreak/>
        <w:t>1. NASTAVA I UČENJE</w:t>
      </w:r>
    </w:p>
    <w:p w14:paraId="0FB27FD0" w14:textId="77777777" w:rsidR="00EA6160" w:rsidRDefault="00EA6160" w:rsidP="00EA6160">
      <w:pPr>
        <w:keepNext/>
        <w:keepLines/>
        <w:spacing w:before="120" w:after="120" w:line="240" w:lineRule="auto"/>
        <w:outlineLvl w:val="0"/>
        <w:rPr>
          <w:rFonts w:ascii="Calibri Light" w:eastAsia="Times New Roman" w:hAnsi="Calibri Light" w:cs="Calibri Light"/>
          <w:b/>
          <w:noProof/>
          <w:sz w:val="24"/>
          <w:szCs w:val="24"/>
          <w:lang w:val="hr-HR"/>
        </w:rPr>
      </w:pPr>
      <w:bookmarkStart w:id="4" w:name="_Toc200958193"/>
      <w:r>
        <w:rPr>
          <w:rFonts w:ascii="Calibri Light" w:eastAsia="Times New Roman" w:hAnsi="Calibri Light" w:cs="Calibri Light"/>
          <w:b/>
          <w:noProof/>
          <w:sz w:val="24"/>
          <w:szCs w:val="24"/>
          <w:lang w:val="hr-HR"/>
        </w:rPr>
        <w:t>1.1. OPŠTEOBRAZOVNI MODUL</w:t>
      </w:r>
      <w:bookmarkEnd w:id="4"/>
    </w:p>
    <w:p w14:paraId="5FC6A828" w14:textId="2A28F2F3" w:rsidR="00AA073B" w:rsidRPr="00D96E86" w:rsidRDefault="00EA6160" w:rsidP="00161BAB">
      <w:pPr>
        <w:spacing w:before="120" w:after="120" w:line="240" w:lineRule="auto"/>
        <w:rPr>
          <w:rFonts w:asciiTheme="majorHAnsi" w:hAnsiTheme="majorHAnsi" w:cstheme="majorHAnsi"/>
          <w:b/>
          <w:sz w:val="24"/>
          <w:szCs w:val="24"/>
        </w:rPr>
      </w:pPr>
      <w:r>
        <w:rPr>
          <w:rFonts w:ascii="Times New Roman" w:eastAsia="Times New Roman" w:hAnsi="Times New Roman" w:cs="Times New Roman"/>
          <w:noProof/>
          <w:sz w:val="24"/>
          <w:szCs w:val="24"/>
          <w:lang w:val="hr-HR"/>
        </w:rPr>
        <w:t> </w:t>
      </w:r>
      <w:r w:rsidR="00AA073B" w:rsidRPr="00D96E86">
        <w:rPr>
          <w:rFonts w:asciiTheme="majorHAnsi" w:hAnsiTheme="majorHAnsi" w:cstheme="majorHAnsi"/>
          <w:b/>
          <w:sz w:val="24"/>
          <w:szCs w:val="24"/>
        </w:rPr>
        <w:t>Obavezni opšteobrazovni nastavni predmeti</w:t>
      </w:r>
    </w:p>
    <w:p w14:paraId="2DFCFA6F" w14:textId="77777777" w:rsidR="00FD48F0" w:rsidRPr="00AF1472" w:rsidRDefault="00FD48F0" w:rsidP="00FD48F0">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FD48F0" w:rsidRPr="0033501B" w14:paraId="36A66982" w14:textId="77777777" w:rsidTr="00161BAB">
        <w:tc>
          <w:tcPr>
            <w:tcW w:w="5000" w:type="pct"/>
            <w:gridSpan w:val="2"/>
          </w:tcPr>
          <w:p w14:paraId="5D202E8B" w14:textId="77777777" w:rsidR="00FD48F0" w:rsidRPr="00161BAB" w:rsidRDefault="00FD48F0" w:rsidP="00161BAB">
            <w:pPr>
              <w:autoSpaceDE w:val="0"/>
              <w:autoSpaceDN w:val="0"/>
              <w:adjustRightInd w:val="0"/>
              <w:rPr>
                <w:b/>
                <w:bCs/>
                <w:sz w:val="24"/>
                <w:szCs w:val="24"/>
              </w:rPr>
            </w:pPr>
            <w:r w:rsidRPr="00161BAB">
              <w:rPr>
                <w:b/>
                <w:bCs/>
                <w:sz w:val="24"/>
                <w:szCs w:val="24"/>
              </w:rPr>
              <w:t>Prosvjetni nadzornik: mr Anka Vučinić Gujić</w:t>
            </w:r>
          </w:p>
        </w:tc>
      </w:tr>
      <w:tr w:rsidR="00FD48F0" w:rsidRPr="0033501B" w14:paraId="59B15CDA" w14:textId="77777777" w:rsidTr="00161BAB">
        <w:tc>
          <w:tcPr>
            <w:tcW w:w="5000" w:type="pct"/>
            <w:gridSpan w:val="2"/>
          </w:tcPr>
          <w:p w14:paraId="292A5FFE" w14:textId="77777777" w:rsidR="00FD48F0" w:rsidRPr="00161BAB" w:rsidRDefault="00FD48F0" w:rsidP="00FD48F0">
            <w:pPr>
              <w:pStyle w:val="ListParagraph"/>
              <w:numPr>
                <w:ilvl w:val="2"/>
                <w:numId w:val="15"/>
              </w:numPr>
              <w:autoSpaceDE w:val="0"/>
              <w:autoSpaceDN w:val="0"/>
              <w:adjustRightInd w:val="0"/>
              <w:rPr>
                <w:b/>
                <w:bCs/>
                <w:sz w:val="24"/>
                <w:szCs w:val="24"/>
              </w:rPr>
            </w:pPr>
            <w:r w:rsidRPr="00161BAB">
              <w:rPr>
                <w:b/>
                <w:bCs/>
                <w:sz w:val="24"/>
                <w:szCs w:val="24"/>
              </w:rPr>
              <w:t>Crnogorski-srpski, bosanski, hrvatski jezik i književnost</w:t>
            </w:r>
          </w:p>
        </w:tc>
      </w:tr>
      <w:tr w:rsidR="00FD48F0" w:rsidRPr="00AF1472" w14:paraId="3FA4DF5F" w14:textId="77777777" w:rsidTr="00161BAB">
        <w:trPr>
          <w:trHeight w:val="20"/>
        </w:trPr>
        <w:tc>
          <w:tcPr>
            <w:tcW w:w="5000" w:type="pct"/>
            <w:gridSpan w:val="2"/>
            <w:tcBorders>
              <w:bottom w:val="single" w:sz="4" w:space="0" w:color="auto"/>
            </w:tcBorders>
          </w:tcPr>
          <w:p w14:paraId="0443FF46" w14:textId="596CA386" w:rsidR="00FD48F0" w:rsidRPr="00AF1472" w:rsidRDefault="008C0590" w:rsidP="00161BAB">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lang w:val="sv-SE"/>
              </w:rPr>
              <w:t xml:space="preserve"> </w:t>
            </w:r>
            <w:r w:rsidR="00FD48F0" w:rsidRPr="00AF1472">
              <w:rPr>
                <w:rFonts w:ascii="Bookman Old Style" w:hAnsi="Bookman Old Style" w:cs="Arial"/>
                <w:sz w:val="20"/>
                <w:szCs w:val="20"/>
                <w:vertAlign w:val="superscript"/>
              </w:rPr>
              <w:t>(naziv opšteobrazovnog nastavnog predmeta)</w:t>
            </w:r>
          </w:p>
        </w:tc>
      </w:tr>
      <w:tr w:rsidR="00FD48F0" w:rsidRPr="00DB1BAC" w14:paraId="5AC68E27" w14:textId="77777777" w:rsidTr="00161BAB">
        <w:tc>
          <w:tcPr>
            <w:tcW w:w="2500" w:type="pct"/>
            <w:tcBorders>
              <w:bottom w:val="nil"/>
              <w:right w:val="nil"/>
            </w:tcBorders>
          </w:tcPr>
          <w:p w14:paraId="331A092B" w14:textId="77777777" w:rsidR="00FD48F0" w:rsidRPr="00DB1BAC" w:rsidRDefault="00FD48F0" w:rsidP="00DB1BAC">
            <w:pPr>
              <w:rPr>
                <w:rFonts w:cstheme="minorHAnsi"/>
              </w:rPr>
            </w:pPr>
            <w:r w:rsidRPr="00DB1BAC">
              <w:rPr>
                <w:rFonts w:cstheme="minorHAnsi"/>
              </w:rPr>
              <w:t xml:space="preserve">Ukupan broj nastavnika po datom predmetu: </w:t>
            </w:r>
          </w:p>
        </w:tc>
        <w:tc>
          <w:tcPr>
            <w:tcW w:w="2500" w:type="pct"/>
            <w:tcBorders>
              <w:left w:val="nil"/>
              <w:bottom w:val="nil"/>
            </w:tcBorders>
          </w:tcPr>
          <w:p w14:paraId="08DE7F4E" w14:textId="77777777" w:rsidR="00FD48F0" w:rsidRPr="00DB1BAC" w:rsidRDefault="00FD48F0" w:rsidP="00DB1BAC">
            <w:pPr>
              <w:rPr>
                <w:rFonts w:cstheme="minorHAnsi"/>
              </w:rPr>
            </w:pPr>
            <w:r w:rsidRPr="00DB1BAC">
              <w:rPr>
                <w:rFonts w:cstheme="minorHAnsi"/>
              </w:rPr>
              <w:t>2</w:t>
            </w:r>
          </w:p>
        </w:tc>
      </w:tr>
      <w:tr w:rsidR="00FD48F0" w:rsidRPr="00DB1BAC" w14:paraId="56071188" w14:textId="77777777" w:rsidTr="00161BAB">
        <w:tc>
          <w:tcPr>
            <w:tcW w:w="2500" w:type="pct"/>
            <w:tcBorders>
              <w:top w:val="nil"/>
              <w:bottom w:val="nil"/>
              <w:right w:val="nil"/>
            </w:tcBorders>
          </w:tcPr>
          <w:p w14:paraId="0E485E90"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500" w:type="pct"/>
            <w:tcBorders>
              <w:top w:val="nil"/>
              <w:left w:val="nil"/>
              <w:bottom w:val="nil"/>
            </w:tcBorders>
          </w:tcPr>
          <w:p w14:paraId="09607F7A" w14:textId="77777777" w:rsidR="00FD48F0" w:rsidRPr="00DB1BAC" w:rsidRDefault="00FD48F0" w:rsidP="00DB1BAC">
            <w:pPr>
              <w:rPr>
                <w:rFonts w:cstheme="minorHAnsi"/>
              </w:rPr>
            </w:pPr>
            <w:r w:rsidRPr="00DB1BAC">
              <w:rPr>
                <w:rFonts w:cstheme="minorHAnsi"/>
              </w:rPr>
              <w:t>2</w:t>
            </w:r>
          </w:p>
        </w:tc>
      </w:tr>
      <w:tr w:rsidR="00FD48F0" w:rsidRPr="00DB1BAC" w14:paraId="03D39EF0" w14:textId="77777777" w:rsidTr="00161BAB">
        <w:tc>
          <w:tcPr>
            <w:tcW w:w="2500" w:type="pct"/>
            <w:tcBorders>
              <w:top w:val="nil"/>
              <w:bottom w:val="nil"/>
              <w:right w:val="nil"/>
            </w:tcBorders>
          </w:tcPr>
          <w:p w14:paraId="683880AB" w14:textId="77777777" w:rsidR="00FD48F0" w:rsidRPr="00DB1BAC" w:rsidRDefault="00FD48F0" w:rsidP="00DB1BAC">
            <w:pPr>
              <w:rPr>
                <w:rFonts w:cstheme="minorHAnsi"/>
              </w:rPr>
            </w:pPr>
            <w:r w:rsidRPr="00DB1BAC">
              <w:rPr>
                <w:rFonts w:cstheme="minorHAnsi"/>
              </w:rPr>
              <w:t xml:space="preserve">Posjećena odjeljenja: </w:t>
            </w:r>
          </w:p>
        </w:tc>
        <w:tc>
          <w:tcPr>
            <w:tcW w:w="2500" w:type="pct"/>
            <w:tcBorders>
              <w:top w:val="nil"/>
              <w:left w:val="nil"/>
              <w:bottom w:val="nil"/>
            </w:tcBorders>
          </w:tcPr>
          <w:p w14:paraId="5AAD2066" w14:textId="77777777" w:rsidR="00FD48F0" w:rsidRPr="00DB1BAC" w:rsidRDefault="00FD48F0" w:rsidP="00161BAB">
            <w:pPr>
              <w:rPr>
                <w:rFonts w:cstheme="minorHAnsi"/>
              </w:rPr>
            </w:pPr>
            <w:r w:rsidRPr="00DB1BAC">
              <w:rPr>
                <w:rFonts w:cstheme="minorHAnsi"/>
              </w:rPr>
              <w:t>I-2, III-2</w:t>
            </w:r>
          </w:p>
          <w:p w14:paraId="3EC0C1B2" w14:textId="77777777" w:rsidR="00FD48F0" w:rsidRPr="00DB1BAC" w:rsidRDefault="00FD48F0" w:rsidP="00DB1BAC">
            <w:pPr>
              <w:rPr>
                <w:rFonts w:cstheme="minorHAnsi"/>
              </w:rPr>
            </w:pPr>
          </w:p>
        </w:tc>
      </w:tr>
      <w:tr w:rsidR="00FD48F0" w:rsidRPr="00DB1BAC" w14:paraId="473018C0" w14:textId="77777777" w:rsidTr="00161BAB">
        <w:tc>
          <w:tcPr>
            <w:tcW w:w="2500" w:type="pct"/>
            <w:tcBorders>
              <w:top w:val="nil"/>
              <w:right w:val="nil"/>
            </w:tcBorders>
          </w:tcPr>
          <w:p w14:paraId="6885056C" w14:textId="77777777" w:rsidR="00FD48F0" w:rsidRPr="00DB1BAC" w:rsidRDefault="00FD48F0" w:rsidP="00DB1BAC">
            <w:pPr>
              <w:rPr>
                <w:rFonts w:cstheme="minorHAnsi"/>
              </w:rPr>
            </w:pPr>
            <w:r w:rsidRPr="00DB1BAC">
              <w:rPr>
                <w:rFonts w:cstheme="minorHAnsi"/>
              </w:rPr>
              <w:t>Broj posjećenih časova:</w:t>
            </w:r>
          </w:p>
        </w:tc>
        <w:tc>
          <w:tcPr>
            <w:tcW w:w="2500" w:type="pct"/>
            <w:tcBorders>
              <w:top w:val="nil"/>
              <w:left w:val="nil"/>
            </w:tcBorders>
          </w:tcPr>
          <w:p w14:paraId="522DEED4" w14:textId="77777777" w:rsidR="00FD48F0" w:rsidRPr="00DB1BAC" w:rsidRDefault="00FD48F0" w:rsidP="00DB1BAC">
            <w:pPr>
              <w:rPr>
                <w:rFonts w:cstheme="minorHAnsi"/>
              </w:rPr>
            </w:pPr>
            <w:r w:rsidRPr="00DB1BAC">
              <w:rPr>
                <w:rFonts w:cstheme="minorHAnsi"/>
              </w:rPr>
              <w:t>2</w:t>
            </w:r>
          </w:p>
        </w:tc>
      </w:tr>
    </w:tbl>
    <w:p w14:paraId="1B326082" w14:textId="77777777" w:rsidR="00FD48F0" w:rsidRPr="00DB1BAC" w:rsidRDefault="00FD48F0" w:rsidP="00DB1BAC">
      <w:pPr>
        <w:spacing w:after="0" w:line="240" w:lineRule="auto"/>
        <w:rPr>
          <w:rFonts w:cstheme="minorHAnsi"/>
          <w:lang w:val="en-US"/>
        </w:rPr>
      </w:pPr>
    </w:p>
    <w:p w14:paraId="76AD1E22" w14:textId="77777777" w:rsidR="00FD48F0" w:rsidRPr="00DB1BAC" w:rsidRDefault="00FD48F0" w:rsidP="00DB1BAC">
      <w:pPr>
        <w:spacing w:after="0" w:line="240" w:lineRule="auto"/>
        <w:rPr>
          <w:rFonts w:cstheme="minorHAnsi"/>
          <w:lang w:val="en-US"/>
        </w:rPr>
      </w:pPr>
      <w:r w:rsidRPr="00DB1BAC">
        <w:rPr>
          <w:rFonts w:cstheme="minorHAnsi"/>
          <w:lang w:val="en-US"/>
        </w:rPr>
        <w:object w:dxaOrig="14418" w:dyaOrig="4101" w14:anchorId="5B42D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130.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820986710" r:id="rId11"/>
        </w:object>
      </w:r>
    </w:p>
    <w:p w14:paraId="6A6A066B" w14:textId="77777777" w:rsidR="00FD48F0" w:rsidRPr="00AF1472" w:rsidRDefault="00FD48F0" w:rsidP="00FD48F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D48F0" w:rsidRPr="00F201C6" w14:paraId="0A7509AB" w14:textId="77777777" w:rsidTr="00EF30B5">
        <w:trPr>
          <w:cantSplit/>
          <w:trHeight w:val="20"/>
        </w:trPr>
        <w:tc>
          <w:tcPr>
            <w:tcW w:w="446" w:type="pct"/>
            <w:shd w:val="clear" w:color="auto" w:fill="auto"/>
          </w:tcPr>
          <w:p w14:paraId="008531AF"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4" w:type="pct"/>
            <w:shd w:val="clear" w:color="auto" w:fill="auto"/>
          </w:tcPr>
          <w:p w14:paraId="10CFAEE4"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31819296" w14:textId="77777777" w:rsidTr="00EF30B5">
        <w:trPr>
          <w:cantSplit/>
          <w:trHeight w:val="20"/>
        </w:trPr>
        <w:tc>
          <w:tcPr>
            <w:tcW w:w="446" w:type="pct"/>
            <w:shd w:val="clear" w:color="auto" w:fill="auto"/>
          </w:tcPr>
          <w:p w14:paraId="4700A3E0"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4" w:type="pct"/>
            <w:vMerge w:val="restart"/>
          </w:tcPr>
          <w:p w14:paraId="7E9B93C9" w14:textId="77777777" w:rsidR="00FD48F0" w:rsidRPr="00F201C6" w:rsidRDefault="00FD48F0" w:rsidP="00F201C6">
            <w:pPr>
              <w:jc w:val="both"/>
              <w:rPr>
                <w:rFonts w:asciiTheme="majorHAnsi" w:hAnsiTheme="majorHAnsi" w:cstheme="majorHAnsi"/>
                <w:bCs/>
                <w:sz w:val="24"/>
                <w:szCs w:val="24"/>
                <w:lang w:val="sv-SE"/>
              </w:rPr>
            </w:pPr>
            <w:r w:rsidRPr="00F201C6">
              <w:rPr>
                <w:rFonts w:asciiTheme="majorHAnsi" w:hAnsiTheme="majorHAnsi" w:cstheme="majorHAnsi"/>
                <w:bCs/>
                <w:sz w:val="24"/>
                <w:szCs w:val="24"/>
              </w:rPr>
              <w:t xml:space="preserve">Godišnji planovi urađeni su u skladu s predmetnim programima za gimnazije i stručne škole. Zastupljeni su potrebni strukturni elementi (obrazovno-vaspitni ishodi, ishodi učenja, nastavni sadržaji/pojmovi) sa odgovarajućim brojem časova za njihovu realizaciju. Otvoreni dio Predmetnog programa usmjeren je na produbljivanje postojećih znanja i razvijanje jezičke kompetencije. Međutim, u toku izučavanja lingvističkih, književnoterorijskih pojmova učenici se povremeno upoznaju sa jezičkim i kulturološkim odlikama lokalne sredine. U planovima za gimnazije nijesu istaknute međupredmetne teme. Nastavnice ne evidentiraju kvalitativni osvrt na realizaciju ishoda učenja s prijedlogom mjera za unapređivanje nastavnog procesa. Nastavnice planiraju različite vidove podrške učenicima. Planovi za dopunsku i dodatnu nastavu (I-2) zasnovani su na nastavnim sadržajima i orijentacionog su karaktera. Nastavnice vode evidenciju o održanim časovima, mada za dodatnu nastavu ne postoji interesovanje. Svojevrstan vid podrške učenicima završnog razreda je i pripremna nastava za maturski/stručni ispit i nastavnica (III-2) je od početka drugog polugodišta do dana nadzora održala deset časova. Za posmatrani čas nastavnice su dale na uvid pisanu pripremu sa istaknutim uvodnim elementima (obrazovno-vaspitni ishod, ishod učenja, nastavne metode i sredstva, oblici rada) i aktivnostima nastavnika i učenika. Međutim, pisana priprema (I-2) ukazuje na reproduktivni karakter nastave. Za časove realizovane u prethodnom periodu nastavnice su dale na uvid pripreme u štampanoj/pisanoj formi, što ukazuje na redovnost njihove izrade. Povremeno izrađuju i nastavne materijale za realizaciju određenih ishoda učenja. Uvidom u pisane pripreme, zapaža se da nastavnice </w:t>
            </w:r>
            <w:r w:rsidRPr="00F201C6">
              <w:rPr>
                <w:rFonts w:asciiTheme="majorHAnsi" w:hAnsiTheme="majorHAnsi" w:cstheme="majorHAnsi"/>
                <w:bCs/>
                <w:sz w:val="24"/>
                <w:szCs w:val="24"/>
              </w:rPr>
              <w:lastRenderedPageBreak/>
              <w:t>uglavnom planiraju upoterbu osnovnih nastavnih sredstava. U svesci Stručnog aktiva postoji tačka dnevnog reda koja se odnosi na razmatranje snabdjevenosti učenika udžbenicima i školskim priborom neophodnim za uspješnu realizaciju nastavnog programa, ali nema inicijativa za nabavku savremenih nastavnih sredstava. Dramsko-recitatorsko-literarna sekcija djeluje na osnovu planiranih aktivnosti, a dat je na uvid i izvještaj o realizaciji. Učenici učestvuju na različitim nivoima takmičenju recitatora, kao i u drugim književnim i kulturnim manifestacijama.</w:t>
            </w:r>
          </w:p>
        </w:tc>
      </w:tr>
      <w:tr w:rsidR="00FD48F0" w:rsidRPr="00F201C6" w14:paraId="6BBC142B" w14:textId="77777777" w:rsidTr="00EF30B5">
        <w:trPr>
          <w:trHeight w:val="20"/>
        </w:trPr>
        <w:tc>
          <w:tcPr>
            <w:tcW w:w="446" w:type="pct"/>
          </w:tcPr>
          <w:p w14:paraId="52E1550A" w14:textId="77777777" w:rsidR="00FD48F0" w:rsidRPr="00F201C6" w:rsidRDefault="00FD48F0" w:rsidP="00161BAB">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4" w:type="pct"/>
            <w:vMerge/>
          </w:tcPr>
          <w:p w14:paraId="29884497" w14:textId="77777777" w:rsidR="00FD48F0" w:rsidRPr="00F201C6" w:rsidRDefault="00FD48F0" w:rsidP="00F201C6">
            <w:pPr>
              <w:spacing w:line="276" w:lineRule="auto"/>
              <w:jc w:val="both"/>
              <w:rPr>
                <w:rFonts w:asciiTheme="majorHAnsi" w:hAnsiTheme="majorHAnsi" w:cstheme="majorHAnsi"/>
                <w:sz w:val="24"/>
                <w:szCs w:val="24"/>
              </w:rPr>
            </w:pPr>
          </w:p>
        </w:tc>
      </w:tr>
      <w:tr w:rsidR="00FD48F0" w:rsidRPr="00F201C6" w14:paraId="3A844D4C" w14:textId="77777777" w:rsidTr="00EF30B5">
        <w:trPr>
          <w:trHeight w:val="20"/>
        </w:trPr>
        <w:tc>
          <w:tcPr>
            <w:tcW w:w="446" w:type="pct"/>
          </w:tcPr>
          <w:p w14:paraId="295EA21E"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2E7E3357"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FD48F0" w:rsidRPr="00F201C6" w14:paraId="3729FF73" w14:textId="77777777" w:rsidTr="00EF30B5">
        <w:trPr>
          <w:trHeight w:val="20"/>
        </w:trPr>
        <w:tc>
          <w:tcPr>
            <w:tcW w:w="446" w:type="pct"/>
          </w:tcPr>
          <w:p w14:paraId="00963B66"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1E7162EB"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 kraju mjeseca vršiti kvalitativni osvrt na realizaciju ishoda učenja sa prijedlogom mjera za poboljšanje nastavnog procesa. </w:t>
            </w:r>
          </w:p>
          <w:p w14:paraId="7EEC80F3"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Pisane pripreme zasnovati na aktivnostima učenja usmjerenih na razvoj kritičkog mišljenja i istraživačkog duha. </w:t>
            </w:r>
          </w:p>
          <w:p w14:paraId="521BDCBB"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Planove za dopunsku i dodatnu nastavu bazirati na ishodima učenja. </w:t>
            </w:r>
          </w:p>
          <w:p w14:paraId="11EFCA21"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lang w:val="sv-SE"/>
              </w:rPr>
            </w:pPr>
            <w:r w:rsidRPr="00F201C6">
              <w:rPr>
                <w:rFonts w:asciiTheme="majorHAnsi" w:hAnsiTheme="majorHAnsi" w:cstheme="majorHAnsi"/>
                <w:bCs/>
                <w:sz w:val="24"/>
                <w:szCs w:val="24"/>
              </w:rPr>
              <w:t xml:space="preserve">Planirati upotrebu savremenih nastavnih sredstava i inicirati nabavku nedostajućih. </w:t>
            </w:r>
          </w:p>
        </w:tc>
      </w:tr>
      <w:tr w:rsidR="008C0590" w:rsidRPr="00F201C6" w14:paraId="0206780F" w14:textId="77777777" w:rsidTr="00EF30B5">
        <w:trPr>
          <w:trHeight w:val="20"/>
        </w:trPr>
        <w:tc>
          <w:tcPr>
            <w:tcW w:w="446" w:type="pct"/>
          </w:tcPr>
          <w:p w14:paraId="0883C459" w14:textId="263ACA70" w:rsidR="008C0590" w:rsidRPr="00F201C6" w:rsidRDefault="008C0590" w:rsidP="00161BAB">
            <w:pPr>
              <w:spacing w:line="276" w:lineRule="auto"/>
              <w:rPr>
                <w:rFonts w:asciiTheme="majorHAnsi" w:hAnsiTheme="majorHAnsi" w:cstheme="majorHAnsi"/>
                <w:sz w:val="24"/>
                <w:szCs w:val="24"/>
              </w:rPr>
            </w:pPr>
            <w:r w:rsidRPr="00F201C6">
              <w:rPr>
                <w:rFonts w:asciiTheme="majorHAnsi" w:hAnsiTheme="majorHAnsi" w:cstheme="majorHAnsi"/>
                <w:bCs/>
                <w:sz w:val="24"/>
                <w:szCs w:val="24"/>
              </w:rPr>
              <w:t>1.2.</w:t>
            </w:r>
          </w:p>
        </w:tc>
        <w:tc>
          <w:tcPr>
            <w:tcW w:w="4554" w:type="pct"/>
            <w:shd w:val="clear" w:color="auto" w:fill="auto"/>
          </w:tcPr>
          <w:p w14:paraId="348BD5D7" w14:textId="77777777" w:rsidR="008C0590" w:rsidRPr="00F201C6" w:rsidRDefault="008C059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Posmatrani čas u odjeljenju III-2 obuhvatio je izradu pismenog zadataka koji se u skladu s Predmetnim programom realizuje na dva školska časa. Učenici su imali mogućnost izbora između dvije teme koje su se odnosile na izučavana književna djela. Nastavnica im je dala koncizna uputstva u vezi s tematsko/motivskim osobenostima umjetničkih ostvarenja, poštovanjem pravopisnih/gramatičkih pravila i kompozicijom zadatka. Takođe, u toku časa obilazila je učenike i pružala dodatna pojašnjenja. Postojala je mogućnost prilaganja pisanih smjernica za izradu eseja na datu temu, po ugledu na maturski/stručni ispit, ali se nastavnica nije opredijelila za taj pristup.</w:t>
            </w:r>
          </w:p>
          <w:p w14:paraId="73975977" w14:textId="77777777" w:rsidR="008C0590" w:rsidRPr="00F201C6" w:rsidRDefault="008C059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Opservirani čas u odjeljenju I-2 realizovan je frontalnim oblikom rada i dijaloškom metodom, a bio je usmjeren na utvrđivanje prethodno izučavanih nastavnih sadržaja/pojmova. Etape časa jasno su se izdvajale. Izostala je upotreba nastavnih sredstava, pa se čas svodio na postavljanje pitanja osnovnog i srednjeg nivoa zahtjevnosti koje je nastavnica prilagodila saznajnom potencijalu učenika. Međutim, iako nastavnica pruža jasna uputstva i pojašnjenja, povratna informacija prisutna je samo od pojedinih učenika. Učenici nijesu u potpunosti motivisani za učenje jer nijesu u dovoljnoj mjeri osmišljene strategije učenja kojim bi im se na interesantan način približile karakteristike hronološki udaljene književnoistorijske epohe. Unutarpredmetna korelacija povremeno je uočljiva, izostaje međupredmetna povezanost, dok nije dovoljno iskorišćena komparacija sa svakodnevnim životnim situacijama. Time nijesu u potrebnoj mjeri stvorene situacije u kojima učenici objašnjavaju, zaključuju, analiziraju i procjenjuju, već je znatan dio nastavnog procesa bio reproduktivnog karaktera. Oslabljena interakcija ukazala je da treba kreirati nastavne situacije u kojima će učenici intenzivnije razvijati vještine govorenja i aktivnog slušanja. </w:t>
            </w:r>
          </w:p>
          <w:p w14:paraId="1BC8DDE0" w14:textId="77777777" w:rsidR="008C0590" w:rsidRDefault="008C059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Nastava se realizuje u učionicama opšte namjene u kojima nijesu vidljiva obilježja predmeta crnogorski-srpski, bosanski, hrvatski jezik i književnost, čime prostor za učenje ne pruža u potpunosti estetski i saznajni podsticaj za rad. Međutim u holu Škole i učionici gimnazijskog odjeljenja istaknuti su kreativni učenički radovi/panoi koji su nastali kao produkt izučavanih nastavnih sadržaja. Učenici su disciplinovani, a nastavnice se prema njima ophode s poštovanjem. </w:t>
            </w:r>
          </w:p>
          <w:p w14:paraId="5C59832C" w14:textId="77777777" w:rsidR="00E45AC1" w:rsidRDefault="00E45AC1" w:rsidP="00F201C6">
            <w:pPr>
              <w:jc w:val="both"/>
              <w:rPr>
                <w:rFonts w:asciiTheme="majorHAnsi" w:hAnsiTheme="majorHAnsi" w:cstheme="majorHAnsi"/>
                <w:bCs/>
                <w:sz w:val="24"/>
                <w:szCs w:val="24"/>
              </w:rPr>
            </w:pPr>
          </w:p>
          <w:p w14:paraId="42102FCC" w14:textId="03F4AB3A" w:rsidR="00E45AC1" w:rsidRPr="00F201C6" w:rsidRDefault="00E45AC1" w:rsidP="00F201C6">
            <w:pPr>
              <w:jc w:val="both"/>
              <w:rPr>
                <w:rFonts w:asciiTheme="majorHAnsi" w:hAnsiTheme="majorHAnsi" w:cstheme="majorHAnsi"/>
                <w:bCs/>
                <w:sz w:val="24"/>
                <w:szCs w:val="24"/>
              </w:rPr>
            </w:pPr>
          </w:p>
        </w:tc>
      </w:tr>
      <w:tr w:rsidR="00FD48F0" w:rsidRPr="00F201C6" w14:paraId="6EF1A943" w14:textId="77777777" w:rsidTr="00EF30B5">
        <w:trPr>
          <w:trHeight w:val="20"/>
        </w:trPr>
        <w:tc>
          <w:tcPr>
            <w:tcW w:w="446" w:type="pct"/>
          </w:tcPr>
          <w:p w14:paraId="666B8C3A" w14:textId="77777777" w:rsidR="00FD48F0" w:rsidRPr="00F201C6" w:rsidRDefault="00FD48F0" w:rsidP="00161BAB">
            <w:pPr>
              <w:spacing w:line="276" w:lineRule="auto"/>
              <w:rPr>
                <w:rFonts w:asciiTheme="majorHAnsi" w:hAnsiTheme="majorHAnsi" w:cstheme="majorHAnsi"/>
                <w:sz w:val="24"/>
                <w:szCs w:val="24"/>
                <w:lang w:val="sv-SE"/>
              </w:rPr>
            </w:pPr>
          </w:p>
        </w:tc>
        <w:tc>
          <w:tcPr>
            <w:tcW w:w="4554" w:type="pct"/>
            <w:shd w:val="clear" w:color="auto" w:fill="auto"/>
          </w:tcPr>
          <w:p w14:paraId="46EF8C99" w14:textId="26B24C23"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161BAB"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36CDD515" w14:textId="77777777" w:rsidTr="00EF30B5">
        <w:trPr>
          <w:trHeight w:val="1183"/>
        </w:trPr>
        <w:tc>
          <w:tcPr>
            <w:tcW w:w="446" w:type="pct"/>
          </w:tcPr>
          <w:p w14:paraId="47F76DD2" w14:textId="77777777" w:rsidR="00FD48F0" w:rsidRPr="00F201C6" w:rsidRDefault="00FD48F0" w:rsidP="00161BAB">
            <w:pPr>
              <w:spacing w:line="276" w:lineRule="auto"/>
              <w:rPr>
                <w:rFonts w:asciiTheme="majorHAnsi" w:hAnsiTheme="majorHAnsi" w:cstheme="majorHAnsi"/>
                <w:sz w:val="24"/>
                <w:szCs w:val="24"/>
              </w:rPr>
            </w:pPr>
          </w:p>
          <w:p w14:paraId="7A3CDC24" w14:textId="77777777" w:rsidR="00FD48F0" w:rsidRPr="00F201C6" w:rsidRDefault="00FD48F0" w:rsidP="00161BAB">
            <w:pPr>
              <w:rPr>
                <w:rFonts w:asciiTheme="majorHAnsi" w:hAnsiTheme="majorHAnsi" w:cstheme="majorHAnsi"/>
                <w:sz w:val="24"/>
                <w:szCs w:val="24"/>
              </w:rPr>
            </w:pPr>
          </w:p>
          <w:p w14:paraId="0BD63C87" w14:textId="77777777" w:rsidR="00FD48F0" w:rsidRPr="00F201C6" w:rsidRDefault="00FD48F0" w:rsidP="00161BAB">
            <w:pPr>
              <w:rPr>
                <w:rFonts w:asciiTheme="majorHAnsi" w:hAnsiTheme="majorHAnsi" w:cstheme="majorHAnsi"/>
                <w:sz w:val="24"/>
                <w:szCs w:val="24"/>
              </w:rPr>
            </w:pPr>
          </w:p>
          <w:p w14:paraId="5FD054DE" w14:textId="77777777" w:rsidR="00FD48F0" w:rsidRPr="00F201C6" w:rsidRDefault="00FD48F0" w:rsidP="00161BAB">
            <w:pPr>
              <w:rPr>
                <w:rFonts w:asciiTheme="majorHAnsi" w:hAnsiTheme="majorHAnsi" w:cstheme="majorHAnsi"/>
                <w:sz w:val="24"/>
                <w:szCs w:val="24"/>
              </w:rPr>
            </w:pPr>
          </w:p>
        </w:tc>
        <w:tc>
          <w:tcPr>
            <w:tcW w:w="4554" w:type="pct"/>
            <w:shd w:val="clear" w:color="auto" w:fill="auto"/>
          </w:tcPr>
          <w:p w14:paraId="5654A063"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Primjenjivati metode aktivne nastave, upotrebljavati digitalne resurse i razvijati različite strategije učenja. </w:t>
            </w:r>
          </w:p>
          <w:p w14:paraId="3F5D5A2F" w14:textId="25451FAE"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Oplemeniti prostor za učenje edukativnim panoima/plakatima kako bi bio podsticajan za rad.</w:t>
            </w:r>
            <w:r w:rsidRPr="00F201C6">
              <w:rPr>
                <w:rFonts w:asciiTheme="majorHAnsi" w:hAnsiTheme="majorHAnsi" w:cstheme="majorHAnsi"/>
                <w:bCs/>
                <w:sz w:val="24"/>
                <w:szCs w:val="24"/>
                <w:lang w:val="sr-Latn-ME"/>
              </w:rPr>
              <w:t xml:space="preserve"> </w:t>
            </w:r>
          </w:p>
        </w:tc>
      </w:tr>
      <w:tr w:rsidR="00FD48F0" w:rsidRPr="00F201C6" w14:paraId="18AA4AB3" w14:textId="77777777" w:rsidTr="00F10C9E">
        <w:trPr>
          <w:cantSplit/>
          <w:trHeight w:val="9725"/>
        </w:trPr>
        <w:tc>
          <w:tcPr>
            <w:tcW w:w="446" w:type="pct"/>
            <w:shd w:val="clear" w:color="auto" w:fill="FFFFFF" w:themeFill="background1"/>
          </w:tcPr>
          <w:p w14:paraId="11744A5E"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54" w:type="pct"/>
            <w:shd w:val="clear" w:color="auto" w:fill="FFFFFF" w:themeFill="background1"/>
          </w:tcPr>
          <w:p w14:paraId="3555B36B"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U odjeljenjskim knjigama učenici su ocijenjeni u usmenom i pisanom dijelu. U sopstvenoj bilježnici nastavnica </w:t>
            </w:r>
            <w:r w:rsidRPr="00F201C6">
              <w:rPr>
                <w:rFonts w:asciiTheme="majorHAnsi" w:hAnsiTheme="majorHAnsi" w:cstheme="majorHAnsi"/>
                <w:bCs/>
                <w:sz w:val="24"/>
                <w:szCs w:val="24"/>
                <w:lang w:val="sr-Latn-ME"/>
              </w:rPr>
              <w:t>(I-2)</w:t>
            </w:r>
            <w:r w:rsidRPr="00F201C6">
              <w:rPr>
                <w:rFonts w:asciiTheme="majorHAnsi" w:hAnsiTheme="majorHAnsi" w:cstheme="majorHAnsi"/>
                <w:bCs/>
                <w:sz w:val="24"/>
                <w:szCs w:val="24"/>
              </w:rPr>
              <w:t xml:space="preserve"> na osnovu izdvojenih elemenata (domaći zadaci, esej, nastavni sadržaji) ili isključivo na osnovu navedenih izučavanih književnih djela (III-2) prati napredovanje učenika u usvajanju znanja. Međutim, nepotpun broj elemenata usmjerenih na različite jezičke komponente i obrazovno-vaspitne ishode ne daje mogućnost uvida u razvijenost svih jezičkih vještina propisanih Predmetnim programom. Takođe, osim kognitivnog, izostaje vrednovanje socijalnog i afektivnog domena Predmetnog programa. Na početku nastavne godine članice Stručnog aktiva razgovarale su o usklađivanju kriterijuma ocjenjivanja, međutim nijesu urađeni na osnovu ishoda učenja.U kontrolnim zadacima dominiraju pitanja otvorenog, manje poluotvorenog i zatvorenog tipa, nekada isključivo (I-2) iz nastave književnosti. Na osnovu različitog nivoa zahtjevnosti pitanja, označeno je i vrednovanje (broj bodova), bez bodovne skale na kraju testa, pa se učenici naknadno upoznaju s postavljenim kriterijumima ocjenjivanja. Nijesu zastupljeni zadaci kojima se provjerava razumijevanje neumjetničkog teksta u cilju realizacije ishoda učenja i razvoja čitalačke pismenosti. Teme za pismene zadatke su odgovarajuće i prilagođene saznajnom nivou učenika i proučavanim književnim tekstovima. Pisano obrazloženje ocjene izostaje (I-2) ili su evidentirane kratke korektivne napomene (III-2), dok funkcija margina nije u potrebnoj mjeri iskorišćena. </w:t>
            </w:r>
          </w:p>
          <w:p w14:paraId="33D0DD59"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 kraju klasifikacija tabelarno su predstavljena postignuća učenika po odjeljenju i nastavniku sa istaknutim mjerama za njihovo poboljšanje (intenzivnija saradnja sa roditeljima i odjeljenjskim starješinom, smanjenje izostanka, jačanje vaspitne uloge škole, redovno i javno ocjenjivanje učenika), ali nedostaju prijedlozi koji se odnose na poboljšanje motivacije učenika i osavremenjavanje nastave. Na osnovu periodične analize uspjeha učenika Stručni aktiv razmatrao je potrebu za organizovanjem dopunske nastave za učenike koji postižu slabija postignuća. Za učenike koji koriste prevoz i nemaju mogućnost prisustvovanja časovima podrške u učenju, dogovreno je slanje odgovarajućih materijala i radnih zadataka koji će biti provjeravani. </w:t>
            </w:r>
          </w:p>
          <w:p w14:paraId="6EC87220"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U svesci Aktiva predstavljena su postignuća učenika na eksternoj provjeri znanja za 2023/2024. godinu (gimnazije – 3,00; stručna škola – 2,33) i neznatno su niža u odnosu na državni prosjek (gimnazija – 3,13; stručna škola – 2,35). 6</w:t>
            </w:r>
          </w:p>
          <w:p w14:paraId="2C4E574C" w14:textId="7091634A" w:rsidR="00E45AC1"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Prate se i promovišu postignuća učenika u okviru </w:t>
            </w:r>
            <w:r w:rsidR="008C0590" w:rsidRPr="00F201C6">
              <w:rPr>
                <w:rFonts w:asciiTheme="majorHAnsi" w:hAnsiTheme="majorHAnsi" w:cstheme="majorHAnsi"/>
                <w:bCs/>
                <w:sz w:val="24"/>
                <w:szCs w:val="24"/>
              </w:rPr>
              <w:t>Dramske i Recitatorske sekcije.</w:t>
            </w:r>
          </w:p>
          <w:p w14:paraId="15473EFC" w14:textId="77777777" w:rsidR="00E45AC1" w:rsidRDefault="00E45AC1" w:rsidP="00F201C6">
            <w:pPr>
              <w:jc w:val="both"/>
              <w:rPr>
                <w:rFonts w:asciiTheme="majorHAnsi" w:hAnsiTheme="majorHAnsi" w:cstheme="majorHAnsi"/>
                <w:bCs/>
                <w:sz w:val="24"/>
                <w:szCs w:val="24"/>
              </w:rPr>
            </w:pPr>
          </w:p>
          <w:p w14:paraId="1ACF2AD1" w14:textId="5477DC32" w:rsidR="00E45AC1" w:rsidRPr="00F201C6" w:rsidRDefault="00E45AC1" w:rsidP="00F201C6">
            <w:pPr>
              <w:jc w:val="both"/>
              <w:rPr>
                <w:rFonts w:asciiTheme="majorHAnsi" w:hAnsiTheme="majorHAnsi" w:cstheme="majorHAnsi"/>
                <w:bCs/>
                <w:sz w:val="24"/>
                <w:szCs w:val="24"/>
              </w:rPr>
            </w:pPr>
          </w:p>
        </w:tc>
      </w:tr>
      <w:tr w:rsidR="00F10C9E" w:rsidRPr="00F201C6" w14:paraId="3A9FD1CA" w14:textId="77777777" w:rsidTr="00EF30B5">
        <w:trPr>
          <w:cantSplit/>
          <w:trHeight w:val="1277"/>
        </w:trPr>
        <w:tc>
          <w:tcPr>
            <w:tcW w:w="446" w:type="pct"/>
            <w:shd w:val="clear" w:color="auto" w:fill="FFFFFF" w:themeFill="background1"/>
          </w:tcPr>
          <w:p w14:paraId="6EDFFB35" w14:textId="77777777" w:rsidR="00F10C9E" w:rsidRPr="00F201C6" w:rsidRDefault="00F10C9E" w:rsidP="00161BAB">
            <w:pPr>
              <w:spacing w:line="276" w:lineRule="auto"/>
              <w:jc w:val="both"/>
              <w:rPr>
                <w:rFonts w:asciiTheme="majorHAnsi" w:hAnsiTheme="majorHAnsi" w:cstheme="majorHAnsi"/>
                <w:bCs/>
                <w:sz w:val="24"/>
                <w:szCs w:val="24"/>
              </w:rPr>
            </w:pPr>
          </w:p>
        </w:tc>
        <w:tc>
          <w:tcPr>
            <w:tcW w:w="4554" w:type="pct"/>
            <w:shd w:val="clear" w:color="auto" w:fill="FFFFFF" w:themeFill="background1"/>
          </w:tcPr>
          <w:p w14:paraId="21B512D2" w14:textId="77777777" w:rsidR="00F10C9E" w:rsidRPr="00F201C6" w:rsidRDefault="00F10C9E" w:rsidP="00F201C6">
            <w:pPr>
              <w:jc w:val="both"/>
              <w:rPr>
                <w:rFonts w:asciiTheme="majorHAnsi" w:hAnsiTheme="majorHAnsi" w:cstheme="majorHAnsi"/>
                <w:bCs/>
                <w:sz w:val="24"/>
                <w:szCs w:val="24"/>
              </w:rPr>
            </w:pPr>
          </w:p>
        </w:tc>
      </w:tr>
    </w:tbl>
    <w:p w14:paraId="4E198458" w14:textId="77777777" w:rsidR="00F10C9E" w:rsidRDefault="00F10C9E">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D48F0" w:rsidRPr="00F201C6" w14:paraId="184BE189" w14:textId="77777777" w:rsidTr="00EF30B5">
        <w:trPr>
          <w:trHeight w:val="20"/>
        </w:trPr>
        <w:tc>
          <w:tcPr>
            <w:tcW w:w="446" w:type="pct"/>
          </w:tcPr>
          <w:p w14:paraId="58008666" w14:textId="78B18A74" w:rsidR="00FD48F0" w:rsidRPr="00F201C6" w:rsidRDefault="00FD48F0" w:rsidP="00161BAB">
            <w:pPr>
              <w:spacing w:line="276" w:lineRule="auto"/>
              <w:rPr>
                <w:rFonts w:asciiTheme="majorHAnsi" w:hAnsiTheme="majorHAnsi" w:cstheme="majorHAnsi"/>
                <w:sz w:val="24"/>
                <w:szCs w:val="24"/>
                <w:lang w:val="sv-SE"/>
              </w:rPr>
            </w:pPr>
          </w:p>
        </w:tc>
        <w:tc>
          <w:tcPr>
            <w:tcW w:w="4554" w:type="pct"/>
            <w:shd w:val="clear" w:color="auto" w:fill="auto"/>
          </w:tcPr>
          <w:p w14:paraId="2730DAF0"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FD48F0" w:rsidRPr="00F201C6" w14:paraId="05CAEE97" w14:textId="77777777" w:rsidTr="00EF30B5">
        <w:trPr>
          <w:trHeight w:val="3073"/>
        </w:trPr>
        <w:tc>
          <w:tcPr>
            <w:tcW w:w="446" w:type="pct"/>
          </w:tcPr>
          <w:p w14:paraId="32180F06"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6005333E"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Utvrditi kriterijume ocjenjivanja na osnovu ishoda učenja.</w:t>
            </w:r>
          </w:p>
          <w:p w14:paraId="428BB81A"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U interno vrednovanje uvrstiti elmente praćenja učeničkog napredovanja u svim jezičkim komponentama propisanim Predmetnim programom. </w:t>
            </w:r>
          </w:p>
          <w:p w14:paraId="05228A7A"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Ocjenu na pismenom zadatku obrazložiti sa stanovišta bitnih aspekata pismenosti (sadržaj, stil, pravopis, gramatika, kompozicija, koherentnost i sl.), vodeći računa o zastupljenosti pohvalnih i korektivnih napomena. </w:t>
            </w:r>
          </w:p>
          <w:p w14:paraId="1927134F"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Istaknutiom bodovnom skalom u testu blagovremeno upoznati učenike sa kriterijumima ocjenjivanja. </w:t>
            </w:r>
          </w:p>
          <w:p w14:paraId="34A05433" w14:textId="499899B4"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Pokretati u okviru Aktiva stručne teme iz oblasti ocjenjivanja u cilju unapređivanja ovog segmenta.</w:t>
            </w:r>
          </w:p>
        </w:tc>
      </w:tr>
    </w:tbl>
    <w:p w14:paraId="552FC3F6" w14:textId="2FC4686C" w:rsidR="00FD48F0" w:rsidRDefault="008C0590" w:rsidP="00FD48F0">
      <w:pPr>
        <w:spacing w:after="0"/>
        <w:rPr>
          <w:rFonts w:asciiTheme="majorHAnsi" w:hAnsiTheme="majorHAnsi" w:cstheme="majorHAnsi"/>
          <w:sz w:val="24"/>
          <w:szCs w:val="24"/>
        </w:rPr>
      </w:pPr>
      <w:r>
        <w:rPr>
          <w:rFonts w:asciiTheme="majorHAnsi" w:hAnsiTheme="majorHAnsi" w:cstheme="majorHAnsi"/>
          <w:sz w:val="24"/>
          <w:szCs w:val="24"/>
        </w:rPr>
        <w:t xml:space="preserve"> </w:t>
      </w:r>
    </w:p>
    <w:p w14:paraId="3E3F5102" w14:textId="1E139D89" w:rsidR="00FD48F0" w:rsidRDefault="00FD48F0" w:rsidP="00FD48F0">
      <w:pPr>
        <w:spacing w:after="0"/>
        <w:rPr>
          <w:rFonts w:asciiTheme="majorHAnsi" w:hAnsiTheme="majorHAnsi" w:cstheme="majorHAnsi"/>
          <w:sz w:val="24"/>
          <w:szCs w:val="24"/>
        </w:rPr>
      </w:pPr>
    </w:p>
    <w:p w14:paraId="718F4225" w14:textId="1FE97A2F" w:rsidR="00FD48F0" w:rsidRDefault="00FD48F0" w:rsidP="00FD48F0">
      <w:pPr>
        <w:spacing w:after="0"/>
        <w:rPr>
          <w:rFonts w:asciiTheme="majorHAnsi" w:hAnsiTheme="majorHAnsi" w:cstheme="majorHAnsi"/>
          <w:sz w:val="24"/>
          <w:szCs w:val="24"/>
        </w:rPr>
      </w:pPr>
    </w:p>
    <w:p w14:paraId="7C705C69" w14:textId="7D9620DA" w:rsidR="00FD48F0" w:rsidRPr="0033501B" w:rsidRDefault="00161BAB" w:rsidP="00161BAB">
      <w:pPr>
        <w:rPr>
          <w:rFonts w:asciiTheme="majorHAnsi" w:hAnsiTheme="majorHAnsi" w:cstheme="majorHAnsi"/>
          <w:sz w:val="24"/>
          <w:szCs w:val="24"/>
        </w:rPr>
      </w:pPr>
      <w:r>
        <w:rPr>
          <w:rFonts w:asciiTheme="majorHAnsi" w:hAnsiTheme="majorHAnsi" w:cstheme="majorHAnsi"/>
          <w:sz w:val="24"/>
          <w:szCs w:val="24"/>
        </w:rPr>
        <w:br w:type="page"/>
      </w:r>
    </w:p>
    <w:tbl>
      <w:tblPr>
        <w:tblStyle w:val="TableGrid"/>
        <w:tblW w:w="4983" w:type="pct"/>
        <w:tblLook w:val="04A0" w:firstRow="1" w:lastRow="0" w:firstColumn="1" w:lastColumn="0" w:noHBand="0" w:noVBand="1"/>
      </w:tblPr>
      <w:tblGrid>
        <w:gridCol w:w="4515"/>
        <w:gridCol w:w="4516"/>
      </w:tblGrid>
      <w:tr w:rsidR="00FD48F0" w14:paraId="06B85E98" w14:textId="77777777" w:rsidTr="00DB1BAC">
        <w:trPr>
          <w:trHeight w:val="273"/>
        </w:trPr>
        <w:tc>
          <w:tcPr>
            <w:tcW w:w="5000" w:type="pct"/>
            <w:gridSpan w:val="2"/>
            <w:tcBorders>
              <w:top w:val="single" w:sz="4" w:space="0" w:color="auto"/>
              <w:left w:val="single" w:sz="4" w:space="0" w:color="auto"/>
              <w:bottom w:val="single" w:sz="4" w:space="0" w:color="auto"/>
              <w:right w:val="single" w:sz="4" w:space="0" w:color="auto"/>
            </w:tcBorders>
            <w:hideMark/>
          </w:tcPr>
          <w:p w14:paraId="17828F19" w14:textId="77777777" w:rsidR="00FD48F0" w:rsidRPr="00161BAB" w:rsidRDefault="00FD48F0">
            <w:pPr>
              <w:autoSpaceDE w:val="0"/>
              <w:autoSpaceDN w:val="0"/>
              <w:adjustRightInd w:val="0"/>
              <w:rPr>
                <w:b/>
                <w:bCs/>
                <w:sz w:val="24"/>
                <w:szCs w:val="24"/>
              </w:rPr>
            </w:pPr>
            <w:r w:rsidRPr="00161BAB">
              <w:rPr>
                <w:b/>
                <w:bCs/>
                <w:sz w:val="24"/>
                <w:szCs w:val="24"/>
              </w:rPr>
              <w:lastRenderedPageBreak/>
              <w:t>Prosvjetni nadzornik: mr Milica Vušurović</w:t>
            </w:r>
          </w:p>
        </w:tc>
      </w:tr>
      <w:tr w:rsidR="00FD48F0" w14:paraId="40B36552" w14:textId="77777777" w:rsidTr="00DB1BAC">
        <w:trPr>
          <w:trHeight w:val="273"/>
        </w:trPr>
        <w:tc>
          <w:tcPr>
            <w:tcW w:w="5000" w:type="pct"/>
            <w:gridSpan w:val="2"/>
            <w:tcBorders>
              <w:top w:val="single" w:sz="4" w:space="0" w:color="auto"/>
              <w:left w:val="single" w:sz="4" w:space="0" w:color="auto"/>
              <w:bottom w:val="single" w:sz="4" w:space="0" w:color="auto"/>
              <w:right w:val="single" w:sz="4" w:space="0" w:color="auto"/>
            </w:tcBorders>
            <w:hideMark/>
          </w:tcPr>
          <w:p w14:paraId="6A119CA5" w14:textId="09713792" w:rsidR="00FD48F0" w:rsidRPr="00161BAB" w:rsidRDefault="00FD48F0" w:rsidP="00161BAB">
            <w:pPr>
              <w:pStyle w:val="ListParagraph"/>
              <w:numPr>
                <w:ilvl w:val="2"/>
                <w:numId w:val="15"/>
              </w:numPr>
              <w:autoSpaceDE w:val="0"/>
              <w:autoSpaceDN w:val="0"/>
              <w:adjustRightInd w:val="0"/>
              <w:rPr>
                <w:b/>
                <w:bCs/>
                <w:sz w:val="24"/>
                <w:szCs w:val="24"/>
              </w:rPr>
            </w:pPr>
            <w:r w:rsidRPr="00161BAB">
              <w:rPr>
                <w:b/>
                <w:bCs/>
                <w:sz w:val="24"/>
                <w:szCs w:val="24"/>
              </w:rPr>
              <w:t>Biologija</w:t>
            </w:r>
          </w:p>
        </w:tc>
      </w:tr>
      <w:tr w:rsidR="00FD48F0" w14:paraId="46AD8421" w14:textId="77777777" w:rsidTr="00DB1BAC">
        <w:trPr>
          <w:trHeight w:val="19"/>
        </w:trPr>
        <w:tc>
          <w:tcPr>
            <w:tcW w:w="5000" w:type="pct"/>
            <w:gridSpan w:val="2"/>
            <w:tcBorders>
              <w:top w:val="single" w:sz="4" w:space="0" w:color="auto"/>
              <w:left w:val="single" w:sz="4" w:space="0" w:color="auto"/>
              <w:bottom w:val="single" w:sz="4" w:space="0" w:color="auto"/>
              <w:right w:val="single" w:sz="4" w:space="0" w:color="auto"/>
            </w:tcBorders>
            <w:hideMark/>
          </w:tcPr>
          <w:p w14:paraId="3D42CC89" w14:textId="64E544C2" w:rsidR="00FD48F0" w:rsidRPr="00161BAB" w:rsidRDefault="008C0590">
            <w:pPr>
              <w:autoSpaceDE w:val="0"/>
              <w:autoSpaceDN w:val="0"/>
              <w:adjustRightInd w:val="0"/>
              <w:rPr>
                <w:bCs/>
                <w:sz w:val="16"/>
                <w:szCs w:val="16"/>
              </w:rPr>
            </w:pPr>
            <w:r>
              <w:rPr>
                <w:bCs/>
                <w:sz w:val="24"/>
                <w:szCs w:val="24"/>
              </w:rPr>
              <w:t xml:space="preserve"> </w:t>
            </w:r>
            <w:r w:rsidR="00FD48F0" w:rsidRPr="00161BAB">
              <w:rPr>
                <w:bCs/>
                <w:sz w:val="16"/>
                <w:szCs w:val="16"/>
              </w:rPr>
              <w:t>(naziv opšteobrazovnog nastavnog predmeta)</w:t>
            </w:r>
          </w:p>
        </w:tc>
      </w:tr>
      <w:tr w:rsidR="00FD48F0" w14:paraId="3835D14A" w14:textId="77777777" w:rsidTr="00DB1BAC">
        <w:trPr>
          <w:trHeight w:val="561"/>
        </w:trPr>
        <w:tc>
          <w:tcPr>
            <w:tcW w:w="2500" w:type="pct"/>
            <w:tcBorders>
              <w:top w:val="single" w:sz="4" w:space="0" w:color="auto"/>
              <w:left w:val="single" w:sz="4" w:space="0" w:color="auto"/>
              <w:bottom w:val="nil"/>
              <w:right w:val="nil"/>
            </w:tcBorders>
            <w:hideMark/>
          </w:tcPr>
          <w:p w14:paraId="09B2B019" w14:textId="77777777" w:rsidR="00FD48F0" w:rsidRPr="00DB1BAC" w:rsidRDefault="00FD48F0" w:rsidP="00DB1BAC">
            <w:pPr>
              <w:rPr>
                <w:rFonts w:cstheme="minorHAnsi"/>
              </w:rPr>
            </w:pPr>
            <w:r w:rsidRPr="00DB1BAC">
              <w:rPr>
                <w:rFonts w:cstheme="minorHAnsi"/>
              </w:rPr>
              <w:t xml:space="preserve">Ukupan broj nastavnika po datom predmetu: </w:t>
            </w:r>
          </w:p>
        </w:tc>
        <w:tc>
          <w:tcPr>
            <w:tcW w:w="2500" w:type="pct"/>
            <w:tcBorders>
              <w:top w:val="single" w:sz="4" w:space="0" w:color="auto"/>
              <w:left w:val="nil"/>
              <w:bottom w:val="nil"/>
              <w:right w:val="single" w:sz="4" w:space="0" w:color="auto"/>
            </w:tcBorders>
            <w:hideMark/>
          </w:tcPr>
          <w:p w14:paraId="271A54D9" w14:textId="77777777" w:rsidR="00FD48F0" w:rsidRPr="00DB1BAC" w:rsidRDefault="00FD48F0" w:rsidP="00DB1BAC">
            <w:pPr>
              <w:rPr>
                <w:rFonts w:cstheme="minorHAnsi"/>
              </w:rPr>
            </w:pPr>
            <w:r w:rsidRPr="00DB1BAC">
              <w:rPr>
                <w:rFonts w:cstheme="minorHAnsi"/>
              </w:rPr>
              <w:t>1</w:t>
            </w:r>
          </w:p>
        </w:tc>
      </w:tr>
      <w:tr w:rsidR="00FD48F0" w14:paraId="6EEC59EA" w14:textId="77777777" w:rsidTr="00DB1BAC">
        <w:trPr>
          <w:trHeight w:val="273"/>
        </w:trPr>
        <w:tc>
          <w:tcPr>
            <w:tcW w:w="2500" w:type="pct"/>
            <w:tcBorders>
              <w:top w:val="nil"/>
              <w:left w:val="single" w:sz="4" w:space="0" w:color="auto"/>
              <w:bottom w:val="nil"/>
              <w:right w:val="nil"/>
            </w:tcBorders>
            <w:hideMark/>
          </w:tcPr>
          <w:p w14:paraId="03AAD02A"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500" w:type="pct"/>
            <w:tcBorders>
              <w:top w:val="nil"/>
              <w:left w:val="nil"/>
              <w:bottom w:val="nil"/>
              <w:right w:val="single" w:sz="4" w:space="0" w:color="auto"/>
            </w:tcBorders>
            <w:hideMark/>
          </w:tcPr>
          <w:p w14:paraId="4B008B49" w14:textId="77777777" w:rsidR="00FD48F0" w:rsidRPr="00DB1BAC" w:rsidRDefault="00FD48F0" w:rsidP="00DB1BAC">
            <w:pPr>
              <w:rPr>
                <w:rFonts w:cstheme="minorHAnsi"/>
              </w:rPr>
            </w:pPr>
            <w:r w:rsidRPr="00DB1BAC">
              <w:rPr>
                <w:rFonts w:cstheme="minorHAnsi"/>
              </w:rPr>
              <w:t>1</w:t>
            </w:r>
          </w:p>
        </w:tc>
      </w:tr>
      <w:tr w:rsidR="00FD48F0" w14:paraId="61636D1D" w14:textId="77777777" w:rsidTr="00DB1BAC">
        <w:trPr>
          <w:trHeight w:val="561"/>
        </w:trPr>
        <w:tc>
          <w:tcPr>
            <w:tcW w:w="2500" w:type="pct"/>
            <w:tcBorders>
              <w:top w:val="nil"/>
              <w:left w:val="single" w:sz="4" w:space="0" w:color="auto"/>
              <w:bottom w:val="nil"/>
              <w:right w:val="nil"/>
            </w:tcBorders>
            <w:hideMark/>
          </w:tcPr>
          <w:p w14:paraId="7C426382" w14:textId="77777777" w:rsidR="00FD48F0" w:rsidRPr="00DB1BAC" w:rsidRDefault="00FD48F0" w:rsidP="00DB1BAC">
            <w:pPr>
              <w:rPr>
                <w:rFonts w:cstheme="minorHAnsi"/>
              </w:rPr>
            </w:pPr>
            <w:r w:rsidRPr="00DB1BAC">
              <w:rPr>
                <w:rFonts w:cstheme="minorHAnsi"/>
              </w:rPr>
              <w:t xml:space="preserve">Posjećena odjeljenja: </w:t>
            </w:r>
          </w:p>
        </w:tc>
        <w:tc>
          <w:tcPr>
            <w:tcW w:w="2500" w:type="pct"/>
            <w:tcBorders>
              <w:top w:val="nil"/>
              <w:left w:val="nil"/>
              <w:bottom w:val="nil"/>
              <w:right w:val="single" w:sz="4" w:space="0" w:color="auto"/>
            </w:tcBorders>
          </w:tcPr>
          <w:p w14:paraId="19F07C06" w14:textId="77777777" w:rsidR="00FD48F0" w:rsidRPr="00DB1BAC" w:rsidRDefault="00FD48F0" w:rsidP="00DB1BAC">
            <w:pPr>
              <w:rPr>
                <w:rFonts w:cstheme="minorHAnsi"/>
              </w:rPr>
            </w:pPr>
            <w:r w:rsidRPr="00DB1BAC">
              <w:rPr>
                <w:rFonts w:cstheme="minorHAnsi"/>
              </w:rPr>
              <w:t>I-1</w:t>
            </w:r>
          </w:p>
          <w:p w14:paraId="39D2A728" w14:textId="77777777" w:rsidR="00FD48F0" w:rsidRPr="00DB1BAC" w:rsidRDefault="00FD48F0" w:rsidP="00DB1BAC">
            <w:pPr>
              <w:rPr>
                <w:rFonts w:cstheme="minorHAnsi"/>
              </w:rPr>
            </w:pPr>
          </w:p>
        </w:tc>
      </w:tr>
      <w:tr w:rsidR="00FD48F0" w14:paraId="6384F83B" w14:textId="77777777" w:rsidTr="00DB1BAC">
        <w:trPr>
          <w:trHeight w:val="287"/>
        </w:trPr>
        <w:tc>
          <w:tcPr>
            <w:tcW w:w="2500" w:type="pct"/>
            <w:tcBorders>
              <w:top w:val="nil"/>
              <w:left w:val="single" w:sz="4" w:space="0" w:color="auto"/>
              <w:bottom w:val="single" w:sz="4" w:space="0" w:color="auto"/>
              <w:right w:val="nil"/>
            </w:tcBorders>
            <w:hideMark/>
          </w:tcPr>
          <w:p w14:paraId="3E5DEB98" w14:textId="77777777" w:rsidR="00FD48F0" w:rsidRPr="00DB1BAC" w:rsidRDefault="00FD48F0" w:rsidP="00DB1BAC">
            <w:pPr>
              <w:rPr>
                <w:rFonts w:cstheme="minorHAnsi"/>
              </w:rPr>
            </w:pPr>
            <w:r w:rsidRPr="00DB1BAC">
              <w:rPr>
                <w:rFonts w:cstheme="minorHAnsi"/>
              </w:rPr>
              <w:t>Broj posjećenih časova:</w:t>
            </w:r>
          </w:p>
        </w:tc>
        <w:tc>
          <w:tcPr>
            <w:tcW w:w="2500" w:type="pct"/>
            <w:tcBorders>
              <w:top w:val="nil"/>
              <w:left w:val="nil"/>
              <w:bottom w:val="single" w:sz="4" w:space="0" w:color="auto"/>
              <w:right w:val="single" w:sz="4" w:space="0" w:color="auto"/>
            </w:tcBorders>
            <w:hideMark/>
          </w:tcPr>
          <w:p w14:paraId="3423FBF0" w14:textId="77777777" w:rsidR="00FD48F0" w:rsidRPr="00DB1BAC" w:rsidRDefault="00FD48F0" w:rsidP="00DB1BAC">
            <w:pPr>
              <w:rPr>
                <w:rFonts w:cstheme="minorHAnsi"/>
              </w:rPr>
            </w:pPr>
            <w:r w:rsidRPr="00DB1BAC">
              <w:rPr>
                <w:rFonts w:cstheme="minorHAnsi"/>
              </w:rPr>
              <w:t>1</w:t>
            </w:r>
          </w:p>
        </w:tc>
      </w:tr>
    </w:tbl>
    <w:p w14:paraId="7F33EBA9" w14:textId="77777777" w:rsidR="00FD48F0" w:rsidRDefault="00FD48F0" w:rsidP="00FD48F0">
      <w:pPr>
        <w:spacing w:after="0" w:line="276" w:lineRule="auto"/>
        <w:rPr>
          <w:rFonts w:ascii="Bookman Old Style" w:hAnsi="Bookman Old Style" w:cs="Arial"/>
          <w:sz w:val="8"/>
          <w:szCs w:val="8"/>
        </w:rPr>
      </w:pPr>
    </w:p>
    <w:p w14:paraId="05E4B8BF" w14:textId="106C72A3" w:rsidR="00FD48F0" w:rsidRDefault="00161BAB" w:rsidP="00FD48F0">
      <w:pPr>
        <w:spacing w:after="0" w:line="276" w:lineRule="auto"/>
        <w:rPr>
          <w:rFonts w:ascii="Bookman Old Style" w:hAnsi="Bookman Old Style" w:cs="Arial"/>
        </w:rPr>
      </w:pPr>
      <w:r>
        <w:rPr>
          <w:rFonts w:ascii="Bookman Old Style" w:hAnsi="Bookman Old Style" w:cs="Arial"/>
          <w:lang w:val="en-US"/>
        </w:rPr>
        <w:object w:dxaOrig="8640" w:dyaOrig="2715" w14:anchorId="4DDFA325">
          <v:shape id="_x0000_i1026" type="#_x0000_t75" style="width:448.5pt;height:135.7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820986711" r:id="rId13"/>
        </w:object>
      </w:r>
    </w:p>
    <w:p w14:paraId="32901EBA" w14:textId="77777777" w:rsidR="00FD48F0" w:rsidRDefault="00FD48F0" w:rsidP="00FD48F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D48F0" w:rsidRPr="00F201C6" w14:paraId="0E56F912" w14:textId="77777777" w:rsidTr="00EF30B5">
        <w:trPr>
          <w:cantSplit/>
          <w:trHeight w:val="20"/>
        </w:trPr>
        <w:tc>
          <w:tcPr>
            <w:tcW w:w="446" w:type="pct"/>
            <w:shd w:val="clear" w:color="auto" w:fill="auto"/>
            <w:hideMark/>
          </w:tcPr>
          <w:p w14:paraId="5DF786E8"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4" w:type="pct"/>
            <w:shd w:val="clear" w:color="auto" w:fill="auto"/>
            <w:hideMark/>
          </w:tcPr>
          <w:p w14:paraId="7BFF5B1A"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572B1779" w14:textId="77777777" w:rsidTr="00EF30B5">
        <w:trPr>
          <w:cantSplit/>
          <w:trHeight w:val="20"/>
        </w:trPr>
        <w:tc>
          <w:tcPr>
            <w:tcW w:w="446" w:type="pct"/>
            <w:shd w:val="clear" w:color="auto" w:fill="auto"/>
            <w:hideMark/>
          </w:tcPr>
          <w:p w14:paraId="399DEE7F"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4" w:type="pct"/>
            <w:vMerge w:val="restart"/>
            <w:shd w:val="clear" w:color="auto" w:fill="auto"/>
          </w:tcPr>
          <w:p w14:paraId="0D4EF7FD" w14:textId="77777777" w:rsidR="00FD48F0" w:rsidRDefault="00FD48F0" w:rsidP="00F201C6">
            <w:pPr>
              <w:jc w:val="both"/>
              <w:rPr>
                <w:rFonts w:asciiTheme="majorHAnsi" w:hAnsiTheme="majorHAnsi" w:cstheme="majorHAnsi"/>
                <w:sz w:val="24"/>
                <w:szCs w:val="24"/>
                <w:lang w:val="sr-Latn-ME"/>
              </w:rPr>
            </w:pPr>
            <w:bookmarkStart w:id="5" w:name="_Hlk197669719"/>
            <w:r w:rsidRPr="00F201C6">
              <w:rPr>
                <w:rFonts w:asciiTheme="majorHAnsi" w:hAnsiTheme="majorHAnsi" w:cstheme="majorHAnsi"/>
                <w:sz w:val="24"/>
                <w:szCs w:val="24"/>
                <w:lang w:val="sl-SI"/>
              </w:rPr>
              <w:t xml:space="preserve">Godišnji planovi rada za sve oblike nastave su blagovremeno usvojeni na sastanku Aktiva, pregledani i ovjereni od strane pedagoškinje Škole. Planovi urađeni prema Predmetnom programu za gimnaziju sadrže tabelu sa obrazovno-vaspitnim ishodima i okvirnim brojem časova. Uvršteni su potrebni elementi. Planovi su u skladu sa Programom. Ishodi učenja otvorenog dijela Programa su povezani na odgovarajući način sa obaveznim sadržajem, kao i operativni ciljevi međupredmetnih tema. Korelacija je zastupljena na nivou predmeta i razreda. </w:t>
            </w:r>
            <w:bookmarkStart w:id="6" w:name="_Hlk197669887"/>
            <w:r w:rsidRPr="00F201C6">
              <w:rPr>
                <w:rFonts w:asciiTheme="majorHAnsi" w:hAnsiTheme="majorHAnsi" w:cstheme="majorHAnsi"/>
                <w:sz w:val="24"/>
                <w:szCs w:val="24"/>
                <w:lang w:val="sl-SI"/>
              </w:rPr>
              <w:t>Osvrt na realizaciju nije dat do perioda eksterne evaluacije</w:t>
            </w:r>
            <w:bookmarkEnd w:id="6"/>
            <w:r w:rsidRPr="00F201C6">
              <w:rPr>
                <w:rFonts w:asciiTheme="majorHAnsi" w:hAnsiTheme="majorHAnsi" w:cstheme="majorHAnsi"/>
                <w:sz w:val="24"/>
                <w:szCs w:val="24"/>
                <w:lang w:val="sl-SI"/>
              </w:rPr>
              <w:t xml:space="preserve">. Zapisi u učeničkim sveskama ukazuju na realizaciju Godišnjeg plana rada i vodič su za samostalan rad učenika, ali izostaju zapisi koji govore o primjeni naučne metode, eksperimentima, istraživanjima i dr. U planovima rada za izborne predmete nijesu zastupljeni svi elementi </w:t>
            </w:r>
            <w:r w:rsidRPr="00F201C6">
              <w:rPr>
                <w:rFonts w:asciiTheme="majorHAnsi" w:hAnsiTheme="majorHAnsi" w:cstheme="majorHAnsi"/>
                <w:sz w:val="24"/>
                <w:szCs w:val="24"/>
                <w:lang w:val="sr-Latn-ME"/>
              </w:rPr>
              <w:t>–</w:t>
            </w:r>
            <w:r w:rsidRPr="00F201C6">
              <w:rPr>
                <w:rFonts w:asciiTheme="majorHAnsi" w:hAnsiTheme="majorHAnsi" w:cstheme="majorHAnsi"/>
                <w:sz w:val="24"/>
                <w:szCs w:val="24"/>
                <w:lang w:val="sl-SI"/>
              </w:rPr>
              <w:t xml:space="preserve"> pojmovi, korelacija i dr. U skladu sa programima baziraju se na operativnim ciljevima, dok je u planu za Humanu genetiku zastupljena ranija terminologija</w:t>
            </w:r>
            <w:bookmarkEnd w:id="5"/>
            <w:r w:rsidRPr="00F201C6">
              <w:rPr>
                <w:rFonts w:asciiTheme="majorHAnsi" w:hAnsiTheme="majorHAnsi" w:cstheme="majorHAnsi"/>
                <w:sz w:val="24"/>
                <w:szCs w:val="24"/>
                <w:lang w:val="sl-SI"/>
              </w:rPr>
              <w:t xml:space="preserve">. </w:t>
            </w:r>
            <w:bookmarkStart w:id="7" w:name="_Hlk197669838"/>
            <w:r w:rsidRPr="00F201C6">
              <w:rPr>
                <w:rFonts w:asciiTheme="majorHAnsi" w:hAnsiTheme="majorHAnsi" w:cstheme="majorHAnsi"/>
                <w:sz w:val="24"/>
                <w:szCs w:val="24"/>
                <w:lang w:val="sl-SI"/>
              </w:rPr>
              <w:t xml:space="preserve">Nastavnica je dala na uvid više scenarija sa potrebnim metodičko-didaktičkim elementima. Veći broj priprema je kratki nacrt koji nastavnici služe kao vodič kroz nastavni proces. Navedene su aktivnosti učenja, ali nije u potpunosti uspostavljena veza ishod učenja – aktivnost učenja. </w:t>
            </w:r>
            <w:bookmarkStart w:id="8" w:name="_Hlk197669920"/>
            <w:bookmarkEnd w:id="7"/>
            <w:r w:rsidRPr="00F201C6">
              <w:rPr>
                <w:rFonts w:asciiTheme="majorHAnsi" w:hAnsiTheme="majorHAnsi" w:cstheme="majorHAnsi"/>
                <w:sz w:val="24"/>
                <w:szCs w:val="24"/>
                <w:lang w:val="sl-SI"/>
              </w:rPr>
              <w:t xml:space="preserve">Dopunska i dodatna nastava </w:t>
            </w:r>
            <w:r w:rsidRPr="00F201C6">
              <w:rPr>
                <w:rFonts w:asciiTheme="majorHAnsi" w:hAnsiTheme="majorHAnsi" w:cstheme="majorHAnsi"/>
                <w:sz w:val="24"/>
                <w:szCs w:val="24"/>
                <w:lang w:val="sr-Latn-ME"/>
              </w:rPr>
              <w:t xml:space="preserve">se planiraju za pojedine razrede, realizuju se i evidentiraju povremeno. Planovi sadrže teme i aktivnosti učenja koje nijesu u potpunosti prilagođene ovim oblicima nastave. Međutim, o realizaciji dodatne nastave svjedoči školsko takmičenje iz biologije, kao i izuzetan uspjeh učenice koja je ove školske godine osvojila prvo mjesto na Državnom takmičenju, a prethodne treće. Sekcija Bios uključuje učenike svih razreda gimnazije. Plan je urađen i aktivnosti se realizuju obilježavanjem važnih datuma značajnih za razna područja biologije i ekologije, organizovanjem tribina, posjeta i sl. Realizovane aktivnosti su prezentovane na Fejsbuk stranici Škole. </w:t>
            </w:r>
            <w:bookmarkStart w:id="9" w:name="_Hlk197669989"/>
            <w:r w:rsidRPr="00F201C6">
              <w:rPr>
                <w:rFonts w:asciiTheme="majorHAnsi" w:hAnsiTheme="majorHAnsi" w:cstheme="majorHAnsi"/>
                <w:sz w:val="24"/>
                <w:szCs w:val="24"/>
                <w:lang w:val="sr-Latn-ME"/>
              </w:rPr>
              <w:t>Aktiv razmatra opremljenost kabineta (za biologiju potreban model ljudskog kostura, zaštitne roletne).</w:t>
            </w:r>
            <w:bookmarkEnd w:id="8"/>
            <w:bookmarkEnd w:id="9"/>
          </w:p>
          <w:p w14:paraId="18F70297" w14:textId="694814B3" w:rsidR="00E45AC1" w:rsidRPr="00F201C6" w:rsidRDefault="00E45AC1" w:rsidP="00F201C6">
            <w:pPr>
              <w:jc w:val="both"/>
              <w:rPr>
                <w:rFonts w:asciiTheme="majorHAnsi" w:hAnsiTheme="majorHAnsi" w:cstheme="majorHAnsi"/>
                <w:sz w:val="24"/>
                <w:szCs w:val="24"/>
                <w:lang w:val="sr-Latn-ME"/>
              </w:rPr>
            </w:pPr>
          </w:p>
        </w:tc>
      </w:tr>
      <w:tr w:rsidR="00FD48F0" w:rsidRPr="00F201C6" w14:paraId="0BA42400" w14:textId="77777777" w:rsidTr="00EF30B5">
        <w:trPr>
          <w:trHeight w:val="20"/>
        </w:trPr>
        <w:tc>
          <w:tcPr>
            <w:tcW w:w="446" w:type="pct"/>
            <w:shd w:val="clear" w:color="auto" w:fill="auto"/>
            <w:hideMark/>
          </w:tcPr>
          <w:p w14:paraId="2B3054C6"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0" w:type="auto"/>
            <w:vMerge/>
            <w:shd w:val="clear" w:color="auto" w:fill="auto"/>
            <w:vAlign w:val="center"/>
            <w:hideMark/>
          </w:tcPr>
          <w:p w14:paraId="78310545" w14:textId="77777777" w:rsidR="00FD48F0" w:rsidRPr="00F201C6" w:rsidRDefault="00FD48F0" w:rsidP="00F201C6">
            <w:pPr>
              <w:jc w:val="both"/>
              <w:rPr>
                <w:rFonts w:asciiTheme="majorHAnsi" w:hAnsiTheme="majorHAnsi" w:cstheme="majorHAnsi"/>
                <w:bCs/>
                <w:sz w:val="24"/>
                <w:szCs w:val="24"/>
                <w:lang w:val="sv-SE"/>
              </w:rPr>
            </w:pPr>
          </w:p>
        </w:tc>
      </w:tr>
      <w:tr w:rsidR="00FD48F0" w:rsidRPr="00F201C6" w14:paraId="440C3C4A" w14:textId="77777777" w:rsidTr="00EF30B5">
        <w:trPr>
          <w:trHeight w:val="20"/>
        </w:trPr>
        <w:tc>
          <w:tcPr>
            <w:tcW w:w="446" w:type="pct"/>
            <w:shd w:val="clear" w:color="auto" w:fill="auto"/>
          </w:tcPr>
          <w:p w14:paraId="3305D843" w14:textId="77777777" w:rsidR="00FD48F0" w:rsidRPr="00F201C6" w:rsidRDefault="00FD48F0">
            <w:pPr>
              <w:spacing w:line="276" w:lineRule="auto"/>
              <w:rPr>
                <w:rFonts w:asciiTheme="majorHAnsi" w:hAnsiTheme="majorHAnsi" w:cstheme="majorHAnsi"/>
                <w:sz w:val="24"/>
                <w:szCs w:val="24"/>
              </w:rPr>
            </w:pPr>
          </w:p>
        </w:tc>
        <w:tc>
          <w:tcPr>
            <w:tcW w:w="4554" w:type="pct"/>
            <w:shd w:val="clear" w:color="auto" w:fill="auto"/>
            <w:hideMark/>
          </w:tcPr>
          <w:p w14:paraId="044AC8F6" w14:textId="64230593" w:rsidR="00FD48F0" w:rsidRPr="00F201C6" w:rsidRDefault="00161BAB" w:rsidP="00F201C6">
            <w:pPr>
              <w:spacing w:line="276" w:lineRule="auto"/>
              <w:jc w:val="both"/>
              <w:rPr>
                <w:rFonts w:asciiTheme="majorHAnsi" w:hAnsiTheme="majorHAnsi" w:cstheme="majorHAnsi"/>
                <w:b/>
                <w:i/>
                <w:sz w:val="24"/>
                <w:szCs w:val="24"/>
                <w:lang w:val="sr-Latn-ME"/>
              </w:rPr>
            </w:pPr>
            <w:r w:rsidRPr="00F201C6">
              <w:rPr>
                <w:rFonts w:asciiTheme="majorHAnsi" w:hAnsiTheme="majorHAnsi" w:cstheme="majorHAnsi"/>
                <w:b/>
                <w:i/>
                <w:sz w:val="24"/>
                <w:szCs w:val="24"/>
                <w:lang w:val="sr-Latn-ME"/>
              </w:rPr>
              <w:t>Preporuke:</w:t>
            </w:r>
          </w:p>
        </w:tc>
      </w:tr>
      <w:tr w:rsidR="00FD48F0" w:rsidRPr="00F201C6" w14:paraId="48918125" w14:textId="77777777" w:rsidTr="00EF30B5">
        <w:trPr>
          <w:trHeight w:val="20"/>
        </w:trPr>
        <w:tc>
          <w:tcPr>
            <w:tcW w:w="446" w:type="pct"/>
            <w:shd w:val="clear" w:color="auto" w:fill="auto"/>
          </w:tcPr>
          <w:p w14:paraId="2471C232" w14:textId="77777777" w:rsidR="00FD48F0" w:rsidRPr="00F201C6" w:rsidRDefault="00FD48F0">
            <w:pPr>
              <w:spacing w:line="276" w:lineRule="auto"/>
              <w:rPr>
                <w:rFonts w:asciiTheme="majorHAnsi" w:hAnsiTheme="majorHAnsi" w:cstheme="majorHAnsi"/>
                <w:sz w:val="24"/>
                <w:szCs w:val="24"/>
              </w:rPr>
            </w:pPr>
          </w:p>
        </w:tc>
        <w:tc>
          <w:tcPr>
            <w:tcW w:w="4554" w:type="pct"/>
            <w:shd w:val="clear" w:color="auto" w:fill="auto"/>
          </w:tcPr>
          <w:p w14:paraId="2DF78B12" w14:textId="77777777" w:rsidR="00161BAB" w:rsidRPr="00F201C6" w:rsidRDefault="00161BAB"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sve planove rada uvrstiti potrebne elemente i u potpunosti ih uskladiti sa predmetnim programima.</w:t>
            </w:r>
          </w:p>
          <w:p w14:paraId="5013F205" w14:textId="77777777" w:rsidR="00161BAB" w:rsidRPr="00F201C6" w:rsidRDefault="00161BAB"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scenarijima za časove jasno uspostaviti vezu između ishoda učenja i aktivnosti učenja.</w:t>
            </w:r>
          </w:p>
          <w:p w14:paraId="0A8C7C09" w14:textId="08D9A994" w:rsidR="00161BAB" w:rsidRPr="00F201C6" w:rsidRDefault="00161BAB"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planovima za dopunsku i dodatnu nastavu za sve razrede planirati i realizovati ishode učenja koji su prilagođeni ovim oblicima nastave.</w:t>
            </w:r>
          </w:p>
          <w:p w14:paraId="3B33AD70" w14:textId="4A7F1872" w:rsidR="00FD48F0" w:rsidRPr="00F201C6" w:rsidRDefault="00161BAB" w:rsidP="00F201C6">
            <w:pPr>
              <w:pStyle w:val="ListParagraph"/>
              <w:numPr>
                <w:ilvl w:val="0"/>
                <w:numId w:val="18"/>
              </w:numPr>
              <w:ind w:left="248" w:hanging="270"/>
              <w:jc w:val="both"/>
              <w:rPr>
                <w:rFonts w:asciiTheme="majorHAnsi" w:hAnsiTheme="majorHAnsi" w:cstheme="majorHAnsi"/>
                <w:sz w:val="24"/>
                <w:szCs w:val="24"/>
                <w:lang w:val="sr-Latn-ME"/>
              </w:rPr>
            </w:pPr>
            <w:r w:rsidRPr="00F201C6">
              <w:rPr>
                <w:rFonts w:asciiTheme="majorHAnsi" w:hAnsiTheme="majorHAnsi" w:cstheme="majorHAnsi"/>
                <w:bCs/>
                <w:sz w:val="24"/>
                <w:szCs w:val="24"/>
              </w:rPr>
              <w:t>Davati osvrte na realizaciju planova i scenarija za čas koji će biti u službi njihove korekcije za narednu školsku godinu.</w:t>
            </w:r>
          </w:p>
        </w:tc>
      </w:tr>
      <w:tr w:rsidR="00FD48F0" w:rsidRPr="00F201C6" w14:paraId="354C9197" w14:textId="77777777" w:rsidTr="00EF30B5">
        <w:trPr>
          <w:cantSplit/>
          <w:trHeight w:val="1268"/>
        </w:trPr>
        <w:tc>
          <w:tcPr>
            <w:tcW w:w="446" w:type="pct"/>
            <w:shd w:val="clear" w:color="auto" w:fill="auto"/>
            <w:hideMark/>
          </w:tcPr>
          <w:p w14:paraId="11145205"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1.2. </w:t>
            </w:r>
          </w:p>
        </w:tc>
        <w:tc>
          <w:tcPr>
            <w:tcW w:w="4554" w:type="pct"/>
            <w:shd w:val="clear" w:color="auto" w:fill="auto"/>
            <w:hideMark/>
          </w:tcPr>
          <w:p w14:paraId="539B3AAB" w14:textId="77777777" w:rsidR="00FD48F0" w:rsidRPr="00F201C6" w:rsidRDefault="00FD48F0" w:rsidP="00F201C6">
            <w:pPr>
              <w:jc w:val="both"/>
              <w:rPr>
                <w:rFonts w:asciiTheme="majorHAnsi" w:hAnsiTheme="majorHAnsi" w:cstheme="majorHAnsi"/>
                <w:sz w:val="24"/>
                <w:szCs w:val="24"/>
                <w:lang w:val="hr-HR"/>
              </w:rPr>
            </w:pPr>
            <w:r w:rsidRPr="00F201C6">
              <w:rPr>
                <w:rFonts w:asciiTheme="majorHAnsi" w:hAnsiTheme="majorHAnsi" w:cstheme="majorHAnsi"/>
                <w:sz w:val="24"/>
                <w:szCs w:val="24"/>
                <w:lang w:val="hr-HR"/>
              </w:rPr>
              <w:t xml:space="preserve">Nastava biologije se realizuje u kabinetu opremljenom digitalnom tehnologijom, raznovrsnim nastavnim sredstvima i edukativnim materijalom koji su izradili učenici. Omogućava realizaciju ishoda učenja Predmetnog programa. Nastavu realizuje nastavnica koja svojim stavom i odnosom prema učenicima, pedagoškom intervencijom kada je potrebno, utiče na stvaranje radne i demokratske atmosfere. Nastavni proces je strukturiran kroz odgovarajuće etape i zaokružen u cjelinu na metodički uspješan način. </w:t>
            </w:r>
          </w:p>
          <w:p w14:paraId="05269C73" w14:textId="77777777" w:rsidR="00FD48F0" w:rsidRPr="00F201C6" w:rsidRDefault="00FD48F0" w:rsidP="00F201C6">
            <w:pPr>
              <w:jc w:val="both"/>
              <w:rPr>
                <w:rFonts w:asciiTheme="majorHAnsi" w:hAnsiTheme="majorHAnsi" w:cstheme="majorHAnsi"/>
                <w:bCs/>
                <w:sz w:val="24"/>
                <w:szCs w:val="24"/>
                <w:lang w:val="hr-HR"/>
              </w:rPr>
            </w:pPr>
            <w:r w:rsidRPr="00F201C6">
              <w:rPr>
                <w:rFonts w:asciiTheme="majorHAnsi" w:hAnsiTheme="majorHAnsi" w:cstheme="majorHAnsi"/>
                <w:sz w:val="24"/>
                <w:szCs w:val="24"/>
                <w:lang w:val="hr-HR"/>
              </w:rPr>
              <w:t>U uvodnom dijelu časa, obnovljena su usvojena znanja uglavnom reproduktivnim pitanjima. Tema je najavljena metodom „moždana oluja“ i sistematizacijom znanja o najvažnijim pojmovima vezanim za obrazovno-vaspitni ishod. Novi sadržaji su usvajani dijaloškom i demonstrativnom metodom uz frontalni i grupni oblik rada. Pitanja nastavnice su bila jasna, ali su u manjem broju bila zastupljenja problemska pitanja koja bi od učenika zahtijevala više misaone djelatnosti: razvoj kritičkog mišljenja, kreativnost, zaključivanje i dr. Pripremljena PPt prezentacija sadržala je potrebne informacije, sheme i ilustracije koje su učenicima omogućile vizuelizaciju nepoznatih i apstraktnih pojmova. Povezivanjem sa situacijama iz života omogućila je određeni stepen funkcionalnosti znanja. Nastavnica je postavljanjem pitanja podsticala interakciju sa učenicima. Izostalo je tumačenje shema i navođenje primjera od strane učenika, kojim bi se postigla veća aktivnost i omogućila bolja dinamika časa i smjena aktivnosti. U završnom dijelu časa, učenici su u grupama odgovarali na pitanja. Nijesu bili zastupljeni kreativniji zadaci, kao ni pripremljen nastavni materijal za grupni rad koji bi od učenika zahtijevali veću angažovanost, te razvijali strategije učenja. Međutim, domaći zadatak je od učenika zahtijevao primjenu naučenog i kreiranje novog nastavnog sredstva (model virusa).</w:t>
            </w:r>
          </w:p>
        </w:tc>
      </w:tr>
      <w:tr w:rsidR="00FD48F0" w:rsidRPr="00F201C6" w14:paraId="1315A1B7" w14:textId="77777777" w:rsidTr="00EF30B5">
        <w:trPr>
          <w:trHeight w:val="20"/>
        </w:trPr>
        <w:tc>
          <w:tcPr>
            <w:tcW w:w="446" w:type="pct"/>
            <w:shd w:val="clear" w:color="auto" w:fill="auto"/>
          </w:tcPr>
          <w:p w14:paraId="557A0EF8" w14:textId="77777777" w:rsidR="00FD48F0" w:rsidRPr="00F201C6" w:rsidRDefault="00FD48F0">
            <w:pPr>
              <w:spacing w:line="276" w:lineRule="auto"/>
              <w:rPr>
                <w:rFonts w:asciiTheme="majorHAnsi" w:hAnsiTheme="majorHAnsi" w:cstheme="majorHAnsi"/>
                <w:sz w:val="24"/>
                <w:szCs w:val="24"/>
                <w:lang w:val="sv-SE"/>
              </w:rPr>
            </w:pPr>
          </w:p>
        </w:tc>
        <w:tc>
          <w:tcPr>
            <w:tcW w:w="4554" w:type="pct"/>
            <w:shd w:val="clear" w:color="auto" w:fill="auto"/>
            <w:hideMark/>
          </w:tcPr>
          <w:p w14:paraId="469D1403"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Preporuka:</w:t>
            </w:r>
          </w:p>
        </w:tc>
      </w:tr>
      <w:tr w:rsidR="00FD48F0" w:rsidRPr="00F201C6" w14:paraId="28008B63" w14:textId="77777777" w:rsidTr="00EF30B5">
        <w:trPr>
          <w:trHeight w:val="301"/>
        </w:trPr>
        <w:tc>
          <w:tcPr>
            <w:tcW w:w="446" w:type="pct"/>
            <w:shd w:val="clear" w:color="auto" w:fill="auto"/>
          </w:tcPr>
          <w:p w14:paraId="3FE9AF2A" w14:textId="77777777" w:rsidR="00FD48F0" w:rsidRPr="00F201C6" w:rsidRDefault="00FD48F0">
            <w:pPr>
              <w:spacing w:line="276" w:lineRule="auto"/>
              <w:rPr>
                <w:rFonts w:asciiTheme="majorHAnsi" w:hAnsiTheme="majorHAnsi" w:cstheme="majorHAnsi"/>
                <w:sz w:val="24"/>
                <w:szCs w:val="24"/>
              </w:rPr>
            </w:pPr>
          </w:p>
          <w:p w14:paraId="0DC32DAC" w14:textId="77777777" w:rsidR="00FD48F0" w:rsidRPr="00F201C6" w:rsidRDefault="00FD48F0">
            <w:pPr>
              <w:rPr>
                <w:rFonts w:asciiTheme="majorHAnsi" w:hAnsiTheme="majorHAnsi" w:cstheme="majorHAnsi"/>
                <w:sz w:val="24"/>
                <w:szCs w:val="24"/>
              </w:rPr>
            </w:pPr>
          </w:p>
        </w:tc>
        <w:tc>
          <w:tcPr>
            <w:tcW w:w="4554" w:type="pct"/>
            <w:shd w:val="clear" w:color="auto" w:fill="auto"/>
            <w:hideMark/>
          </w:tcPr>
          <w:p w14:paraId="13BBD5AA"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sz w:val="24"/>
                <w:szCs w:val="24"/>
                <w:lang w:val="sr-Latn-ME"/>
              </w:rPr>
              <w:t>U planiranju nastavnog procesa zastupiti aktivnosti kojima bi se razvijale strategije učenja i samostalan rad učenika.</w:t>
            </w:r>
          </w:p>
        </w:tc>
      </w:tr>
      <w:tr w:rsidR="008C0590" w:rsidRPr="00F201C6" w14:paraId="5301CA1B" w14:textId="77777777" w:rsidTr="00EF30B5">
        <w:trPr>
          <w:trHeight w:val="170"/>
        </w:trPr>
        <w:tc>
          <w:tcPr>
            <w:tcW w:w="446" w:type="pct"/>
            <w:shd w:val="clear" w:color="auto" w:fill="auto"/>
          </w:tcPr>
          <w:p w14:paraId="63270F1B" w14:textId="4F438679" w:rsidR="008C0590" w:rsidRPr="00F201C6" w:rsidRDefault="008C0590">
            <w:pPr>
              <w:spacing w:line="276" w:lineRule="auto"/>
              <w:rPr>
                <w:rFonts w:asciiTheme="majorHAnsi" w:hAnsiTheme="majorHAnsi" w:cstheme="majorHAnsi"/>
                <w:sz w:val="24"/>
                <w:szCs w:val="24"/>
              </w:rPr>
            </w:pPr>
            <w:r w:rsidRPr="00F201C6">
              <w:rPr>
                <w:rFonts w:asciiTheme="majorHAnsi" w:hAnsiTheme="majorHAnsi" w:cstheme="majorHAnsi"/>
                <w:bCs/>
                <w:noProof/>
                <w:sz w:val="24"/>
                <w:szCs w:val="24"/>
                <w:lang w:val="hr-HR"/>
              </w:rPr>
              <w:t>1.3.</w:t>
            </w:r>
          </w:p>
        </w:tc>
        <w:tc>
          <w:tcPr>
            <w:tcW w:w="4554" w:type="pct"/>
            <w:shd w:val="clear" w:color="auto" w:fill="auto"/>
          </w:tcPr>
          <w:p w14:paraId="6C7B5892" w14:textId="503ED67F" w:rsidR="008C0590" w:rsidRPr="00F201C6" w:rsidRDefault="008C0590" w:rsidP="00F201C6">
            <w:pPr>
              <w:jc w:val="both"/>
              <w:rPr>
                <w:rFonts w:asciiTheme="majorHAnsi" w:hAnsiTheme="majorHAnsi" w:cstheme="majorHAnsi"/>
                <w:sz w:val="24"/>
                <w:szCs w:val="24"/>
              </w:rPr>
            </w:pPr>
            <w:r w:rsidRPr="00F201C6">
              <w:rPr>
                <w:rFonts w:asciiTheme="majorHAnsi" w:hAnsiTheme="majorHAnsi" w:cstheme="majorHAnsi"/>
                <w:noProof/>
                <w:sz w:val="24"/>
                <w:szCs w:val="24"/>
                <w:lang w:val="hr-HR"/>
              </w:rPr>
              <w:t xml:space="preserve">Nastavnica ima ličnu bilježnicu u kojoj prati postignuća učenika. Prisutno je više elemenata: usmena i pisana provjera znanja, modeli, domaći zadaci, referati. U odjeljenjskim knjigama su slično prethodnoj godini, evidentirane ocjene sa usmene i pisane provjere znanja za svaki klasifikacioni period. U periodu eksterne evaluacije svi učenici su imale ocjene sa usmene i pismene povjere znanja u drugom polugodištu. Uvid u odjeljenjske knjige za prethodnu školsku godinu ukazuje na izostanak značajnih fluktuacija srednje ocjene na kraju školske godine. Tokom godine, srednja ocjena po odjeljenjima i razredima gimnazije kreće se između 3,40 i 4,00. Testovi sadrže broj poena po pitanju i bodovnu skalu. Većinom su zastupljena pitanja otvorenog tipa, ali su data i pitanja jednostrukog i višestrukog izbora, povezivanja, tačno – netačno, kao i obilježavanje crteža. Aktiv je usvojio kriterijume </w:t>
            </w:r>
            <w:r w:rsidRPr="00F201C6">
              <w:rPr>
                <w:rFonts w:asciiTheme="majorHAnsi" w:hAnsiTheme="majorHAnsi" w:cstheme="majorHAnsi"/>
                <w:noProof/>
                <w:sz w:val="24"/>
                <w:szCs w:val="24"/>
                <w:lang w:val="hr-HR"/>
              </w:rPr>
              <w:lastRenderedPageBreak/>
              <w:t>ocjenjivanja dominanto za kognitivno područje (u manjoj mjeri za afektivno i psihomotorno) koji se uglavnom zastupljeni u ličnoj bilježnici nastavnice. Stepeni zahtjevnosti ishoda učenja su dobro postavljeni u odnosu na tri nivoa. Učenici su upoznati sa kriterijumima ocjenjivanja. Aktiv vrši kvantitativnu analizu tabelarnim prikazom postignuća po nastavniku i nastavnom predmetu, distribucijom ocjena. Izostaje srednja ocjena i procenat prelaznosti, kao i kvalitativna analiza efekata dopunske i dodatne nastave na postignuća učenika.</w:t>
            </w:r>
          </w:p>
        </w:tc>
      </w:tr>
      <w:tr w:rsidR="00FD48F0" w:rsidRPr="00F201C6" w14:paraId="7789263C" w14:textId="77777777" w:rsidTr="00EF30B5">
        <w:trPr>
          <w:trHeight w:val="20"/>
        </w:trPr>
        <w:tc>
          <w:tcPr>
            <w:tcW w:w="446" w:type="pct"/>
            <w:shd w:val="clear" w:color="auto" w:fill="auto"/>
          </w:tcPr>
          <w:p w14:paraId="0BA299AA" w14:textId="77777777" w:rsidR="00FD48F0" w:rsidRPr="00F201C6" w:rsidRDefault="00FD48F0">
            <w:pPr>
              <w:spacing w:line="276" w:lineRule="auto"/>
              <w:rPr>
                <w:rFonts w:asciiTheme="majorHAnsi" w:hAnsiTheme="majorHAnsi" w:cstheme="majorHAnsi"/>
                <w:noProof/>
                <w:sz w:val="24"/>
                <w:szCs w:val="24"/>
                <w:lang w:val="hr-HR"/>
              </w:rPr>
            </w:pPr>
          </w:p>
        </w:tc>
        <w:tc>
          <w:tcPr>
            <w:tcW w:w="4554" w:type="pct"/>
            <w:shd w:val="clear" w:color="auto" w:fill="auto"/>
            <w:hideMark/>
          </w:tcPr>
          <w:p w14:paraId="77EDC41B" w14:textId="77777777" w:rsidR="00FD48F0" w:rsidRPr="00F201C6" w:rsidRDefault="00FD48F0" w:rsidP="00F201C6">
            <w:pPr>
              <w:spacing w:line="276" w:lineRule="auto"/>
              <w:jc w:val="both"/>
              <w:rPr>
                <w:rFonts w:asciiTheme="majorHAnsi" w:hAnsiTheme="majorHAnsi" w:cstheme="majorHAnsi"/>
                <w:b/>
                <w:i/>
                <w:noProof/>
                <w:sz w:val="24"/>
                <w:szCs w:val="24"/>
                <w:lang w:val="hr-HR"/>
              </w:rPr>
            </w:pPr>
            <w:r w:rsidRPr="00F201C6">
              <w:rPr>
                <w:rFonts w:asciiTheme="majorHAnsi" w:hAnsiTheme="majorHAnsi" w:cstheme="majorHAnsi"/>
                <w:b/>
                <w:i/>
                <w:noProof/>
                <w:sz w:val="24"/>
                <w:szCs w:val="24"/>
                <w:lang w:val="hr-HR"/>
              </w:rPr>
              <w:t>Preporuka:</w:t>
            </w:r>
          </w:p>
        </w:tc>
      </w:tr>
      <w:tr w:rsidR="00FD48F0" w:rsidRPr="00F201C6" w14:paraId="4C1457AB" w14:textId="77777777" w:rsidTr="00EF30B5">
        <w:trPr>
          <w:trHeight w:val="20"/>
        </w:trPr>
        <w:tc>
          <w:tcPr>
            <w:tcW w:w="446" w:type="pct"/>
            <w:shd w:val="clear" w:color="auto" w:fill="auto"/>
          </w:tcPr>
          <w:p w14:paraId="638CB153" w14:textId="77777777" w:rsidR="00FD48F0" w:rsidRPr="00F201C6" w:rsidRDefault="00FD48F0">
            <w:pPr>
              <w:spacing w:line="276" w:lineRule="auto"/>
              <w:rPr>
                <w:rFonts w:asciiTheme="majorHAnsi" w:hAnsiTheme="majorHAnsi" w:cstheme="majorHAnsi"/>
                <w:noProof/>
                <w:sz w:val="24"/>
                <w:szCs w:val="24"/>
                <w:lang w:val="hr-HR"/>
              </w:rPr>
            </w:pPr>
          </w:p>
        </w:tc>
        <w:tc>
          <w:tcPr>
            <w:tcW w:w="4554" w:type="pct"/>
            <w:shd w:val="clear" w:color="auto" w:fill="auto"/>
            <w:hideMark/>
          </w:tcPr>
          <w:p w14:paraId="277B9BCA" w14:textId="77777777" w:rsidR="00FD48F0" w:rsidRPr="00F201C6" w:rsidRDefault="00FD48F0" w:rsidP="00F201C6">
            <w:pPr>
              <w:pStyle w:val="ListParagraph"/>
              <w:numPr>
                <w:ilvl w:val="0"/>
                <w:numId w:val="18"/>
              </w:numPr>
              <w:ind w:left="248" w:hanging="270"/>
              <w:jc w:val="both"/>
              <w:rPr>
                <w:rFonts w:asciiTheme="majorHAnsi" w:hAnsiTheme="majorHAnsi" w:cstheme="majorHAnsi"/>
                <w:noProof/>
                <w:sz w:val="24"/>
                <w:szCs w:val="24"/>
                <w:lang w:val="hr-HR"/>
              </w:rPr>
            </w:pPr>
            <w:r w:rsidRPr="00F201C6">
              <w:rPr>
                <w:rFonts w:asciiTheme="majorHAnsi" w:hAnsiTheme="majorHAnsi" w:cstheme="majorHAnsi"/>
                <w:noProof/>
                <w:sz w:val="24"/>
                <w:szCs w:val="24"/>
                <w:lang w:val="hr-HR"/>
              </w:rPr>
              <w:t>Vršiti detaljnu kvantitativno-kvalitativnu analizu postignuća svih oblika nastave i na osnovu analize predlagati mjere za poboljšanje.</w:t>
            </w:r>
          </w:p>
        </w:tc>
      </w:tr>
    </w:tbl>
    <w:p w14:paraId="4374194E" w14:textId="785C7296" w:rsidR="00FD48F0" w:rsidRDefault="008C0590" w:rsidP="00FD48F0">
      <w:pPr>
        <w:spacing w:after="0"/>
        <w:rPr>
          <w:rFonts w:asciiTheme="majorHAnsi" w:hAnsiTheme="majorHAnsi" w:cstheme="majorHAnsi"/>
          <w:noProof/>
          <w:sz w:val="24"/>
          <w:szCs w:val="24"/>
          <w:lang w:val="hr-HR"/>
        </w:rPr>
      </w:pPr>
      <w:r>
        <w:rPr>
          <w:rFonts w:asciiTheme="majorHAnsi" w:hAnsiTheme="majorHAnsi" w:cstheme="majorHAnsi"/>
          <w:noProof/>
          <w:sz w:val="24"/>
          <w:szCs w:val="24"/>
          <w:lang w:val="hr-HR"/>
        </w:rPr>
        <w:t xml:space="preserve"> </w:t>
      </w:r>
    </w:p>
    <w:p w14:paraId="1AE0AF70" w14:textId="38B7239F" w:rsidR="00FD48F0" w:rsidRDefault="00FD48F0" w:rsidP="00FD48F0">
      <w:pPr>
        <w:spacing w:after="0"/>
        <w:rPr>
          <w:rFonts w:asciiTheme="majorHAnsi" w:hAnsiTheme="majorHAnsi" w:cstheme="majorHAnsi"/>
          <w:noProof/>
          <w:sz w:val="24"/>
          <w:szCs w:val="24"/>
          <w:lang w:val="hr-HR"/>
        </w:rPr>
      </w:pPr>
    </w:p>
    <w:p w14:paraId="64DE4C9F" w14:textId="3F2E6300" w:rsidR="00FD48F0" w:rsidRDefault="00FD48F0" w:rsidP="00FD48F0">
      <w:pPr>
        <w:spacing w:after="0"/>
        <w:rPr>
          <w:rFonts w:asciiTheme="majorHAnsi" w:hAnsiTheme="majorHAnsi" w:cstheme="majorHAnsi"/>
          <w:noProof/>
          <w:sz w:val="24"/>
          <w:szCs w:val="24"/>
          <w:lang w:val="hr-HR"/>
        </w:rPr>
      </w:pPr>
    </w:p>
    <w:p w14:paraId="7198DEC6" w14:textId="652E7EDA" w:rsidR="00FD48F0" w:rsidRDefault="00FD48F0" w:rsidP="00FD48F0">
      <w:pPr>
        <w:spacing w:after="0"/>
        <w:rPr>
          <w:rFonts w:asciiTheme="majorHAnsi" w:hAnsiTheme="majorHAnsi" w:cstheme="majorHAnsi"/>
          <w:noProof/>
          <w:sz w:val="24"/>
          <w:szCs w:val="24"/>
          <w:lang w:val="hr-HR"/>
        </w:rPr>
      </w:pPr>
    </w:p>
    <w:p w14:paraId="43C55599" w14:textId="0471B7B6" w:rsidR="003D3B2E" w:rsidRDefault="003D3B2E" w:rsidP="00FD48F0">
      <w:pPr>
        <w:spacing w:after="0"/>
        <w:rPr>
          <w:rFonts w:asciiTheme="majorHAnsi" w:hAnsiTheme="majorHAnsi" w:cstheme="majorHAnsi"/>
          <w:noProof/>
          <w:sz w:val="24"/>
          <w:szCs w:val="24"/>
          <w:lang w:val="hr-HR"/>
        </w:rPr>
      </w:pPr>
    </w:p>
    <w:p w14:paraId="19A16E87" w14:textId="6119E75D" w:rsidR="003D3B2E" w:rsidRDefault="003D3B2E" w:rsidP="00FD48F0">
      <w:pPr>
        <w:spacing w:after="0"/>
        <w:rPr>
          <w:rFonts w:asciiTheme="majorHAnsi" w:hAnsiTheme="majorHAnsi" w:cstheme="majorHAnsi"/>
          <w:noProof/>
          <w:sz w:val="24"/>
          <w:szCs w:val="24"/>
          <w:lang w:val="hr-HR"/>
        </w:rPr>
      </w:pPr>
    </w:p>
    <w:p w14:paraId="39CDCF13" w14:textId="15B7AE97" w:rsidR="008C0590" w:rsidRDefault="008C0590">
      <w:pPr>
        <w:rPr>
          <w:rFonts w:asciiTheme="majorHAnsi" w:hAnsiTheme="majorHAnsi" w:cstheme="majorHAnsi"/>
          <w:noProof/>
          <w:sz w:val="24"/>
          <w:szCs w:val="24"/>
          <w:lang w:val="hr-HR"/>
        </w:rPr>
      </w:pPr>
      <w:r>
        <w:rPr>
          <w:rFonts w:asciiTheme="majorHAnsi" w:hAnsiTheme="majorHAnsi" w:cstheme="majorHAnsi"/>
          <w:noProof/>
          <w:sz w:val="24"/>
          <w:szCs w:val="24"/>
          <w:lang w:val="hr-HR"/>
        </w:rPr>
        <w:br w:type="page"/>
      </w:r>
    </w:p>
    <w:tbl>
      <w:tblPr>
        <w:tblStyle w:val="TableGrid"/>
        <w:tblW w:w="5000" w:type="pct"/>
        <w:tblLook w:val="04A0" w:firstRow="1" w:lastRow="0" w:firstColumn="1" w:lastColumn="0" w:noHBand="0" w:noVBand="1"/>
      </w:tblPr>
      <w:tblGrid>
        <w:gridCol w:w="4792"/>
        <w:gridCol w:w="4270"/>
      </w:tblGrid>
      <w:tr w:rsidR="00FD48F0" w14:paraId="2FE598B8"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2AAC527F" w14:textId="77777777" w:rsidR="00FD48F0" w:rsidRPr="003D3B2E" w:rsidRDefault="00FD48F0">
            <w:pPr>
              <w:autoSpaceDE w:val="0"/>
              <w:autoSpaceDN w:val="0"/>
              <w:adjustRightInd w:val="0"/>
              <w:rPr>
                <w:b/>
                <w:bCs/>
                <w:sz w:val="24"/>
                <w:szCs w:val="24"/>
              </w:rPr>
            </w:pPr>
            <w:r w:rsidRPr="003D3B2E">
              <w:rPr>
                <w:b/>
                <w:bCs/>
                <w:sz w:val="24"/>
                <w:szCs w:val="24"/>
              </w:rPr>
              <w:lastRenderedPageBreak/>
              <w:t>Prosvjetni nadzornik: Rabija Šarkinović</w:t>
            </w:r>
          </w:p>
        </w:tc>
      </w:tr>
      <w:tr w:rsidR="00FD48F0" w14:paraId="7DF5D842"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1620A8BB" w14:textId="018A0724" w:rsidR="00FD48F0" w:rsidRPr="003D3B2E" w:rsidRDefault="003D3B2E" w:rsidP="003D3B2E">
            <w:pPr>
              <w:autoSpaceDE w:val="0"/>
              <w:autoSpaceDN w:val="0"/>
              <w:adjustRightInd w:val="0"/>
              <w:rPr>
                <w:b/>
                <w:bCs/>
                <w:sz w:val="24"/>
                <w:szCs w:val="24"/>
              </w:rPr>
            </w:pPr>
            <w:r>
              <w:rPr>
                <w:b/>
                <w:bCs/>
                <w:sz w:val="24"/>
                <w:szCs w:val="24"/>
              </w:rPr>
              <w:t>1.1.3.</w:t>
            </w:r>
            <w:r w:rsidR="00FD48F0" w:rsidRPr="003D3B2E">
              <w:rPr>
                <w:b/>
                <w:bCs/>
                <w:sz w:val="24"/>
                <w:szCs w:val="24"/>
              </w:rPr>
              <w:t>Engleski jezik</w:t>
            </w:r>
          </w:p>
        </w:tc>
      </w:tr>
      <w:tr w:rsidR="00FD48F0" w14:paraId="67CF160A"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B76635F" w14:textId="6B02048B" w:rsidR="00FD48F0" w:rsidRPr="003D3B2E" w:rsidRDefault="008C0590">
            <w:pPr>
              <w:autoSpaceDE w:val="0"/>
              <w:autoSpaceDN w:val="0"/>
              <w:adjustRightInd w:val="0"/>
              <w:rPr>
                <w:bCs/>
                <w:sz w:val="16"/>
                <w:szCs w:val="16"/>
              </w:rPr>
            </w:pPr>
            <w:r>
              <w:rPr>
                <w:bCs/>
                <w:sz w:val="16"/>
                <w:szCs w:val="16"/>
              </w:rPr>
              <w:t xml:space="preserve"> </w:t>
            </w:r>
            <w:r w:rsidR="00FD48F0" w:rsidRPr="003D3B2E">
              <w:rPr>
                <w:bCs/>
                <w:sz w:val="16"/>
                <w:szCs w:val="16"/>
              </w:rPr>
              <w:t>(naziv opšteobrazovnog nastavnog predmeta)</w:t>
            </w:r>
          </w:p>
        </w:tc>
      </w:tr>
      <w:tr w:rsidR="00FD48F0" w14:paraId="576925E1" w14:textId="77777777" w:rsidTr="00FD48F0">
        <w:tc>
          <w:tcPr>
            <w:tcW w:w="2644" w:type="pct"/>
            <w:tcBorders>
              <w:top w:val="single" w:sz="4" w:space="0" w:color="auto"/>
              <w:left w:val="single" w:sz="4" w:space="0" w:color="auto"/>
              <w:bottom w:val="nil"/>
              <w:right w:val="nil"/>
            </w:tcBorders>
            <w:hideMark/>
          </w:tcPr>
          <w:p w14:paraId="0E8D785E" w14:textId="77777777" w:rsidR="00FD48F0" w:rsidRPr="00DB1BAC" w:rsidRDefault="00FD48F0" w:rsidP="00DB1BAC">
            <w:pPr>
              <w:rPr>
                <w:rFonts w:cstheme="minorHAnsi"/>
              </w:rPr>
            </w:pPr>
            <w:r w:rsidRPr="00DB1BAC">
              <w:rPr>
                <w:rFonts w:cstheme="minorHAnsi"/>
              </w:rPr>
              <w:t>Ukupan broj nastavnika po datom predmetu: 3</w:t>
            </w:r>
          </w:p>
        </w:tc>
        <w:tc>
          <w:tcPr>
            <w:tcW w:w="2356" w:type="pct"/>
            <w:tcBorders>
              <w:top w:val="single" w:sz="4" w:space="0" w:color="auto"/>
              <w:left w:val="nil"/>
              <w:bottom w:val="nil"/>
              <w:right w:val="single" w:sz="4" w:space="0" w:color="auto"/>
            </w:tcBorders>
          </w:tcPr>
          <w:p w14:paraId="644F75DA" w14:textId="77777777" w:rsidR="00FD48F0" w:rsidRPr="00DB1BAC" w:rsidRDefault="00FD48F0" w:rsidP="00DB1BAC">
            <w:pPr>
              <w:rPr>
                <w:rFonts w:cstheme="minorHAnsi"/>
              </w:rPr>
            </w:pPr>
          </w:p>
        </w:tc>
      </w:tr>
      <w:tr w:rsidR="00FD48F0" w14:paraId="770D8819" w14:textId="77777777" w:rsidTr="00FD48F0">
        <w:tc>
          <w:tcPr>
            <w:tcW w:w="2644" w:type="pct"/>
            <w:tcBorders>
              <w:top w:val="nil"/>
              <w:left w:val="single" w:sz="4" w:space="0" w:color="auto"/>
              <w:bottom w:val="nil"/>
              <w:right w:val="nil"/>
            </w:tcBorders>
            <w:hideMark/>
          </w:tcPr>
          <w:p w14:paraId="77DF01FA" w14:textId="77777777" w:rsidR="00FD48F0" w:rsidRPr="00DB1BAC" w:rsidRDefault="00FD48F0" w:rsidP="00DB1BAC">
            <w:pPr>
              <w:rPr>
                <w:rFonts w:cstheme="minorHAnsi"/>
              </w:rPr>
            </w:pPr>
            <w:r w:rsidRPr="00DB1BAC">
              <w:rPr>
                <w:rFonts w:cstheme="minorHAnsi"/>
              </w:rPr>
              <w:t xml:space="preserve">Broj nastavnika kod kojih je izvršen nadzor: 3 </w:t>
            </w:r>
          </w:p>
        </w:tc>
        <w:tc>
          <w:tcPr>
            <w:tcW w:w="2356" w:type="pct"/>
            <w:tcBorders>
              <w:top w:val="nil"/>
              <w:left w:val="nil"/>
              <w:bottom w:val="nil"/>
              <w:right w:val="single" w:sz="4" w:space="0" w:color="auto"/>
            </w:tcBorders>
          </w:tcPr>
          <w:p w14:paraId="415BBA79" w14:textId="77777777" w:rsidR="00FD48F0" w:rsidRPr="00DB1BAC" w:rsidRDefault="00FD48F0" w:rsidP="00DB1BAC">
            <w:pPr>
              <w:rPr>
                <w:rFonts w:cstheme="minorHAnsi"/>
              </w:rPr>
            </w:pPr>
          </w:p>
        </w:tc>
      </w:tr>
      <w:tr w:rsidR="00FD48F0" w14:paraId="34BA50EB" w14:textId="77777777" w:rsidTr="00FD48F0">
        <w:tc>
          <w:tcPr>
            <w:tcW w:w="2644" w:type="pct"/>
            <w:tcBorders>
              <w:top w:val="nil"/>
              <w:left w:val="single" w:sz="4" w:space="0" w:color="auto"/>
              <w:bottom w:val="nil"/>
              <w:right w:val="nil"/>
            </w:tcBorders>
            <w:hideMark/>
          </w:tcPr>
          <w:p w14:paraId="5D2B269C" w14:textId="77777777" w:rsidR="00FD48F0" w:rsidRPr="00DB1BAC" w:rsidRDefault="00FD48F0" w:rsidP="00DB1BAC">
            <w:pPr>
              <w:rPr>
                <w:rFonts w:cstheme="minorHAnsi"/>
              </w:rPr>
            </w:pPr>
            <w:r w:rsidRPr="00DB1BAC">
              <w:rPr>
                <w:rFonts w:cstheme="minorHAnsi"/>
              </w:rPr>
              <w:t>Posjećena odjeljenja: I-2, IV-1, II-2</w:t>
            </w:r>
          </w:p>
        </w:tc>
        <w:tc>
          <w:tcPr>
            <w:tcW w:w="2356" w:type="pct"/>
            <w:tcBorders>
              <w:top w:val="nil"/>
              <w:left w:val="nil"/>
              <w:bottom w:val="nil"/>
              <w:right w:val="single" w:sz="4" w:space="0" w:color="auto"/>
            </w:tcBorders>
          </w:tcPr>
          <w:p w14:paraId="5B750E81" w14:textId="77777777" w:rsidR="00FD48F0" w:rsidRPr="00DB1BAC" w:rsidRDefault="00FD48F0" w:rsidP="00DB1BAC">
            <w:pPr>
              <w:rPr>
                <w:rFonts w:cstheme="minorHAnsi"/>
              </w:rPr>
            </w:pPr>
          </w:p>
        </w:tc>
      </w:tr>
      <w:tr w:rsidR="00FD48F0" w14:paraId="0D70442C" w14:textId="77777777" w:rsidTr="00FD48F0">
        <w:tc>
          <w:tcPr>
            <w:tcW w:w="2644" w:type="pct"/>
            <w:tcBorders>
              <w:top w:val="nil"/>
              <w:left w:val="single" w:sz="4" w:space="0" w:color="auto"/>
              <w:bottom w:val="single" w:sz="4" w:space="0" w:color="auto"/>
              <w:right w:val="nil"/>
            </w:tcBorders>
            <w:hideMark/>
          </w:tcPr>
          <w:p w14:paraId="6ABF09FB" w14:textId="77777777" w:rsidR="00FD48F0" w:rsidRPr="00DB1BAC" w:rsidRDefault="00FD48F0" w:rsidP="00DB1BAC">
            <w:pPr>
              <w:rPr>
                <w:rFonts w:cstheme="minorHAnsi"/>
              </w:rPr>
            </w:pPr>
            <w:r w:rsidRPr="00DB1BAC">
              <w:rPr>
                <w:rFonts w:cstheme="minorHAnsi"/>
              </w:rPr>
              <w:t xml:space="preserve">Broj posjećenih časova: 3 </w:t>
            </w:r>
          </w:p>
        </w:tc>
        <w:tc>
          <w:tcPr>
            <w:tcW w:w="2356" w:type="pct"/>
            <w:tcBorders>
              <w:top w:val="nil"/>
              <w:left w:val="nil"/>
              <w:bottom w:val="single" w:sz="4" w:space="0" w:color="auto"/>
              <w:right w:val="single" w:sz="4" w:space="0" w:color="auto"/>
            </w:tcBorders>
          </w:tcPr>
          <w:p w14:paraId="3DEECE61" w14:textId="77777777" w:rsidR="00FD48F0" w:rsidRPr="00DB1BAC" w:rsidRDefault="00FD48F0" w:rsidP="00DB1BAC">
            <w:pPr>
              <w:spacing w:line="276" w:lineRule="auto"/>
              <w:rPr>
                <w:rFonts w:cstheme="minorHAnsi"/>
              </w:rPr>
            </w:pPr>
          </w:p>
        </w:tc>
      </w:tr>
    </w:tbl>
    <w:p w14:paraId="26F3F2CD" w14:textId="77777777" w:rsidR="00FD48F0" w:rsidRDefault="00FD48F0" w:rsidP="00FD48F0">
      <w:pPr>
        <w:spacing w:after="0" w:line="276" w:lineRule="auto"/>
        <w:rPr>
          <w:rFonts w:ascii="Bookman Old Style" w:hAnsi="Bookman Old Style" w:cs="Arial"/>
          <w:sz w:val="8"/>
          <w:szCs w:val="8"/>
        </w:rPr>
      </w:pPr>
    </w:p>
    <w:p w14:paraId="77B65964" w14:textId="77777777" w:rsidR="00FD48F0" w:rsidRDefault="00FD48F0" w:rsidP="00FD48F0">
      <w:pPr>
        <w:spacing w:after="0" w:line="276" w:lineRule="auto"/>
        <w:rPr>
          <w:rFonts w:ascii="Bookman Old Style" w:hAnsi="Bookman Old Style" w:cs="Arial"/>
        </w:rPr>
      </w:pPr>
      <w:r>
        <w:rPr>
          <w:rFonts w:ascii="Bookman Old Style" w:hAnsi="Bookman Old Style" w:cs="Arial"/>
          <w:lang w:val="en-US"/>
        </w:rPr>
        <w:object w:dxaOrig="9300" w:dyaOrig="2625" w14:anchorId="4E30369F">
          <v:shape id="_x0000_i1027" type="#_x0000_t75" style="width:465pt;height:131.2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820986712" r:id="rId15"/>
        </w:object>
      </w:r>
    </w:p>
    <w:p w14:paraId="29905700" w14:textId="77777777" w:rsidR="00FD48F0"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698BF20E" w14:textId="77777777" w:rsidTr="00EF30B5">
        <w:trPr>
          <w:cantSplit/>
          <w:trHeight w:val="20"/>
        </w:trPr>
        <w:tc>
          <w:tcPr>
            <w:tcW w:w="450" w:type="pct"/>
            <w:shd w:val="clear" w:color="auto" w:fill="auto"/>
            <w:hideMark/>
          </w:tcPr>
          <w:p w14:paraId="216676A4"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0" w:type="pct"/>
            <w:shd w:val="clear" w:color="auto" w:fill="auto"/>
            <w:hideMark/>
          </w:tcPr>
          <w:p w14:paraId="72E22AAC" w14:textId="77777777" w:rsidR="00FD48F0" w:rsidRPr="00F201C6" w:rsidRDefault="00FD48F0" w:rsidP="00F201C6">
            <w:pPr>
              <w:spacing w:line="276" w:lineRule="auto"/>
              <w:jc w:val="both"/>
              <w:rPr>
                <w:rFonts w:asciiTheme="majorHAnsi" w:hAnsiTheme="majorHAnsi" w:cstheme="majorHAnsi"/>
                <w:bCs/>
                <w:sz w:val="24"/>
                <w:szCs w:val="24"/>
                <w:lang w:val="sr-Latn-CS"/>
              </w:rPr>
            </w:pPr>
            <w:r w:rsidRPr="00F201C6">
              <w:rPr>
                <w:rFonts w:asciiTheme="majorHAnsi" w:hAnsiTheme="majorHAnsi" w:cstheme="majorHAnsi"/>
                <w:bCs/>
                <w:sz w:val="24"/>
                <w:szCs w:val="24"/>
                <w:lang w:val="sr-Latn-CS"/>
              </w:rPr>
              <w:t>Obrazloženje</w:t>
            </w:r>
          </w:p>
        </w:tc>
      </w:tr>
      <w:tr w:rsidR="00FD48F0" w:rsidRPr="00F201C6" w14:paraId="0930DF96" w14:textId="77777777" w:rsidTr="00EF30B5">
        <w:trPr>
          <w:cantSplit/>
          <w:trHeight w:val="20"/>
        </w:trPr>
        <w:tc>
          <w:tcPr>
            <w:tcW w:w="450" w:type="pct"/>
            <w:shd w:val="clear" w:color="auto" w:fill="auto"/>
            <w:hideMark/>
          </w:tcPr>
          <w:p w14:paraId="38D200BE"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0" w:type="pct"/>
            <w:vMerge w:val="restart"/>
            <w:shd w:val="clear" w:color="auto" w:fill="auto"/>
            <w:hideMark/>
          </w:tcPr>
          <w:p w14:paraId="6B7343F3" w14:textId="7F09E517"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Godišnji planovi rada nastavnika uglavnom su usklađeni sa Predmetnim programom. M</w:t>
            </w:r>
            <w:r w:rsidRPr="00F201C6">
              <w:rPr>
                <w:rFonts w:asciiTheme="majorHAnsi" w:eastAsia="Times New Roman" w:hAnsiTheme="majorHAnsi" w:cstheme="majorHAnsi"/>
                <w:color w:val="000000"/>
                <w:sz w:val="24"/>
                <w:szCs w:val="24"/>
                <w:lang w:val="sr-Latn-CS"/>
              </w:rPr>
              <w:t xml:space="preserve">eđupredmetne teme su pobrojane na početku nekih planova (IV-1), ali sadržaji nijesu jasno definisani i nijesu povezani sa već postojećim ishodima učenja iz Predmetnog programa. </w:t>
            </w:r>
            <w:r w:rsidRPr="00F201C6">
              <w:rPr>
                <w:rFonts w:asciiTheme="majorHAnsi" w:hAnsiTheme="majorHAnsi" w:cstheme="majorHAnsi"/>
                <w:sz w:val="24"/>
                <w:szCs w:val="24"/>
                <w:lang w:val="sr-Latn-CS"/>
              </w:rPr>
              <w:t>Planovi se uglavnom realizuju predviđenom dinamikom, uz neka objektivna kašnjenja (I-2).</w:t>
            </w:r>
            <w:r w:rsidR="008C0590" w:rsidRPr="00F201C6">
              <w:rPr>
                <w:rFonts w:asciiTheme="majorHAnsi" w:hAnsiTheme="majorHAnsi" w:cstheme="majorHAnsi"/>
                <w:sz w:val="24"/>
                <w:szCs w:val="24"/>
                <w:lang w:val="sr-Latn-CS"/>
              </w:rPr>
              <w:t xml:space="preserve"> </w:t>
            </w:r>
          </w:p>
          <w:p w14:paraId="4002B3B1" w14:textId="46F4CCAE"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Podrška učenicima planirana je u vidu dopunske i dodatne nastave, kao i</w:t>
            </w:r>
            <w:r w:rsidR="008C0590" w:rsidRPr="00F201C6">
              <w:rPr>
                <w:rFonts w:asciiTheme="majorHAnsi" w:hAnsiTheme="majorHAnsi" w:cstheme="majorHAnsi"/>
                <w:sz w:val="24"/>
                <w:szCs w:val="24"/>
                <w:lang w:val="sr-Latn-CS"/>
              </w:rPr>
              <w:t xml:space="preserve"> </w:t>
            </w:r>
            <w:r w:rsidRPr="00F201C6">
              <w:rPr>
                <w:rFonts w:asciiTheme="majorHAnsi" w:hAnsiTheme="majorHAnsi" w:cstheme="majorHAnsi"/>
                <w:sz w:val="24"/>
                <w:szCs w:val="24"/>
                <w:lang w:val="sr-Latn-CS"/>
              </w:rPr>
              <w:t xml:space="preserve">pripremne nastave za polaganje maturskog ispita. Nastavnici imaju utvrđen termin realizacije dopunske i dodatne nastave ali je ona otežana zbog nezainteresovanosti učenika za ovaj vid nastave. Do dana nadzora (prva sedmica maja) realizovano je do dvanaest časova po razredu od 26 planiranih časova na godišnjem nivou. U </w:t>
            </w:r>
            <w:bookmarkStart w:id="10" w:name="_Toc196376513"/>
            <w:r w:rsidRPr="00F201C6">
              <w:rPr>
                <w:rFonts w:asciiTheme="majorHAnsi" w:hAnsiTheme="majorHAnsi" w:cstheme="majorHAnsi"/>
                <w:sz w:val="24"/>
                <w:szCs w:val="24"/>
                <w:lang w:val="sr-Latn-CS"/>
              </w:rPr>
              <w:t>Izvještaju za dopunsku, dodatnu i pripremnu nastav</w:t>
            </w:r>
            <w:bookmarkEnd w:id="10"/>
            <w:r w:rsidRPr="00F201C6">
              <w:rPr>
                <w:rFonts w:asciiTheme="majorHAnsi" w:hAnsiTheme="majorHAnsi" w:cstheme="majorHAnsi"/>
                <w:sz w:val="24"/>
                <w:szCs w:val="24"/>
                <w:lang w:val="sr-Latn-CS"/>
              </w:rPr>
              <w:t>u (Izvještaj o realizaciji Godišnjeg plana rada škole za 2023/2024) ne pominju se dopunska i dodatna nastava već samo pripremna nastava. U Izvještaju o samoevaluaciji za 2023/2024. godinu konstatuje se da postoji potreba za realizacijom dopunske nastave „naročito iz predmeta koji će se polagati na maturskom ispitu (eksterno i interno)“. Urađen je i Akcioni plan za ovo područje.</w:t>
            </w:r>
          </w:p>
          <w:p w14:paraId="42B4753A" w14:textId="66AC4CD0"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Predočene pisane pripreme su urađene u skladu sa didaktičkim principima. U njima su jasno istaknute aktivnosti učenika. Sastavni dio pisanih priprema su i materijali koji se koriste na času.</w:t>
            </w:r>
            <w:r w:rsidR="008C0590" w:rsidRPr="00F201C6">
              <w:rPr>
                <w:rFonts w:asciiTheme="majorHAnsi" w:hAnsiTheme="majorHAnsi" w:cstheme="majorHAnsi"/>
                <w:sz w:val="24"/>
                <w:szCs w:val="24"/>
                <w:lang w:val="sr-Latn-CS"/>
              </w:rPr>
              <w:t xml:space="preserve"> </w:t>
            </w:r>
          </w:p>
          <w:p w14:paraId="20020970" w14:textId="77777777"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Osvrt na realizaciju godišnjih planova i pisanih priprema se ne piše redovno.</w:t>
            </w:r>
          </w:p>
        </w:tc>
      </w:tr>
      <w:tr w:rsidR="00FD48F0" w:rsidRPr="00F201C6" w14:paraId="03AF03BF" w14:textId="77777777" w:rsidTr="00EF30B5">
        <w:trPr>
          <w:trHeight w:val="20"/>
        </w:trPr>
        <w:tc>
          <w:tcPr>
            <w:tcW w:w="450" w:type="pct"/>
            <w:shd w:val="clear" w:color="auto" w:fill="auto"/>
            <w:hideMark/>
          </w:tcPr>
          <w:p w14:paraId="32FE456D"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0" w:type="pct"/>
            <w:vMerge/>
            <w:shd w:val="clear" w:color="auto" w:fill="auto"/>
            <w:vAlign w:val="center"/>
            <w:hideMark/>
          </w:tcPr>
          <w:p w14:paraId="5FBA2875" w14:textId="77777777" w:rsidR="00FD48F0" w:rsidRPr="00F201C6" w:rsidRDefault="00FD48F0" w:rsidP="00F201C6">
            <w:pPr>
              <w:jc w:val="both"/>
              <w:rPr>
                <w:rFonts w:asciiTheme="majorHAnsi" w:hAnsiTheme="majorHAnsi" w:cstheme="majorHAnsi"/>
                <w:sz w:val="24"/>
                <w:szCs w:val="24"/>
                <w:lang w:val="sr-Latn-CS"/>
              </w:rPr>
            </w:pPr>
          </w:p>
        </w:tc>
      </w:tr>
      <w:tr w:rsidR="00FD48F0" w:rsidRPr="00F201C6" w14:paraId="3442C40F" w14:textId="77777777" w:rsidTr="00EF30B5">
        <w:trPr>
          <w:trHeight w:val="20"/>
        </w:trPr>
        <w:tc>
          <w:tcPr>
            <w:tcW w:w="450" w:type="pct"/>
            <w:shd w:val="clear" w:color="auto" w:fill="auto"/>
          </w:tcPr>
          <w:p w14:paraId="6C2F77CC"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413BCE6" w14:textId="67605354" w:rsidR="00FD48F0" w:rsidRPr="00F201C6" w:rsidRDefault="00FD48F0" w:rsidP="00F201C6">
            <w:pPr>
              <w:spacing w:line="276" w:lineRule="auto"/>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w:t>
            </w:r>
            <w:r w:rsidR="003D3B2E" w:rsidRPr="00F201C6">
              <w:rPr>
                <w:rFonts w:asciiTheme="majorHAnsi" w:hAnsiTheme="majorHAnsi" w:cstheme="majorHAnsi"/>
                <w:b/>
                <w:i/>
                <w:sz w:val="24"/>
                <w:szCs w:val="24"/>
                <w:lang w:val="sr-Latn-CS"/>
              </w:rPr>
              <w:t>e</w:t>
            </w:r>
            <w:r w:rsidRPr="00F201C6">
              <w:rPr>
                <w:rFonts w:asciiTheme="majorHAnsi" w:hAnsiTheme="majorHAnsi" w:cstheme="majorHAnsi"/>
                <w:b/>
                <w:i/>
                <w:sz w:val="24"/>
                <w:szCs w:val="24"/>
                <w:lang w:val="sr-Latn-CS"/>
              </w:rPr>
              <w:t>:</w:t>
            </w:r>
          </w:p>
        </w:tc>
      </w:tr>
      <w:tr w:rsidR="00FD48F0" w:rsidRPr="00F201C6" w14:paraId="412B71C5" w14:textId="77777777" w:rsidTr="00EF30B5">
        <w:trPr>
          <w:trHeight w:val="20"/>
        </w:trPr>
        <w:tc>
          <w:tcPr>
            <w:tcW w:w="450" w:type="pct"/>
            <w:shd w:val="clear" w:color="auto" w:fill="auto"/>
          </w:tcPr>
          <w:p w14:paraId="00683AB6"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39A101A1"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Na pravilan način uvrstiti u godišnje planiranje međupredmetne teme/korelaciju.</w:t>
            </w:r>
          </w:p>
          <w:p w14:paraId="70C84917"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Motivisati učenike da pohađaju časove dopunske i dodatne nastave.</w:t>
            </w:r>
          </w:p>
          <w:p w14:paraId="4EA8EA25"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lang w:val="sr-Latn-CS"/>
              </w:rPr>
            </w:pPr>
            <w:r w:rsidRPr="00F201C6">
              <w:rPr>
                <w:rFonts w:asciiTheme="majorHAnsi" w:hAnsiTheme="majorHAnsi" w:cstheme="majorHAnsi"/>
                <w:bCs/>
                <w:sz w:val="24"/>
                <w:szCs w:val="24"/>
              </w:rPr>
              <w:t>Redovno pisati osvrt na</w:t>
            </w:r>
            <w:r w:rsidRPr="00F201C6">
              <w:rPr>
                <w:rFonts w:asciiTheme="majorHAnsi" w:hAnsiTheme="majorHAnsi" w:cstheme="majorHAnsi"/>
                <w:sz w:val="24"/>
                <w:szCs w:val="24"/>
                <w:lang w:val="sr-Latn-CS"/>
              </w:rPr>
              <w:t xml:space="preserve"> realizaciju godišnjih planova i pisanih priprema.</w:t>
            </w:r>
          </w:p>
        </w:tc>
      </w:tr>
      <w:tr w:rsidR="00FD48F0" w:rsidRPr="00F201C6" w14:paraId="24BBB3E7" w14:textId="77777777" w:rsidTr="00EF30B5">
        <w:trPr>
          <w:cantSplit/>
          <w:trHeight w:val="1268"/>
        </w:trPr>
        <w:tc>
          <w:tcPr>
            <w:tcW w:w="450" w:type="pct"/>
            <w:shd w:val="clear" w:color="auto" w:fill="auto"/>
            <w:hideMark/>
          </w:tcPr>
          <w:p w14:paraId="3AB874B9"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 xml:space="preserve">1.2. </w:t>
            </w:r>
          </w:p>
        </w:tc>
        <w:tc>
          <w:tcPr>
            <w:tcW w:w="4550" w:type="pct"/>
            <w:shd w:val="clear" w:color="auto" w:fill="auto"/>
            <w:hideMark/>
          </w:tcPr>
          <w:p w14:paraId="5162B519" w14:textId="77777777" w:rsidR="00FD48F0" w:rsidRPr="00F201C6" w:rsidRDefault="00FD48F0" w:rsidP="00F201C6">
            <w:pPr>
              <w:spacing w:line="276" w:lineRule="auto"/>
              <w:jc w:val="both"/>
              <w:rPr>
                <w:rFonts w:asciiTheme="majorHAnsi" w:hAnsiTheme="majorHAnsi" w:cstheme="majorHAnsi"/>
                <w:bCs/>
                <w:sz w:val="24"/>
                <w:szCs w:val="24"/>
                <w:lang w:val="sr-Latn-CS"/>
              </w:rPr>
            </w:pPr>
            <w:r w:rsidRPr="00F201C6">
              <w:rPr>
                <w:rFonts w:asciiTheme="majorHAnsi" w:hAnsiTheme="majorHAnsi" w:cstheme="majorHAnsi"/>
                <w:bCs/>
                <w:sz w:val="24"/>
                <w:szCs w:val="24"/>
                <w:lang w:val="sr-Latn-CS"/>
              </w:rPr>
              <w:t xml:space="preserve">U odjeljenju I-2 (ekonomski tehničar), u uvodnom dijelu, izvršena je provjera domaćeg zadatka, zatim se prešlo na obnavljanje gramatičke konstrukcije (Future with Will) za kazivanje budućnosti. Učenici su čitali tekst, objašnjene su nove riječi, odgovoreno na pitanja razumijevanja teksta, izdvojene rečenice sa </w:t>
            </w:r>
            <w:r w:rsidRPr="00F201C6">
              <w:rPr>
                <w:rFonts w:asciiTheme="majorHAnsi" w:hAnsiTheme="majorHAnsi" w:cstheme="majorHAnsi"/>
                <w:bCs/>
                <w:i/>
                <w:sz w:val="24"/>
                <w:szCs w:val="24"/>
                <w:lang w:val="sr-Latn-CS"/>
              </w:rPr>
              <w:t>will</w:t>
            </w:r>
            <w:r w:rsidRPr="00F201C6">
              <w:rPr>
                <w:rFonts w:asciiTheme="majorHAnsi" w:hAnsiTheme="majorHAnsi" w:cstheme="majorHAnsi"/>
                <w:bCs/>
                <w:sz w:val="24"/>
                <w:szCs w:val="24"/>
                <w:lang w:val="sr-Latn-CS"/>
              </w:rPr>
              <w:t xml:space="preserve"> i </w:t>
            </w:r>
            <w:r w:rsidRPr="00F201C6">
              <w:rPr>
                <w:rFonts w:asciiTheme="majorHAnsi" w:hAnsiTheme="majorHAnsi" w:cstheme="majorHAnsi"/>
                <w:bCs/>
                <w:i/>
                <w:sz w:val="24"/>
                <w:szCs w:val="24"/>
                <w:lang w:val="sr-Latn-CS"/>
              </w:rPr>
              <w:t>won`t</w:t>
            </w:r>
            <w:r w:rsidRPr="00F201C6">
              <w:rPr>
                <w:rFonts w:asciiTheme="majorHAnsi" w:hAnsiTheme="majorHAnsi" w:cstheme="majorHAnsi"/>
                <w:bCs/>
                <w:sz w:val="24"/>
                <w:szCs w:val="24"/>
                <w:lang w:val="sr-Latn-CS"/>
              </w:rPr>
              <w:t xml:space="preserve"> iz teksta, dopunjene su rečenice sa odgovarajućim oblicima glagola i riješeno još nekoliko zadataka, u paru, iz udžbenika. Većina učenika nije bila motivisana za rad na času</w:t>
            </w:r>
            <w:r w:rsidRPr="00F201C6">
              <w:rPr>
                <w:rFonts w:asciiTheme="majorHAnsi" w:hAnsiTheme="majorHAnsi" w:cstheme="majorHAnsi"/>
                <w:bCs/>
                <w:sz w:val="24"/>
                <w:szCs w:val="24"/>
                <w:lang w:val="sr-Cyrl-ME"/>
              </w:rPr>
              <w:t>,</w:t>
            </w:r>
            <w:r w:rsidRPr="00F201C6">
              <w:rPr>
                <w:rFonts w:asciiTheme="majorHAnsi" w:hAnsiTheme="majorHAnsi" w:cstheme="majorHAnsi"/>
                <w:bCs/>
                <w:sz w:val="24"/>
                <w:szCs w:val="24"/>
                <w:lang w:val="sr-Latn-CS"/>
              </w:rPr>
              <w:t xml:space="preserve"> pa je nastavnica najčešće, sa nekoliko učenika, realizovala planirane zadatke.</w:t>
            </w:r>
          </w:p>
          <w:p w14:paraId="52CA5C65" w14:textId="77777777"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bCs/>
                <w:sz w:val="24"/>
                <w:szCs w:val="24"/>
              </w:rPr>
              <w:t xml:space="preserve">U </w:t>
            </w:r>
            <w:r w:rsidRPr="00F201C6">
              <w:rPr>
                <w:rFonts w:asciiTheme="majorHAnsi" w:hAnsiTheme="majorHAnsi" w:cstheme="majorHAnsi"/>
                <w:bCs/>
                <w:sz w:val="24"/>
                <w:szCs w:val="24"/>
                <w:lang w:val="sr-Latn-CS"/>
              </w:rPr>
              <w:t>odjeljenju</w:t>
            </w:r>
            <w:r w:rsidRPr="00F201C6">
              <w:rPr>
                <w:rFonts w:asciiTheme="majorHAnsi" w:hAnsiTheme="majorHAnsi" w:cstheme="majorHAnsi"/>
                <w:bCs/>
                <w:sz w:val="24"/>
                <w:szCs w:val="24"/>
              </w:rPr>
              <w:t xml:space="preserve"> II-2 (</w:t>
            </w:r>
            <w:r w:rsidRPr="00F201C6">
              <w:rPr>
                <w:rFonts w:asciiTheme="majorHAnsi" w:hAnsiTheme="majorHAnsi" w:cstheme="majorHAnsi"/>
                <w:bCs/>
                <w:sz w:val="24"/>
                <w:szCs w:val="24"/>
                <w:lang w:val="sr-Latn-CS"/>
              </w:rPr>
              <w:t xml:space="preserve">ekonomski tehničar) u uvodnom dijelu je izvršena provjera domaćeg zadatka. Zatim je obnovljeno slaganje vremena kod indirektnog govora. U nastavku se kratko razgovaralo o razlikama između </w:t>
            </w:r>
            <w:r w:rsidRPr="00F201C6">
              <w:rPr>
                <w:rFonts w:asciiTheme="majorHAnsi" w:hAnsiTheme="majorHAnsi" w:cstheme="majorHAnsi"/>
                <w:sz w:val="24"/>
                <w:szCs w:val="24"/>
                <w:lang w:val="sr-Latn-CS"/>
              </w:rPr>
              <w:t>dnevne i ned</w:t>
            </w:r>
            <w:r w:rsidRPr="00F201C6">
              <w:rPr>
                <w:rFonts w:asciiTheme="majorHAnsi" w:hAnsiTheme="majorHAnsi" w:cstheme="majorHAnsi"/>
                <w:sz w:val="24"/>
                <w:szCs w:val="24"/>
                <w:lang w:val="sr-Cyrl-ME"/>
              </w:rPr>
              <w:t>ј</w:t>
            </w:r>
            <w:r w:rsidRPr="00F201C6">
              <w:rPr>
                <w:rFonts w:asciiTheme="majorHAnsi" w:hAnsiTheme="majorHAnsi" w:cstheme="majorHAnsi"/>
                <w:sz w:val="24"/>
                <w:szCs w:val="24"/>
                <w:lang w:val="sr-Latn-CS"/>
              </w:rPr>
              <w:t>eljne štampe, magazina, kao i specijalizovanih časopisa. Odslušan je tekst i odgovoreno na pitanja razumijevanja teksta. Potom je nastavnik, uz navođenje primjera, uz jasna i precizna objašnjenja, metodički utemeljeno, prezentovao učenicima način formiranja upitnih rečenica i naredbi u indirektnom govoru. U daljem toku časa, učenici su uvježbavali nove konstrukcije kroz niz aktivnosti – od datog direktnog pitanja, pisali su rečenice u indirektnom govoru, sklapali funkcionalne rečenice od datih riječi, formirali pitanja i imperativne rečenice kroz indirektni govor, parafrazirali dati tekst u formi intervjua. Zadat je domaći zadatak.</w:t>
            </w:r>
          </w:p>
          <w:p w14:paraId="38476024" w14:textId="77777777"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 xml:space="preserve">U odjeljenju IV (gimnazija), u uvodnom dijelu, učenici su, sa ekrana, komentarisali dvije karikature, zaključivali iz konteksta šta znače fraze iz teksta, na osnovu tabele iz udžbenika, na radnom materijalu, pronalazili i povezivali fraze sa odgovarajućim objašnjenjima, radili vježbe iz udžbenika, diskutovali u parovima, iznosili svoja mišljenja i stavove uz razložnu argumentaciju. Učenici su pokazali veoma dobro poznavanje ciljanog jezika, i uz znalačko navođenje od strane nastavnice veoma uspješno riješili sve planirane zadatke. </w:t>
            </w:r>
          </w:p>
          <w:p w14:paraId="25400991" w14:textId="77777777" w:rsidR="00FD48F0" w:rsidRPr="00F201C6" w:rsidRDefault="00FD48F0" w:rsidP="00F201C6">
            <w:pPr>
              <w:spacing w:line="276" w:lineRule="auto"/>
              <w:jc w:val="both"/>
              <w:rPr>
                <w:rFonts w:asciiTheme="majorHAnsi" w:hAnsiTheme="majorHAnsi" w:cstheme="majorHAnsi"/>
                <w:sz w:val="24"/>
                <w:szCs w:val="24"/>
                <w:lang w:val="sr-Latn-CS"/>
              </w:rPr>
            </w:pPr>
            <w:r w:rsidRPr="00F201C6">
              <w:rPr>
                <w:rFonts w:asciiTheme="majorHAnsi" w:hAnsiTheme="majorHAnsi" w:cstheme="majorHAnsi"/>
                <w:sz w:val="24"/>
                <w:szCs w:val="24"/>
                <w:lang w:val="sr-Latn-CS"/>
              </w:rPr>
              <w:t>Na posjećenim časovima vladala je uglavnom radna i saradnička atmosfera, uz poštovanje pedagoških normi. Časovi su realizovani na uspješnom nivou, uspješnije u odjeljenjima II-2 i IV-1.</w:t>
            </w:r>
          </w:p>
        </w:tc>
      </w:tr>
      <w:tr w:rsidR="00FD48F0" w:rsidRPr="00F201C6" w14:paraId="4FEE5564" w14:textId="77777777" w:rsidTr="00EF30B5">
        <w:trPr>
          <w:trHeight w:val="20"/>
        </w:trPr>
        <w:tc>
          <w:tcPr>
            <w:tcW w:w="450" w:type="pct"/>
            <w:shd w:val="clear" w:color="auto" w:fill="auto"/>
          </w:tcPr>
          <w:p w14:paraId="4FF16F8C"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C512466" w14:textId="77777777" w:rsidR="00FD48F0" w:rsidRPr="00F201C6" w:rsidRDefault="00FD48F0" w:rsidP="00F201C6">
            <w:pPr>
              <w:spacing w:line="276" w:lineRule="auto"/>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Preporuka:</w:t>
            </w:r>
          </w:p>
        </w:tc>
      </w:tr>
      <w:tr w:rsidR="00FD48F0" w:rsidRPr="00F201C6" w14:paraId="11544A3F" w14:textId="77777777" w:rsidTr="00EF30B5">
        <w:trPr>
          <w:trHeight w:val="70"/>
        </w:trPr>
        <w:tc>
          <w:tcPr>
            <w:tcW w:w="450" w:type="pct"/>
            <w:shd w:val="clear" w:color="auto" w:fill="auto"/>
          </w:tcPr>
          <w:p w14:paraId="3637D0EB"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16568C62"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lang w:val="sr-Latn-CS"/>
              </w:rPr>
            </w:pPr>
            <w:r w:rsidRPr="00F201C6">
              <w:rPr>
                <w:rFonts w:asciiTheme="majorHAnsi" w:hAnsiTheme="majorHAnsi" w:cstheme="majorHAnsi"/>
                <w:bCs/>
                <w:sz w:val="24"/>
                <w:szCs w:val="24"/>
              </w:rPr>
              <w:t>Planiranim</w:t>
            </w:r>
            <w:r w:rsidRPr="00F201C6">
              <w:rPr>
                <w:rFonts w:asciiTheme="majorHAnsi" w:hAnsiTheme="majorHAnsi" w:cstheme="majorHAnsi"/>
                <w:sz w:val="24"/>
                <w:szCs w:val="24"/>
                <w:lang w:val="sr-Latn-CS"/>
              </w:rPr>
              <w:t xml:space="preserve"> aktivnostima motivisati učenike za aktivnije učešće u radu na času. </w:t>
            </w:r>
          </w:p>
        </w:tc>
      </w:tr>
      <w:tr w:rsidR="00FD48F0" w:rsidRPr="00F201C6" w14:paraId="5700C534" w14:textId="77777777" w:rsidTr="00EF30B5">
        <w:trPr>
          <w:cantSplit/>
          <w:trHeight w:val="1277"/>
        </w:trPr>
        <w:tc>
          <w:tcPr>
            <w:tcW w:w="450" w:type="pct"/>
            <w:shd w:val="clear" w:color="auto" w:fill="auto"/>
            <w:hideMark/>
          </w:tcPr>
          <w:p w14:paraId="69B100AA"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50" w:type="pct"/>
            <w:shd w:val="clear" w:color="auto" w:fill="auto"/>
            <w:hideMark/>
          </w:tcPr>
          <w:p w14:paraId="46737949" w14:textId="09A8CDAB" w:rsidR="00FD48F0" w:rsidRPr="00F201C6" w:rsidRDefault="00FD48F0" w:rsidP="00F201C6">
            <w:pPr>
              <w:autoSpaceDE w:val="0"/>
              <w:autoSpaceDN w:val="0"/>
              <w:adjustRightInd w:val="0"/>
              <w:spacing w:line="276" w:lineRule="auto"/>
              <w:jc w:val="both"/>
              <w:rPr>
                <w:rFonts w:asciiTheme="majorHAnsi" w:hAnsiTheme="majorHAnsi" w:cstheme="majorHAnsi"/>
                <w:sz w:val="24"/>
                <w:szCs w:val="24"/>
                <w:lang w:val="sr-Latn-CS"/>
              </w:rPr>
            </w:pPr>
            <w:r w:rsidRPr="00F201C6">
              <w:rPr>
                <w:rFonts w:asciiTheme="majorHAnsi" w:hAnsiTheme="majorHAnsi" w:cstheme="majorHAnsi"/>
                <w:bCs/>
                <w:sz w:val="24"/>
                <w:szCs w:val="24"/>
                <w:lang w:val="sr-Latn-CS"/>
              </w:rPr>
              <w:t xml:space="preserve">Nastavnici koriste različite tehnike ocjenjivanja i pružaju učenicima povratnu informaciju o njihovim postignućima. Za pisane provjere znanja koristi se dogovorena bodovna skala sa kojom su učenici upoznati, a izrađeni su i odgovarajući kriterijumi ocjenjivanja za usmenu produkciju učenika </w:t>
            </w:r>
            <w:r w:rsidRPr="00F201C6">
              <w:rPr>
                <w:rFonts w:asciiTheme="majorHAnsi" w:eastAsia="Times New Roman" w:hAnsiTheme="majorHAnsi" w:cstheme="majorHAnsi"/>
                <w:sz w:val="24"/>
                <w:szCs w:val="24"/>
                <w:lang w:val="sr-Latn-CS"/>
              </w:rPr>
              <w:t xml:space="preserve">– po ishodima i nivoima. </w:t>
            </w:r>
            <w:r w:rsidRPr="00F201C6">
              <w:rPr>
                <w:rFonts w:asciiTheme="majorHAnsi" w:hAnsiTheme="majorHAnsi" w:cstheme="majorHAnsi"/>
                <w:bCs/>
                <w:sz w:val="24"/>
                <w:szCs w:val="24"/>
                <w:lang w:val="sr-Latn-CS"/>
              </w:rPr>
              <w:t xml:space="preserve">Svi učenici imaju ocjene u odjeljenjskoj knjizi za usmene i pisane provjere. Nastavnici redovno prate i vrednuju postignuća učenika u svojim bilježnicama. Međutim, elementi praćenja nijesu ujednačeni i ne obuhvataju sve jezičke vještine. </w:t>
            </w:r>
            <w:r w:rsidRPr="00F201C6">
              <w:rPr>
                <w:rFonts w:asciiTheme="majorHAnsi" w:hAnsiTheme="majorHAnsi" w:cstheme="majorHAnsi"/>
                <w:sz w:val="24"/>
                <w:szCs w:val="24"/>
                <w:lang w:val="sr-Latn-CS"/>
              </w:rPr>
              <w:t>Pisani zadaci se sastoje od pet cjeline jer se dodatno ocjenjuje i upotreba jezika kao peti dio, a treba da imaju četiri cjeline. Pisani zadaci se rade dva časa ali se prednost daje gramatici sa vokabularom u odnosu na ostale tri cjeline u pogledu opredijeljenog vremena izrade i broja bodova. Na posjećenim časovima nije bilo vrednovanja učeničkih znanja.</w:t>
            </w:r>
            <w:r w:rsidR="008C0590" w:rsidRPr="00F201C6">
              <w:rPr>
                <w:rFonts w:asciiTheme="majorHAnsi" w:hAnsiTheme="majorHAnsi" w:cstheme="majorHAnsi"/>
                <w:sz w:val="24"/>
                <w:szCs w:val="24"/>
                <w:lang w:val="sr-Latn-CS"/>
              </w:rPr>
              <w:t xml:space="preserve"> </w:t>
            </w:r>
          </w:p>
        </w:tc>
      </w:tr>
      <w:tr w:rsidR="00FD48F0" w:rsidRPr="00F201C6" w14:paraId="28C54837" w14:textId="77777777" w:rsidTr="00EF30B5">
        <w:trPr>
          <w:trHeight w:val="20"/>
        </w:trPr>
        <w:tc>
          <w:tcPr>
            <w:tcW w:w="450" w:type="pct"/>
            <w:shd w:val="clear" w:color="auto" w:fill="auto"/>
          </w:tcPr>
          <w:p w14:paraId="539A3401"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5DC9FB94" w14:textId="789B8784" w:rsidR="00FD48F0" w:rsidRPr="00F201C6" w:rsidRDefault="00FD48F0" w:rsidP="00F201C6">
            <w:pPr>
              <w:spacing w:line="276" w:lineRule="auto"/>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w:t>
            </w:r>
            <w:r w:rsidR="003D3B2E" w:rsidRPr="00F201C6">
              <w:rPr>
                <w:rFonts w:asciiTheme="majorHAnsi" w:hAnsiTheme="majorHAnsi" w:cstheme="majorHAnsi"/>
                <w:b/>
                <w:i/>
                <w:sz w:val="24"/>
                <w:szCs w:val="24"/>
                <w:lang w:val="sr-Latn-CS"/>
              </w:rPr>
              <w:t>e</w:t>
            </w:r>
            <w:r w:rsidRPr="00F201C6">
              <w:rPr>
                <w:rFonts w:asciiTheme="majorHAnsi" w:hAnsiTheme="majorHAnsi" w:cstheme="majorHAnsi"/>
                <w:b/>
                <w:i/>
                <w:sz w:val="24"/>
                <w:szCs w:val="24"/>
                <w:lang w:val="sr-Latn-CS"/>
              </w:rPr>
              <w:t>:</w:t>
            </w:r>
          </w:p>
        </w:tc>
      </w:tr>
      <w:tr w:rsidR="00FD48F0" w:rsidRPr="00F201C6" w14:paraId="00D3F409" w14:textId="77777777" w:rsidTr="00EF30B5">
        <w:trPr>
          <w:trHeight w:val="20"/>
        </w:trPr>
        <w:tc>
          <w:tcPr>
            <w:tcW w:w="450" w:type="pct"/>
            <w:shd w:val="clear" w:color="auto" w:fill="auto"/>
          </w:tcPr>
          <w:p w14:paraId="33702B97"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1450FE0"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Na nivou Aktiva ujednačiti elemente ocjenjivanja koji se prate i evidentiraju u ličnoj bilježnici nastavnika.</w:t>
            </w:r>
          </w:p>
          <w:p w14:paraId="017F0448"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Sve četiri cjeline pisanog zadatka dovesti u izjednačen položaj u pogledu vremena izrade i broja bodova.</w:t>
            </w:r>
          </w:p>
        </w:tc>
      </w:tr>
    </w:tbl>
    <w:p w14:paraId="6C5455EE" w14:textId="77777777" w:rsidR="00FD48F0" w:rsidRDefault="00FD48F0" w:rsidP="00FD48F0">
      <w:pPr>
        <w:spacing w:after="0" w:line="276" w:lineRule="auto"/>
        <w:rPr>
          <w:rFonts w:ascii="Bookman Old Style" w:hAnsi="Bookman Old Style" w:cs="Arial"/>
          <w:b/>
          <w:sz w:val="20"/>
          <w:szCs w:val="20"/>
        </w:rPr>
      </w:pPr>
    </w:p>
    <w:p w14:paraId="1AFC8EB4" w14:textId="77777777" w:rsidR="00F201C6" w:rsidRDefault="00F201C6">
      <w:r>
        <w:br w:type="page"/>
      </w:r>
    </w:p>
    <w:tbl>
      <w:tblPr>
        <w:tblStyle w:val="TableGrid"/>
        <w:tblW w:w="5000" w:type="pct"/>
        <w:tblLook w:val="04A0" w:firstRow="1" w:lastRow="0" w:firstColumn="1" w:lastColumn="0" w:noHBand="0" w:noVBand="1"/>
      </w:tblPr>
      <w:tblGrid>
        <w:gridCol w:w="4531"/>
        <w:gridCol w:w="4531"/>
      </w:tblGrid>
      <w:tr w:rsidR="00FD48F0" w:rsidRPr="00604A87" w14:paraId="6CD79AD1"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7A716FB6" w14:textId="34041092" w:rsidR="00FD48F0" w:rsidRPr="00604A87" w:rsidRDefault="00FD48F0">
            <w:pPr>
              <w:autoSpaceDE w:val="0"/>
              <w:autoSpaceDN w:val="0"/>
              <w:adjustRightInd w:val="0"/>
              <w:rPr>
                <w:b/>
                <w:bCs/>
                <w:sz w:val="24"/>
                <w:szCs w:val="24"/>
              </w:rPr>
            </w:pPr>
            <w:r w:rsidRPr="00604A87">
              <w:rPr>
                <w:b/>
                <w:bCs/>
                <w:sz w:val="24"/>
                <w:szCs w:val="24"/>
              </w:rPr>
              <w:lastRenderedPageBreak/>
              <w:t xml:space="preserve">Prosvjetni nadzornik: </w:t>
            </w:r>
            <w:r w:rsidR="00604A87" w:rsidRPr="00604A87">
              <w:rPr>
                <w:b/>
                <w:bCs/>
                <w:sz w:val="24"/>
                <w:szCs w:val="24"/>
              </w:rPr>
              <w:t>Nada Maras</w:t>
            </w:r>
          </w:p>
        </w:tc>
      </w:tr>
      <w:tr w:rsidR="00FD48F0" w:rsidRPr="00604A87" w14:paraId="12FE9E05" w14:textId="77777777" w:rsidTr="00FD48F0">
        <w:tc>
          <w:tcPr>
            <w:tcW w:w="5000" w:type="pct"/>
            <w:gridSpan w:val="2"/>
            <w:tcBorders>
              <w:top w:val="single" w:sz="4" w:space="0" w:color="auto"/>
              <w:left w:val="single" w:sz="4" w:space="0" w:color="auto"/>
              <w:bottom w:val="single" w:sz="4" w:space="0" w:color="auto"/>
              <w:right w:val="single" w:sz="4" w:space="0" w:color="auto"/>
            </w:tcBorders>
          </w:tcPr>
          <w:p w14:paraId="265B2DF4" w14:textId="70E790E6" w:rsidR="00FD48F0" w:rsidRPr="00604A87" w:rsidRDefault="00604A87" w:rsidP="00604A87">
            <w:pPr>
              <w:pStyle w:val="ListParagraph"/>
              <w:numPr>
                <w:ilvl w:val="2"/>
                <w:numId w:val="15"/>
              </w:numPr>
              <w:autoSpaceDE w:val="0"/>
              <w:autoSpaceDN w:val="0"/>
              <w:adjustRightInd w:val="0"/>
              <w:rPr>
                <w:b/>
                <w:bCs/>
                <w:sz w:val="24"/>
                <w:szCs w:val="24"/>
              </w:rPr>
            </w:pPr>
            <w:r w:rsidRPr="00604A87">
              <w:rPr>
                <w:b/>
                <w:bCs/>
                <w:sz w:val="24"/>
                <w:szCs w:val="24"/>
              </w:rPr>
              <w:t>Geografija</w:t>
            </w:r>
          </w:p>
        </w:tc>
      </w:tr>
      <w:tr w:rsidR="00FD48F0" w:rsidRPr="00604A87" w14:paraId="346C061E"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4D00D805" w14:textId="7511BF35" w:rsidR="00FD48F0" w:rsidRPr="00604A87" w:rsidRDefault="008C0590">
            <w:pPr>
              <w:autoSpaceDE w:val="0"/>
              <w:autoSpaceDN w:val="0"/>
              <w:adjustRightInd w:val="0"/>
              <w:rPr>
                <w:bCs/>
                <w:sz w:val="16"/>
                <w:szCs w:val="16"/>
              </w:rPr>
            </w:pPr>
            <w:r>
              <w:rPr>
                <w:bCs/>
                <w:sz w:val="16"/>
                <w:szCs w:val="16"/>
              </w:rPr>
              <w:t xml:space="preserve"> </w:t>
            </w:r>
            <w:r w:rsidR="00FD48F0" w:rsidRPr="00604A87">
              <w:rPr>
                <w:bCs/>
                <w:sz w:val="16"/>
                <w:szCs w:val="16"/>
              </w:rPr>
              <w:t>(naziv opšteobrazovnog nastavnog predmeta)</w:t>
            </w:r>
          </w:p>
        </w:tc>
      </w:tr>
      <w:tr w:rsidR="00FD48F0" w:rsidRPr="00604A87" w14:paraId="3BA494A8" w14:textId="77777777" w:rsidTr="00FD48F0">
        <w:tc>
          <w:tcPr>
            <w:tcW w:w="2500" w:type="pct"/>
            <w:tcBorders>
              <w:top w:val="single" w:sz="4" w:space="0" w:color="auto"/>
              <w:left w:val="single" w:sz="4" w:space="0" w:color="auto"/>
              <w:bottom w:val="nil"/>
              <w:right w:val="nil"/>
            </w:tcBorders>
            <w:hideMark/>
          </w:tcPr>
          <w:p w14:paraId="2F337F9F" w14:textId="77777777" w:rsidR="00FD48F0" w:rsidRPr="00DB1BAC" w:rsidRDefault="00FD48F0" w:rsidP="00DB1BAC">
            <w:pPr>
              <w:rPr>
                <w:rFonts w:cstheme="minorHAnsi"/>
              </w:rPr>
            </w:pPr>
            <w:r w:rsidRPr="00DB1BAC">
              <w:rPr>
                <w:rFonts w:cstheme="minorHAnsi"/>
              </w:rPr>
              <w:t xml:space="preserve">Ukupan broj nastavnika po datom predmetu: </w:t>
            </w:r>
          </w:p>
        </w:tc>
        <w:tc>
          <w:tcPr>
            <w:tcW w:w="2500" w:type="pct"/>
            <w:tcBorders>
              <w:top w:val="single" w:sz="4" w:space="0" w:color="auto"/>
              <w:left w:val="nil"/>
              <w:bottom w:val="nil"/>
              <w:right w:val="single" w:sz="4" w:space="0" w:color="auto"/>
            </w:tcBorders>
            <w:hideMark/>
          </w:tcPr>
          <w:p w14:paraId="65B3BE9E" w14:textId="77777777" w:rsidR="00FD48F0" w:rsidRPr="00DB1BAC" w:rsidRDefault="00FD48F0" w:rsidP="00DB1BAC">
            <w:pPr>
              <w:rPr>
                <w:rFonts w:cstheme="minorHAnsi"/>
              </w:rPr>
            </w:pPr>
            <w:r w:rsidRPr="00DB1BAC">
              <w:rPr>
                <w:rFonts w:cstheme="minorHAnsi"/>
              </w:rPr>
              <w:t>2</w:t>
            </w:r>
          </w:p>
        </w:tc>
      </w:tr>
      <w:tr w:rsidR="00FD48F0" w:rsidRPr="00604A87" w14:paraId="1A85A9DE" w14:textId="77777777" w:rsidTr="00FD48F0">
        <w:tc>
          <w:tcPr>
            <w:tcW w:w="2500" w:type="pct"/>
            <w:tcBorders>
              <w:top w:val="nil"/>
              <w:left w:val="single" w:sz="4" w:space="0" w:color="auto"/>
              <w:bottom w:val="nil"/>
              <w:right w:val="nil"/>
            </w:tcBorders>
            <w:hideMark/>
          </w:tcPr>
          <w:p w14:paraId="33E7C208"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500" w:type="pct"/>
            <w:tcBorders>
              <w:top w:val="nil"/>
              <w:left w:val="nil"/>
              <w:bottom w:val="nil"/>
              <w:right w:val="single" w:sz="4" w:space="0" w:color="auto"/>
            </w:tcBorders>
            <w:hideMark/>
          </w:tcPr>
          <w:p w14:paraId="5D0B6DF1" w14:textId="77777777" w:rsidR="00FD48F0" w:rsidRPr="00DB1BAC" w:rsidRDefault="00FD48F0" w:rsidP="00DB1BAC">
            <w:pPr>
              <w:rPr>
                <w:rFonts w:cstheme="minorHAnsi"/>
              </w:rPr>
            </w:pPr>
            <w:r w:rsidRPr="00DB1BAC">
              <w:rPr>
                <w:rFonts w:cstheme="minorHAnsi"/>
              </w:rPr>
              <w:t>1</w:t>
            </w:r>
          </w:p>
        </w:tc>
      </w:tr>
      <w:tr w:rsidR="00FD48F0" w:rsidRPr="00604A87" w14:paraId="475DB27E" w14:textId="77777777" w:rsidTr="00FD48F0">
        <w:tc>
          <w:tcPr>
            <w:tcW w:w="2500" w:type="pct"/>
            <w:tcBorders>
              <w:top w:val="nil"/>
              <w:left w:val="single" w:sz="4" w:space="0" w:color="auto"/>
              <w:bottom w:val="nil"/>
              <w:right w:val="nil"/>
            </w:tcBorders>
            <w:hideMark/>
          </w:tcPr>
          <w:p w14:paraId="14D27208" w14:textId="4ED6D1D5" w:rsidR="00FD48F0" w:rsidRPr="00DB1BAC" w:rsidRDefault="00FD48F0" w:rsidP="00DB1BAC">
            <w:pPr>
              <w:rPr>
                <w:rFonts w:cstheme="minorHAnsi"/>
              </w:rPr>
            </w:pPr>
            <w:r w:rsidRPr="00DB1BAC">
              <w:rPr>
                <w:rFonts w:cstheme="minorHAnsi"/>
              </w:rPr>
              <w:t>Posjećena odjeljenja:</w:t>
            </w:r>
            <w:r w:rsidR="008C0590">
              <w:rPr>
                <w:rFonts w:cstheme="minorHAnsi"/>
              </w:rPr>
              <w:t xml:space="preserve"> </w:t>
            </w:r>
          </w:p>
        </w:tc>
        <w:tc>
          <w:tcPr>
            <w:tcW w:w="2500" w:type="pct"/>
            <w:tcBorders>
              <w:top w:val="nil"/>
              <w:left w:val="nil"/>
              <w:bottom w:val="nil"/>
              <w:right w:val="single" w:sz="4" w:space="0" w:color="auto"/>
            </w:tcBorders>
          </w:tcPr>
          <w:p w14:paraId="686D6236" w14:textId="3909A901" w:rsidR="00FD48F0" w:rsidRPr="00DB1BAC" w:rsidRDefault="00604A87" w:rsidP="00DB1BAC">
            <w:pPr>
              <w:rPr>
                <w:rFonts w:cstheme="minorHAnsi"/>
              </w:rPr>
            </w:pPr>
            <w:r w:rsidRPr="00DB1BAC">
              <w:rPr>
                <w:rFonts w:cstheme="minorHAnsi"/>
              </w:rPr>
              <w:t>II-1</w:t>
            </w:r>
          </w:p>
        </w:tc>
      </w:tr>
      <w:tr w:rsidR="00FD48F0" w:rsidRPr="00604A87" w14:paraId="73B296AC" w14:textId="77777777" w:rsidTr="00FD48F0">
        <w:tc>
          <w:tcPr>
            <w:tcW w:w="2500" w:type="pct"/>
            <w:tcBorders>
              <w:top w:val="nil"/>
              <w:left w:val="single" w:sz="4" w:space="0" w:color="auto"/>
              <w:bottom w:val="single" w:sz="4" w:space="0" w:color="auto"/>
              <w:right w:val="nil"/>
            </w:tcBorders>
            <w:hideMark/>
          </w:tcPr>
          <w:p w14:paraId="709575CB" w14:textId="5FC07B32" w:rsidR="00FD48F0" w:rsidRPr="00DB1BAC" w:rsidRDefault="00FD48F0" w:rsidP="00DB1BAC">
            <w:pPr>
              <w:rPr>
                <w:rFonts w:cstheme="minorHAnsi"/>
              </w:rPr>
            </w:pPr>
            <w:r w:rsidRPr="00DB1BAC">
              <w:rPr>
                <w:rFonts w:cstheme="minorHAnsi"/>
              </w:rPr>
              <w:t xml:space="preserve">Broj posjećenih časova: </w:t>
            </w:r>
          </w:p>
        </w:tc>
        <w:tc>
          <w:tcPr>
            <w:tcW w:w="2500" w:type="pct"/>
            <w:tcBorders>
              <w:top w:val="nil"/>
              <w:left w:val="nil"/>
              <w:bottom w:val="single" w:sz="4" w:space="0" w:color="auto"/>
              <w:right w:val="single" w:sz="4" w:space="0" w:color="auto"/>
            </w:tcBorders>
          </w:tcPr>
          <w:p w14:paraId="30D4EDC6" w14:textId="42A56FD8" w:rsidR="00FD48F0" w:rsidRPr="00DB1BAC" w:rsidRDefault="00604A87" w:rsidP="00DB1BAC">
            <w:pPr>
              <w:rPr>
                <w:rFonts w:cstheme="minorHAnsi"/>
              </w:rPr>
            </w:pPr>
            <w:r w:rsidRPr="00DB1BAC">
              <w:rPr>
                <w:rFonts w:cstheme="minorHAnsi"/>
              </w:rPr>
              <w:t>1</w:t>
            </w:r>
          </w:p>
        </w:tc>
      </w:tr>
    </w:tbl>
    <w:p w14:paraId="254B4B35" w14:textId="77777777" w:rsidR="00FD48F0" w:rsidRPr="00604A87" w:rsidRDefault="00FD48F0" w:rsidP="00604A87">
      <w:pPr>
        <w:autoSpaceDE w:val="0"/>
        <w:autoSpaceDN w:val="0"/>
        <w:adjustRightInd w:val="0"/>
        <w:spacing w:after="0" w:line="240" w:lineRule="auto"/>
        <w:rPr>
          <w:bCs/>
          <w:sz w:val="24"/>
          <w:szCs w:val="24"/>
          <w:lang w:val="en-US"/>
        </w:rPr>
      </w:pPr>
    </w:p>
    <w:p w14:paraId="5490FA82" w14:textId="77777777" w:rsidR="00FD48F0" w:rsidRDefault="00FD48F0" w:rsidP="00FD48F0">
      <w:pPr>
        <w:spacing w:after="0" w:line="276" w:lineRule="auto"/>
        <w:rPr>
          <w:rFonts w:ascii="Bookman Old Style" w:hAnsi="Bookman Old Style" w:cs="Arial"/>
        </w:rPr>
      </w:pPr>
      <w:r>
        <w:rPr>
          <w:rFonts w:ascii="Bookman Old Style" w:hAnsi="Bookman Old Style" w:cs="Arial"/>
          <w:lang w:val="en-US"/>
        </w:rPr>
        <w:object w:dxaOrig="9270" w:dyaOrig="2625" w14:anchorId="15620486">
          <v:shape id="_x0000_i1028" type="#_x0000_t75" style="width:463.5pt;height:131.2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820986713" r:id="rId17"/>
        </w:object>
      </w:r>
    </w:p>
    <w:p w14:paraId="58E7274A" w14:textId="77777777" w:rsidR="00FD48F0"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464"/>
      </w:tblGrid>
      <w:tr w:rsidR="00FD48F0" w:rsidRPr="00F201C6" w14:paraId="321E378B" w14:textId="77777777" w:rsidTr="00EF30B5">
        <w:trPr>
          <w:cantSplit/>
          <w:trHeight w:val="20"/>
        </w:trPr>
        <w:tc>
          <w:tcPr>
            <w:tcW w:w="437" w:type="pct"/>
            <w:shd w:val="clear" w:color="auto" w:fill="auto"/>
            <w:hideMark/>
          </w:tcPr>
          <w:p w14:paraId="36DB2876"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63" w:type="pct"/>
            <w:shd w:val="clear" w:color="auto" w:fill="auto"/>
            <w:hideMark/>
          </w:tcPr>
          <w:p w14:paraId="10AC03E6"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4D605F95" w14:textId="77777777" w:rsidTr="00EF30B5">
        <w:trPr>
          <w:cantSplit/>
          <w:trHeight w:val="20"/>
        </w:trPr>
        <w:tc>
          <w:tcPr>
            <w:tcW w:w="437" w:type="pct"/>
            <w:shd w:val="clear" w:color="auto" w:fill="auto"/>
            <w:hideMark/>
          </w:tcPr>
          <w:p w14:paraId="4C4590AF"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63" w:type="pct"/>
            <w:vMerge w:val="restart"/>
            <w:shd w:val="clear" w:color="auto" w:fill="auto"/>
            <w:hideMark/>
          </w:tcPr>
          <w:p w14:paraId="23CC6477" w14:textId="77777777" w:rsidR="00FD48F0" w:rsidRPr="00F201C6" w:rsidRDefault="00FD48F0" w:rsidP="00F201C6">
            <w:pPr>
              <w:jc w:val="both"/>
              <w:rPr>
                <w:rFonts w:asciiTheme="majorHAnsi" w:hAnsiTheme="majorHAnsi" w:cstheme="majorHAnsi"/>
                <w:sz w:val="24"/>
                <w:szCs w:val="24"/>
                <w:lang w:val="sr-Latn-ME"/>
              </w:rPr>
            </w:pPr>
            <w:r w:rsidRPr="00F201C6">
              <w:rPr>
                <w:rFonts w:asciiTheme="majorHAnsi" w:hAnsiTheme="majorHAnsi" w:cstheme="majorHAnsi"/>
                <w:sz w:val="24"/>
                <w:szCs w:val="24"/>
                <w:lang w:val="sr-Latn-RS"/>
              </w:rPr>
              <w:t xml:space="preserve">Godišnji planovi rada nijesu u potpunosti usklađeni sa Predmetnim programom. Usvojeni su na sjednici Stručnog aktiva. </w:t>
            </w:r>
            <w:r w:rsidRPr="00F201C6">
              <w:rPr>
                <w:rFonts w:asciiTheme="majorHAnsi" w:hAnsiTheme="majorHAnsi" w:cstheme="majorHAnsi"/>
                <w:sz w:val="24"/>
                <w:szCs w:val="24"/>
              </w:rPr>
              <w:t xml:space="preserve">Nedostaje planiranje vježbi i ostalih vidova nastave, </w:t>
            </w:r>
            <w:r w:rsidRPr="00F201C6">
              <w:rPr>
                <w:rFonts w:asciiTheme="majorHAnsi" w:hAnsiTheme="majorHAnsi" w:cstheme="majorHAnsi"/>
                <w:sz w:val="24"/>
                <w:szCs w:val="24"/>
                <w:lang w:val="sr-Latn-ME"/>
              </w:rPr>
              <w:t xml:space="preserve">sadržaji otvorenog dijela programa i međupredmetnih tema. </w:t>
            </w:r>
            <w:r w:rsidRPr="00F201C6">
              <w:rPr>
                <w:rFonts w:asciiTheme="majorHAnsi" w:hAnsiTheme="majorHAnsi" w:cstheme="majorHAnsi"/>
                <w:sz w:val="24"/>
                <w:szCs w:val="24"/>
                <w:lang w:val="hr-HR"/>
              </w:rPr>
              <w:t xml:space="preserve">Broj časova za realizaciju pojedinih ishoda nije adekvatno isplaniran. Nedostaje korelacija srodnih nastavnih sadržaja i osvrt na realizaciju ishoda sa odgovarajućim komentarima u cilju poboljšanja. </w:t>
            </w:r>
          </w:p>
          <w:p w14:paraId="7336E95E" w14:textId="77777777" w:rsidR="00FD48F0" w:rsidRPr="00F201C6" w:rsidRDefault="00FD48F0" w:rsidP="00F201C6">
            <w:pPr>
              <w:ind w:right="-360"/>
              <w:jc w:val="both"/>
              <w:rPr>
                <w:rFonts w:asciiTheme="majorHAnsi" w:hAnsiTheme="majorHAnsi" w:cstheme="majorHAnsi"/>
                <w:sz w:val="24"/>
                <w:szCs w:val="24"/>
                <w:lang w:val="hr-HR"/>
              </w:rPr>
            </w:pPr>
            <w:r w:rsidRPr="00F201C6">
              <w:rPr>
                <w:rFonts w:asciiTheme="majorHAnsi" w:hAnsiTheme="majorHAnsi" w:cstheme="majorHAnsi"/>
                <w:sz w:val="24"/>
                <w:szCs w:val="24"/>
                <w:lang w:val="hr-HR"/>
              </w:rPr>
              <w:t xml:space="preserve">Dopunska i dodatna </w:t>
            </w:r>
            <w:r w:rsidRPr="00F201C6">
              <w:rPr>
                <w:rFonts w:asciiTheme="majorHAnsi" w:hAnsiTheme="majorHAnsi" w:cstheme="majorHAnsi"/>
                <w:sz w:val="24"/>
                <w:szCs w:val="24"/>
              </w:rPr>
              <w:t>nastava</w:t>
            </w:r>
            <w:r w:rsidRPr="00F201C6">
              <w:rPr>
                <w:rFonts w:asciiTheme="majorHAnsi" w:hAnsiTheme="majorHAnsi" w:cstheme="majorHAnsi"/>
                <w:sz w:val="24"/>
                <w:szCs w:val="24"/>
                <w:lang w:val="hr-HR"/>
              </w:rPr>
              <w:t xml:space="preserve"> kao vid podrške učenicima nije planirana i ne realizuje se. </w:t>
            </w:r>
          </w:p>
          <w:p w14:paraId="1CA3A792" w14:textId="77777777" w:rsidR="00FD48F0" w:rsidRPr="00F201C6" w:rsidRDefault="00FD48F0" w:rsidP="00F201C6">
            <w:pPr>
              <w:jc w:val="both"/>
              <w:rPr>
                <w:rFonts w:asciiTheme="majorHAnsi" w:hAnsiTheme="majorHAnsi" w:cstheme="majorHAnsi"/>
                <w:sz w:val="24"/>
                <w:szCs w:val="24"/>
                <w:lang w:val="sr-Latn-ME"/>
              </w:rPr>
            </w:pPr>
            <w:r w:rsidRPr="00F201C6">
              <w:rPr>
                <w:rFonts w:asciiTheme="majorHAnsi" w:hAnsiTheme="majorHAnsi" w:cstheme="majorHAnsi"/>
                <w:sz w:val="24"/>
                <w:szCs w:val="24"/>
                <w:lang w:val="sr-Latn-ME"/>
              </w:rPr>
              <w:t>Izvršen je uvid u pisanu pripremu nastavnika za neposredan čas. Predviđeni su potrebni didaktičko-metodički elementi časa, ishodi časa, faze časa sa aktivnosti učenika. Nedostaje osvrt na realizaciju, kraći zaključak o realizaciji planiranog.</w:t>
            </w:r>
          </w:p>
        </w:tc>
      </w:tr>
      <w:tr w:rsidR="00FD48F0" w:rsidRPr="00F201C6" w14:paraId="180FAFF7" w14:textId="77777777" w:rsidTr="00EF30B5">
        <w:trPr>
          <w:trHeight w:val="20"/>
        </w:trPr>
        <w:tc>
          <w:tcPr>
            <w:tcW w:w="437" w:type="pct"/>
            <w:shd w:val="clear" w:color="auto" w:fill="auto"/>
            <w:hideMark/>
          </w:tcPr>
          <w:p w14:paraId="053FC547"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63" w:type="pct"/>
            <w:vMerge/>
            <w:shd w:val="clear" w:color="auto" w:fill="auto"/>
            <w:vAlign w:val="center"/>
            <w:hideMark/>
          </w:tcPr>
          <w:p w14:paraId="7A7FE8B7" w14:textId="77777777" w:rsidR="00FD48F0" w:rsidRPr="00F201C6" w:rsidRDefault="00FD48F0" w:rsidP="00F201C6">
            <w:pPr>
              <w:jc w:val="both"/>
              <w:rPr>
                <w:rFonts w:asciiTheme="majorHAnsi" w:hAnsiTheme="majorHAnsi" w:cstheme="majorHAnsi"/>
                <w:sz w:val="24"/>
                <w:szCs w:val="24"/>
                <w:lang w:val="sr-Latn-ME"/>
              </w:rPr>
            </w:pPr>
          </w:p>
        </w:tc>
      </w:tr>
      <w:tr w:rsidR="00FD48F0" w:rsidRPr="00F201C6" w14:paraId="6419BE3E" w14:textId="77777777" w:rsidTr="00EF30B5">
        <w:trPr>
          <w:trHeight w:val="20"/>
        </w:trPr>
        <w:tc>
          <w:tcPr>
            <w:tcW w:w="437" w:type="pct"/>
            <w:shd w:val="clear" w:color="auto" w:fill="auto"/>
          </w:tcPr>
          <w:p w14:paraId="2CDE5765"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68CB8E2A" w14:textId="1122DD1D" w:rsidR="00FD48F0" w:rsidRPr="00F201C6" w:rsidRDefault="00FD48F0" w:rsidP="00F201C6">
            <w:pPr>
              <w:spacing w:line="276" w:lineRule="auto"/>
              <w:jc w:val="both"/>
              <w:rPr>
                <w:rFonts w:asciiTheme="majorHAnsi" w:hAnsiTheme="majorHAnsi" w:cstheme="majorHAns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sz w:val="24"/>
                <w:szCs w:val="24"/>
              </w:rPr>
              <w:t>:</w:t>
            </w:r>
          </w:p>
        </w:tc>
      </w:tr>
      <w:tr w:rsidR="00FD48F0" w:rsidRPr="00F201C6" w14:paraId="2BBF242D" w14:textId="77777777" w:rsidTr="00EF30B5">
        <w:trPr>
          <w:trHeight w:val="20"/>
        </w:trPr>
        <w:tc>
          <w:tcPr>
            <w:tcW w:w="437" w:type="pct"/>
            <w:shd w:val="clear" w:color="auto" w:fill="auto"/>
          </w:tcPr>
          <w:p w14:paraId="4AA43A52"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195E47EA"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Neophodno je planove rada uskladiti sa Predmetnim programom.</w:t>
            </w:r>
          </w:p>
          <w:p w14:paraId="50F9939B"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Uraditi planove rada za dopunsku i dodatnu nastavu i redovno je realizovati. Voditi evidenciju o realizaciji. </w:t>
            </w:r>
          </w:p>
          <w:p w14:paraId="11A0729C"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Pisane pripreme raditi u kontinuitetu, jasno istaći aktivnosti učenika koje će biti u funkciji ostvarivanja ishoda učenja.</w:t>
            </w:r>
          </w:p>
          <w:p w14:paraId="53598138"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lang w:val="sr-Latn-ME"/>
              </w:rPr>
            </w:pPr>
            <w:r w:rsidRPr="00F201C6">
              <w:rPr>
                <w:rFonts w:asciiTheme="majorHAnsi" w:hAnsiTheme="majorHAnsi" w:cstheme="majorHAnsi"/>
                <w:bCs/>
                <w:sz w:val="24"/>
                <w:szCs w:val="24"/>
              </w:rPr>
              <w:t>Raditi osvrt na realizaciju ishoda učenja, sa odgovarajućim komentarima u cilju poboljšanja.</w:t>
            </w:r>
          </w:p>
        </w:tc>
      </w:tr>
      <w:tr w:rsidR="008C0590" w:rsidRPr="00F201C6" w14:paraId="3FF1B743" w14:textId="77777777" w:rsidTr="00EF30B5">
        <w:trPr>
          <w:trHeight w:val="20"/>
        </w:trPr>
        <w:tc>
          <w:tcPr>
            <w:tcW w:w="437" w:type="pct"/>
            <w:shd w:val="clear" w:color="auto" w:fill="auto"/>
          </w:tcPr>
          <w:p w14:paraId="5BB0D12A" w14:textId="579B8C7F" w:rsidR="008C0590" w:rsidRPr="00F201C6" w:rsidRDefault="008C0590">
            <w:pPr>
              <w:spacing w:line="276" w:lineRule="auto"/>
              <w:rPr>
                <w:rFonts w:asciiTheme="majorHAnsi" w:hAnsiTheme="majorHAnsi" w:cstheme="majorHAnsi"/>
                <w:sz w:val="24"/>
                <w:szCs w:val="24"/>
              </w:rPr>
            </w:pPr>
            <w:r w:rsidRPr="00F201C6">
              <w:rPr>
                <w:rFonts w:asciiTheme="majorHAnsi" w:hAnsiTheme="majorHAnsi" w:cstheme="majorHAnsi"/>
                <w:bCs/>
                <w:sz w:val="24"/>
                <w:szCs w:val="24"/>
              </w:rPr>
              <w:t>1.2.</w:t>
            </w:r>
          </w:p>
        </w:tc>
        <w:tc>
          <w:tcPr>
            <w:tcW w:w="4563" w:type="pct"/>
            <w:shd w:val="clear" w:color="auto" w:fill="auto"/>
          </w:tcPr>
          <w:p w14:paraId="68E6AD82" w14:textId="77777777" w:rsidR="008C0590" w:rsidRPr="00F201C6" w:rsidRDefault="008C0590" w:rsidP="00F201C6">
            <w:pPr>
              <w:jc w:val="both"/>
              <w:rPr>
                <w:rFonts w:asciiTheme="majorHAnsi" w:hAnsiTheme="majorHAnsi" w:cstheme="majorHAnsi"/>
                <w:sz w:val="24"/>
                <w:szCs w:val="24"/>
                <w:lang w:val="sr-Latn-ME"/>
              </w:rPr>
            </w:pPr>
            <w:r w:rsidRPr="00F201C6">
              <w:rPr>
                <w:rFonts w:asciiTheme="majorHAnsi" w:hAnsiTheme="majorHAnsi" w:cstheme="majorHAnsi"/>
                <w:sz w:val="24"/>
                <w:szCs w:val="24"/>
                <w:lang w:val="hr-HR"/>
              </w:rPr>
              <w:t>Posjećeni čas (II -1) realizovan je korišćenjem frontalnog oblika rada, monološke i dijaloške metode.</w:t>
            </w:r>
            <w:r w:rsidRPr="00F201C6">
              <w:rPr>
                <w:rFonts w:asciiTheme="majorHAnsi" w:hAnsiTheme="majorHAnsi" w:cstheme="majorHAnsi"/>
                <w:sz w:val="24"/>
                <w:szCs w:val="24"/>
                <w:lang w:val="sr-Latn-RS"/>
              </w:rPr>
              <w:t xml:space="preserve"> U uvodnom dijelu časa nastavnik je kontrolisao da li su učenici uradili domaći zadatak, ali bez kvalitativne provjere. Učenici su na pitanje nastavnika naveli i pokazali na karti kontinente i okeane. U glavnom dijelu, nastavnik je prezentovao nove sadržaje bez praćenja razumijevanja i podsticanja učenika na misaone aktivnosti. </w:t>
            </w:r>
            <w:r w:rsidRPr="00F201C6">
              <w:rPr>
                <w:rFonts w:asciiTheme="majorHAnsi" w:hAnsiTheme="majorHAnsi" w:cstheme="majorHAnsi"/>
                <w:sz w:val="24"/>
                <w:szCs w:val="24"/>
                <w:lang w:val="hr-HR"/>
              </w:rPr>
              <w:t xml:space="preserve">Aktivnost učenika </w:t>
            </w:r>
            <w:r w:rsidRPr="00F201C6">
              <w:rPr>
                <w:rFonts w:asciiTheme="majorHAnsi" w:hAnsiTheme="majorHAnsi" w:cstheme="majorHAnsi"/>
                <w:sz w:val="24"/>
                <w:szCs w:val="24"/>
                <w:lang w:val="sr-Latn-RS"/>
              </w:rPr>
              <w:t xml:space="preserve">svodila se na slušanje, zapisivanje diktiranog sadržaja i povremenog odgovaranja na postavljena pitanja, koja su se uglavnom odnosila na reprodukciju naučenog. </w:t>
            </w:r>
            <w:r w:rsidRPr="00F201C6">
              <w:rPr>
                <w:rFonts w:asciiTheme="majorHAnsi" w:hAnsiTheme="majorHAnsi" w:cstheme="majorHAnsi"/>
                <w:sz w:val="24"/>
                <w:szCs w:val="24"/>
                <w:lang w:val="hr-HR"/>
              </w:rPr>
              <w:t xml:space="preserve">Od nastavnih sredstava korišćena je fizičko-geografska karta Svijeta i lap top. </w:t>
            </w:r>
            <w:r w:rsidRPr="00F201C6">
              <w:rPr>
                <w:rFonts w:asciiTheme="majorHAnsi" w:hAnsiTheme="majorHAnsi" w:cstheme="majorHAnsi"/>
                <w:sz w:val="24"/>
                <w:szCs w:val="24"/>
                <w:lang w:val="sr-Latn-RS"/>
              </w:rPr>
              <w:t>Primjena računara nije imala svrhu očiglednosti sadržaja</w:t>
            </w:r>
            <w:r w:rsidRPr="00F201C6">
              <w:rPr>
                <w:rFonts w:asciiTheme="majorHAnsi" w:hAnsiTheme="majorHAnsi" w:cstheme="majorHAnsi"/>
                <w:sz w:val="24"/>
                <w:szCs w:val="24"/>
                <w:lang w:val="sr-Latn-ME"/>
              </w:rPr>
              <w:t xml:space="preserve">, aktiviranja učenika i kvalitetnijeg sticanja znanja. </w:t>
            </w:r>
            <w:r w:rsidRPr="00F201C6">
              <w:rPr>
                <w:rFonts w:asciiTheme="majorHAnsi" w:hAnsiTheme="majorHAnsi" w:cstheme="majorHAnsi"/>
                <w:sz w:val="24"/>
                <w:szCs w:val="24"/>
                <w:lang w:val="sr-Latn-RS"/>
              </w:rPr>
              <w:t xml:space="preserve">U završnom dijelu časa, učenici su dobili radne listiće sa </w:t>
            </w:r>
            <w:r w:rsidRPr="00F201C6">
              <w:rPr>
                <w:rFonts w:asciiTheme="majorHAnsi" w:hAnsiTheme="majorHAnsi" w:cstheme="majorHAnsi"/>
                <w:sz w:val="24"/>
                <w:szCs w:val="24"/>
                <w:lang w:val="sr-Latn-RS"/>
              </w:rPr>
              <w:lastRenderedPageBreak/>
              <w:t>zadacima, nakon čega su neki učenici čitali odgovore. Povratna informacija o postignućima učenika na času je nedovoljno prisutna, kao i provjera ostvarenosti postavljenih ishoda časa.</w:t>
            </w:r>
          </w:p>
          <w:p w14:paraId="749B3242" w14:textId="77777777" w:rsidR="008C0590" w:rsidRPr="00F201C6" w:rsidRDefault="008C0590" w:rsidP="00F201C6">
            <w:pPr>
              <w:jc w:val="both"/>
              <w:rPr>
                <w:rFonts w:asciiTheme="majorHAnsi" w:hAnsiTheme="majorHAnsi" w:cstheme="majorHAnsi"/>
                <w:sz w:val="24"/>
                <w:szCs w:val="24"/>
                <w:lang w:val="hr-HR"/>
              </w:rPr>
            </w:pPr>
            <w:r w:rsidRPr="00F201C6">
              <w:rPr>
                <w:rFonts w:asciiTheme="majorHAnsi" w:hAnsiTheme="majorHAnsi" w:cstheme="majorHAnsi"/>
                <w:sz w:val="24"/>
                <w:szCs w:val="24"/>
                <w:lang w:val="hr-HR"/>
              </w:rPr>
              <w:t>Nastava geografije izvodi se u učionici za nastavu geografije. Učionica posjeduje računarsku opremu sa TV</w:t>
            </w:r>
            <w:r w:rsidRPr="00F201C6">
              <w:rPr>
                <w:rFonts w:asciiTheme="majorHAnsi" w:hAnsiTheme="majorHAnsi" w:cstheme="majorHAnsi"/>
                <w:sz w:val="24"/>
                <w:szCs w:val="24"/>
                <w:lang w:val="sr-Latn-ME"/>
              </w:rPr>
              <w:t>-</w:t>
            </w:r>
            <w:r w:rsidRPr="00F201C6">
              <w:rPr>
                <w:rFonts w:asciiTheme="majorHAnsi" w:hAnsiTheme="majorHAnsi" w:cstheme="majorHAnsi"/>
                <w:sz w:val="24"/>
                <w:szCs w:val="24"/>
                <w:lang w:val="hr-HR"/>
              </w:rPr>
              <w:t xml:space="preserve">om i fizičko-geografsku kartu Svijeta. Prostor je djelimično podsticajan za učenje. Nedostaje odgovarajući edukativni materijal (posteri, plakati, fotografije, modeli i dr) urađen od strane učenika i nastavnika. </w:t>
            </w:r>
          </w:p>
          <w:p w14:paraId="2955141F" w14:textId="00E40C9C" w:rsidR="008C0590" w:rsidRPr="00F201C6" w:rsidRDefault="008C0590" w:rsidP="00F201C6">
            <w:pPr>
              <w:jc w:val="both"/>
              <w:rPr>
                <w:rFonts w:asciiTheme="majorHAnsi" w:hAnsiTheme="majorHAnsi" w:cstheme="majorHAnsi"/>
                <w:sz w:val="24"/>
                <w:szCs w:val="24"/>
              </w:rPr>
            </w:pPr>
            <w:r w:rsidRPr="00F201C6">
              <w:rPr>
                <w:rFonts w:asciiTheme="majorHAnsi" w:hAnsiTheme="majorHAnsi" w:cstheme="majorHAnsi"/>
                <w:sz w:val="24"/>
                <w:szCs w:val="24"/>
                <w:lang w:val="sr-Latn-ME"/>
              </w:rPr>
              <w:t>Na sastanku Stručnog aktiva planiran je prioritet za spremanje i osavremenjavanje školskog prostora, ali nedostaje evidencija o realizaciji.</w:t>
            </w:r>
          </w:p>
        </w:tc>
      </w:tr>
      <w:tr w:rsidR="00FD48F0" w:rsidRPr="00F201C6" w14:paraId="400D3CB9" w14:textId="77777777" w:rsidTr="00EF30B5">
        <w:trPr>
          <w:trHeight w:val="20"/>
        </w:trPr>
        <w:tc>
          <w:tcPr>
            <w:tcW w:w="437" w:type="pct"/>
            <w:shd w:val="clear" w:color="auto" w:fill="auto"/>
          </w:tcPr>
          <w:p w14:paraId="7CB7F25E" w14:textId="77777777" w:rsidR="00FD48F0" w:rsidRPr="00F201C6" w:rsidRDefault="00FD48F0">
            <w:pPr>
              <w:spacing w:line="276" w:lineRule="auto"/>
              <w:rPr>
                <w:rFonts w:asciiTheme="majorHAnsi" w:hAnsiTheme="majorHAnsi" w:cstheme="majorHAnsi"/>
                <w:sz w:val="24"/>
                <w:szCs w:val="24"/>
                <w:lang w:val="sv-SE"/>
              </w:rPr>
            </w:pPr>
          </w:p>
        </w:tc>
        <w:tc>
          <w:tcPr>
            <w:tcW w:w="4563" w:type="pct"/>
            <w:shd w:val="clear" w:color="auto" w:fill="auto"/>
            <w:hideMark/>
          </w:tcPr>
          <w:p w14:paraId="37D9F809" w14:textId="0B9318F1"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1F1F64F1" w14:textId="77777777" w:rsidTr="00EF30B5">
        <w:trPr>
          <w:trHeight w:val="2551"/>
        </w:trPr>
        <w:tc>
          <w:tcPr>
            <w:tcW w:w="437" w:type="pct"/>
            <w:shd w:val="clear" w:color="auto" w:fill="auto"/>
          </w:tcPr>
          <w:p w14:paraId="56DF5BAC" w14:textId="77777777" w:rsidR="00FD48F0" w:rsidRPr="00F201C6" w:rsidRDefault="00FD48F0">
            <w:pPr>
              <w:spacing w:line="276" w:lineRule="auto"/>
              <w:rPr>
                <w:rFonts w:asciiTheme="majorHAnsi" w:hAnsiTheme="majorHAnsi" w:cstheme="majorHAnsi"/>
                <w:sz w:val="24"/>
                <w:szCs w:val="24"/>
              </w:rPr>
            </w:pPr>
          </w:p>
          <w:p w14:paraId="51CCC6DA" w14:textId="77777777" w:rsidR="00FD48F0" w:rsidRPr="00F201C6" w:rsidRDefault="00FD48F0">
            <w:pPr>
              <w:rPr>
                <w:rFonts w:asciiTheme="majorHAnsi" w:hAnsiTheme="majorHAnsi" w:cstheme="majorHAnsi"/>
                <w:sz w:val="24"/>
                <w:szCs w:val="24"/>
              </w:rPr>
            </w:pPr>
          </w:p>
          <w:p w14:paraId="37F56C37" w14:textId="77777777" w:rsidR="00FD48F0" w:rsidRPr="00F201C6" w:rsidRDefault="00FD48F0">
            <w:pPr>
              <w:rPr>
                <w:rFonts w:asciiTheme="majorHAnsi" w:hAnsiTheme="majorHAnsi" w:cstheme="majorHAnsi"/>
                <w:sz w:val="24"/>
                <w:szCs w:val="24"/>
              </w:rPr>
            </w:pPr>
          </w:p>
          <w:p w14:paraId="5D455DB5" w14:textId="77777777" w:rsidR="00FD48F0" w:rsidRPr="00F201C6" w:rsidRDefault="00FD48F0">
            <w:pPr>
              <w:rPr>
                <w:rFonts w:asciiTheme="majorHAnsi" w:hAnsiTheme="majorHAnsi" w:cstheme="majorHAnsi"/>
                <w:sz w:val="24"/>
                <w:szCs w:val="24"/>
              </w:rPr>
            </w:pPr>
          </w:p>
          <w:p w14:paraId="4928DFE4" w14:textId="77777777" w:rsidR="00FD48F0" w:rsidRPr="00F201C6" w:rsidRDefault="00FD48F0">
            <w:pPr>
              <w:rPr>
                <w:rFonts w:asciiTheme="majorHAnsi" w:hAnsiTheme="majorHAnsi" w:cstheme="majorHAnsi"/>
                <w:sz w:val="24"/>
                <w:szCs w:val="24"/>
              </w:rPr>
            </w:pPr>
          </w:p>
          <w:p w14:paraId="40220053" w14:textId="77777777" w:rsidR="00FD48F0" w:rsidRPr="00F201C6" w:rsidRDefault="00FD48F0">
            <w:pPr>
              <w:rPr>
                <w:rFonts w:asciiTheme="majorHAnsi" w:hAnsiTheme="majorHAnsi" w:cstheme="majorHAnsi"/>
                <w:sz w:val="24"/>
                <w:szCs w:val="24"/>
              </w:rPr>
            </w:pPr>
          </w:p>
          <w:p w14:paraId="7682CC02" w14:textId="77777777" w:rsidR="00FD48F0" w:rsidRPr="00F201C6" w:rsidRDefault="00FD48F0">
            <w:pPr>
              <w:rPr>
                <w:rFonts w:asciiTheme="majorHAnsi" w:hAnsiTheme="majorHAnsi" w:cstheme="majorHAnsi"/>
                <w:sz w:val="24"/>
                <w:szCs w:val="24"/>
              </w:rPr>
            </w:pPr>
          </w:p>
        </w:tc>
        <w:tc>
          <w:tcPr>
            <w:tcW w:w="4563" w:type="pct"/>
            <w:shd w:val="clear" w:color="auto" w:fill="auto"/>
            <w:hideMark/>
          </w:tcPr>
          <w:p w14:paraId="12D96F60"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Nastavni proces usmjeriti prema učeniku, uz primjenu različitih metoda podučavanja koje podstiču aktivan rad učenika, kritičko i stvaralačko mišljenje, rešavanje problema i upotrebu znanja u novim situacijama.</w:t>
            </w:r>
          </w:p>
          <w:p w14:paraId="3A927916"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Računare koristiti u cilju zadovoljenja principa očiglednosti u nastavi, veće motivacije i aktivnijeg učešća učenika na času.</w:t>
            </w:r>
          </w:p>
          <w:p w14:paraId="203C1836" w14:textId="1323D961"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Pravovremeno dati povratne informacije učenicima kako bi bile smjernice za alji rad.</w:t>
            </w:r>
          </w:p>
          <w:p w14:paraId="3C799394"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lang w:val="sr-Latn-RS"/>
              </w:rPr>
            </w:pPr>
            <w:r w:rsidRPr="00F201C6">
              <w:rPr>
                <w:rFonts w:asciiTheme="majorHAnsi" w:hAnsiTheme="majorHAnsi" w:cstheme="majorHAnsi"/>
                <w:bCs/>
                <w:sz w:val="24"/>
                <w:szCs w:val="24"/>
              </w:rPr>
              <w:t>Učionicu za nastavu geografije oplemeniti edukativnim materijalom: plakati, posteri, fotografije, crteži, modeli, radovi učenika i dr. kako bi prostor bio podsticajan, kako u estetskom tako i u saznajnom smislu.</w:t>
            </w:r>
          </w:p>
        </w:tc>
      </w:tr>
      <w:tr w:rsidR="00FD48F0" w:rsidRPr="00F201C6" w14:paraId="44801278" w14:textId="77777777" w:rsidTr="00EF30B5">
        <w:trPr>
          <w:cantSplit/>
          <w:trHeight w:val="1277"/>
        </w:trPr>
        <w:tc>
          <w:tcPr>
            <w:tcW w:w="437" w:type="pct"/>
            <w:shd w:val="clear" w:color="auto" w:fill="auto"/>
            <w:hideMark/>
          </w:tcPr>
          <w:p w14:paraId="127032AB"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63" w:type="pct"/>
            <w:shd w:val="clear" w:color="auto" w:fill="auto"/>
            <w:hideMark/>
          </w:tcPr>
          <w:p w14:paraId="755477AD" w14:textId="77777777" w:rsidR="00FD48F0" w:rsidRPr="00F201C6" w:rsidRDefault="00FD48F0" w:rsidP="00F201C6">
            <w:pPr>
              <w:jc w:val="both"/>
              <w:rPr>
                <w:rFonts w:asciiTheme="majorHAnsi" w:hAnsiTheme="majorHAnsi" w:cstheme="majorHAnsi"/>
                <w:sz w:val="24"/>
                <w:szCs w:val="24"/>
                <w:lang w:val="sr-Latn-ME"/>
              </w:rPr>
            </w:pPr>
            <w:r w:rsidRPr="00F201C6">
              <w:rPr>
                <w:rFonts w:asciiTheme="majorHAnsi" w:hAnsiTheme="majorHAnsi" w:cstheme="majorHAnsi"/>
                <w:sz w:val="24"/>
                <w:szCs w:val="24"/>
                <w:lang w:val="sl-SI"/>
              </w:rPr>
              <w:t xml:space="preserve">U odjeljenjskim knjigama svi učenici su ocijenjeni. U prvom polugodištu srednja ocjena II-1 odjeljenja iznosila je 3,83. Nastavnik posjeduje internu bilježnicu ocjenjivanja učenika u kojoj znakovima (+, -) bilježi određena zapažanja o korišćenju geografske karte, izradi domaćih zadataka i kvalitetu prezentacija. </w:t>
            </w:r>
            <w:r w:rsidRPr="00F201C6">
              <w:rPr>
                <w:rFonts w:asciiTheme="majorHAnsi" w:hAnsiTheme="majorHAnsi" w:cstheme="majorHAnsi"/>
                <w:sz w:val="24"/>
                <w:szCs w:val="24"/>
                <w:lang w:val="sr-Latn-RS"/>
              </w:rPr>
              <w:t xml:space="preserve">Na času nijesu vrednovani odgovori učenika. </w:t>
            </w:r>
            <w:r w:rsidRPr="00F201C6">
              <w:rPr>
                <w:rFonts w:asciiTheme="majorHAnsi" w:hAnsiTheme="majorHAnsi" w:cstheme="majorHAnsi"/>
                <w:sz w:val="24"/>
                <w:szCs w:val="24"/>
                <w:lang w:val="sr-Latn-ME"/>
              </w:rPr>
              <w:t xml:space="preserve">Nastavnik je uključen u rad Stručnog aktiva biologije, hemije, geografije i fizičkog vaspitanja. Aktiv ne sadrži razrađene kriterijume ocjenjivanja, a na osnovu evidencije u zapisniku zaključuje se da se on svodi na statistički prikaz ujednačavanja ocjena po klasifikacionim periodima. </w:t>
            </w:r>
          </w:p>
        </w:tc>
      </w:tr>
      <w:tr w:rsidR="00FD48F0" w:rsidRPr="00F201C6" w14:paraId="231B5B5A" w14:textId="77777777" w:rsidTr="00EF30B5">
        <w:trPr>
          <w:trHeight w:val="20"/>
        </w:trPr>
        <w:tc>
          <w:tcPr>
            <w:tcW w:w="437" w:type="pct"/>
            <w:shd w:val="clear" w:color="auto" w:fill="auto"/>
          </w:tcPr>
          <w:p w14:paraId="005171B8" w14:textId="77777777" w:rsidR="00FD48F0" w:rsidRPr="00F201C6" w:rsidRDefault="00FD48F0">
            <w:pPr>
              <w:spacing w:line="276" w:lineRule="auto"/>
              <w:rPr>
                <w:rFonts w:asciiTheme="majorHAnsi" w:hAnsiTheme="majorHAnsi" w:cstheme="majorHAnsi"/>
                <w:sz w:val="24"/>
                <w:szCs w:val="24"/>
                <w:lang w:val="sv-SE"/>
              </w:rPr>
            </w:pPr>
          </w:p>
        </w:tc>
        <w:tc>
          <w:tcPr>
            <w:tcW w:w="4563" w:type="pct"/>
            <w:shd w:val="clear" w:color="auto" w:fill="auto"/>
            <w:hideMark/>
          </w:tcPr>
          <w:p w14:paraId="4F845771" w14:textId="27DC1253"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2300B694" w14:textId="77777777" w:rsidTr="00EF30B5">
        <w:trPr>
          <w:trHeight w:val="836"/>
        </w:trPr>
        <w:tc>
          <w:tcPr>
            <w:tcW w:w="437" w:type="pct"/>
            <w:shd w:val="clear" w:color="auto" w:fill="auto"/>
          </w:tcPr>
          <w:p w14:paraId="6B8C50A1"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00FE0E87"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Praćenje rada i napredovanja učenika treba da bude kontinuirano i sistematsko, po tačno utvrđenim kriterijumima i sa njima treba upoznati učenike.</w:t>
            </w:r>
          </w:p>
          <w:p w14:paraId="2D800306"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Na sastanku Stručnog</w:t>
            </w:r>
            <w:r w:rsidRPr="00F201C6">
              <w:rPr>
                <w:rFonts w:asciiTheme="majorHAnsi" w:hAnsiTheme="majorHAnsi" w:cstheme="majorHAnsi"/>
                <w:sz w:val="24"/>
                <w:szCs w:val="24"/>
              </w:rPr>
              <w:t xml:space="preserve"> aktiva utvrditi jasne kriterijume ocjenjivanja učenika. </w:t>
            </w:r>
          </w:p>
        </w:tc>
      </w:tr>
    </w:tbl>
    <w:p w14:paraId="6D690FFC" w14:textId="3A9F5EA9" w:rsidR="00FD48F0" w:rsidRDefault="008C0590" w:rsidP="00FD48F0">
      <w:pPr>
        <w:spacing w:after="0"/>
        <w:rPr>
          <w:rFonts w:asciiTheme="majorHAnsi" w:hAnsiTheme="majorHAnsi" w:cstheme="majorHAnsi"/>
          <w:sz w:val="24"/>
          <w:szCs w:val="24"/>
        </w:rPr>
      </w:pPr>
      <w:r>
        <w:rPr>
          <w:rFonts w:asciiTheme="majorHAnsi" w:hAnsiTheme="majorHAnsi" w:cstheme="majorHAnsi"/>
          <w:sz w:val="24"/>
          <w:szCs w:val="24"/>
        </w:rPr>
        <w:t xml:space="preserve"> </w:t>
      </w:r>
    </w:p>
    <w:p w14:paraId="78D7F1B1" w14:textId="64A78C63"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000" w:type="pct"/>
        <w:tblLook w:val="04A0" w:firstRow="1" w:lastRow="0" w:firstColumn="1" w:lastColumn="0" w:noHBand="0" w:noVBand="1"/>
      </w:tblPr>
      <w:tblGrid>
        <w:gridCol w:w="4765"/>
        <w:gridCol w:w="4297"/>
      </w:tblGrid>
      <w:tr w:rsidR="00FD48F0" w:rsidRPr="00F5246F" w14:paraId="3D1BB181" w14:textId="77777777" w:rsidTr="00161BAB">
        <w:tc>
          <w:tcPr>
            <w:tcW w:w="5000" w:type="pct"/>
            <w:gridSpan w:val="2"/>
          </w:tcPr>
          <w:p w14:paraId="58D9F869" w14:textId="77777777" w:rsidR="00FD48F0" w:rsidRPr="00604A87" w:rsidRDefault="00FD48F0" w:rsidP="00161BAB">
            <w:pPr>
              <w:autoSpaceDE w:val="0"/>
              <w:autoSpaceDN w:val="0"/>
              <w:adjustRightInd w:val="0"/>
              <w:rPr>
                <w:b/>
                <w:bCs/>
                <w:sz w:val="24"/>
                <w:szCs w:val="24"/>
              </w:rPr>
            </w:pPr>
            <w:r w:rsidRPr="00604A87">
              <w:rPr>
                <w:b/>
                <w:bCs/>
                <w:sz w:val="24"/>
                <w:szCs w:val="24"/>
              </w:rPr>
              <w:lastRenderedPageBreak/>
              <w:t>Prosvjetni nadzornik: Leon Djuravčaj</w:t>
            </w:r>
          </w:p>
        </w:tc>
      </w:tr>
      <w:tr w:rsidR="00FD48F0" w:rsidRPr="00F5246F" w14:paraId="39F4A498" w14:textId="77777777" w:rsidTr="00161BAB">
        <w:tc>
          <w:tcPr>
            <w:tcW w:w="5000" w:type="pct"/>
            <w:gridSpan w:val="2"/>
          </w:tcPr>
          <w:p w14:paraId="6A758823" w14:textId="0451F96B" w:rsidR="00FD48F0" w:rsidRPr="00604A87" w:rsidRDefault="00FD48F0" w:rsidP="00604A87">
            <w:pPr>
              <w:autoSpaceDE w:val="0"/>
              <w:autoSpaceDN w:val="0"/>
              <w:adjustRightInd w:val="0"/>
              <w:rPr>
                <w:b/>
                <w:bCs/>
                <w:sz w:val="24"/>
                <w:szCs w:val="24"/>
              </w:rPr>
            </w:pPr>
            <w:bookmarkStart w:id="11" w:name="_Toc152752803"/>
            <w:r w:rsidRPr="00604A87">
              <w:rPr>
                <w:b/>
                <w:bCs/>
                <w:sz w:val="24"/>
                <w:szCs w:val="24"/>
              </w:rPr>
              <w:t>1.1.</w:t>
            </w:r>
            <w:r w:rsidR="00604A87">
              <w:rPr>
                <w:b/>
                <w:bCs/>
                <w:sz w:val="24"/>
                <w:szCs w:val="24"/>
              </w:rPr>
              <w:t>5</w:t>
            </w:r>
            <w:r w:rsidRPr="00604A87">
              <w:rPr>
                <w:b/>
                <w:bCs/>
                <w:sz w:val="24"/>
                <w:szCs w:val="24"/>
              </w:rPr>
              <w:t xml:space="preserve">. </w:t>
            </w:r>
            <w:bookmarkEnd w:id="11"/>
            <w:r w:rsidRPr="00604A87">
              <w:rPr>
                <w:b/>
                <w:bCs/>
                <w:sz w:val="24"/>
                <w:szCs w:val="24"/>
              </w:rPr>
              <w:t>Informatika</w:t>
            </w:r>
          </w:p>
        </w:tc>
      </w:tr>
      <w:tr w:rsidR="00FD48F0" w:rsidRPr="00F5246F" w14:paraId="3BF547C7" w14:textId="77777777" w:rsidTr="00161BAB">
        <w:trPr>
          <w:trHeight w:val="20"/>
        </w:trPr>
        <w:tc>
          <w:tcPr>
            <w:tcW w:w="5000" w:type="pct"/>
            <w:gridSpan w:val="2"/>
          </w:tcPr>
          <w:p w14:paraId="795B3B0D" w14:textId="3DD4A094" w:rsidR="00FD48F0" w:rsidRPr="00604A87" w:rsidRDefault="008C0590" w:rsidP="00161BAB">
            <w:pPr>
              <w:autoSpaceDE w:val="0"/>
              <w:autoSpaceDN w:val="0"/>
              <w:adjustRightInd w:val="0"/>
              <w:rPr>
                <w:bCs/>
                <w:sz w:val="16"/>
                <w:szCs w:val="16"/>
              </w:rPr>
            </w:pPr>
            <w:r>
              <w:rPr>
                <w:bCs/>
                <w:sz w:val="16"/>
                <w:szCs w:val="16"/>
              </w:rPr>
              <w:t xml:space="preserve"> </w:t>
            </w:r>
            <w:r w:rsidR="00FD48F0" w:rsidRPr="00604A87">
              <w:rPr>
                <w:bCs/>
                <w:sz w:val="16"/>
                <w:szCs w:val="16"/>
              </w:rPr>
              <w:t xml:space="preserve">(naziv </w:t>
            </w:r>
            <w:r w:rsidR="00A601E5">
              <w:rPr>
                <w:bCs/>
                <w:sz w:val="16"/>
                <w:szCs w:val="16"/>
              </w:rPr>
              <w:t>opšte</w:t>
            </w:r>
            <w:r w:rsidR="00FD48F0" w:rsidRPr="00604A87">
              <w:rPr>
                <w:bCs/>
                <w:sz w:val="16"/>
                <w:szCs w:val="16"/>
              </w:rPr>
              <w:t xml:space="preserve">obrazovnog </w:t>
            </w:r>
            <w:r w:rsidR="00A601E5">
              <w:rPr>
                <w:bCs/>
                <w:sz w:val="16"/>
                <w:szCs w:val="16"/>
              </w:rPr>
              <w:t xml:space="preserve">nastavnog </w:t>
            </w:r>
            <w:r w:rsidR="00FD48F0" w:rsidRPr="00604A87">
              <w:rPr>
                <w:bCs/>
                <w:sz w:val="16"/>
                <w:szCs w:val="16"/>
              </w:rPr>
              <w:t>pr</w:t>
            </w:r>
            <w:r w:rsidR="00A601E5">
              <w:rPr>
                <w:bCs/>
                <w:sz w:val="16"/>
                <w:szCs w:val="16"/>
              </w:rPr>
              <w:t>edmeta</w:t>
            </w:r>
            <w:r w:rsidR="00FD48F0" w:rsidRPr="00604A87">
              <w:rPr>
                <w:bCs/>
                <w:sz w:val="16"/>
                <w:szCs w:val="16"/>
              </w:rPr>
              <w:t>)</w:t>
            </w:r>
          </w:p>
        </w:tc>
      </w:tr>
      <w:tr w:rsidR="00FD48F0" w:rsidRPr="00F5246F" w14:paraId="6653CA3E" w14:textId="77777777" w:rsidTr="00161BAB">
        <w:tc>
          <w:tcPr>
            <w:tcW w:w="2629" w:type="pct"/>
          </w:tcPr>
          <w:p w14:paraId="4BCF600E" w14:textId="77777777" w:rsidR="00FD48F0" w:rsidRPr="00DB1BAC" w:rsidRDefault="00FD48F0" w:rsidP="00DB1BAC">
            <w:pPr>
              <w:rPr>
                <w:rFonts w:cstheme="minorHAnsi"/>
              </w:rPr>
            </w:pPr>
            <w:r w:rsidRPr="00DB1BAC">
              <w:rPr>
                <w:rFonts w:cstheme="minorHAnsi"/>
              </w:rPr>
              <w:t xml:space="preserve">Ukupan broj nastavnika po datom programu: </w:t>
            </w:r>
          </w:p>
        </w:tc>
        <w:tc>
          <w:tcPr>
            <w:tcW w:w="2371" w:type="pct"/>
          </w:tcPr>
          <w:p w14:paraId="6DA4CCDA" w14:textId="77777777" w:rsidR="00FD48F0" w:rsidRPr="00DB1BAC" w:rsidRDefault="00FD48F0" w:rsidP="00DB1BAC">
            <w:pPr>
              <w:rPr>
                <w:rFonts w:cstheme="minorHAnsi"/>
              </w:rPr>
            </w:pPr>
            <w:r w:rsidRPr="00DB1BAC">
              <w:rPr>
                <w:rFonts w:cstheme="minorHAnsi"/>
              </w:rPr>
              <w:t>3</w:t>
            </w:r>
          </w:p>
        </w:tc>
      </w:tr>
      <w:tr w:rsidR="00FD48F0" w:rsidRPr="00F5246F" w14:paraId="56442230" w14:textId="77777777" w:rsidTr="00161BAB">
        <w:tc>
          <w:tcPr>
            <w:tcW w:w="2629" w:type="pct"/>
          </w:tcPr>
          <w:p w14:paraId="3782A0E3"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371" w:type="pct"/>
          </w:tcPr>
          <w:p w14:paraId="296301AD" w14:textId="77777777" w:rsidR="00FD48F0" w:rsidRPr="00DB1BAC" w:rsidRDefault="00FD48F0" w:rsidP="00DB1BAC">
            <w:pPr>
              <w:rPr>
                <w:rFonts w:cstheme="minorHAnsi"/>
              </w:rPr>
            </w:pPr>
            <w:r w:rsidRPr="00DB1BAC">
              <w:rPr>
                <w:rFonts w:cstheme="minorHAnsi"/>
              </w:rPr>
              <w:t>3</w:t>
            </w:r>
          </w:p>
        </w:tc>
      </w:tr>
      <w:tr w:rsidR="00FD48F0" w:rsidRPr="00F5246F" w14:paraId="297D29FC" w14:textId="77777777" w:rsidTr="00161BAB">
        <w:tc>
          <w:tcPr>
            <w:tcW w:w="2629" w:type="pct"/>
          </w:tcPr>
          <w:p w14:paraId="0EE06B33" w14:textId="77777777" w:rsidR="00FD48F0" w:rsidRPr="00DB1BAC" w:rsidRDefault="00FD48F0" w:rsidP="00DB1BAC">
            <w:pPr>
              <w:rPr>
                <w:rFonts w:cstheme="minorHAnsi"/>
              </w:rPr>
            </w:pPr>
            <w:r w:rsidRPr="00DB1BAC">
              <w:rPr>
                <w:rFonts w:cstheme="minorHAnsi"/>
              </w:rPr>
              <w:t xml:space="preserve">Posjećena odjeljenja: </w:t>
            </w:r>
          </w:p>
        </w:tc>
        <w:tc>
          <w:tcPr>
            <w:tcW w:w="2371" w:type="pct"/>
          </w:tcPr>
          <w:p w14:paraId="527D3C3F" w14:textId="77777777" w:rsidR="00FD48F0" w:rsidRPr="00DB1BAC" w:rsidRDefault="00FD48F0" w:rsidP="00DB1BAC">
            <w:pPr>
              <w:rPr>
                <w:rFonts w:cstheme="minorHAnsi"/>
              </w:rPr>
            </w:pPr>
            <w:r w:rsidRPr="00DB1BAC">
              <w:rPr>
                <w:rFonts w:cstheme="minorHAnsi"/>
              </w:rPr>
              <w:t>I-2a, I-2b i I-1</w:t>
            </w:r>
          </w:p>
        </w:tc>
      </w:tr>
      <w:tr w:rsidR="00FD48F0" w:rsidRPr="00F5246F" w14:paraId="224A8159" w14:textId="77777777" w:rsidTr="00161BAB">
        <w:tc>
          <w:tcPr>
            <w:tcW w:w="2629" w:type="pct"/>
          </w:tcPr>
          <w:p w14:paraId="41C06E01" w14:textId="77777777" w:rsidR="00FD48F0" w:rsidRPr="00DB1BAC" w:rsidRDefault="00FD48F0" w:rsidP="00DB1BAC">
            <w:pPr>
              <w:rPr>
                <w:rFonts w:cstheme="minorHAnsi"/>
              </w:rPr>
            </w:pPr>
            <w:r w:rsidRPr="00DB1BAC">
              <w:rPr>
                <w:rFonts w:cstheme="minorHAnsi"/>
              </w:rPr>
              <w:t xml:space="preserve">Broj posjećenih časova: </w:t>
            </w:r>
          </w:p>
        </w:tc>
        <w:tc>
          <w:tcPr>
            <w:tcW w:w="2371" w:type="pct"/>
          </w:tcPr>
          <w:p w14:paraId="0E4904D1" w14:textId="77777777" w:rsidR="00FD48F0" w:rsidRPr="00DB1BAC" w:rsidRDefault="00FD48F0" w:rsidP="00DB1BAC">
            <w:pPr>
              <w:rPr>
                <w:rFonts w:cstheme="minorHAnsi"/>
              </w:rPr>
            </w:pPr>
            <w:r w:rsidRPr="00DB1BAC">
              <w:rPr>
                <w:rFonts w:cstheme="minorHAnsi"/>
              </w:rPr>
              <w:t>3</w:t>
            </w:r>
          </w:p>
        </w:tc>
      </w:tr>
    </w:tbl>
    <w:p w14:paraId="1F50E862" w14:textId="77777777" w:rsidR="00FD48F0" w:rsidRPr="00F5246F" w:rsidRDefault="00FD48F0" w:rsidP="00FD48F0">
      <w:pPr>
        <w:spacing w:after="0" w:line="276" w:lineRule="auto"/>
        <w:rPr>
          <w:rFonts w:ascii="Bookman Old Style" w:hAnsi="Bookman Old Style" w:cs="Arial"/>
          <w:sz w:val="8"/>
          <w:szCs w:val="8"/>
        </w:rPr>
      </w:pPr>
    </w:p>
    <w:bookmarkStart w:id="12" w:name="_MON_1763363491"/>
    <w:bookmarkEnd w:id="12"/>
    <w:p w14:paraId="7DEFC227" w14:textId="77777777" w:rsidR="00FD48F0" w:rsidRPr="00F5246F" w:rsidRDefault="00FD48F0" w:rsidP="00FD48F0">
      <w:pPr>
        <w:spacing w:after="0" w:line="276" w:lineRule="auto"/>
        <w:rPr>
          <w:rFonts w:ascii="Bookman Old Style" w:hAnsi="Bookman Old Style" w:cs="Arial"/>
        </w:rPr>
      </w:pPr>
      <w:r w:rsidRPr="00F5246F">
        <w:rPr>
          <w:rFonts w:ascii="Bookman Old Style" w:hAnsi="Bookman Old Style" w:cs="Arial"/>
        </w:rPr>
        <w:object w:dxaOrig="14681" w:dyaOrig="4170" w14:anchorId="5A931D5A">
          <v:shape id="_x0000_i1029" type="#_x0000_t75" style="width:462.75pt;height:132.7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820986714" r:id="rId19"/>
        </w:object>
      </w:r>
    </w:p>
    <w:p w14:paraId="71F8481A" w14:textId="77777777" w:rsidR="00FD48F0" w:rsidRPr="00F5246F"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0166D755" w14:textId="77777777" w:rsidTr="00EF30B5">
        <w:trPr>
          <w:cantSplit/>
          <w:trHeight w:val="20"/>
        </w:trPr>
        <w:tc>
          <w:tcPr>
            <w:tcW w:w="450" w:type="pct"/>
            <w:shd w:val="clear" w:color="auto" w:fill="auto"/>
          </w:tcPr>
          <w:p w14:paraId="5CF30A0D"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0" w:type="pct"/>
            <w:shd w:val="clear" w:color="auto" w:fill="auto"/>
          </w:tcPr>
          <w:p w14:paraId="72D57142"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74F95579" w14:textId="77777777" w:rsidTr="00EF30B5">
        <w:trPr>
          <w:cantSplit/>
          <w:trHeight w:val="20"/>
        </w:trPr>
        <w:tc>
          <w:tcPr>
            <w:tcW w:w="450" w:type="pct"/>
            <w:shd w:val="clear" w:color="auto" w:fill="auto"/>
          </w:tcPr>
          <w:p w14:paraId="615F9026"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0" w:type="pct"/>
            <w:vMerge w:val="restart"/>
            <w:shd w:val="clear" w:color="auto" w:fill="auto"/>
          </w:tcPr>
          <w:p w14:paraId="2A29EB75"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Godišnji planovi rada nastavnika izrađeni su u skladu s predmetnim programima. Planirani su obavezni sadržaji, časovi otvorenog dijela kurikuluma, teorijska i praktična nastava, kao i međupredmetne teme koje su prepoznate u skladu s mogućnostima predmetnog programa. Otvoreni dio kurikuluma planiran je u propisanom obimu i usmjeren ka sadržajima značajnim za lokalnu sredinu.</w:t>
            </w:r>
          </w:p>
          <w:p w14:paraId="253AAACB"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Planovi za dopunsku i dodatnu nastavu su formalno naznačeni, ali ih je potrebno dodatno razraditi i precizirati u skladu s rezultatima inicijalnog testiranja, procjenama nastavnika i interesovanjima učenika. U pojedinim slučajevima planovi ne sadrže sve elemente, kao što su jasno definisani ishodi, sadržaji i dinamika realizacije po mjesecima.</w:t>
            </w:r>
          </w:p>
          <w:p w14:paraId="56B6E591"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Priložene dnevne pripreme usklađene su s didaktičkim principima i sadrže gotovo sve potrebne elemente: obrazovno-vaspitne ishode, ishode učenja, realizaciju ishoda, sadržaje, pojmove, korelacije, tip časa, oblike rada, nastavne metode, nastavna sredstva, priloge, literaturu, napomene, organizaciju časa (tj. tok časa i sadržaje), kao i osvrt na realizaciju, koji se uredno popunjava.</w:t>
            </w:r>
          </w:p>
          <w:p w14:paraId="4191D1E1"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Pripreme za odjeljenja I-2a i I-2b treba dopuniti tako da na početku budu precizno navedeni obrazovno-vaspitni ishodi, zatim ishodi učenja, a potom razrada ishoda i korelacija. Nastavnici se redovno pripremaju za neposrednu realizaciju nastave i najčešće prate realizaciju ishoda učenja kroz pisani osvrt. U odjeljenjima obuhvaćenim nadzorom nije bilo učenika s IROP-om.</w:t>
            </w:r>
          </w:p>
          <w:p w14:paraId="122D754A"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sz w:val="24"/>
                <w:szCs w:val="24"/>
              </w:rPr>
              <w:t>Škola raspolaže nastavnim sredstvima i stručnom literaturom neophodnom za realizaciju Predmetnog programa. Koriste se odobreni udžbenici i dodatna literatura. Na nivou škole djeluje Aktiv matematike, fizike i informatike, čiji je rad dat na uvid. Neposrednim uvidom zaključeno je da nastavnici povremeno pripremaju dodatne materijale za učenike i pokreću inicijative za nabavku nastavnih sredstava.</w:t>
            </w:r>
          </w:p>
        </w:tc>
      </w:tr>
      <w:tr w:rsidR="00FD48F0" w:rsidRPr="00F201C6" w14:paraId="0C00BFA5" w14:textId="77777777" w:rsidTr="00EF30B5">
        <w:trPr>
          <w:trHeight w:val="20"/>
        </w:trPr>
        <w:tc>
          <w:tcPr>
            <w:tcW w:w="450" w:type="pct"/>
            <w:shd w:val="clear" w:color="auto" w:fill="auto"/>
          </w:tcPr>
          <w:p w14:paraId="1C50E8A3" w14:textId="77777777" w:rsidR="00FD48F0" w:rsidRPr="00F201C6" w:rsidRDefault="00FD48F0" w:rsidP="00161BAB">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0" w:type="pct"/>
            <w:vMerge/>
            <w:shd w:val="clear" w:color="auto" w:fill="auto"/>
          </w:tcPr>
          <w:p w14:paraId="66F97B6C" w14:textId="77777777" w:rsidR="00FD48F0" w:rsidRPr="00F201C6" w:rsidRDefault="00FD48F0" w:rsidP="00F201C6">
            <w:pPr>
              <w:spacing w:line="276" w:lineRule="auto"/>
              <w:jc w:val="both"/>
              <w:rPr>
                <w:rFonts w:asciiTheme="majorHAnsi" w:hAnsiTheme="majorHAnsi" w:cstheme="majorHAnsi"/>
                <w:sz w:val="24"/>
                <w:szCs w:val="24"/>
              </w:rPr>
            </w:pPr>
          </w:p>
        </w:tc>
      </w:tr>
    </w:tbl>
    <w:p w14:paraId="17BDDEAE" w14:textId="77777777" w:rsidR="00F10C9E" w:rsidRDefault="00F10C9E">
      <w:r>
        <w:br w:type="page"/>
      </w: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0AC45074" w14:textId="77777777" w:rsidTr="00EF30B5">
        <w:trPr>
          <w:trHeight w:val="20"/>
        </w:trPr>
        <w:tc>
          <w:tcPr>
            <w:tcW w:w="450" w:type="pct"/>
            <w:shd w:val="clear" w:color="auto" w:fill="auto"/>
          </w:tcPr>
          <w:p w14:paraId="13C4D584" w14:textId="149AF536"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013FE1C1" w14:textId="38CBDE64"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443C7DDA" w14:textId="77777777" w:rsidTr="00EF30B5">
        <w:trPr>
          <w:trHeight w:val="20"/>
        </w:trPr>
        <w:tc>
          <w:tcPr>
            <w:tcW w:w="450" w:type="pct"/>
            <w:shd w:val="clear" w:color="auto" w:fill="auto"/>
          </w:tcPr>
          <w:p w14:paraId="284F337B"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0176C3A7"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Na sjednicama Aktiva usaglasiti formu obrasca za pripremu časa s jasno definisanim i neophodnim elementima. Na kraju svakog časa obavezno unositi napomenu, osvrt na realizaciju ili kratak zaključak o ostvarivanju planiranih aktivnosti.</w:t>
            </w:r>
          </w:p>
        </w:tc>
      </w:tr>
      <w:tr w:rsidR="00FD48F0" w:rsidRPr="00F201C6" w14:paraId="4AB68942" w14:textId="77777777" w:rsidTr="00EF30B5">
        <w:trPr>
          <w:trHeight w:val="20"/>
        </w:trPr>
        <w:tc>
          <w:tcPr>
            <w:tcW w:w="450" w:type="pct"/>
            <w:shd w:val="clear" w:color="auto" w:fill="auto"/>
          </w:tcPr>
          <w:p w14:paraId="5FB4DB6A"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38525C95"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Planove dopunske i dodatne nastave potrebno je detaljno razraditi, zasnivajući ih na rezultatima dijagnostičkih testiranja i kontinuiranog praćenja učenika, uz jasno definisane ishode, sadržaje i dinamiku realizacije.</w:t>
            </w:r>
          </w:p>
        </w:tc>
      </w:tr>
      <w:tr w:rsidR="00FD48F0" w:rsidRPr="00F201C6" w14:paraId="342B1371" w14:textId="77777777" w:rsidTr="00EF30B5">
        <w:trPr>
          <w:cantSplit/>
          <w:trHeight w:val="1268"/>
        </w:trPr>
        <w:tc>
          <w:tcPr>
            <w:tcW w:w="450" w:type="pct"/>
            <w:shd w:val="clear" w:color="auto" w:fill="auto"/>
          </w:tcPr>
          <w:p w14:paraId="57BC8D9B"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1.2. </w:t>
            </w:r>
          </w:p>
        </w:tc>
        <w:tc>
          <w:tcPr>
            <w:tcW w:w="4550" w:type="pct"/>
            <w:shd w:val="clear" w:color="auto" w:fill="auto"/>
          </w:tcPr>
          <w:p w14:paraId="77914AF9"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Opservacijom časova utvrđeno je da su primijenjeni različiti oblici i metode rada – individualni, frontalni i rad u paru. U nastavi je kombinovan dijaloški pristup i demonstracija, a aktivnosti su bile pažljivo prilagođene učenicima, čime su podstaknuti njihova angažovanost i ostvarivanje planiranih ishoda.</w:t>
            </w:r>
          </w:p>
          <w:p w14:paraId="1BF6203B"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 odjeljenjima I-2a i I-2b, iako bez stručne zastupljenosti, nastava informatike bila je jasno strukturisana i povezana s prethodnim sadržajem. Obrađivan je ishod vezan za elektronsku poštu kroz diskusiju, prezentaciju i praktične zadatke. Učenici su, uz podršku nastavnika, naučili da koriste Gmail – kreiraju, šalju i primaju poruke, dodaju priloge te koriste opcije „odgovori“, „proslijedi“, „CC“ i „BCC“. Objašnjeni su osnovni e-mail protokoli (POP3, IMAP, SMTP), a učenici su se upoznali s formatiranjem poruka, organizacijom oznaka i osnovama bezbjednosti. Vizuelna podrška bila je obezbijeđena PowerPoint prezentacijom.</w:t>
            </w:r>
          </w:p>
          <w:p w14:paraId="4C3F2EF4"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 I-2b, čas je zaključen anketom putem Google Forms, što je dodatno motivisalo učenike. Ključni pojmovi su ponovljeni zajednički, uz refleksiju o naučenom, što je podstaklo dublje razumijevanje.</w:t>
            </w:r>
          </w:p>
          <w:p w14:paraId="2EF93756"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 odjeljenju I-1 obrađivan je ishod koji se odnosi na razgranate algoritme kroz primjenu prethodnog znanja u Pythonu. Čas je vodio nastavnik s izraženim kompetencijama iz programiranja. Njegov stručan i metodičan pristup podstakao je istraživački duh, kritičko mišljenje i kreativnost, naročito kroz samostalno rješavanje zadataka i eksperimentisanje u programskom okruženju.</w:t>
            </w:r>
          </w:p>
          <w:p w14:paraId="29CC98EA"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Uvodni dio časa uključivao je analizu prethodnog zadatka, dok je glavni dio bio fokusiran na rješavanje problema pomoću uslovnih grananja u Python IDLE-u. Rad je bio organizovan frontalno i individualno, uz tehničku podršku putem PowerPoint prezentacije. Završnica časa obuhvatila je diskusiju, razmjenu mišljenja i pojašnjenje zadataka za domaći rad, što je doprinijelo boljem razumijevanju sadržaja.</w:t>
            </w:r>
          </w:p>
          <w:p w14:paraId="2913051A"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Svi posmatrani časovi bili su pedagoški osmišljeni, metodički dosljedni i usmjereni na ostvarivanje ishoda. Aktivnosti su bile logički povezane, raznovrsne, a učenici aktivno uključeni u proces učenja. Poseban značaj imala je stalna interakcija nastavnika i učenika, koja je doprinijela razvoju povjerenja, motivacije i podsticajne radne klime. Učenici su bili ohrabreni da izražavaju mišljenje, preispituju informacije i traže rješenja, čime je razvijana njihova samostalnost i analitičko mišljenje.</w:t>
            </w:r>
          </w:p>
          <w:p w14:paraId="59B783D8"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Korišćeni su računari, štampači, internet, pametni televizori i različiti softveri, što je unaprijedilo interaktivnost i digitalne kompetencije. Nastava je ostvarila korelaciju s drugim predmetima (CSBH jezik i književnost, engleski jezik, matematika, ekonomija), a učenici su uočavali praktičnu primjenu znanja.</w:t>
            </w:r>
          </w:p>
          <w:p w14:paraId="7049E7A8"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Uvažavane su individualne razlike – zadaci su bili diferencirani, a učenicima kojima je bila potrebna podrška ona je blagovremeno pružena.</w:t>
            </w:r>
          </w:p>
          <w:p w14:paraId="5E491157"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Kabinet 28 je tehnički opremljen i sadrži diplome s takmičenja, što predstavlja primjer dobre prakse. Kabinet 27 zahtijeva vizuelno-edukativno unapređenje kroz tematske plakate, panoe i drugi didaktički materijal.</w:t>
            </w:r>
          </w:p>
        </w:tc>
      </w:tr>
      <w:tr w:rsidR="00FD48F0" w:rsidRPr="00F201C6" w14:paraId="69C02603" w14:textId="77777777" w:rsidTr="00EF30B5">
        <w:trPr>
          <w:trHeight w:val="20"/>
        </w:trPr>
        <w:tc>
          <w:tcPr>
            <w:tcW w:w="450" w:type="pct"/>
            <w:shd w:val="clear" w:color="auto" w:fill="auto"/>
          </w:tcPr>
          <w:p w14:paraId="7395B1E9"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50D72C02"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Preporuka:</w:t>
            </w:r>
          </w:p>
        </w:tc>
      </w:tr>
      <w:tr w:rsidR="00FD48F0" w:rsidRPr="00F201C6" w14:paraId="632899C2" w14:textId="77777777" w:rsidTr="00EF30B5">
        <w:trPr>
          <w:trHeight w:val="20"/>
        </w:trPr>
        <w:tc>
          <w:tcPr>
            <w:tcW w:w="450" w:type="pct"/>
            <w:vMerge w:val="restart"/>
            <w:shd w:val="clear" w:color="auto" w:fill="auto"/>
          </w:tcPr>
          <w:p w14:paraId="0B7F2067"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270AC4B2"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Kabinet informatike br. 27 oplemeniti dodatnim edukativnim materijalima, kao što su panoi, fotografije i crteži, kako bi prostor bio podsticajniji za rad i boravak učenika.</w:t>
            </w:r>
          </w:p>
        </w:tc>
      </w:tr>
      <w:tr w:rsidR="00FD48F0" w:rsidRPr="00F201C6" w14:paraId="3ABBBF83" w14:textId="77777777" w:rsidTr="00EF30B5">
        <w:trPr>
          <w:trHeight w:val="20"/>
        </w:trPr>
        <w:tc>
          <w:tcPr>
            <w:tcW w:w="450" w:type="pct"/>
            <w:vMerge/>
            <w:shd w:val="clear" w:color="auto" w:fill="auto"/>
          </w:tcPr>
          <w:p w14:paraId="279F910D"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2F8C76F1" w14:textId="77777777" w:rsidR="00FD48F0" w:rsidRPr="00F201C6" w:rsidRDefault="00FD48F0" w:rsidP="00F201C6">
            <w:pPr>
              <w:spacing w:line="276" w:lineRule="auto"/>
              <w:jc w:val="both"/>
              <w:rPr>
                <w:rFonts w:asciiTheme="majorHAnsi" w:hAnsiTheme="majorHAnsi" w:cstheme="majorHAnsi"/>
                <w:sz w:val="24"/>
                <w:szCs w:val="24"/>
              </w:rPr>
            </w:pPr>
            <w:r w:rsidRPr="00F201C6">
              <w:rPr>
                <w:rFonts w:asciiTheme="majorHAnsi" w:hAnsiTheme="majorHAnsi" w:cstheme="majorHAnsi"/>
                <w:sz w:val="24"/>
                <w:szCs w:val="24"/>
              </w:rPr>
              <w:t>Obezbijediti stručnu zastupljenost nastave informatike, u skladu s zakonskim zahtjevima, kako bi se osigurao kvalitetan obrazovno-vaspitni proces i usklađenost s važećim normama i standardima obrazovanja.</w:t>
            </w:r>
          </w:p>
        </w:tc>
      </w:tr>
      <w:tr w:rsidR="00F201C6" w:rsidRPr="00F201C6" w14:paraId="59C7DD54" w14:textId="77777777" w:rsidTr="00EF30B5">
        <w:trPr>
          <w:trHeight w:val="20"/>
        </w:trPr>
        <w:tc>
          <w:tcPr>
            <w:tcW w:w="450" w:type="pct"/>
            <w:shd w:val="clear" w:color="auto" w:fill="auto"/>
          </w:tcPr>
          <w:p w14:paraId="5C6493E0" w14:textId="00313270" w:rsidR="00F201C6" w:rsidRPr="00F201C6" w:rsidRDefault="00F201C6" w:rsidP="00161BAB">
            <w:pPr>
              <w:spacing w:line="276" w:lineRule="auto"/>
              <w:rPr>
                <w:rFonts w:asciiTheme="majorHAnsi" w:hAnsiTheme="majorHAnsi" w:cstheme="majorHAnsi"/>
                <w:sz w:val="24"/>
                <w:szCs w:val="24"/>
              </w:rPr>
            </w:pPr>
            <w:r w:rsidRPr="00F5246F">
              <w:rPr>
                <w:rFonts w:ascii="Bookman Old Style" w:hAnsi="Bookman Old Style" w:cs="Arial"/>
                <w:bCs/>
                <w:sz w:val="20"/>
                <w:szCs w:val="20"/>
              </w:rPr>
              <w:t>1.3.</w:t>
            </w:r>
          </w:p>
        </w:tc>
        <w:tc>
          <w:tcPr>
            <w:tcW w:w="4550" w:type="pct"/>
            <w:shd w:val="clear" w:color="auto" w:fill="auto"/>
          </w:tcPr>
          <w:p w14:paraId="5C710562" w14:textId="77777777" w:rsidR="00F201C6" w:rsidRPr="00B87921" w:rsidRDefault="00F201C6" w:rsidP="00F201C6">
            <w:pPr>
              <w:rPr>
                <w:rFonts w:cstheme="minorHAnsi"/>
              </w:rPr>
            </w:pPr>
            <w:r w:rsidRPr="00B87921">
              <w:rPr>
                <w:rFonts w:cstheme="minorHAnsi"/>
              </w:rPr>
              <w:t>U školi djeluje Stručni aktiv nastavnika matematike, fizike i informatike, koji je, između ostalog, održao sjednicu 11.10.2024. godine. U zapisniku s te sjednice navedeno je da su kriterijumi ocjenjivanja usaglašeni. Međutim, uvidom u dokumentaciju utvrđeno je da konkretan dokument s jasno definisanim kriterijumima nije izrađen, niti je dostavljen na uvid prilikom nadzora.</w:t>
            </w:r>
          </w:p>
          <w:p w14:paraId="76E87364" w14:textId="77777777" w:rsidR="00F201C6" w:rsidRPr="00B87921" w:rsidRDefault="00F201C6" w:rsidP="00F201C6">
            <w:pPr>
              <w:rPr>
                <w:rFonts w:cstheme="minorHAnsi"/>
              </w:rPr>
            </w:pPr>
            <w:r w:rsidRPr="00B87921">
              <w:rPr>
                <w:rFonts w:cstheme="minorHAnsi"/>
              </w:rPr>
              <w:t>Uprkos tome, u neposrednom razgovoru s učenicima potvrđeno je da su na početku školske godine upoznati s kriterijumima ocjenjivanja od strane nastavnika.</w:t>
            </w:r>
          </w:p>
          <w:p w14:paraId="4E9FA7A8" w14:textId="77777777" w:rsidR="00F201C6" w:rsidRPr="00B87921" w:rsidRDefault="00F201C6" w:rsidP="00F201C6">
            <w:pPr>
              <w:rPr>
                <w:rFonts w:cstheme="minorHAnsi"/>
              </w:rPr>
            </w:pPr>
            <w:r w:rsidRPr="00B87921">
              <w:rPr>
                <w:rFonts w:cstheme="minorHAnsi"/>
              </w:rPr>
              <w:t>Ocjene se redovno evidentiraju u odjeljenskoj knjizi, dok nastavnici dodatno vode interne dnevnike u kojima sistematski bilježe učeničke aktivnosti i napredak. To potvrđuje postojanje kontinuiranog praćenja i vrednovanja učeničkih postignuća.</w:t>
            </w:r>
          </w:p>
          <w:p w14:paraId="5DEFBA43" w14:textId="77777777" w:rsidR="00F201C6" w:rsidRPr="00B87921" w:rsidRDefault="00F201C6" w:rsidP="00F201C6">
            <w:pPr>
              <w:rPr>
                <w:rFonts w:cstheme="minorHAnsi"/>
              </w:rPr>
            </w:pPr>
            <w:r w:rsidRPr="00B87921">
              <w:rPr>
                <w:rFonts w:cstheme="minorHAnsi"/>
              </w:rPr>
              <w:t>Nastavne aktivnosti bile su usklađene s obrazovno-vaspitnim ishodima, a zadaci u okviru pisanih provjera znanja oslanjali su se na prethodno obrađene nastavne sadržaje. Dati su na uvid kontrolni testovi koji su sadržavali jasno definisane bodove, nivoe težine zadataka i bodovnu skalu, što ide u prilog transparentnosti i objektivnosti vrednovanja.</w:t>
            </w:r>
          </w:p>
          <w:p w14:paraId="50C97B33" w14:textId="77777777" w:rsidR="00F201C6" w:rsidRPr="00B87921" w:rsidRDefault="00F201C6" w:rsidP="00F201C6">
            <w:pPr>
              <w:rPr>
                <w:rFonts w:cstheme="minorHAnsi"/>
              </w:rPr>
            </w:pPr>
            <w:r w:rsidRPr="00B87921">
              <w:rPr>
                <w:rFonts w:cstheme="minorHAnsi"/>
              </w:rPr>
              <w:t>Nastavnici su koristili različite metode ocjenjivanja, uključujući usmeno, pismeno, projektnu, praktičnu i samoprocjenu učenika, kao i formativno i sumativno ocjenjivanje. Ova raznolikost pristupa omogućila je objektivnu i sveobuhvatnu procjenu učeničkih postignuća, u skladu sa savremenim obrazovnim standardima. Učenicima se kontinuirano pruža individualizovana podrška, u skladu s njihovim potrebama i ostvarenim rezultatima, što potvrđuje posvećenost nastavnika praćenju napredovanja i pravovremenom reagovanju.</w:t>
            </w:r>
          </w:p>
          <w:p w14:paraId="1989E2A0" w14:textId="5C882BB7" w:rsidR="00F201C6" w:rsidRPr="00F201C6" w:rsidRDefault="00F201C6" w:rsidP="00F201C6">
            <w:pPr>
              <w:spacing w:line="276" w:lineRule="auto"/>
              <w:jc w:val="both"/>
              <w:rPr>
                <w:rFonts w:asciiTheme="majorHAnsi" w:hAnsiTheme="majorHAnsi" w:cstheme="majorHAnsi"/>
                <w:sz w:val="24"/>
                <w:szCs w:val="24"/>
              </w:rPr>
            </w:pPr>
            <w:r w:rsidRPr="00B87921">
              <w:rPr>
                <w:rFonts w:cstheme="minorHAnsi"/>
              </w:rPr>
              <w:t>U ovim odjeljenjima nema učenika s individualizovanim obrazovnim planom (IROP). Atmosfera na časovima bila je izrazito pozitivna i motivišuća. Postojala je jasna i otvorena komunikacija između nastavnika i učenika, što je doprinijelo formiranju podsticajne klime za učenje i cjelokupan razvoj učenika.</w:t>
            </w:r>
          </w:p>
        </w:tc>
      </w:tr>
      <w:tr w:rsidR="00F201C6" w:rsidRPr="00F201C6" w14:paraId="721FA6F9" w14:textId="77777777" w:rsidTr="00EF30B5">
        <w:trPr>
          <w:trHeight w:val="20"/>
        </w:trPr>
        <w:tc>
          <w:tcPr>
            <w:tcW w:w="450" w:type="pct"/>
            <w:shd w:val="clear" w:color="auto" w:fill="auto"/>
          </w:tcPr>
          <w:p w14:paraId="0C32AA0E" w14:textId="77777777" w:rsidR="00F201C6" w:rsidRPr="00F5246F" w:rsidRDefault="00F201C6" w:rsidP="00F201C6">
            <w:pPr>
              <w:spacing w:line="276" w:lineRule="auto"/>
              <w:rPr>
                <w:rFonts w:ascii="Bookman Old Style" w:hAnsi="Bookman Old Style" w:cs="Arial"/>
                <w:bCs/>
                <w:sz w:val="20"/>
                <w:szCs w:val="20"/>
              </w:rPr>
            </w:pPr>
          </w:p>
        </w:tc>
        <w:tc>
          <w:tcPr>
            <w:tcW w:w="4550" w:type="pct"/>
            <w:shd w:val="clear" w:color="auto" w:fill="auto"/>
          </w:tcPr>
          <w:p w14:paraId="0EB28832" w14:textId="5C837B3E" w:rsidR="00F201C6" w:rsidRPr="00B87921" w:rsidRDefault="00F201C6" w:rsidP="00F201C6">
            <w:pPr>
              <w:rPr>
                <w:rFonts w:cstheme="minorHAnsi"/>
              </w:rPr>
            </w:pPr>
            <w:r w:rsidRPr="00604A87">
              <w:rPr>
                <w:rFonts w:asciiTheme="majorHAnsi" w:hAnsiTheme="majorHAnsi" w:cstheme="majorHAnsi"/>
                <w:b/>
                <w:i/>
                <w:sz w:val="24"/>
                <w:szCs w:val="24"/>
              </w:rPr>
              <w:t>Preporuka:</w:t>
            </w:r>
          </w:p>
        </w:tc>
      </w:tr>
      <w:tr w:rsidR="00F201C6" w:rsidRPr="00F201C6" w14:paraId="0D8A8970" w14:textId="77777777" w:rsidTr="00EF30B5">
        <w:trPr>
          <w:trHeight w:val="20"/>
        </w:trPr>
        <w:tc>
          <w:tcPr>
            <w:tcW w:w="450" w:type="pct"/>
            <w:shd w:val="clear" w:color="auto" w:fill="auto"/>
          </w:tcPr>
          <w:p w14:paraId="66CEA794" w14:textId="77777777" w:rsidR="00F201C6" w:rsidRPr="00E45AC1" w:rsidRDefault="00F201C6" w:rsidP="00E45AC1">
            <w:pPr>
              <w:pStyle w:val="ListParagraph"/>
              <w:spacing w:line="276" w:lineRule="auto"/>
              <w:rPr>
                <w:rFonts w:ascii="Bookman Old Style" w:hAnsi="Bookman Old Style" w:cs="Arial"/>
                <w:bCs/>
                <w:sz w:val="20"/>
                <w:szCs w:val="20"/>
              </w:rPr>
            </w:pPr>
          </w:p>
        </w:tc>
        <w:tc>
          <w:tcPr>
            <w:tcW w:w="4550" w:type="pct"/>
            <w:shd w:val="clear" w:color="auto" w:fill="auto"/>
          </w:tcPr>
          <w:p w14:paraId="20FFB9E0" w14:textId="16C756F8" w:rsidR="00F201C6" w:rsidRPr="00604A87" w:rsidRDefault="00F201C6" w:rsidP="00E45AC1">
            <w:pPr>
              <w:pStyle w:val="ListParagraph"/>
              <w:numPr>
                <w:ilvl w:val="0"/>
                <w:numId w:val="18"/>
              </w:numPr>
              <w:ind w:left="248" w:hanging="270"/>
              <w:jc w:val="both"/>
              <w:rPr>
                <w:rFonts w:asciiTheme="majorHAnsi" w:hAnsiTheme="majorHAnsi" w:cstheme="majorHAnsi"/>
                <w:b/>
                <w:i/>
                <w:sz w:val="24"/>
                <w:szCs w:val="24"/>
              </w:rPr>
            </w:pPr>
            <w:r w:rsidRPr="00E45AC1">
              <w:rPr>
                <w:rFonts w:asciiTheme="majorHAnsi" w:hAnsiTheme="majorHAnsi" w:cstheme="majorHAnsi"/>
                <w:bCs/>
                <w:sz w:val="24"/>
                <w:szCs w:val="24"/>
              </w:rPr>
              <w:t>Na nivou Stručnog aktiva, na početku školske godine, usvojiti jasne kriterijume ocjenjivanja i učiniti ih dostupnim svim nastavnicima. Učenike pravovremeno upoznati s kriterijumima i obezbijediti njihovu dosljednu primjenu tokom nastavnog procesa.</w:t>
            </w:r>
          </w:p>
        </w:tc>
      </w:tr>
    </w:tbl>
    <w:p w14:paraId="4FAED4C3" w14:textId="5D14C93C" w:rsidR="00FD48F0" w:rsidRDefault="00FD48F0" w:rsidP="00E45AC1">
      <w:pPr>
        <w:pStyle w:val="ListParagraph"/>
      </w:pPr>
    </w:p>
    <w:p w14:paraId="4032ABB4" w14:textId="77777777" w:rsidR="00FD48F0" w:rsidRPr="00D934F1" w:rsidRDefault="00FD48F0" w:rsidP="00FD48F0">
      <w:pPr>
        <w:rPr>
          <w:rFonts w:asciiTheme="majorHAnsi" w:eastAsiaTheme="majorEastAsia" w:hAnsiTheme="majorHAnsi" w:cstheme="majorBidi"/>
          <w:b/>
          <w:color w:val="000000" w:themeColor="text1"/>
          <w:sz w:val="24"/>
          <w:szCs w:val="24"/>
          <w:lang w:val="sr-Latn-RS"/>
        </w:rPr>
      </w:pPr>
    </w:p>
    <w:p w14:paraId="1C5B4C0C" w14:textId="72F1DC1F" w:rsidR="00EA6160" w:rsidRDefault="00EA6160" w:rsidP="00EA6160">
      <w:pPr>
        <w:spacing w:after="0" w:line="240" w:lineRule="auto"/>
        <w:textAlignment w:val="baseline"/>
        <w:rPr>
          <w:rFonts w:ascii="Segoe UI" w:eastAsia="Times New Roman" w:hAnsi="Segoe UI" w:cs="Segoe UI"/>
          <w:noProof/>
          <w:sz w:val="18"/>
          <w:szCs w:val="18"/>
          <w:lang w:val="hr-HR"/>
        </w:rPr>
      </w:pPr>
    </w:p>
    <w:p w14:paraId="1F5445A8" w14:textId="55BC953E" w:rsidR="00A601E5" w:rsidRDefault="00A601E5">
      <w:pPr>
        <w:rPr>
          <w:rFonts w:ascii="Bookman Old Style" w:hAnsi="Bookman Old Style" w:cs="Arial"/>
          <w:b/>
          <w:sz w:val="20"/>
          <w:szCs w:val="20"/>
        </w:rPr>
      </w:pPr>
      <w:r>
        <w:rPr>
          <w:rFonts w:ascii="Bookman Old Style" w:hAnsi="Bookman Old Style" w:cs="Arial"/>
          <w:b/>
          <w:sz w:val="20"/>
          <w:szCs w:val="20"/>
        </w:rPr>
        <w:br w:type="page"/>
      </w:r>
    </w:p>
    <w:p w14:paraId="3EB63FAC" w14:textId="77777777" w:rsidR="00FD48F0" w:rsidRPr="008726D9" w:rsidRDefault="00FD48F0" w:rsidP="00FD48F0">
      <w:pPr>
        <w:spacing w:after="0"/>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FD48F0" w:rsidRPr="008726D9" w14:paraId="641DE44D" w14:textId="77777777" w:rsidTr="00161BAB">
        <w:tc>
          <w:tcPr>
            <w:tcW w:w="5000" w:type="pct"/>
            <w:gridSpan w:val="2"/>
          </w:tcPr>
          <w:p w14:paraId="7F00FE04" w14:textId="6A146651" w:rsidR="00FD48F0" w:rsidRPr="00A601E5" w:rsidRDefault="00FD48F0" w:rsidP="00161BAB">
            <w:pPr>
              <w:autoSpaceDE w:val="0"/>
              <w:autoSpaceDN w:val="0"/>
              <w:adjustRightInd w:val="0"/>
              <w:rPr>
                <w:b/>
                <w:bCs/>
                <w:sz w:val="24"/>
                <w:szCs w:val="24"/>
              </w:rPr>
            </w:pPr>
            <w:r w:rsidRPr="00A601E5">
              <w:rPr>
                <w:b/>
                <w:bCs/>
                <w:sz w:val="24"/>
                <w:szCs w:val="24"/>
              </w:rPr>
              <w:t>Prosvjetni</w:t>
            </w:r>
            <w:r w:rsidR="00F10C9E">
              <w:rPr>
                <w:b/>
                <w:bCs/>
                <w:sz w:val="24"/>
                <w:szCs w:val="24"/>
              </w:rPr>
              <w:t xml:space="preserve"> </w:t>
            </w:r>
            <w:r w:rsidRPr="00A601E5">
              <w:rPr>
                <w:b/>
                <w:bCs/>
                <w:sz w:val="24"/>
                <w:szCs w:val="24"/>
              </w:rPr>
              <w:t>nadzornik: Ana Ivanović</w:t>
            </w:r>
          </w:p>
        </w:tc>
      </w:tr>
      <w:tr w:rsidR="00FD48F0" w:rsidRPr="008726D9" w14:paraId="5AD0B4DF" w14:textId="77777777" w:rsidTr="00161BAB">
        <w:tc>
          <w:tcPr>
            <w:tcW w:w="5000" w:type="pct"/>
            <w:gridSpan w:val="2"/>
          </w:tcPr>
          <w:p w14:paraId="69CC39C2" w14:textId="23081E1B" w:rsidR="00FD48F0" w:rsidRPr="00A601E5" w:rsidRDefault="00FD48F0" w:rsidP="00161BAB">
            <w:pPr>
              <w:autoSpaceDE w:val="0"/>
              <w:autoSpaceDN w:val="0"/>
              <w:adjustRightInd w:val="0"/>
              <w:rPr>
                <w:b/>
                <w:bCs/>
                <w:sz w:val="24"/>
                <w:szCs w:val="24"/>
              </w:rPr>
            </w:pPr>
            <w:r w:rsidRPr="00A601E5">
              <w:rPr>
                <w:b/>
                <w:bCs/>
                <w:sz w:val="24"/>
                <w:szCs w:val="24"/>
              </w:rPr>
              <w:t>1.1.</w:t>
            </w:r>
            <w:r w:rsidR="00A601E5" w:rsidRPr="00A601E5">
              <w:rPr>
                <w:b/>
                <w:bCs/>
                <w:sz w:val="24"/>
                <w:szCs w:val="24"/>
              </w:rPr>
              <w:t>6</w:t>
            </w:r>
            <w:r w:rsidRPr="00A601E5">
              <w:rPr>
                <w:b/>
                <w:bCs/>
                <w:sz w:val="24"/>
                <w:szCs w:val="24"/>
              </w:rPr>
              <w:t>.</w:t>
            </w:r>
            <w:r w:rsidR="00A601E5" w:rsidRPr="00A601E5">
              <w:rPr>
                <w:b/>
                <w:bCs/>
                <w:sz w:val="24"/>
                <w:szCs w:val="24"/>
              </w:rPr>
              <w:t xml:space="preserve"> Socioligija</w:t>
            </w:r>
          </w:p>
        </w:tc>
      </w:tr>
      <w:tr w:rsidR="00FD48F0" w:rsidRPr="008726D9" w14:paraId="08F4F7F0" w14:textId="77777777" w:rsidTr="00161BAB">
        <w:trPr>
          <w:trHeight w:val="20"/>
        </w:trPr>
        <w:tc>
          <w:tcPr>
            <w:tcW w:w="5000" w:type="pct"/>
            <w:gridSpan w:val="2"/>
            <w:tcBorders>
              <w:bottom w:val="single" w:sz="4" w:space="0" w:color="auto"/>
            </w:tcBorders>
          </w:tcPr>
          <w:p w14:paraId="13B7B059" w14:textId="52C494C3" w:rsidR="00FD48F0" w:rsidRPr="00A601E5" w:rsidRDefault="00A601E5" w:rsidP="00161BAB">
            <w:pPr>
              <w:autoSpaceDE w:val="0"/>
              <w:autoSpaceDN w:val="0"/>
              <w:adjustRightInd w:val="0"/>
              <w:rPr>
                <w:bCs/>
                <w:sz w:val="16"/>
                <w:szCs w:val="16"/>
              </w:rPr>
            </w:pPr>
            <w:r w:rsidRPr="00A601E5">
              <w:rPr>
                <w:bCs/>
                <w:sz w:val="16"/>
                <w:szCs w:val="16"/>
              </w:rPr>
              <w:t>(naziv opšteobrazovnog predmeta)</w:t>
            </w:r>
          </w:p>
        </w:tc>
      </w:tr>
      <w:tr w:rsidR="00FD48F0" w:rsidRPr="008726D9" w14:paraId="2D48FF93" w14:textId="77777777" w:rsidTr="00161BAB">
        <w:tc>
          <w:tcPr>
            <w:tcW w:w="2500" w:type="pct"/>
            <w:tcBorders>
              <w:bottom w:val="nil"/>
              <w:right w:val="nil"/>
            </w:tcBorders>
          </w:tcPr>
          <w:p w14:paraId="38D86F1B" w14:textId="77777777" w:rsidR="00FD48F0" w:rsidRPr="00DB1BAC" w:rsidRDefault="00FD48F0" w:rsidP="00DB1BAC">
            <w:pPr>
              <w:rPr>
                <w:rFonts w:cstheme="minorHAnsi"/>
              </w:rPr>
            </w:pPr>
            <w:r w:rsidRPr="00DB1BAC">
              <w:rPr>
                <w:rFonts w:cstheme="minorHAnsi"/>
              </w:rPr>
              <w:t xml:space="preserve">Ukupan broj nastavnika/ca po datom predmetu: </w:t>
            </w:r>
          </w:p>
        </w:tc>
        <w:tc>
          <w:tcPr>
            <w:tcW w:w="2500" w:type="pct"/>
            <w:tcBorders>
              <w:left w:val="nil"/>
              <w:bottom w:val="nil"/>
            </w:tcBorders>
          </w:tcPr>
          <w:p w14:paraId="622B2C22" w14:textId="77777777" w:rsidR="00FD48F0" w:rsidRPr="00DB1BAC" w:rsidRDefault="00FD48F0" w:rsidP="00DB1BAC">
            <w:pPr>
              <w:rPr>
                <w:rFonts w:cstheme="minorHAnsi"/>
              </w:rPr>
            </w:pPr>
            <w:r w:rsidRPr="00DB1BAC">
              <w:rPr>
                <w:rFonts w:cstheme="minorHAnsi"/>
              </w:rPr>
              <w:t>1</w:t>
            </w:r>
          </w:p>
        </w:tc>
      </w:tr>
      <w:tr w:rsidR="00FD48F0" w:rsidRPr="00C73F11" w14:paraId="4E3BD999" w14:textId="77777777" w:rsidTr="00161BAB">
        <w:tc>
          <w:tcPr>
            <w:tcW w:w="2500" w:type="pct"/>
            <w:tcBorders>
              <w:top w:val="nil"/>
              <w:bottom w:val="nil"/>
              <w:right w:val="nil"/>
            </w:tcBorders>
          </w:tcPr>
          <w:p w14:paraId="64818178" w14:textId="187298D0" w:rsidR="00FD48F0" w:rsidRPr="00DB1BAC" w:rsidRDefault="00FD48F0" w:rsidP="00DB1BAC">
            <w:pPr>
              <w:rPr>
                <w:rFonts w:cstheme="minorHAnsi"/>
              </w:rPr>
            </w:pPr>
            <w:r w:rsidRPr="00DB1BAC">
              <w:rPr>
                <w:rFonts w:cstheme="minorHAnsi"/>
              </w:rPr>
              <w:t xml:space="preserve">Broj nastavnika/ca kod kojih je izvršen nadzor: </w:t>
            </w:r>
          </w:p>
        </w:tc>
        <w:tc>
          <w:tcPr>
            <w:tcW w:w="2500" w:type="pct"/>
            <w:tcBorders>
              <w:top w:val="nil"/>
              <w:left w:val="nil"/>
              <w:bottom w:val="nil"/>
            </w:tcBorders>
          </w:tcPr>
          <w:p w14:paraId="5750B4FB" w14:textId="73C5FDAB" w:rsidR="00FD48F0" w:rsidRPr="00DB1BAC" w:rsidRDefault="00A601E5" w:rsidP="00DB1BAC">
            <w:pPr>
              <w:rPr>
                <w:rFonts w:cstheme="minorHAnsi"/>
              </w:rPr>
            </w:pPr>
            <w:r w:rsidRPr="00DB1BAC">
              <w:rPr>
                <w:rFonts w:cstheme="minorHAnsi"/>
              </w:rPr>
              <w:t>1</w:t>
            </w:r>
          </w:p>
        </w:tc>
      </w:tr>
      <w:tr w:rsidR="00FD48F0" w:rsidRPr="008726D9" w14:paraId="2FBD3EDE" w14:textId="77777777" w:rsidTr="00161BAB">
        <w:tc>
          <w:tcPr>
            <w:tcW w:w="2500" w:type="pct"/>
            <w:tcBorders>
              <w:top w:val="nil"/>
              <w:bottom w:val="nil"/>
              <w:right w:val="nil"/>
            </w:tcBorders>
          </w:tcPr>
          <w:p w14:paraId="6917A94E" w14:textId="6A360CDE" w:rsidR="00FD48F0" w:rsidRPr="00DB1BAC" w:rsidRDefault="00FD48F0" w:rsidP="00DB1BAC">
            <w:pPr>
              <w:rPr>
                <w:rFonts w:cstheme="minorHAnsi"/>
              </w:rPr>
            </w:pPr>
            <w:r w:rsidRPr="00DB1BAC">
              <w:rPr>
                <w:rFonts w:cstheme="minorHAnsi"/>
              </w:rPr>
              <w:t xml:space="preserve">Posjećena odjeljenja: </w:t>
            </w:r>
          </w:p>
        </w:tc>
        <w:tc>
          <w:tcPr>
            <w:tcW w:w="2500" w:type="pct"/>
            <w:tcBorders>
              <w:top w:val="nil"/>
              <w:left w:val="nil"/>
              <w:bottom w:val="nil"/>
            </w:tcBorders>
          </w:tcPr>
          <w:p w14:paraId="4BC716A9" w14:textId="2C9A8208" w:rsidR="00FD48F0" w:rsidRPr="00DB1BAC" w:rsidRDefault="00A601E5" w:rsidP="00DB1BAC">
            <w:pPr>
              <w:rPr>
                <w:rFonts w:cstheme="minorHAnsi"/>
              </w:rPr>
            </w:pPr>
            <w:r w:rsidRPr="00DB1BAC">
              <w:rPr>
                <w:rFonts w:cstheme="minorHAnsi"/>
              </w:rPr>
              <w:t>III-1</w:t>
            </w:r>
          </w:p>
        </w:tc>
      </w:tr>
      <w:tr w:rsidR="00FD48F0" w:rsidRPr="008726D9" w14:paraId="613408E5" w14:textId="77777777" w:rsidTr="00161BAB">
        <w:tc>
          <w:tcPr>
            <w:tcW w:w="2500" w:type="pct"/>
            <w:tcBorders>
              <w:top w:val="nil"/>
              <w:right w:val="nil"/>
            </w:tcBorders>
          </w:tcPr>
          <w:p w14:paraId="0A218C97" w14:textId="3698850E" w:rsidR="00FD48F0" w:rsidRPr="00DB1BAC" w:rsidRDefault="00FD48F0" w:rsidP="00DB1BAC">
            <w:pPr>
              <w:rPr>
                <w:rFonts w:cstheme="minorHAnsi"/>
              </w:rPr>
            </w:pPr>
            <w:r w:rsidRPr="00DB1BAC">
              <w:rPr>
                <w:rFonts w:cstheme="minorHAnsi"/>
              </w:rPr>
              <w:t xml:space="preserve">Broj posjećenih časova: </w:t>
            </w:r>
          </w:p>
        </w:tc>
        <w:tc>
          <w:tcPr>
            <w:tcW w:w="2500" w:type="pct"/>
            <w:tcBorders>
              <w:top w:val="nil"/>
              <w:left w:val="nil"/>
            </w:tcBorders>
          </w:tcPr>
          <w:p w14:paraId="441B2A56" w14:textId="3E7B3A26" w:rsidR="00FD48F0" w:rsidRPr="00DB1BAC" w:rsidRDefault="00A601E5" w:rsidP="00DB1BAC">
            <w:pPr>
              <w:rPr>
                <w:rFonts w:cstheme="minorHAnsi"/>
              </w:rPr>
            </w:pPr>
            <w:r w:rsidRPr="00DB1BAC">
              <w:rPr>
                <w:rFonts w:cstheme="minorHAnsi"/>
              </w:rPr>
              <w:t>1</w:t>
            </w:r>
          </w:p>
        </w:tc>
      </w:tr>
    </w:tbl>
    <w:p w14:paraId="2446295C" w14:textId="77777777" w:rsidR="00FD48F0" w:rsidRPr="008726D9" w:rsidRDefault="00FD48F0" w:rsidP="00FD48F0">
      <w:pPr>
        <w:spacing w:after="0"/>
        <w:rPr>
          <w:rFonts w:ascii="Bookman Old Style" w:hAnsi="Bookman Old Style" w:cs="Arial"/>
          <w:sz w:val="20"/>
          <w:szCs w:val="20"/>
        </w:rPr>
      </w:pPr>
    </w:p>
    <w:bookmarkStart w:id="13" w:name="_MON_1684117207"/>
    <w:bookmarkEnd w:id="13"/>
    <w:p w14:paraId="30D7372F" w14:textId="0F23DA7F" w:rsidR="00FD48F0" w:rsidRPr="008726D9" w:rsidRDefault="00FD48F0" w:rsidP="00FD48F0">
      <w:pPr>
        <w:spacing w:after="0"/>
        <w:rPr>
          <w:rFonts w:ascii="Bookman Old Style" w:hAnsi="Bookman Old Style" w:cs="Arial"/>
        </w:rPr>
      </w:pPr>
      <w:r w:rsidRPr="00AF1472">
        <w:rPr>
          <w:rFonts w:ascii="Bookman Old Style" w:hAnsi="Bookman Old Style" w:cs="Arial"/>
        </w:rPr>
        <w:object w:dxaOrig="14723" w:dyaOrig="4135" w14:anchorId="5B747FB6">
          <v:shape id="_x0000_i1030" type="#_x0000_t75" style="width:463.5pt;height:132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820986715" r:id="rId21"/>
        </w:object>
      </w:r>
    </w:p>
    <w:p w14:paraId="4B6CC430" w14:textId="77777777" w:rsidR="00FD48F0" w:rsidRPr="008726D9" w:rsidRDefault="00FD48F0" w:rsidP="00FD48F0">
      <w:pPr>
        <w:spacing w:after="0" w:line="240"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FD48F0" w:rsidRPr="00F201C6" w14:paraId="1FCE8026" w14:textId="77777777" w:rsidTr="00EF30B5">
        <w:trPr>
          <w:cantSplit/>
          <w:trHeight w:val="20"/>
        </w:trPr>
        <w:tc>
          <w:tcPr>
            <w:tcW w:w="418" w:type="pct"/>
            <w:shd w:val="clear" w:color="auto" w:fill="auto"/>
          </w:tcPr>
          <w:p w14:paraId="26AF5588"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82" w:type="pct"/>
            <w:shd w:val="clear" w:color="auto" w:fill="auto"/>
          </w:tcPr>
          <w:p w14:paraId="2F71120E"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67F74CF2" w14:textId="77777777" w:rsidTr="00EF30B5">
        <w:trPr>
          <w:cantSplit/>
          <w:trHeight w:val="20"/>
        </w:trPr>
        <w:tc>
          <w:tcPr>
            <w:tcW w:w="418" w:type="pct"/>
            <w:shd w:val="clear" w:color="auto" w:fill="auto"/>
          </w:tcPr>
          <w:p w14:paraId="5016FC35"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82" w:type="pct"/>
            <w:vMerge w:val="restart"/>
            <w:shd w:val="clear" w:color="auto" w:fill="auto"/>
          </w:tcPr>
          <w:p w14:paraId="1CD66542" w14:textId="1AA3B39B"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 Obrazovno-vaspitni ishodi, ishodi učenja i nastavni pojmovi/sadržaji odgovaraju navedenim u Predmetnom programu. Otvoreni dio Predmetnog programa treba prilagoditi svojoj lokalnoj zajednici i saradnji na lokalnom nivou. Godišnji planovi se realizuju planiranom dinamikom. Nastavnica se redovno priprema za nastavu. Pisane pripreme su jasno metodički koncipirane i usmjerene na aktivnosti učenika/ca. Za posjećeni čas priložena je detaljno metodičko-didaktički osmišljena priprema. Refleksije o ostvarenosti ishoda učenja u cilju poboljšanja i korekcija se ne evidentiraju u pisanoj pripremi, kao ni u Godišnjem planu. Časovi dopunske i dodatne nastave se planiraju. Nastavnica pruža podršku učenicima/ama spremnošću da razgovara, posavjetuje, uputi, usmjeri, obezbijedi materijal za rad, knjige, časopise, informacije i sl. Nastavnica po potrebi koristi raspoloživa nastavna sredstva Škole (projektor, projektno platno, internet i sl.), ali bi bilo značajno da su resursi uvijek dostupni, kako bi učenici bili više motivisani za nastavu sociologije. U redovnoj nastavi koristi se udžbenik, koji je odobrio Nacionalni savjet, uz upotrebu dodatne literature. Sastanci Aktiva se redovno održavaju, ali se dosljedno ne prati predviđeni plan rada. U svesci Aktiva se formalno govori o usaglašavanju kriterijumima ocjenjivanja, kao i usaglašavanju kriterijuma pisanih provjera znanja, međutim, navedeni su kriterijumi samo za najniži nivo postignuća. Na nivou Aktiva se navodi i analiza hospitovanih časova. </w:t>
            </w:r>
          </w:p>
        </w:tc>
      </w:tr>
      <w:tr w:rsidR="00FD48F0" w:rsidRPr="00F201C6" w14:paraId="7C1B1207" w14:textId="77777777" w:rsidTr="00EF30B5">
        <w:trPr>
          <w:trHeight w:val="20"/>
        </w:trPr>
        <w:tc>
          <w:tcPr>
            <w:tcW w:w="418" w:type="pct"/>
            <w:shd w:val="clear" w:color="auto" w:fill="auto"/>
          </w:tcPr>
          <w:p w14:paraId="154FD40E" w14:textId="77777777" w:rsidR="00FD48F0" w:rsidRPr="00F201C6" w:rsidRDefault="00FD48F0" w:rsidP="00161BAB">
            <w:pPr>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82" w:type="pct"/>
            <w:vMerge/>
            <w:shd w:val="clear" w:color="auto" w:fill="auto"/>
          </w:tcPr>
          <w:p w14:paraId="3286E565" w14:textId="77777777" w:rsidR="00FD48F0" w:rsidRPr="00F201C6" w:rsidRDefault="00FD48F0" w:rsidP="00F201C6">
            <w:pPr>
              <w:jc w:val="both"/>
              <w:rPr>
                <w:rFonts w:asciiTheme="majorHAnsi" w:hAnsiTheme="majorHAnsi" w:cstheme="majorHAnsi"/>
                <w:sz w:val="24"/>
                <w:szCs w:val="24"/>
              </w:rPr>
            </w:pPr>
          </w:p>
        </w:tc>
      </w:tr>
      <w:tr w:rsidR="00FD48F0" w:rsidRPr="00F201C6" w14:paraId="2AFB44B7" w14:textId="77777777" w:rsidTr="00EF30B5">
        <w:trPr>
          <w:trHeight w:val="20"/>
        </w:trPr>
        <w:tc>
          <w:tcPr>
            <w:tcW w:w="418" w:type="pct"/>
            <w:shd w:val="clear" w:color="auto" w:fill="auto"/>
          </w:tcPr>
          <w:p w14:paraId="358F9B8B" w14:textId="77777777" w:rsidR="00FD48F0" w:rsidRPr="00F201C6" w:rsidRDefault="00FD48F0" w:rsidP="00161BAB">
            <w:pPr>
              <w:rPr>
                <w:rFonts w:asciiTheme="majorHAnsi" w:hAnsiTheme="majorHAnsi" w:cstheme="majorHAnsi"/>
                <w:sz w:val="24"/>
                <w:szCs w:val="24"/>
              </w:rPr>
            </w:pPr>
          </w:p>
        </w:tc>
        <w:tc>
          <w:tcPr>
            <w:tcW w:w="4582" w:type="pct"/>
            <w:shd w:val="clear" w:color="auto" w:fill="auto"/>
          </w:tcPr>
          <w:p w14:paraId="614EE6DB" w14:textId="77777777" w:rsidR="00FD48F0" w:rsidRPr="00F201C6" w:rsidRDefault="00FD48F0" w:rsidP="00F201C6">
            <w:pPr>
              <w:jc w:val="both"/>
              <w:rPr>
                <w:rFonts w:asciiTheme="majorHAnsi" w:hAnsiTheme="majorHAnsi" w:cstheme="majorHAnsi"/>
                <w:b/>
                <w:i/>
                <w:sz w:val="24"/>
                <w:szCs w:val="24"/>
                <w:lang w:val="de-DE"/>
              </w:rPr>
            </w:pPr>
            <w:r w:rsidRPr="00F201C6">
              <w:rPr>
                <w:rFonts w:asciiTheme="majorHAnsi" w:hAnsiTheme="majorHAnsi" w:cstheme="majorHAnsi"/>
                <w:b/>
                <w:i/>
                <w:sz w:val="24"/>
                <w:szCs w:val="24"/>
              </w:rPr>
              <w:t>Preporuke:</w:t>
            </w:r>
            <w:r w:rsidRPr="00F201C6">
              <w:rPr>
                <w:rFonts w:asciiTheme="majorHAnsi" w:hAnsiTheme="majorHAnsi" w:cstheme="majorHAnsi"/>
                <w:b/>
                <w:i/>
                <w:sz w:val="24"/>
                <w:szCs w:val="24"/>
                <w:lang w:val="de-DE"/>
              </w:rPr>
              <w:t xml:space="preserve"> </w:t>
            </w:r>
          </w:p>
        </w:tc>
      </w:tr>
      <w:tr w:rsidR="00FD48F0" w:rsidRPr="00F201C6" w14:paraId="25A6A09E" w14:textId="77777777" w:rsidTr="00EF30B5">
        <w:trPr>
          <w:trHeight w:val="20"/>
        </w:trPr>
        <w:tc>
          <w:tcPr>
            <w:tcW w:w="418" w:type="pct"/>
            <w:shd w:val="clear" w:color="auto" w:fill="auto"/>
          </w:tcPr>
          <w:p w14:paraId="0487DC34" w14:textId="77777777" w:rsidR="00FD48F0" w:rsidRPr="00F201C6" w:rsidRDefault="00FD48F0" w:rsidP="00161BAB">
            <w:pPr>
              <w:rPr>
                <w:rFonts w:asciiTheme="majorHAnsi" w:hAnsiTheme="majorHAnsi" w:cstheme="majorHAnsi"/>
                <w:sz w:val="24"/>
                <w:szCs w:val="24"/>
                <w:lang w:val="de-DE"/>
              </w:rPr>
            </w:pPr>
          </w:p>
        </w:tc>
        <w:tc>
          <w:tcPr>
            <w:tcW w:w="4582" w:type="pct"/>
            <w:shd w:val="clear" w:color="auto" w:fill="auto"/>
          </w:tcPr>
          <w:p w14:paraId="6B176173"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Osvrt na realizaciju pisati u Godišnjem planu rada na mjesečnom nivou ili nakon svakog obrazovno-vaspitnog ishoda, kao i u pisanim pripremama.</w:t>
            </w:r>
          </w:p>
          <w:p w14:paraId="24253DC4" w14:textId="25072B80"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Planirati međupredmetne oblasti. </w:t>
            </w:r>
          </w:p>
          <w:p w14:paraId="43BF5741"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Osnažiti saradnju na nivou Aktiva u smislu realizacije vannastavnih i drugih aktivnosti, usaglasiti kriterijume ocjenjivanja. </w:t>
            </w:r>
          </w:p>
          <w:p w14:paraId="28141642" w14:textId="1BDBF849"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Po mogućnosti oformiti specijalizovanu učionicu za nastavu sociologije (društvene grupe predmeta) i opremiti je didaktičkim materijalom.</w:t>
            </w:r>
          </w:p>
        </w:tc>
      </w:tr>
      <w:tr w:rsidR="00FD48F0" w:rsidRPr="00F201C6" w14:paraId="41377514" w14:textId="77777777" w:rsidTr="00EF30B5">
        <w:trPr>
          <w:cantSplit/>
          <w:trHeight w:val="1421"/>
        </w:trPr>
        <w:tc>
          <w:tcPr>
            <w:tcW w:w="418" w:type="pct"/>
            <w:shd w:val="clear" w:color="auto" w:fill="auto"/>
          </w:tcPr>
          <w:p w14:paraId="046CA18C"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 xml:space="preserve">1.2. </w:t>
            </w:r>
          </w:p>
        </w:tc>
        <w:tc>
          <w:tcPr>
            <w:tcW w:w="4582" w:type="pct"/>
            <w:shd w:val="clear" w:color="auto" w:fill="auto"/>
          </w:tcPr>
          <w:p w14:paraId="567E2AA9"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Nastavu realizuje nastavnica sa dugogodišnjim iskustvom i pokazuje značajno umijeće u organizaciji i vođenju procesa učenja. Uvažavaju se pedagoški aspekti nastave i učenici/ce se kontinuirano motivišu za rad. Nastavni proces je dobro metodički strukturiran i jasno se izdvajaju etape časa. Uvodni podsticaj ostvaren je obnavljanjem prethodno usvojenih znanja, napravljena je dobra korelacija sa planiranim sadržajima. Nastavni proces je krasila interakcija, učenici/ce su uglavnom bili zainteresovani za rad, a posebnu zainteresovanost i angažovanje pokazali su prilikom produktivne primjene stečenih znanja, kroz asocijacije i prilagođene nastavne vježbe. Nastavnica ima pedagoški stav, gradi dobar odnos sa učenicima/ama, pomaže im oko razumijevanja zadatog teksta, navodi da svoja promišljanja mogu proširiti i izvan determinisanih okvira, razvijajaući kritičko mišljenje, povezano sa drugim sferama logičkog, kreativnog i pojmovnog mišljenja. Prilikom izlaganja učenici/ce samostalno, vješto vođeni i usmjeravani od strane nastavnice, prosuđuju informacije. Prilikom izlaganja svake grupe, ostali učenici/ce pokazuju spremnost da slušaju mišljenje i obrazlaganje svojih drugova/drugarica, na taj način formiraju stavove na osnovu informisanosti, a ne predrasuda, budući da su izučavani sadržaji povezani sa izazovima savremenog društva (potencijalne neželjene posljedice genetičkog inženjeringa, ekpanzije informacionih tehnologija i okretanje alternativnim izvorima energije).</w:t>
            </w:r>
            <w:r w:rsidRPr="00F201C6">
              <w:rPr>
                <w:rFonts w:asciiTheme="majorHAnsi" w:hAnsiTheme="majorHAnsi" w:cstheme="majorHAnsi"/>
                <w:sz w:val="24"/>
                <w:szCs w:val="24"/>
                <w:lang w:val="sr-Latn-ME"/>
              </w:rPr>
              <w:t xml:space="preserve"> </w:t>
            </w:r>
          </w:p>
        </w:tc>
      </w:tr>
      <w:tr w:rsidR="00FD48F0" w:rsidRPr="00F201C6" w14:paraId="64A13FD4" w14:textId="77777777" w:rsidTr="00EF30B5">
        <w:trPr>
          <w:cantSplit/>
          <w:trHeight w:val="800"/>
        </w:trPr>
        <w:tc>
          <w:tcPr>
            <w:tcW w:w="418" w:type="pct"/>
            <w:shd w:val="clear" w:color="auto" w:fill="auto"/>
          </w:tcPr>
          <w:p w14:paraId="1738AD98"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82" w:type="pct"/>
            <w:shd w:val="clear" w:color="auto" w:fill="auto"/>
          </w:tcPr>
          <w:p w14:paraId="7468696C"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Nastavnica redovno prati rad i napredovanje učenika/ca. Kvalitet procesa i kriterijuma ocjenjivanja procijenjen je na osnovu uvida u odjeljenjske knjige, gdje su samo evidentirane ocjene sa usmenih odgovora, nedostaje ocjena vježbi i ostalih vidova učenja, kao i ocjena sa pisane provjere znanja (test, koji je planiran nakon dva klasifikaciona perioda u skladu sa preporukama iz Obrazovnog programa). Učenici/ce su upoznati sa elementima i kriterijumom ocjenjivanja, mada kriterijumi nijesu u potpunosti usaglašeni na nivou Aktiva. Na posjećenom času je bilo primjera vrednovanja učeničkih odgovora.</w:t>
            </w:r>
          </w:p>
        </w:tc>
      </w:tr>
      <w:tr w:rsidR="00FD48F0" w:rsidRPr="00F201C6" w14:paraId="24A13A07" w14:textId="77777777" w:rsidTr="00EF30B5">
        <w:trPr>
          <w:trHeight w:val="20"/>
        </w:trPr>
        <w:tc>
          <w:tcPr>
            <w:tcW w:w="418" w:type="pct"/>
            <w:shd w:val="clear" w:color="auto" w:fill="auto"/>
          </w:tcPr>
          <w:p w14:paraId="191AA1ED" w14:textId="77777777" w:rsidR="00FD48F0" w:rsidRPr="00F201C6" w:rsidRDefault="00FD48F0" w:rsidP="00161BAB">
            <w:pPr>
              <w:rPr>
                <w:rFonts w:asciiTheme="majorHAnsi" w:hAnsiTheme="majorHAnsi" w:cstheme="majorHAnsi"/>
                <w:sz w:val="24"/>
                <w:szCs w:val="24"/>
              </w:rPr>
            </w:pPr>
          </w:p>
        </w:tc>
        <w:tc>
          <w:tcPr>
            <w:tcW w:w="4582" w:type="pct"/>
            <w:shd w:val="clear" w:color="auto" w:fill="auto"/>
          </w:tcPr>
          <w:p w14:paraId="2DC2C8E1" w14:textId="4CA3C0D1" w:rsidR="00FD48F0" w:rsidRPr="00F201C6" w:rsidRDefault="00FD48F0" w:rsidP="00F201C6">
            <w:pPr>
              <w:jc w:val="both"/>
              <w:rPr>
                <w:rFonts w:asciiTheme="majorHAnsi" w:hAnsiTheme="majorHAnsi" w:cstheme="majorHAnsi"/>
                <w:b/>
                <w:i/>
                <w:sz w:val="24"/>
                <w:szCs w:val="24"/>
              </w:rPr>
            </w:pPr>
            <w:r w:rsidRPr="00F201C6">
              <w:rPr>
                <w:rFonts w:asciiTheme="majorHAnsi" w:hAnsiTheme="majorHAnsi" w:cstheme="majorHAnsi"/>
                <w:b/>
                <w:i/>
                <w:sz w:val="24"/>
                <w:szCs w:val="24"/>
              </w:rPr>
              <w:t xml:space="preserve">Preporuka: </w:t>
            </w:r>
          </w:p>
        </w:tc>
      </w:tr>
      <w:tr w:rsidR="00FD48F0" w:rsidRPr="00F201C6" w14:paraId="7B14DCB4" w14:textId="77777777" w:rsidTr="00EF30B5">
        <w:trPr>
          <w:trHeight w:val="20"/>
        </w:trPr>
        <w:tc>
          <w:tcPr>
            <w:tcW w:w="418" w:type="pct"/>
            <w:shd w:val="clear" w:color="auto" w:fill="auto"/>
          </w:tcPr>
          <w:p w14:paraId="583BF3A9" w14:textId="77777777" w:rsidR="00FD48F0" w:rsidRPr="00F201C6" w:rsidRDefault="00FD48F0" w:rsidP="00161BAB">
            <w:pPr>
              <w:rPr>
                <w:rFonts w:asciiTheme="majorHAnsi" w:hAnsiTheme="majorHAnsi" w:cstheme="majorHAnsi"/>
                <w:sz w:val="24"/>
                <w:szCs w:val="24"/>
              </w:rPr>
            </w:pPr>
          </w:p>
        </w:tc>
        <w:tc>
          <w:tcPr>
            <w:tcW w:w="4582" w:type="pct"/>
            <w:shd w:val="clear" w:color="auto" w:fill="auto"/>
          </w:tcPr>
          <w:p w14:paraId="0EFF816D" w14:textId="4128E53F" w:rsidR="00FD48F0" w:rsidRPr="00F201C6" w:rsidRDefault="00FC36A3"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sz w:val="24"/>
                <w:szCs w:val="24"/>
              </w:rPr>
              <w:t>Primjenjivati različite metode ocjenjivanja (pisano ocjenjivanje-test, usmeno ocjenjivanje, vježbe), redovno pratiti i evidentirati aktivnosti učenika u procesu nastave.</w:t>
            </w:r>
          </w:p>
        </w:tc>
      </w:tr>
    </w:tbl>
    <w:p w14:paraId="6A63E8BD" w14:textId="77777777" w:rsidR="00FD48F0" w:rsidRPr="001A5F07" w:rsidRDefault="00FD48F0" w:rsidP="00FD48F0">
      <w:pPr>
        <w:rPr>
          <w:rFonts w:ascii="Times New Roman" w:hAnsi="Times New Roman" w:cs="Times New Roman"/>
          <w:sz w:val="24"/>
          <w:szCs w:val="24"/>
        </w:rPr>
      </w:pPr>
    </w:p>
    <w:p w14:paraId="15E48489" w14:textId="77777777" w:rsidR="00FD48F0" w:rsidRPr="001A5F07" w:rsidRDefault="00FD48F0" w:rsidP="00FD48F0">
      <w:pPr>
        <w:rPr>
          <w:rFonts w:ascii="Times New Roman" w:hAnsi="Times New Roman" w:cs="Times New Roman"/>
          <w:sz w:val="24"/>
          <w:szCs w:val="24"/>
        </w:rPr>
      </w:pPr>
    </w:p>
    <w:p w14:paraId="43969942" w14:textId="0382468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37D882CF" w14:textId="081F09E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9CBC06E" w14:textId="08A209D1" w:rsidR="00FD48F0" w:rsidRDefault="00FD48F0" w:rsidP="00EA6160">
      <w:pPr>
        <w:spacing w:after="0" w:line="240" w:lineRule="auto"/>
        <w:textAlignment w:val="baseline"/>
        <w:rPr>
          <w:rFonts w:ascii="Segoe UI" w:eastAsia="Times New Roman" w:hAnsi="Segoe UI" w:cs="Segoe UI"/>
          <w:noProof/>
          <w:sz w:val="18"/>
          <w:szCs w:val="18"/>
          <w:lang w:val="hr-HR"/>
        </w:rPr>
      </w:pPr>
    </w:p>
    <w:p w14:paraId="4B5F3FD6" w14:textId="2020D554"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6A4B02A" w14:textId="1706FB0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01D8DEC3" w14:textId="77E6A08D" w:rsidR="00FD48F0" w:rsidRDefault="00FD48F0" w:rsidP="00EA6160">
      <w:pPr>
        <w:spacing w:after="0" w:line="240" w:lineRule="auto"/>
        <w:textAlignment w:val="baseline"/>
        <w:rPr>
          <w:rFonts w:ascii="Segoe UI" w:eastAsia="Times New Roman" w:hAnsi="Segoe UI" w:cs="Segoe UI"/>
          <w:noProof/>
          <w:sz w:val="18"/>
          <w:szCs w:val="18"/>
          <w:lang w:val="hr-HR"/>
        </w:rPr>
      </w:pPr>
    </w:p>
    <w:p w14:paraId="65AA2687" w14:textId="4B94E9C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AD93DE1" w14:textId="6B279842" w:rsidR="00FD48F0" w:rsidRDefault="00FD48F0" w:rsidP="00EA6160">
      <w:pPr>
        <w:spacing w:after="0" w:line="240" w:lineRule="auto"/>
        <w:textAlignment w:val="baseline"/>
        <w:rPr>
          <w:rFonts w:ascii="Segoe UI" w:eastAsia="Times New Roman" w:hAnsi="Segoe UI" w:cs="Segoe UI"/>
          <w:noProof/>
          <w:sz w:val="18"/>
          <w:szCs w:val="18"/>
          <w:lang w:val="hr-HR"/>
        </w:rPr>
      </w:pPr>
    </w:p>
    <w:p w14:paraId="69090CAB" w14:textId="1B37DD2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492C03A0" w14:textId="3893DE87" w:rsidR="00FD48F0" w:rsidRDefault="00FD48F0" w:rsidP="00EA6160">
      <w:pPr>
        <w:spacing w:after="0" w:line="240" w:lineRule="auto"/>
        <w:textAlignment w:val="baseline"/>
        <w:rPr>
          <w:rFonts w:ascii="Segoe UI" w:eastAsia="Times New Roman" w:hAnsi="Segoe UI" w:cs="Segoe UI"/>
          <w:noProof/>
          <w:sz w:val="18"/>
          <w:szCs w:val="18"/>
          <w:lang w:val="hr-HR"/>
        </w:rPr>
      </w:pPr>
    </w:p>
    <w:p w14:paraId="1BCCACDF" w14:textId="1610B9F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1ABAC8C5" w14:textId="0AB4DC1A"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C579B08" w14:textId="77777777" w:rsidR="00FD48F0" w:rsidRDefault="00FD48F0" w:rsidP="00EA6160">
      <w:pPr>
        <w:spacing w:after="0" w:line="240" w:lineRule="auto"/>
        <w:textAlignment w:val="baseline"/>
        <w:rPr>
          <w:rFonts w:ascii="Segoe UI" w:eastAsia="Times New Roman" w:hAnsi="Segoe UI" w:cs="Segoe UI"/>
          <w:noProof/>
          <w:sz w:val="18"/>
          <w:szCs w:val="18"/>
          <w:lang w:val="hr-HR"/>
        </w:rPr>
      </w:pPr>
    </w:p>
    <w:p w14:paraId="7581286C"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6F89CAF"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C150B08" w14:textId="7FE258BE" w:rsidR="00132E47" w:rsidRDefault="00132E47" w:rsidP="00132E47">
      <w:pPr>
        <w:spacing w:after="0"/>
        <w:rPr>
          <w:rFonts w:ascii="Arial" w:hAnsi="Arial" w:cs="Arial"/>
          <w:b/>
          <w:sz w:val="20"/>
          <w:szCs w:val="20"/>
        </w:rPr>
      </w:pPr>
    </w:p>
    <w:p w14:paraId="2973713A" w14:textId="11169836" w:rsidR="003B0980" w:rsidRDefault="003B0980">
      <w:r>
        <w:br w:type="page"/>
      </w:r>
    </w:p>
    <w:p w14:paraId="4E5519AE" w14:textId="1DD4D8EC" w:rsidR="00132E47" w:rsidRPr="003B0980" w:rsidRDefault="003B0980" w:rsidP="003B0980">
      <w:pPr>
        <w:spacing w:after="0"/>
        <w:rPr>
          <w:rFonts w:ascii="Arial" w:hAnsi="Arial" w:cs="Arial"/>
          <w:b/>
          <w:sz w:val="20"/>
          <w:szCs w:val="20"/>
        </w:rPr>
      </w:pPr>
      <w:r>
        <w:rPr>
          <w:rFonts w:ascii="Arial" w:hAnsi="Arial" w:cs="Arial"/>
          <w:b/>
          <w:sz w:val="20"/>
          <w:szCs w:val="20"/>
        </w:rPr>
        <w:lastRenderedPageBreak/>
        <w:t>1.2.</w:t>
      </w:r>
      <w:r w:rsidR="00EA6160" w:rsidRPr="003B0980">
        <w:rPr>
          <w:rFonts w:ascii="Arial" w:hAnsi="Arial" w:cs="Arial"/>
          <w:b/>
          <w:sz w:val="20"/>
          <w:szCs w:val="20"/>
        </w:rPr>
        <w:t>STR</w:t>
      </w:r>
      <w:r w:rsidR="00981FD1" w:rsidRPr="003B0980">
        <w:rPr>
          <w:rFonts w:ascii="Arial" w:hAnsi="Arial" w:cs="Arial"/>
          <w:b/>
          <w:sz w:val="20"/>
          <w:szCs w:val="20"/>
        </w:rPr>
        <w:t>UČNI MODULI-OBRAZOVNI PROGRAMI</w:t>
      </w:r>
    </w:p>
    <w:p w14:paraId="3387A1AF" w14:textId="5B98AA48" w:rsidR="00FD48F0" w:rsidRDefault="00FD48F0" w:rsidP="00FD48F0">
      <w:pPr>
        <w:spacing w:after="0"/>
        <w:rPr>
          <w:rFonts w:ascii="Arial" w:hAnsi="Arial" w:cs="Arial"/>
          <w:b/>
          <w:sz w:val="20"/>
          <w:szCs w:val="20"/>
        </w:rPr>
      </w:pPr>
    </w:p>
    <w:p w14:paraId="153BCD6C" w14:textId="77777777" w:rsidR="00FD48F0" w:rsidRDefault="00FD48F0" w:rsidP="00FD48F0">
      <w:pPr>
        <w:spacing w:after="0" w:line="276" w:lineRule="auto"/>
        <w:rPr>
          <w:rFonts w:ascii="Arial" w:hAnsi="Arial" w:cs="Arial"/>
          <w:b/>
          <w:sz w:val="20"/>
          <w:szCs w:val="20"/>
        </w:rPr>
      </w:pPr>
      <w:r>
        <w:rPr>
          <w:rFonts w:ascii="Arial" w:hAnsi="Arial" w:cs="Arial"/>
          <w:b/>
          <w:sz w:val="20"/>
          <w:szCs w:val="20"/>
        </w:rPr>
        <w:t>Ključna oblast 1. NASTAVA I UČENJE</w:t>
      </w:r>
    </w:p>
    <w:p w14:paraId="32333BE6" w14:textId="77777777" w:rsidR="00FD48F0" w:rsidRDefault="00FD48F0" w:rsidP="00FD48F0">
      <w:pPr>
        <w:spacing w:after="0" w:line="276" w:lineRule="auto"/>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D48F0" w14:paraId="41D0233C"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728DB7C6" w14:textId="77777777" w:rsidR="00FD48F0" w:rsidRDefault="00FD48F0">
            <w:pPr>
              <w:autoSpaceDE w:val="0"/>
              <w:autoSpaceDN w:val="0"/>
              <w:adjustRightInd w:val="0"/>
              <w:spacing w:after="0" w:line="240" w:lineRule="auto"/>
              <w:rPr>
                <w:rFonts w:ascii="Arial" w:hAnsi="Arial" w:cs="Arial"/>
                <w:b/>
                <w:sz w:val="20"/>
                <w:szCs w:val="20"/>
                <w:lang w:val="bs-Latn-BA"/>
              </w:rPr>
            </w:pPr>
            <w:r>
              <w:rPr>
                <w:rFonts w:ascii="Arial" w:hAnsi="Arial" w:cs="Arial"/>
                <w:b/>
                <w:sz w:val="20"/>
                <w:szCs w:val="20"/>
              </w:rPr>
              <w:t>Prosvjetni nadzornik: Djeka Ele</w:t>
            </w:r>
            <w:r>
              <w:rPr>
                <w:rFonts w:ascii="Arial" w:hAnsi="Arial" w:cs="Arial"/>
                <w:b/>
                <w:sz w:val="20"/>
                <w:szCs w:val="20"/>
                <w:lang w:val="bs-Latn-BA"/>
              </w:rPr>
              <w:t>zović</w:t>
            </w:r>
          </w:p>
        </w:tc>
      </w:tr>
      <w:tr w:rsidR="00FD48F0" w14:paraId="253ABE21"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68E49BD2" w14:textId="77777777" w:rsidR="00FD48F0" w:rsidRDefault="00FD48F0">
            <w:pPr>
              <w:autoSpaceDE w:val="0"/>
              <w:autoSpaceDN w:val="0"/>
              <w:adjustRightInd w:val="0"/>
              <w:spacing w:after="0" w:line="240" w:lineRule="auto"/>
              <w:rPr>
                <w:rFonts w:ascii="Arial" w:hAnsi="Arial" w:cs="Arial"/>
                <w:b/>
                <w:sz w:val="20"/>
                <w:szCs w:val="20"/>
                <w:lang w:val="en-US"/>
              </w:rPr>
            </w:pPr>
            <w:r>
              <w:rPr>
                <w:rFonts w:ascii="Arial" w:hAnsi="Arial" w:cs="Arial"/>
                <w:b/>
                <w:sz w:val="20"/>
                <w:szCs w:val="20"/>
              </w:rPr>
              <w:t xml:space="preserve">1.2.1. Hotelsko-turistički tehničar </w:t>
            </w:r>
          </w:p>
        </w:tc>
      </w:tr>
      <w:tr w:rsidR="00FD48F0" w14:paraId="6AE38078"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99CAE9C" w14:textId="0E291909" w:rsidR="00FD48F0" w:rsidRDefault="008C0590">
            <w:pPr>
              <w:autoSpaceDE w:val="0"/>
              <w:autoSpaceDN w:val="0"/>
              <w:adjustRightInd w:val="0"/>
              <w:spacing w:after="0" w:line="240" w:lineRule="auto"/>
              <w:rPr>
                <w:rFonts w:ascii="Arial" w:hAnsi="Arial" w:cs="Arial"/>
                <w:sz w:val="20"/>
                <w:szCs w:val="20"/>
              </w:rPr>
            </w:pPr>
            <w:r>
              <w:rPr>
                <w:rFonts w:ascii="Arial" w:hAnsi="Arial" w:cs="Arial"/>
                <w:sz w:val="20"/>
                <w:szCs w:val="20"/>
                <w:vertAlign w:val="superscript"/>
              </w:rPr>
              <w:t xml:space="preserve"> </w:t>
            </w:r>
            <w:r w:rsidR="003B0980" w:rsidRPr="003B0980">
              <w:rPr>
                <w:rFonts w:ascii="Arial" w:hAnsi="Arial" w:cs="Arial"/>
                <w:sz w:val="20"/>
                <w:szCs w:val="20"/>
                <w:vertAlign w:val="superscript"/>
              </w:rPr>
              <w:t>(naziv obrazovnog programa)</w:t>
            </w:r>
            <w:r>
              <w:rPr>
                <w:rFonts w:ascii="Arial" w:hAnsi="Arial" w:cs="Arial"/>
                <w:sz w:val="20"/>
                <w:szCs w:val="20"/>
                <w:vertAlign w:val="superscript"/>
              </w:rPr>
              <w:t xml:space="preserve"> </w:t>
            </w:r>
          </w:p>
        </w:tc>
      </w:tr>
      <w:tr w:rsidR="00FD48F0" w14:paraId="3AFF6138" w14:textId="77777777" w:rsidTr="00FD48F0">
        <w:tc>
          <w:tcPr>
            <w:tcW w:w="2500" w:type="pct"/>
            <w:tcBorders>
              <w:top w:val="single" w:sz="4" w:space="0" w:color="auto"/>
              <w:left w:val="single" w:sz="4" w:space="0" w:color="auto"/>
              <w:bottom w:val="nil"/>
              <w:right w:val="nil"/>
            </w:tcBorders>
            <w:hideMark/>
          </w:tcPr>
          <w:p w14:paraId="34C467B7" w14:textId="6BC35B8C" w:rsidR="00FD48F0" w:rsidRDefault="00FD48F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Ukupan broj nastavnika po datom programu: </w:t>
            </w:r>
          </w:p>
        </w:tc>
        <w:tc>
          <w:tcPr>
            <w:tcW w:w="2500" w:type="pct"/>
            <w:tcBorders>
              <w:top w:val="single" w:sz="4" w:space="0" w:color="auto"/>
              <w:left w:val="nil"/>
              <w:bottom w:val="nil"/>
              <w:right w:val="single" w:sz="4" w:space="0" w:color="auto"/>
            </w:tcBorders>
          </w:tcPr>
          <w:p w14:paraId="6DCBB583" w14:textId="099293EE" w:rsidR="00FD48F0" w:rsidRDefault="003B0980">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D48F0" w14:paraId="0AF4013E" w14:textId="77777777" w:rsidTr="00FD48F0">
        <w:tc>
          <w:tcPr>
            <w:tcW w:w="2500" w:type="pct"/>
            <w:tcBorders>
              <w:top w:val="nil"/>
              <w:left w:val="single" w:sz="4" w:space="0" w:color="auto"/>
              <w:bottom w:val="nil"/>
              <w:right w:val="nil"/>
            </w:tcBorders>
            <w:hideMark/>
          </w:tcPr>
          <w:p w14:paraId="72417A48" w14:textId="409C03C5" w:rsidR="00FD48F0" w:rsidRDefault="00FD48F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Broj nastavnika kod kojih je izvršen nadzor: </w:t>
            </w:r>
          </w:p>
        </w:tc>
        <w:tc>
          <w:tcPr>
            <w:tcW w:w="2500" w:type="pct"/>
            <w:tcBorders>
              <w:top w:val="nil"/>
              <w:left w:val="nil"/>
              <w:bottom w:val="nil"/>
              <w:right w:val="single" w:sz="4" w:space="0" w:color="auto"/>
            </w:tcBorders>
          </w:tcPr>
          <w:p w14:paraId="54FD0D4C" w14:textId="5741BBCB" w:rsidR="00FD48F0" w:rsidRDefault="003B0980">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D48F0" w14:paraId="0531010C" w14:textId="77777777" w:rsidTr="00FD48F0">
        <w:tc>
          <w:tcPr>
            <w:tcW w:w="2500" w:type="pct"/>
            <w:tcBorders>
              <w:top w:val="nil"/>
              <w:left w:val="single" w:sz="4" w:space="0" w:color="auto"/>
              <w:bottom w:val="nil"/>
              <w:right w:val="nil"/>
            </w:tcBorders>
            <w:hideMark/>
          </w:tcPr>
          <w:p w14:paraId="4DE058D3" w14:textId="3C49646C" w:rsidR="00FD48F0" w:rsidRDefault="00FD48F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Posjećena odjeljenja: </w:t>
            </w:r>
          </w:p>
        </w:tc>
        <w:tc>
          <w:tcPr>
            <w:tcW w:w="2500" w:type="pct"/>
            <w:tcBorders>
              <w:top w:val="nil"/>
              <w:left w:val="nil"/>
              <w:bottom w:val="nil"/>
              <w:right w:val="single" w:sz="4" w:space="0" w:color="auto"/>
            </w:tcBorders>
          </w:tcPr>
          <w:p w14:paraId="32BC846C" w14:textId="0FCE4CA4" w:rsidR="00FD48F0" w:rsidRDefault="003B0980">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D48F0" w14:paraId="5F4E9FB7" w14:textId="77777777" w:rsidTr="00FD48F0">
        <w:tc>
          <w:tcPr>
            <w:tcW w:w="2500" w:type="pct"/>
            <w:tcBorders>
              <w:top w:val="nil"/>
              <w:left w:val="single" w:sz="4" w:space="0" w:color="auto"/>
              <w:bottom w:val="single" w:sz="4" w:space="0" w:color="auto"/>
              <w:right w:val="nil"/>
            </w:tcBorders>
            <w:hideMark/>
          </w:tcPr>
          <w:p w14:paraId="4401ECB8" w14:textId="669E647D" w:rsidR="00FD48F0" w:rsidRDefault="00FD48F0">
            <w:pPr>
              <w:spacing w:after="0" w:line="276" w:lineRule="auto"/>
              <w:rPr>
                <w:rFonts w:ascii="Arial" w:hAnsi="Arial" w:cs="Arial"/>
                <w:sz w:val="20"/>
                <w:szCs w:val="20"/>
              </w:rPr>
            </w:pPr>
            <w:r>
              <w:rPr>
                <w:rFonts w:ascii="Arial" w:hAnsi="Arial" w:cs="Arial"/>
                <w:sz w:val="20"/>
                <w:szCs w:val="20"/>
              </w:rPr>
              <w:t xml:space="preserve">Broj posjećenih časova: </w:t>
            </w:r>
          </w:p>
        </w:tc>
        <w:tc>
          <w:tcPr>
            <w:tcW w:w="2500" w:type="pct"/>
            <w:tcBorders>
              <w:top w:val="nil"/>
              <w:left w:val="nil"/>
              <w:bottom w:val="single" w:sz="4" w:space="0" w:color="auto"/>
              <w:right w:val="single" w:sz="4" w:space="0" w:color="auto"/>
            </w:tcBorders>
          </w:tcPr>
          <w:p w14:paraId="18E33400" w14:textId="785EE6A6" w:rsidR="00FD48F0" w:rsidRDefault="003B0980">
            <w:pPr>
              <w:spacing w:after="0" w:line="276" w:lineRule="auto"/>
              <w:rPr>
                <w:rFonts w:ascii="Arial" w:hAnsi="Arial" w:cs="Arial"/>
                <w:sz w:val="20"/>
                <w:szCs w:val="20"/>
              </w:rPr>
            </w:pPr>
            <w:r>
              <w:rPr>
                <w:rFonts w:ascii="Arial" w:hAnsi="Arial" w:cs="Arial"/>
                <w:sz w:val="20"/>
                <w:szCs w:val="20"/>
              </w:rPr>
              <w:t>4</w:t>
            </w:r>
          </w:p>
        </w:tc>
      </w:tr>
    </w:tbl>
    <w:p w14:paraId="665226C4" w14:textId="77777777" w:rsidR="00FD48F0" w:rsidRDefault="00FD48F0" w:rsidP="00FD48F0">
      <w:pPr>
        <w:tabs>
          <w:tab w:val="left" w:pos="7424"/>
        </w:tabs>
        <w:spacing w:after="0" w:line="276" w:lineRule="auto"/>
        <w:rPr>
          <w:rFonts w:ascii="Arial" w:hAnsi="Arial" w:cs="Arial"/>
          <w:sz w:val="8"/>
          <w:szCs w:val="8"/>
        </w:rPr>
      </w:pPr>
      <w:r>
        <w:rPr>
          <w:rFonts w:ascii="Arial" w:hAnsi="Arial" w:cs="Arial"/>
          <w:sz w:val="8"/>
          <w:szCs w:val="8"/>
        </w:rPr>
        <w:tab/>
      </w:r>
    </w:p>
    <w:p w14:paraId="78A60DA2" w14:textId="77777777" w:rsidR="00FD48F0" w:rsidRDefault="00FD48F0" w:rsidP="00FD48F0">
      <w:pPr>
        <w:spacing w:after="0" w:line="276" w:lineRule="auto"/>
        <w:rPr>
          <w:rFonts w:ascii="Arial" w:hAnsi="Arial" w:cs="Arial"/>
        </w:rPr>
      </w:pPr>
      <w:r>
        <w:rPr>
          <w:rFonts w:ascii="Arial" w:eastAsia="Calibri" w:hAnsi="Arial" w:cs="Arial"/>
          <w:lang w:val="en-US"/>
        </w:rPr>
        <w:object w:dxaOrig="9300" w:dyaOrig="2565" w14:anchorId="774B0CED">
          <v:shape id="_x0000_i1031" type="#_x0000_t75" style="width:465pt;height:128.2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820986716" r:id="rId23"/>
        </w:object>
      </w:r>
    </w:p>
    <w:p w14:paraId="7F6C57ED" w14:textId="77777777" w:rsidR="00FD48F0" w:rsidRDefault="00FD48F0" w:rsidP="00FD48F0">
      <w:pPr>
        <w:spacing w:after="0" w:line="276" w:lineRule="auto"/>
        <w:rPr>
          <w:rFonts w:ascii="Arial" w:hAnsi="Arial" w:cs="Arial"/>
          <w:sz w:val="8"/>
          <w:szCs w:val="8"/>
        </w:rPr>
      </w:pPr>
    </w:p>
    <w:tbl>
      <w:tblPr>
        <w:tblW w:w="5162" w:type="pct"/>
        <w:tblLook w:val="04A0" w:firstRow="1" w:lastRow="0" w:firstColumn="1" w:lastColumn="0" w:noHBand="0" w:noVBand="1"/>
      </w:tblPr>
      <w:tblGrid>
        <w:gridCol w:w="809"/>
        <w:gridCol w:w="8557"/>
      </w:tblGrid>
      <w:tr w:rsidR="00FD48F0" w:rsidRPr="00F201C6" w14:paraId="226B1D6E" w14:textId="77777777" w:rsidTr="00F10C9E">
        <w:trPr>
          <w:cantSplit/>
          <w:trHeight w:val="20"/>
        </w:trPr>
        <w:tc>
          <w:tcPr>
            <w:tcW w:w="432" w:type="pct"/>
            <w:shd w:val="clear" w:color="auto" w:fill="auto"/>
            <w:hideMark/>
          </w:tcPr>
          <w:p w14:paraId="7A762E5B" w14:textId="77777777" w:rsidR="00FD48F0" w:rsidRPr="00F201C6" w:rsidRDefault="00FD48F0">
            <w:pPr>
              <w:spacing w:after="0"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68" w:type="pct"/>
            <w:shd w:val="clear" w:color="auto" w:fill="auto"/>
            <w:hideMark/>
          </w:tcPr>
          <w:p w14:paraId="22DD64A7" w14:textId="00A57E21" w:rsidR="00FD48F0" w:rsidRPr="00F201C6" w:rsidRDefault="00FD48F0" w:rsidP="00F201C6">
            <w:pPr>
              <w:spacing w:after="0"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628680E4" w14:textId="77777777" w:rsidTr="00F10C9E">
        <w:trPr>
          <w:cantSplit/>
          <w:trHeight w:val="20"/>
        </w:trPr>
        <w:tc>
          <w:tcPr>
            <w:tcW w:w="432" w:type="pct"/>
            <w:shd w:val="clear" w:color="auto" w:fill="auto"/>
            <w:hideMark/>
          </w:tcPr>
          <w:p w14:paraId="0254D8BC" w14:textId="77777777" w:rsidR="00FD48F0" w:rsidRPr="00F201C6" w:rsidRDefault="00FD48F0" w:rsidP="00824C69">
            <w:pPr>
              <w:spacing w:after="0" w:line="240" w:lineRule="auto"/>
              <w:rPr>
                <w:rFonts w:asciiTheme="majorHAnsi" w:hAnsiTheme="majorHAnsi" w:cstheme="majorHAnsi"/>
                <w:sz w:val="24"/>
                <w:szCs w:val="24"/>
              </w:rPr>
            </w:pPr>
            <w:r w:rsidRPr="00F201C6">
              <w:rPr>
                <w:rFonts w:asciiTheme="majorHAnsi" w:hAnsiTheme="majorHAnsi" w:cstheme="majorHAnsi"/>
                <w:sz w:val="24"/>
                <w:szCs w:val="24"/>
              </w:rPr>
              <w:t>stand.</w:t>
            </w:r>
          </w:p>
        </w:tc>
        <w:tc>
          <w:tcPr>
            <w:tcW w:w="4568" w:type="pct"/>
            <w:vMerge w:val="restart"/>
            <w:shd w:val="clear" w:color="auto" w:fill="auto"/>
          </w:tcPr>
          <w:p w14:paraId="0C0B5AA0" w14:textId="40A829A7" w:rsidR="00FD48F0" w:rsidRPr="00F201C6" w:rsidRDefault="00FD48F0" w:rsidP="00F201C6">
            <w:pPr>
              <w:spacing w:after="0" w:line="240" w:lineRule="auto"/>
              <w:jc w:val="both"/>
              <w:rPr>
                <w:rFonts w:asciiTheme="majorHAnsi" w:hAnsiTheme="majorHAnsi" w:cstheme="majorHAnsi"/>
                <w:sz w:val="24"/>
                <w:szCs w:val="24"/>
              </w:rPr>
            </w:pPr>
            <w:r w:rsidRPr="00F201C6">
              <w:rPr>
                <w:rFonts w:asciiTheme="majorHAnsi" w:hAnsiTheme="majorHAnsi" w:cstheme="majorHAnsi"/>
                <w:sz w:val="24"/>
                <w:szCs w:val="24"/>
              </w:rPr>
              <w:t xml:space="preserve">Godišnje </w:t>
            </w:r>
            <w:r w:rsidR="003B0980" w:rsidRPr="00F201C6">
              <w:rPr>
                <w:rFonts w:asciiTheme="majorHAnsi" w:hAnsiTheme="majorHAnsi" w:cstheme="majorHAnsi"/>
                <w:sz w:val="24"/>
                <w:szCs w:val="24"/>
              </w:rPr>
              <w:t>i</w:t>
            </w:r>
            <w:r w:rsidRPr="00F201C6">
              <w:rPr>
                <w:rFonts w:asciiTheme="majorHAnsi" w:hAnsiTheme="majorHAnsi" w:cstheme="majorHAnsi"/>
                <w:sz w:val="24"/>
                <w:szCs w:val="24"/>
              </w:rPr>
              <w:t xml:space="preserve"> operativno planiranje je usklađeno sa modularizovanim programima.</w:t>
            </w:r>
            <w:r w:rsidR="003B0980" w:rsidRPr="00F201C6">
              <w:rPr>
                <w:rFonts w:asciiTheme="majorHAnsi" w:hAnsiTheme="majorHAnsi" w:cstheme="majorHAnsi"/>
                <w:sz w:val="24"/>
                <w:szCs w:val="24"/>
              </w:rPr>
              <w:t xml:space="preserve"> </w:t>
            </w:r>
            <w:r w:rsidRPr="00F201C6">
              <w:rPr>
                <w:rFonts w:asciiTheme="majorHAnsi" w:hAnsiTheme="majorHAnsi" w:cstheme="majorHAnsi"/>
                <w:sz w:val="24"/>
                <w:szCs w:val="24"/>
              </w:rPr>
              <w:t>U planovima su definisani broj časova za pojedinačne ishode učenja,</w:t>
            </w:r>
            <w:r w:rsidR="003B0980" w:rsidRPr="00F201C6">
              <w:rPr>
                <w:rFonts w:asciiTheme="majorHAnsi" w:hAnsiTheme="majorHAnsi" w:cstheme="majorHAnsi"/>
                <w:sz w:val="24"/>
                <w:szCs w:val="24"/>
              </w:rPr>
              <w:t xml:space="preserve"> </w:t>
            </w:r>
            <w:r w:rsidRPr="00F201C6">
              <w:rPr>
                <w:rFonts w:asciiTheme="majorHAnsi" w:hAnsiTheme="majorHAnsi" w:cstheme="majorHAnsi"/>
                <w:sz w:val="24"/>
                <w:szCs w:val="24"/>
              </w:rPr>
              <w:t>teme su pravilno raspore</w:t>
            </w:r>
            <w:r w:rsidR="00D045CA">
              <w:rPr>
                <w:rFonts w:asciiTheme="majorHAnsi" w:hAnsiTheme="majorHAnsi" w:cstheme="majorHAnsi"/>
                <w:sz w:val="24"/>
                <w:szCs w:val="24"/>
              </w:rPr>
              <w:t>đ</w:t>
            </w:r>
            <w:r w:rsidRPr="00F201C6">
              <w:rPr>
                <w:rFonts w:asciiTheme="majorHAnsi" w:hAnsiTheme="majorHAnsi" w:cstheme="majorHAnsi"/>
                <w:sz w:val="24"/>
                <w:szCs w:val="24"/>
              </w:rPr>
              <w:t xml:space="preserve">ene po obimu </w:t>
            </w:r>
            <w:r w:rsidR="003B0980" w:rsidRPr="00F201C6">
              <w:rPr>
                <w:rFonts w:asciiTheme="majorHAnsi" w:hAnsiTheme="majorHAnsi" w:cstheme="majorHAnsi"/>
                <w:sz w:val="24"/>
                <w:szCs w:val="24"/>
              </w:rPr>
              <w:t>i</w:t>
            </w:r>
            <w:r w:rsidRPr="00F201C6">
              <w:rPr>
                <w:rFonts w:asciiTheme="majorHAnsi" w:hAnsiTheme="majorHAnsi" w:cstheme="majorHAnsi"/>
                <w:sz w:val="24"/>
                <w:szCs w:val="24"/>
              </w:rPr>
              <w:t xml:space="preserve"> znanju učenika, procentualna zastupljenost pojedinih ishoda učenja i oblika nastave, navedeni su kriterijumi za dostizanje ishoda učenja, aktivnosti za dostizanje kriterijuma, nastavn</w:t>
            </w:r>
            <w:r w:rsidR="00E61470">
              <w:rPr>
                <w:rFonts w:asciiTheme="majorHAnsi" w:hAnsiTheme="majorHAnsi" w:cstheme="majorHAnsi"/>
                <w:sz w:val="24"/>
                <w:szCs w:val="24"/>
              </w:rPr>
              <w:t>a</w:t>
            </w:r>
            <w:r w:rsidRPr="00F201C6">
              <w:rPr>
                <w:rFonts w:asciiTheme="majorHAnsi" w:hAnsiTheme="majorHAnsi" w:cstheme="majorHAnsi"/>
                <w:sz w:val="24"/>
                <w:szCs w:val="24"/>
              </w:rPr>
              <w:t xml:space="preserve"> sredstva,</w:t>
            </w:r>
            <w:r w:rsidR="00E45AC1">
              <w:rPr>
                <w:rFonts w:asciiTheme="majorHAnsi" w:hAnsiTheme="majorHAnsi" w:cstheme="majorHAnsi"/>
                <w:sz w:val="24"/>
                <w:szCs w:val="24"/>
              </w:rPr>
              <w:t xml:space="preserve"> </w:t>
            </w:r>
            <w:r w:rsidRPr="00F201C6">
              <w:rPr>
                <w:rFonts w:asciiTheme="majorHAnsi" w:hAnsiTheme="majorHAnsi" w:cstheme="majorHAnsi"/>
                <w:sz w:val="24"/>
                <w:szCs w:val="24"/>
              </w:rPr>
              <w:t xml:space="preserve">metode </w:t>
            </w:r>
            <w:r w:rsidR="00E61470">
              <w:rPr>
                <w:rFonts w:asciiTheme="majorHAnsi" w:hAnsiTheme="majorHAnsi" w:cstheme="majorHAnsi"/>
                <w:sz w:val="24"/>
                <w:szCs w:val="24"/>
              </w:rPr>
              <w:t>i</w:t>
            </w:r>
            <w:r w:rsidRPr="00F201C6">
              <w:rPr>
                <w:rFonts w:asciiTheme="majorHAnsi" w:hAnsiTheme="majorHAnsi" w:cstheme="majorHAnsi"/>
                <w:sz w:val="24"/>
                <w:szCs w:val="24"/>
              </w:rPr>
              <w:t xml:space="preserve"> oblici su u skladu sa ciljevima. Godišnji plan rada i Plan realizacije ishoda učenja su pregledani i potpisani od strane pedago</w:t>
            </w:r>
            <w:r w:rsidRPr="00F201C6">
              <w:rPr>
                <w:rFonts w:asciiTheme="majorHAnsi" w:hAnsiTheme="majorHAnsi" w:cstheme="majorHAnsi"/>
                <w:sz w:val="24"/>
                <w:szCs w:val="24"/>
                <w:lang w:val="en-US"/>
              </w:rPr>
              <w:t>škinje</w:t>
            </w:r>
            <w:r w:rsidRPr="00F201C6">
              <w:rPr>
                <w:rFonts w:asciiTheme="majorHAnsi" w:hAnsiTheme="majorHAnsi" w:cstheme="majorHAnsi"/>
                <w:sz w:val="24"/>
                <w:szCs w:val="24"/>
              </w:rPr>
              <w:t xml:space="preserve"> škole</w:t>
            </w:r>
            <w:r w:rsidR="00264BB2">
              <w:rPr>
                <w:rFonts w:asciiTheme="majorHAnsi" w:hAnsiTheme="majorHAnsi" w:cstheme="majorHAnsi"/>
                <w:sz w:val="24"/>
                <w:szCs w:val="24"/>
              </w:rPr>
              <w:t>,</w:t>
            </w:r>
            <w:r w:rsidRPr="00F201C6">
              <w:rPr>
                <w:rFonts w:asciiTheme="majorHAnsi" w:hAnsiTheme="majorHAnsi" w:cstheme="majorHAnsi"/>
                <w:sz w:val="24"/>
                <w:szCs w:val="24"/>
              </w:rPr>
              <w:t xml:space="preserve"> kao 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od strane koordinatora za modularizovane obrazovne programe. U planovima nema istaknutih komentara i preporuka stručnih organa za unapređenje, što utiče na blagovremeno utvrđivanje i otklanjanje mogu</w:t>
            </w:r>
            <w:r w:rsidR="003B0980" w:rsidRPr="00F201C6">
              <w:rPr>
                <w:rFonts w:asciiTheme="majorHAnsi" w:hAnsiTheme="majorHAnsi" w:cstheme="majorHAnsi"/>
                <w:sz w:val="24"/>
                <w:szCs w:val="24"/>
              </w:rPr>
              <w:t>ć</w:t>
            </w:r>
            <w:r w:rsidRPr="00F201C6">
              <w:rPr>
                <w:rFonts w:asciiTheme="majorHAnsi" w:hAnsiTheme="majorHAnsi" w:cstheme="majorHAnsi"/>
                <w:sz w:val="24"/>
                <w:szCs w:val="24"/>
              </w:rPr>
              <w:t>ih nepravilnosti.</w:t>
            </w:r>
          </w:p>
          <w:p w14:paraId="2AA053B1" w14:textId="538E50AE"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rPr>
              <w:t>U ovaj obrazovni program ove školske godine nema</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lang w:val="en-US"/>
              </w:rPr>
              <w:t>učenika sa poteškoćama u razvoju.</w:t>
            </w:r>
            <w:r w:rsidRPr="00F201C6">
              <w:rPr>
                <w:rFonts w:asciiTheme="majorHAnsi" w:hAnsiTheme="majorHAnsi" w:cstheme="majorHAnsi"/>
                <w:sz w:val="24"/>
                <w:szCs w:val="24"/>
              </w:rPr>
              <w:t xml:space="preserve"> Nastavnici ima</w:t>
            </w:r>
            <w:r w:rsidR="00353B8A">
              <w:rPr>
                <w:rFonts w:asciiTheme="majorHAnsi" w:hAnsiTheme="majorHAnsi" w:cstheme="majorHAnsi"/>
                <w:sz w:val="24"/>
                <w:szCs w:val="24"/>
              </w:rPr>
              <w:t>ju</w:t>
            </w:r>
            <w:r w:rsidRPr="00F201C6">
              <w:rPr>
                <w:rFonts w:asciiTheme="majorHAnsi" w:hAnsiTheme="majorHAnsi" w:cstheme="majorHAnsi"/>
                <w:sz w:val="24"/>
                <w:szCs w:val="24"/>
              </w:rPr>
              <w:t xml:space="preserve"> odgovarajuće diplome i licence.</w:t>
            </w:r>
            <w:r w:rsidR="00A344BB">
              <w:rPr>
                <w:rFonts w:asciiTheme="majorHAnsi" w:hAnsiTheme="majorHAnsi" w:cstheme="majorHAnsi"/>
                <w:sz w:val="24"/>
                <w:szCs w:val="24"/>
              </w:rPr>
              <w:t xml:space="preserve"> </w:t>
            </w:r>
            <w:r w:rsidRPr="00F201C6">
              <w:rPr>
                <w:rFonts w:asciiTheme="majorHAnsi" w:hAnsiTheme="majorHAnsi" w:cstheme="majorHAnsi"/>
                <w:sz w:val="24"/>
                <w:szCs w:val="24"/>
              </w:rPr>
              <w:t>Ne postoji evidencija o održavanju ugledno</w:t>
            </w:r>
            <w:r w:rsidR="002F71BC">
              <w:rPr>
                <w:rFonts w:asciiTheme="majorHAnsi" w:hAnsiTheme="majorHAnsi" w:cstheme="majorHAnsi"/>
                <w:sz w:val="24"/>
                <w:szCs w:val="24"/>
              </w:rPr>
              <w:t>-</w:t>
            </w:r>
            <w:r w:rsidRPr="00F201C6">
              <w:rPr>
                <w:rFonts w:asciiTheme="majorHAnsi" w:hAnsiTheme="majorHAnsi" w:cstheme="majorHAnsi"/>
                <w:sz w:val="24"/>
                <w:szCs w:val="24"/>
              </w:rPr>
              <w:t>oglednih časova.</w:t>
            </w:r>
            <w:r w:rsidR="000C0ED6">
              <w:rPr>
                <w:rFonts w:asciiTheme="majorHAnsi" w:hAnsiTheme="majorHAnsi" w:cstheme="majorHAnsi"/>
                <w:sz w:val="24"/>
                <w:szCs w:val="24"/>
              </w:rPr>
              <w:t xml:space="preserve"> </w:t>
            </w:r>
            <w:r w:rsidRPr="00F201C6">
              <w:rPr>
                <w:rFonts w:asciiTheme="majorHAnsi" w:hAnsiTheme="majorHAnsi" w:cstheme="majorHAnsi"/>
                <w:sz w:val="24"/>
                <w:szCs w:val="24"/>
              </w:rPr>
              <w:t>Postoji evidencija o jednoj međupredmetnoj hospitaciji.</w:t>
            </w:r>
            <w:r w:rsidR="000C0ED6">
              <w:rPr>
                <w:rFonts w:asciiTheme="majorHAnsi" w:hAnsiTheme="majorHAnsi" w:cstheme="majorHAnsi"/>
                <w:sz w:val="24"/>
                <w:szCs w:val="24"/>
              </w:rPr>
              <w:t xml:space="preserve"> </w:t>
            </w:r>
            <w:r w:rsidRPr="00F201C6">
              <w:rPr>
                <w:rFonts w:asciiTheme="majorHAnsi" w:hAnsiTheme="majorHAnsi" w:cstheme="majorHAnsi"/>
                <w:sz w:val="24"/>
                <w:szCs w:val="24"/>
              </w:rPr>
              <w:t>Slobodne aktivnosti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i vannastavne aktivnosti nedov</w:t>
            </w:r>
            <w:r w:rsidR="000C0ED6">
              <w:rPr>
                <w:rFonts w:asciiTheme="majorHAnsi" w:hAnsiTheme="majorHAnsi" w:cstheme="majorHAnsi"/>
                <w:sz w:val="24"/>
                <w:szCs w:val="24"/>
              </w:rPr>
              <w:t>o</w:t>
            </w:r>
            <w:r w:rsidRPr="00F201C6">
              <w:rPr>
                <w:rFonts w:asciiTheme="majorHAnsi" w:hAnsiTheme="majorHAnsi" w:cstheme="majorHAnsi"/>
                <w:sz w:val="24"/>
                <w:szCs w:val="24"/>
              </w:rPr>
              <w:t xml:space="preserve">ljno </w:t>
            </w:r>
            <w:r w:rsidR="005E5C80">
              <w:rPr>
                <w:rFonts w:asciiTheme="majorHAnsi" w:hAnsiTheme="majorHAnsi" w:cstheme="majorHAnsi"/>
                <w:sz w:val="24"/>
                <w:szCs w:val="24"/>
              </w:rPr>
              <w:t xml:space="preserve">se </w:t>
            </w:r>
            <w:r w:rsidRPr="00F201C6">
              <w:rPr>
                <w:rFonts w:asciiTheme="majorHAnsi" w:hAnsiTheme="majorHAnsi" w:cstheme="majorHAnsi"/>
                <w:sz w:val="24"/>
                <w:szCs w:val="24"/>
              </w:rPr>
              <w:t>realizuju za ovaj obrazovni program.</w:t>
            </w:r>
          </w:p>
          <w:p w14:paraId="63B7742C" w14:textId="67BD5846"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Izborna nastava se realizuje i učenici trećeg razreda pohađaju nastavu iz predmeta Soc</w:t>
            </w:r>
            <w:r w:rsidR="00EA0163">
              <w:rPr>
                <w:rFonts w:asciiTheme="majorHAnsi" w:hAnsiTheme="majorHAnsi" w:cstheme="majorHAnsi"/>
                <w:sz w:val="24"/>
                <w:szCs w:val="24"/>
                <w:lang w:val="en-US"/>
              </w:rPr>
              <w:t>i</w:t>
            </w:r>
            <w:r w:rsidRPr="00F201C6">
              <w:rPr>
                <w:rFonts w:asciiTheme="majorHAnsi" w:hAnsiTheme="majorHAnsi" w:cstheme="majorHAnsi"/>
                <w:sz w:val="24"/>
                <w:szCs w:val="24"/>
                <w:lang w:val="en-US"/>
              </w:rPr>
              <w:t>jalne mreže i globalizacija,</w:t>
            </w:r>
            <w:r w:rsidR="00EA0163">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a četvrtog iz predmeta Poslovna kultura.</w:t>
            </w:r>
            <w:r w:rsidR="00EA0163">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Broj učenika je mali (III-2</w:t>
            </w:r>
            <w:r w:rsidR="008C0590" w:rsidRPr="00F201C6">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13 uč</w:t>
            </w:r>
            <w:r w:rsidR="00EA0163">
              <w:rPr>
                <w:rFonts w:asciiTheme="majorHAnsi" w:hAnsiTheme="majorHAnsi" w:cstheme="majorHAnsi"/>
                <w:sz w:val="24"/>
                <w:szCs w:val="24"/>
                <w:lang w:val="en-US"/>
              </w:rPr>
              <w:t>e</w:t>
            </w:r>
            <w:r w:rsidRPr="00F201C6">
              <w:rPr>
                <w:rFonts w:asciiTheme="majorHAnsi" w:hAnsiTheme="majorHAnsi" w:cstheme="majorHAnsi"/>
                <w:sz w:val="24"/>
                <w:szCs w:val="24"/>
                <w:lang w:val="en-US"/>
              </w:rPr>
              <w:t>nika i IV-2 15 učenika)</w:t>
            </w:r>
            <w:r w:rsidRPr="00F201C6">
              <w:rPr>
                <w:rFonts w:asciiTheme="majorHAnsi" w:hAnsiTheme="majorHAnsi" w:cstheme="majorHAnsi"/>
                <w:sz w:val="24"/>
                <w:szCs w:val="24"/>
              </w:rPr>
              <w:t>.</w:t>
            </w:r>
            <w:r w:rsidR="00EA0163">
              <w:rPr>
                <w:rFonts w:asciiTheme="majorHAnsi" w:hAnsiTheme="majorHAnsi" w:cstheme="majorHAnsi"/>
                <w:sz w:val="24"/>
                <w:szCs w:val="24"/>
              </w:rPr>
              <w:t xml:space="preserve"> </w:t>
            </w:r>
            <w:r w:rsidRPr="00F201C6">
              <w:rPr>
                <w:rFonts w:asciiTheme="majorHAnsi" w:hAnsiTheme="majorHAnsi" w:cstheme="majorHAnsi"/>
                <w:sz w:val="24"/>
                <w:szCs w:val="24"/>
              </w:rPr>
              <w:t>Ocjenjivanje učenika je javno.</w:t>
            </w:r>
            <w:r w:rsidR="00EA0163">
              <w:rPr>
                <w:rFonts w:asciiTheme="majorHAnsi" w:hAnsiTheme="majorHAnsi" w:cstheme="majorHAnsi"/>
                <w:sz w:val="24"/>
                <w:szCs w:val="24"/>
              </w:rPr>
              <w:t xml:space="preserve"> </w:t>
            </w:r>
            <w:r w:rsidRPr="00F201C6">
              <w:rPr>
                <w:rFonts w:asciiTheme="majorHAnsi" w:hAnsiTheme="majorHAnsi" w:cstheme="majorHAnsi"/>
                <w:sz w:val="24"/>
                <w:szCs w:val="24"/>
              </w:rPr>
              <w:t>Nastavnici koriste udžbenike za predmete za koje su isti napisani, ali koriste i interne pisane materijale koji su dostupni učenicima.</w:t>
            </w:r>
            <w:r w:rsidR="00EA0163">
              <w:rPr>
                <w:rFonts w:asciiTheme="majorHAnsi" w:hAnsiTheme="majorHAnsi" w:cstheme="majorHAnsi"/>
                <w:sz w:val="24"/>
                <w:szCs w:val="24"/>
              </w:rPr>
              <w:t xml:space="preserve"> </w:t>
            </w:r>
            <w:r w:rsidRPr="00F201C6">
              <w:rPr>
                <w:rFonts w:asciiTheme="majorHAnsi" w:hAnsiTheme="majorHAnsi" w:cstheme="majorHAnsi"/>
                <w:sz w:val="24"/>
                <w:szCs w:val="24"/>
              </w:rPr>
              <w:t>Svesk</w:t>
            </w:r>
            <w:r w:rsidR="00825345">
              <w:rPr>
                <w:rFonts w:asciiTheme="majorHAnsi" w:hAnsiTheme="majorHAnsi" w:cstheme="majorHAnsi"/>
                <w:sz w:val="24"/>
                <w:szCs w:val="24"/>
              </w:rPr>
              <w:t>u</w:t>
            </w:r>
            <w:r w:rsidRPr="00F201C6">
              <w:rPr>
                <w:rFonts w:asciiTheme="majorHAnsi" w:hAnsiTheme="majorHAnsi" w:cstheme="majorHAnsi"/>
                <w:sz w:val="24"/>
                <w:szCs w:val="24"/>
              </w:rPr>
              <w:t xml:space="preserve"> Stručnog aktiv</w:t>
            </w:r>
            <w:r w:rsidR="00BC2A29">
              <w:rPr>
                <w:rFonts w:asciiTheme="majorHAnsi" w:hAnsiTheme="majorHAnsi" w:cstheme="majorHAnsi"/>
                <w:sz w:val="24"/>
                <w:szCs w:val="24"/>
              </w:rPr>
              <w:t>a</w:t>
            </w:r>
            <w:r w:rsidRPr="00F201C6">
              <w:rPr>
                <w:rFonts w:asciiTheme="majorHAnsi" w:hAnsiTheme="majorHAnsi" w:cstheme="majorHAnsi"/>
                <w:sz w:val="24"/>
                <w:szCs w:val="24"/>
              </w:rPr>
              <w:t xml:space="preserve"> vodi</w:t>
            </w:r>
            <w:r w:rsidR="00F10C9E">
              <w:rPr>
                <w:rFonts w:asciiTheme="majorHAnsi" w:hAnsiTheme="majorHAnsi" w:cstheme="majorHAnsi"/>
                <w:sz w:val="24"/>
                <w:szCs w:val="24"/>
              </w:rPr>
              <w:t xml:space="preserve"> </w:t>
            </w:r>
            <w:r w:rsidRPr="00F201C6">
              <w:rPr>
                <w:rFonts w:asciiTheme="majorHAnsi" w:hAnsiTheme="majorHAnsi" w:cstheme="majorHAnsi"/>
                <w:sz w:val="24"/>
                <w:szCs w:val="24"/>
              </w:rPr>
              <w:t xml:space="preserve">nastavnik ugostiteljstva, </w:t>
            </w:r>
            <w:r w:rsidR="00825345">
              <w:rPr>
                <w:rFonts w:asciiTheme="majorHAnsi" w:hAnsiTheme="majorHAnsi" w:cstheme="majorHAnsi"/>
                <w:sz w:val="24"/>
                <w:szCs w:val="24"/>
              </w:rPr>
              <w:t>kao i</w:t>
            </w:r>
            <w:r w:rsidRPr="00F201C6">
              <w:rPr>
                <w:rFonts w:asciiTheme="majorHAnsi" w:hAnsiTheme="majorHAnsi" w:cstheme="majorHAnsi"/>
                <w:sz w:val="24"/>
                <w:szCs w:val="24"/>
              </w:rPr>
              <w:t xml:space="preserve"> zapisnike sa održanih sjednica za posmatrani period. Plan rada Stručnog aktiva je detaljan, ali nedovoljno usmjeren na poboljšanje vaspitno-obrazovnog procesa i ostale razvojne aktivnosti. U okviru zapisnika, nalaze se podaci o uspjehu učenika na klasifikacionim periodima po predmetima i nastavnicima, ali se ne analizira ostvareni uspjeh i ne donose predlozi za unapređenje</w:t>
            </w:r>
            <w:r w:rsidR="00286ADE">
              <w:rPr>
                <w:rFonts w:asciiTheme="majorHAnsi" w:hAnsiTheme="majorHAnsi" w:cstheme="majorHAnsi"/>
                <w:sz w:val="24"/>
                <w:szCs w:val="24"/>
              </w:rPr>
              <w:t>.</w:t>
            </w:r>
          </w:p>
          <w:p w14:paraId="0FF0A680" w14:textId="058B9FF8"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rPr>
              <w:lastRenderedPageBreak/>
              <w:t>Škola ima dobru saradnju sa</w:t>
            </w:r>
            <w:r w:rsidR="00FC0CDE">
              <w:rPr>
                <w:rFonts w:asciiTheme="majorHAnsi" w:hAnsiTheme="majorHAnsi" w:cstheme="majorHAnsi"/>
                <w:sz w:val="24"/>
                <w:szCs w:val="24"/>
              </w:rPr>
              <w:t xml:space="preserve"> </w:t>
            </w:r>
            <w:r w:rsidRPr="00F201C6">
              <w:rPr>
                <w:rFonts w:asciiTheme="majorHAnsi" w:hAnsiTheme="majorHAnsi" w:cstheme="majorHAnsi"/>
                <w:sz w:val="24"/>
                <w:szCs w:val="24"/>
              </w:rPr>
              <w:t>soc</w:t>
            </w:r>
            <w:r w:rsidR="00FC0CDE">
              <w:rPr>
                <w:rFonts w:asciiTheme="majorHAnsi" w:hAnsiTheme="majorHAnsi" w:cstheme="majorHAnsi"/>
                <w:sz w:val="24"/>
                <w:szCs w:val="24"/>
              </w:rPr>
              <w:t>i</w:t>
            </w:r>
            <w:r w:rsidRPr="00F201C6">
              <w:rPr>
                <w:rFonts w:asciiTheme="majorHAnsi" w:hAnsiTheme="majorHAnsi" w:cstheme="majorHAnsi"/>
                <w:sz w:val="24"/>
                <w:szCs w:val="24"/>
              </w:rPr>
              <w:t>jalnim partnerima</w:t>
            </w:r>
            <w:r w:rsidR="005E5C80">
              <w:rPr>
                <w:rFonts w:asciiTheme="majorHAnsi" w:hAnsiTheme="majorHAnsi" w:cstheme="majorHAnsi"/>
                <w:sz w:val="24"/>
                <w:szCs w:val="24"/>
              </w:rPr>
              <w:t xml:space="preserve"> </w:t>
            </w:r>
            <w:r w:rsidRPr="00F201C6">
              <w:rPr>
                <w:rFonts w:asciiTheme="majorHAnsi" w:hAnsiTheme="majorHAnsi" w:cstheme="majorHAnsi"/>
                <w:sz w:val="24"/>
                <w:szCs w:val="24"/>
              </w:rPr>
              <w:t>u realizaciji časova praktične nastave pošto škola ne raspolaže sa potrebnim nastavnim sredstvima za realizaciju iste u školi.</w:t>
            </w:r>
            <w:r w:rsidR="00840182">
              <w:rPr>
                <w:rFonts w:asciiTheme="majorHAnsi" w:hAnsiTheme="majorHAnsi" w:cstheme="majorHAnsi"/>
                <w:sz w:val="24"/>
                <w:szCs w:val="24"/>
              </w:rPr>
              <w:t xml:space="preserve"> </w:t>
            </w:r>
            <w:r w:rsidRPr="00F201C6">
              <w:rPr>
                <w:rFonts w:asciiTheme="majorHAnsi" w:hAnsiTheme="majorHAnsi" w:cstheme="majorHAnsi"/>
                <w:sz w:val="24"/>
                <w:szCs w:val="24"/>
              </w:rPr>
              <w:t>Kako sa T.O.</w:t>
            </w:r>
            <w:r w:rsidR="006C0E22">
              <w:rPr>
                <w:rFonts w:asciiTheme="majorHAnsi" w:hAnsiTheme="majorHAnsi" w:cstheme="majorHAnsi"/>
                <w:sz w:val="24"/>
                <w:szCs w:val="24"/>
              </w:rPr>
              <w:t xml:space="preserve"> </w:t>
            </w:r>
            <w:r w:rsidRPr="00F201C6">
              <w:rPr>
                <w:rFonts w:asciiTheme="majorHAnsi" w:hAnsiTheme="majorHAnsi" w:cstheme="majorHAnsi"/>
                <w:sz w:val="24"/>
                <w:szCs w:val="24"/>
              </w:rPr>
              <w:t>Kolašin,T</w:t>
            </w:r>
            <w:r w:rsidR="0090545B">
              <w:rPr>
                <w:rFonts w:asciiTheme="majorHAnsi" w:hAnsiTheme="majorHAnsi" w:cstheme="majorHAnsi"/>
                <w:sz w:val="24"/>
                <w:szCs w:val="24"/>
              </w:rPr>
              <w:t>.</w:t>
            </w:r>
            <w:r w:rsidRPr="00F201C6">
              <w:rPr>
                <w:rFonts w:asciiTheme="majorHAnsi" w:hAnsiTheme="majorHAnsi" w:cstheme="majorHAnsi"/>
                <w:sz w:val="24"/>
                <w:szCs w:val="24"/>
              </w:rPr>
              <w:t>A</w:t>
            </w:r>
            <w:r w:rsidR="0090545B">
              <w:rPr>
                <w:rFonts w:asciiTheme="majorHAnsi" w:hAnsiTheme="majorHAnsi" w:cstheme="majorHAnsi"/>
                <w:sz w:val="24"/>
                <w:szCs w:val="24"/>
              </w:rPr>
              <w:t>.</w:t>
            </w:r>
            <w:r w:rsidRPr="00F201C6">
              <w:rPr>
                <w:rFonts w:asciiTheme="majorHAnsi" w:hAnsiTheme="majorHAnsi" w:cstheme="majorHAnsi"/>
                <w:sz w:val="24"/>
                <w:szCs w:val="24"/>
              </w:rPr>
              <w:t xml:space="preserve"> </w:t>
            </w:r>
            <w:r w:rsidR="006C0E22">
              <w:rPr>
                <w:rFonts w:asciiTheme="majorHAnsi" w:hAnsiTheme="majorHAnsi" w:cstheme="majorHAnsi"/>
                <w:sz w:val="24"/>
                <w:szCs w:val="24"/>
              </w:rPr>
              <w:t>„</w:t>
            </w:r>
            <w:r w:rsidRPr="00F201C6">
              <w:rPr>
                <w:rFonts w:asciiTheme="majorHAnsi" w:hAnsiTheme="majorHAnsi" w:cstheme="majorHAnsi"/>
                <w:sz w:val="24"/>
                <w:szCs w:val="24"/>
              </w:rPr>
              <w:t>Eco-T</w:t>
            </w:r>
            <w:r w:rsidR="006C0E22">
              <w:rPr>
                <w:rFonts w:asciiTheme="majorHAnsi" w:hAnsiTheme="majorHAnsi" w:cstheme="majorHAnsi"/>
                <w:sz w:val="24"/>
                <w:szCs w:val="24"/>
              </w:rPr>
              <w:t>o</w:t>
            </w:r>
            <w:r w:rsidRPr="00F201C6">
              <w:rPr>
                <w:rFonts w:asciiTheme="majorHAnsi" w:hAnsiTheme="majorHAnsi" w:cstheme="majorHAnsi"/>
                <w:sz w:val="24"/>
                <w:szCs w:val="24"/>
              </w:rPr>
              <w:t>urs</w:t>
            </w:r>
            <w:r w:rsidR="006C0E22">
              <w:rPr>
                <w:rFonts w:asciiTheme="majorHAnsi" w:hAnsiTheme="majorHAnsi" w:cstheme="majorHAnsi"/>
                <w:sz w:val="24"/>
                <w:szCs w:val="24"/>
              </w:rPr>
              <w:t>“</w:t>
            </w:r>
            <w:r w:rsidRPr="00F201C6">
              <w:rPr>
                <w:rFonts w:asciiTheme="majorHAnsi" w:hAnsiTheme="majorHAnsi" w:cstheme="majorHAnsi"/>
                <w:sz w:val="24"/>
                <w:szCs w:val="24"/>
              </w:rPr>
              <w:t>,</w:t>
            </w:r>
            <w:r w:rsidR="00356929">
              <w:rPr>
                <w:rFonts w:asciiTheme="majorHAnsi" w:hAnsiTheme="majorHAnsi" w:cstheme="majorHAnsi"/>
                <w:sz w:val="24"/>
                <w:szCs w:val="24"/>
              </w:rPr>
              <w:t xml:space="preserve"> </w:t>
            </w:r>
            <w:r w:rsidRPr="00F201C6">
              <w:rPr>
                <w:rFonts w:asciiTheme="majorHAnsi" w:hAnsiTheme="majorHAnsi" w:cstheme="majorHAnsi"/>
                <w:sz w:val="24"/>
                <w:szCs w:val="24"/>
              </w:rPr>
              <w:t xml:space="preserve">Hotel </w:t>
            </w:r>
            <w:r w:rsidR="006C0E22">
              <w:rPr>
                <w:rFonts w:asciiTheme="majorHAnsi" w:hAnsiTheme="majorHAnsi" w:cstheme="majorHAnsi"/>
                <w:sz w:val="24"/>
                <w:szCs w:val="24"/>
              </w:rPr>
              <w:t>„</w:t>
            </w:r>
            <w:r w:rsidRPr="00F201C6">
              <w:rPr>
                <w:rFonts w:asciiTheme="majorHAnsi" w:hAnsiTheme="majorHAnsi" w:cstheme="majorHAnsi"/>
                <w:sz w:val="24"/>
                <w:szCs w:val="24"/>
              </w:rPr>
              <w:t>Bianca</w:t>
            </w:r>
            <w:r w:rsidR="006C0E22">
              <w:rPr>
                <w:rFonts w:asciiTheme="majorHAnsi" w:hAnsiTheme="majorHAnsi" w:cstheme="majorHAnsi"/>
                <w:sz w:val="24"/>
                <w:szCs w:val="24"/>
              </w:rPr>
              <w:t>“</w:t>
            </w:r>
            <w:r w:rsidRPr="00F201C6">
              <w:rPr>
                <w:rFonts w:asciiTheme="majorHAnsi" w:hAnsiTheme="majorHAnsi" w:cstheme="majorHAnsi"/>
                <w:sz w:val="24"/>
                <w:szCs w:val="24"/>
              </w:rPr>
              <w:t>,</w:t>
            </w:r>
            <w:r w:rsidR="00356929">
              <w:rPr>
                <w:rFonts w:asciiTheme="majorHAnsi" w:hAnsiTheme="majorHAnsi" w:cstheme="majorHAnsi"/>
                <w:sz w:val="24"/>
                <w:szCs w:val="24"/>
              </w:rPr>
              <w:t xml:space="preserve"> </w:t>
            </w:r>
            <w:r w:rsidRPr="00F201C6">
              <w:rPr>
                <w:rFonts w:asciiTheme="majorHAnsi" w:hAnsiTheme="majorHAnsi" w:cstheme="majorHAnsi"/>
                <w:sz w:val="24"/>
                <w:szCs w:val="24"/>
              </w:rPr>
              <w:t xml:space="preserve">Hotel </w:t>
            </w:r>
            <w:r w:rsidR="006C0E22">
              <w:rPr>
                <w:rFonts w:asciiTheme="majorHAnsi" w:hAnsiTheme="majorHAnsi" w:cstheme="majorHAnsi"/>
                <w:sz w:val="24"/>
                <w:szCs w:val="24"/>
              </w:rPr>
              <w:t>„</w:t>
            </w:r>
            <w:r w:rsidRPr="00F201C6">
              <w:rPr>
                <w:rFonts w:asciiTheme="majorHAnsi" w:hAnsiTheme="majorHAnsi" w:cstheme="majorHAnsi"/>
                <w:sz w:val="24"/>
                <w:szCs w:val="24"/>
              </w:rPr>
              <w:t>Dre</w:t>
            </w:r>
            <w:r w:rsidR="006C0E22">
              <w:rPr>
                <w:rFonts w:asciiTheme="majorHAnsi" w:hAnsiTheme="majorHAnsi" w:cstheme="majorHAnsi"/>
                <w:sz w:val="24"/>
                <w:szCs w:val="24"/>
              </w:rPr>
              <w:t>a</w:t>
            </w:r>
            <w:r w:rsidRPr="00F201C6">
              <w:rPr>
                <w:rFonts w:asciiTheme="majorHAnsi" w:hAnsiTheme="majorHAnsi" w:cstheme="majorHAnsi"/>
                <w:sz w:val="24"/>
                <w:szCs w:val="24"/>
              </w:rPr>
              <w:t>m house</w:t>
            </w:r>
            <w:r w:rsidR="006C0E22">
              <w:rPr>
                <w:rFonts w:asciiTheme="majorHAnsi" w:hAnsiTheme="majorHAnsi" w:cstheme="majorHAnsi"/>
                <w:sz w:val="24"/>
                <w:szCs w:val="24"/>
              </w:rPr>
              <w:t>“</w:t>
            </w:r>
            <w:r w:rsidRPr="00F201C6">
              <w:rPr>
                <w:rFonts w:asciiTheme="majorHAnsi" w:hAnsiTheme="majorHAnsi" w:cstheme="majorHAnsi"/>
                <w:sz w:val="24"/>
                <w:szCs w:val="24"/>
              </w:rPr>
              <w:t>,</w:t>
            </w:r>
            <w:r w:rsidR="00356929">
              <w:rPr>
                <w:rFonts w:asciiTheme="majorHAnsi" w:hAnsiTheme="majorHAnsi" w:cstheme="majorHAnsi"/>
                <w:sz w:val="24"/>
                <w:szCs w:val="24"/>
              </w:rPr>
              <w:t xml:space="preserve"> </w:t>
            </w:r>
            <w:r w:rsidRPr="00F201C6">
              <w:rPr>
                <w:rFonts w:asciiTheme="majorHAnsi" w:hAnsiTheme="majorHAnsi" w:cstheme="majorHAnsi"/>
                <w:sz w:val="24"/>
                <w:szCs w:val="24"/>
              </w:rPr>
              <w:t>Apartmani Mirović.</w:t>
            </w:r>
          </w:p>
          <w:p w14:paraId="37F58F48" w14:textId="1C6AFDAA" w:rsidR="00FD48F0" w:rsidRPr="00F201C6" w:rsidRDefault="00FD48F0" w:rsidP="00F201C6">
            <w:pPr>
              <w:spacing w:after="0" w:line="240" w:lineRule="auto"/>
              <w:jc w:val="both"/>
              <w:rPr>
                <w:rFonts w:asciiTheme="majorHAnsi" w:hAnsiTheme="majorHAnsi" w:cstheme="majorHAnsi"/>
                <w:sz w:val="24"/>
                <w:szCs w:val="24"/>
              </w:rPr>
            </w:pPr>
            <w:r w:rsidRPr="00F201C6">
              <w:rPr>
                <w:rFonts w:asciiTheme="majorHAnsi" w:hAnsiTheme="majorHAnsi" w:cstheme="majorHAnsi"/>
                <w:sz w:val="24"/>
                <w:szCs w:val="24"/>
              </w:rPr>
              <w:t>U prošloj školskoj godini 2023/24</w:t>
            </w:r>
            <w:r w:rsidR="00356929">
              <w:rPr>
                <w:rFonts w:asciiTheme="majorHAnsi" w:hAnsiTheme="majorHAnsi" w:cstheme="majorHAnsi"/>
                <w:sz w:val="24"/>
                <w:szCs w:val="24"/>
              </w:rPr>
              <w:t>.</w:t>
            </w:r>
            <w:r w:rsidRPr="00F201C6">
              <w:rPr>
                <w:rFonts w:asciiTheme="majorHAnsi" w:hAnsiTheme="majorHAnsi" w:cstheme="majorHAnsi"/>
                <w:sz w:val="24"/>
                <w:szCs w:val="24"/>
              </w:rPr>
              <w:t xml:space="preserve"> učenici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su obavljali profesionalnu praksu kod poslodavaca tokom nastavne godine.</w:t>
            </w:r>
            <w:r w:rsidR="000B3E88">
              <w:rPr>
                <w:rFonts w:asciiTheme="majorHAnsi" w:hAnsiTheme="majorHAnsi" w:cstheme="majorHAnsi"/>
                <w:sz w:val="24"/>
                <w:szCs w:val="24"/>
              </w:rPr>
              <w:t xml:space="preserve"> </w:t>
            </w:r>
            <w:r w:rsidRPr="00F201C6">
              <w:rPr>
                <w:rFonts w:asciiTheme="majorHAnsi" w:hAnsiTheme="majorHAnsi" w:cstheme="majorHAnsi"/>
                <w:sz w:val="24"/>
                <w:szCs w:val="24"/>
              </w:rPr>
              <w:t>Škola ima</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kabinet</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skromno opremljenog za učenike ovog obrazovnog programa.</w:t>
            </w:r>
          </w:p>
        </w:tc>
      </w:tr>
      <w:tr w:rsidR="00FD48F0" w:rsidRPr="00F201C6" w14:paraId="0401FAC5" w14:textId="77777777" w:rsidTr="00F10C9E">
        <w:trPr>
          <w:trHeight w:val="20"/>
        </w:trPr>
        <w:tc>
          <w:tcPr>
            <w:tcW w:w="432" w:type="pct"/>
            <w:shd w:val="clear" w:color="auto" w:fill="auto"/>
            <w:hideMark/>
          </w:tcPr>
          <w:p w14:paraId="5D0B8C75" w14:textId="3921939A" w:rsidR="00FD48F0" w:rsidRPr="00F201C6" w:rsidRDefault="00FD48F0" w:rsidP="00824C69">
            <w:pPr>
              <w:spacing w:after="0" w:line="240" w:lineRule="auto"/>
              <w:rPr>
                <w:rFonts w:asciiTheme="majorHAnsi" w:hAnsiTheme="majorHAnsi" w:cstheme="majorHAnsi"/>
                <w:sz w:val="24"/>
                <w:szCs w:val="24"/>
              </w:rPr>
            </w:pPr>
          </w:p>
        </w:tc>
        <w:tc>
          <w:tcPr>
            <w:tcW w:w="4568" w:type="pct"/>
            <w:vMerge/>
            <w:shd w:val="clear" w:color="auto" w:fill="auto"/>
            <w:vAlign w:val="center"/>
            <w:hideMark/>
          </w:tcPr>
          <w:p w14:paraId="1F185858" w14:textId="77777777" w:rsidR="00FD48F0" w:rsidRPr="00F201C6" w:rsidRDefault="00FD48F0" w:rsidP="00F201C6">
            <w:pPr>
              <w:spacing w:after="0" w:line="240" w:lineRule="auto"/>
              <w:jc w:val="both"/>
              <w:rPr>
                <w:rFonts w:asciiTheme="majorHAnsi" w:hAnsiTheme="majorHAnsi" w:cstheme="majorHAnsi"/>
                <w:sz w:val="24"/>
                <w:szCs w:val="24"/>
              </w:rPr>
            </w:pPr>
          </w:p>
        </w:tc>
      </w:tr>
      <w:tr w:rsidR="00FD48F0" w:rsidRPr="00F201C6" w14:paraId="77388994" w14:textId="77777777" w:rsidTr="00F10C9E">
        <w:trPr>
          <w:trHeight w:val="20"/>
        </w:trPr>
        <w:tc>
          <w:tcPr>
            <w:tcW w:w="432" w:type="pct"/>
            <w:shd w:val="clear" w:color="auto" w:fill="auto"/>
          </w:tcPr>
          <w:p w14:paraId="5AFE0007" w14:textId="77777777" w:rsidR="00FD48F0" w:rsidRPr="00F201C6" w:rsidRDefault="00FD48F0" w:rsidP="00824C69">
            <w:pPr>
              <w:spacing w:after="0" w:line="240" w:lineRule="auto"/>
              <w:rPr>
                <w:rFonts w:asciiTheme="majorHAnsi" w:hAnsiTheme="majorHAnsi" w:cstheme="majorHAnsi"/>
                <w:sz w:val="24"/>
                <w:szCs w:val="24"/>
              </w:rPr>
            </w:pPr>
          </w:p>
        </w:tc>
        <w:tc>
          <w:tcPr>
            <w:tcW w:w="4568" w:type="pct"/>
            <w:shd w:val="clear" w:color="auto" w:fill="auto"/>
            <w:hideMark/>
          </w:tcPr>
          <w:p w14:paraId="5D53E9AD" w14:textId="1EC4BA4A" w:rsidR="00FD48F0" w:rsidRPr="00F201C6" w:rsidRDefault="00FD48F0" w:rsidP="00F201C6">
            <w:pPr>
              <w:spacing w:after="0" w:line="240"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C25F69"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27CEC83A" w14:textId="77777777" w:rsidTr="00F10C9E">
        <w:trPr>
          <w:trHeight w:val="20"/>
        </w:trPr>
        <w:tc>
          <w:tcPr>
            <w:tcW w:w="432" w:type="pct"/>
            <w:shd w:val="clear" w:color="auto" w:fill="auto"/>
          </w:tcPr>
          <w:p w14:paraId="4F02FD02" w14:textId="77777777" w:rsidR="00FD48F0" w:rsidRPr="00F201C6" w:rsidRDefault="00FD48F0" w:rsidP="00824C69">
            <w:pPr>
              <w:spacing w:after="0" w:line="240" w:lineRule="auto"/>
              <w:rPr>
                <w:rFonts w:asciiTheme="majorHAnsi" w:hAnsiTheme="majorHAnsi" w:cstheme="majorHAnsi"/>
                <w:sz w:val="24"/>
                <w:szCs w:val="24"/>
              </w:rPr>
            </w:pPr>
          </w:p>
        </w:tc>
        <w:tc>
          <w:tcPr>
            <w:tcW w:w="4568" w:type="pct"/>
            <w:shd w:val="clear" w:color="auto" w:fill="auto"/>
          </w:tcPr>
          <w:p w14:paraId="646CB6CF" w14:textId="77777777" w:rsidR="00FD48F0" w:rsidRPr="00F201C6" w:rsidRDefault="00FD48F0" w:rsidP="00F201C6">
            <w:pPr>
              <w:pStyle w:val="ListParagraph"/>
              <w:numPr>
                <w:ilvl w:val="0"/>
                <w:numId w:val="18"/>
              </w:numPr>
              <w:spacing w:after="0" w:line="240" w:lineRule="auto"/>
              <w:ind w:left="248" w:hanging="270"/>
              <w:rPr>
                <w:rFonts w:asciiTheme="majorHAnsi" w:hAnsiTheme="majorHAnsi" w:cstheme="majorHAnsi"/>
                <w:bCs/>
                <w:sz w:val="24"/>
                <w:szCs w:val="24"/>
                <w:lang w:val="en-US"/>
              </w:rPr>
            </w:pPr>
            <w:r w:rsidRPr="00F201C6">
              <w:rPr>
                <w:rFonts w:asciiTheme="majorHAnsi" w:hAnsiTheme="majorHAnsi" w:cstheme="majorHAnsi"/>
                <w:bCs/>
                <w:sz w:val="24"/>
                <w:szCs w:val="24"/>
                <w:lang w:val="en-US"/>
              </w:rPr>
              <w:t>Neophodno je realizovati ogledno-ugledne časove, voditi evidenciju o istim i realizovati hospitacije unutar aktiva.</w:t>
            </w:r>
          </w:p>
          <w:p w14:paraId="39AE1F82" w14:textId="73197252" w:rsidR="00FD48F0" w:rsidRPr="00F201C6" w:rsidRDefault="00FD48F0" w:rsidP="00F201C6">
            <w:pPr>
              <w:pStyle w:val="ListParagraph"/>
              <w:numPr>
                <w:ilvl w:val="0"/>
                <w:numId w:val="18"/>
              </w:numPr>
              <w:spacing w:after="0" w:line="240" w:lineRule="auto"/>
              <w:ind w:left="248" w:hanging="270"/>
              <w:rPr>
                <w:rFonts w:asciiTheme="majorHAnsi" w:hAnsiTheme="majorHAnsi" w:cstheme="majorHAnsi"/>
                <w:bCs/>
                <w:sz w:val="24"/>
                <w:szCs w:val="24"/>
                <w:lang w:val="en-US"/>
              </w:rPr>
            </w:pPr>
            <w:r w:rsidRPr="00F201C6">
              <w:rPr>
                <w:rFonts w:asciiTheme="majorHAnsi" w:hAnsiTheme="majorHAnsi" w:cstheme="majorHAnsi"/>
                <w:bCs/>
                <w:sz w:val="24"/>
                <w:szCs w:val="24"/>
                <w:lang w:val="en-US"/>
              </w:rPr>
              <w:t>Obezb</w:t>
            </w:r>
            <w:r w:rsidR="00043CD7">
              <w:rPr>
                <w:rFonts w:asciiTheme="majorHAnsi" w:hAnsiTheme="majorHAnsi" w:cstheme="majorHAnsi"/>
                <w:bCs/>
                <w:sz w:val="24"/>
                <w:szCs w:val="24"/>
                <w:lang w:val="en-US"/>
              </w:rPr>
              <w:t>i</w:t>
            </w:r>
            <w:r w:rsidRPr="00F201C6">
              <w:rPr>
                <w:rFonts w:asciiTheme="majorHAnsi" w:hAnsiTheme="majorHAnsi" w:cstheme="majorHAnsi"/>
                <w:bCs/>
                <w:sz w:val="24"/>
                <w:szCs w:val="24"/>
                <w:lang w:val="en-US"/>
              </w:rPr>
              <w:t>jediti adekvatan kabinet za realizaciju časova praktične nastave,</w:t>
            </w:r>
            <w:r w:rsidR="00043CD7">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neophod</w:t>
            </w:r>
            <w:r w:rsidR="009D109A">
              <w:rPr>
                <w:rFonts w:asciiTheme="majorHAnsi" w:hAnsiTheme="majorHAnsi" w:cstheme="majorHAnsi"/>
                <w:bCs/>
                <w:sz w:val="24"/>
                <w:szCs w:val="24"/>
                <w:lang w:val="en-US"/>
              </w:rPr>
              <w:t>an</w:t>
            </w:r>
            <w:r w:rsidRPr="00F201C6">
              <w:rPr>
                <w:rFonts w:asciiTheme="majorHAnsi" w:hAnsiTheme="majorHAnsi" w:cstheme="majorHAnsi"/>
                <w:bCs/>
                <w:sz w:val="24"/>
                <w:szCs w:val="24"/>
                <w:lang w:val="en-US"/>
              </w:rPr>
              <w:t xml:space="preserve"> za ovaj obrazovni program,</w:t>
            </w:r>
            <w:r w:rsidR="00396D3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sa potrebnom opremom:</w:t>
            </w:r>
            <w:r w:rsidR="005C1DE3">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recepcijski</w:t>
            </w:r>
            <w:r w:rsidR="007663A3">
              <w:rPr>
                <w:rFonts w:asciiTheme="majorHAnsi" w:hAnsiTheme="majorHAnsi" w:cstheme="majorHAnsi"/>
                <w:bCs/>
                <w:sz w:val="24"/>
                <w:szCs w:val="24"/>
                <w:lang w:val="en-US"/>
              </w:rPr>
              <w:t>m</w:t>
            </w:r>
            <w:r w:rsidRPr="00F201C6">
              <w:rPr>
                <w:rFonts w:asciiTheme="majorHAnsi" w:hAnsiTheme="majorHAnsi" w:cstheme="majorHAnsi"/>
                <w:bCs/>
                <w:sz w:val="24"/>
                <w:szCs w:val="24"/>
                <w:lang w:val="en-US"/>
              </w:rPr>
              <w:t xml:space="preserve"> pultom,</w:t>
            </w:r>
            <w:r w:rsidR="005C1DE3">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projektorom,</w:t>
            </w:r>
            <w:r w:rsidR="005C1DE3">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štampačom i drugom potrebnom opremom.</w:t>
            </w:r>
          </w:p>
          <w:p w14:paraId="67FB7ED0" w14:textId="3243A72E" w:rsidR="00FD48F0" w:rsidRPr="00F201C6" w:rsidRDefault="00FD48F0" w:rsidP="00F201C6">
            <w:pPr>
              <w:pStyle w:val="ListParagraph"/>
              <w:numPr>
                <w:ilvl w:val="0"/>
                <w:numId w:val="18"/>
              </w:numPr>
              <w:spacing w:after="0" w:line="240" w:lineRule="auto"/>
              <w:ind w:left="248" w:hanging="270"/>
              <w:rPr>
                <w:rFonts w:asciiTheme="majorHAnsi" w:hAnsiTheme="majorHAnsi" w:cstheme="majorHAnsi"/>
                <w:bCs/>
                <w:sz w:val="24"/>
                <w:szCs w:val="24"/>
                <w:lang w:val="en-US"/>
              </w:rPr>
            </w:pPr>
            <w:r w:rsidRPr="00F201C6">
              <w:rPr>
                <w:rFonts w:asciiTheme="majorHAnsi" w:hAnsiTheme="majorHAnsi" w:cstheme="majorHAnsi"/>
                <w:bCs/>
                <w:sz w:val="24"/>
                <w:szCs w:val="24"/>
              </w:rPr>
              <w:t>Vannastavne i slobodne aktivnosti redovnije planirati, realizovati i evidentirati u odjeljenjskim knjigama</w:t>
            </w:r>
            <w:r w:rsidR="00C25F69" w:rsidRPr="00F201C6">
              <w:rPr>
                <w:rFonts w:asciiTheme="majorHAnsi" w:hAnsiTheme="majorHAnsi" w:cstheme="majorHAnsi"/>
                <w:bCs/>
                <w:sz w:val="24"/>
                <w:szCs w:val="24"/>
              </w:rPr>
              <w:t>.</w:t>
            </w:r>
          </w:p>
          <w:p w14:paraId="3771E79A" w14:textId="5F1FB60F" w:rsidR="00FD48F0" w:rsidRPr="00F201C6" w:rsidRDefault="00FD48F0" w:rsidP="00F201C6">
            <w:pPr>
              <w:pStyle w:val="ListParagraph"/>
              <w:numPr>
                <w:ilvl w:val="0"/>
                <w:numId w:val="18"/>
              </w:numPr>
              <w:spacing w:after="0" w:line="240" w:lineRule="auto"/>
              <w:ind w:left="248" w:hanging="270"/>
              <w:rPr>
                <w:rFonts w:asciiTheme="majorHAnsi" w:hAnsiTheme="majorHAnsi" w:cstheme="majorHAnsi"/>
                <w:sz w:val="24"/>
                <w:szCs w:val="24"/>
                <w:lang w:val="en-US"/>
              </w:rPr>
            </w:pPr>
            <w:r w:rsidRPr="00F201C6">
              <w:rPr>
                <w:rFonts w:asciiTheme="majorHAnsi" w:hAnsiTheme="majorHAnsi" w:cstheme="majorHAnsi"/>
                <w:bCs/>
                <w:sz w:val="24"/>
                <w:szCs w:val="24"/>
                <w:lang w:val="en-US"/>
              </w:rPr>
              <w:t>Svesku Aktiva urednije voditi,</w:t>
            </w:r>
            <w:r w:rsidR="00396D3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ona mora sadržati informativnu,</w:t>
            </w:r>
            <w:r w:rsidR="00396D3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analitičku i razvojnu dimenziju</w:t>
            </w:r>
            <w:r w:rsidR="00C25F69" w:rsidRPr="00F201C6">
              <w:rPr>
                <w:rFonts w:asciiTheme="majorHAnsi" w:hAnsiTheme="majorHAnsi" w:cstheme="majorHAnsi"/>
                <w:bCs/>
                <w:sz w:val="24"/>
                <w:szCs w:val="24"/>
                <w:lang w:val="en-US"/>
              </w:rPr>
              <w:t>.</w:t>
            </w:r>
          </w:p>
        </w:tc>
      </w:tr>
      <w:tr w:rsidR="00FD48F0" w:rsidRPr="00F201C6" w14:paraId="6381F21C" w14:textId="77777777" w:rsidTr="00F10C9E">
        <w:trPr>
          <w:cantSplit/>
          <w:trHeight w:val="1268"/>
        </w:trPr>
        <w:tc>
          <w:tcPr>
            <w:tcW w:w="432" w:type="pct"/>
            <w:shd w:val="clear" w:color="auto" w:fill="auto"/>
            <w:hideMark/>
          </w:tcPr>
          <w:p w14:paraId="42E42546" w14:textId="77777777" w:rsidR="00FD48F0" w:rsidRPr="00F201C6" w:rsidRDefault="00FD48F0" w:rsidP="00824C69">
            <w:pPr>
              <w:spacing w:after="0" w:line="240" w:lineRule="auto"/>
              <w:rPr>
                <w:rFonts w:asciiTheme="majorHAnsi" w:hAnsiTheme="majorHAnsi" w:cstheme="majorHAnsi"/>
                <w:sz w:val="24"/>
                <w:szCs w:val="24"/>
                <w:lang w:val="en-US"/>
              </w:rPr>
            </w:pPr>
            <w:r w:rsidRPr="00F201C6">
              <w:rPr>
                <w:rFonts w:asciiTheme="majorHAnsi" w:hAnsiTheme="majorHAnsi" w:cstheme="majorHAnsi"/>
                <w:sz w:val="24"/>
                <w:szCs w:val="24"/>
              </w:rPr>
              <w:t>1.2.</w:t>
            </w:r>
          </w:p>
        </w:tc>
        <w:tc>
          <w:tcPr>
            <w:tcW w:w="4568" w:type="pct"/>
            <w:shd w:val="clear" w:color="auto" w:fill="auto"/>
            <w:hideMark/>
          </w:tcPr>
          <w:p w14:paraId="4576BDDB" w14:textId="7FCF3869" w:rsidR="00FD48F0" w:rsidRPr="00F201C6" w:rsidRDefault="00FD48F0" w:rsidP="00F201C6">
            <w:pPr>
              <w:spacing w:after="0" w:line="240" w:lineRule="auto"/>
              <w:jc w:val="both"/>
              <w:rPr>
                <w:rFonts w:asciiTheme="majorHAnsi" w:hAnsiTheme="majorHAnsi" w:cstheme="majorHAnsi"/>
                <w:sz w:val="24"/>
                <w:szCs w:val="24"/>
              </w:rPr>
            </w:pPr>
            <w:r w:rsidRPr="00F201C6">
              <w:rPr>
                <w:rFonts w:asciiTheme="majorHAnsi" w:hAnsiTheme="majorHAnsi" w:cstheme="majorHAnsi"/>
                <w:sz w:val="24"/>
                <w:szCs w:val="24"/>
                <w:lang w:val="en-US"/>
              </w:rPr>
              <w:t>Raspored časova je pregledan i u njemu su obuhvaćeni svi moduli iz Nastavnog plana sa predviđenim brojem časova.</w:t>
            </w:r>
            <w:r w:rsidR="00CB0CC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 xml:space="preserve">Nastavni časovi su struktuirani u skladu sa didaktičko-metodičkim zahtjevima. Uredno se vodi evidencija o izostajanju učenika. </w:t>
            </w:r>
          </w:p>
          <w:p w14:paraId="775E42B6" w14:textId="09663BE5"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Tokom nadzora je obavljeno hospitovanje iz stručnih modula:</w:t>
            </w:r>
            <w:r w:rsidR="00CB0CC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Prodaja i rezervacija smještaja i dodatnih usluga u ugostiteljskim objektima</w:t>
            </w:r>
            <w:r w:rsidR="00CB0CC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(praktična nastava) i Kreiranje,</w:t>
            </w:r>
            <w:r w:rsidR="00CB0CC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promocija i realizacija turističkih aranžmana izleta i specijalnih ponuda,</w:t>
            </w:r>
            <w:r w:rsidR="00EF414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Marketing u turizmu i Posrednički poslovi turističke agencije.</w:t>
            </w:r>
          </w:p>
          <w:p w14:paraId="76323D3F" w14:textId="5EAED9C1"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rPr>
              <w:t>Pedagoški pristup nastavnika uglavnom je uočen</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na svim posmatranim časovima.</w:t>
            </w:r>
          </w:p>
          <w:p w14:paraId="006480EB" w14:textId="40A47268"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Nastavnici u uvodnom dijelu časa povezuju stečena znanja prethodnih nastavnih sadržaja sa novim znanjima u skladu sa dnevnim planom rada. Nastavnici su posjedovali odgovarajuće pripreme za čas. Primjenjivane su metoda usmenog izlaganja,</w:t>
            </w:r>
            <w:r w:rsidR="00EF414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metoda objašnjenja i razgovora,</w:t>
            </w:r>
            <w:r w:rsidR="00EF414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a od oblika rada frontalni, rad u grupi,</w:t>
            </w:r>
            <w:r w:rsidR="00EF414B">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individualne prezentacije i diskusije.</w:t>
            </w:r>
          </w:p>
          <w:p w14:paraId="2AB2618F" w14:textId="60FBBFCF"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Nastavnici jasno i precizno istič</w:t>
            </w:r>
            <w:r w:rsidR="00E65535">
              <w:rPr>
                <w:rFonts w:asciiTheme="majorHAnsi" w:hAnsiTheme="majorHAnsi" w:cstheme="majorHAnsi"/>
                <w:sz w:val="24"/>
                <w:szCs w:val="24"/>
                <w:lang w:val="en-US"/>
              </w:rPr>
              <w:t>u</w:t>
            </w:r>
            <w:r w:rsidRPr="00F201C6">
              <w:rPr>
                <w:rFonts w:asciiTheme="majorHAnsi" w:hAnsiTheme="majorHAnsi" w:cstheme="majorHAnsi"/>
                <w:sz w:val="24"/>
                <w:szCs w:val="24"/>
                <w:lang w:val="en-US"/>
              </w:rPr>
              <w:t xml:space="preserve"> cilj časa pri čemu se izražavaju na metodičan način,</w:t>
            </w:r>
            <w:r w:rsidR="00E72E3D">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uz angažovanje učenika</w:t>
            </w:r>
            <w:r w:rsidR="00E72E3D">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izlažu materiju na času.</w:t>
            </w:r>
          </w:p>
          <w:p w14:paraId="1855688B" w14:textId="3BFDA445"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Čas Kreiranje,</w:t>
            </w:r>
            <w:r w:rsidR="002A26C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promocija i realizacija turističkih aranžmana,</w:t>
            </w:r>
            <w:r w:rsidR="002A26C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izleta i specijalnih ponuda uz korišćenje savremene tehnologije je bio lijepo osmišljen uz primjenu metode prezentovanja i metode razgovora i gdje je interakcija nastavnik-učenik i učenik- nastavnik bila dobra.</w:t>
            </w:r>
          </w:p>
          <w:p w14:paraId="1F986A33" w14:textId="0443F986"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Atmosfera na posjećenim časovima</w:t>
            </w:r>
            <w:r w:rsidR="008C0590" w:rsidRPr="00F201C6">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je radna i opuštena, nastavnik povezuj</w:t>
            </w:r>
            <w:r w:rsidR="00CC651D">
              <w:rPr>
                <w:rFonts w:asciiTheme="majorHAnsi" w:hAnsiTheme="majorHAnsi" w:cstheme="majorHAnsi"/>
                <w:sz w:val="24"/>
                <w:szCs w:val="24"/>
                <w:lang w:val="en-US"/>
              </w:rPr>
              <w:t>e</w:t>
            </w:r>
            <w:r w:rsidRPr="00F201C6">
              <w:rPr>
                <w:rFonts w:asciiTheme="majorHAnsi" w:hAnsiTheme="majorHAnsi" w:cstheme="majorHAnsi"/>
                <w:sz w:val="24"/>
                <w:szCs w:val="24"/>
                <w:lang w:val="en-US"/>
              </w:rPr>
              <w:t xml:space="preserve"> gradivo sa primjerima iz prakse.</w:t>
            </w:r>
            <w:r w:rsidR="002A26C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U razredu vlada demokratski odnos međusobnog uvažavanja izme</w:t>
            </w:r>
            <w:r w:rsidR="002A26C0">
              <w:rPr>
                <w:rFonts w:asciiTheme="majorHAnsi" w:hAnsiTheme="majorHAnsi" w:cstheme="majorHAnsi"/>
                <w:sz w:val="24"/>
                <w:szCs w:val="24"/>
                <w:lang w:val="en-US"/>
              </w:rPr>
              <w:t>đ</w:t>
            </w:r>
            <w:r w:rsidRPr="00F201C6">
              <w:rPr>
                <w:rFonts w:asciiTheme="majorHAnsi" w:hAnsiTheme="majorHAnsi" w:cstheme="majorHAnsi"/>
                <w:sz w:val="24"/>
                <w:szCs w:val="24"/>
                <w:lang w:val="en-US"/>
              </w:rPr>
              <w:t>u nastavnika i učenika. Nastavnik organizuj</w:t>
            </w:r>
            <w:r w:rsidR="002A26C0">
              <w:rPr>
                <w:rFonts w:asciiTheme="majorHAnsi" w:hAnsiTheme="majorHAnsi" w:cstheme="majorHAnsi"/>
                <w:sz w:val="24"/>
                <w:szCs w:val="24"/>
                <w:lang w:val="en-US"/>
              </w:rPr>
              <w:t>e</w:t>
            </w:r>
            <w:r w:rsidRPr="00F201C6">
              <w:rPr>
                <w:rFonts w:asciiTheme="majorHAnsi" w:hAnsiTheme="majorHAnsi" w:cstheme="majorHAnsi"/>
                <w:sz w:val="24"/>
                <w:szCs w:val="24"/>
                <w:lang w:val="en-US"/>
              </w:rPr>
              <w:t xml:space="preserve"> učenje uvažavajući razlike među učenicima</w:t>
            </w:r>
            <w:r w:rsidR="00847469">
              <w:rPr>
                <w:rFonts w:asciiTheme="majorHAnsi" w:hAnsiTheme="majorHAnsi" w:cstheme="majorHAnsi"/>
                <w:sz w:val="24"/>
                <w:szCs w:val="24"/>
                <w:lang w:val="en-US"/>
              </w:rPr>
              <w:t xml:space="preserve">. </w:t>
            </w:r>
            <w:r w:rsidRPr="00F201C6">
              <w:rPr>
                <w:rFonts w:asciiTheme="majorHAnsi" w:hAnsiTheme="majorHAnsi" w:cstheme="majorHAnsi"/>
                <w:sz w:val="24"/>
                <w:szCs w:val="24"/>
              </w:rPr>
              <w:t>Učenici su pažljivi, neki manje, a neki više zainteresovani za interakciju. Na pojedinim časovima vode bilješke u svojim sveskama tokom izlaganja nastavnih sadržaja</w:t>
            </w:r>
            <w:r w:rsidRPr="00F201C6">
              <w:rPr>
                <w:rFonts w:asciiTheme="majorHAnsi" w:hAnsiTheme="majorHAnsi" w:cstheme="majorHAnsi"/>
                <w:sz w:val="24"/>
                <w:szCs w:val="24"/>
                <w:lang w:val="en-US"/>
              </w:rPr>
              <w:t>.</w:t>
            </w:r>
            <w:r w:rsidR="003043BE">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Mali broj učenika nije pokazao entuz</w:t>
            </w:r>
            <w:r w:rsidR="003043BE">
              <w:rPr>
                <w:rFonts w:asciiTheme="majorHAnsi" w:hAnsiTheme="majorHAnsi" w:cstheme="majorHAnsi"/>
                <w:sz w:val="24"/>
                <w:szCs w:val="24"/>
                <w:lang w:val="en-US"/>
              </w:rPr>
              <w:t>i</w:t>
            </w:r>
            <w:r w:rsidRPr="00F201C6">
              <w:rPr>
                <w:rFonts w:asciiTheme="majorHAnsi" w:hAnsiTheme="majorHAnsi" w:cstheme="majorHAnsi"/>
                <w:sz w:val="24"/>
                <w:szCs w:val="24"/>
                <w:lang w:val="en-US"/>
              </w:rPr>
              <w:t>jazam za rad.</w:t>
            </w:r>
          </w:p>
          <w:p w14:paraId="352EE7DE" w14:textId="5993AE36"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Na času Prodaja i rezervacija smještaja i dodatnih usluga u ugostiteljskim objektima</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(praktična</w:t>
            </w:r>
            <w:r w:rsidR="009039BD">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nastava)</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posjećeni su poslovni partneri</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 xml:space="preserve">(Hotel </w:t>
            </w:r>
            <w:r w:rsidR="00E52750">
              <w:rPr>
                <w:rFonts w:asciiTheme="majorHAnsi" w:hAnsiTheme="majorHAnsi" w:cstheme="majorHAnsi"/>
                <w:sz w:val="24"/>
                <w:szCs w:val="24"/>
                <w:lang w:val="en-US"/>
              </w:rPr>
              <w:t>“</w:t>
            </w:r>
            <w:r w:rsidRPr="00F201C6">
              <w:rPr>
                <w:rFonts w:asciiTheme="majorHAnsi" w:hAnsiTheme="majorHAnsi" w:cstheme="majorHAnsi"/>
                <w:sz w:val="24"/>
                <w:szCs w:val="24"/>
                <w:lang w:val="en-US"/>
              </w:rPr>
              <w:t>Bianca</w:t>
            </w:r>
            <w:r w:rsidR="00E52750">
              <w:rPr>
                <w:rFonts w:asciiTheme="majorHAnsi" w:hAnsiTheme="majorHAnsi" w:cstheme="majorHAnsi"/>
                <w:sz w:val="24"/>
                <w:szCs w:val="24"/>
                <w:lang w:val="en-US"/>
              </w:rPr>
              <w:t>”</w:t>
            </w:r>
            <w:r w:rsidRPr="00F201C6">
              <w:rPr>
                <w:rFonts w:asciiTheme="majorHAnsi" w:hAnsiTheme="majorHAnsi" w:cstheme="majorHAnsi"/>
                <w:sz w:val="24"/>
                <w:szCs w:val="24"/>
                <w:lang w:val="en-US"/>
              </w:rPr>
              <w:t xml:space="preserve"> i T.O.</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Kolašin)</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čiji predstavnici su izjavili da su veoma zadovoljni saradnjom,</w:t>
            </w:r>
            <w:r w:rsidR="00E52750">
              <w:rPr>
                <w:rFonts w:asciiTheme="majorHAnsi" w:hAnsiTheme="majorHAnsi" w:cstheme="majorHAnsi"/>
                <w:sz w:val="24"/>
                <w:szCs w:val="24"/>
                <w:lang w:val="en-US"/>
              </w:rPr>
              <w:t xml:space="preserve"> </w:t>
            </w:r>
            <w:r w:rsidRPr="00F201C6">
              <w:rPr>
                <w:rFonts w:asciiTheme="majorHAnsi" w:hAnsiTheme="majorHAnsi" w:cstheme="majorHAnsi"/>
                <w:sz w:val="24"/>
                <w:szCs w:val="24"/>
                <w:lang w:val="en-US"/>
              </w:rPr>
              <w:t>da su učenici aktivni, poslušni i pa</w:t>
            </w:r>
            <w:r w:rsidR="00E52750">
              <w:rPr>
                <w:rFonts w:asciiTheme="majorHAnsi" w:hAnsiTheme="majorHAnsi" w:cstheme="majorHAnsi"/>
                <w:sz w:val="24"/>
                <w:szCs w:val="24"/>
                <w:lang w:val="en-US"/>
              </w:rPr>
              <w:t>ž</w:t>
            </w:r>
            <w:r w:rsidRPr="00F201C6">
              <w:rPr>
                <w:rFonts w:asciiTheme="majorHAnsi" w:hAnsiTheme="majorHAnsi" w:cstheme="majorHAnsi"/>
                <w:sz w:val="24"/>
                <w:szCs w:val="24"/>
                <w:lang w:val="en-US"/>
              </w:rPr>
              <w:t>ljivi u realizaciji radnih zadataka.</w:t>
            </w:r>
          </w:p>
        </w:tc>
      </w:tr>
    </w:tbl>
    <w:p w14:paraId="052F6135" w14:textId="77777777" w:rsidR="00F10C9E" w:rsidRDefault="00F10C9E">
      <w:r>
        <w:br w:type="page"/>
      </w:r>
      <w:bookmarkStart w:id="14" w:name="_GoBack"/>
      <w:bookmarkEnd w:id="14"/>
    </w:p>
    <w:tbl>
      <w:tblPr>
        <w:tblW w:w="5162" w:type="pct"/>
        <w:tblLook w:val="04A0" w:firstRow="1" w:lastRow="0" w:firstColumn="1" w:lastColumn="0" w:noHBand="0" w:noVBand="1"/>
      </w:tblPr>
      <w:tblGrid>
        <w:gridCol w:w="809"/>
        <w:gridCol w:w="8557"/>
      </w:tblGrid>
      <w:tr w:rsidR="00FD48F0" w:rsidRPr="00F201C6" w14:paraId="082653C8" w14:textId="77777777" w:rsidTr="00F10C9E">
        <w:trPr>
          <w:trHeight w:val="20"/>
        </w:trPr>
        <w:tc>
          <w:tcPr>
            <w:tcW w:w="432" w:type="pct"/>
            <w:shd w:val="clear" w:color="auto" w:fill="auto"/>
          </w:tcPr>
          <w:p w14:paraId="0B31FA6F" w14:textId="16E25DA6" w:rsidR="00FD48F0" w:rsidRPr="00F201C6" w:rsidRDefault="00FD48F0" w:rsidP="00824C69">
            <w:pPr>
              <w:spacing w:after="0" w:line="240" w:lineRule="auto"/>
              <w:rPr>
                <w:rFonts w:asciiTheme="majorHAnsi" w:hAnsiTheme="majorHAnsi" w:cstheme="majorHAnsi"/>
                <w:sz w:val="24"/>
                <w:szCs w:val="24"/>
                <w:lang w:val="en-US"/>
              </w:rPr>
            </w:pPr>
          </w:p>
        </w:tc>
        <w:tc>
          <w:tcPr>
            <w:tcW w:w="4568" w:type="pct"/>
            <w:shd w:val="clear" w:color="auto" w:fill="auto"/>
            <w:hideMark/>
          </w:tcPr>
          <w:p w14:paraId="17613B22" w14:textId="6CEE1ECC" w:rsidR="00FD48F0" w:rsidRPr="00F201C6" w:rsidRDefault="00FD48F0" w:rsidP="00F201C6">
            <w:pPr>
              <w:spacing w:after="0" w:line="240"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C25F69"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26E745AC" w14:textId="77777777" w:rsidTr="00F10C9E">
        <w:trPr>
          <w:trHeight w:val="20"/>
        </w:trPr>
        <w:tc>
          <w:tcPr>
            <w:tcW w:w="432" w:type="pct"/>
            <w:shd w:val="clear" w:color="auto" w:fill="auto"/>
          </w:tcPr>
          <w:p w14:paraId="4168DD9F" w14:textId="77777777" w:rsidR="00FD48F0" w:rsidRPr="00F201C6" w:rsidRDefault="00FD48F0" w:rsidP="00824C69">
            <w:pPr>
              <w:spacing w:after="0" w:line="240" w:lineRule="auto"/>
              <w:rPr>
                <w:rFonts w:asciiTheme="majorHAnsi" w:hAnsiTheme="majorHAnsi" w:cstheme="majorHAnsi"/>
                <w:sz w:val="24"/>
                <w:szCs w:val="24"/>
              </w:rPr>
            </w:pPr>
          </w:p>
        </w:tc>
        <w:tc>
          <w:tcPr>
            <w:tcW w:w="4568" w:type="pct"/>
            <w:shd w:val="clear" w:color="auto" w:fill="auto"/>
          </w:tcPr>
          <w:p w14:paraId="6F0AFEEA" w14:textId="77777777"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Unaprijediti nastavne metode, oblike rada i nastavna sredstva koji su usmjereni ka učeniku i ishodima učenja.</w:t>
            </w:r>
          </w:p>
          <w:p w14:paraId="13E25544" w14:textId="77777777"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da učenici iz svih predmeta posjeduju odgovarajuće udžbenike, ili druge materijale,</w:t>
            </w:r>
            <w:r w:rsidRPr="00F201C6">
              <w:rPr>
                <w:rFonts w:asciiTheme="majorHAnsi" w:hAnsiTheme="majorHAnsi" w:cstheme="majorHAnsi"/>
                <w:bCs/>
                <w:sz w:val="24"/>
                <w:szCs w:val="24"/>
                <w:lang w:val="en-US"/>
              </w:rPr>
              <w:t xml:space="preserve"> koji ispunjavaju zahtjeve obrazovnog programa.</w:t>
            </w:r>
          </w:p>
          <w:p w14:paraId="6CEDC7B9" w14:textId="1D519A4F"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bCs/>
                <w:sz w:val="24"/>
                <w:szCs w:val="24"/>
                <w:lang w:val="en-US"/>
              </w:rPr>
            </w:pPr>
            <w:r w:rsidRPr="00F201C6">
              <w:rPr>
                <w:rFonts w:asciiTheme="majorHAnsi" w:hAnsiTheme="majorHAnsi" w:cstheme="majorHAnsi"/>
                <w:bCs/>
                <w:sz w:val="24"/>
                <w:szCs w:val="24"/>
                <w:lang w:val="en-US"/>
              </w:rPr>
              <w:t>Posebno je potrebno dodatno opremiti kabinet za module koji se realizuju u III i IV godini</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(Kreiranje,</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promocija i realizacija turističkih aranžmana</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izleta i specijalnih ponuda,</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Posrednički poslovi u turističkoj a</w:t>
            </w:r>
            <w:r w:rsidR="007510AD">
              <w:rPr>
                <w:rFonts w:asciiTheme="majorHAnsi" w:hAnsiTheme="majorHAnsi" w:cstheme="majorHAnsi"/>
                <w:bCs/>
                <w:sz w:val="24"/>
                <w:szCs w:val="24"/>
                <w:lang w:val="en-US"/>
              </w:rPr>
              <w:t>g</w:t>
            </w:r>
            <w:r w:rsidRPr="00F201C6">
              <w:rPr>
                <w:rFonts w:asciiTheme="majorHAnsi" w:hAnsiTheme="majorHAnsi" w:cstheme="majorHAnsi"/>
                <w:bCs/>
                <w:sz w:val="24"/>
                <w:szCs w:val="24"/>
                <w:lang w:val="en-US"/>
              </w:rPr>
              <w:t>enciji,</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P</w:t>
            </w:r>
            <w:r w:rsidR="007510AD">
              <w:rPr>
                <w:rFonts w:asciiTheme="majorHAnsi" w:hAnsiTheme="majorHAnsi" w:cstheme="majorHAnsi"/>
                <w:bCs/>
                <w:sz w:val="24"/>
                <w:szCs w:val="24"/>
                <w:lang w:val="en-US"/>
              </w:rPr>
              <w:t>r</w:t>
            </w:r>
            <w:r w:rsidRPr="00F201C6">
              <w:rPr>
                <w:rFonts w:asciiTheme="majorHAnsi" w:hAnsiTheme="majorHAnsi" w:cstheme="majorHAnsi"/>
                <w:bCs/>
                <w:sz w:val="24"/>
                <w:szCs w:val="24"/>
                <w:lang w:val="en-US"/>
              </w:rPr>
              <w:t>odaja i rezervacija smještaja i dodatnih usluga u ugostiteljskim objektima,</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Prijem i odjava gostiju na recepciji),</w:t>
            </w:r>
            <w:r w:rsidR="007510AD">
              <w:rPr>
                <w:rFonts w:asciiTheme="majorHAnsi" w:hAnsiTheme="majorHAnsi" w:cstheme="majorHAnsi"/>
                <w:bCs/>
                <w:sz w:val="24"/>
                <w:szCs w:val="24"/>
                <w:lang w:val="en-US"/>
              </w:rPr>
              <w:t xml:space="preserve"> </w:t>
            </w:r>
            <w:r w:rsidRPr="00F201C6">
              <w:rPr>
                <w:rFonts w:asciiTheme="majorHAnsi" w:hAnsiTheme="majorHAnsi" w:cstheme="majorHAnsi"/>
                <w:bCs/>
                <w:sz w:val="24"/>
                <w:szCs w:val="24"/>
                <w:lang w:val="en-US"/>
              </w:rPr>
              <w:t>sa potrebnom opremom</w:t>
            </w:r>
            <w:r w:rsidR="007510AD">
              <w:rPr>
                <w:rFonts w:asciiTheme="majorHAnsi" w:hAnsiTheme="majorHAnsi" w:cstheme="majorHAnsi"/>
                <w:bCs/>
                <w:sz w:val="24"/>
                <w:szCs w:val="24"/>
                <w:lang w:val="en-US"/>
              </w:rPr>
              <w:t>.</w:t>
            </w:r>
          </w:p>
          <w:p w14:paraId="791402FC" w14:textId="77777777"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rPr>
              <w:t>Unaprijediti nastavu, kako bi se kroz rad u paru ili manjim grupama, otvorenu diskusiju i motivaciju učenika, postigao maksimalan učinak na času i izbjegla evidentna pasivnost pojedinih učenika.</w:t>
            </w:r>
          </w:p>
          <w:p w14:paraId="55EAAC77" w14:textId="11E6233E" w:rsidR="00FD48F0" w:rsidRPr="00F201C6" w:rsidRDefault="00FD48F0" w:rsidP="00F201C6">
            <w:pPr>
              <w:spacing w:after="0" w:line="240" w:lineRule="auto"/>
              <w:jc w:val="both"/>
              <w:rPr>
                <w:rFonts w:asciiTheme="majorHAnsi" w:hAnsiTheme="majorHAnsi" w:cstheme="majorHAnsi"/>
                <w:sz w:val="24"/>
                <w:szCs w:val="24"/>
                <w:lang w:val="en-US"/>
              </w:rPr>
            </w:pPr>
            <w:r w:rsidRPr="00F201C6">
              <w:rPr>
                <w:rFonts w:asciiTheme="majorHAnsi" w:hAnsiTheme="majorHAnsi" w:cstheme="majorHAnsi"/>
                <w:sz w:val="24"/>
                <w:szCs w:val="24"/>
                <w:lang w:val="en-US"/>
              </w:rPr>
              <w:t>Dodatno motivisati manje aktivne učenike kroz individualni pristup i organizovati više vremena za završni dio časa.</w:t>
            </w:r>
            <w:r w:rsidR="008C0590" w:rsidRPr="00F201C6">
              <w:rPr>
                <w:rFonts w:asciiTheme="majorHAnsi" w:hAnsiTheme="majorHAnsi" w:cstheme="majorHAnsi"/>
                <w:sz w:val="24"/>
                <w:szCs w:val="24"/>
                <w:lang w:val="en-US"/>
              </w:rPr>
              <w:t xml:space="preserve"> </w:t>
            </w:r>
          </w:p>
        </w:tc>
      </w:tr>
      <w:tr w:rsidR="00FD48F0" w:rsidRPr="00F201C6" w14:paraId="630DB453" w14:textId="77777777" w:rsidTr="00F10C9E">
        <w:trPr>
          <w:cantSplit/>
          <w:trHeight w:val="1277"/>
        </w:trPr>
        <w:tc>
          <w:tcPr>
            <w:tcW w:w="432" w:type="pct"/>
            <w:shd w:val="clear" w:color="auto" w:fill="auto"/>
            <w:hideMark/>
          </w:tcPr>
          <w:p w14:paraId="1168954E" w14:textId="77777777" w:rsidR="00FD48F0" w:rsidRPr="00F201C6" w:rsidRDefault="00FD48F0" w:rsidP="00824C69">
            <w:pPr>
              <w:spacing w:after="0" w:line="240" w:lineRule="auto"/>
              <w:rPr>
                <w:rFonts w:asciiTheme="majorHAnsi" w:hAnsiTheme="majorHAnsi" w:cstheme="majorHAnsi"/>
                <w:sz w:val="24"/>
                <w:szCs w:val="24"/>
              </w:rPr>
            </w:pPr>
            <w:r w:rsidRPr="00F201C6">
              <w:rPr>
                <w:rFonts w:asciiTheme="majorHAnsi" w:hAnsiTheme="majorHAnsi" w:cstheme="majorHAnsi"/>
                <w:sz w:val="24"/>
                <w:szCs w:val="24"/>
              </w:rPr>
              <w:t xml:space="preserve">1.3. </w:t>
            </w:r>
          </w:p>
        </w:tc>
        <w:tc>
          <w:tcPr>
            <w:tcW w:w="4568" w:type="pct"/>
            <w:shd w:val="clear" w:color="auto" w:fill="auto"/>
            <w:hideMark/>
          </w:tcPr>
          <w:p w14:paraId="74347F30" w14:textId="7CC93F76" w:rsidR="00FD48F0" w:rsidRPr="00F201C6" w:rsidRDefault="00FD48F0" w:rsidP="00F201C6">
            <w:pPr>
              <w:spacing w:after="0" w:line="240" w:lineRule="auto"/>
              <w:jc w:val="both"/>
              <w:rPr>
                <w:rFonts w:asciiTheme="majorHAnsi" w:hAnsiTheme="majorHAnsi" w:cstheme="majorHAnsi"/>
                <w:sz w:val="24"/>
                <w:szCs w:val="24"/>
              </w:rPr>
            </w:pPr>
            <w:r w:rsidRPr="00F201C6">
              <w:rPr>
                <w:rFonts w:asciiTheme="majorHAnsi" w:hAnsiTheme="majorHAnsi" w:cstheme="majorHAnsi"/>
                <w:sz w:val="24"/>
                <w:szCs w:val="24"/>
              </w:rPr>
              <w:t>Nastavnici ne usaglašavaju kriterijume ocjenjivanja u okviru Stručnog aktiva, u skladu sa specifičnostima učenika i drugim okolnostima.</w:t>
            </w:r>
            <w:r w:rsidR="00727989">
              <w:rPr>
                <w:rFonts w:asciiTheme="majorHAnsi" w:hAnsiTheme="majorHAnsi" w:cstheme="majorHAnsi"/>
                <w:sz w:val="24"/>
                <w:szCs w:val="24"/>
              </w:rPr>
              <w:t xml:space="preserve"> </w:t>
            </w:r>
            <w:r w:rsidRPr="00F201C6">
              <w:rPr>
                <w:rFonts w:asciiTheme="majorHAnsi" w:hAnsiTheme="majorHAnsi" w:cstheme="majorHAnsi"/>
                <w:sz w:val="24"/>
                <w:szCs w:val="24"/>
              </w:rPr>
              <w:t>Nastavnik blagovremeno upoznaj</w:t>
            </w:r>
            <w:r w:rsidR="00B27906">
              <w:rPr>
                <w:rFonts w:asciiTheme="majorHAnsi" w:hAnsiTheme="majorHAnsi" w:cstheme="majorHAnsi"/>
                <w:sz w:val="24"/>
                <w:szCs w:val="24"/>
              </w:rPr>
              <w:t>e</w:t>
            </w:r>
            <w:r w:rsidRPr="00F201C6">
              <w:rPr>
                <w:rFonts w:asciiTheme="majorHAnsi" w:hAnsiTheme="majorHAnsi" w:cstheme="majorHAnsi"/>
                <w:sz w:val="24"/>
                <w:szCs w:val="24"/>
              </w:rPr>
              <w:t xml:space="preserve"> učenike sa kriterijumima ocjenjivanja i vodi sopstvenu evidenciju. Nastavnik, uglavnom, redovno provjerava dostignutost znanja i vještina učenika i vrednuj</w:t>
            </w:r>
            <w:r w:rsidR="00EC5AEC">
              <w:rPr>
                <w:rFonts w:asciiTheme="majorHAnsi" w:hAnsiTheme="majorHAnsi" w:cstheme="majorHAnsi"/>
                <w:sz w:val="24"/>
                <w:szCs w:val="24"/>
              </w:rPr>
              <w:t>e</w:t>
            </w:r>
            <w:r w:rsidRPr="00F201C6">
              <w:rPr>
                <w:rFonts w:asciiTheme="majorHAnsi" w:hAnsiTheme="majorHAnsi" w:cstheme="majorHAnsi"/>
                <w:sz w:val="24"/>
                <w:szCs w:val="24"/>
              </w:rPr>
              <w:t xml:space="preserve"> sa odgovarajućom ocjenom.</w:t>
            </w:r>
            <w:r w:rsidR="00EC5AEC">
              <w:rPr>
                <w:rFonts w:asciiTheme="majorHAnsi" w:hAnsiTheme="majorHAnsi" w:cstheme="majorHAnsi"/>
                <w:sz w:val="24"/>
                <w:szCs w:val="24"/>
              </w:rPr>
              <w:t xml:space="preserve"> </w:t>
            </w:r>
            <w:r w:rsidRPr="00F201C6">
              <w:rPr>
                <w:rFonts w:asciiTheme="majorHAnsi" w:hAnsiTheme="majorHAnsi" w:cstheme="majorHAnsi"/>
                <w:sz w:val="24"/>
                <w:szCs w:val="24"/>
              </w:rPr>
              <w:t>Pri ocjenjivanju praktičnog di</w:t>
            </w:r>
            <w:r w:rsidR="00EC5AEC">
              <w:rPr>
                <w:rFonts w:asciiTheme="majorHAnsi" w:hAnsiTheme="majorHAnsi" w:cstheme="majorHAnsi"/>
                <w:sz w:val="24"/>
                <w:szCs w:val="24"/>
              </w:rPr>
              <w:t>j</w:t>
            </w:r>
            <w:r w:rsidRPr="00F201C6">
              <w:rPr>
                <w:rFonts w:asciiTheme="majorHAnsi" w:hAnsiTheme="majorHAnsi" w:cstheme="majorHAnsi"/>
                <w:sz w:val="24"/>
                <w:szCs w:val="24"/>
              </w:rPr>
              <w:t>ela modula koji učenici obavljaju kod soc</w:t>
            </w:r>
            <w:r w:rsidR="0079582F">
              <w:rPr>
                <w:rFonts w:asciiTheme="majorHAnsi" w:hAnsiTheme="majorHAnsi" w:cstheme="majorHAnsi"/>
                <w:sz w:val="24"/>
                <w:szCs w:val="24"/>
              </w:rPr>
              <w:t>i</w:t>
            </w:r>
            <w:r w:rsidRPr="00F201C6">
              <w:rPr>
                <w:rFonts w:asciiTheme="majorHAnsi" w:hAnsiTheme="majorHAnsi" w:cstheme="majorHAnsi"/>
                <w:sz w:val="24"/>
                <w:szCs w:val="24"/>
              </w:rPr>
              <w:t>jalnih partnera,</w:t>
            </w:r>
            <w:r w:rsidR="00EC5AEC">
              <w:rPr>
                <w:rFonts w:asciiTheme="majorHAnsi" w:hAnsiTheme="majorHAnsi" w:cstheme="majorHAnsi"/>
                <w:sz w:val="24"/>
                <w:szCs w:val="24"/>
              </w:rPr>
              <w:t xml:space="preserve"> </w:t>
            </w:r>
            <w:r w:rsidRPr="00F201C6">
              <w:rPr>
                <w:rFonts w:asciiTheme="majorHAnsi" w:hAnsiTheme="majorHAnsi" w:cstheme="majorHAnsi"/>
                <w:sz w:val="24"/>
                <w:szCs w:val="24"/>
              </w:rPr>
              <w:t xml:space="preserve">nastavnik uvažava </w:t>
            </w:r>
            <w:r w:rsidR="00EC5AEC">
              <w:rPr>
                <w:rFonts w:asciiTheme="majorHAnsi" w:hAnsiTheme="majorHAnsi" w:cstheme="majorHAnsi"/>
                <w:sz w:val="24"/>
                <w:szCs w:val="24"/>
              </w:rPr>
              <w:t>i</w:t>
            </w:r>
            <w:r w:rsidRPr="00F201C6">
              <w:rPr>
                <w:rFonts w:asciiTheme="majorHAnsi" w:hAnsiTheme="majorHAnsi" w:cstheme="majorHAnsi"/>
                <w:sz w:val="24"/>
                <w:szCs w:val="24"/>
              </w:rPr>
              <w:t xml:space="preserve"> mišljenja </w:t>
            </w:r>
            <w:r w:rsidR="00EC5AEC">
              <w:rPr>
                <w:rFonts w:asciiTheme="majorHAnsi" w:hAnsiTheme="majorHAnsi" w:cstheme="majorHAnsi"/>
                <w:sz w:val="24"/>
                <w:szCs w:val="24"/>
              </w:rPr>
              <w:t>o</w:t>
            </w:r>
            <w:r w:rsidRPr="00F201C6">
              <w:rPr>
                <w:rFonts w:asciiTheme="majorHAnsi" w:hAnsiTheme="majorHAnsi" w:cstheme="majorHAnsi"/>
                <w:sz w:val="24"/>
                <w:szCs w:val="24"/>
              </w:rPr>
              <w:t>dgovornog lica od soc</w:t>
            </w:r>
            <w:r w:rsidR="00EC5AEC">
              <w:rPr>
                <w:rFonts w:asciiTheme="majorHAnsi" w:hAnsiTheme="majorHAnsi" w:cstheme="majorHAnsi"/>
                <w:sz w:val="24"/>
                <w:szCs w:val="24"/>
              </w:rPr>
              <w:t>i</w:t>
            </w:r>
            <w:r w:rsidRPr="00F201C6">
              <w:rPr>
                <w:rFonts w:asciiTheme="majorHAnsi" w:hAnsiTheme="majorHAnsi" w:cstheme="majorHAnsi"/>
                <w:sz w:val="24"/>
                <w:szCs w:val="24"/>
              </w:rPr>
              <w:t xml:space="preserve">jalnog partnera. </w:t>
            </w:r>
          </w:p>
          <w:p w14:paraId="31AD5E76" w14:textId="4F949597" w:rsidR="00FD48F0" w:rsidRPr="00F201C6" w:rsidRDefault="00FD48F0" w:rsidP="00F201C6">
            <w:pPr>
              <w:spacing w:after="0" w:line="240" w:lineRule="auto"/>
              <w:jc w:val="both"/>
              <w:rPr>
                <w:rFonts w:asciiTheme="majorHAnsi" w:hAnsiTheme="majorHAnsi" w:cstheme="majorHAnsi"/>
                <w:sz w:val="24"/>
                <w:szCs w:val="24"/>
              </w:rPr>
            </w:pPr>
            <w:r w:rsidRPr="00F201C6">
              <w:rPr>
                <w:rFonts w:asciiTheme="majorHAnsi" w:hAnsiTheme="majorHAnsi" w:cstheme="majorHAnsi"/>
                <w:sz w:val="24"/>
                <w:szCs w:val="24"/>
              </w:rPr>
              <w:t>Nastavnik rijetko</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korist</w:t>
            </w:r>
            <w:r w:rsidR="004A24DD">
              <w:rPr>
                <w:rFonts w:asciiTheme="majorHAnsi" w:hAnsiTheme="majorHAnsi" w:cstheme="majorHAnsi"/>
                <w:sz w:val="24"/>
                <w:szCs w:val="24"/>
              </w:rPr>
              <w:t>i</w:t>
            </w:r>
            <w:r w:rsidRPr="00F201C6">
              <w:rPr>
                <w:rFonts w:asciiTheme="majorHAnsi" w:hAnsiTheme="majorHAnsi" w:cstheme="majorHAnsi"/>
                <w:sz w:val="24"/>
                <w:szCs w:val="24"/>
              </w:rPr>
              <w:t xml:space="preserve"> pismene testove kao način provjeravanja stepena postignuća, a ujedno i načina da učenici, kroz pripremu za test, dodatno učvrste stečena znanja.</w:t>
            </w:r>
            <w:r w:rsidR="004A24DD">
              <w:rPr>
                <w:rFonts w:asciiTheme="majorHAnsi" w:hAnsiTheme="majorHAnsi" w:cstheme="majorHAnsi"/>
                <w:sz w:val="24"/>
                <w:szCs w:val="24"/>
              </w:rPr>
              <w:t xml:space="preserve"> </w:t>
            </w:r>
            <w:r w:rsidRPr="00F201C6">
              <w:rPr>
                <w:rFonts w:asciiTheme="majorHAnsi" w:hAnsiTheme="majorHAnsi" w:cstheme="majorHAnsi"/>
                <w:sz w:val="24"/>
                <w:szCs w:val="24"/>
              </w:rPr>
              <w:t>Učenike u školskom obliku praktične nastave ocjenjuje nastavnik</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koji prati djecu kod poslodavaca, tako što uzima u obzir usmene predloge poslodavca koji rade sa učenicima.</w:t>
            </w:r>
          </w:p>
        </w:tc>
      </w:tr>
      <w:tr w:rsidR="00FD48F0" w:rsidRPr="00F201C6" w14:paraId="68798C57" w14:textId="77777777" w:rsidTr="00F10C9E">
        <w:trPr>
          <w:trHeight w:val="20"/>
        </w:trPr>
        <w:tc>
          <w:tcPr>
            <w:tcW w:w="432" w:type="pct"/>
            <w:shd w:val="clear" w:color="auto" w:fill="auto"/>
          </w:tcPr>
          <w:p w14:paraId="1FCBBDBB" w14:textId="77777777" w:rsidR="00FD48F0" w:rsidRPr="00F201C6" w:rsidRDefault="00FD48F0" w:rsidP="00824C69">
            <w:pPr>
              <w:spacing w:after="0" w:line="240" w:lineRule="auto"/>
              <w:rPr>
                <w:rFonts w:asciiTheme="majorHAnsi" w:hAnsiTheme="majorHAnsi" w:cstheme="majorHAnsi"/>
                <w:sz w:val="24"/>
                <w:szCs w:val="24"/>
              </w:rPr>
            </w:pPr>
          </w:p>
        </w:tc>
        <w:tc>
          <w:tcPr>
            <w:tcW w:w="4568" w:type="pct"/>
            <w:shd w:val="clear" w:color="auto" w:fill="auto"/>
            <w:hideMark/>
          </w:tcPr>
          <w:p w14:paraId="663A5FC9" w14:textId="1EA4D9A4" w:rsidR="00FD48F0" w:rsidRPr="00F201C6" w:rsidRDefault="00FD48F0" w:rsidP="00F201C6">
            <w:pPr>
              <w:spacing w:after="0" w:line="240"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C25F69"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037402B7" w14:textId="77777777" w:rsidTr="00F10C9E">
        <w:trPr>
          <w:trHeight w:val="20"/>
        </w:trPr>
        <w:tc>
          <w:tcPr>
            <w:tcW w:w="432" w:type="pct"/>
            <w:shd w:val="clear" w:color="auto" w:fill="auto"/>
          </w:tcPr>
          <w:p w14:paraId="1A09DC25" w14:textId="77777777" w:rsidR="00FD48F0" w:rsidRPr="00F201C6" w:rsidRDefault="00FD48F0" w:rsidP="00824C69">
            <w:pPr>
              <w:spacing w:after="0" w:line="240" w:lineRule="auto"/>
              <w:rPr>
                <w:rFonts w:asciiTheme="majorHAnsi" w:hAnsiTheme="majorHAnsi" w:cstheme="majorHAnsi"/>
                <w:sz w:val="24"/>
                <w:szCs w:val="24"/>
              </w:rPr>
            </w:pPr>
          </w:p>
        </w:tc>
        <w:tc>
          <w:tcPr>
            <w:tcW w:w="4568" w:type="pct"/>
            <w:shd w:val="clear" w:color="auto" w:fill="auto"/>
          </w:tcPr>
          <w:p w14:paraId="05397382" w14:textId="123BA849"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bCs/>
                <w:sz w:val="24"/>
                <w:szCs w:val="24"/>
                <w:lang w:val="en-US"/>
              </w:rPr>
            </w:pPr>
            <w:r w:rsidRPr="00F201C6">
              <w:rPr>
                <w:rFonts w:asciiTheme="majorHAnsi" w:hAnsiTheme="majorHAnsi" w:cstheme="majorHAnsi"/>
                <w:bCs/>
                <w:sz w:val="24"/>
                <w:szCs w:val="24"/>
              </w:rPr>
              <w:t>Unaprijediti kriterijume ocjenjivanja na nivou stručnog aktiva, koristiti testove, seminarske radove i druge vidove provjere znanja</w:t>
            </w:r>
            <w:r w:rsidR="00DD4DF7">
              <w:rPr>
                <w:rFonts w:asciiTheme="majorHAnsi" w:hAnsiTheme="majorHAnsi" w:cstheme="majorHAnsi"/>
                <w:bCs/>
                <w:sz w:val="24"/>
                <w:szCs w:val="24"/>
              </w:rPr>
              <w:t>.</w:t>
            </w:r>
          </w:p>
          <w:p w14:paraId="0811067D" w14:textId="2E92ED52"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Donijeti odgovarajuću proceduru koja će jasno definisati oblast provjeravanja postignuća učenika.</w:t>
            </w:r>
          </w:p>
          <w:p w14:paraId="1032AF19" w14:textId="15B3B79D" w:rsidR="00FD48F0" w:rsidRPr="00F201C6" w:rsidRDefault="00FD48F0" w:rsidP="00F201C6">
            <w:pPr>
              <w:pStyle w:val="ListParagraph"/>
              <w:numPr>
                <w:ilvl w:val="0"/>
                <w:numId w:val="18"/>
              </w:numPr>
              <w:spacing w:after="0" w:line="240" w:lineRule="auto"/>
              <w:ind w:left="248" w:hanging="270"/>
              <w:jc w:val="both"/>
              <w:rPr>
                <w:rFonts w:asciiTheme="majorHAnsi" w:hAnsiTheme="majorHAnsi" w:cstheme="majorHAnsi"/>
                <w:sz w:val="24"/>
                <w:szCs w:val="24"/>
              </w:rPr>
            </w:pPr>
            <w:r w:rsidRPr="00F201C6">
              <w:rPr>
                <w:rFonts w:asciiTheme="majorHAnsi" w:hAnsiTheme="majorHAnsi" w:cstheme="majorHAnsi"/>
                <w:bCs/>
                <w:sz w:val="24"/>
                <w:szCs w:val="24"/>
                <w:lang w:val="en-US"/>
              </w:rPr>
              <w:t>Stvoriti neophodne uslove u k</w:t>
            </w:r>
            <w:r w:rsidR="00500D92">
              <w:rPr>
                <w:rFonts w:asciiTheme="majorHAnsi" w:hAnsiTheme="majorHAnsi" w:cstheme="majorHAnsi"/>
                <w:bCs/>
                <w:sz w:val="24"/>
                <w:szCs w:val="24"/>
                <w:lang w:val="en-US"/>
              </w:rPr>
              <w:t>a</w:t>
            </w:r>
            <w:r w:rsidRPr="00F201C6">
              <w:rPr>
                <w:rFonts w:asciiTheme="majorHAnsi" w:hAnsiTheme="majorHAnsi" w:cstheme="majorHAnsi"/>
                <w:bCs/>
                <w:sz w:val="24"/>
                <w:szCs w:val="24"/>
                <w:lang w:val="en-US"/>
              </w:rPr>
              <w:t>binetu da se časovi praktične nastave stručnih modul</w:t>
            </w:r>
            <w:r w:rsidR="00500D92">
              <w:rPr>
                <w:rFonts w:asciiTheme="majorHAnsi" w:hAnsiTheme="majorHAnsi" w:cstheme="majorHAnsi"/>
                <w:bCs/>
                <w:sz w:val="24"/>
                <w:szCs w:val="24"/>
                <w:lang w:val="en-US"/>
              </w:rPr>
              <w:t>a</w:t>
            </w:r>
            <w:r w:rsidRPr="00F201C6">
              <w:rPr>
                <w:rFonts w:asciiTheme="majorHAnsi" w:hAnsiTheme="majorHAnsi" w:cstheme="majorHAnsi"/>
                <w:bCs/>
                <w:sz w:val="24"/>
                <w:szCs w:val="24"/>
                <w:lang w:val="en-US"/>
              </w:rPr>
              <w:t xml:space="preserve"> realizuju u dobro opremljenim</w:t>
            </w:r>
            <w:r w:rsidRPr="00F201C6">
              <w:rPr>
                <w:rFonts w:asciiTheme="majorHAnsi" w:hAnsiTheme="majorHAnsi" w:cstheme="majorHAnsi"/>
                <w:sz w:val="24"/>
                <w:szCs w:val="24"/>
                <w:lang w:val="en-US"/>
              </w:rPr>
              <w:t xml:space="preserve"> kabinetima.</w:t>
            </w:r>
          </w:p>
        </w:tc>
      </w:tr>
    </w:tbl>
    <w:p w14:paraId="1498D58A" w14:textId="77777777" w:rsidR="00FD48F0" w:rsidRPr="00824C69" w:rsidRDefault="00FD48F0" w:rsidP="00824C69">
      <w:pPr>
        <w:spacing w:after="0" w:line="240" w:lineRule="auto"/>
        <w:rPr>
          <w:rFonts w:cstheme="minorHAnsi"/>
          <w:lang w:val="en-US"/>
        </w:rPr>
      </w:pPr>
    </w:p>
    <w:p w14:paraId="4644C54E" w14:textId="61D51B79" w:rsidR="00FD48F0" w:rsidRPr="00824C69" w:rsidRDefault="00FD48F0" w:rsidP="00824C69">
      <w:pPr>
        <w:spacing w:after="0" w:line="240" w:lineRule="auto"/>
        <w:rPr>
          <w:rFonts w:cstheme="minorHAnsi"/>
          <w:lang w:val="en-US"/>
        </w:rPr>
      </w:pPr>
    </w:p>
    <w:p w14:paraId="478BCA32" w14:textId="58D8C6D1" w:rsidR="00FD48F0" w:rsidRPr="00824C69" w:rsidRDefault="00FD48F0" w:rsidP="00824C69">
      <w:pPr>
        <w:spacing w:after="0" w:line="240" w:lineRule="auto"/>
        <w:rPr>
          <w:rFonts w:cstheme="minorHAnsi"/>
          <w:lang w:val="en-US"/>
        </w:rPr>
      </w:pPr>
    </w:p>
    <w:p w14:paraId="0F5013EC" w14:textId="0E190FF7" w:rsidR="00FD48F0" w:rsidRPr="00824C69" w:rsidRDefault="00FD48F0" w:rsidP="00824C69">
      <w:pPr>
        <w:spacing w:after="0" w:line="240" w:lineRule="auto"/>
        <w:rPr>
          <w:rFonts w:cstheme="minorHAnsi"/>
          <w:lang w:val="en-US"/>
        </w:rPr>
      </w:pPr>
    </w:p>
    <w:p w14:paraId="7286384A" w14:textId="222A6C9D" w:rsidR="00FD48F0" w:rsidRPr="00824C69" w:rsidRDefault="00FD48F0" w:rsidP="00824C69">
      <w:pPr>
        <w:spacing w:after="0" w:line="240" w:lineRule="auto"/>
        <w:rPr>
          <w:rFonts w:cstheme="minorHAnsi"/>
          <w:lang w:val="en-US"/>
        </w:rPr>
      </w:pPr>
    </w:p>
    <w:p w14:paraId="50959515" w14:textId="15851C80" w:rsidR="00FD48F0" w:rsidRPr="00824C69" w:rsidRDefault="00FD48F0" w:rsidP="00824C69">
      <w:pPr>
        <w:spacing w:after="0" w:line="240" w:lineRule="auto"/>
        <w:rPr>
          <w:rFonts w:cstheme="minorHAnsi"/>
          <w:lang w:val="en-US"/>
        </w:rPr>
      </w:pPr>
    </w:p>
    <w:p w14:paraId="2EA3141F" w14:textId="4147B6E3" w:rsidR="00FD48F0" w:rsidRDefault="00FD48F0" w:rsidP="00FD48F0">
      <w:pPr>
        <w:rPr>
          <w:rFonts w:ascii="Arial" w:hAnsi="Arial" w:cs="Arial"/>
          <w:sz w:val="20"/>
          <w:szCs w:val="20"/>
        </w:rPr>
      </w:pPr>
    </w:p>
    <w:p w14:paraId="77400332" w14:textId="6DC7821B" w:rsidR="00FD48F0" w:rsidRDefault="00FD48F0" w:rsidP="00FD48F0">
      <w:pPr>
        <w:rPr>
          <w:rFonts w:ascii="Arial" w:hAnsi="Arial" w:cs="Arial"/>
          <w:sz w:val="20"/>
          <w:szCs w:val="20"/>
        </w:rPr>
      </w:pPr>
    </w:p>
    <w:p w14:paraId="19D74A36" w14:textId="7346AB97" w:rsidR="00FD48F0" w:rsidRDefault="00FD48F0" w:rsidP="00FD48F0">
      <w:pPr>
        <w:rPr>
          <w:rFonts w:ascii="Arial" w:hAnsi="Arial" w:cs="Arial"/>
          <w:sz w:val="20"/>
          <w:szCs w:val="20"/>
        </w:rPr>
      </w:pPr>
    </w:p>
    <w:p w14:paraId="7931C5F9" w14:textId="77777777" w:rsidR="00FD48F0" w:rsidRDefault="00FD48F0" w:rsidP="00FD48F0">
      <w:pPr>
        <w:rPr>
          <w:rFonts w:ascii="Arial" w:hAnsi="Arial" w:cs="Arial"/>
          <w:sz w:val="20"/>
          <w:szCs w:val="20"/>
        </w:rPr>
      </w:pPr>
    </w:p>
    <w:p w14:paraId="0AC96912" w14:textId="575227B0" w:rsidR="00FD48F0" w:rsidRDefault="00FD48F0" w:rsidP="00FD48F0">
      <w:pPr>
        <w:spacing w:after="0"/>
        <w:rPr>
          <w:rFonts w:ascii="Arial" w:hAnsi="Arial" w:cs="Arial"/>
          <w:b/>
          <w:sz w:val="20"/>
          <w:szCs w:val="20"/>
        </w:rPr>
      </w:pPr>
    </w:p>
    <w:p w14:paraId="05C9696D" w14:textId="7ABD487E" w:rsidR="00FD48F0" w:rsidRDefault="00FD48F0" w:rsidP="00FD48F0">
      <w:pPr>
        <w:spacing w:after="0"/>
        <w:rPr>
          <w:rFonts w:ascii="Arial" w:hAnsi="Arial" w:cs="Arial"/>
          <w:b/>
          <w:sz w:val="20"/>
          <w:szCs w:val="20"/>
        </w:rPr>
      </w:pPr>
    </w:p>
    <w:p w14:paraId="4A9309FA" w14:textId="05F28D92" w:rsidR="00FD48F0" w:rsidRDefault="00FD48F0" w:rsidP="00FD48F0">
      <w:pPr>
        <w:spacing w:after="0"/>
        <w:rPr>
          <w:rFonts w:ascii="Arial" w:hAnsi="Arial" w:cs="Arial"/>
          <w:b/>
          <w:sz w:val="20"/>
          <w:szCs w:val="20"/>
        </w:rPr>
      </w:pPr>
    </w:p>
    <w:p w14:paraId="2DB834E0" w14:textId="0ED14939" w:rsidR="00FD48F0" w:rsidRDefault="00C25F69" w:rsidP="00C25F69">
      <w:pPr>
        <w:rPr>
          <w:rFonts w:ascii="Arial" w:hAnsi="Arial" w:cs="Arial"/>
          <w:b/>
          <w:sz w:val="20"/>
          <w:szCs w:val="20"/>
        </w:rPr>
      </w:pPr>
      <w:r>
        <w:rPr>
          <w:rFonts w:ascii="Arial" w:hAnsi="Arial" w:cs="Arial"/>
          <w:b/>
          <w:sz w:val="20"/>
          <w:szCs w:val="20"/>
        </w:rPr>
        <w:br w:type="page"/>
      </w:r>
    </w:p>
    <w:p w14:paraId="18FF6789" w14:textId="77777777" w:rsidR="00FD48F0" w:rsidRDefault="00FD48F0" w:rsidP="00FD48F0">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FD48F0" w:rsidRPr="00C25F69" w14:paraId="6D8C06EA"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1933A6A0" w14:textId="77777777" w:rsidR="00FD48F0" w:rsidRPr="00C25F69" w:rsidRDefault="00FD48F0" w:rsidP="00C25F69">
            <w:pPr>
              <w:rPr>
                <w:rFonts w:cstheme="minorHAnsi"/>
                <w:b/>
              </w:rPr>
            </w:pPr>
            <w:r w:rsidRPr="00C25F69">
              <w:rPr>
                <w:rFonts w:cstheme="minorHAnsi"/>
                <w:b/>
              </w:rPr>
              <w:t>Prosvjetni nadzornik: Tatjana Radulović</w:t>
            </w:r>
          </w:p>
        </w:tc>
      </w:tr>
      <w:tr w:rsidR="00FD48F0" w:rsidRPr="00C25F69" w14:paraId="76EC405A"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2FF22117" w14:textId="0749104B" w:rsidR="00FD48F0" w:rsidRPr="00C25F69" w:rsidRDefault="00FD48F0" w:rsidP="00C25F69">
            <w:pPr>
              <w:rPr>
                <w:rFonts w:cstheme="minorHAnsi"/>
                <w:b/>
              </w:rPr>
            </w:pPr>
            <w:r w:rsidRPr="00C25F69">
              <w:rPr>
                <w:rFonts w:cstheme="minorHAnsi"/>
                <w:b/>
              </w:rPr>
              <w:t>1.2.</w:t>
            </w:r>
            <w:r w:rsidR="00C25F69">
              <w:rPr>
                <w:rFonts w:cstheme="minorHAnsi"/>
                <w:b/>
              </w:rPr>
              <w:t>2</w:t>
            </w:r>
            <w:r w:rsidRPr="00C25F69">
              <w:rPr>
                <w:rFonts w:cstheme="minorHAnsi"/>
                <w:b/>
              </w:rPr>
              <w:t>.Ekonomski tehničar</w:t>
            </w:r>
          </w:p>
        </w:tc>
      </w:tr>
      <w:tr w:rsidR="00FD48F0" w:rsidRPr="00C25F69" w14:paraId="693D2008"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606DA418" w14:textId="2E018078" w:rsidR="00FD48F0" w:rsidRPr="00C25F69" w:rsidRDefault="008C0590" w:rsidP="00C25F69">
            <w:pPr>
              <w:rPr>
                <w:rFonts w:cstheme="minorHAnsi"/>
                <w:sz w:val="16"/>
                <w:szCs w:val="16"/>
              </w:rPr>
            </w:pPr>
            <w:r>
              <w:rPr>
                <w:rFonts w:cstheme="minorHAnsi"/>
                <w:sz w:val="16"/>
                <w:szCs w:val="16"/>
              </w:rPr>
              <w:t xml:space="preserve"> </w:t>
            </w:r>
            <w:r w:rsidR="00FD48F0" w:rsidRPr="00C25F69">
              <w:rPr>
                <w:rFonts w:cstheme="minorHAnsi"/>
                <w:sz w:val="16"/>
                <w:szCs w:val="16"/>
              </w:rPr>
              <w:t>(naziv obrazovnog programa)</w:t>
            </w:r>
          </w:p>
        </w:tc>
      </w:tr>
      <w:tr w:rsidR="00FD48F0" w:rsidRPr="00C25F69" w14:paraId="0EB59956" w14:textId="77777777" w:rsidTr="00FD48F0">
        <w:tc>
          <w:tcPr>
            <w:tcW w:w="2500" w:type="pct"/>
            <w:tcBorders>
              <w:top w:val="single" w:sz="4" w:space="0" w:color="auto"/>
              <w:left w:val="single" w:sz="4" w:space="0" w:color="auto"/>
              <w:bottom w:val="nil"/>
              <w:right w:val="nil"/>
            </w:tcBorders>
            <w:hideMark/>
          </w:tcPr>
          <w:p w14:paraId="6902C1A6" w14:textId="77777777" w:rsidR="00FD48F0" w:rsidRPr="00C25F69" w:rsidRDefault="00FD48F0" w:rsidP="00C25F69">
            <w:pPr>
              <w:rPr>
                <w:rFonts w:cstheme="minorHAnsi"/>
              </w:rPr>
            </w:pPr>
            <w:r w:rsidRPr="00C25F69">
              <w:rPr>
                <w:rFonts w:cstheme="minorHAnsi"/>
              </w:rPr>
              <w:t xml:space="preserve">Ukupan broj nastavnika po datom programu: </w:t>
            </w:r>
          </w:p>
        </w:tc>
        <w:tc>
          <w:tcPr>
            <w:tcW w:w="2500" w:type="pct"/>
            <w:tcBorders>
              <w:top w:val="single" w:sz="4" w:space="0" w:color="auto"/>
              <w:left w:val="nil"/>
              <w:bottom w:val="nil"/>
              <w:right w:val="single" w:sz="4" w:space="0" w:color="auto"/>
            </w:tcBorders>
            <w:hideMark/>
          </w:tcPr>
          <w:p w14:paraId="29CBE8FA" w14:textId="77777777" w:rsidR="00FD48F0" w:rsidRPr="00C25F69" w:rsidRDefault="00FD48F0" w:rsidP="00C25F69">
            <w:pPr>
              <w:rPr>
                <w:rFonts w:cstheme="minorHAnsi"/>
              </w:rPr>
            </w:pPr>
            <w:r w:rsidRPr="00C25F69">
              <w:rPr>
                <w:rFonts w:cstheme="minorHAnsi"/>
              </w:rPr>
              <w:t>4</w:t>
            </w:r>
          </w:p>
        </w:tc>
      </w:tr>
      <w:tr w:rsidR="00FD48F0" w:rsidRPr="00C25F69" w14:paraId="5BF710B9" w14:textId="77777777" w:rsidTr="00FD48F0">
        <w:tc>
          <w:tcPr>
            <w:tcW w:w="2500" w:type="pct"/>
            <w:tcBorders>
              <w:top w:val="nil"/>
              <w:left w:val="single" w:sz="4" w:space="0" w:color="auto"/>
              <w:bottom w:val="nil"/>
              <w:right w:val="nil"/>
            </w:tcBorders>
            <w:hideMark/>
          </w:tcPr>
          <w:p w14:paraId="67C83BE6" w14:textId="77777777" w:rsidR="00FD48F0" w:rsidRPr="00C25F69" w:rsidRDefault="00FD48F0" w:rsidP="00C25F69">
            <w:pPr>
              <w:rPr>
                <w:rFonts w:cstheme="minorHAnsi"/>
              </w:rPr>
            </w:pPr>
            <w:r w:rsidRPr="00C25F69">
              <w:rPr>
                <w:rFonts w:cstheme="minorHAnsi"/>
              </w:rPr>
              <w:t xml:space="preserve">Broj nastavnika kod kojih je izvršen nadzor: </w:t>
            </w:r>
          </w:p>
        </w:tc>
        <w:tc>
          <w:tcPr>
            <w:tcW w:w="2500" w:type="pct"/>
            <w:tcBorders>
              <w:top w:val="nil"/>
              <w:left w:val="nil"/>
              <w:bottom w:val="nil"/>
              <w:right w:val="single" w:sz="4" w:space="0" w:color="auto"/>
            </w:tcBorders>
            <w:hideMark/>
          </w:tcPr>
          <w:p w14:paraId="07AEE796" w14:textId="77777777" w:rsidR="00FD48F0" w:rsidRPr="00C25F69" w:rsidRDefault="00FD48F0" w:rsidP="00C25F69">
            <w:pPr>
              <w:rPr>
                <w:rFonts w:cstheme="minorHAnsi"/>
              </w:rPr>
            </w:pPr>
            <w:r w:rsidRPr="00C25F69">
              <w:rPr>
                <w:rFonts w:cstheme="minorHAnsi"/>
              </w:rPr>
              <w:t>4</w:t>
            </w:r>
          </w:p>
        </w:tc>
      </w:tr>
      <w:tr w:rsidR="00FD48F0" w:rsidRPr="00C25F69" w14:paraId="77200223" w14:textId="77777777" w:rsidTr="00FD48F0">
        <w:tc>
          <w:tcPr>
            <w:tcW w:w="2500" w:type="pct"/>
            <w:tcBorders>
              <w:top w:val="nil"/>
              <w:left w:val="single" w:sz="4" w:space="0" w:color="auto"/>
              <w:bottom w:val="nil"/>
              <w:right w:val="nil"/>
            </w:tcBorders>
            <w:hideMark/>
          </w:tcPr>
          <w:p w14:paraId="304981FE" w14:textId="77777777" w:rsidR="00FD48F0" w:rsidRPr="00C25F69" w:rsidRDefault="00FD48F0" w:rsidP="00C25F69">
            <w:pPr>
              <w:rPr>
                <w:rFonts w:cstheme="minorHAnsi"/>
              </w:rPr>
            </w:pPr>
            <w:r w:rsidRPr="00C25F69">
              <w:rPr>
                <w:rFonts w:cstheme="minorHAnsi"/>
              </w:rPr>
              <w:t xml:space="preserve">Posjećena odjeljenja: </w:t>
            </w:r>
          </w:p>
        </w:tc>
        <w:tc>
          <w:tcPr>
            <w:tcW w:w="2500" w:type="pct"/>
            <w:tcBorders>
              <w:top w:val="nil"/>
              <w:left w:val="nil"/>
              <w:bottom w:val="nil"/>
              <w:right w:val="single" w:sz="4" w:space="0" w:color="auto"/>
            </w:tcBorders>
            <w:hideMark/>
          </w:tcPr>
          <w:p w14:paraId="0F0CBF9F" w14:textId="77777777" w:rsidR="00FD48F0" w:rsidRPr="00C25F69" w:rsidRDefault="00FD48F0" w:rsidP="00C25F69">
            <w:pPr>
              <w:rPr>
                <w:rFonts w:cstheme="minorHAnsi"/>
              </w:rPr>
            </w:pPr>
            <w:r w:rsidRPr="00C25F69">
              <w:rPr>
                <w:rFonts w:cstheme="minorHAnsi"/>
              </w:rPr>
              <w:t>I2, II2</w:t>
            </w:r>
          </w:p>
        </w:tc>
      </w:tr>
      <w:tr w:rsidR="00FD48F0" w:rsidRPr="00C25F69" w14:paraId="212E4759" w14:textId="77777777" w:rsidTr="00FD48F0">
        <w:tc>
          <w:tcPr>
            <w:tcW w:w="2500" w:type="pct"/>
            <w:tcBorders>
              <w:top w:val="nil"/>
              <w:left w:val="single" w:sz="4" w:space="0" w:color="auto"/>
              <w:bottom w:val="single" w:sz="4" w:space="0" w:color="auto"/>
              <w:right w:val="nil"/>
            </w:tcBorders>
            <w:hideMark/>
          </w:tcPr>
          <w:p w14:paraId="21FEEE94" w14:textId="77777777" w:rsidR="00FD48F0" w:rsidRPr="00C25F69" w:rsidRDefault="00FD48F0" w:rsidP="00C25F69">
            <w:pPr>
              <w:rPr>
                <w:rFonts w:cstheme="minorHAnsi"/>
              </w:rPr>
            </w:pPr>
            <w:r w:rsidRPr="00C25F69">
              <w:rPr>
                <w:rFonts w:cstheme="minorHAnsi"/>
              </w:rPr>
              <w:t>Broj posjećenih časova:</w:t>
            </w:r>
          </w:p>
        </w:tc>
        <w:tc>
          <w:tcPr>
            <w:tcW w:w="2500" w:type="pct"/>
            <w:tcBorders>
              <w:top w:val="nil"/>
              <w:left w:val="nil"/>
              <w:bottom w:val="single" w:sz="4" w:space="0" w:color="auto"/>
              <w:right w:val="single" w:sz="4" w:space="0" w:color="auto"/>
            </w:tcBorders>
            <w:hideMark/>
          </w:tcPr>
          <w:p w14:paraId="4C1372F7" w14:textId="77777777" w:rsidR="00FD48F0" w:rsidRPr="00C25F69" w:rsidRDefault="00FD48F0" w:rsidP="00C25F69">
            <w:pPr>
              <w:rPr>
                <w:rFonts w:cstheme="minorHAnsi"/>
              </w:rPr>
            </w:pPr>
            <w:r w:rsidRPr="00C25F69">
              <w:rPr>
                <w:rFonts w:cstheme="minorHAnsi"/>
              </w:rPr>
              <w:t>6</w:t>
            </w:r>
          </w:p>
        </w:tc>
      </w:tr>
    </w:tbl>
    <w:p w14:paraId="0773DE1A" w14:textId="77777777" w:rsidR="00FD48F0" w:rsidRPr="00C25F69" w:rsidRDefault="00FD48F0" w:rsidP="00C25F69">
      <w:pPr>
        <w:spacing w:after="0" w:line="240" w:lineRule="auto"/>
        <w:rPr>
          <w:rFonts w:cstheme="minorHAnsi"/>
          <w:lang w:val="en-US"/>
        </w:rPr>
      </w:pPr>
    </w:p>
    <w:p w14:paraId="031C4AD7" w14:textId="77777777" w:rsidR="00FD48F0" w:rsidRPr="00C25F69" w:rsidRDefault="00FD48F0" w:rsidP="00C25F69">
      <w:pPr>
        <w:spacing w:after="0" w:line="240" w:lineRule="auto"/>
        <w:rPr>
          <w:rFonts w:cstheme="minorHAnsi"/>
          <w:lang w:val="en-US"/>
        </w:rPr>
      </w:pPr>
      <w:r w:rsidRPr="00C25F69">
        <w:rPr>
          <w:rFonts w:cstheme="minorHAnsi"/>
          <w:lang w:val="en-US"/>
        </w:rPr>
        <w:object w:dxaOrig="9255" w:dyaOrig="2670" w14:anchorId="01B1B1D2">
          <v:shape id="_x0000_i1032" type="#_x0000_t75" style="width:462.75pt;height:133.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820986717" r:id="rId25"/>
        </w:object>
      </w:r>
    </w:p>
    <w:p w14:paraId="6F6FC0D7" w14:textId="77777777" w:rsidR="00FD48F0" w:rsidRPr="00C25F69" w:rsidRDefault="00FD48F0" w:rsidP="00C25F69">
      <w:pPr>
        <w:spacing w:after="0" w:line="240" w:lineRule="auto"/>
        <w:rPr>
          <w:rFonts w:cstheme="minorHAnsi"/>
          <w:lang w:val="en-US"/>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1C8FBD36" w14:textId="77777777" w:rsidTr="00EF30B5">
        <w:trPr>
          <w:cantSplit/>
          <w:trHeight w:val="20"/>
        </w:trPr>
        <w:tc>
          <w:tcPr>
            <w:tcW w:w="450" w:type="pct"/>
            <w:shd w:val="clear" w:color="auto" w:fill="auto"/>
            <w:hideMark/>
          </w:tcPr>
          <w:p w14:paraId="2D45F4CA" w14:textId="77777777" w:rsidR="00FD48F0" w:rsidRPr="00F201C6" w:rsidRDefault="00FD48F0" w:rsidP="00C25F69">
            <w:pPr>
              <w:rPr>
                <w:rFonts w:asciiTheme="majorHAnsi" w:hAnsiTheme="majorHAnsi" w:cstheme="majorHAnsi"/>
                <w:sz w:val="24"/>
                <w:szCs w:val="24"/>
              </w:rPr>
            </w:pPr>
            <w:bookmarkStart w:id="15" w:name="_Hlk200622394"/>
            <w:r w:rsidRPr="00F201C6">
              <w:rPr>
                <w:rFonts w:asciiTheme="majorHAnsi" w:hAnsiTheme="majorHAnsi" w:cstheme="majorHAnsi"/>
                <w:sz w:val="24"/>
                <w:szCs w:val="24"/>
              </w:rPr>
              <w:t xml:space="preserve">R.br. </w:t>
            </w:r>
          </w:p>
        </w:tc>
        <w:tc>
          <w:tcPr>
            <w:tcW w:w="4550" w:type="pct"/>
            <w:shd w:val="clear" w:color="auto" w:fill="auto"/>
            <w:hideMark/>
          </w:tcPr>
          <w:p w14:paraId="6FCCBD86"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Obrazloženje</w:t>
            </w:r>
          </w:p>
        </w:tc>
      </w:tr>
      <w:tr w:rsidR="00FD48F0" w:rsidRPr="00F201C6" w14:paraId="0EECEBE8" w14:textId="77777777" w:rsidTr="00EF30B5">
        <w:trPr>
          <w:cantSplit/>
          <w:trHeight w:val="20"/>
        </w:trPr>
        <w:tc>
          <w:tcPr>
            <w:tcW w:w="450" w:type="pct"/>
            <w:shd w:val="clear" w:color="auto" w:fill="auto"/>
            <w:hideMark/>
          </w:tcPr>
          <w:p w14:paraId="515A7A16" w14:textId="77777777" w:rsidR="00FD48F0" w:rsidRPr="00F201C6" w:rsidRDefault="00FD48F0" w:rsidP="00C25F69">
            <w:pPr>
              <w:rPr>
                <w:rFonts w:asciiTheme="majorHAnsi" w:hAnsiTheme="majorHAnsi" w:cstheme="majorHAnsi"/>
                <w:sz w:val="24"/>
                <w:szCs w:val="24"/>
              </w:rPr>
            </w:pPr>
            <w:r w:rsidRPr="00F201C6">
              <w:rPr>
                <w:rFonts w:asciiTheme="majorHAnsi" w:hAnsiTheme="majorHAnsi" w:cstheme="majorHAnsi"/>
                <w:sz w:val="24"/>
                <w:szCs w:val="24"/>
              </w:rPr>
              <w:t>stand.</w:t>
            </w:r>
          </w:p>
        </w:tc>
        <w:tc>
          <w:tcPr>
            <w:tcW w:w="4550" w:type="pct"/>
            <w:vMerge w:val="restart"/>
            <w:shd w:val="clear" w:color="auto" w:fill="auto"/>
          </w:tcPr>
          <w:p w14:paraId="097882F9" w14:textId="70F909FC"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Prilikom planiranja vaspitno – obrazovnog rada, nastavnici se pridržavaju Uputstva za izradu godišnjeg plana rada i Uputstva za izradu planova realizacije ishoda učenja. U planovima nijesu zastupljeni osvrt na realizaciju, komentari, zapažanja i preporuke.</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Planovi su potpisani od strane pedagoga i koordinatora obrazovnih programa. Svi planovi realizacije ishoda predat</w:t>
            </w:r>
            <w:r w:rsidR="00BA6F5E">
              <w:rPr>
                <w:rFonts w:asciiTheme="majorHAnsi" w:hAnsiTheme="majorHAnsi" w:cstheme="majorHAnsi"/>
                <w:sz w:val="24"/>
                <w:szCs w:val="24"/>
              </w:rPr>
              <w:t>i</w:t>
            </w:r>
            <w:r w:rsidRPr="00F201C6">
              <w:rPr>
                <w:rFonts w:asciiTheme="majorHAnsi" w:hAnsiTheme="majorHAnsi" w:cstheme="majorHAnsi"/>
                <w:sz w:val="24"/>
                <w:szCs w:val="24"/>
              </w:rPr>
              <w:t xml:space="preserve"> su na početku školske godine.</w:t>
            </w:r>
          </w:p>
          <w:p w14:paraId="51260BCF" w14:textId="0EBCAB02"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 obrazovnom programu Ekonomski tehničar nema upisanih</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učenika</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sa posebnim obrazovnim potrebama.</w:t>
            </w:r>
          </w:p>
          <w:p w14:paraId="02F2CAD2" w14:textId="1D00F07A"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Evidencija o vannastavnim aktivnostima se ne vodi u posebnoj svesci, već se sve piše </w:t>
            </w:r>
            <w:r w:rsidR="00407406">
              <w:rPr>
                <w:rFonts w:asciiTheme="majorHAnsi" w:hAnsiTheme="majorHAnsi" w:cstheme="majorHAnsi"/>
                <w:sz w:val="24"/>
                <w:szCs w:val="24"/>
              </w:rPr>
              <w:t>u</w:t>
            </w:r>
            <w:r w:rsidRPr="00F201C6">
              <w:rPr>
                <w:rFonts w:asciiTheme="majorHAnsi" w:hAnsiTheme="majorHAnsi" w:cstheme="majorHAnsi"/>
                <w:sz w:val="24"/>
                <w:szCs w:val="24"/>
              </w:rPr>
              <w:t xml:space="preserve"> svesci aktiva. Nastavnici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ove školske godine nemaju sekcije, zbog nezainteresovanosti učenika. Nastavnici povremeno organizuju gostujuća predavanja i sarađuju sa lokalnom zajednicom.</w:t>
            </w:r>
            <w:r w:rsidR="008C0590" w:rsidRPr="00F201C6">
              <w:rPr>
                <w:rFonts w:asciiTheme="majorHAnsi" w:hAnsiTheme="majorHAnsi" w:cstheme="majorHAnsi"/>
                <w:sz w:val="24"/>
                <w:szCs w:val="24"/>
              </w:rPr>
              <w:t xml:space="preserve"> </w:t>
            </w:r>
          </w:p>
          <w:p w14:paraId="4E8E278D" w14:textId="7BFAA1C9"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 smjeru je u prethodnoj školskoj godini održano školsko takmičenje iz modula Računovodstvo. Na sjednicama aktiva se planiraju različite aktivnosti.</w:t>
            </w:r>
          </w:p>
          <w:p w14:paraId="39143C60" w14:textId="352990FC"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Nastavnici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posjeduj</w:t>
            </w:r>
            <w:r w:rsidR="004A2633">
              <w:rPr>
                <w:rFonts w:asciiTheme="majorHAnsi" w:hAnsiTheme="majorHAnsi" w:cstheme="majorHAnsi"/>
                <w:sz w:val="24"/>
                <w:szCs w:val="24"/>
              </w:rPr>
              <w:t>u</w:t>
            </w:r>
            <w:r w:rsidRPr="00F201C6">
              <w:rPr>
                <w:rFonts w:asciiTheme="majorHAnsi" w:hAnsiTheme="majorHAnsi" w:cstheme="majorHAnsi"/>
                <w:sz w:val="24"/>
                <w:szCs w:val="24"/>
              </w:rPr>
              <w:t xml:space="preserve"> godišnje planove, planove ishoda i pripreme za opservirane časove, dok planovi dodatne i dopunske nastave postoje samo za manji broj modula. Ne postoji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raspored održavanja dodatne i dopunske nastave, a evidenciju o njihovoj realizaciji vode nastavnici i istovremeno se evidentira u Odjeljen</w:t>
            </w:r>
            <w:r w:rsidR="00B138F4">
              <w:rPr>
                <w:rFonts w:asciiTheme="majorHAnsi" w:hAnsiTheme="majorHAnsi" w:cstheme="majorHAnsi"/>
                <w:sz w:val="24"/>
                <w:szCs w:val="24"/>
              </w:rPr>
              <w:t>j</w:t>
            </w:r>
            <w:r w:rsidRPr="00F201C6">
              <w:rPr>
                <w:rFonts w:asciiTheme="majorHAnsi" w:hAnsiTheme="majorHAnsi" w:cstheme="majorHAnsi"/>
                <w:sz w:val="24"/>
                <w:szCs w:val="24"/>
              </w:rPr>
              <w:t>skim knjigama.</w:t>
            </w:r>
          </w:p>
          <w:p w14:paraId="04270607" w14:textId="16ABEBBE"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Za opservirane časove dostavljene su pripreme za čas. Tok časa prati pripremu za čas.</w:t>
            </w:r>
          </w:p>
          <w:p w14:paraId="04EEAF62" w14:textId="5C7F837B"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Rad aktiva se odvija na redovnim sjednicama na kojima se analiziraju uspjeh i vladanje učenika, dodatna i dopunska nastava, dogovaraju hospitacije, analiziraju metode i kriterijumi ocjenjivanja, mjere i preporuke za poboljšanje uspjeha. Sveska aktiva za prethodnu i tekuću školsku godinu sadrži zapisnike sa sjednica i prikaz ocjena na kraju klasifikacionih perioda za svakog nastavnika pojedinačno po modulu i odjeljenjima, bez prosječne ocjene po modulu i nastavniku. </w:t>
            </w:r>
          </w:p>
          <w:p w14:paraId="29ABAD55" w14:textId="2729F598"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Uvidom je utvrđeno da se planiraju horizontalne hospitacije na nivou aktiva i između aktiva. </w:t>
            </w:r>
          </w:p>
          <w:p w14:paraId="44D20A57" w14:textId="0FBF9CF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lastRenderedPageBreak/>
              <w:t>Nastavnici imaju lični plan profesionalnog razvoja i većina posjeduje profesionalni portfolio.</w:t>
            </w:r>
          </w:p>
          <w:p w14:paraId="48E38D50"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Organizatora praktične nastave škola nema zbog malog broja odjeljenja na ovom smjeru. U ovoj školskoj godini nije predviđena praktična nastava kod poslodavca, a prethodne godine učenici su bili raspoređeni kod šest poslodavaca sa kojima je škola sklopila ugovore.</w:t>
            </w:r>
          </w:p>
          <w:p w14:paraId="5CB10A81" w14:textId="77777777" w:rsidR="00FD48F0" w:rsidRPr="00F201C6" w:rsidRDefault="00FD48F0" w:rsidP="00F201C6">
            <w:pPr>
              <w:jc w:val="both"/>
              <w:rPr>
                <w:rFonts w:asciiTheme="majorHAnsi" w:hAnsiTheme="majorHAnsi" w:cstheme="majorHAnsi"/>
                <w:sz w:val="24"/>
                <w:szCs w:val="24"/>
              </w:rPr>
            </w:pPr>
          </w:p>
        </w:tc>
      </w:tr>
      <w:tr w:rsidR="00FD48F0" w:rsidRPr="00F201C6" w14:paraId="456BA8B8" w14:textId="77777777" w:rsidTr="00EF30B5">
        <w:trPr>
          <w:trHeight w:val="20"/>
        </w:trPr>
        <w:tc>
          <w:tcPr>
            <w:tcW w:w="450" w:type="pct"/>
            <w:shd w:val="clear" w:color="auto" w:fill="auto"/>
            <w:hideMark/>
          </w:tcPr>
          <w:p w14:paraId="3222CC1E" w14:textId="77777777" w:rsidR="00FD48F0" w:rsidRPr="00F201C6" w:rsidRDefault="00FD48F0" w:rsidP="00C25F69">
            <w:pPr>
              <w:rPr>
                <w:rFonts w:asciiTheme="majorHAnsi" w:hAnsiTheme="majorHAnsi" w:cstheme="majorHAnsi"/>
                <w:sz w:val="24"/>
                <w:szCs w:val="24"/>
              </w:rPr>
            </w:pPr>
            <w:r w:rsidRPr="00F201C6">
              <w:rPr>
                <w:rFonts w:asciiTheme="majorHAnsi" w:hAnsiTheme="majorHAnsi" w:cstheme="majorHAnsi"/>
                <w:sz w:val="24"/>
                <w:szCs w:val="24"/>
              </w:rPr>
              <w:t xml:space="preserve">1.1. </w:t>
            </w:r>
          </w:p>
        </w:tc>
        <w:tc>
          <w:tcPr>
            <w:tcW w:w="4550" w:type="pct"/>
            <w:vMerge/>
            <w:shd w:val="clear" w:color="auto" w:fill="auto"/>
            <w:vAlign w:val="center"/>
            <w:hideMark/>
          </w:tcPr>
          <w:p w14:paraId="7BFD7482" w14:textId="77777777" w:rsidR="00FD48F0" w:rsidRPr="00F201C6" w:rsidRDefault="00FD48F0" w:rsidP="00F201C6">
            <w:pPr>
              <w:jc w:val="both"/>
              <w:rPr>
                <w:rFonts w:asciiTheme="majorHAnsi" w:hAnsiTheme="majorHAnsi" w:cstheme="majorHAnsi"/>
                <w:sz w:val="24"/>
                <w:szCs w:val="24"/>
              </w:rPr>
            </w:pPr>
          </w:p>
        </w:tc>
      </w:tr>
      <w:tr w:rsidR="00FD48F0" w:rsidRPr="00F201C6" w14:paraId="5CBC8BC8" w14:textId="77777777" w:rsidTr="00EF30B5">
        <w:trPr>
          <w:trHeight w:val="20"/>
        </w:trPr>
        <w:tc>
          <w:tcPr>
            <w:tcW w:w="450" w:type="pct"/>
            <w:shd w:val="clear" w:color="auto" w:fill="auto"/>
            <w:hideMark/>
          </w:tcPr>
          <w:p w14:paraId="4E3480AC" w14:textId="77777777" w:rsidR="00FD48F0" w:rsidRPr="00F201C6" w:rsidRDefault="00FD48F0" w:rsidP="00C25F69">
            <w:pPr>
              <w:rPr>
                <w:rFonts w:asciiTheme="majorHAnsi" w:hAnsiTheme="majorHAnsi" w:cstheme="majorHAnsi"/>
                <w:sz w:val="24"/>
                <w:szCs w:val="24"/>
              </w:rPr>
            </w:pPr>
            <w:r w:rsidRPr="00F201C6">
              <w:rPr>
                <w:rFonts w:asciiTheme="majorHAnsi" w:hAnsiTheme="majorHAnsi" w:cstheme="majorHAnsi"/>
                <w:sz w:val="24"/>
                <w:szCs w:val="24"/>
              </w:rPr>
              <w:lastRenderedPageBreak/>
              <w:t xml:space="preserve"> </w:t>
            </w:r>
          </w:p>
        </w:tc>
        <w:tc>
          <w:tcPr>
            <w:tcW w:w="4550" w:type="pct"/>
            <w:shd w:val="clear" w:color="auto" w:fill="auto"/>
            <w:hideMark/>
          </w:tcPr>
          <w:p w14:paraId="4F391A8E" w14:textId="176CBD17" w:rsidR="00FD48F0" w:rsidRPr="00F201C6" w:rsidRDefault="00FD48F0" w:rsidP="00F201C6">
            <w:pPr>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C25F69"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1BE8E499" w14:textId="77777777" w:rsidTr="00EF30B5">
        <w:trPr>
          <w:trHeight w:val="20"/>
        </w:trPr>
        <w:tc>
          <w:tcPr>
            <w:tcW w:w="450" w:type="pct"/>
            <w:shd w:val="clear" w:color="auto" w:fill="auto"/>
          </w:tcPr>
          <w:p w14:paraId="484B5B76" w14:textId="77777777" w:rsidR="00FD48F0" w:rsidRPr="00F201C6" w:rsidRDefault="00FD48F0" w:rsidP="00C25F69">
            <w:pPr>
              <w:rPr>
                <w:rFonts w:asciiTheme="majorHAnsi" w:hAnsiTheme="majorHAnsi" w:cstheme="majorHAnsi"/>
                <w:sz w:val="24"/>
                <w:szCs w:val="24"/>
              </w:rPr>
            </w:pPr>
          </w:p>
        </w:tc>
        <w:tc>
          <w:tcPr>
            <w:tcW w:w="4550" w:type="pct"/>
            <w:shd w:val="clear" w:color="auto" w:fill="auto"/>
            <w:hideMark/>
          </w:tcPr>
          <w:p w14:paraId="0E00959D" w14:textId="25696B92"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Unaprijediti izradu godišnjeg plana i planova realizacije ishoda učenja unošenjem</w:t>
            </w:r>
            <w:r w:rsidR="008C0590" w:rsidRPr="00F201C6">
              <w:rPr>
                <w:rFonts w:asciiTheme="majorHAnsi" w:hAnsiTheme="majorHAnsi" w:cstheme="majorHAnsi"/>
                <w:bCs/>
                <w:sz w:val="24"/>
                <w:szCs w:val="24"/>
              </w:rPr>
              <w:t xml:space="preserve"> </w:t>
            </w:r>
            <w:r w:rsidRPr="00F201C6">
              <w:rPr>
                <w:rFonts w:asciiTheme="majorHAnsi" w:hAnsiTheme="majorHAnsi" w:cstheme="majorHAnsi"/>
                <w:bCs/>
                <w:sz w:val="24"/>
                <w:szCs w:val="24"/>
              </w:rPr>
              <w:t>zapažanja, komentara i osvrtom na realizaciju nastave.</w:t>
            </w:r>
          </w:p>
          <w:p w14:paraId="4778500C"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Radi unapređenja kvaliteta nastavnog procesa i povećanja fleksibilnosti u planiranju, planove realizacije ishoda učenja predavati sukcesivno, umjesto da se predaju svi istovremeno na početku školske godine.</w:t>
            </w:r>
          </w:p>
          <w:p w14:paraId="6DA3B60C"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Planove realizacije ishoda učenja unaprijediti dodatnim aktivnostima u dostizanju kriterijuma učenja.</w:t>
            </w:r>
          </w:p>
          <w:p w14:paraId="3C8BD475" w14:textId="110B5303"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Planirati i realizovati ogledne, ugledne i javne časove, kao i školska takmičenja</w:t>
            </w:r>
            <w:r w:rsidR="00FC7B04">
              <w:rPr>
                <w:rFonts w:asciiTheme="majorHAnsi" w:hAnsiTheme="majorHAnsi" w:cstheme="majorHAnsi"/>
                <w:bCs/>
                <w:sz w:val="24"/>
                <w:szCs w:val="24"/>
              </w:rPr>
              <w:t>.</w:t>
            </w:r>
          </w:p>
          <w:p w14:paraId="5B626E22" w14:textId="3F6D5AE8"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Voditi odgovarajuću evidenciju o vannastavnim aktivnostima (Dnevnik PRNŠ)</w:t>
            </w:r>
            <w:r w:rsidR="00BE32E5">
              <w:rPr>
                <w:rFonts w:asciiTheme="majorHAnsi" w:hAnsiTheme="majorHAnsi" w:cstheme="majorHAnsi"/>
                <w:bCs/>
                <w:sz w:val="24"/>
                <w:szCs w:val="24"/>
              </w:rPr>
              <w:t>.</w:t>
            </w:r>
          </w:p>
          <w:p w14:paraId="6A280230" w14:textId="77777777" w:rsidR="00FD48F0" w:rsidRPr="00F201C6" w:rsidRDefault="00FD48F0"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Koristiti jedinstvenu formu</w:t>
            </w:r>
            <w:r w:rsidRPr="00F201C6">
              <w:rPr>
                <w:rFonts w:asciiTheme="majorHAnsi" w:hAnsiTheme="majorHAnsi" w:cstheme="majorHAnsi"/>
                <w:sz w:val="24"/>
                <w:szCs w:val="24"/>
              </w:rPr>
              <w:t xml:space="preserve"> prilikom izrade planova za dodatnu i dopunsku nastavu.</w:t>
            </w:r>
          </w:p>
        </w:tc>
      </w:tr>
      <w:tr w:rsidR="00FD48F0" w:rsidRPr="00F201C6" w14:paraId="60354999" w14:textId="77777777" w:rsidTr="00EF30B5">
        <w:trPr>
          <w:cantSplit/>
          <w:trHeight w:val="1268"/>
        </w:trPr>
        <w:tc>
          <w:tcPr>
            <w:tcW w:w="450" w:type="pct"/>
            <w:shd w:val="clear" w:color="auto" w:fill="auto"/>
            <w:hideMark/>
          </w:tcPr>
          <w:p w14:paraId="50969068" w14:textId="77777777" w:rsidR="00FD48F0" w:rsidRPr="00F201C6" w:rsidRDefault="00FD48F0" w:rsidP="00C25F69">
            <w:pPr>
              <w:rPr>
                <w:rFonts w:asciiTheme="majorHAnsi" w:hAnsiTheme="majorHAnsi" w:cstheme="majorHAnsi"/>
                <w:sz w:val="24"/>
                <w:szCs w:val="24"/>
              </w:rPr>
            </w:pPr>
            <w:r w:rsidRPr="00F201C6">
              <w:rPr>
                <w:rFonts w:asciiTheme="majorHAnsi" w:hAnsiTheme="majorHAnsi" w:cstheme="majorHAnsi"/>
                <w:sz w:val="24"/>
                <w:szCs w:val="24"/>
              </w:rPr>
              <w:t xml:space="preserve">1.2. </w:t>
            </w:r>
          </w:p>
        </w:tc>
        <w:tc>
          <w:tcPr>
            <w:tcW w:w="4550" w:type="pct"/>
            <w:shd w:val="clear" w:color="auto" w:fill="auto"/>
          </w:tcPr>
          <w:p w14:paraId="0BF882BF" w14:textId="7E217678"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Tokom eksterne evaluacije obavljena je opservacija časova iz modula Poznavanje robe, Ekonomika trgovine, Pravo, Računovodstvo I, Poslovna komunikacija i korespondencija i Računovodstvo II.</w:t>
            </w:r>
          </w:p>
          <w:p w14:paraId="78F5FAA0" w14:textId="09F9A521"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Nastavni časovi se redovno evidentiraju u odjeljen</w:t>
            </w:r>
            <w:r w:rsidR="00D40507">
              <w:rPr>
                <w:rFonts w:asciiTheme="majorHAnsi" w:hAnsiTheme="majorHAnsi" w:cstheme="majorHAnsi"/>
                <w:sz w:val="24"/>
                <w:szCs w:val="24"/>
              </w:rPr>
              <w:t>j</w:t>
            </w:r>
            <w:r w:rsidRPr="00F201C6">
              <w:rPr>
                <w:rFonts w:asciiTheme="majorHAnsi" w:hAnsiTheme="majorHAnsi" w:cstheme="majorHAnsi"/>
                <w:sz w:val="24"/>
                <w:szCs w:val="24"/>
              </w:rPr>
              <w:t xml:space="preserve">skoj knjizi. Vodi se evidencija o izostajanju učenika sa nastave. </w:t>
            </w:r>
          </w:p>
          <w:p w14:paraId="0B019F2A" w14:textId="605BADB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 uvodnom dijelu časa nastavnici aktiviraju učenike pitanjima u cilju obnavljanja prethodno usvojenih sadržaja, a u skladu sa pripremom za čas. Na pojedinim časovima primjenjuje se diktiranje. U glavnom dijelu časa realizuju se ključne aktivnosti za dostizanje kriterijuma ishoda učenja. Nastavnici kombinuju tradicionalne i aktivne metode nastave. Najčešće se koriste</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metod</w:t>
            </w:r>
            <w:r w:rsidR="00CD10E6">
              <w:rPr>
                <w:rFonts w:asciiTheme="majorHAnsi" w:hAnsiTheme="majorHAnsi" w:cstheme="majorHAnsi"/>
                <w:sz w:val="24"/>
                <w:szCs w:val="24"/>
              </w:rPr>
              <w:t>e:</w:t>
            </w:r>
            <w:r w:rsidRPr="00F201C6">
              <w:rPr>
                <w:rFonts w:asciiTheme="majorHAnsi" w:hAnsiTheme="majorHAnsi" w:cstheme="majorHAnsi"/>
                <w:sz w:val="24"/>
                <w:szCs w:val="24"/>
              </w:rPr>
              <w:t xml:space="preserve"> usmenog izlaganja, razgovora, prezentacije, demonstracije, brainstorming</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praktične vježbe. Struktura časa i vremenska dinamika</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su u skladu sa planom. Kombinacija rada u paru, grupnog rada ili individualnog rada na zadatoj temi realizovana je iz modula Pravo i Poslovna komunikacija i korespondencija. Na modulu Računovodstvo svi učenici su uključeni tokom časa u izradi poslovnih promjena. Nastavnici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evidentiraju ocjene učenika u ličnim evidencijama. U završnom dijelu časa se daju domaći zadaci. Učenici se pohvaljuju na času, ali</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na posjećenim časovima nije bilo ocjenjivanja učenika.</w:t>
            </w:r>
          </w:p>
          <w:p w14:paraId="3D6018F5" w14:textId="38242384"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Nastava se izvodi u učionicama od kojih su pojedine opremljene elektronskom</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podrškom. Nastavnici koriste laptop, projektor, TV, tablu.</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Učionice su osv</w:t>
            </w:r>
            <w:r w:rsidR="00C00A25">
              <w:rPr>
                <w:rFonts w:asciiTheme="majorHAnsi" w:hAnsiTheme="majorHAnsi" w:cstheme="majorHAnsi"/>
                <w:sz w:val="24"/>
                <w:szCs w:val="24"/>
              </w:rPr>
              <w:t>i</w:t>
            </w:r>
            <w:r w:rsidRPr="00F201C6">
              <w:rPr>
                <w:rFonts w:asciiTheme="majorHAnsi" w:hAnsiTheme="majorHAnsi" w:cstheme="majorHAnsi"/>
                <w:sz w:val="24"/>
                <w:szCs w:val="24"/>
              </w:rPr>
              <w:t>jetljene, a zidovi su nedovoljno oplemenjeni edukativnim nastavnim sadržajima.</w:t>
            </w:r>
          </w:p>
          <w:p w14:paraId="2AAA3EBB"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Nastava je stručno zastupljena. Svi nastavnici sa rješenjem na neodređeno imaju važeću licencu za rad.</w:t>
            </w:r>
          </w:p>
        </w:tc>
      </w:tr>
      <w:tr w:rsidR="00FD48F0" w:rsidRPr="00F201C6" w14:paraId="40D71C4D" w14:textId="77777777" w:rsidTr="00EF30B5">
        <w:trPr>
          <w:trHeight w:val="20"/>
        </w:trPr>
        <w:tc>
          <w:tcPr>
            <w:tcW w:w="450" w:type="pct"/>
            <w:shd w:val="clear" w:color="auto" w:fill="auto"/>
          </w:tcPr>
          <w:p w14:paraId="77555F3A" w14:textId="77777777" w:rsidR="00FD48F0" w:rsidRPr="00F201C6" w:rsidRDefault="00FD48F0" w:rsidP="00C25F69">
            <w:pPr>
              <w:rPr>
                <w:rFonts w:asciiTheme="majorHAnsi" w:hAnsiTheme="majorHAnsi" w:cstheme="majorHAnsi"/>
                <w:sz w:val="24"/>
                <w:szCs w:val="24"/>
              </w:rPr>
            </w:pPr>
          </w:p>
        </w:tc>
        <w:tc>
          <w:tcPr>
            <w:tcW w:w="4550" w:type="pct"/>
            <w:shd w:val="clear" w:color="auto" w:fill="auto"/>
            <w:hideMark/>
          </w:tcPr>
          <w:p w14:paraId="21331C73" w14:textId="31AB4055" w:rsidR="00FD48F0" w:rsidRPr="00F201C6" w:rsidRDefault="00FD48F0" w:rsidP="00F201C6">
            <w:pPr>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D22E05"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4AAFDD5D" w14:textId="77777777" w:rsidTr="00EF30B5">
        <w:trPr>
          <w:trHeight w:val="20"/>
        </w:trPr>
        <w:tc>
          <w:tcPr>
            <w:tcW w:w="450" w:type="pct"/>
            <w:shd w:val="clear" w:color="auto" w:fill="auto"/>
          </w:tcPr>
          <w:p w14:paraId="17659C7A" w14:textId="77777777" w:rsidR="00FD48F0" w:rsidRPr="00F201C6" w:rsidRDefault="00FD48F0" w:rsidP="00C25F69">
            <w:pPr>
              <w:rPr>
                <w:rFonts w:asciiTheme="majorHAnsi" w:hAnsiTheme="majorHAnsi" w:cstheme="majorHAnsi"/>
                <w:sz w:val="24"/>
                <w:szCs w:val="24"/>
              </w:rPr>
            </w:pPr>
          </w:p>
        </w:tc>
        <w:tc>
          <w:tcPr>
            <w:tcW w:w="4550" w:type="pct"/>
            <w:shd w:val="clear" w:color="auto" w:fill="auto"/>
          </w:tcPr>
          <w:p w14:paraId="586AEEB5"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Na početku školske godine upoznati učenike sa preporučenom literaturom i učiniti je dostupnom kako bi se izbjeglo diktiranje.</w:t>
            </w:r>
          </w:p>
          <w:p w14:paraId="19547CEF" w14:textId="3C15B188"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Klasične oblike i metode izvođenja nastave zam</w:t>
            </w:r>
            <w:r w:rsidR="00A44070">
              <w:rPr>
                <w:rFonts w:asciiTheme="majorHAnsi" w:hAnsiTheme="majorHAnsi" w:cstheme="majorHAnsi"/>
                <w:bCs/>
                <w:sz w:val="24"/>
                <w:szCs w:val="24"/>
              </w:rPr>
              <w:t>i</w:t>
            </w:r>
            <w:r w:rsidRPr="00F201C6">
              <w:rPr>
                <w:rFonts w:asciiTheme="majorHAnsi" w:hAnsiTheme="majorHAnsi" w:cstheme="majorHAnsi"/>
                <w:bCs/>
                <w:sz w:val="24"/>
                <w:szCs w:val="24"/>
              </w:rPr>
              <w:t xml:space="preserve">jeniti metodama aktivne nastave. </w:t>
            </w:r>
          </w:p>
          <w:p w14:paraId="594994DF"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Unaprijediti nastavne metode, oblike rada i nastavna sredstva koja su usmjerena ka ishodima učenja.</w:t>
            </w:r>
          </w:p>
          <w:p w14:paraId="76E103C1" w14:textId="5D735738"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U završnom dijelu časa upućivati učenike na udžbenike, dodatnu li</w:t>
            </w:r>
            <w:r w:rsidR="00D30344">
              <w:rPr>
                <w:rFonts w:asciiTheme="majorHAnsi" w:hAnsiTheme="majorHAnsi" w:cstheme="majorHAnsi"/>
                <w:bCs/>
                <w:sz w:val="24"/>
                <w:szCs w:val="24"/>
              </w:rPr>
              <w:t>t</w:t>
            </w:r>
            <w:r w:rsidRPr="00F201C6">
              <w:rPr>
                <w:rFonts w:asciiTheme="majorHAnsi" w:hAnsiTheme="majorHAnsi" w:cstheme="majorHAnsi"/>
                <w:bCs/>
                <w:sz w:val="24"/>
                <w:szCs w:val="24"/>
              </w:rPr>
              <w:t>eraturu i alternativne saznajne izvore.</w:t>
            </w:r>
          </w:p>
          <w:p w14:paraId="3159EDAA"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Razvijati integrativnost u nastavi (međusobno povezivanje znanja iz više modula, unapređivanje međupredmetne korelacije).</w:t>
            </w:r>
          </w:p>
          <w:p w14:paraId="61FF519F"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Ambijentu u učionici posvetiti više pažnje, ispunjavanjem informativnim i edukativnim sadržajima.</w:t>
            </w:r>
          </w:p>
          <w:p w14:paraId="1AEB29D0" w14:textId="77777777" w:rsidR="00FD48F0" w:rsidRPr="00F201C6" w:rsidRDefault="00FD48F0" w:rsidP="00F201C6">
            <w:pPr>
              <w:jc w:val="both"/>
              <w:rPr>
                <w:rFonts w:asciiTheme="majorHAnsi" w:hAnsiTheme="majorHAnsi" w:cstheme="majorHAnsi"/>
                <w:sz w:val="24"/>
                <w:szCs w:val="24"/>
              </w:rPr>
            </w:pPr>
          </w:p>
        </w:tc>
      </w:tr>
      <w:tr w:rsidR="00FD48F0" w:rsidRPr="00F201C6" w14:paraId="3B46B2B4" w14:textId="77777777" w:rsidTr="00EF30B5">
        <w:trPr>
          <w:cantSplit/>
          <w:trHeight w:val="1277"/>
        </w:trPr>
        <w:tc>
          <w:tcPr>
            <w:tcW w:w="450" w:type="pct"/>
            <w:shd w:val="clear" w:color="auto" w:fill="auto"/>
            <w:hideMark/>
          </w:tcPr>
          <w:p w14:paraId="57CC1997" w14:textId="77777777" w:rsidR="00FD48F0" w:rsidRPr="00F201C6" w:rsidRDefault="00FD48F0" w:rsidP="00C25F69">
            <w:pPr>
              <w:rPr>
                <w:rFonts w:asciiTheme="majorHAnsi" w:hAnsiTheme="majorHAnsi" w:cstheme="majorHAnsi"/>
                <w:sz w:val="24"/>
                <w:szCs w:val="24"/>
              </w:rPr>
            </w:pPr>
            <w:r w:rsidRPr="00F201C6">
              <w:rPr>
                <w:rFonts w:asciiTheme="majorHAnsi" w:hAnsiTheme="majorHAnsi" w:cstheme="majorHAnsi"/>
                <w:sz w:val="24"/>
                <w:szCs w:val="24"/>
              </w:rPr>
              <w:lastRenderedPageBreak/>
              <w:t xml:space="preserve">1.3. </w:t>
            </w:r>
          </w:p>
        </w:tc>
        <w:tc>
          <w:tcPr>
            <w:tcW w:w="4550" w:type="pct"/>
            <w:shd w:val="clear" w:color="auto" w:fill="auto"/>
          </w:tcPr>
          <w:p w14:paraId="03C3C456" w14:textId="215CCF8B"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Učenici su uglavnom ocijenjeni za svaki ishod učenja.</w:t>
            </w:r>
            <w:r w:rsidR="008C0590" w:rsidRPr="00F201C6">
              <w:rPr>
                <w:rFonts w:asciiTheme="majorHAnsi" w:hAnsiTheme="majorHAnsi" w:cstheme="majorHAnsi"/>
                <w:sz w:val="24"/>
                <w:szCs w:val="24"/>
              </w:rPr>
              <w:t xml:space="preserve"> </w:t>
            </w:r>
          </w:p>
          <w:p w14:paraId="75DC20A3" w14:textId="63E0E3F8"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Nastavnici posjeduju svoju evidenciju ocjenjivanja, ali sa nedovoljno elemenata za vrednovanje znanja, vještina i kompetencija učenika. </w:t>
            </w:r>
          </w:p>
          <w:p w14:paraId="718CA84F" w14:textId="45967E14"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Na sjednicama stručnog aktiva analiziraju se obrazovna postignuća učenika. Postoji tabelarni prikaz ocjena po modulima za svakog nastavnika pojedinačno, ali bez prosječne ocjene po modulu, odjeljenju i nastavniku. </w:t>
            </w:r>
          </w:p>
          <w:p w14:paraId="76BF6049" w14:textId="396FAF11"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Kriterijumi ocjenjivanja se usvajaju na aktivu, a za sve module kriterijum je isti.</w:t>
            </w:r>
          </w:p>
          <w:p w14:paraId="24D9CF56" w14:textId="1AA45888"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Učenici se ocjenjuju usmeno i pismeno. Iz modula Računovodstvo testovi i pisani zadaci dati su sa bodovnom skalom za ocjenu koja odgovara preporučenoj u</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kriterijumu</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ocjenjivanja</w:t>
            </w:r>
            <w:r w:rsidR="008C0590" w:rsidRPr="00F201C6">
              <w:rPr>
                <w:rFonts w:asciiTheme="majorHAnsi" w:hAnsiTheme="majorHAnsi" w:cstheme="majorHAnsi"/>
                <w:sz w:val="24"/>
                <w:szCs w:val="24"/>
              </w:rPr>
              <w:t xml:space="preserve"> </w:t>
            </w:r>
            <w:r w:rsidRPr="00F201C6">
              <w:rPr>
                <w:rFonts w:asciiTheme="majorHAnsi" w:hAnsiTheme="majorHAnsi" w:cstheme="majorHAnsi"/>
                <w:sz w:val="24"/>
                <w:szCs w:val="24"/>
              </w:rPr>
              <w:t>usaglašenom na aktivu. U testovima su zastupljena pitanja zatvorenog, otvorenog i esejskog tipa. Testovima nedostaje jasno uputstvo za rad, redosljed pitanja i vremenski okvir izrade.</w:t>
            </w:r>
          </w:p>
          <w:p w14:paraId="6ECD7B28" w14:textId="1A311565"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U odjeljen</w:t>
            </w:r>
            <w:r w:rsidR="00B50B24">
              <w:rPr>
                <w:rFonts w:asciiTheme="majorHAnsi" w:hAnsiTheme="majorHAnsi" w:cstheme="majorHAnsi"/>
                <w:sz w:val="24"/>
                <w:szCs w:val="24"/>
              </w:rPr>
              <w:t>j</w:t>
            </w:r>
            <w:r w:rsidRPr="00F201C6">
              <w:rPr>
                <w:rFonts w:asciiTheme="majorHAnsi" w:hAnsiTheme="majorHAnsi" w:cstheme="majorHAnsi"/>
                <w:sz w:val="24"/>
                <w:szCs w:val="24"/>
              </w:rPr>
              <w:t xml:space="preserve">skoj knjizi primjećeno je da nedostaju ocjene određenog oblika nastave u okviru datog modula i zaključna ocjena određenog oblika nastave. </w:t>
            </w:r>
          </w:p>
          <w:p w14:paraId="5BFAB034" w14:textId="7777777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Ocjene se daju javno, u učionici i ocjena se obrazlaže.</w:t>
            </w:r>
          </w:p>
        </w:tc>
      </w:tr>
      <w:tr w:rsidR="00FD48F0" w:rsidRPr="00F201C6" w14:paraId="241E8C5C" w14:textId="77777777" w:rsidTr="00EF30B5">
        <w:trPr>
          <w:trHeight w:val="20"/>
        </w:trPr>
        <w:tc>
          <w:tcPr>
            <w:tcW w:w="450" w:type="pct"/>
            <w:shd w:val="clear" w:color="auto" w:fill="auto"/>
          </w:tcPr>
          <w:p w14:paraId="224267E1" w14:textId="77777777" w:rsidR="00FD48F0" w:rsidRPr="00F201C6" w:rsidRDefault="00FD48F0" w:rsidP="00C25F69">
            <w:pPr>
              <w:rPr>
                <w:rFonts w:asciiTheme="majorHAnsi" w:hAnsiTheme="majorHAnsi" w:cstheme="majorHAnsi"/>
                <w:sz w:val="24"/>
                <w:szCs w:val="24"/>
              </w:rPr>
            </w:pPr>
          </w:p>
        </w:tc>
        <w:tc>
          <w:tcPr>
            <w:tcW w:w="4550" w:type="pct"/>
            <w:shd w:val="clear" w:color="auto" w:fill="auto"/>
            <w:hideMark/>
          </w:tcPr>
          <w:p w14:paraId="6897D6F6" w14:textId="6A2C4256" w:rsidR="00FD48F0" w:rsidRPr="00F201C6" w:rsidRDefault="00FD48F0" w:rsidP="00F201C6">
            <w:pPr>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D22E05"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6AA59248" w14:textId="77777777" w:rsidTr="00EF30B5">
        <w:trPr>
          <w:trHeight w:val="20"/>
        </w:trPr>
        <w:tc>
          <w:tcPr>
            <w:tcW w:w="450" w:type="pct"/>
            <w:shd w:val="clear" w:color="auto" w:fill="auto"/>
          </w:tcPr>
          <w:p w14:paraId="42FB7BF7" w14:textId="77777777" w:rsidR="00FD48F0" w:rsidRPr="00F201C6" w:rsidRDefault="00FD48F0" w:rsidP="00C25F69">
            <w:pPr>
              <w:rPr>
                <w:rFonts w:asciiTheme="majorHAnsi" w:hAnsiTheme="majorHAnsi" w:cstheme="majorHAnsi"/>
                <w:sz w:val="24"/>
                <w:szCs w:val="24"/>
              </w:rPr>
            </w:pPr>
          </w:p>
        </w:tc>
        <w:tc>
          <w:tcPr>
            <w:tcW w:w="4550" w:type="pct"/>
            <w:shd w:val="clear" w:color="auto" w:fill="auto"/>
          </w:tcPr>
          <w:p w14:paraId="44CF84B4" w14:textId="724FB2B1"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Koristiti</w:t>
            </w:r>
            <w:r w:rsidR="008C0590" w:rsidRPr="00F201C6">
              <w:rPr>
                <w:rFonts w:asciiTheme="majorHAnsi" w:hAnsiTheme="majorHAnsi" w:cstheme="majorHAnsi"/>
                <w:bCs/>
                <w:sz w:val="24"/>
                <w:szCs w:val="24"/>
              </w:rPr>
              <w:t xml:space="preserve"> </w:t>
            </w:r>
            <w:r w:rsidRPr="00F201C6">
              <w:rPr>
                <w:rFonts w:asciiTheme="majorHAnsi" w:hAnsiTheme="majorHAnsi" w:cstheme="majorHAnsi"/>
                <w:bCs/>
                <w:sz w:val="24"/>
                <w:szCs w:val="24"/>
              </w:rPr>
              <w:t>uputstvo za popunjavanje odjeljen</w:t>
            </w:r>
            <w:r w:rsidR="00905476">
              <w:rPr>
                <w:rFonts w:asciiTheme="majorHAnsi" w:hAnsiTheme="majorHAnsi" w:cstheme="majorHAnsi"/>
                <w:bCs/>
                <w:sz w:val="24"/>
                <w:szCs w:val="24"/>
              </w:rPr>
              <w:t>j</w:t>
            </w:r>
            <w:r w:rsidRPr="00F201C6">
              <w:rPr>
                <w:rFonts w:asciiTheme="majorHAnsi" w:hAnsiTheme="majorHAnsi" w:cstheme="majorHAnsi"/>
                <w:bCs/>
                <w:sz w:val="24"/>
                <w:szCs w:val="24"/>
              </w:rPr>
              <w:t>ske knjige preporučeno od strane Centra za stručno obrazovanje</w:t>
            </w:r>
            <w:r w:rsidR="00D22E05" w:rsidRPr="00F201C6">
              <w:rPr>
                <w:rFonts w:asciiTheme="majorHAnsi" w:hAnsiTheme="majorHAnsi" w:cstheme="majorHAnsi"/>
                <w:bCs/>
                <w:sz w:val="24"/>
                <w:szCs w:val="24"/>
              </w:rPr>
              <w:t>.</w:t>
            </w:r>
          </w:p>
          <w:p w14:paraId="6822BC4A"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Razviti jasne, mjerljive i raznovrsne kriterijume ocjenjivanja prema specifičnostima određenog modula.</w:t>
            </w:r>
          </w:p>
          <w:p w14:paraId="179E46FD" w14:textId="70A92956"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Radi postizanja objektivne i sveobuhvatne evaluacije znanja i angažovanja učenika ocjenjivati u odjeljen</w:t>
            </w:r>
            <w:r w:rsidR="00C2567E">
              <w:rPr>
                <w:rFonts w:asciiTheme="majorHAnsi" w:hAnsiTheme="majorHAnsi" w:cstheme="majorHAnsi"/>
                <w:bCs/>
                <w:sz w:val="24"/>
                <w:szCs w:val="24"/>
              </w:rPr>
              <w:t>j</w:t>
            </w:r>
            <w:r w:rsidRPr="00F201C6">
              <w:rPr>
                <w:rFonts w:asciiTheme="majorHAnsi" w:hAnsiTheme="majorHAnsi" w:cstheme="majorHAnsi"/>
                <w:bCs/>
                <w:sz w:val="24"/>
                <w:szCs w:val="24"/>
              </w:rPr>
              <w:t>skoj knjizi sve oblike nastave u okviru konkretnog modula.</w:t>
            </w:r>
          </w:p>
          <w:p w14:paraId="2E16252A" w14:textId="24A3CAB2"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Prim</w:t>
            </w:r>
            <w:r w:rsidR="00C2567E">
              <w:rPr>
                <w:rFonts w:asciiTheme="majorHAnsi" w:hAnsiTheme="majorHAnsi" w:cstheme="majorHAnsi"/>
                <w:bCs/>
                <w:sz w:val="24"/>
                <w:szCs w:val="24"/>
              </w:rPr>
              <w:t>i</w:t>
            </w:r>
            <w:r w:rsidRPr="00F201C6">
              <w:rPr>
                <w:rFonts w:asciiTheme="majorHAnsi" w:hAnsiTheme="majorHAnsi" w:cstheme="majorHAnsi"/>
                <w:bCs/>
                <w:sz w:val="24"/>
                <w:szCs w:val="24"/>
              </w:rPr>
              <w:t>jeniti različite tehnike ocjenjivanja uz precizna uputstva za rad.</w:t>
            </w:r>
          </w:p>
          <w:p w14:paraId="229C7A27" w14:textId="77777777" w:rsidR="00FD48F0" w:rsidRPr="00F201C6" w:rsidRDefault="00FD48F0"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Rad i napredovanje učenika pratiti kontinuirano i sistematski, po tačno utvrđenim kriterijumima, uz obavezno vođenje evidencije.</w:t>
            </w:r>
          </w:p>
          <w:p w14:paraId="6806DEFE" w14:textId="77777777" w:rsidR="00FD48F0" w:rsidRPr="00F201C6" w:rsidRDefault="00FD48F0" w:rsidP="00F201C6">
            <w:pPr>
              <w:jc w:val="both"/>
              <w:rPr>
                <w:rFonts w:asciiTheme="majorHAnsi" w:hAnsiTheme="majorHAnsi" w:cstheme="majorHAnsi"/>
                <w:sz w:val="24"/>
                <w:szCs w:val="24"/>
              </w:rPr>
            </w:pPr>
          </w:p>
        </w:tc>
      </w:tr>
      <w:bookmarkEnd w:id="15"/>
    </w:tbl>
    <w:p w14:paraId="6CE9D674" w14:textId="77777777" w:rsidR="00FD48F0" w:rsidRPr="00C25F69" w:rsidRDefault="00FD48F0" w:rsidP="00C25F69">
      <w:pPr>
        <w:spacing w:after="0" w:line="240" w:lineRule="auto"/>
        <w:rPr>
          <w:rFonts w:cstheme="minorHAnsi"/>
          <w:lang w:val="en-US"/>
        </w:rPr>
      </w:pPr>
    </w:p>
    <w:p w14:paraId="58E23D57" w14:textId="7A58180E" w:rsidR="00FD48F0" w:rsidRPr="00C25F69" w:rsidRDefault="00FD48F0" w:rsidP="00C25F69">
      <w:pPr>
        <w:spacing w:after="0" w:line="240" w:lineRule="auto"/>
        <w:rPr>
          <w:rFonts w:cstheme="minorHAnsi"/>
          <w:lang w:val="en-US"/>
        </w:rPr>
      </w:pPr>
    </w:p>
    <w:p w14:paraId="209FCF0B" w14:textId="43E6142D" w:rsidR="00F201C6" w:rsidRDefault="00F201C6">
      <w:pPr>
        <w:rPr>
          <w:rFonts w:cstheme="minorHAnsi"/>
          <w:lang w:val="en-US"/>
        </w:rPr>
      </w:pPr>
      <w:r>
        <w:rPr>
          <w:rFonts w:cstheme="minorHAnsi"/>
          <w:lang w:val="en-US"/>
        </w:rPr>
        <w:br w:type="page"/>
      </w:r>
    </w:p>
    <w:tbl>
      <w:tblPr>
        <w:tblStyle w:val="TableGrid"/>
        <w:tblW w:w="5000" w:type="pct"/>
        <w:tblLook w:val="04A0" w:firstRow="1" w:lastRow="0" w:firstColumn="1" w:lastColumn="0" w:noHBand="0" w:noVBand="1"/>
      </w:tblPr>
      <w:tblGrid>
        <w:gridCol w:w="4531"/>
        <w:gridCol w:w="4531"/>
      </w:tblGrid>
      <w:tr w:rsidR="00A76251" w:rsidRPr="00D821E3" w14:paraId="2381529B" w14:textId="77777777" w:rsidTr="00B03B33">
        <w:tc>
          <w:tcPr>
            <w:tcW w:w="5000" w:type="pct"/>
            <w:gridSpan w:val="2"/>
          </w:tcPr>
          <w:p w14:paraId="47B2700C" w14:textId="66ED97D1" w:rsidR="00A76251" w:rsidRPr="00361FD3" w:rsidRDefault="00F201C6" w:rsidP="00B03B33">
            <w:pPr>
              <w:autoSpaceDE w:val="0"/>
              <w:autoSpaceDN w:val="0"/>
              <w:adjustRightInd w:val="0"/>
              <w:rPr>
                <w:rFonts w:ascii="Arial" w:hAnsi="Arial" w:cs="Arial"/>
                <w:b/>
                <w:sz w:val="20"/>
                <w:szCs w:val="20"/>
                <w:lang w:val="sr-Latn-ME"/>
              </w:rPr>
            </w:pPr>
            <w:r>
              <w:rPr>
                <w:lang w:val="sr-Latn-ME"/>
              </w:rPr>
              <w:lastRenderedPageBreak/>
              <w:br w:type="page"/>
            </w:r>
            <w:r w:rsidR="00A76251">
              <w:rPr>
                <w:rFonts w:ascii="Arial" w:hAnsi="Arial" w:cs="Arial"/>
                <w:b/>
                <w:sz w:val="20"/>
                <w:szCs w:val="20"/>
              </w:rPr>
              <w:t>Prosvjetni nadzornik: Milija</w:t>
            </w:r>
            <w:r w:rsidR="00A76251">
              <w:rPr>
                <w:rFonts w:ascii="Arial" w:hAnsi="Arial" w:cs="Arial"/>
                <w:b/>
                <w:sz w:val="20"/>
                <w:szCs w:val="20"/>
                <w:lang w:val="sr-Latn-ME"/>
              </w:rPr>
              <w:t xml:space="preserve"> Nenezić</w:t>
            </w:r>
          </w:p>
        </w:tc>
      </w:tr>
      <w:tr w:rsidR="00A76251" w:rsidRPr="006B1D65" w14:paraId="54DE072A" w14:textId="77777777" w:rsidTr="00B03B33">
        <w:tc>
          <w:tcPr>
            <w:tcW w:w="5000" w:type="pct"/>
            <w:gridSpan w:val="2"/>
          </w:tcPr>
          <w:p w14:paraId="334ABA68" w14:textId="0530E238" w:rsidR="00A76251" w:rsidRPr="00D821E3" w:rsidRDefault="00A76251" w:rsidP="00B03B33">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Pr>
                <w:rFonts w:ascii="Arial" w:hAnsi="Arial" w:cs="Arial"/>
                <w:b/>
                <w:sz w:val="20"/>
                <w:szCs w:val="20"/>
              </w:rPr>
              <w:t>3</w:t>
            </w:r>
            <w:r w:rsidRPr="00D821E3">
              <w:rPr>
                <w:rFonts w:ascii="Arial" w:hAnsi="Arial" w:cs="Arial"/>
                <w:b/>
                <w:sz w:val="20"/>
                <w:szCs w:val="20"/>
              </w:rPr>
              <w:t>.</w:t>
            </w:r>
            <w:r>
              <w:rPr>
                <w:rFonts w:ascii="Arial" w:hAnsi="Arial" w:cs="Arial"/>
                <w:b/>
                <w:sz w:val="20"/>
                <w:szCs w:val="20"/>
              </w:rPr>
              <w:t xml:space="preserve"> Kuvar</w:t>
            </w:r>
          </w:p>
        </w:tc>
      </w:tr>
      <w:tr w:rsidR="00A76251" w:rsidRPr="006B1D65" w14:paraId="1051D1A0" w14:textId="77777777" w:rsidTr="00B03B33">
        <w:trPr>
          <w:trHeight w:val="20"/>
        </w:trPr>
        <w:tc>
          <w:tcPr>
            <w:tcW w:w="5000" w:type="pct"/>
            <w:gridSpan w:val="2"/>
            <w:tcBorders>
              <w:bottom w:val="single" w:sz="4" w:space="0" w:color="auto"/>
            </w:tcBorders>
          </w:tcPr>
          <w:p w14:paraId="64C5B8DD" w14:textId="3F69455D" w:rsidR="00A76251" w:rsidRPr="006B1D65" w:rsidRDefault="008C0590" w:rsidP="00B03B3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A76251" w:rsidRPr="00D821E3">
              <w:rPr>
                <w:rFonts w:ascii="Arial" w:hAnsi="Arial" w:cs="Arial"/>
                <w:sz w:val="20"/>
                <w:szCs w:val="20"/>
                <w:vertAlign w:val="superscript"/>
              </w:rPr>
              <w:t xml:space="preserve">(naziv </w:t>
            </w:r>
            <w:r w:rsidR="00A76251">
              <w:rPr>
                <w:rFonts w:ascii="Arial" w:hAnsi="Arial" w:cs="Arial"/>
                <w:sz w:val="20"/>
                <w:szCs w:val="20"/>
                <w:vertAlign w:val="superscript"/>
              </w:rPr>
              <w:t>obrazovnog programa</w:t>
            </w:r>
            <w:r w:rsidR="00A76251" w:rsidRPr="00D821E3">
              <w:rPr>
                <w:rFonts w:ascii="Arial" w:hAnsi="Arial" w:cs="Arial"/>
                <w:sz w:val="20"/>
                <w:szCs w:val="20"/>
                <w:vertAlign w:val="superscript"/>
              </w:rPr>
              <w:t>)</w:t>
            </w:r>
          </w:p>
        </w:tc>
      </w:tr>
      <w:tr w:rsidR="00A76251" w:rsidRPr="006B1D65" w14:paraId="5EB59047" w14:textId="77777777" w:rsidTr="00B03B33">
        <w:tc>
          <w:tcPr>
            <w:tcW w:w="2500" w:type="pct"/>
            <w:tcBorders>
              <w:bottom w:val="nil"/>
              <w:right w:val="nil"/>
            </w:tcBorders>
          </w:tcPr>
          <w:p w14:paraId="2DE3AAB6" w14:textId="2A87053A" w:rsidR="00A76251" w:rsidRPr="006B1D65" w:rsidRDefault="00A76251" w:rsidP="00B03B33">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1218DBD1" w14:textId="13E273CE" w:rsidR="00A76251" w:rsidRPr="006B1D65" w:rsidRDefault="00A76251" w:rsidP="00B03B33">
            <w:pPr>
              <w:autoSpaceDE w:val="0"/>
              <w:autoSpaceDN w:val="0"/>
              <w:adjustRightInd w:val="0"/>
              <w:rPr>
                <w:rFonts w:ascii="Arial" w:hAnsi="Arial" w:cs="Arial"/>
                <w:sz w:val="20"/>
                <w:szCs w:val="20"/>
              </w:rPr>
            </w:pPr>
            <w:r>
              <w:rPr>
                <w:rFonts w:ascii="Arial" w:hAnsi="Arial" w:cs="Arial"/>
                <w:sz w:val="20"/>
                <w:szCs w:val="20"/>
              </w:rPr>
              <w:t>5</w:t>
            </w:r>
          </w:p>
        </w:tc>
      </w:tr>
      <w:tr w:rsidR="00A76251" w:rsidRPr="006B1D65" w14:paraId="7B295E9B" w14:textId="77777777" w:rsidTr="00B03B33">
        <w:tc>
          <w:tcPr>
            <w:tcW w:w="2500" w:type="pct"/>
            <w:tcBorders>
              <w:top w:val="nil"/>
              <w:bottom w:val="nil"/>
              <w:right w:val="nil"/>
            </w:tcBorders>
          </w:tcPr>
          <w:p w14:paraId="766CEC33" w14:textId="20384A4C"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14:paraId="4BAE5CC2" w14:textId="7181538B" w:rsidR="00A76251" w:rsidRPr="006B1D65" w:rsidRDefault="00A76251" w:rsidP="00B03B33">
            <w:pPr>
              <w:autoSpaceDE w:val="0"/>
              <w:autoSpaceDN w:val="0"/>
              <w:adjustRightInd w:val="0"/>
              <w:rPr>
                <w:rFonts w:ascii="Arial" w:hAnsi="Arial" w:cs="Arial"/>
                <w:sz w:val="20"/>
                <w:szCs w:val="20"/>
              </w:rPr>
            </w:pPr>
            <w:r>
              <w:rPr>
                <w:rFonts w:ascii="Arial" w:hAnsi="Arial" w:cs="Arial"/>
                <w:sz w:val="20"/>
                <w:szCs w:val="20"/>
              </w:rPr>
              <w:t>5</w:t>
            </w:r>
          </w:p>
        </w:tc>
      </w:tr>
      <w:tr w:rsidR="00A76251" w:rsidRPr="006B1D65" w14:paraId="36CE4E08" w14:textId="77777777" w:rsidTr="00B03B33">
        <w:tc>
          <w:tcPr>
            <w:tcW w:w="2500" w:type="pct"/>
            <w:tcBorders>
              <w:top w:val="nil"/>
              <w:bottom w:val="nil"/>
              <w:right w:val="nil"/>
            </w:tcBorders>
          </w:tcPr>
          <w:p w14:paraId="7D1F623B" w14:textId="1E00D000"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14:paraId="38087070" w14:textId="096EE4B3" w:rsidR="00A76251" w:rsidRPr="006B1D65" w:rsidRDefault="00A76251" w:rsidP="00B03B33">
            <w:pPr>
              <w:autoSpaceDE w:val="0"/>
              <w:autoSpaceDN w:val="0"/>
              <w:adjustRightInd w:val="0"/>
              <w:rPr>
                <w:rFonts w:ascii="Arial" w:hAnsi="Arial" w:cs="Arial"/>
                <w:sz w:val="20"/>
                <w:szCs w:val="20"/>
              </w:rPr>
            </w:pPr>
            <w:r>
              <w:rPr>
                <w:rFonts w:ascii="Arial" w:hAnsi="Arial" w:cs="Arial"/>
                <w:sz w:val="20"/>
                <w:szCs w:val="20"/>
              </w:rPr>
              <w:t>3</w:t>
            </w:r>
          </w:p>
        </w:tc>
      </w:tr>
      <w:tr w:rsidR="00A76251" w:rsidRPr="006B1D65" w14:paraId="2C108413" w14:textId="77777777" w:rsidTr="00B03B33">
        <w:tc>
          <w:tcPr>
            <w:tcW w:w="2500" w:type="pct"/>
            <w:tcBorders>
              <w:top w:val="nil"/>
              <w:right w:val="nil"/>
            </w:tcBorders>
          </w:tcPr>
          <w:p w14:paraId="23945E7A" w14:textId="38E756FC" w:rsidR="00A76251" w:rsidRPr="006B1D65" w:rsidRDefault="00A76251" w:rsidP="00B03B33">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14:paraId="0DF9326F" w14:textId="7E485B66" w:rsidR="00A76251" w:rsidRPr="006B1D65" w:rsidRDefault="00A76251" w:rsidP="00B03B33">
            <w:pPr>
              <w:spacing w:line="276" w:lineRule="auto"/>
              <w:rPr>
                <w:rFonts w:ascii="Arial" w:hAnsi="Arial" w:cs="Arial"/>
                <w:sz w:val="20"/>
                <w:szCs w:val="20"/>
              </w:rPr>
            </w:pPr>
            <w:r>
              <w:rPr>
                <w:rFonts w:ascii="Arial" w:hAnsi="Arial" w:cs="Arial"/>
                <w:sz w:val="20"/>
                <w:szCs w:val="20"/>
              </w:rPr>
              <w:t>7</w:t>
            </w:r>
          </w:p>
        </w:tc>
      </w:tr>
    </w:tbl>
    <w:p w14:paraId="10A785C7" w14:textId="77777777" w:rsidR="00A76251" w:rsidRPr="008650ED" w:rsidRDefault="00A76251" w:rsidP="00A76251">
      <w:pPr>
        <w:spacing w:after="0" w:line="276" w:lineRule="auto"/>
        <w:rPr>
          <w:rFonts w:ascii="Arial" w:hAnsi="Arial" w:cs="Arial"/>
          <w:sz w:val="8"/>
          <w:szCs w:val="8"/>
        </w:rPr>
      </w:pPr>
    </w:p>
    <w:bookmarkStart w:id="16" w:name="_MON_1684207226"/>
    <w:bookmarkStart w:id="17" w:name="_MON_1703965985"/>
    <w:bookmarkEnd w:id="16"/>
    <w:bookmarkEnd w:id="17"/>
    <w:bookmarkStart w:id="18" w:name="_MON_1703922152"/>
    <w:bookmarkEnd w:id="18"/>
    <w:p w14:paraId="05C3D19A" w14:textId="77777777" w:rsidR="00A76251" w:rsidRPr="0044312C" w:rsidRDefault="00A76251" w:rsidP="00A76251">
      <w:pPr>
        <w:spacing w:after="0" w:line="276" w:lineRule="auto"/>
        <w:rPr>
          <w:rFonts w:ascii="Arial" w:hAnsi="Arial" w:cs="Arial"/>
        </w:rPr>
      </w:pPr>
      <w:r w:rsidRPr="0044312C">
        <w:rPr>
          <w:rFonts w:ascii="Arial" w:hAnsi="Arial" w:cs="Arial"/>
        </w:rPr>
        <w:object w:dxaOrig="14710" w:dyaOrig="4019" w14:anchorId="730B9BB9">
          <v:shape id="_x0000_i1033" type="#_x0000_t75" style="width:463.5pt;height:12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3" DrawAspect="Content" ObjectID="_1820986718" r:id="rId27"/>
        </w:object>
      </w: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A76251" w:rsidRPr="00F201C6" w14:paraId="314974E2" w14:textId="77777777" w:rsidTr="00EF30B5">
        <w:trPr>
          <w:cantSplit/>
          <w:trHeight w:val="20"/>
        </w:trPr>
        <w:tc>
          <w:tcPr>
            <w:tcW w:w="450" w:type="pct"/>
            <w:shd w:val="clear" w:color="auto" w:fill="auto"/>
            <w:hideMark/>
          </w:tcPr>
          <w:p w14:paraId="2B9E3539" w14:textId="77777777" w:rsidR="00A76251" w:rsidRPr="00F201C6" w:rsidRDefault="00A76251" w:rsidP="00B03B33">
            <w:pPr>
              <w:rPr>
                <w:rFonts w:asciiTheme="majorHAnsi" w:hAnsiTheme="majorHAnsi" w:cstheme="majorHAnsi"/>
                <w:sz w:val="24"/>
                <w:szCs w:val="24"/>
              </w:rPr>
            </w:pPr>
            <w:bookmarkStart w:id="19" w:name="_Hlk200622446"/>
            <w:r w:rsidRPr="00F201C6">
              <w:rPr>
                <w:rFonts w:asciiTheme="majorHAnsi" w:hAnsiTheme="majorHAnsi" w:cstheme="majorHAnsi"/>
                <w:sz w:val="24"/>
                <w:szCs w:val="24"/>
              </w:rPr>
              <w:t xml:space="preserve">R.br. </w:t>
            </w:r>
          </w:p>
        </w:tc>
        <w:tc>
          <w:tcPr>
            <w:tcW w:w="4550" w:type="pct"/>
            <w:shd w:val="clear" w:color="auto" w:fill="auto"/>
            <w:hideMark/>
          </w:tcPr>
          <w:p w14:paraId="6F6C8579" w14:textId="77777777" w:rsidR="00A76251" w:rsidRPr="00F201C6" w:rsidRDefault="00A76251" w:rsidP="00B03B33">
            <w:pPr>
              <w:rPr>
                <w:rFonts w:asciiTheme="majorHAnsi" w:hAnsiTheme="majorHAnsi" w:cstheme="majorHAnsi"/>
                <w:sz w:val="24"/>
                <w:szCs w:val="24"/>
              </w:rPr>
            </w:pPr>
            <w:r w:rsidRPr="00F201C6">
              <w:rPr>
                <w:rFonts w:asciiTheme="majorHAnsi" w:hAnsiTheme="majorHAnsi" w:cstheme="majorHAnsi"/>
                <w:sz w:val="24"/>
                <w:szCs w:val="24"/>
              </w:rPr>
              <w:t>Obrazloženje</w:t>
            </w:r>
          </w:p>
        </w:tc>
      </w:tr>
      <w:tr w:rsidR="00A76251" w:rsidRPr="00F201C6" w14:paraId="0EE3FDF1" w14:textId="77777777" w:rsidTr="00EF30B5">
        <w:trPr>
          <w:cantSplit/>
          <w:trHeight w:val="20"/>
        </w:trPr>
        <w:tc>
          <w:tcPr>
            <w:tcW w:w="450" w:type="pct"/>
            <w:shd w:val="clear" w:color="auto" w:fill="auto"/>
            <w:hideMark/>
          </w:tcPr>
          <w:p w14:paraId="6A15DABD" w14:textId="77777777" w:rsidR="00A76251" w:rsidRPr="00F201C6" w:rsidRDefault="00A76251" w:rsidP="00B03B33">
            <w:pPr>
              <w:rPr>
                <w:rFonts w:asciiTheme="majorHAnsi" w:hAnsiTheme="majorHAnsi" w:cstheme="majorHAnsi"/>
                <w:sz w:val="24"/>
                <w:szCs w:val="24"/>
              </w:rPr>
            </w:pPr>
            <w:r w:rsidRPr="00F201C6">
              <w:rPr>
                <w:rFonts w:asciiTheme="majorHAnsi" w:hAnsiTheme="majorHAnsi" w:cstheme="majorHAnsi"/>
                <w:sz w:val="24"/>
                <w:szCs w:val="24"/>
              </w:rPr>
              <w:t>stand.</w:t>
            </w:r>
          </w:p>
        </w:tc>
        <w:tc>
          <w:tcPr>
            <w:tcW w:w="4550" w:type="pct"/>
            <w:vMerge w:val="restart"/>
            <w:shd w:val="clear" w:color="auto" w:fill="auto"/>
          </w:tcPr>
          <w:p w14:paraId="6914E5CA" w14:textId="733D5C23"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JU SMŠ “Braća Selić” Kolašin</w:t>
            </w:r>
            <w:r w:rsidRPr="00F201C6">
              <w:rPr>
                <w:rFonts w:asciiTheme="majorHAnsi" w:hAnsiTheme="majorHAnsi" w:cstheme="majorHAnsi"/>
                <w:bCs/>
                <w:sz w:val="24"/>
                <w:szCs w:val="24"/>
                <w:lang w:val="pl-PL"/>
              </w:rPr>
              <w:t xml:space="preserve"> realizuje obrazovni program Kuvar u </w:t>
            </w:r>
            <w:r w:rsidRPr="00F201C6">
              <w:rPr>
                <w:rFonts w:asciiTheme="majorHAnsi" w:hAnsiTheme="majorHAnsi" w:cstheme="majorHAnsi"/>
                <w:bCs/>
                <w:sz w:val="24"/>
                <w:szCs w:val="24"/>
                <w:lang w:val="sr-Latn-ME"/>
              </w:rPr>
              <w:t>t</w:t>
            </w:r>
            <w:r w:rsidRPr="00F201C6">
              <w:rPr>
                <w:rFonts w:asciiTheme="majorHAnsi" w:hAnsiTheme="majorHAnsi" w:cstheme="majorHAnsi"/>
                <w:bCs/>
                <w:sz w:val="24"/>
                <w:szCs w:val="24"/>
                <w:lang w:val="pl-PL"/>
              </w:rPr>
              <w:t xml:space="preserve">rogodišnjem trajanju. Učenici su raspoređeni u kombinovanim odjeljenjima (kuvar/konobar) </w:t>
            </w:r>
            <w:r w:rsidRPr="00F201C6">
              <w:rPr>
                <w:rFonts w:asciiTheme="majorHAnsi" w:hAnsiTheme="majorHAnsi" w:cstheme="majorHAnsi"/>
                <w:bCs/>
                <w:sz w:val="24"/>
                <w:szCs w:val="24"/>
                <w:lang w:val="sr-Latn-RS"/>
              </w:rPr>
              <w:t>prv</w:t>
            </w:r>
            <w:r w:rsidRPr="00F201C6">
              <w:rPr>
                <w:rFonts w:asciiTheme="majorHAnsi" w:hAnsiTheme="majorHAnsi" w:cstheme="majorHAnsi"/>
                <w:bCs/>
                <w:sz w:val="24"/>
                <w:szCs w:val="24"/>
                <w:lang w:val="pl-PL"/>
              </w:rPr>
              <w:t>og (I</w:t>
            </w:r>
            <w:r w:rsidRPr="00F201C6">
              <w:rPr>
                <w:rFonts w:asciiTheme="majorHAnsi" w:hAnsiTheme="majorHAnsi" w:cstheme="majorHAnsi"/>
                <w:bCs/>
                <w:sz w:val="24"/>
                <w:szCs w:val="24"/>
                <w:vertAlign w:val="subscript"/>
                <w:lang w:val="pl-PL"/>
              </w:rPr>
              <w:t>3</w:t>
            </w:r>
            <w:r w:rsidRPr="00F201C6">
              <w:rPr>
                <w:rFonts w:asciiTheme="majorHAnsi" w:hAnsiTheme="majorHAnsi" w:cstheme="majorHAnsi"/>
                <w:bCs/>
                <w:sz w:val="24"/>
                <w:szCs w:val="24"/>
              </w:rPr>
              <w:t xml:space="preserve"> – 11 učenika), </w:t>
            </w:r>
            <w:r w:rsidRPr="00F201C6">
              <w:rPr>
                <w:rFonts w:asciiTheme="majorHAnsi" w:hAnsiTheme="majorHAnsi" w:cstheme="majorHAnsi"/>
                <w:bCs/>
                <w:sz w:val="24"/>
                <w:szCs w:val="24"/>
                <w:lang w:val="sr-Latn-RS"/>
              </w:rPr>
              <w:t>drug</w:t>
            </w:r>
            <w:r w:rsidRPr="00F201C6">
              <w:rPr>
                <w:rFonts w:asciiTheme="majorHAnsi" w:hAnsiTheme="majorHAnsi" w:cstheme="majorHAnsi"/>
                <w:bCs/>
                <w:sz w:val="24"/>
                <w:szCs w:val="24"/>
                <w:lang w:val="pl-PL"/>
              </w:rPr>
              <w:t>og (II</w:t>
            </w:r>
            <w:r w:rsidRPr="00F201C6">
              <w:rPr>
                <w:rFonts w:asciiTheme="majorHAnsi" w:hAnsiTheme="majorHAnsi" w:cstheme="majorHAnsi"/>
                <w:bCs/>
                <w:sz w:val="24"/>
                <w:szCs w:val="24"/>
                <w:vertAlign w:val="subscript"/>
                <w:lang w:val="pl-PL"/>
              </w:rPr>
              <w:t>3</w:t>
            </w:r>
            <w:r w:rsidRPr="00F201C6">
              <w:rPr>
                <w:rFonts w:asciiTheme="majorHAnsi" w:hAnsiTheme="majorHAnsi" w:cstheme="majorHAnsi"/>
                <w:bCs/>
                <w:sz w:val="24"/>
                <w:szCs w:val="24"/>
              </w:rPr>
              <w:t xml:space="preserve"> – 6 učenika) i </w:t>
            </w:r>
            <w:r w:rsidRPr="00F201C6">
              <w:rPr>
                <w:rFonts w:asciiTheme="majorHAnsi" w:hAnsiTheme="majorHAnsi" w:cstheme="majorHAnsi"/>
                <w:bCs/>
                <w:sz w:val="24"/>
                <w:szCs w:val="24"/>
                <w:lang w:val="sr-Latn-RS"/>
              </w:rPr>
              <w:t>treće</w:t>
            </w:r>
            <w:r w:rsidRPr="00F201C6">
              <w:rPr>
                <w:rFonts w:asciiTheme="majorHAnsi" w:hAnsiTheme="majorHAnsi" w:cstheme="majorHAnsi"/>
                <w:bCs/>
                <w:sz w:val="24"/>
                <w:szCs w:val="24"/>
                <w:lang w:val="pl-PL"/>
              </w:rPr>
              <w:t>g (III</w:t>
            </w:r>
            <w:r w:rsidRPr="00F201C6">
              <w:rPr>
                <w:rFonts w:asciiTheme="majorHAnsi" w:hAnsiTheme="majorHAnsi" w:cstheme="majorHAnsi"/>
                <w:bCs/>
                <w:sz w:val="24"/>
                <w:szCs w:val="24"/>
                <w:vertAlign w:val="subscript"/>
                <w:lang w:val="pl-PL"/>
              </w:rPr>
              <w:t>3</w:t>
            </w:r>
            <w:r w:rsidRPr="00F201C6">
              <w:rPr>
                <w:rFonts w:asciiTheme="majorHAnsi" w:hAnsiTheme="majorHAnsi" w:cstheme="majorHAnsi"/>
                <w:bCs/>
                <w:sz w:val="24"/>
                <w:szCs w:val="24"/>
              </w:rPr>
              <w:t xml:space="preserve"> – 3 učenika) razreda. U</w:t>
            </w:r>
            <w:r w:rsidRPr="00F201C6">
              <w:rPr>
                <w:rFonts w:asciiTheme="majorHAnsi" w:hAnsiTheme="majorHAnsi" w:cstheme="majorHAnsi"/>
                <w:bCs/>
                <w:sz w:val="24"/>
                <w:szCs w:val="24"/>
                <w:lang w:val="sr-Latn-RS"/>
              </w:rPr>
              <w:t>čenici pohađaju nastavu po modularizovanom obrazovnom programu.</w:t>
            </w:r>
          </w:p>
          <w:p w14:paraId="61C055B1" w14:textId="2B9C13D4"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Nastavnici, uglavnom, blagovremeno planiraju rad kroz</w:t>
            </w:r>
            <w:r w:rsidRPr="00F201C6">
              <w:rPr>
                <w:rFonts w:asciiTheme="majorHAnsi" w:hAnsiTheme="majorHAnsi" w:cstheme="majorHAnsi"/>
                <w:bCs/>
                <w:sz w:val="24"/>
                <w:szCs w:val="24"/>
                <w:lang w:val="sr-Latn-ME"/>
              </w:rPr>
              <w:t xml:space="preserve"> izradu</w:t>
            </w:r>
            <w:r w:rsidRPr="00F201C6">
              <w:rPr>
                <w:rFonts w:asciiTheme="majorHAnsi" w:hAnsiTheme="majorHAnsi" w:cstheme="majorHAnsi"/>
                <w:bCs/>
                <w:sz w:val="24"/>
                <w:szCs w:val="24"/>
              </w:rPr>
              <w:t xml:space="preserve"> godišnjih planova rada i planova realizacije ishoda u</w:t>
            </w:r>
            <w:r w:rsidRPr="00F201C6">
              <w:rPr>
                <w:rFonts w:asciiTheme="majorHAnsi" w:hAnsiTheme="majorHAnsi" w:cstheme="majorHAnsi"/>
                <w:bCs/>
                <w:sz w:val="24"/>
                <w:szCs w:val="24"/>
                <w:lang w:val="sr-Latn-RS"/>
              </w:rPr>
              <w:t>čenja</w:t>
            </w:r>
            <w:r w:rsidRPr="00F201C6">
              <w:rPr>
                <w:rFonts w:asciiTheme="majorHAnsi" w:hAnsiTheme="majorHAnsi" w:cstheme="majorHAnsi"/>
                <w:bCs/>
                <w:sz w:val="24"/>
                <w:szCs w:val="24"/>
              </w:rPr>
              <w:t xml:space="preserve">. </w:t>
            </w:r>
            <w:r w:rsidR="00AF2C16">
              <w:rPr>
                <w:rFonts w:asciiTheme="majorHAnsi" w:hAnsiTheme="majorHAnsi" w:cstheme="majorHAnsi"/>
                <w:bCs/>
                <w:sz w:val="24"/>
                <w:szCs w:val="24"/>
              </w:rPr>
              <w:t>P</w:t>
            </w:r>
            <w:r w:rsidRPr="00F201C6">
              <w:rPr>
                <w:rFonts w:asciiTheme="majorHAnsi" w:hAnsiTheme="majorHAnsi" w:cstheme="majorHAnsi"/>
                <w:bCs/>
                <w:sz w:val="24"/>
                <w:szCs w:val="24"/>
              </w:rPr>
              <w:t>lanovi rada, uglavnom, su pregledani i potpisani od strane pedagoga. Nijesu istaknuta zapažanja, komentari i preporuke stru</w:t>
            </w:r>
            <w:r w:rsidRPr="00F201C6">
              <w:rPr>
                <w:rFonts w:asciiTheme="majorHAnsi" w:hAnsiTheme="majorHAnsi" w:cstheme="majorHAnsi"/>
                <w:bCs/>
                <w:sz w:val="24"/>
                <w:szCs w:val="24"/>
                <w:lang w:val="sr-Latn-RS"/>
              </w:rPr>
              <w:t>čnih organa</w:t>
            </w:r>
            <w:r w:rsidRPr="00F201C6">
              <w:rPr>
                <w:rFonts w:asciiTheme="majorHAnsi" w:hAnsiTheme="majorHAnsi" w:cstheme="majorHAnsi"/>
                <w:bCs/>
                <w:sz w:val="24"/>
                <w:szCs w:val="24"/>
              </w:rPr>
              <w:t xml:space="preserve"> za unapređenje istih, što onemogućava blagovremeno utvrđivanje i otklanjanje eventualnih nepravilnosti. </w:t>
            </w:r>
            <w:r w:rsidR="00AF2C16">
              <w:rPr>
                <w:rFonts w:asciiTheme="majorHAnsi" w:hAnsiTheme="majorHAnsi" w:cstheme="majorHAnsi"/>
                <w:bCs/>
                <w:sz w:val="24"/>
                <w:szCs w:val="24"/>
              </w:rPr>
              <w:t>A</w:t>
            </w:r>
            <w:r w:rsidRPr="00F201C6">
              <w:rPr>
                <w:rFonts w:asciiTheme="majorHAnsi" w:hAnsiTheme="majorHAnsi" w:cstheme="majorHAnsi"/>
                <w:bCs/>
                <w:sz w:val="24"/>
                <w:szCs w:val="24"/>
              </w:rPr>
              <w:t>ktivnosti na dostizanju kriterijuma i ishoda učenja nijesu precizno definisane u skladu sa predviđenim brojem časova; ne navode učenike sa posebnim obrazovnim potrebama; ne planiraju testove kao oblik provjeravanja dostignutosti ishoda učenja.</w:t>
            </w:r>
          </w:p>
          <w:p w14:paraId="2AA442F1" w14:textId="2CE5D823" w:rsidR="00A76251" w:rsidRPr="00F201C6" w:rsidRDefault="00A76251" w:rsidP="00A76251">
            <w:pPr>
              <w:jc w:val="both"/>
              <w:rPr>
                <w:rFonts w:asciiTheme="majorHAnsi" w:hAnsiTheme="majorHAnsi" w:cstheme="majorHAnsi"/>
                <w:bCs/>
                <w:sz w:val="24"/>
                <w:szCs w:val="24"/>
                <w:lang w:val="it-IT"/>
              </w:rPr>
            </w:pPr>
            <w:r w:rsidRPr="00F201C6">
              <w:rPr>
                <w:rFonts w:asciiTheme="majorHAnsi" w:hAnsiTheme="majorHAnsi" w:cstheme="majorHAnsi"/>
                <w:bCs/>
                <w:sz w:val="24"/>
                <w:szCs w:val="24"/>
                <w:lang w:val="it-IT"/>
              </w:rPr>
              <w:t>Dopunska i dodatna nastava se, uglavnom, ne planira</w:t>
            </w:r>
            <w:r w:rsidR="00A8515E">
              <w:rPr>
                <w:rFonts w:asciiTheme="majorHAnsi" w:hAnsiTheme="majorHAnsi" w:cstheme="majorHAnsi"/>
                <w:bCs/>
                <w:sz w:val="24"/>
                <w:szCs w:val="24"/>
                <w:lang w:val="it-IT"/>
              </w:rPr>
              <w:t>ju</w:t>
            </w:r>
            <w:r w:rsidRPr="00F201C6">
              <w:rPr>
                <w:rFonts w:asciiTheme="majorHAnsi" w:hAnsiTheme="majorHAnsi" w:cstheme="majorHAnsi"/>
                <w:bCs/>
                <w:sz w:val="24"/>
                <w:szCs w:val="24"/>
                <w:lang w:val="it-IT"/>
              </w:rPr>
              <w:t>. Dopunsk</w:t>
            </w:r>
            <w:r w:rsidR="00AC12B3">
              <w:rPr>
                <w:rFonts w:asciiTheme="majorHAnsi" w:hAnsiTheme="majorHAnsi" w:cstheme="majorHAnsi"/>
                <w:bCs/>
                <w:sz w:val="24"/>
                <w:szCs w:val="24"/>
                <w:lang w:val="it-IT"/>
              </w:rPr>
              <w:t>u</w:t>
            </w:r>
            <w:r w:rsidRPr="00F201C6">
              <w:rPr>
                <w:rFonts w:asciiTheme="majorHAnsi" w:hAnsiTheme="majorHAnsi" w:cstheme="majorHAnsi"/>
                <w:bCs/>
                <w:sz w:val="24"/>
                <w:szCs w:val="24"/>
                <w:lang w:val="it-IT"/>
              </w:rPr>
              <w:t xml:space="preserve"> nastavu, za tekuću školsku godinu, planiraju nastavnice modula “Uvod u kuvarstvo” i modula “Teorija hrane”. Za dopunsku i dodatnu nastavu nema evidencije o realizaciji.</w:t>
            </w:r>
          </w:p>
          <w:p w14:paraId="7AA8D0A5" w14:textId="77777777" w:rsidR="00A76251" w:rsidRPr="00F201C6" w:rsidRDefault="00A76251" w:rsidP="00A76251">
            <w:pPr>
              <w:jc w:val="both"/>
              <w:rPr>
                <w:rFonts w:asciiTheme="majorHAnsi" w:hAnsiTheme="majorHAnsi" w:cstheme="majorHAnsi"/>
                <w:bCs/>
                <w:sz w:val="24"/>
                <w:szCs w:val="24"/>
                <w:lang w:val="sr-Latn-ME"/>
              </w:rPr>
            </w:pPr>
            <w:r w:rsidRPr="00F201C6">
              <w:rPr>
                <w:rFonts w:asciiTheme="majorHAnsi" w:hAnsiTheme="majorHAnsi" w:cstheme="majorHAnsi"/>
                <w:bCs/>
                <w:sz w:val="24"/>
                <w:szCs w:val="24"/>
                <w:lang w:val="sr-Latn-ME"/>
              </w:rPr>
              <w:t>Ne planira se i ne realizuje rad stručnih sekcija.</w:t>
            </w:r>
          </w:p>
          <w:p w14:paraId="39593384" w14:textId="77777777"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Škola ne planira i ne realizuje stru</w:t>
            </w:r>
            <w:r w:rsidRPr="00F201C6">
              <w:rPr>
                <w:rFonts w:asciiTheme="majorHAnsi" w:hAnsiTheme="majorHAnsi" w:cstheme="majorHAnsi"/>
                <w:bCs/>
                <w:sz w:val="24"/>
                <w:szCs w:val="24"/>
                <w:lang w:val="sr-Latn-RS"/>
              </w:rPr>
              <w:t xml:space="preserve">čne </w:t>
            </w:r>
            <w:r w:rsidRPr="00F201C6">
              <w:rPr>
                <w:rFonts w:asciiTheme="majorHAnsi" w:hAnsiTheme="majorHAnsi" w:cstheme="majorHAnsi"/>
                <w:bCs/>
                <w:sz w:val="24"/>
                <w:szCs w:val="24"/>
              </w:rPr>
              <w:t>posjete od značaja za unapređenje postignuća učenika. Gostujuća predavanja se ne planiraju i ne realizuju.</w:t>
            </w:r>
          </w:p>
          <w:p w14:paraId="2E1A263F" w14:textId="0DEEA427"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Predmetni obrazovni program pohađa jedan učenik sa posebnim obrazovnim potrebama. Nastavnici, ne posjeduju prilagođene planove realizacije nastave, u skladu sa individualnim mogućnostima i potrebama učenika (IROP), izuzev za praktičnu nastavu kod poslodavca. Nastavnici ne pripremaju prilagođene nastavne materijale. </w:t>
            </w:r>
          </w:p>
          <w:p w14:paraId="3C3A09D1" w14:textId="172988A4" w:rsidR="00A76251" w:rsidRPr="00F201C6" w:rsidRDefault="00A76251" w:rsidP="00A76251">
            <w:pPr>
              <w:jc w:val="both"/>
              <w:rPr>
                <w:rFonts w:asciiTheme="majorHAnsi" w:hAnsiTheme="majorHAnsi" w:cstheme="majorHAnsi"/>
                <w:bCs/>
                <w:sz w:val="24"/>
                <w:szCs w:val="24"/>
                <w:lang w:val="it-IT"/>
              </w:rPr>
            </w:pPr>
            <w:r w:rsidRPr="00F201C6">
              <w:rPr>
                <w:rFonts w:asciiTheme="majorHAnsi" w:hAnsiTheme="majorHAnsi" w:cstheme="majorHAnsi"/>
                <w:bCs/>
                <w:sz w:val="24"/>
                <w:szCs w:val="24"/>
              </w:rPr>
              <w:t xml:space="preserve">Na hospitovanim časovima nastavnici </w:t>
            </w:r>
            <w:r w:rsidRPr="00F201C6">
              <w:rPr>
                <w:rFonts w:asciiTheme="majorHAnsi" w:hAnsiTheme="majorHAnsi" w:cstheme="majorHAnsi"/>
                <w:bCs/>
                <w:sz w:val="24"/>
                <w:szCs w:val="24"/>
                <w:lang w:val="it-IT"/>
              </w:rPr>
              <w:t>posjeduj</w:t>
            </w:r>
            <w:r w:rsidR="00F414D0">
              <w:rPr>
                <w:rFonts w:asciiTheme="majorHAnsi" w:hAnsiTheme="majorHAnsi" w:cstheme="majorHAnsi"/>
                <w:bCs/>
                <w:sz w:val="24"/>
                <w:szCs w:val="24"/>
                <w:lang w:val="it-IT"/>
              </w:rPr>
              <w:t>u</w:t>
            </w:r>
            <w:r w:rsidRPr="00F201C6">
              <w:rPr>
                <w:rFonts w:asciiTheme="majorHAnsi" w:hAnsiTheme="majorHAnsi" w:cstheme="majorHAnsi"/>
                <w:bCs/>
                <w:sz w:val="24"/>
                <w:szCs w:val="24"/>
                <w:lang w:val="it-IT"/>
              </w:rPr>
              <w:t xml:space="preserve"> pisanu pripremu za čas, sa predviđenim elementima. Evidentiran</w:t>
            </w:r>
            <w:r w:rsidR="00873F7C">
              <w:rPr>
                <w:rFonts w:asciiTheme="majorHAnsi" w:hAnsiTheme="majorHAnsi" w:cstheme="majorHAnsi"/>
                <w:bCs/>
                <w:sz w:val="24"/>
                <w:szCs w:val="24"/>
                <w:lang w:val="it-IT"/>
              </w:rPr>
              <w:t>i</w:t>
            </w:r>
            <w:r w:rsidRPr="00F201C6">
              <w:rPr>
                <w:rFonts w:asciiTheme="majorHAnsi" w:hAnsiTheme="majorHAnsi" w:cstheme="majorHAnsi"/>
                <w:bCs/>
                <w:sz w:val="24"/>
                <w:szCs w:val="24"/>
                <w:lang w:val="it-IT"/>
              </w:rPr>
              <w:t xml:space="preserve"> su i određeni nedostaci u pisanim pripremama za čas: ne navode detaljno ključne aktivnosti učenika i nastavnika na času. </w:t>
            </w:r>
          </w:p>
          <w:p w14:paraId="199762FB" w14:textId="77777777" w:rsidR="00A76251" w:rsidRPr="00F201C6" w:rsidRDefault="00A76251" w:rsidP="00A76251">
            <w:pPr>
              <w:jc w:val="both"/>
              <w:rPr>
                <w:rFonts w:asciiTheme="majorHAnsi" w:hAnsiTheme="majorHAnsi" w:cstheme="majorHAnsi"/>
                <w:bCs/>
                <w:sz w:val="24"/>
                <w:szCs w:val="24"/>
                <w:lang w:val="pl-PL"/>
              </w:rPr>
            </w:pPr>
            <w:r w:rsidRPr="00F201C6">
              <w:rPr>
                <w:rFonts w:asciiTheme="majorHAnsi" w:hAnsiTheme="majorHAnsi" w:cstheme="majorHAnsi"/>
                <w:bCs/>
                <w:sz w:val="24"/>
                <w:szCs w:val="24"/>
                <w:lang w:val="pl-PL"/>
              </w:rPr>
              <w:t>Nastavnici koriste udžbenike i druge stručne materijale.</w:t>
            </w:r>
          </w:p>
          <w:p w14:paraId="5FBCF8AB" w14:textId="2F6BB127"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Zapisnici sa sjednica Stručnog aktiva ukazuju na kontinuitet u predviđenim aktivnostima.</w:t>
            </w:r>
            <w:r w:rsidR="008C0590" w:rsidRPr="00F201C6">
              <w:rPr>
                <w:rFonts w:asciiTheme="majorHAnsi" w:hAnsiTheme="majorHAnsi" w:cstheme="majorHAnsi"/>
                <w:bCs/>
                <w:sz w:val="24"/>
                <w:szCs w:val="24"/>
              </w:rPr>
              <w:t xml:space="preserve"> </w:t>
            </w:r>
            <w:r w:rsidRPr="00F201C6">
              <w:rPr>
                <w:rFonts w:asciiTheme="majorHAnsi" w:hAnsiTheme="majorHAnsi" w:cstheme="majorHAnsi"/>
                <w:bCs/>
                <w:sz w:val="24"/>
                <w:szCs w:val="24"/>
              </w:rPr>
              <w:t xml:space="preserve">Uredno se ažuriraju i uglavnom, sadrže predviđene elemente. Analiziraju se različite teme, razmatraju potrebe za nastavnim sredstvima i materijalima. Navedeni zapisnici sadrže određene nepravilnosti, odnosno nedostatke: godišnji plan </w:t>
            </w:r>
            <w:r w:rsidRPr="00F201C6">
              <w:rPr>
                <w:rFonts w:asciiTheme="majorHAnsi" w:hAnsiTheme="majorHAnsi" w:cstheme="majorHAnsi"/>
                <w:bCs/>
                <w:sz w:val="24"/>
                <w:szCs w:val="24"/>
              </w:rPr>
              <w:lastRenderedPageBreak/>
              <w:t>rada Stručnog aktiva je une</w:t>
            </w:r>
            <w:r w:rsidR="00F3634D">
              <w:rPr>
                <w:rFonts w:asciiTheme="majorHAnsi" w:hAnsiTheme="majorHAnsi" w:cstheme="majorHAnsi"/>
                <w:bCs/>
                <w:sz w:val="24"/>
                <w:szCs w:val="24"/>
                <w:lang w:val="sr-Latn-ME"/>
              </w:rPr>
              <w:t>š</w:t>
            </w:r>
            <w:r w:rsidRPr="00F201C6">
              <w:rPr>
                <w:rFonts w:asciiTheme="majorHAnsi" w:hAnsiTheme="majorHAnsi" w:cstheme="majorHAnsi"/>
                <w:bCs/>
                <w:sz w:val="24"/>
                <w:szCs w:val="24"/>
              </w:rPr>
              <w:t>en u zapisnik isključivo za tekuću školsku godinu; ne utvrđuju se potrebe za namirnicama i materijalima, u skladu sa planovima rada i obrazovnim programom, za realizaciju praktične nastave u školi.</w:t>
            </w:r>
          </w:p>
          <w:p w14:paraId="6F9CAEE1" w14:textId="603EE244"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Hospitacije u okviru Stručnog aktiva su planirane isključivo za tekuću školsku godin</w:t>
            </w:r>
            <w:r w:rsidR="00321D8E">
              <w:rPr>
                <w:rFonts w:asciiTheme="majorHAnsi" w:hAnsiTheme="majorHAnsi" w:cstheme="majorHAnsi"/>
                <w:bCs/>
                <w:sz w:val="24"/>
                <w:szCs w:val="24"/>
              </w:rPr>
              <w:t>u</w:t>
            </w:r>
            <w:r w:rsidRPr="00F201C6">
              <w:rPr>
                <w:rFonts w:asciiTheme="majorHAnsi" w:hAnsiTheme="majorHAnsi" w:cstheme="majorHAnsi"/>
                <w:bCs/>
                <w:sz w:val="24"/>
                <w:szCs w:val="24"/>
              </w:rPr>
              <w:t xml:space="preserve">, sa detaljnim planom realizacije; nema izvještaja sa hospitovanih časova. </w:t>
            </w:r>
          </w:p>
          <w:p w14:paraId="68EDEA1E" w14:textId="77777777" w:rsidR="00A76251" w:rsidRPr="00F201C6" w:rsidRDefault="00A76251" w:rsidP="00A76251">
            <w:pPr>
              <w:jc w:val="both"/>
              <w:rPr>
                <w:rFonts w:asciiTheme="majorHAnsi" w:hAnsiTheme="majorHAnsi" w:cstheme="majorHAnsi"/>
                <w:bCs/>
                <w:sz w:val="24"/>
                <w:szCs w:val="24"/>
                <w:lang w:val="sr-Latn-ME"/>
              </w:rPr>
            </w:pPr>
            <w:r w:rsidRPr="00F201C6">
              <w:rPr>
                <w:rFonts w:asciiTheme="majorHAnsi" w:hAnsiTheme="majorHAnsi" w:cstheme="majorHAnsi"/>
                <w:bCs/>
                <w:sz w:val="24"/>
                <w:szCs w:val="24"/>
                <w:lang w:val="sr-Latn-ME"/>
              </w:rPr>
              <w:t>Profesionalna praksa se planira i realizuje u školskom restoranu „Planinar“; ne posjeduju raspored realizacije profesionalne prakse; učenicima su izdate potvrde o realizaciji profesionalne prakse.</w:t>
            </w:r>
          </w:p>
          <w:p w14:paraId="0A3B6ED2" w14:textId="30ED5C8D" w:rsidR="00A76251" w:rsidRPr="00F201C6" w:rsidRDefault="00A76251" w:rsidP="00A76251">
            <w:pPr>
              <w:jc w:val="both"/>
              <w:rPr>
                <w:rFonts w:asciiTheme="majorHAnsi" w:hAnsiTheme="majorHAnsi" w:cstheme="majorHAnsi"/>
                <w:bCs/>
                <w:sz w:val="24"/>
                <w:szCs w:val="24"/>
                <w:lang w:val="sr-Latn-ME"/>
              </w:rPr>
            </w:pPr>
            <w:r w:rsidRPr="00F201C6">
              <w:rPr>
                <w:rFonts w:asciiTheme="majorHAnsi" w:hAnsiTheme="majorHAnsi" w:cstheme="majorHAnsi"/>
                <w:bCs/>
                <w:sz w:val="24"/>
                <w:szCs w:val="24"/>
                <w:lang w:val="sr-Latn-ME"/>
              </w:rPr>
              <w:t>Praktična nastava kod poslodavca se obavlja u školskom restoranu „Planinar“ i jednom ugostiteljskom objektu – dualni oblik nastave. Prilikom hospitacije praktične nastave kod poslodavaca utvrđeno je da: učenici, redovno pohađaju nastavu/obuku</w:t>
            </w:r>
            <w:r w:rsidRPr="00F201C6">
              <w:rPr>
                <w:rFonts w:asciiTheme="majorHAnsi" w:hAnsiTheme="majorHAnsi" w:cstheme="majorHAnsi"/>
                <w:bCs/>
                <w:sz w:val="24"/>
                <w:szCs w:val="24"/>
              </w:rPr>
              <w:t>; u</w:t>
            </w:r>
            <w:r w:rsidRPr="00F201C6">
              <w:rPr>
                <w:rFonts w:asciiTheme="majorHAnsi" w:hAnsiTheme="majorHAnsi" w:cstheme="majorHAnsi"/>
                <w:bCs/>
                <w:sz w:val="24"/>
                <w:szCs w:val="24"/>
                <w:lang w:val="sr-Latn-RS"/>
              </w:rPr>
              <w:t>čenici ne</w:t>
            </w:r>
            <w:r w:rsidRPr="00F201C6">
              <w:rPr>
                <w:rFonts w:asciiTheme="majorHAnsi" w:hAnsiTheme="majorHAnsi" w:cstheme="majorHAnsi"/>
                <w:bCs/>
                <w:sz w:val="24"/>
                <w:szCs w:val="24"/>
                <w:lang w:val="sr-Latn-ME"/>
              </w:rPr>
              <w:t xml:space="preserve"> posjeduju važeće sanitarne knjižice; učenici posjeduju propisane radne uniforme</w:t>
            </w:r>
            <w:r w:rsidRPr="00F201C6">
              <w:rPr>
                <w:rFonts w:asciiTheme="majorHAnsi" w:hAnsiTheme="majorHAnsi" w:cstheme="majorHAnsi"/>
                <w:bCs/>
                <w:sz w:val="24"/>
                <w:szCs w:val="24"/>
              </w:rPr>
              <w:t>;</w:t>
            </w:r>
            <w:r w:rsidRPr="00F201C6">
              <w:rPr>
                <w:rFonts w:asciiTheme="majorHAnsi" w:hAnsiTheme="majorHAnsi" w:cstheme="majorHAnsi"/>
                <w:bCs/>
                <w:sz w:val="24"/>
                <w:szCs w:val="24"/>
                <w:lang w:val="sr-Latn-ME"/>
              </w:rPr>
              <w:t xml:space="preserve"> učenici, uglavnom, posjeduju dnevnike praktične nastave; vodi se posebna evidencija o dolascima učenika kod poslodavca.</w:t>
            </w:r>
          </w:p>
          <w:p w14:paraId="251733AD" w14:textId="308C3B82" w:rsidR="00A76251" w:rsidRPr="00F201C6" w:rsidRDefault="00A76251" w:rsidP="00A76251">
            <w:pPr>
              <w:jc w:val="both"/>
              <w:rPr>
                <w:rFonts w:asciiTheme="majorHAnsi" w:hAnsiTheme="majorHAnsi" w:cstheme="majorHAnsi"/>
                <w:bCs/>
                <w:sz w:val="24"/>
                <w:szCs w:val="24"/>
                <w:lang w:val="sr-Latn-ME"/>
              </w:rPr>
            </w:pPr>
            <w:r w:rsidRPr="00F201C6">
              <w:rPr>
                <w:rFonts w:asciiTheme="majorHAnsi" w:hAnsiTheme="majorHAnsi" w:cstheme="majorHAnsi"/>
                <w:bCs/>
                <w:sz w:val="24"/>
                <w:szCs w:val="24"/>
                <w:lang w:val="sr-Latn-ME"/>
              </w:rPr>
              <w:t>Organizovanje praktičnog obrazovanja (planiranje, izbor poslodavaca, zaključivanje ugovora, priprema rasporeda obavljanja praktičnog obrazovanja, praćenje realizacije, evaluacija i dr.),</w:t>
            </w:r>
            <w:r w:rsidR="008C0590" w:rsidRPr="00F201C6">
              <w:rPr>
                <w:rFonts w:asciiTheme="majorHAnsi" w:hAnsiTheme="majorHAnsi" w:cstheme="majorHAnsi"/>
                <w:bCs/>
                <w:sz w:val="24"/>
                <w:szCs w:val="24"/>
                <w:lang w:val="sr-Latn-ME"/>
              </w:rPr>
              <w:t xml:space="preserve"> </w:t>
            </w:r>
            <w:r w:rsidRPr="00F201C6">
              <w:rPr>
                <w:rFonts w:asciiTheme="majorHAnsi" w:hAnsiTheme="majorHAnsi" w:cstheme="majorHAnsi"/>
                <w:bCs/>
                <w:sz w:val="24"/>
                <w:szCs w:val="24"/>
                <w:lang w:val="sr-Latn-ME"/>
              </w:rPr>
              <w:t>obavlja direktorica škole.</w:t>
            </w:r>
          </w:p>
          <w:p w14:paraId="06262EF8" w14:textId="77777777" w:rsidR="00A76251" w:rsidRPr="00F201C6" w:rsidRDefault="00A76251" w:rsidP="00A76251">
            <w:pPr>
              <w:jc w:val="both"/>
              <w:rPr>
                <w:rFonts w:asciiTheme="majorHAnsi" w:hAnsiTheme="majorHAnsi" w:cstheme="majorHAnsi"/>
                <w:bCs/>
                <w:sz w:val="24"/>
                <w:szCs w:val="24"/>
                <w:lang w:val="sr-Latn-ME"/>
              </w:rPr>
            </w:pPr>
            <w:r w:rsidRPr="00F201C6">
              <w:rPr>
                <w:rFonts w:asciiTheme="majorHAnsi" w:hAnsiTheme="majorHAnsi" w:cstheme="majorHAnsi"/>
                <w:bCs/>
                <w:sz w:val="24"/>
                <w:szCs w:val="24"/>
                <w:lang w:val="sr-Latn-ME"/>
              </w:rPr>
              <w:t>Dualni oblik nastave pohađaju 6 učenika predmetnog obrazovnog programa. Posjeduju predviđene individualne ugovore o nastavi. Poslodavcu su dostavljeni plan i program rada. Učenici koji nastavu pohađaju po dualnom obliku, posjeduju važeće sanitarne knjižice. Učenici redovno pohađaju nastavu i poslodavac je zadovoljan njihovim postignućima. Poslodavac redovno servisira preuzete obaveze, u skladu sa zakonom.</w:t>
            </w:r>
          </w:p>
          <w:p w14:paraId="01E49FA3" w14:textId="77777777"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Uvidom u personalne dosijee utvrđeno je da nastavu iz stručno-teorijskih modula, djelimično, realizuju nastavnici koji posjeduju odgovarajuće stručne kvalifikacije predviđene obrazovnim programom, ugovor o radu, uvjerenje o položenom stručnom ispitu i licencu za rad u nastavi. </w:t>
            </w:r>
          </w:p>
          <w:p w14:paraId="3BF05B1B" w14:textId="677B3194" w:rsidR="00A76251" w:rsidRPr="00F201C6" w:rsidRDefault="00A76251" w:rsidP="00A76251">
            <w:pPr>
              <w:jc w:val="both"/>
              <w:rPr>
                <w:rFonts w:asciiTheme="majorHAnsi" w:hAnsiTheme="majorHAnsi" w:cstheme="majorHAnsi"/>
                <w:bCs/>
                <w:sz w:val="24"/>
                <w:szCs w:val="24"/>
              </w:rPr>
            </w:pPr>
            <w:r w:rsidRPr="00F201C6">
              <w:rPr>
                <w:rFonts w:asciiTheme="majorHAnsi" w:hAnsiTheme="majorHAnsi" w:cstheme="majorHAnsi"/>
                <w:bCs/>
                <w:sz w:val="24"/>
                <w:szCs w:val="24"/>
              </w:rPr>
              <w:t>Nastavnik modula: „Priprema glavnih jela“ (III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„Priprema hladnih i toplih predjela“ (III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„Konfekcionisanje mesa u ugostiteljstvu“ (III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„Priprema poslastičarskih proizvoda“ (III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raspolaže sa stručnom spremom nivoa VII1 NOK-a iz oblasti biologije, a obrazovnim programom je predviđeno iz oblasti gastronomije; nastavnik modula: „Priprema fondova, supa, jela od riba“ (II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„Priprema gastronomskih proizvoda od tijesta“ (II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„Priprema jela sa roštilja i dodataka“ (II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„Uvod u kuvarstvo“ (I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“Priprema jednostavnih jela od povrća i jaja” (I</w:t>
            </w:r>
            <w:r w:rsidRPr="00F201C6">
              <w:rPr>
                <w:rFonts w:asciiTheme="majorHAnsi" w:hAnsiTheme="majorHAnsi" w:cstheme="majorHAnsi"/>
                <w:bCs/>
                <w:sz w:val="24"/>
                <w:szCs w:val="24"/>
                <w:vertAlign w:val="subscript"/>
              </w:rPr>
              <w:t>3</w:t>
            </w:r>
            <w:r w:rsidRPr="00F201C6">
              <w:rPr>
                <w:rFonts w:asciiTheme="majorHAnsi" w:hAnsiTheme="majorHAnsi" w:cstheme="majorHAnsi"/>
                <w:bCs/>
                <w:sz w:val="24"/>
                <w:szCs w:val="24"/>
              </w:rPr>
              <w:t xml:space="preserve">), raspolaže sa stručnom spremom nivoa VII1 NOK-a iz oblasti hotelijerstva, odnosno sa 240 CSPK-a, a obrazovnim programom je predviđeno najmanje 240 CSPK-a iz oblasti gastronomije. </w:t>
            </w:r>
          </w:p>
        </w:tc>
      </w:tr>
      <w:tr w:rsidR="00A76251" w:rsidRPr="00F201C6" w14:paraId="3D8B8BFC" w14:textId="77777777" w:rsidTr="00EF30B5">
        <w:trPr>
          <w:trHeight w:val="20"/>
        </w:trPr>
        <w:tc>
          <w:tcPr>
            <w:tcW w:w="450" w:type="pct"/>
            <w:shd w:val="clear" w:color="auto" w:fill="auto"/>
            <w:hideMark/>
          </w:tcPr>
          <w:p w14:paraId="5B91C5F0" w14:textId="77777777" w:rsidR="00A76251" w:rsidRPr="00F201C6" w:rsidRDefault="00A76251" w:rsidP="00B03B33">
            <w:pPr>
              <w:rPr>
                <w:rFonts w:asciiTheme="majorHAnsi" w:hAnsiTheme="majorHAnsi" w:cstheme="majorHAnsi"/>
                <w:sz w:val="24"/>
                <w:szCs w:val="24"/>
              </w:rPr>
            </w:pPr>
            <w:r w:rsidRPr="00F201C6">
              <w:rPr>
                <w:rFonts w:asciiTheme="majorHAnsi" w:hAnsiTheme="majorHAnsi" w:cstheme="majorHAnsi"/>
                <w:sz w:val="24"/>
                <w:szCs w:val="24"/>
              </w:rPr>
              <w:t xml:space="preserve">1.1. </w:t>
            </w:r>
          </w:p>
        </w:tc>
        <w:tc>
          <w:tcPr>
            <w:tcW w:w="4550" w:type="pct"/>
            <w:vMerge/>
            <w:shd w:val="clear" w:color="auto" w:fill="auto"/>
            <w:vAlign w:val="center"/>
            <w:hideMark/>
          </w:tcPr>
          <w:p w14:paraId="02637BA8" w14:textId="77777777" w:rsidR="00A76251" w:rsidRPr="00F201C6" w:rsidRDefault="00A76251" w:rsidP="00B03B33">
            <w:pPr>
              <w:rPr>
                <w:rFonts w:asciiTheme="majorHAnsi" w:hAnsiTheme="majorHAnsi" w:cstheme="majorHAnsi"/>
                <w:sz w:val="24"/>
                <w:szCs w:val="24"/>
              </w:rPr>
            </w:pPr>
          </w:p>
        </w:tc>
      </w:tr>
      <w:tr w:rsidR="00A76251" w:rsidRPr="00F201C6" w14:paraId="5A9A57E8" w14:textId="77777777" w:rsidTr="00EF30B5">
        <w:trPr>
          <w:trHeight w:val="20"/>
        </w:trPr>
        <w:tc>
          <w:tcPr>
            <w:tcW w:w="450" w:type="pct"/>
            <w:shd w:val="clear" w:color="auto" w:fill="auto"/>
            <w:hideMark/>
          </w:tcPr>
          <w:p w14:paraId="2D8625FB" w14:textId="77777777" w:rsidR="00A76251" w:rsidRPr="00F201C6" w:rsidRDefault="00A76251" w:rsidP="00B03B33">
            <w:pPr>
              <w:rPr>
                <w:rFonts w:asciiTheme="majorHAnsi" w:hAnsiTheme="majorHAnsi" w:cstheme="majorHAnsi"/>
                <w:sz w:val="24"/>
                <w:szCs w:val="24"/>
              </w:rPr>
            </w:pPr>
            <w:r w:rsidRPr="00F201C6">
              <w:rPr>
                <w:rFonts w:asciiTheme="majorHAnsi" w:hAnsiTheme="majorHAnsi" w:cstheme="majorHAnsi"/>
                <w:sz w:val="24"/>
                <w:szCs w:val="24"/>
              </w:rPr>
              <w:lastRenderedPageBreak/>
              <w:t xml:space="preserve"> </w:t>
            </w:r>
          </w:p>
        </w:tc>
        <w:tc>
          <w:tcPr>
            <w:tcW w:w="4550" w:type="pct"/>
            <w:shd w:val="clear" w:color="auto" w:fill="auto"/>
            <w:hideMark/>
          </w:tcPr>
          <w:p w14:paraId="0E6BDA17" w14:textId="77777777" w:rsidR="00A76251" w:rsidRPr="00F201C6" w:rsidRDefault="00A76251" w:rsidP="00B03B33">
            <w:pPr>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A76251" w:rsidRPr="00F201C6" w14:paraId="206E24FF" w14:textId="77777777" w:rsidTr="00EF30B5">
        <w:trPr>
          <w:trHeight w:val="20"/>
        </w:trPr>
        <w:tc>
          <w:tcPr>
            <w:tcW w:w="450" w:type="pct"/>
            <w:shd w:val="clear" w:color="auto" w:fill="auto"/>
          </w:tcPr>
          <w:p w14:paraId="6E2B37EB" w14:textId="77777777" w:rsidR="00A76251" w:rsidRPr="00F201C6" w:rsidRDefault="00A76251" w:rsidP="00B03B33">
            <w:pPr>
              <w:rPr>
                <w:rFonts w:asciiTheme="majorHAnsi" w:hAnsiTheme="majorHAnsi" w:cstheme="majorHAnsi"/>
                <w:sz w:val="24"/>
                <w:szCs w:val="24"/>
              </w:rPr>
            </w:pPr>
          </w:p>
        </w:tc>
        <w:tc>
          <w:tcPr>
            <w:tcW w:w="4550" w:type="pct"/>
            <w:shd w:val="clear" w:color="auto" w:fill="auto"/>
            <w:hideMark/>
          </w:tcPr>
          <w:p w14:paraId="686E7225"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Godišnje planove rada i Planove realizacije ishoda učenja detaljno analizirati od strane stručnog lica i istaći zapažanja i preporuke.</w:t>
            </w:r>
          </w:p>
          <w:p w14:paraId="701DD1FA"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Aktivnosti na dostizanju kriterijuma preciznije definisati.</w:t>
            </w:r>
          </w:p>
          <w:p w14:paraId="430D4A2C"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Dopunsku i dodatnu nastavu planirati, realizovati i evidentirati.</w:t>
            </w:r>
          </w:p>
          <w:p w14:paraId="6FE3589E"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Oformiti odgovarajuće stručne sekcije.</w:t>
            </w:r>
          </w:p>
          <w:p w14:paraId="7FCB8F0B"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Planirati i realizovati odgovarajuće stručne posjete (hoteli, restorani i dr.)</w:t>
            </w:r>
          </w:p>
          <w:p w14:paraId="3F3B9DB2"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Planirati i realizovati gostujuća predavanja iz oblasti ugostiteljstva (poznati ugostitelji, fakultetski profesori itd.).</w:t>
            </w:r>
          </w:p>
          <w:p w14:paraId="6D1D8383"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Pripremati IROP-e i prilagođene nastavne materijale.</w:t>
            </w:r>
          </w:p>
          <w:p w14:paraId="204B2E3B"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Dnevne pripreme za realizaciju nastavnog časa pripremati sa detaljno definisanim aktivnostima.</w:t>
            </w:r>
          </w:p>
          <w:p w14:paraId="7F3947CD"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poboljšanje rada Stručnog aktiva i istaći njegovu razvojnu funkciju.</w:t>
            </w:r>
          </w:p>
          <w:p w14:paraId="5384706B" w14:textId="75727603"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kontinuitetu realizovati hospitacije u okviru st</w:t>
            </w:r>
            <w:r w:rsidR="00552AF3">
              <w:rPr>
                <w:rFonts w:asciiTheme="majorHAnsi" w:hAnsiTheme="majorHAnsi" w:cstheme="majorHAnsi"/>
                <w:bCs/>
                <w:sz w:val="24"/>
                <w:szCs w:val="24"/>
              </w:rPr>
              <w:t>r</w:t>
            </w:r>
            <w:r w:rsidRPr="00F201C6">
              <w:rPr>
                <w:rFonts w:asciiTheme="majorHAnsi" w:hAnsiTheme="majorHAnsi" w:cstheme="majorHAnsi"/>
                <w:bCs/>
                <w:sz w:val="24"/>
                <w:szCs w:val="24"/>
              </w:rPr>
              <w:t>učnog aktiva i voditi odgovarajuće zapisnike.</w:t>
            </w:r>
          </w:p>
          <w:p w14:paraId="1AD996E9"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da učenici pohađaju praktičnu nastavu kod poslodavca u objektima socijalnih partnera (hoteli, restorani).</w:t>
            </w:r>
          </w:p>
          <w:p w14:paraId="287F1A8C"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da svi učenici posjeduju važeću sanitarnu knjižicu.</w:t>
            </w:r>
          </w:p>
          <w:p w14:paraId="2F2A45A7" w14:textId="77777777" w:rsidR="00A76251" w:rsidRPr="00F201C6" w:rsidRDefault="00A76251" w:rsidP="00F201C6">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Sistematizacijom obezbijediti radnu poziciju organizatora praktičnog obrazovanja.</w:t>
            </w:r>
          </w:p>
          <w:p w14:paraId="4985788A" w14:textId="03BED484" w:rsidR="00A76251" w:rsidRPr="00F201C6" w:rsidRDefault="00A76251" w:rsidP="00F201C6">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U potpunosti obezbijediti stručnu zastupljenost nastave.</w:t>
            </w:r>
          </w:p>
        </w:tc>
      </w:tr>
      <w:tr w:rsidR="00EF30B5" w:rsidRPr="00F201C6" w14:paraId="34C27C04" w14:textId="77777777" w:rsidTr="00EF30B5">
        <w:trPr>
          <w:trHeight w:val="20"/>
        </w:trPr>
        <w:tc>
          <w:tcPr>
            <w:tcW w:w="450" w:type="pct"/>
            <w:shd w:val="clear" w:color="auto" w:fill="auto"/>
          </w:tcPr>
          <w:p w14:paraId="402F73CF" w14:textId="7B091EF1" w:rsidR="00EF30B5" w:rsidRPr="00F201C6" w:rsidRDefault="00EF30B5" w:rsidP="00B03B33">
            <w:pPr>
              <w:rPr>
                <w:rFonts w:asciiTheme="majorHAnsi" w:hAnsiTheme="majorHAnsi" w:cstheme="majorHAnsi"/>
                <w:sz w:val="24"/>
                <w:szCs w:val="24"/>
              </w:rPr>
            </w:pPr>
            <w:r w:rsidRPr="00F201C6">
              <w:rPr>
                <w:rFonts w:asciiTheme="majorHAnsi" w:hAnsiTheme="majorHAnsi" w:cstheme="majorHAnsi"/>
                <w:sz w:val="24"/>
                <w:szCs w:val="24"/>
              </w:rPr>
              <w:lastRenderedPageBreak/>
              <w:t>1.2.</w:t>
            </w:r>
          </w:p>
        </w:tc>
        <w:tc>
          <w:tcPr>
            <w:tcW w:w="4550" w:type="pct"/>
            <w:shd w:val="clear" w:color="auto" w:fill="auto"/>
          </w:tcPr>
          <w:p w14:paraId="43A66E54" w14:textId="5E77A13E" w:rsidR="00EF30B5" w:rsidRPr="00F201C6" w:rsidRDefault="00EF30B5" w:rsidP="00EF30B5">
            <w:pPr>
              <w:jc w:val="both"/>
              <w:rPr>
                <w:rFonts w:asciiTheme="majorHAnsi" w:hAnsiTheme="majorHAnsi" w:cstheme="majorHAnsi"/>
                <w:bCs/>
                <w:sz w:val="24"/>
                <w:szCs w:val="24"/>
                <w:lang w:val="it-IT"/>
              </w:rPr>
            </w:pPr>
            <w:r w:rsidRPr="00F201C6">
              <w:rPr>
                <w:rFonts w:asciiTheme="majorHAnsi" w:hAnsiTheme="majorHAnsi" w:cstheme="majorHAnsi"/>
                <w:bCs/>
                <w:sz w:val="24"/>
                <w:szCs w:val="24"/>
                <w:lang w:val="it-IT"/>
              </w:rPr>
              <w:t>Na hospitovanim časovima atmosfera je radna i pozitivna, a učenici disciplinovani. Na časovima nastavnici se pridržavaju planirane strukture časa, sa uvodnim, glavnim i završnim dijelom časa. Nastavne metode, oblici rada i nastavna sredstva, djelimično, su usmjereni na aktivnosti učenika. Primjenju, uglavnom, frontalni oblik rada, metode usmenog izlaganja i razgovora. Nastavnici, djelimično, koriste tablu za navođenje ključnih podatka, a učenici ih bilježe u sveskama. Na času modula “Uvod u kuvarstvo” (I</w:t>
            </w:r>
            <w:r w:rsidRPr="00F201C6">
              <w:rPr>
                <w:rFonts w:asciiTheme="majorHAnsi" w:hAnsiTheme="majorHAnsi" w:cstheme="majorHAnsi"/>
                <w:bCs/>
                <w:sz w:val="24"/>
                <w:szCs w:val="24"/>
                <w:vertAlign w:val="subscript"/>
                <w:lang w:val="it-IT"/>
              </w:rPr>
              <w:t>3</w:t>
            </w:r>
            <w:r w:rsidRPr="00F201C6">
              <w:rPr>
                <w:rFonts w:asciiTheme="majorHAnsi" w:hAnsiTheme="majorHAnsi" w:cstheme="majorHAnsi"/>
                <w:bCs/>
                <w:sz w:val="24"/>
                <w:szCs w:val="24"/>
                <w:lang w:val="it-IT"/>
              </w:rPr>
              <w:t xml:space="preserve">), primjenjuje se </w:t>
            </w:r>
            <w:r w:rsidR="00090FE9">
              <w:rPr>
                <w:rFonts w:asciiTheme="majorHAnsi" w:hAnsiTheme="majorHAnsi" w:cstheme="majorHAnsi"/>
                <w:bCs/>
                <w:sz w:val="24"/>
                <w:szCs w:val="24"/>
                <w:lang w:val="it-IT"/>
              </w:rPr>
              <w:t>P</w:t>
            </w:r>
            <w:r w:rsidRPr="00F201C6">
              <w:rPr>
                <w:rFonts w:asciiTheme="majorHAnsi" w:hAnsiTheme="majorHAnsi" w:cstheme="majorHAnsi"/>
                <w:bCs/>
                <w:sz w:val="24"/>
                <w:szCs w:val="24"/>
                <w:lang w:val="it-IT"/>
              </w:rPr>
              <w:t>ower</w:t>
            </w:r>
            <w:r w:rsidR="00090FE9">
              <w:rPr>
                <w:rFonts w:asciiTheme="majorHAnsi" w:hAnsiTheme="majorHAnsi" w:cstheme="majorHAnsi"/>
                <w:bCs/>
                <w:sz w:val="24"/>
                <w:szCs w:val="24"/>
                <w:lang w:val="it-IT"/>
              </w:rPr>
              <w:t>P</w:t>
            </w:r>
            <w:r w:rsidRPr="00F201C6">
              <w:rPr>
                <w:rFonts w:asciiTheme="majorHAnsi" w:hAnsiTheme="majorHAnsi" w:cstheme="majorHAnsi"/>
                <w:bCs/>
                <w:sz w:val="24"/>
                <w:szCs w:val="24"/>
                <w:lang w:val="it-IT"/>
              </w:rPr>
              <w:t xml:space="preserve">oint prezentacija sa predmetnom temom; učenici u grupama popunjavaju radne listove i prezentuju rezultate. </w:t>
            </w:r>
          </w:p>
          <w:p w14:paraId="62E35C9D" w14:textId="000FAF9E" w:rsidR="00EF30B5" w:rsidRPr="00F201C6" w:rsidRDefault="00EF30B5" w:rsidP="00EF30B5">
            <w:pPr>
              <w:jc w:val="both"/>
              <w:rPr>
                <w:rFonts w:asciiTheme="majorHAnsi" w:hAnsiTheme="majorHAnsi" w:cstheme="majorHAnsi"/>
                <w:bCs/>
                <w:sz w:val="24"/>
                <w:szCs w:val="24"/>
                <w:lang w:val="sr-Latn-RS"/>
              </w:rPr>
            </w:pPr>
            <w:r w:rsidRPr="00F201C6">
              <w:rPr>
                <w:rFonts w:asciiTheme="majorHAnsi" w:hAnsiTheme="majorHAnsi" w:cstheme="majorHAnsi"/>
                <w:bCs/>
                <w:sz w:val="24"/>
                <w:szCs w:val="24"/>
                <w:lang w:val="it-IT"/>
              </w:rPr>
              <w:t xml:space="preserve">Praktičnu nastavu u školi nastavnici realizuju u školskom restoranu “Planinar”, otvorenog tipa. Nastavnici koji izvode nastavu, ujedno rade kao kuvari u smjeni. To ih onemogućava da efikasno realizuju nastavu, u skladu sa nastavnim planom i obrazovnim programom. Nije osigurano kontinuirano obezbjeđivanje potrebnih namirnica i drugih materijala, za realizaciju planirane nastave u skladu sa obrazovnim programom; koriste se namirnice koje su na raspolaganju za redovno poslovanje restorana. Na hospitovanim časovima praktične nastave u školi učenici, uglavnom, posjeduju kompletnu radnu uniformu. Nastavnici daju zadatke, demonstriraju izvođenje, a potom učenicima pomažu pri izvođenju zadatka. Učenici predmetni </w:t>
            </w:r>
            <w:r w:rsidRPr="00F201C6">
              <w:rPr>
                <w:rFonts w:asciiTheme="majorHAnsi" w:hAnsiTheme="majorHAnsi" w:cstheme="majorHAnsi"/>
                <w:bCs/>
                <w:sz w:val="24"/>
                <w:szCs w:val="24"/>
                <w:lang w:val="sr-Latn-ME"/>
              </w:rPr>
              <w:t>zadatak</w:t>
            </w:r>
            <w:r w:rsidRPr="00F201C6">
              <w:rPr>
                <w:rFonts w:asciiTheme="majorHAnsi" w:hAnsiTheme="majorHAnsi" w:cstheme="majorHAnsi"/>
                <w:bCs/>
                <w:sz w:val="24"/>
                <w:szCs w:val="24"/>
                <w:lang w:val="it-IT"/>
              </w:rPr>
              <w:t xml:space="preserve"> obavljaju u jednoj grupi. S obzirom na mali broj učenika, poželjno bi bilo da svaki učenik samostalno obavlja zadatak. </w:t>
            </w:r>
          </w:p>
          <w:p w14:paraId="4764D38B" w14:textId="77777777" w:rsidR="00EF30B5" w:rsidRPr="00F201C6" w:rsidRDefault="00EF30B5" w:rsidP="00EF30B5">
            <w:pPr>
              <w:jc w:val="both"/>
              <w:rPr>
                <w:rFonts w:asciiTheme="majorHAnsi" w:hAnsiTheme="majorHAnsi" w:cstheme="majorHAnsi"/>
                <w:bCs/>
                <w:sz w:val="24"/>
                <w:szCs w:val="24"/>
                <w:lang w:val="pl-PL"/>
              </w:rPr>
            </w:pPr>
            <w:r w:rsidRPr="00F201C6">
              <w:rPr>
                <w:rFonts w:asciiTheme="majorHAnsi" w:hAnsiTheme="majorHAnsi" w:cstheme="majorHAnsi"/>
                <w:bCs/>
                <w:sz w:val="24"/>
                <w:szCs w:val="24"/>
                <w:lang w:val="pl-PL"/>
              </w:rPr>
              <w:t xml:space="preserve">Na hospitovanim časovima učenici ne posjeduju odgovarajuće udžbenike. </w:t>
            </w:r>
          </w:p>
          <w:p w14:paraId="0214538A" w14:textId="77777777" w:rsidR="00EF30B5" w:rsidRPr="00F201C6" w:rsidRDefault="00EF30B5" w:rsidP="00EF30B5">
            <w:pPr>
              <w:jc w:val="both"/>
              <w:rPr>
                <w:rFonts w:asciiTheme="majorHAnsi" w:hAnsiTheme="majorHAnsi" w:cstheme="majorHAnsi"/>
                <w:bCs/>
                <w:sz w:val="24"/>
                <w:szCs w:val="24"/>
                <w:lang w:val="pl-PL"/>
              </w:rPr>
            </w:pPr>
            <w:r w:rsidRPr="00F201C6">
              <w:rPr>
                <w:rFonts w:asciiTheme="majorHAnsi" w:hAnsiTheme="majorHAnsi" w:cstheme="majorHAnsi"/>
                <w:bCs/>
                <w:sz w:val="24"/>
                <w:szCs w:val="24"/>
                <w:lang w:val="pl-PL"/>
              </w:rPr>
              <w:t xml:space="preserve">Nastavnici, uglavnom, učenicima zadaju domaće zadatke; ne daju učenicima precizna uputstva i rokove za izradu domaćih zadataka. </w:t>
            </w:r>
          </w:p>
          <w:p w14:paraId="60D59904" w14:textId="77777777" w:rsidR="00EF30B5" w:rsidRPr="00F201C6" w:rsidRDefault="00EF30B5"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Škola raspolaže zadovoljavajućim fondom nastavnih sredstava. Učionice u kojim se izvodi nastava iz teorijskih predmeta, uglavnom su opremljene osnovnim nastavnim sredstvima (tabla, kreda), bez didaktičkih materijala koji bi stimulativno djelovali na učenike. </w:t>
            </w:r>
          </w:p>
          <w:p w14:paraId="7D5C1E05" w14:textId="77777777" w:rsidR="00EF30B5" w:rsidRPr="00F201C6" w:rsidRDefault="00EF30B5"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Nastavnici, za realizaciju praktične nastave u školi, na raspolaganju imaju školski restoran “Planinar”, otvorenog tipa. Kuhinja restorana je dobro opremljena, ali nije prilagođena realizaciji praktične nastave u školi. Takođe, s obzirom da je restoran otvorenog tipa, ne postoje adekvatni uslovi za realizaciju praktične nastave u školi, u skladu sa planom rada i obrazovnim programom.</w:t>
            </w:r>
          </w:p>
          <w:p w14:paraId="51F8A86A" w14:textId="572C9CCD" w:rsidR="00EF30B5" w:rsidRPr="00F201C6" w:rsidRDefault="00EF30B5" w:rsidP="00EF30B5">
            <w:pPr>
              <w:jc w:val="both"/>
              <w:rPr>
                <w:rFonts w:asciiTheme="majorHAnsi" w:hAnsiTheme="majorHAnsi" w:cstheme="majorHAnsi"/>
                <w:sz w:val="24"/>
                <w:szCs w:val="24"/>
              </w:rPr>
            </w:pPr>
            <w:r w:rsidRPr="00F201C6">
              <w:rPr>
                <w:rFonts w:asciiTheme="majorHAnsi" w:hAnsiTheme="majorHAnsi" w:cstheme="majorHAnsi"/>
                <w:sz w:val="24"/>
                <w:szCs w:val="24"/>
              </w:rPr>
              <w:t xml:space="preserve">Nastavnicima je na raspolaganju korišćenje prenosivih video projektora i laptop računara, u skladu sa dogovorom sa rukovodstvom škole. Više učionica je opremljeno </w:t>
            </w:r>
            <w:r w:rsidR="00AA192E">
              <w:rPr>
                <w:rFonts w:asciiTheme="majorHAnsi" w:hAnsiTheme="majorHAnsi" w:cstheme="majorHAnsi"/>
                <w:sz w:val="24"/>
                <w:szCs w:val="24"/>
              </w:rPr>
              <w:t>S</w:t>
            </w:r>
            <w:r w:rsidRPr="00F201C6">
              <w:rPr>
                <w:rFonts w:asciiTheme="majorHAnsi" w:hAnsiTheme="majorHAnsi" w:cstheme="majorHAnsi"/>
                <w:sz w:val="24"/>
                <w:szCs w:val="24"/>
              </w:rPr>
              <w:t xml:space="preserve">mart TV uređajima. </w:t>
            </w:r>
          </w:p>
          <w:p w14:paraId="4B61DB6D" w14:textId="2CA13486" w:rsidR="00EF30B5" w:rsidRPr="00F201C6" w:rsidRDefault="00EF30B5" w:rsidP="00EF30B5">
            <w:pPr>
              <w:jc w:val="both"/>
              <w:rPr>
                <w:rFonts w:asciiTheme="majorHAnsi" w:hAnsiTheme="majorHAnsi" w:cstheme="majorHAnsi"/>
                <w:sz w:val="24"/>
                <w:szCs w:val="24"/>
                <w:lang w:val="sr-Latn-ME"/>
              </w:rPr>
            </w:pPr>
            <w:r w:rsidRPr="00F201C6">
              <w:rPr>
                <w:rFonts w:asciiTheme="majorHAnsi" w:hAnsiTheme="majorHAnsi" w:cstheme="majorHAnsi"/>
                <w:sz w:val="24"/>
                <w:szCs w:val="24"/>
                <w:lang w:val="sr-Latn-ME"/>
              </w:rPr>
              <w:t xml:space="preserve">Na hospitovanim časovima, djelimično, se koriste IC tehnologije i moderna nastavna sredstva, u formi PowerPoint prezentacija na </w:t>
            </w:r>
            <w:r w:rsidR="00AA192E">
              <w:rPr>
                <w:rFonts w:asciiTheme="majorHAnsi" w:hAnsiTheme="majorHAnsi" w:cstheme="majorHAnsi"/>
                <w:sz w:val="24"/>
                <w:szCs w:val="24"/>
                <w:lang w:val="sr-Latn-ME"/>
              </w:rPr>
              <w:t>S</w:t>
            </w:r>
            <w:r w:rsidRPr="00F201C6">
              <w:rPr>
                <w:rFonts w:asciiTheme="majorHAnsi" w:hAnsiTheme="majorHAnsi" w:cstheme="majorHAnsi"/>
                <w:sz w:val="24"/>
                <w:szCs w:val="24"/>
                <w:lang w:val="sr-Latn-ME"/>
              </w:rPr>
              <w:t>mart TV</w:t>
            </w:r>
            <w:r w:rsidR="001E6CAD">
              <w:rPr>
                <w:rFonts w:asciiTheme="majorHAnsi" w:hAnsiTheme="majorHAnsi" w:cstheme="majorHAnsi"/>
                <w:sz w:val="24"/>
                <w:szCs w:val="24"/>
                <w:lang w:val="sr-Latn-ME"/>
              </w:rPr>
              <w:t xml:space="preserve"> uređajima</w:t>
            </w:r>
            <w:r w:rsidRPr="00F201C6">
              <w:rPr>
                <w:rFonts w:asciiTheme="majorHAnsi" w:hAnsiTheme="majorHAnsi" w:cstheme="majorHAnsi"/>
                <w:sz w:val="24"/>
                <w:szCs w:val="24"/>
                <w:lang w:val="sr-Latn-ME"/>
              </w:rPr>
              <w:t>. Prezentacije su, uglavnom, pripremljene u skladu sa standardima i sa dosta ilustracija.</w:t>
            </w:r>
          </w:p>
          <w:p w14:paraId="042BB42D" w14:textId="77777777" w:rsidR="00EF30B5" w:rsidRPr="00F201C6" w:rsidRDefault="00EF30B5" w:rsidP="00EF30B5">
            <w:pPr>
              <w:jc w:val="both"/>
              <w:rPr>
                <w:rFonts w:asciiTheme="majorHAnsi" w:hAnsiTheme="majorHAnsi" w:cstheme="majorHAnsi"/>
                <w:sz w:val="24"/>
                <w:szCs w:val="24"/>
              </w:rPr>
            </w:pPr>
            <w:r w:rsidRPr="00F201C6">
              <w:rPr>
                <w:rFonts w:asciiTheme="majorHAnsi" w:hAnsiTheme="majorHAnsi" w:cstheme="majorHAnsi"/>
                <w:sz w:val="24"/>
                <w:szCs w:val="24"/>
              </w:rPr>
              <w:lastRenderedPageBreak/>
              <w:t xml:space="preserve">Školska takmičenja se planiraju i realizuju. Vodi se evidencija o realizaciji, ali se ne navode rezultati, takmičarske discipline, žiri, nagrade za učesnike i dr. </w:t>
            </w:r>
          </w:p>
          <w:p w14:paraId="1BABD214" w14:textId="77777777" w:rsidR="00EF30B5" w:rsidRPr="00F201C6" w:rsidRDefault="00EF30B5" w:rsidP="00EF30B5">
            <w:pPr>
              <w:jc w:val="both"/>
              <w:rPr>
                <w:rFonts w:asciiTheme="majorHAnsi" w:hAnsiTheme="majorHAnsi" w:cstheme="majorHAnsi"/>
                <w:sz w:val="24"/>
                <w:szCs w:val="24"/>
              </w:rPr>
            </w:pPr>
            <w:r w:rsidRPr="00F201C6">
              <w:rPr>
                <w:rFonts w:asciiTheme="majorHAnsi" w:hAnsiTheme="majorHAnsi" w:cstheme="majorHAnsi"/>
                <w:sz w:val="24"/>
                <w:szCs w:val="24"/>
              </w:rPr>
              <w:t xml:space="preserve">Ne planiraju i ne učestvuju na državnim i međunarodnim takmičenjima. </w:t>
            </w:r>
          </w:p>
          <w:p w14:paraId="777A9567" w14:textId="52093A1D" w:rsidR="00EF30B5" w:rsidRPr="00EF30B5" w:rsidRDefault="00EF30B5" w:rsidP="00EF30B5">
            <w:pPr>
              <w:jc w:val="both"/>
              <w:rPr>
                <w:rFonts w:asciiTheme="majorHAnsi" w:hAnsiTheme="majorHAnsi" w:cstheme="majorHAnsi"/>
                <w:bCs/>
                <w:sz w:val="24"/>
                <w:szCs w:val="24"/>
              </w:rPr>
            </w:pPr>
            <w:r w:rsidRPr="00F201C6">
              <w:rPr>
                <w:rFonts w:asciiTheme="majorHAnsi" w:hAnsiTheme="majorHAnsi" w:cstheme="majorHAnsi"/>
                <w:sz w:val="24"/>
                <w:szCs w:val="24"/>
                <w:lang w:val="sr-Latn-ME"/>
              </w:rPr>
              <w:t>Učenici predmetnog obrazovnog programa, u posmatranom periodu, nijesu bili</w:t>
            </w:r>
            <w:r w:rsidR="00F10C9E">
              <w:rPr>
                <w:rFonts w:asciiTheme="majorHAnsi" w:hAnsiTheme="majorHAnsi" w:cstheme="majorHAnsi"/>
                <w:sz w:val="24"/>
                <w:szCs w:val="24"/>
                <w:lang w:val="sr-Latn-ME"/>
              </w:rPr>
              <w:t xml:space="preserve"> </w:t>
            </w:r>
            <w:r w:rsidRPr="00F201C6">
              <w:rPr>
                <w:rFonts w:asciiTheme="majorHAnsi" w:hAnsiTheme="majorHAnsi" w:cstheme="majorHAnsi"/>
                <w:sz w:val="24"/>
                <w:szCs w:val="24"/>
                <w:lang w:val="sr-Latn-ME"/>
              </w:rPr>
              <w:t>uključeni u projekte od značaja za njihovo stručno i sveukupno napredovanje.</w:t>
            </w:r>
          </w:p>
        </w:tc>
      </w:tr>
      <w:tr w:rsidR="00A76251" w:rsidRPr="00F201C6" w14:paraId="7610F135" w14:textId="77777777" w:rsidTr="00EF30B5">
        <w:trPr>
          <w:trHeight w:val="20"/>
        </w:trPr>
        <w:tc>
          <w:tcPr>
            <w:tcW w:w="450" w:type="pct"/>
            <w:shd w:val="clear" w:color="auto" w:fill="auto"/>
          </w:tcPr>
          <w:p w14:paraId="516E865E" w14:textId="77777777" w:rsidR="00A76251" w:rsidRPr="00F201C6" w:rsidRDefault="00A76251" w:rsidP="00B03B33">
            <w:pPr>
              <w:rPr>
                <w:rFonts w:asciiTheme="majorHAnsi" w:hAnsiTheme="majorHAnsi" w:cstheme="majorHAnsi"/>
                <w:sz w:val="24"/>
                <w:szCs w:val="24"/>
              </w:rPr>
            </w:pPr>
          </w:p>
        </w:tc>
        <w:tc>
          <w:tcPr>
            <w:tcW w:w="4550" w:type="pct"/>
            <w:shd w:val="clear" w:color="auto" w:fill="auto"/>
            <w:hideMark/>
          </w:tcPr>
          <w:p w14:paraId="18259D51" w14:textId="77777777" w:rsidR="00A76251" w:rsidRPr="00F201C6" w:rsidRDefault="00A76251" w:rsidP="00EF30B5">
            <w:pPr>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A76251" w:rsidRPr="00F201C6" w14:paraId="4D813B7D" w14:textId="77777777" w:rsidTr="00EF30B5">
        <w:trPr>
          <w:trHeight w:val="20"/>
        </w:trPr>
        <w:tc>
          <w:tcPr>
            <w:tcW w:w="450" w:type="pct"/>
            <w:shd w:val="clear" w:color="auto" w:fill="auto"/>
          </w:tcPr>
          <w:p w14:paraId="030274B8" w14:textId="77777777" w:rsidR="00A76251" w:rsidRPr="00F201C6" w:rsidRDefault="00A76251" w:rsidP="00B03B33">
            <w:pPr>
              <w:rPr>
                <w:rFonts w:asciiTheme="majorHAnsi" w:hAnsiTheme="majorHAnsi" w:cstheme="majorHAnsi"/>
                <w:sz w:val="24"/>
                <w:szCs w:val="24"/>
              </w:rPr>
            </w:pPr>
          </w:p>
        </w:tc>
        <w:tc>
          <w:tcPr>
            <w:tcW w:w="4550" w:type="pct"/>
            <w:shd w:val="clear" w:color="auto" w:fill="auto"/>
          </w:tcPr>
          <w:p w14:paraId="24C46005"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nastavi primjenjivati adekvatne nastavne metode, oblike rada i nastavna sredstva koji su usmjereni ka učeniku i ishodima učenja.</w:t>
            </w:r>
          </w:p>
          <w:p w14:paraId="1CA45A56"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adekvatne uslove za izvođenje praktične nastave u školi.</w:t>
            </w:r>
          </w:p>
          <w:p w14:paraId="682A69C2"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 xml:space="preserve">Obezbijediti da nastavnici nesmetano realizuju praktičnu nastavu u školi. </w:t>
            </w:r>
          </w:p>
          <w:p w14:paraId="3E28337C"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odgovarajuće procedure za nabavku materijala potrebnih za izvođenje praktične nastave u školi, u skladu sa obrazovnim programom.</w:t>
            </w:r>
          </w:p>
          <w:p w14:paraId="274BE720"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da učenici iz svih predmeta posjeduju odgovarajuće udžbenike, ili druge materijale, koji ispunjavaju zahtjeve obrazovnog programa i ne krše norme zaštite autorskih prava.</w:t>
            </w:r>
          </w:p>
          <w:p w14:paraId="25EE909E"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Dodatno urediti učionice i kabinete, i opremiti ih didaktičkim materijalima koji će stimulativno djelovati na učenike.</w:t>
            </w:r>
          </w:p>
          <w:p w14:paraId="4C2EB6A5"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adekvatan kabinet kuvarstva za realizaciju praktične nastave u školi.</w:t>
            </w:r>
          </w:p>
          <w:p w14:paraId="3721A917"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 značajnijoj mjeri primjenjivati IC tehnologije u nastavi.</w:t>
            </w:r>
          </w:p>
          <w:p w14:paraId="2160A655" w14:textId="77777777" w:rsidR="00A76251" w:rsidRPr="00F201C6" w:rsidRDefault="00A76251"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Planirati i realizovati učešća na državnim i međunarodnim takmičenja.</w:t>
            </w:r>
          </w:p>
          <w:p w14:paraId="25ABDE70" w14:textId="7299B6A0" w:rsidR="00A76251" w:rsidRPr="00F201C6" w:rsidRDefault="00A76251" w:rsidP="00EF30B5">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Uključivati učenike u realizaciju odgovarajućih projekata, značajnih za stručno i sveukupno napredovanje.</w:t>
            </w:r>
          </w:p>
        </w:tc>
      </w:tr>
      <w:tr w:rsidR="00A76251" w:rsidRPr="00F201C6" w14:paraId="3F71EEF0" w14:textId="77777777" w:rsidTr="00EF30B5">
        <w:trPr>
          <w:cantSplit/>
          <w:trHeight w:val="1277"/>
        </w:trPr>
        <w:tc>
          <w:tcPr>
            <w:tcW w:w="450" w:type="pct"/>
            <w:shd w:val="clear" w:color="auto" w:fill="auto"/>
            <w:hideMark/>
          </w:tcPr>
          <w:p w14:paraId="71D40B37" w14:textId="77777777" w:rsidR="00A76251" w:rsidRPr="00F201C6" w:rsidRDefault="00A76251" w:rsidP="00B03B33">
            <w:pPr>
              <w:rPr>
                <w:rFonts w:asciiTheme="majorHAnsi" w:hAnsiTheme="majorHAnsi" w:cstheme="majorHAnsi"/>
                <w:sz w:val="24"/>
                <w:szCs w:val="24"/>
              </w:rPr>
            </w:pPr>
            <w:r w:rsidRPr="00F201C6">
              <w:rPr>
                <w:rFonts w:asciiTheme="majorHAnsi" w:hAnsiTheme="majorHAnsi" w:cstheme="majorHAnsi"/>
                <w:sz w:val="24"/>
                <w:szCs w:val="24"/>
              </w:rPr>
              <w:t xml:space="preserve">1.3. </w:t>
            </w:r>
          </w:p>
        </w:tc>
        <w:tc>
          <w:tcPr>
            <w:tcW w:w="4550" w:type="pct"/>
            <w:shd w:val="clear" w:color="auto" w:fill="auto"/>
          </w:tcPr>
          <w:p w14:paraId="45DA853B" w14:textId="77777777" w:rsidR="00A76251" w:rsidRPr="00F201C6" w:rsidRDefault="00A76251"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Nastavnici ne usaglašavaju kriterijume ocjenjivanja u okviru Stručnog aktiva, u skladu sa specifičnostima učenika i drugim okolnostima. </w:t>
            </w:r>
          </w:p>
          <w:p w14:paraId="6B361467" w14:textId="77777777" w:rsidR="00A76251" w:rsidRPr="00F201C6" w:rsidRDefault="00A76251"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Nastavnici blagovremeno upoznaju učenike sa kriterijumima ocjenjivanja. </w:t>
            </w:r>
          </w:p>
          <w:p w14:paraId="14B9A9CF" w14:textId="77777777" w:rsidR="00A76251" w:rsidRPr="00F201C6" w:rsidRDefault="00A76251"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Nastavnici redovno provjeravaju dostignutost znanja i vještina učenika i vrednuju sa odgovarajućom ocjenom. </w:t>
            </w:r>
          </w:p>
          <w:p w14:paraId="31B41D60" w14:textId="77777777" w:rsidR="00A76251" w:rsidRPr="00F201C6" w:rsidRDefault="00A76251"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Na hospitovanim časovima učenici nijesu ocjenjivani na kraju časa, u skladu sa prikazanim aktivnostima.</w:t>
            </w:r>
          </w:p>
          <w:p w14:paraId="65D7C809" w14:textId="77777777" w:rsidR="00A76251" w:rsidRPr="00F201C6" w:rsidRDefault="00A76251" w:rsidP="00EF30B5">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Nastavnici ne primjenjuju pismene testove kao način provjeravanja stepena postignuća, a ujedno i načina da učenici, kroz pripremu za test, dodatno učvrste stečena znanja. </w:t>
            </w:r>
          </w:p>
          <w:p w14:paraId="115D32C8" w14:textId="2221EB25" w:rsidR="00A76251" w:rsidRPr="00F201C6" w:rsidRDefault="00A76251" w:rsidP="00EF30B5">
            <w:pPr>
              <w:jc w:val="both"/>
              <w:rPr>
                <w:rFonts w:asciiTheme="majorHAnsi" w:hAnsiTheme="majorHAnsi" w:cstheme="majorHAnsi"/>
                <w:sz w:val="24"/>
                <w:szCs w:val="24"/>
              </w:rPr>
            </w:pPr>
            <w:r w:rsidRPr="00F201C6">
              <w:rPr>
                <w:rFonts w:asciiTheme="majorHAnsi" w:hAnsiTheme="majorHAnsi" w:cstheme="majorHAnsi"/>
                <w:bCs/>
                <w:sz w:val="24"/>
                <w:szCs w:val="24"/>
                <w:lang w:val="sr-Latn-ME"/>
              </w:rPr>
              <w:t>Ne postoji posebna procedura na nivou škole koja se odnosi na ocjenjivanje.</w:t>
            </w:r>
          </w:p>
        </w:tc>
      </w:tr>
      <w:tr w:rsidR="00A76251" w:rsidRPr="00F201C6" w14:paraId="1AD3A9D1" w14:textId="77777777" w:rsidTr="00EF30B5">
        <w:trPr>
          <w:trHeight w:val="20"/>
        </w:trPr>
        <w:tc>
          <w:tcPr>
            <w:tcW w:w="450" w:type="pct"/>
            <w:shd w:val="clear" w:color="auto" w:fill="auto"/>
          </w:tcPr>
          <w:p w14:paraId="10E83439" w14:textId="77777777" w:rsidR="00A76251" w:rsidRPr="00F201C6" w:rsidRDefault="00A76251" w:rsidP="00B03B33">
            <w:pPr>
              <w:rPr>
                <w:rFonts w:asciiTheme="majorHAnsi" w:hAnsiTheme="majorHAnsi" w:cstheme="majorHAnsi"/>
                <w:sz w:val="24"/>
                <w:szCs w:val="24"/>
              </w:rPr>
            </w:pPr>
          </w:p>
        </w:tc>
        <w:tc>
          <w:tcPr>
            <w:tcW w:w="4550" w:type="pct"/>
            <w:shd w:val="clear" w:color="auto" w:fill="auto"/>
            <w:hideMark/>
          </w:tcPr>
          <w:p w14:paraId="372829AD" w14:textId="77777777" w:rsidR="00A76251" w:rsidRPr="00F201C6" w:rsidRDefault="00A76251" w:rsidP="00EF30B5">
            <w:pPr>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A76251" w:rsidRPr="00F201C6" w14:paraId="0BC78469" w14:textId="77777777" w:rsidTr="00EF30B5">
        <w:trPr>
          <w:trHeight w:val="20"/>
        </w:trPr>
        <w:tc>
          <w:tcPr>
            <w:tcW w:w="450" w:type="pct"/>
            <w:shd w:val="clear" w:color="auto" w:fill="auto"/>
          </w:tcPr>
          <w:p w14:paraId="452673D8" w14:textId="77777777" w:rsidR="00A76251" w:rsidRPr="00F201C6" w:rsidRDefault="00A76251" w:rsidP="00B03B33">
            <w:pPr>
              <w:rPr>
                <w:rFonts w:asciiTheme="majorHAnsi" w:hAnsiTheme="majorHAnsi" w:cstheme="majorHAnsi"/>
                <w:sz w:val="24"/>
                <w:szCs w:val="24"/>
              </w:rPr>
            </w:pPr>
          </w:p>
        </w:tc>
        <w:tc>
          <w:tcPr>
            <w:tcW w:w="4550" w:type="pct"/>
            <w:shd w:val="clear" w:color="auto" w:fill="auto"/>
          </w:tcPr>
          <w:p w14:paraId="24535FE7" w14:textId="77777777" w:rsidR="002A2F35" w:rsidRPr="00F201C6" w:rsidRDefault="002A2F35"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Usaglašavati kriterijume ocjenjivanja u okviru Stručnog aktiva, u skladu sa specifičnostima učenika i drugim okolnostima.</w:t>
            </w:r>
          </w:p>
          <w:p w14:paraId="2D92D55F" w14:textId="77777777" w:rsidR="002A2F35" w:rsidRPr="00F201C6" w:rsidRDefault="002A2F35" w:rsidP="00EF30B5">
            <w:pPr>
              <w:pStyle w:val="ListParagraph"/>
              <w:numPr>
                <w:ilvl w:val="0"/>
                <w:numId w:val="18"/>
              </w:numPr>
              <w:ind w:left="248" w:hanging="270"/>
              <w:jc w:val="both"/>
              <w:rPr>
                <w:rFonts w:asciiTheme="majorHAnsi" w:hAnsiTheme="majorHAnsi" w:cstheme="majorHAnsi"/>
                <w:bCs/>
                <w:sz w:val="24"/>
                <w:szCs w:val="24"/>
              </w:rPr>
            </w:pPr>
            <w:r w:rsidRPr="00F201C6">
              <w:rPr>
                <w:rFonts w:asciiTheme="majorHAnsi" w:hAnsiTheme="majorHAnsi" w:cstheme="majorHAnsi"/>
                <w:bCs/>
                <w:sz w:val="24"/>
                <w:szCs w:val="24"/>
              </w:rPr>
              <w:t>Obezbijediti primjenu pismenih testova kao načina provjeravanja stepena postignuća.</w:t>
            </w:r>
          </w:p>
          <w:p w14:paraId="160D000C" w14:textId="751056AE" w:rsidR="00A76251" w:rsidRPr="00F201C6" w:rsidRDefault="002A2F35" w:rsidP="00EF30B5">
            <w:pPr>
              <w:pStyle w:val="ListParagraph"/>
              <w:numPr>
                <w:ilvl w:val="0"/>
                <w:numId w:val="18"/>
              </w:numPr>
              <w:ind w:left="248" w:hanging="270"/>
              <w:jc w:val="both"/>
              <w:rPr>
                <w:rFonts w:asciiTheme="majorHAnsi" w:hAnsiTheme="majorHAnsi" w:cstheme="majorHAnsi"/>
                <w:sz w:val="24"/>
                <w:szCs w:val="24"/>
              </w:rPr>
            </w:pPr>
            <w:r w:rsidRPr="00F201C6">
              <w:rPr>
                <w:rFonts w:asciiTheme="majorHAnsi" w:hAnsiTheme="majorHAnsi" w:cstheme="majorHAnsi"/>
                <w:bCs/>
                <w:sz w:val="24"/>
                <w:szCs w:val="24"/>
              </w:rPr>
              <w:t>Donijeti odgovarajuću proceduru koja će jasno definisati oblast provjeravanja postignuća učenika.</w:t>
            </w:r>
          </w:p>
        </w:tc>
      </w:tr>
      <w:bookmarkEnd w:id="19"/>
    </w:tbl>
    <w:p w14:paraId="76254A9B" w14:textId="77777777" w:rsidR="00895787" w:rsidRDefault="00895787">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A76251" w:rsidRPr="00D821E3" w14:paraId="50BA3524" w14:textId="77777777" w:rsidTr="00B03B33">
        <w:tc>
          <w:tcPr>
            <w:tcW w:w="5000" w:type="pct"/>
            <w:gridSpan w:val="2"/>
          </w:tcPr>
          <w:p w14:paraId="1C0A4307" w14:textId="77777777" w:rsidR="00A76251" w:rsidRPr="00361FD3" w:rsidRDefault="00A76251" w:rsidP="00B03B33">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Milija</w:t>
            </w:r>
            <w:r>
              <w:rPr>
                <w:rFonts w:ascii="Arial" w:hAnsi="Arial" w:cs="Arial"/>
                <w:b/>
                <w:sz w:val="20"/>
                <w:szCs w:val="20"/>
                <w:lang w:val="sr-Latn-ME"/>
              </w:rPr>
              <w:t xml:space="preserve"> Nenezić</w:t>
            </w:r>
          </w:p>
        </w:tc>
      </w:tr>
      <w:tr w:rsidR="00A76251" w:rsidRPr="006B1D65" w14:paraId="0B3C98DA" w14:textId="77777777" w:rsidTr="00B03B33">
        <w:tc>
          <w:tcPr>
            <w:tcW w:w="5000" w:type="pct"/>
            <w:gridSpan w:val="2"/>
          </w:tcPr>
          <w:p w14:paraId="12957881" w14:textId="77777777" w:rsidR="00A76251" w:rsidRPr="00D821E3" w:rsidRDefault="00A76251" w:rsidP="00B03B33">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Konobar</w:t>
            </w:r>
          </w:p>
        </w:tc>
      </w:tr>
      <w:tr w:rsidR="00A76251" w:rsidRPr="006B1D65" w14:paraId="2B364F1E" w14:textId="77777777" w:rsidTr="00B03B33">
        <w:trPr>
          <w:trHeight w:val="20"/>
        </w:trPr>
        <w:tc>
          <w:tcPr>
            <w:tcW w:w="5000" w:type="pct"/>
            <w:gridSpan w:val="2"/>
            <w:tcBorders>
              <w:bottom w:val="single" w:sz="4" w:space="0" w:color="auto"/>
            </w:tcBorders>
          </w:tcPr>
          <w:p w14:paraId="2EC08836" w14:textId="6B3F72EE" w:rsidR="00A76251" w:rsidRPr="006B1D65" w:rsidRDefault="008C0590" w:rsidP="00B03B3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A76251" w:rsidRPr="00D821E3">
              <w:rPr>
                <w:rFonts w:ascii="Arial" w:hAnsi="Arial" w:cs="Arial"/>
                <w:sz w:val="20"/>
                <w:szCs w:val="20"/>
                <w:vertAlign w:val="superscript"/>
              </w:rPr>
              <w:t xml:space="preserve">(naziv </w:t>
            </w:r>
            <w:r w:rsidR="00A76251">
              <w:rPr>
                <w:rFonts w:ascii="Arial" w:hAnsi="Arial" w:cs="Arial"/>
                <w:sz w:val="20"/>
                <w:szCs w:val="20"/>
                <w:vertAlign w:val="superscript"/>
              </w:rPr>
              <w:t>obrazovnog programa</w:t>
            </w:r>
            <w:r w:rsidR="00A76251" w:rsidRPr="00D821E3">
              <w:rPr>
                <w:rFonts w:ascii="Arial" w:hAnsi="Arial" w:cs="Arial"/>
                <w:sz w:val="20"/>
                <w:szCs w:val="20"/>
                <w:vertAlign w:val="superscript"/>
              </w:rPr>
              <w:t>)</w:t>
            </w:r>
          </w:p>
        </w:tc>
      </w:tr>
      <w:tr w:rsidR="00A76251" w:rsidRPr="006B1D65" w14:paraId="146C26E8" w14:textId="77777777" w:rsidTr="00B03B33">
        <w:tc>
          <w:tcPr>
            <w:tcW w:w="2500" w:type="pct"/>
            <w:tcBorders>
              <w:bottom w:val="nil"/>
              <w:right w:val="nil"/>
            </w:tcBorders>
          </w:tcPr>
          <w:p w14:paraId="5D860105" w14:textId="77777777" w:rsidR="00A76251" w:rsidRPr="006B1D65" w:rsidRDefault="00A76251" w:rsidP="00B03B33">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r>
              <w:rPr>
                <w:rFonts w:ascii="Arial" w:hAnsi="Arial" w:cs="Arial"/>
                <w:sz w:val="20"/>
                <w:szCs w:val="20"/>
              </w:rPr>
              <w:t>3</w:t>
            </w:r>
          </w:p>
        </w:tc>
        <w:tc>
          <w:tcPr>
            <w:tcW w:w="2500" w:type="pct"/>
            <w:tcBorders>
              <w:left w:val="nil"/>
              <w:bottom w:val="nil"/>
            </w:tcBorders>
          </w:tcPr>
          <w:p w14:paraId="78E215D3" w14:textId="77777777" w:rsidR="00A76251" w:rsidRPr="006B1D65" w:rsidRDefault="00A76251" w:rsidP="00B03B33">
            <w:pPr>
              <w:autoSpaceDE w:val="0"/>
              <w:autoSpaceDN w:val="0"/>
              <w:adjustRightInd w:val="0"/>
              <w:rPr>
                <w:rFonts w:ascii="Arial" w:hAnsi="Arial" w:cs="Arial"/>
                <w:sz w:val="20"/>
                <w:szCs w:val="20"/>
              </w:rPr>
            </w:pPr>
          </w:p>
        </w:tc>
      </w:tr>
      <w:tr w:rsidR="00A76251" w:rsidRPr="006B1D65" w14:paraId="45F71323" w14:textId="77777777" w:rsidTr="00B03B33">
        <w:tc>
          <w:tcPr>
            <w:tcW w:w="2500" w:type="pct"/>
            <w:tcBorders>
              <w:top w:val="nil"/>
              <w:bottom w:val="nil"/>
              <w:right w:val="nil"/>
            </w:tcBorders>
          </w:tcPr>
          <w:p w14:paraId="141D5173" w14:textId="77777777"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r>
              <w:rPr>
                <w:rFonts w:ascii="Arial" w:hAnsi="Arial" w:cs="Arial"/>
                <w:sz w:val="20"/>
                <w:szCs w:val="20"/>
              </w:rPr>
              <w:t>3</w:t>
            </w:r>
          </w:p>
        </w:tc>
        <w:tc>
          <w:tcPr>
            <w:tcW w:w="2500" w:type="pct"/>
            <w:tcBorders>
              <w:top w:val="nil"/>
              <w:left w:val="nil"/>
              <w:bottom w:val="nil"/>
            </w:tcBorders>
          </w:tcPr>
          <w:p w14:paraId="43CA60F9" w14:textId="77777777" w:rsidR="00A76251" w:rsidRPr="006B1D65" w:rsidRDefault="00A76251" w:rsidP="00B03B33">
            <w:pPr>
              <w:autoSpaceDE w:val="0"/>
              <w:autoSpaceDN w:val="0"/>
              <w:adjustRightInd w:val="0"/>
              <w:rPr>
                <w:rFonts w:ascii="Arial" w:hAnsi="Arial" w:cs="Arial"/>
                <w:sz w:val="20"/>
                <w:szCs w:val="20"/>
              </w:rPr>
            </w:pPr>
          </w:p>
        </w:tc>
      </w:tr>
      <w:tr w:rsidR="00A76251" w:rsidRPr="006B1D65" w14:paraId="45DCC703" w14:textId="77777777" w:rsidTr="00B03B33">
        <w:tc>
          <w:tcPr>
            <w:tcW w:w="2500" w:type="pct"/>
            <w:tcBorders>
              <w:top w:val="nil"/>
              <w:bottom w:val="nil"/>
              <w:right w:val="nil"/>
            </w:tcBorders>
          </w:tcPr>
          <w:p w14:paraId="32A60806" w14:textId="77777777"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r>
              <w:rPr>
                <w:rFonts w:ascii="Arial" w:hAnsi="Arial" w:cs="Arial"/>
                <w:sz w:val="20"/>
                <w:szCs w:val="20"/>
              </w:rPr>
              <w:t>3</w:t>
            </w:r>
          </w:p>
        </w:tc>
        <w:tc>
          <w:tcPr>
            <w:tcW w:w="2500" w:type="pct"/>
            <w:tcBorders>
              <w:top w:val="nil"/>
              <w:left w:val="nil"/>
              <w:bottom w:val="nil"/>
            </w:tcBorders>
          </w:tcPr>
          <w:p w14:paraId="268E8DA5" w14:textId="77777777" w:rsidR="00A76251" w:rsidRPr="006B1D65" w:rsidRDefault="00A76251" w:rsidP="00B03B33">
            <w:pPr>
              <w:autoSpaceDE w:val="0"/>
              <w:autoSpaceDN w:val="0"/>
              <w:adjustRightInd w:val="0"/>
              <w:rPr>
                <w:rFonts w:ascii="Arial" w:hAnsi="Arial" w:cs="Arial"/>
                <w:sz w:val="20"/>
                <w:szCs w:val="20"/>
              </w:rPr>
            </w:pPr>
          </w:p>
        </w:tc>
      </w:tr>
      <w:tr w:rsidR="00A76251" w:rsidRPr="006B1D65" w14:paraId="5E5D5BE4" w14:textId="77777777" w:rsidTr="00B03B33">
        <w:tc>
          <w:tcPr>
            <w:tcW w:w="2500" w:type="pct"/>
            <w:tcBorders>
              <w:top w:val="nil"/>
              <w:right w:val="nil"/>
            </w:tcBorders>
          </w:tcPr>
          <w:p w14:paraId="41CB9049" w14:textId="77777777" w:rsidR="00A76251" w:rsidRPr="006B1D65" w:rsidRDefault="00A76251" w:rsidP="00B03B33">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5</w:t>
            </w:r>
          </w:p>
        </w:tc>
        <w:tc>
          <w:tcPr>
            <w:tcW w:w="2500" w:type="pct"/>
            <w:tcBorders>
              <w:top w:val="nil"/>
              <w:left w:val="nil"/>
            </w:tcBorders>
          </w:tcPr>
          <w:p w14:paraId="396B2453" w14:textId="77777777" w:rsidR="00A76251" w:rsidRPr="006B1D65" w:rsidRDefault="00A76251" w:rsidP="00B03B33">
            <w:pPr>
              <w:spacing w:line="276" w:lineRule="auto"/>
              <w:rPr>
                <w:rFonts w:ascii="Arial" w:hAnsi="Arial" w:cs="Arial"/>
                <w:sz w:val="20"/>
                <w:szCs w:val="20"/>
              </w:rPr>
            </w:pPr>
          </w:p>
        </w:tc>
      </w:tr>
    </w:tbl>
    <w:bookmarkStart w:id="20" w:name="_MON_1759955099"/>
    <w:bookmarkEnd w:id="20"/>
    <w:p w14:paraId="3548C0E4" w14:textId="5312100A" w:rsidR="00A76251" w:rsidRDefault="00A76251">
      <w:pPr>
        <w:rPr>
          <w:rFonts w:cstheme="majorHAnsi"/>
          <w:b/>
          <w:color w:val="000000" w:themeColor="text1"/>
          <w:sz w:val="28"/>
          <w:szCs w:val="28"/>
          <w:lang w:val="sr-Latn-RS"/>
        </w:rPr>
      </w:pPr>
      <w:r w:rsidRPr="0044312C">
        <w:rPr>
          <w:rFonts w:ascii="Arial" w:hAnsi="Arial" w:cs="Arial"/>
        </w:rPr>
        <w:object w:dxaOrig="14710" w:dyaOrig="4019" w14:anchorId="7CF9DAFF">
          <v:shape id="_x0000_i1034" type="#_x0000_t75" style="width:463.5pt;height:12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4" DrawAspect="Content" ObjectID="_1820986719" r:id="rId28"/>
        </w:object>
      </w:r>
      <w:bookmarkStart w:id="21" w:name="_MON_1759955171"/>
      <w:bookmarkEnd w:id="21"/>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A76251" w:rsidRPr="00EF30B5" w14:paraId="6681975B" w14:textId="77777777" w:rsidTr="00EF30B5">
        <w:trPr>
          <w:cantSplit/>
          <w:trHeight w:val="20"/>
        </w:trPr>
        <w:tc>
          <w:tcPr>
            <w:tcW w:w="450" w:type="pct"/>
            <w:shd w:val="clear" w:color="auto" w:fill="auto"/>
            <w:hideMark/>
          </w:tcPr>
          <w:p w14:paraId="435381C0" w14:textId="77777777" w:rsidR="00A76251" w:rsidRPr="00EF30B5" w:rsidRDefault="00A76251" w:rsidP="00B03B33">
            <w:pPr>
              <w:rPr>
                <w:rFonts w:asciiTheme="majorHAnsi" w:hAnsiTheme="majorHAnsi" w:cstheme="majorHAnsi"/>
                <w:sz w:val="24"/>
                <w:szCs w:val="24"/>
              </w:rPr>
            </w:pPr>
            <w:r w:rsidRPr="00EF30B5">
              <w:rPr>
                <w:rFonts w:asciiTheme="majorHAnsi" w:hAnsiTheme="majorHAnsi" w:cstheme="majorHAnsi"/>
                <w:sz w:val="24"/>
                <w:szCs w:val="24"/>
              </w:rPr>
              <w:t xml:space="preserve">R.br. </w:t>
            </w:r>
          </w:p>
        </w:tc>
        <w:tc>
          <w:tcPr>
            <w:tcW w:w="4550" w:type="pct"/>
            <w:shd w:val="clear" w:color="auto" w:fill="auto"/>
            <w:hideMark/>
          </w:tcPr>
          <w:p w14:paraId="75A56E33" w14:textId="77777777" w:rsidR="00A76251" w:rsidRPr="00EF30B5" w:rsidRDefault="00A76251" w:rsidP="00EF30B5">
            <w:pPr>
              <w:jc w:val="both"/>
              <w:rPr>
                <w:rFonts w:asciiTheme="majorHAnsi" w:hAnsiTheme="majorHAnsi" w:cstheme="majorHAnsi"/>
                <w:sz w:val="24"/>
                <w:szCs w:val="24"/>
              </w:rPr>
            </w:pPr>
            <w:r w:rsidRPr="00EF30B5">
              <w:rPr>
                <w:rFonts w:asciiTheme="majorHAnsi" w:hAnsiTheme="majorHAnsi" w:cstheme="majorHAnsi"/>
                <w:sz w:val="24"/>
                <w:szCs w:val="24"/>
              </w:rPr>
              <w:t>Obrazloženje</w:t>
            </w:r>
          </w:p>
        </w:tc>
      </w:tr>
      <w:tr w:rsidR="00A76251" w:rsidRPr="00EF30B5" w14:paraId="2BDB13E9" w14:textId="77777777" w:rsidTr="00EF30B5">
        <w:trPr>
          <w:cantSplit/>
          <w:trHeight w:val="20"/>
        </w:trPr>
        <w:tc>
          <w:tcPr>
            <w:tcW w:w="450" w:type="pct"/>
            <w:shd w:val="clear" w:color="auto" w:fill="auto"/>
            <w:hideMark/>
          </w:tcPr>
          <w:p w14:paraId="14986F94" w14:textId="77777777" w:rsidR="00A76251" w:rsidRPr="00EF30B5" w:rsidRDefault="00A76251" w:rsidP="00B03B33">
            <w:pPr>
              <w:rPr>
                <w:rFonts w:asciiTheme="majorHAnsi" w:hAnsiTheme="majorHAnsi" w:cstheme="majorHAnsi"/>
                <w:sz w:val="24"/>
                <w:szCs w:val="24"/>
              </w:rPr>
            </w:pPr>
            <w:r w:rsidRPr="00EF30B5">
              <w:rPr>
                <w:rFonts w:asciiTheme="majorHAnsi" w:hAnsiTheme="majorHAnsi" w:cstheme="majorHAnsi"/>
                <w:sz w:val="24"/>
                <w:szCs w:val="24"/>
              </w:rPr>
              <w:t>stand.</w:t>
            </w:r>
          </w:p>
        </w:tc>
        <w:tc>
          <w:tcPr>
            <w:tcW w:w="4550" w:type="pct"/>
            <w:vMerge w:val="restart"/>
            <w:shd w:val="clear" w:color="auto" w:fill="auto"/>
          </w:tcPr>
          <w:p w14:paraId="236F31C5" w14:textId="1987B3CA"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JU SMŠ “Braća Selić” Kolašin</w:t>
            </w:r>
            <w:r w:rsidRPr="00EF30B5">
              <w:rPr>
                <w:rFonts w:asciiTheme="majorHAnsi" w:hAnsiTheme="majorHAnsi" w:cstheme="majorHAnsi"/>
                <w:bCs/>
                <w:sz w:val="24"/>
                <w:szCs w:val="24"/>
                <w:lang w:val="pl-PL"/>
              </w:rPr>
              <w:t xml:space="preserve"> realizuje obrazovni program Konobar u </w:t>
            </w:r>
            <w:r w:rsidRPr="00EF30B5">
              <w:rPr>
                <w:rFonts w:asciiTheme="majorHAnsi" w:hAnsiTheme="majorHAnsi" w:cstheme="majorHAnsi"/>
                <w:bCs/>
                <w:sz w:val="24"/>
                <w:szCs w:val="24"/>
                <w:lang w:val="sr-Latn-ME"/>
              </w:rPr>
              <w:t>t</w:t>
            </w:r>
            <w:r w:rsidRPr="00EF30B5">
              <w:rPr>
                <w:rFonts w:asciiTheme="majorHAnsi" w:hAnsiTheme="majorHAnsi" w:cstheme="majorHAnsi"/>
                <w:bCs/>
                <w:sz w:val="24"/>
                <w:szCs w:val="24"/>
                <w:lang w:val="pl-PL"/>
              </w:rPr>
              <w:t xml:space="preserve">rogodišnjem trajanju. Učenici su raspoređeni u kombinovanim odjeljenjima (kuvar/konobar) </w:t>
            </w:r>
            <w:r w:rsidRPr="00EF30B5">
              <w:rPr>
                <w:rFonts w:asciiTheme="majorHAnsi" w:hAnsiTheme="majorHAnsi" w:cstheme="majorHAnsi"/>
                <w:bCs/>
                <w:sz w:val="24"/>
                <w:szCs w:val="24"/>
                <w:lang w:val="sr-Latn-RS"/>
              </w:rPr>
              <w:t>prv</w:t>
            </w:r>
            <w:r w:rsidRPr="00EF30B5">
              <w:rPr>
                <w:rFonts w:asciiTheme="majorHAnsi" w:hAnsiTheme="majorHAnsi" w:cstheme="majorHAnsi"/>
                <w:bCs/>
                <w:sz w:val="24"/>
                <w:szCs w:val="24"/>
                <w:lang w:val="pl-PL"/>
              </w:rPr>
              <w:t>og (I</w:t>
            </w:r>
            <w:r w:rsidRPr="00EF30B5">
              <w:rPr>
                <w:rFonts w:asciiTheme="majorHAnsi" w:hAnsiTheme="majorHAnsi" w:cstheme="majorHAnsi"/>
                <w:bCs/>
                <w:sz w:val="24"/>
                <w:szCs w:val="24"/>
                <w:vertAlign w:val="subscript"/>
                <w:lang w:val="pl-PL"/>
              </w:rPr>
              <w:t>3</w:t>
            </w:r>
            <w:r w:rsidRPr="00EF30B5">
              <w:rPr>
                <w:rFonts w:asciiTheme="majorHAnsi" w:hAnsiTheme="majorHAnsi" w:cstheme="majorHAnsi"/>
                <w:bCs/>
                <w:sz w:val="24"/>
                <w:szCs w:val="24"/>
              </w:rPr>
              <w:t xml:space="preserve"> – 10 učenika), </w:t>
            </w:r>
            <w:r w:rsidRPr="00EF30B5">
              <w:rPr>
                <w:rFonts w:asciiTheme="majorHAnsi" w:hAnsiTheme="majorHAnsi" w:cstheme="majorHAnsi"/>
                <w:bCs/>
                <w:sz w:val="24"/>
                <w:szCs w:val="24"/>
                <w:lang w:val="sr-Latn-RS"/>
              </w:rPr>
              <w:t>drug</w:t>
            </w:r>
            <w:r w:rsidRPr="00EF30B5">
              <w:rPr>
                <w:rFonts w:asciiTheme="majorHAnsi" w:hAnsiTheme="majorHAnsi" w:cstheme="majorHAnsi"/>
                <w:bCs/>
                <w:sz w:val="24"/>
                <w:szCs w:val="24"/>
                <w:lang w:val="pl-PL"/>
              </w:rPr>
              <w:t>og (II</w:t>
            </w:r>
            <w:r w:rsidRPr="00EF30B5">
              <w:rPr>
                <w:rFonts w:asciiTheme="majorHAnsi" w:hAnsiTheme="majorHAnsi" w:cstheme="majorHAnsi"/>
                <w:bCs/>
                <w:sz w:val="24"/>
                <w:szCs w:val="24"/>
                <w:vertAlign w:val="subscript"/>
                <w:lang w:val="pl-PL"/>
              </w:rPr>
              <w:t>3</w:t>
            </w:r>
            <w:r w:rsidRPr="00EF30B5">
              <w:rPr>
                <w:rFonts w:asciiTheme="majorHAnsi" w:hAnsiTheme="majorHAnsi" w:cstheme="majorHAnsi"/>
                <w:bCs/>
                <w:sz w:val="24"/>
                <w:szCs w:val="24"/>
              </w:rPr>
              <w:t xml:space="preserve"> – 9 učenika) i </w:t>
            </w:r>
            <w:r w:rsidRPr="00EF30B5">
              <w:rPr>
                <w:rFonts w:asciiTheme="majorHAnsi" w:hAnsiTheme="majorHAnsi" w:cstheme="majorHAnsi"/>
                <w:bCs/>
                <w:sz w:val="24"/>
                <w:szCs w:val="24"/>
                <w:lang w:val="sr-Latn-RS"/>
              </w:rPr>
              <w:t>treće</w:t>
            </w:r>
            <w:r w:rsidRPr="00EF30B5">
              <w:rPr>
                <w:rFonts w:asciiTheme="majorHAnsi" w:hAnsiTheme="majorHAnsi" w:cstheme="majorHAnsi"/>
                <w:bCs/>
                <w:sz w:val="24"/>
                <w:szCs w:val="24"/>
                <w:lang w:val="pl-PL"/>
              </w:rPr>
              <w:t>g (III</w:t>
            </w:r>
            <w:r w:rsidRPr="00EF30B5">
              <w:rPr>
                <w:rFonts w:asciiTheme="majorHAnsi" w:hAnsiTheme="majorHAnsi" w:cstheme="majorHAnsi"/>
                <w:bCs/>
                <w:sz w:val="24"/>
                <w:szCs w:val="24"/>
                <w:vertAlign w:val="subscript"/>
                <w:lang w:val="pl-PL"/>
              </w:rPr>
              <w:t>3</w:t>
            </w:r>
            <w:r w:rsidRPr="00EF30B5">
              <w:rPr>
                <w:rFonts w:asciiTheme="majorHAnsi" w:hAnsiTheme="majorHAnsi" w:cstheme="majorHAnsi"/>
                <w:bCs/>
                <w:sz w:val="24"/>
                <w:szCs w:val="24"/>
              </w:rPr>
              <w:t xml:space="preserve"> – 2 učenika) razreda. U</w:t>
            </w:r>
            <w:r w:rsidRPr="00EF30B5">
              <w:rPr>
                <w:rFonts w:asciiTheme="majorHAnsi" w:hAnsiTheme="majorHAnsi" w:cstheme="majorHAnsi"/>
                <w:bCs/>
                <w:sz w:val="24"/>
                <w:szCs w:val="24"/>
                <w:lang w:val="sr-Latn-RS"/>
              </w:rPr>
              <w:t>čenici pohađaju nastavu po modularizovanom obrazovnom programu.</w:t>
            </w:r>
          </w:p>
          <w:p w14:paraId="7BD524FC" w14:textId="6591F8FF"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Nastavnici, uglavnom, blagovremeno planiraju rad kroz</w:t>
            </w:r>
            <w:r w:rsidRPr="00EF30B5">
              <w:rPr>
                <w:rFonts w:asciiTheme="majorHAnsi" w:hAnsiTheme="majorHAnsi" w:cstheme="majorHAnsi"/>
                <w:bCs/>
                <w:sz w:val="24"/>
                <w:szCs w:val="24"/>
                <w:lang w:val="sr-Latn-ME"/>
              </w:rPr>
              <w:t xml:space="preserve"> izradu</w:t>
            </w:r>
            <w:r w:rsidRPr="00EF30B5">
              <w:rPr>
                <w:rFonts w:asciiTheme="majorHAnsi" w:hAnsiTheme="majorHAnsi" w:cstheme="majorHAnsi"/>
                <w:bCs/>
                <w:sz w:val="24"/>
                <w:szCs w:val="24"/>
              </w:rPr>
              <w:t xml:space="preserve"> godišnjih planova rada i planova realizacije ishoda u</w:t>
            </w:r>
            <w:r w:rsidRPr="00EF30B5">
              <w:rPr>
                <w:rFonts w:asciiTheme="majorHAnsi" w:hAnsiTheme="majorHAnsi" w:cstheme="majorHAnsi"/>
                <w:bCs/>
                <w:sz w:val="24"/>
                <w:szCs w:val="24"/>
                <w:lang w:val="sr-Latn-RS"/>
              </w:rPr>
              <w:t>čenja</w:t>
            </w:r>
            <w:r w:rsidRPr="00EF30B5">
              <w:rPr>
                <w:rFonts w:asciiTheme="majorHAnsi" w:hAnsiTheme="majorHAnsi" w:cstheme="majorHAnsi"/>
                <w:bCs/>
                <w:sz w:val="24"/>
                <w:szCs w:val="24"/>
              </w:rPr>
              <w:t xml:space="preserve">. </w:t>
            </w:r>
            <w:r w:rsidR="00477B0D">
              <w:rPr>
                <w:rFonts w:asciiTheme="majorHAnsi" w:hAnsiTheme="majorHAnsi" w:cstheme="majorHAnsi"/>
                <w:bCs/>
                <w:sz w:val="24"/>
                <w:szCs w:val="24"/>
              </w:rPr>
              <w:t>P</w:t>
            </w:r>
            <w:r w:rsidRPr="00EF30B5">
              <w:rPr>
                <w:rFonts w:asciiTheme="majorHAnsi" w:hAnsiTheme="majorHAnsi" w:cstheme="majorHAnsi"/>
                <w:bCs/>
                <w:sz w:val="24"/>
                <w:szCs w:val="24"/>
              </w:rPr>
              <w:t>lanovi rada, su pregledani i potpisani od strane pedagoga. Nijesu istaknuta zapažanja, komentari i preporuke stru</w:t>
            </w:r>
            <w:r w:rsidRPr="00EF30B5">
              <w:rPr>
                <w:rFonts w:asciiTheme="majorHAnsi" w:hAnsiTheme="majorHAnsi" w:cstheme="majorHAnsi"/>
                <w:bCs/>
                <w:sz w:val="24"/>
                <w:szCs w:val="24"/>
                <w:lang w:val="sr-Latn-RS"/>
              </w:rPr>
              <w:t>čnih organa</w:t>
            </w:r>
            <w:r w:rsidRPr="00EF30B5">
              <w:rPr>
                <w:rFonts w:asciiTheme="majorHAnsi" w:hAnsiTheme="majorHAnsi" w:cstheme="majorHAnsi"/>
                <w:bCs/>
                <w:sz w:val="24"/>
                <w:szCs w:val="24"/>
              </w:rPr>
              <w:t xml:space="preserve"> za unapređenje istih, što onemogućava blagovremeno utvrđivanje i otklanjanje eventualnih nepravilnosti. </w:t>
            </w:r>
            <w:r w:rsidR="00477B0D">
              <w:rPr>
                <w:rFonts w:asciiTheme="majorHAnsi" w:hAnsiTheme="majorHAnsi" w:cstheme="majorHAnsi"/>
                <w:bCs/>
                <w:sz w:val="24"/>
                <w:szCs w:val="24"/>
              </w:rPr>
              <w:t>A</w:t>
            </w:r>
            <w:r w:rsidRPr="00EF30B5">
              <w:rPr>
                <w:rFonts w:asciiTheme="majorHAnsi" w:hAnsiTheme="majorHAnsi" w:cstheme="majorHAnsi"/>
                <w:bCs/>
                <w:sz w:val="24"/>
                <w:szCs w:val="24"/>
              </w:rPr>
              <w:t>ktivnosti na dostizanju kriterijuma i ishoda učenja nijesu precizno definisane u skladu sa predviđenim brojem časova; ne planiraju testove kao oblik provjeravanja dostignutosti ishoda učenja.</w:t>
            </w:r>
          </w:p>
          <w:p w14:paraId="3AF8D042" w14:textId="77777777" w:rsidR="00A76251" w:rsidRPr="00EF30B5" w:rsidRDefault="00A76251" w:rsidP="00EF30B5">
            <w:pPr>
              <w:jc w:val="both"/>
              <w:rPr>
                <w:rFonts w:asciiTheme="majorHAnsi" w:hAnsiTheme="majorHAnsi" w:cstheme="majorHAnsi"/>
                <w:bCs/>
                <w:sz w:val="24"/>
                <w:szCs w:val="24"/>
                <w:lang w:val="it-IT"/>
              </w:rPr>
            </w:pPr>
            <w:r w:rsidRPr="00EF30B5">
              <w:rPr>
                <w:rFonts w:asciiTheme="majorHAnsi" w:hAnsiTheme="majorHAnsi" w:cstheme="majorHAnsi"/>
                <w:bCs/>
                <w:sz w:val="24"/>
                <w:szCs w:val="24"/>
                <w:lang w:val="it-IT"/>
              </w:rPr>
              <w:t xml:space="preserve">Dopunska i dodatna nastava se ne planira i ne realizuje. </w:t>
            </w:r>
          </w:p>
          <w:p w14:paraId="765A3F6D" w14:textId="77777777" w:rsidR="00A76251" w:rsidRPr="00EF30B5" w:rsidRDefault="00A76251" w:rsidP="00EF30B5">
            <w:pPr>
              <w:jc w:val="both"/>
              <w:rPr>
                <w:rFonts w:asciiTheme="majorHAnsi" w:hAnsiTheme="majorHAnsi" w:cstheme="majorHAnsi"/>
                <w:bCs/>
                <w:sz w:val="24"/>
                <w:szCs w:val="24"/>
                <w:lang w:val="sr-Latn-ME"/>
              </w:rPr>
            </w:pPr>
            <w:r w:rsidRPr="00EF30B5">
              <w:rPr>
                <w:rFonts w:asciiTheme="majorHAnsi" w:hAnsiTheme="majorHAnsi" w:cstheme="majorHAnsi"/>
                <w:bCs/>
                <w:sz w:val="24"/>
                <w:szCs w:val="24"/>
                <w:lang w:val="sr-Latn-ME"/>
              </w:rPr>
              <w:t>Ne planira se i ne realizuje rad stručnih sekcija.</w:t>
            </w:r>
          </w:p>
          <w:p w14:paraId="7F40356D" w14:textId="77777777"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Škola ne planira i ne realizuje stru</w:t>
            </w:r>
            <w:r w:rsidRPr="00EF30B5">
              <w:rPr>
                <w:rFonts w:asciiTheme="majorHAnsi" w:hAnsiTheme="majorHAnsi" w:cstheme="majorHAnsi"/>
                <w:bCs/>
                <w:sz w:val="24"/>
                <w:szCs w:val="24"/>
                <w:lang w:val="sr-Latn-RS"/>
              </w:rPr>
              <w:t xml:space="preserve">čne </w:t>
            </w:r>
            <w:r w:rsidRPr="00EF30B5">
              <w:rPr>
                <w:rFonts w:asciiTheme="majorHAnsi" w:hAnsiTheme="majorHAnsi" w:cstheme="majorHAnsi"/>
                <w:bCs/>
                <w:sz w:val="24"/>
                <w:szCs w:val="24"/>
              </w:rPr>
              <w:t>posjete od značaja za unapređenje postignuća učenika. Gostujuća predavanja se ne planiraju i ne realizuju.</w:t>
            </w:r>
          </w:p>
          <w:p w14:paraId="5D4E881D" w14:textId="77777777"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 xml:space="preserve">Predmetni obrazovni program ne pohađaju učenici sa posebnim obrazovnim potrebama. </w:t>
            </w:r>
          </w:p>
          <w:p w14:paraId="28C8A192" w14:textId="18E53BCC" w:rsidR="00A76251" w:rsidRPr="00EF30B5" w:rsidRDefault="00A76251" w:rsidP="00EF30B5">
            <w:pPr>
              <w:jc w:val="both"/>
              <w:rPr>
                <w:rFonts w:asciiTheme="majorHAnsi" w:hAnsiTheme="majorHAnsi" w:cstheme="majorHAnsi"/>
                <w:bCs/>
                <w:sz w:val="24"/>
                <w:szCs w:val="24"/>
                <w:lang w:val="it-IT"/>
              </w:rPr>
            </w:pPr>
            <w:r w:rsidRPr="00EF30B5">
              <w:rPr>
                <w:rFonts w:asciiTheme="majorHAnsi" w:hAnsiTheme="majorHAnsi" w:cstheme="majorHAnsi"/>
                <w:bCs/>
                <w:sz w:val="24"/>
                <w:szCs w:val="24"/>
              </w:rPr>
              <w:t xml:space="preserve">Na hospitovanim časovima nastavnici </w:t>
            </w:r>
            <w:r w:rsidRPr="00EF30B5">
              <w:rPr>
                <w:rFonts w:asciiTheme="majorHAnsi" w:hAnsiTheme="majorHAnsi" w:cstheme="majorHAnsi"/>
                <w:bCs/>
                <w:sz w:val="24"/>
                <w:szCs w:val="24"/>
                <w:lang w:val="it-IT"/>
              </w:rPr>
              <w:t>posjeduj</w:t>
            </w:r>
            <w:r w:rsidR="003301EC">
              <w:rPr>
                <w:rFonts w:asciiTheme="majorHAnsi" w:hAnsiTheme="majorHAnsi" w:cstheme="majorHAnsi"/>
                <w:bCs/>
                <w:sz w:val="24"/>
                <w:szCs w:val="24"/>
                <w:lang w:val="it-IT"/>
              </w:rPr>
              <w:t>u</w:t>
            </w:r>
            <w:r w:rsidRPr="00EF30B5">
              <w:rPr>
                <w:rFonts w:asciiTheme="majorHAnsi" w:hAnsiTheme="majorHAnsi" w:cstheme="majorHAnsi"/>
                <w:bCs/>
                <w:sz w:val="24"/>
                <w:szCs w:val="24"/>
                <w:lang w:val="it-IT"/>
              </w:rPr>
              <w:t xml:space="preserve"> pisanu pripremu za čas, uglavnom sa svim predviđenim elementima. Evidentiran</w:t>
            </w:r>
            <w:r w:rsidR="00F73CB2">
              <w:rPr>
                <w:rFonts w:asciiTheme="majorHAnsi" w:hAnsiTheme="majorHAnsi" w:cstheme="majorHAnsi"/>
                <w:bCs/>
                <w:sz w:val="24"/>
                <w:szCs w:val="24"/>
                <w:lang w:val="it-IT"/>
              </w:rPr>
              <w:t>i</w:t>
            </w:r>
            <w:r w:rsidRPr="00EF30B5">
              <w:rPr>
                <w:rFonts w:asciiTheme="majorHAnsi" w:hAnsiTheme="majorHAnsi" w:cstheme="majorHAnsi"/>
                <w:bCs/>
                <w:sz w:val="24"/>
                <w:szCs w:val="24"/>
                <w:lang w:val="it-IT"/>
              </w:rPr>
              <w:t xml:space="preserve"> su i određeni nedostaci u pisanim pripremama za čas: ne navode detaljno ključne aktivnosti učenika i nastavnika na času</w:t>
            </w:r>
            <w:r w:rsidRPr="00EF30B5">
              <w:rPr>
                <w:rFonts w:asciiTheme="majorHAnsi" w:hAnsiTheme="majorHAnsi" w:cstheme="majorHAnsi"/>
                <w:bCs/>
                <w:sz w:val="24"/>
                <w:szCs w:val="24"/>
                <w:lang w:val="sr-Latn-ME"/>
              </w:rPr>
              <w:t xml:space="preserve">. </w:t>
            </w:r>
          </w:p>
          <w:p w14:paraId="33EB1A22" w14:textId="77777777" w:rsidR="00A76251" w:rsidRPr="00EF30B5" w:rsidRDefault="00A76251" w:rsidP="00EF30B5">
            <w:pPr>
              <w:jc w:val="both"/>
              <w:rPr>
                <w:rFonts w:asciiTheme="majorHAnsi" w:hAnsiTheme="majorHAnsi" w:cstheme="majorHAnsi"/>
                <w:bCs/>
                <w:sz w:val="24"/>
                <w:szCs w:val="24"/>
                <w:lang w:val="pl-PL"/>
              </w:rPr>
            </w:pPr>
            <w:r w:rsidRPr="00EF30B5">
              <w:rPr>
                <w:rFonts w:asciiTheme="majorHAnsi" w:hAnsiTheme="majorHAnsi" w:cstheme="majorHAnsi"/>
                <w:bCs/>
                <w:sz w:val="24"/>
                <w:szCs w:val="24"/>
                <w:lang w:val="pl-PL"/>
              </w:rPr>
              <w:t>Nastavnici koriste udžbenike i druge stručne materijale.</w:t>
            </w:r>
          </w:p>
          <w:p w14:paraId="5D5657C0" w14:textId="2D33C3CC"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Zapisnici sa sjednica Stručnog aktiva ukazuju na kontinuitet u predviđenim aktivnostima.</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Uredno se ažuriraju i uglavnom, sadrže predviđene elemente. Analiziraju se različite teme, razmatraju potrebe za nastavnim sredstvima i materijalima. Navedeni zapisnici sadrže određene nepravilnosti, odnosno nedostatke: godišnji plan rada Stručnog aktiva je une</w:t>
            </w:r>
            <w:r w:rsidR="0001027C">
              <w:rPr>
                <w:rFonts w:asciiTheme="majorHAnsi" w:hAnsiTheme="majorHAnsi" w:cstheme="majorHAnsi"/>
                <w:bCs/>
                <w:sz w:val="24"/>
                <w:szCs w:val="24"/>
              </w:rPr>
              <w:t>š</w:t>
            </w:r>
            <w:r w:rsidRPr="00EF30B5">
              <w:rPr>
                <w:rFonts w:asciiTheme="majorHAnsi" w:hAnsiTheme="majorHAnsi" w:cstheme="majorHAnsi"/>
                <w:bCs/>
                <w:sz w:val="24"/>
                <w:szCs w:val="24"/>
              </w:rPr>
              <w:t>en u zapisnik isključivo za tekuću školsku godinu; ne utvrđuju se potrebe za namirnicama i materijalima, u skladu sa planovima rada i obrazovnim programom, za realizaciju praktične nastave u školi.</w:t>
            </w:r>
          </w:p>
          <w:p w14:paraId="547152F1" w14:textId="5C35AC41"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Hospitacije u okviru Stručnog aktiva su planirane isključivo za tekuću školsku godin</w:t>
            </w:r>
            <w:r w:rsidR="001B3335">
              <w:rPr>
                <w:rFonts w:asciiTheme="majorHAnsi" w:hAnsiTheme="majorHAnsi" w:cstheme="majorHAnsi"/>
                <w:bCs/>
                <w:sz w:val="24"/>
                <w:szCs w:val="24"/>
              </w:rPr>
              <w:t>u</w:t>
            </w:r>
            <w:r w:rsidRPr="00EF30B5">
              <w:rPr>
                <w:rFonts w:asciiTheme="majorHAnsi" w:hAnsiTheme="majorHAnsi" w:cstheme="majorHAnsi"/>
                <w:bCs/>
                <w:sz w:val="24"/>
                <w:szCs w:val="24"/>
              </w:rPr>
              <w:t xml:space="preserve">, sa detaljnim planom realizacije; nema izvještaja sa hospitovanih časova. </w:t>
            </w:r>
          </w:p>
          <w:p w14:paraId="1A87BA80" w14:textId="77777777" w:rsidR="00A76251" w:rsidRPr="00EF30B5" w:rsidRDefault="00A76251" w:rsidP="00EF30B5">
            <w:pPr>
              <w:jc w:val="both"/>
              <w:rPr>
                <w:rFonts w:asciiTheme="majorHAnsi" w:hAnsiTheme="majorHAnsi" w:cstheme="majorHAnsi"/>
                <w:bCs/>
                <w:sz w:val="24"/>
                <w:szCs w:val="24"/>
                <w:lang w:val="sr-Latn-ME"/>
              </w:rPr>
            </w:pPr>
            <w:r w:rsidRPr="00EF30B5">
              <w:rPr>
                <w:rFonts w:asciiTheme="majorHAnsi" w:hAnsiTheme="majorHAnsi" w:cstheme="majorHAnsi"/>
                <w:bCs/>
                <w:sz w:val="24"/>
                <w:szCs w:val="24"/>
                <w:lang w:val="sr-Latn-ME"/>
              </w:rPr>
              <w:lastRenderedPageBreak/>
              <w:t>Profesionalna praksa se planira i realizuje u školskom restoranu „Planinar“; ne posjeduju raspored realizacije profesionalne prakse; učenicima su izdate potvrde o realizaciji profesionalne prakse.</w:t>
            </w:r>
          </w:p>
          <w:p w14:paraId="640A76E5" w14:textId="040A529C" w:rsidR="00A76251" w:rsidRPr="00EF30B5" w:rsidRDefault="00A76251" w:rsidP="00EF30B5">
            <w:pPr>
              <w:jc w:val="both"/>
              <w:rPr>
                <w:rFonts w:asciiTheme="majorHAnsi" w:hAnsiTheme="majorHAnsi" w:cstheme="majorHAnsi"/>
                <w:bCs/>
                <w:sz w:val="24"/>
                <w:szCs w:val="24"/>
                <w:lang w:val="sr-Latn-ME"/>
              </w:rPr>
            </w:pPr>
            <w:r w:rsidRPr="00EF30B5">
              <w:rPr>
                <w:rFonts w:asciiTheme="majorHAnsi" w:hAnsiTheme="majorHAnsi" w:cstheme="majorHAnsi"/>
                <w:bCs/>
                <w:sz w:val="24"/>
                <w:szCs w:val="24"/>
                <w:lang w:val="sr-Latn-ME"/>
              </w:rPr>
              <w:t>Praktična nastava kod poslodavca se obavlja u školskom restoranu „Planinar“ i jednom ugostiteljskom objektu – dualni oblik nastave. Prilikom hospitacije praktične nastave kod poslodavaca utvrđeno je da: učenici, redovno pohađaju nastavu/obuku</w:t>
            </w:r>
            <w:r w:rsidRPr="00EF30B5">
              <w:rPr>
                <w:rFonts w:asciiTheme="majorHAnsi" w:hAnsiTheme="majorHAnsi" w:cstheme="majorHAnsi"/>
                <w:bCs/>
                <w:sz w:val="24"/>
                <w:szCs w:val="24"/>
              </w:rPr>
              <w:t>; u</w:t>
            </w:r>
            <w:r w:rsidRPr="00EF30B5">
              <w:rPr>
                <w:rFonts w:asciiTheme="majorHAnsi" w:hAnsiTheme="majorHAnsi" w:cstheme="majorHAnsi"/>
                <w:bCs/>
                <w:sz w:val="24"/>
                <w:szCs w:val="24"/>
                <w:lang w:val="sr-Latn-RS"/>
              </w:rPr>
              <w:t>čenici ne</w:t>
            </w:r>
            <w:r w:rsidRPr="00EF30B5">
              <w:rPr>
                <w:rFonts w:asciiTheme="majorHAnsi" w:hAnsiTheme="majorHAnsi" w:cstheme="majorHAnsi"/>
                <w:bCs/>
                <w:sz w:val="24"/>
                <w:szCs w:val="24"/>
                <w:lang w:val="sr-Latn-ME"/>
              </w:rPr>
              <w:t xml:space="preserve"> posjeduju važeće sanitarne knjižice; učenici posjeduju propisane radne uniforme</w:t>
            </w:r>
            <w:r w:rsidRPr="00EF30B5">
              <w:rPr>
                <w:rFonts w:asciiTheme="majorHAnsi" w:hAnsiTheme="majorHAnsi" w:cstheme="majorHAnsi"/>
                <w:bCs/>
                <w:sz w:val="24"/>
                <w:szCs w:val="24"/>
              </w:rPr>
              <w:t>;</w:t>
            </w:r>
            <w:r w:rsidRPr="00EF30B5">
              <w:rPr>
                <w:rFonts w:asciiTheme="majorHAnsi" w:hAnsiTheme="majorHAnsi" w:cstheme="majorHAnsi"/>
                <w:bCs/>
                <w:sz w:val="24"/>
                <w:szCs w:val="24"/>
                <w:lang w:val="sr-Latn-ME"/>
              </w:rPr>
              <w:t xml:space="preserve"> učenici, uglavnom, posjeduju dnevnike praktične nastave; vodi se posebna evidencija o dolascima učenika kod poslodavca.</w:t>
            </w:r>
          </w:p>
          <w:p w14:paraId="00802A74" w14:textId="14E7DA86" w:rsidR="00A76251" w:rsidRPr="00EF30B5" w:rsidRDefault="00A76251" w:rsidP="00EF30B5">
            <w:pPr>
              <w:jc w:val="both"/>
              <w:rPr>
                <w:rFonts w:asciiTheme="majorHAnsi" w:hAnsiTheme="majorHAnsi" w:cstheme="majorHAnsi"/>
                <w:bCs/>
                <w:sz w:val="24"/>
                <w:szCs w:val="24"/>
                <w:lang w:val="sr-Latn-ME"/>
              </w:rPr>
            </w:pPr>
            <w:r w:rsidRPr="00EF30B5">
              <w:rPr>
                <w:rFonts w:asciiTheme="majorHAnsi" w:hAnsiTheme="majorHAnsi" w:cstheme="majorHAnsi"/>
                <w:bCs/>
                <w:sz w:val="24"/>
                <w:szCs w:val="24"/>
                <w:lang w:val="sr-Latn-ME"/>
              </w:rPr>
              <w:t>Organizovanje praktičnog obrazovanja (planiranje, izbor poslodavaca, zaključivanje ugovora, priprema rasporeda obavljanja praktičnog obrazovanja, praćenje realizacije, evaluacija i dr.),</w:t>
            </w:r>
            <w:r w:rsidR="008C0590" w:rsidRPr="00EF30B5">
              <w:rPr>
                <w:rFonts w:asciiTheme="majorHAnsi" w:hAnsiTheme="majorHAnsi" w:cstheme="majorHAnsi"/>
                <w:bCs/>
                <w:sz w:val="24"/>
                <w:szCs w:val="24"/>
                <w:lang w:val="sr-Latn-ME"/>
              </w:rPr>
              <w:t xml:space="preserve"> </w:t>
            </w:r>
            <w:r w:rsidRPr="00EF30B5">
              <w:rPr>
                <w:rFonts w:asciiTheme="majorHAnsi" w:hAnsiTheme="majorHAnsi" w:cstheme="majorHAnsi"/>
                <w:bCs/>
                <w:sz w:val="24"/>
                <w:szCs w:val="24"/>
                <w:lang w:val="sr-Latn-ME"/>
              </w:rPr>
              <w:t>obavlja direktorica škole.</w:t>
            </w:r>
          </w:p>
          <w:p w14:paraId="4FE94FE6" w14:textId="77777777" w:rsidR="00A76251" w:rsidRPr="00EF30B5" w:rsidRDefault="00A76251" w:rsidP="00EF30B5">
            <w:pPr>
              <w:jc w:val="both"/>
              <w:rPr>
                <w:rFonts w:asciiTheme="majorHAnsi" w:hAnsiTheme="majorHAnsi" w:cstheme="majorHAnsi"/>
                <w:bCs/>
                <w:sz w:val="24"/>
                <w:szCs w:val="24"/>
                <w:lang w:val="sr-Latn-ME"/>
              </w:rPr>
            </w:pPr>
            <w:r w:rsidRPr="00EF30B5">
              <w:rPr>
                <w:rFonts w:asciiTheme="majorHAnsi" w:hAnsiTheme="majorHAnsi" w:cstheme="majorHAnsi"/>
                <w:bCs/>
                <w:sz w:val="24"/>
                <w:szCs w:val="24"/>
                <w:lang w:val="sr-Latn-ME"/>
              </w:rPr>
              <w:t>Dualni oblik nastave pohađaju 4 učenika predmetnog obrazovnog programa. Posjeduju predviđene individualne ugovore o nastavi. Poslodavcu su dostavljeni plan i program rada. Učenici koji nastavu pohađaju po dualnom obliku, posjeduju važeće sanitarne knjižice. Učenici redovno pohađaju nastavu i poslodavac je zadovoljan njihovim postignućima. Poslodavac redovno servisira preuzete obaveze, u skladu sa zakonom.</w:t>
            </w:r>
          </w:p>
          <w:p w14:paraId="44AB0764" w14:textId="77777777"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 xml:space="preserve">Uvidom u personalne dosijee utvrđeno je da nastavu iz stručno-teorijskih modula, djelimično, realizuju nastavnici koji posjeduju odgovarajuće stručne kvalifikacije predviđene obrazovnim programom, ugovor o radu, uvjerenje o položenom stručnom ispitu i licencu za rad u nastavi. </w:t>
            </w:r>
          </w:p>
          <w:p w14:paraId="36FD3B5C" w14:textId="10DB345E" w:rsidR="00A76251" w:rsidRPr="00EF30B5" w:rsidRDefault="00A76251" w:rsidP="00EF30B5">
            <w:pPr>
              <w:jc w:val="both"/>
              <w:rPr>
                <w:rFonts w:asciiTheme="majorHAnsi" w:hAnsiTheme="majorHAnsi" w:cstheme="majorHAnsi"/>
                <w:bCs/>
                <w:sz w:val="24"/>
                <w:szCs w:val="24"/>
              </w:rPr>
            </w:pPr>
            <w:r w:rsidRPr="00EF30B5">
              <w:rPr>
                <w:rFonts w:asciiTheme="majorHAnsi" w:hAnsiTheme="majorHAnsi" w:cstheme="majorHAnsi"/>
                <w:bCs/>
                <w:sz w:val="24"/>
                <w:szCs w:val="24"/>
              </w:rPr>
              <w:t>Nastavnik modula: „Pripremni i završni radovi u restoraterstvu“ (I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„Pripremanje napitaka od kafe“ (II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„Usluživanje hrane i pića“ (II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„Usluživanje hrane i pića u restoranu“ (II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raspolaže sa stručnom spremom nivoa IV2 NOK-a iz oblasti restoraterstva, a obrazovnim programom je predviđeno najmanje nivo V NOK-a iz oblasti restoraterstva; nastavnik modula: „Osnove kuvarstva“ (III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raspolaže sa stručnom spremom nivoa IV2 NOK-a iz oblasti restoraterstva, odnosno sa 60 CSPK-a, a obrazovnim programom je predviđeno najmanje 240 CSPK-a iz oblasti gastronomije; nastavnik modula: „Specijalni načini usluživanja hrane i pića“ (III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„Pripremni i završni radovi u restoranu“ (I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 „Točionica pića“ (II</w:t>
            </w:r>
            <w:r w:rsidRPr="00EF30B5">
              <w:rPr>
                <w:rFonts w:asciiTheme="majorHAnsi" w:hAnsiTheme="majorHAnsi" w:cstheme="majorHAnsi"/>
                <w:bCs/>
                <w:sz w:val="24"/>
                <w:szCs w:val="24"/>
                <w:vertAlign w:val="subscript"/>
              </w:rPr>
              <w:t>3</w:t>
            </w:r>
            <w:r w:rsidRPr="00EF30B5">
              <w:rPr>
                <w:rFonts w:asciiTheme="majorHAnsi" w:hAnsiTheme="majorHAnsi" w:cstheme="majorHAnsi"/>
                <w:bCs/>
                <w:sz w:val="24"/>
                <w:szCs w:val="24"/>
              </w:rPr>
              <w:t>),</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 xml:space="preserve">raspolaže sa stručnom spremom nivoa IV2 NOK-a iz oblasti restoraterstva, odnosno sa 60 CSPK-a, a obrazovnim programom je predviđeno najmanje 120 CSPK-a iz oblasti restoraterstva. </w:t>
            </w:r>
          </w:p>
        </w:tc>
      </w:tr>
      <w:tr w:rsidR="00A76251" w:rsidRPr="00EF30B5" w14:paraId="5180D35E" w14:textId="77777777" w:rsidTr="00EF30B5">
        <w:trPr>
          <w:trHeight w:val="20"/>
        </w:trPr>
        <w:tc>
          <w:tcPr>
            <w:tcW w:w="450" w:type="pct"/>
            <w:shd w:val="clear" w:color="auto" w:fill="auto"/>
            <w:hideMark/>
          </w:tcPr>
          <w:p w14:paraId="0E97A32B" w14:textId="77777777" w:rsidR="00A76251" w:rsidRPr="00EF30B5" w:rsidRDefault="00A76251" w:rsidP="00B03B33">
            <w:pPr>
              <w:rPr>
                <w:rFonts w:asciiTheme="majorHAnsi" w:hAnsiTheme="majorHAnsi" w:cstheme="majorHAnsi"/>
                <w:sz w:val="24"/>
                <w:szCs w:val="24"/>
              </w:rPr>
            </w:pPr>
            <w:r w:rsidRPr="00EF30B5">
              <w:rPr>
                <w:rFonts w:asciiTheme="majorHAnsi" w:hAnsiTheme="majorHAnsi" w:cstheme="majorHAnsi"/>
                <w:sz w:val="24"/>
                <w:szCs w:val="24"/>
              </w:rPr>
              <w:t xml:space="preserve">1.1. </w:t>
            </w:r>
          </w:p>
        </w:tc>
        <w:tc>
          <w:tcPr>
            <w:tcW w:w="4550" w:type="pct"/>
            <w:vMerge/>
            <w:shd w:val="clear" w:color="auto" w:fill="auto"/>
            <w:vAlign w:val="center"/>
            <w:hideMark/>
          </w:tcPr>
          <w:p w14:paraId="6A5B7412" w14:textId="77777777" w:rsidR="00A76251" w:rsidRPr="00EF30B5" w:rsidRDefault="00A76251" w:rsidP="00B03B33">
            <w:pPr>
              <w:rPr>
                <w:rFonts w:asciiTheme="majorHAnsi" w:hAnsiTheme="majorHAnsi" w:cstheme="majorHAnsi"/>
                <w:sz w:val="24"/>
                <w:szCs w:val="24"/>
              </w:rPr>
            </w:pPr>
          </w:p>
        </w:tc>
      </w:tr>
      <w:tr w:rsidR="00A76251" w:rsidRPr="00EF30B5" w14:paraId="67A5C42F" w14:textId="77777777" w:rsidTr="00EF30B5">
        <w:trPr>
          <w:trHeight w:val="20"/>
        </w:trPr>
        <w:tc>
          <w:tcPr>
            <w:tcW w:w="450" w:type="pct"/>
            <w:shd w:val="clear" w:color="auto" w:fill="auto"/>
            <w:hideMark/>
          </w:tcPr>
          <w:p w14:paraId="5639AE84" w14:textId="77777777" w:rsidR="00A76251" w:rsidRPr="00EF30B5" w:rsidRDefault="00A76251" w:rsidP="00B03B33">
            <w:pPr>
              <w:rPr>
                <w:rFonts w:asciiTheme="majorHAnsi" w:hAnsiTheme="majorHAnsi" w:cstheme="majorHAnsi"/>
                <w:sz w:val="24"/>
                <w:szCs w:val="24"/>
              </w:rPr>
            </w:pPr>
            <w:r w:rsidRPr="00EF30B5">
              <w:rPr>
                <w:rFonts w:asciiTheme="majorHAnsi" w:hAnsiTheme="majorHAnsi" w:cstheme="majorHAnsi"/>
                <w:sz w:val="24"/>
                <w:szCs w:val="24"/>
              </w:rPr>
              <w:lastRenderedPageBreak/>
              <w:t xml:space="preserve"> </w:t>
            </w:r>
          </w:p>
        </w:tc>
        <w:tc>
          <w:tcPr>
            <w:tcW w:w="4550" w:type="pct"/>
            <w:shd w:val="clear" w:color="auto" w:fill="auto"/>
            <w:hideMark/>
          </w:tcPr>
          <w:p w14:paraId="7DE8D0F8" w14:textId="77777777" w:rsidR="00A76251" w:rsidRPr="00EF30B5" w:rsidRDefault="00A76251" w:rsidP="00B03B33">
            <w:pPr>
              <w:rPr>
                <w:rFonts w:asciiTheme="majorHAnsi" w:hAnsiTheme="majorHAnsi" w:cstheme="majorHAnsi"/>
                <w:b/>
                <w:i/>
                <w:sz w:val="24"/>
                <w:szCs w:val="24"/>
              </w:rPr>
            </w:pPr>
            <w:r w:rsidRPr="00EF30B5">
              <w:rPr>
                <w:rFonts w:asciiTheme="majorHAnsi" w:hAnsiTheme="majorHAnsi" w:cstheme="majorHAnsi"/>
                <w:b/>
                <w:i/>
                <w:sz w:val="24"/>
                <w:szCs w:val="24"/>
              </w:rPr>
              <w:t>Preporuke:</w:t>
            </w:r>
          </w:p>
        </w:tc>
      </w:tr>
      <w:tr w:rsidR="00A76251" w:rsidRPr="00EF30B5" w14:paraId="143903BE" w14:textId="77777777" w:rsidTr="00EF30B5">
        <w:trPr>
          <w:trHeight w:val="20"/>
        </w:trPr>
        <w:tc>
          <w:tcPr>
            <w:tcW w:w="450" w:type="pct"/>
            <w:shd w:val="clear" w:color="auto" w:fill="auto"/>
          </w:tcPr>
          <w:p w14:paraId="5D643649" w14:textId="77777777" w:rsidR="00A76251" w:rsidRPr="00EF30B5" w:rsidRDefault="00A76251" w:rsidP="00B03B33">
            <w:pPr>
              <w:rPr>
                <w:rFonts w:asciiTheme="majorHAnsi" w:hAnsiTheme="majorHAnsi" w:cstheme="majorHAnsi"/>
                <w:sz w:val="24"/>
                <w:szCs w:val="24"/>
              </w:rPr>
            </w:pPr>
          </w:p>
        </w:tc>
        <w:tc>
          <w:tcPr>
            <w:tcW w:w="4550" w:type="pct"/>
            <w:shd w:val="clear" w:color="auto" w:fill="auto"/>
            <w:hideMark/>
          </w:tcPr>
          <w:p w14:paraId="32B05A31"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Godišnje planove rada i Planove realizacije ishoda učenja detaljno analizirati od strane stručnog lica i istaći zapažanja i preporuke.</w:t>
            </w:r>
          </w:p>
          <w:p w14:paraId="3280E76D"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Aktivnosti na dostizanju kriterijuma preciznije definisati.</w:t>
            </w:r>
          </w:p>
          <w:p w14:paraId="163B05B9"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Dopunsku i dodatnu nastavu planirati, realizovati i evidentirati.</w:t>
            </w:r>
          </w:p>
          <w:p w14:paraId="7157401E"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Oformiti odgovarajuće stručne sekcije.</w:t>
            </w:r>
          </w:p>
          <w:p w14:paraId="3B43A00B"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Planirati i realizovati odgovarajuće stručne posjete (hoteli, restorani i dr.)</w:t>
            </w:r>
          </w:p>
          <w:p w14:paraId="2C5F9FD6"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Planirati i realizovati gostujuća predavanja iz oblasti ugostiteljstva (poznati ugostitelji, fakultetski profesori itd.).</w:t>
            </w:r>
          </w:p>
          <w:p w14:paraId="6B83A669"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Dnevne pripreme za realizaciju nastavnog časa pripremati sa detaljno definisanim aktivnostima.</w:t>
            </w:r>
          </w:p>
          <w:p w14:paraId="349409E6"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poboljšanje rada Stručnog aktiva i istaći njegovu razvojnu funkciju.</w:t>
            </w:r>
          </w:p>
          <w:p w14:paraId="2E4C8ADB"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U kontinuitetu realizovati hospitacije u okviru stučnog aktiva i voditi odgovarajuće zapisnike.</w:t>
            </w:r>
          </w:p>
          <w:p w14:paraId="4977C647"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lastRenderedPageBreak/>
              <w:t>Obezbijediti da učenici pohađaju praktičnu nastavu kod poslodavca u objektima socijalnih partnera (hoteli, restorani).</w:t>
            </w:r>
          </w:p>
          <w:p w14:paraId="12FE8004"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da svi učenici posjeduju važeću sanitarnu knjižicu.</w:t>
            </w:r>
          </w:p>
          <w:p w14:paraId="4881D459"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Sistematizacijom obezbijediti radnu poziciju organizatora praktičnog obrazovanja.</w:t>
            </w:r>
          </w:p>
          <w:p w14:paraId="688367FB" w14:textId="37BC2B55" w:rsidR="00A76251" w:rsidRPr="00EF30B5" w:rsidRDefault="00A76251" w:rsidP="00F201C6">
            <w:pPr>
              <w:pStyle w:val="ListParagraph"/>
              <w:numPr>
                <w:ilvl w:val="0"/>
                <w:numId w:val="18"/>
              </w:numPr>
              <w:ind w:left="248" w:hanging="270"/>
              <w:jc w:val="both"/>
              <w:rPr>
                <w:rFonts w:asciiTheme="majorHAnsi" w:hAnsiTheme="majorHAnsi" w:cstheme="majorHAnsi"/>
                <w:sz w:val="24"/>
                <w:szCs w:val="24"/>
              </w:rPr>
            </w:pPr>
            <w:r w:rsidRPr="00EF30B5">
              <w:rPr>
                <w:rFonts w:asciiTheme="majorHAnsi" w:hAnsiTheme="majorHAnsi" w:cstheme="majorHAnsi"/>
                <w:bCs/>
                <w:sz w:val="24"/>
                <w:szCs w:val="24"/>
              </w:rPr>
              <w:t>U potpunosti obezbijediti stručnu zastupljenost nastave.</w:t>
            </w:r>
          </w:p>
        </w:tc>
      </w:tr>
      <w:tr w:rsidR="00EF30B5" w:rsidRPr="00EF30B5" w14:paraId="4907628C" w14:textId="77777777" w:rsidTr="00EF30B5">
        <w:trPr>
          <w:trHeight w:val="20"/>
        </w:trPr>
        <w:tc>
          <w:tcPr>
            <w:tcW w:w="450" w:type="pct"/>
            <w:shd w:val="clear" w:color="auto" w:fill="auto"/>
          </w:tcPr>
          <w:p w14:paraId="14CE2D25" w14:textId="6F56DE54" w:rsidR="00EF30B5" w:rsidRPr="00EF30B5" w:rsidRDefault="00EF30B5" w:rsidP="00B03B33">
            <w:pPr>
              <w:rPr>
                <w:rFonts w:asciiTheme="majorHAnsi" w:hAnsiTheme="majorHAnsi" w:cstheme="majorHAnsi"/>
                <w:sz w:val="24"/>
                <w:szCs w:val="24"/>
              </w:rPr>
            </w:pPr>
            <w:r w:rsidRPr="00EF30B5">
              <w:rPr>
                <w:rFonts w:asciiTheme="majorHAnsi" w:hAnsiTheme="majorHAnsi" w:cstheme="majorHAnsi"/>
                <w:sz w:val="24"/>
                <w:szCs w:val="24"/>
              </w:rPr>
              <w:lastRenderedPageBreak/>
              <w:t>1.2.</w:t>
            </w:r>
          </w:p>
        </w:tc>
        <w:tc>
          <w:tcPr>
            <w:tcW w:w="4550" w:type="pct"/>
            <w:shd w:val="clear" w:color="auto" w:fill="auto"/>
          </w:tcPr>
          <w:p w14:paraId="5EF9B3DC" w14:textId="77777777" w:rsidR="00EF30B5" w:rsidRPr="00EF30B5" w:rsidRDefault="00EF30B5" w:rsidP="00477B0D">
            <w:pPr>
              <w:jc w:val="both"/>
              <w:rPr>
                <w:rFonts w:asciiTheme="majorHAnsi" w:hAnsiTheme="majorHAnsi" w:cstheme="majorHAnsi"/>
                <w:bCs/>
                <w:sz w:val="24"/>
                <w:szCs w:val="24"/>
                <w:lang w:val="it-IT"/>
              </w:rPr>
            </w:pPr>
            <w:r w:rsidRPr="00EF30B5">
              <w:rPr>
                <w:rFonts w:asciiTheme="majorHAnsi" w:hAnsiTheme="majorHAnsi" w:cstheme="majorHAnsi"/>
                <w:bCs/>
                <w:sz w:val="24"/>
                <w:szCs w:val="24"/>
                <w:lang w:val="it-IT"/>
              </w:rPr>
              <w:t xml:space="preserve">Na hospitovanim časovima atmosfera je radna i pozitivna, a učenici disciplinovani. Na časovima nastavnici se pridržavaju planirane strukture časa, sa uvodnim, glavnim i završnim dijelom časa. Nastavne metode, oblici rada i nastavna sredstva, djelimično, su usmjereni na aktivnosti učenika. Primjenju, uglavnom, frontalni oblik rada, metode usmenog izlaganja i razgovora. Nastavnici, djelimično, koriste tablu za navođenje ključnih podatka, a učenici ih bilježe u sveskama. </w:t>
            </w:r>
          </w:p>
          <w:p w14:paraId="2C75F1F0" w14:textId="1B0FEA70" w:rsidR="00EF30B5" w:rsidRPr="00EF30B5" w:rsidRDefault="00EF30B5" w:rsidP="00477B0D">
            <w:pPr>
              <w:jc w:val="both"/>
              <w:rPr>
                <w:rFonts w:asciiTheme="majorHAnsi" w:hAnsiTheme="majorHAnsi" w:cstheme="majorHAnsi"/>
                <w:bCs/>
                <w:sz w:val="24"/>
                <w:szCs w:val="24"/>
                <w:lang w:val="sr-Latn-RS"/>
              </w:rPr>
            </w:pPr>
            <w:r w:rsidRPr="00EF30B5">
              <w:rPr>
                <w:rFonts w:asciiTheme="majorHAnsi" w:hAnsiTheme="majorHAnsi" w:cstheme="majorHAnsi"/>
                <w:bCs/>
                <w:sz w:val="24"/>
                <w:szCs w:val="24"/>
                <w:lang w:val="it-IT"/>
              </w:rPr>
              <w:t>Praktičnu nastavu u školi nastavnici realizuju u školskom restoranu “Planinar”, otvorenog tipa. Nastavnica koja izvodi nastavu, ujedno radi kao konobar u smjeni. To je onemogućava da efikasno realizuj</w:t>
            </w:r>
            <w:r w:rsidR="00BE2C92">
              <w:rPr>
                <w:rFonts w:asciiTheme="majorHAnsi" w:hAnsiTheme="majorHAnsi" w:cstheme="majorHAnsi"/>
                <w:bCs/>
                <w:sz w:val="24"/>
                <w:szCs w:val="24"/>
                <w:lang w:val="it-IT"/>
              </w:rPr>
              <w:t>e</w:t>
            </w:r>
            <w:r w:rsidRPr="00EF30B5">
              <w:rPr>
                <w:rFonts w:asciiTheme="majorHAnsi" w:hAnsiTheme="majorHAnsi" w:cstheme="majorHAnsi"/>
                <w:bCs/>
                <w:sz w:val="24"/>
                <w:szCs w:val="24"/>
                <w:lang w:val="it-IT"/>
              </w:rPr>
              <w:t xml:space="preserve"> nastavu, u skladu sa nastavnim planom i obrazovnim programom. Nije osigurano kontinuirano obezbjeđivanje potrebnih namirnica i drugih materijala, za realizaciju planirane nastave u skladu sa obrazovnim programom; koriste se namirnice koje su na raspolaganju za redovno poslovanje restorana. Na hospitovanim časovima praktične nastave u školi učenici, uglavnom, posjeduju kompletnu radnu uniformu. Nastavnici daju zadatke, demonstriraju izvođenje, a potom učenicima pomažu pri izvođenju zadatka. </w:t>
            </w:r>
          </w:p>
          <w:p w14:paraId="43CF570F" w14:textId="77777777" w:rsidR="00EF30B5" w:rsidRPr="00EF30B5" w:rsidRDefault="00EF30B5" w:rsidP="00477B0D">
            <w:pPr>
              <w:jc w:val="both"/>
              <w:rPr>
                <w:rFonts w:asciiTheme="majorHAnsi" w:hAnsiTheme="majorHAnsi" w:cstheme="majorHAnsi"/>
                <w:bCs/>
                <w:sz w:val="24"/>
                <w:szCs w:val="24"/>
                <w:lang w:val="pl-PL"/>
              </w:rPr>
            </w:pPr>
            <w:r w:rsidRPr="00EF30B5">
              <w:rPr>
                <w:rFonts w:asciiTheme="majorHAnsi" w:hAnsiTheme="majorHAnsi" w:cstheme="majorHAnsi"/>
                <w:bCs/>
                <w:sz w:val="24"/>
                <w:szCs w:val="24"/>
                <w:lang w:val="pl-PL"/>
              </w:rPr>
              <w:t xml:space="preserve">Na hospitovanim časovima učenici ne posjeduju odgovarajuće udžbenike. </w:t>
            </w:r>
          </w:p>
          <w:p w14:paraId="044BB03F" w14:textId="77777777" w:rsidR="00EF30B5" w:rsidRPr="00EF30B5" w:rsidRDefault="00EF30B5" w:rsidP="00477B0D">
            <w:pPr>
              <w:jc w:val="both"/>
              <w:rPr>
                <w:rFonts w:asciiTheme="majorHAnsi" w:hAnsiTheme="majorHAnsi" w:cstheme="majorHAnsi"/>
                <w:bCs/>
                <w:sz w:val="24"/>
                <w:szCs w:val="24"/>
                <w:lang w:val="pl-PL"/>
              </w:rPr>
            </w:pPr>
            <w:r w:rsidRPr="00EF30B5">
              <w:rPr>
                <w:rFonts w:asciiTheme="majorHAnsi" w:hAnsiTheme="majorHAnsi" w:cstheme="majorHAnsi"/>
                <w:bCs/>
                <w:sz w:val="24"/>
                <w:szCs w:val="24"/>
                <w:lang w:val="pl-PL"/>
              </w:rPr>
              <w:t xml:space="preserve">Nastavnici, uglavnom, učenicima zadaju domaće zadatke; ne daju učenicima precizna uputstva i rokove za izradu domaćih zadataka. </w:t>
            </w:r>
          </w:p>
          <w:p w14:paraId="66B51389" w14:textId="7400329E" w:rsidR="00EF30B5" w:rsidRPr="00EF30B5" w:rsidRDefault="00EF30B5" w:rsidP="00477B0D">
            <w:pPr>
              <w:jc w:val="both"/>
              <w:rPr>
                <w:rFonts w:asciiTheme="majorHAnsi" w:hAnsiTheme="majorHAnsi" w:cstheme="majorHAnsi"/>
                <w:bCs/>
                <w:sz w:val="24"/>
                <w:szCs w:val="24"/>
              </w:rPr>
            </w:pPr>
            <w:r w:rsidRPr="00EF30B5">
              <w:rPr>
                <w:rFonts w:asciiTheme="majorHAnsi" w:hAnsiTheme="majorHAnsi" w:cstheme="majorHAnsi"/>
                <w:bCs/>
                <w:sz w:val="24"/>
                <w:szCs w:val="24"/>
              </w:rPr>
              <w:t>Škola raspolaže zadovoljavajućim fondom nastavnih sredstava. Učionice u kojim</w:t>
            </w:r>
            <w:r w:rsidR="00D349D3">
              <w:rPr>
                <w:rFonts w:asciiTheme="majorHAnsi" w:hAnsiTheme="majorHAnsi" w:cstheme="majorHAnsi"/>
                <w:bCs/>
                <w:sz w:val="24"/>
                <w:szCs w:val="24"/>
              </w:rPr>
              <w:t>a</w:t>
            </w:r>
            <w:r w:rsidRPr="00EF30B5">
              <w:rPr>
                <w:rFonts w:asciiTheme="majorHAnsi" w:hAnsiTheme="majorHAnsi" w:cstheme="majorHAnsi"/>
                <w:bCs/>
                <w:sz w:val="24"/>
                <w:szCs w:val="24"/>
              </w:rPr>
              <w:t xml:space="preserve"> se izvodi nastava iz teorijskih predmeta, uglavnom su opremljene osnovnim nastavnim sredstvima (tabla, kreda), bez didaktičkih materijala koji bi stimulativno djelovali na učenike. </w:t>
            </w:r>
          </w:p>
          <w:p w14:paraId="4BBB66E1" w14:textId="77777777" w:rsidR="00EF30B5" w:rsidRPr="00EF30B5" w:rsidRDefault="00EF30B5" w:rsidP="00477B0D">
            <w:pPr>
              <w:jc w:val="both"/>
              <w:rPr>
                <w:rFonts w:asciiTheme="majorHAnsi" w:hAnsiTheme="majorHAnsi" w:cstheme="majorHAnsi"/>
                <w:bCs/>
                <w:sz w:val="24"/>
                <w:szCs w:val="24"/>
              </w:rPr>
            </w:pPr>
            <w:r w:rsidRPr="00EF30B5">
              <w:rPr>
                <w:rFonts w:asciiTheme="majorHAnsi" w:hAnsiTheme="majorHAnsi" w:cstheme="majorHAnsi"/>
                <w:bCs/>
                <w:sz w:val="24"/>
                <w:szCs w:val="24"/>
              </w:rPr>
              <w:t>Nastavnici, za realizaciju praktične nastave u školi, na raspolaganju imaju školski restoran “Planinar”, otvorenog tipa. Sala za usluživanje u restoranu je dobro opremljena, ali nije prilagođena realizaciji praktične nastave u školi. Takođe, s obzirom da je restoran otvorenog tipa, ne postoje adekvatni uslovi za realizaciju praktične nastave u školi, u skladu sa planom rada i obrazovnim programom. Na raspolaganju je i djelimično opremljen kabinet za realizaciju nastave iz barskog poslovanja.</w:t>
            </w:r>
          </w:p>
          <w:p w14:paraId="6F66A618" w14:textId="6FE0502E" w:rsidR="00EF30B5" w:rsidRPr="00EF30B5" w:rsidRDefault="00EF30B5" w:rsidP="00477B0D">
            <w:pPr>
              <w:jc w:val="both"/>
              <w:rPr>
                <w:rFonts w:asciiTheme="majorHAnsi" w:hAnsiTheme="majorHAnsi" w:cstheme="majorHAnsi"/>
                <w:sz w:val="24"/>
                <w:szCs w:val="24"/>
              </w:rPr>
            </w:pPr>
            <w:r w:rsidRPr="00EF30B5">
              <w:rPr>
                <w:rFonts w:asciiTheme="majorHAnsi" w:hAnsiTheme="majorHAnsi" w:cstheme="majorHAnsi"/>
                <w:sz w:val="24"/>
                <w:szCs w:val="24"/>
              </w:rPr>
              <w:t xml:space="preserve">Nastavnicima je na raspolaganju korišćenje prenosivih video projektora i laptop računara, u skladu sa dogovorom sa rukovodstvom škole. Više učionica je opremljeno </w:t>
            </w:r>
            <w:r w:rsidR="005C3363">
              <w:rPr>
                <w:rFonts w:asciiTheme="majorHAnsi" w:hAnsiTheme="majorHAnsi" w:cstheme="majorHAnsi"/>
                <w:sz w:val="24"/>
                <w:szCs w:val="24"/>
              </w:rPr>
              <w:t>S</w:t>
            </w:r>
            <w:r w:rsidRPr="00EF30B5">
              <w:rPr>
                <w:rFonts w:asciiTheme="majorHAnsi" w:hAnsiTheme="majorHAnsi" w:cstheme="majorHAnsi"/>
                <w:sz w:val="24"/>
                <w:szCs w:val="24"/>
              </w:rPr>
              <w:t xml:space="preserve">mart TV uređajima. </w:t>
            </w:r>
          </w:p>
          <w:p w14:paraId="4FFED72F" w14:textId="77777777" w:rsidR="00EF30B5" w:rsidRPr="00EF30B5" w:rsidRDefault="00EF30B5" w:rsidP="00477B0D">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Na hospitovanim časovima nijesu korišćene IC tehnologije i moderna nastavna sredstva.</w:t>
            </w:r>
          </w:p>
          <w:p w14:paraId="7E9218A3" w14:textId="77777777" w:rsidR="00EF30B5" w:rsidRPr="00EF30B5" w:rsidRDefault="00EF30B5" w:rsidP="00477B0D">
            <w:pPr>
              <w:jc w:val="both"/>
              <w:rPr>
                <w:rFonts w:asciiTheme="majorHAnsi" w:hAnsiTheme="majorHAnsi" w:cstheme="majorHAnsi"/>
                <w:sz w:val="24"/>
                <w:szCs w:val="24"/>
              </w:rPr>
            </w:pPr>
            <w:r w:rsidRPr="00EF30B5">
              <w:rPr>
                <w:rFonts w:asciiTheme="majorHAnsi" w:hAnsiTheme="majorHAnsi" w:cstheme="majorHAnsi"/>
                <w:sz w:val="24"/>
                <w:szCs w:val="24"/>
              </w:rPr>
              <w:t xml:space="preserve">Školska takmičenja se planiraju i realizuju. Vodi se evidencija o realizaciji, ali se ne navode rezultati, takmičarske discipline, žiri, nagrade za učesnike i dr. </w:t>
            </w:r>
          </w:p>
          <w:p w14:paraId="45C81B01" w14:textId="77777777" w:rsidR="00EF30B5" w:rsidRPr="00EF30B5" w:rsidRDefault="00EF30B5" w:rsidP="00477B0D">
            <w:pPr>
              <w:jc w:val="both"/>
              <w:rPr>
                <w:rFonts w:asciiTheme="majorHAnsi" w:hAnsiTheme="majorHAnsi" w:cstheme="majorHAnsi"/>
                <w:sz w:val="24"/>
                <w:szCs w:val="24"/>
              </w:rPr>
            </w:pPr>
            <w:r w:rsidRPr="00EF30B5">
              <w:rPr>
                <w:rFonts w:asciiTheme="majorHAnsi" w:hAnsiTheme="majorHAnsi" w:cstheme="majorHAnsi"/>
                <w:sz w:val="24"/>
                <w:szCs w:val="24"/>
              </w:rPr>
              <w:t xml:space="preserve">Ne planiraju i ne učestvuju na državnim i međunarodnim takmičenjima. </w:t>
            </w:r>
          </w:p>
          <w:p w14:paraId="44A6AB53" w14:textId="24CDF7A3" w:rsidR="00EF30B5" w:rsidRPr="00EF30B5" w:rsidRDefault="00EF30B5" w:rsidP="00477B0D">
            <w:pPr>
              <w:jc w:val="both"/>
              <w:rPr>
                <w:rFonts w:asciiTheme="majorHAnsi" w:hAnsiTheme="majorHAnsi" w:cstheme="majorHAnsi"/>
                <w:bCs/>
                <w:sz w:val="24"/>
                <w:szCs w:val="24"/>
              </w:rPr>
            </w:pPr>
            <w:r w:rsidRPr="00EF30B5">
              <w:rPr>
                <w:rFonts w:asciiTheme="majorHAnsi" w:hAnsiTheme="majorHAnsi" w:cstheme="majorHAnsi"/>
                <w:sz w:val="24"/>
                <w:szCs w:val="24"/>
                <w:lang w:val="sr-Latn-ME"/>
              </w:rPr>
              <w:t>Učenici predmetnog obrazovnog programa, u posmatranom periodu, nijesu bili</w:t>
            </w:r>
            <w:r w:rsidR="00F10C9E">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uključeni u projekte od značaja za njihovo stručno i sveukupno napredovanje.</w:t>
            </w:r>
          </w:p>
        </w:tc>
      </w:tr>
      <w:tr w:rsidR="00A76251" w:rsidRPr="00EF30B5" w14:paraId="6C9DC056" w14:textId="77777777" w:rsidTr="00EF30B5">
        <w:trPr>
          <w:trHeight w:val="20"/>
        </w:trPr>
        <w:tc>
          <w:tcPr>
            <w:tcW w:w="450" w:type="pct"/>
            <w:shd w:val="clear" w:color="auto" w:fill="auto"/>
          </w:tcPr>
          <w:p w14:paraId="002FD3A6" w14:textId="77777777" w:rsidR="00A76251" w:rsidRPr="00EF30B5" w:rsidRDefault="00A76251" w:rsidP="00B03B33">
            <w:pPr>
              <w:rPr>
                <w:rFonts w:asciiTheme="majorHAnsi" w:hAnsiTheme="majorHAnsi" w:cstheme="majorHAnsi"/>
                <w:sz w:val="24"/>
                <w:szCs w:val="24"/>
              </w:rPr>
            </w:pPr>
          </w:p>
        </w:tc>
        <w:tc>
          <w:tcPr>
            <w:tcW w:w="4550" w:type="pct"/>
            <w:shd w:val="clear" w:color="auto" w:fill="auto"/>
            <w:hideMark/>
          </w:tcPr>
          <w:p w14:paraId="45D73875" w14:textId="77777777" w:rsidR="00A76251" w:rsidRPr="00EF30B5" w:rsidRDefault="00A76251" w:rsidP="00B03B33">
            <w:pPr>
              <w:rPr>
                <w:rFonts w:asciiTheme="majorHAnsi" w:hAnsiTheme="majorHAnsi" w:cstheme="majorHAnsi"/>
                <w:b/>
                <w:i/>
                <w:sz w:val="24"/>
                <w:szCs w:val="24"/>
              </w:rPr>
            </w:pPr>
            <w:r w:rsidRPr="00EF30B5">
              <w:rPr>
                <w:rFonts w:asciiTheme="majorHAnsi" w:hAnsiTheme="majorHAnsi" w:cstheme="majorHAnsi"/>
                <w:b/>
                <w:i/>
                <w:sz w:val="24"/>
                <w:szCs w:val="24"/>
              </w:rPr>
              <w:t>Preporuke:</w:t>
            </w:r>
          </w:p>
        </w:tc>
      </w:tr>
      <w:tr w:rsidR="00A76251" w:rsidRPr="00EF30B5" w14:paraId="220CDA5E" w14:textId="77777777" w:rsidTr="00EF30B5">
        <w:trPr>
          <w:trHeight w:val="20"/>
        </w:trPr>
        <w:tc>
          <w:tcPr>
            <w:tcW w:w="450" w:type="pct"/>
            <w:shd w:val="clear" w:color="auto" w:fill="auto"/>
          </w:tcPr>
          <w:p w14:paraId="7AE897AD" w14:textId="77777777" w:rsidR="00A76251" w:rsidRPr="00EF30B5" w:rsidRDefault="00A76251" w:rsidP="00B03B33">
            <w:pPr>
              <w:rPr>
                <w:rFonts w:asciiTheme="majorHAnsi" w:hAnsiTheme="majorHAnsi" w:cstheme="majorHAnsi"/>
                <w:sz w:val="24"/>
                <w:szCs w:val="24"/>
              </w:rPr>
            </w:pPr>
          </w:p>
        </w:tc>
        <w:tc>
          <w:tcPr>
            <w:tcW w:w="4550" w:type="pct"/>
            <w:shd w:val="clear" w:color="auto" w:fill="auto"/>
          </w:tcPr>
          <w:p w14:paraId="33583D54"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U nastavi primjenjivati adekvatne nastavne metode, oblike rada i nastavna sredstva koji su usmjereni ka učeniku i ishodima učenja.</w:t>
            </w:r>
          </w:p>
          <w:p w14:paraId="5B357F47"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adekvatne uslove za izvođenje praktične nastave u školi.</w:t>
            </w:r>
          </w:p>
          <w:p w14:paraId="2E60B6BD"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lastRenderedPageBreak/>
              <w:t xml:space="preserve">Obezbijediti da nastavnici nesmetano realizuju praktičnu nastavu u školi. </w:t>
            </w:r>
          </w:p>
          <w:p w14:paraId="4F4F325F"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odgovarajuće procedure za nabavku materijala potrebnih za izvođenje praktične nastave u školi, u skladu sa obrazovnim programom.</w:t>
            </w:r>
          </w:p>
          <w:p w14:paraId="2C4C4BD1"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da učenici iz svih predmeta posjeduju odgovarajuće udžbenike, ili druge materijale, koji ispunjavaju zahtjeve obrazovnog programa i ne krše norme zaštite autorskih prava.</w:t>
            </w:r>
          </w:p>
          <w:p w14:paraId="06055A96"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Dodatno urediti učionice i kabinete, i opremiti ih didaktičkim materijalima koji će stimulativno djelovati na učenike.</w:t>
            </w:r>
          </w:p>
          <w:p w14:paraId="1670CED0"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adekvatan kabinet kuvarstva za realizaciju praktične nastave u školi.</w:t>
            </w:r>
          </w:p>
          <w:p w14:paraId="00BABC63"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Primjenjivati IC tehnologije u nastavi.</w:t>
            </w:r>
          </w:p>
          <w:p w14:paraId="16D9C5A2" w14:textId="3459E6B0"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Planirati i realizovati učešća na državnim i međunarodnim takmičenj</w:t>
            </w:r>
            <w:r w:rsidR="001067EA">
              <w:rPr>
                <w:rFonts w:asciiTheme="majorHAnsi" w:hAnsiTheme="majorHAnsi" w:cstheme="majorHAnsi"/>
                <w:bCs/>
                <w:sz w:val="24"/>
                <w:szCs w:val="24"/>
              </w:rPr>
              <w:t>im</w:t>
            </w:r>
            <w:r w:rsidRPr="00EF30B5">
              <w:rPr>
                <w:rFonts w:asciiTheme="majorHAnsi" w:hAnsiTheme="majorHAnsi" w:cstheme="majorHAnsi"/>
                <w:bCs/>
                <w:sz w:val="24"/>
                <w:szCs w:val="24"/>
              </w:rPr>
              <w:t>a.</w:t>
            </w:r>
          </w:p>
          <w:p w14:paraId="480FD28A" w14:textId="06A18E80" w:rsidR="00A76251" w:rsidRPr="00EF30B5" w:rsidRDefault="00A76251" w:rsidP="00F201C6">
            <w:pPr>
              <w:pStyle w:val="ListParagraph"/>
              <w:numPr>
                <w:ilvl w:val="0"/>
                <w:numId w:val="18"/>
              </w:numPr>
              <w:ind w:left="248" w:hanging="270"/>
              <w:jc w:val="both"/>
              <w:rPr>
                <w:rFonts w:asciiTheme="majorHAnsi" w:hAnsiTheme="majorHAnsi" w:cstheme="majorHAnsi"/>
                <w:sz w:val="24"/>
                <w:szCs w:val="24"/>
              </w:rPr>
            </w:pPr>
            <w:r w:rsidRPr="00EF30B5">
              <w:rPr>
                <w:rFonts w:asciiTheme="majorHAnsi" w:hAnsiTheme="majorHAnsi" w:cstheme="majorHAnsi"/>
                <w:bCs/>
                <w:sz w:val="24"/>
                <w:szCs w:val="24"/>
              </w:rPr>
              <w:t>Uključivati učenike u realizaciju odgovarajućih projekata, značajnih za stručno i sveukupno napredovanje.</w:t>
            </w:r>
          </w:p>
        </w:tc>
      </w:tr>
      <w:tr w:rsidR="00A76251" w:rsidRPr="00EF30B5" w14:paraId="3215F42D" w14:textId="77777777" w:rsidTr="00EF30B5">
        <w:trPr>
          <w:cantSplit/>
          <w:trHeight w:val="1277"/>
        </w:trPr>
        <w:tc>
          <w:tcPr>
            <w:tcW w:w="450" w:type="pct"/>
            <w:shd w:val="clear" w:color="auto" w:fill="auto"/>
            <w:hideMark/>
          </w:tcPr>
          <w:p w14:paraId="622200A5" w14:textId="77777777" w:rsidR="00A76251" w:rsidRPr="00EF30B5" w:rsidRDefault="00A76251" w:rsidP="00B03B33">
            <w:pPr>
              <w:rPr>
                <w:rFonts w:asciiTheme="majorHAnsi" w:hAnsiTheme="majorHAnsi" w:cstheme="majorHAnsi"/>
                <w:sz w:val="24"/>
                <w:szCs w:val="24"/>
              </w:rPr>
            </w:pPr>
            <w:r w:rsidRPr="00EF30B5">
              <w:rPr>
                <w:rFonts w:asciiTheme="majorHAnsi" w:hAnsiTheme="majorHAnsi" w:cstheme="majorHAnsi"/>
                <w:sz w:val="24"/>
                <w:szCs w:val="24"/>
              </w:rPr>
              <w:lastRenderedPageBreak/>
              <w:t xml:space="preserve">1.3. </w:t>
            </w:r>
          </w:p>
        </w:tc>
        <w:tc>
          <w:tcPr>
            <w:tcW w:w="4550" w:type="pct"/>
            <w:shd w:val="clear" w:color="auto" w:fill="auto"/>
          </w:tcPr>
          <w:p w14:paraId="07135783" w14:textId="77777777" w:rsidR="00A76251" w:rsidRPr="00EF30B5" w:rsidRDefault="00A76251" w:rsidP="00A76251">
            <w:pPr>
              <w:rPr>
                <w:rFonts w:asciiTheme="majorHAnsi" w:hAnsiTheme="majorHAnsi" w:cstheme="majorHAnsi"/>
                <w:bCs/>
                <w:sz w:val="24"/>
                <w:szCs w:val="24"/>
              </w:rPr>
            </w:pPr>
            <w:r w:rsidRPr="00EF30B5">
              <w:rPr>
                <w:rFonts w:asciiTheme="majorHAnsi" w:hAnsiTheme="majorHAnsi" w:cstheme="majorHAnsi"/>
                <w:bCs/>
                <w:sz w:val="24"/>
                <w:szCs w:val="24"/>
              </w:rPr>
              <w:t xml:space="preserve">Nastavnici ne usaglašavaju kriterijume ocjenjivanja u okviru Stručnog aktiva, u skladu sa specifičnostima učenika i drugim okolnostima. </w:t>
            </w:r>
          </w:p>
          <w:p w14:paraId="0C10F23E" w14:textId="77777777" w:rsidR="00A76251" w:rsidRPr="00EF30B5" w:rsidRDefault="00A76251" w:rsidP="00A76251">
            <w:pPr>
              <w:rPr>
                <w:rFonts w:asciiTheme="majorHAnsi" w:hAnsiTheme="majorHAnsi" w:cstheme="majorHAnsi"/>
                <w:bCs/>
                <w:sz w:val="24"/>
                <w:szCs w:val="24"/>
              </w:rPr>
            </w:pPr>
            <w:r w:rsidRPr="00EF30B5">
              <w:rPr>
                <w:rFonts w:asciiTheme="majorHAnsi" w:hAnsiTheme="majorHAnsi" w:cstheme="majorHAnsi"/>
                <w:bCs/>
                <w:sz w:val="24"/>
                <w:szCs w:val="24"/>
              </w:rPr>
              <w:t xml:space="preserve">Nastavnici blagovremeno upoznaju učenike sa kriterijumima ocjenjivanja. </w:t>
            </w:r>
          </w:p>
          <w:p w14:paraId="0129EA1A" w14:textId="77777777" w:rsidR="00A76251" w:rsidRPr="00EF30B5" w:rsidRDefault="00A76251" w:rsidP="00A76251">
            <w:pPr>
              <w:rPr>
                <w:rFonts w:asciiTheme="majorHAnsi" w:hAnsiTheme="majorHAnsi" w:cstheme="majorHAnsi"/>
                <w:bCs/>
                <w:sz w:val="24"/>
                <w:szCs w:val="24"/>
              </w:rPr>
            </w:pPr>
            <w:r w:rsidRPr="00EF30B5">
              <w:rPr>
                <w:rFonts w:asciiTheme="majorHAnsi" w:hAnsiTheme="majorHAnsi" w:cstheme="majorHAnsi"/>
                <w:bCs/>
                <w:sz w:val="24"/>
                <w:szCs w:val="24"/>
              </w:rPr>
              <w:t xml:space="preserve">Nastavnici redovno provjeravaju dostignutost znanja i vještina učenika i vrednuju sa odgovarajućom ocjenom. </w:t>
            </w:r>
          </w:p>
          <w:p w14:paraId="4006960D" w14:textId="77777777" w:rsidR="00A76251" w:rsidRPr="00EF30B5" w:rsidRDefault="00A76251" w:rsidP="00A76251">
            <w:pPr>
              <w:rPr>
                <w:rFonts w:asciiTheme="majorHAnsi" w:hAnsiTheme="majorHAnsi" w:cstheme="majorHAnsi"/>
                <w:bCs/>
                <w:sz w:val="24"/>
                <w:szCs w:val="24"/>
              </w:rPr>
            </w:pPr>
            <w:r w:rsidRPr="00EF30B5">
              <w:rPr>
                <w:rFonts w:asciiTheme="majorHAnsi" w:hAnsiTheme="majorHAnsi" w:cstheme="majorHAnsi"/>
                <w:bCs/>
                <w:sz w:val="24"/>
                <w:szCs w:val="24"/>
              </w:rPr>
              <w:t>Na hospitovanim časovima učenici nijesu ocjenjivani na kraju časa, u skladu sa prikazanim aktivnostima.</w:t>
            </w:r>
          </w:p>
          <w:p w14:paraId="57B749D0" w14:textId="77777777" w:rsidR="00A76251" w:rsidRPr="00EF30B5" w:rsidRDefault="00A76251" w:rsidP="00A76251">
            <w:pPr>
              <w:rPr>
                <w:rFonts w:asciiTheme="majorHAnsi" w:hAnsiTheme="majorHAnsi" w:cstheme="majorHAnsi"/>
                <w:bCs/>
                <w:sz w:val="24"/>
                <w:szCs w:val="24"/>
              </w:rPr>
            </w:pPr>
            <w:r w:rsidRPr="00EF30B5">
              <w:rPr>
                <w:rFonts w:asciiTheme="majorHAnsi" w:hAnsiTheme="majorHAnsi" w:cstheme="majorHAnsi"/>
                <w:bCs/>
                <w:sz w:val="24"/>
                <w:szCs w:val="24"/>
              </w:rPr>
              <w:t xml:space="preserve">Nastavnici ne primjenjuju pismene testove kao način provjeravanja stepena postignuća, a ujedno i načina da učenici, kroz pripremu za test, dodatno učvrste stečena znanja. </w:t>
            </w:r>
          </w:p>
          <w:p w14:paraId="4D7F9222" w14:textId="2D9794BE" w:rsidR="00A76251" w:rsidRPr="00EF30B5" w:rsidRDefault="00A76251" w:rsidP="00A76251">
            <w:pPr>
              <w:rPr>
                <w:rFonts w:asciiTheme="majorHAnsi" w:hAnsiTheme="majorHAnsi" w:cstheme="majorHAnsi"/>
                <w:sz w:val="24"/>
                <w:szCs w:val="24"/>
              </w:rPr>
            </w:pPr>
            <w:r w:rsidRPr="00EF30B5">
              <w:rPr>
                <w:rFonts w:asciiTheme="majorHAnsi" w:hAnsiTheme="majorHAnsi" w:cstheme="majorHAnsi"/>
                <w:bCs/>
                <w:sz w:val="24"/>
                <w:szCs w:val="24"/>
                <w:lang w:val="sr-Latn-ME"/>
              </w:rPr>
              <w:t>Ne postoji posebna procedura na nivou škole koja se odnosi na ocjenjivanje.</w:t>
            </w:r>
          </w:p>
        </w:tc>
      </w:tr>
      <w:tr w:rsidR="00A76251" w:rsidRPr="00EF30B5" w14:paraId="451EEADC" w14:textId="77777777" w:rsidTr="00EF30B5">
        <w:trPr>
          <w:trHeight w:val="20"/>
        </w:trPr>
        <w:tc>
          <w:tcPr>
            <w:tcW w:w="450" w:type="pct"/>
            <w:shd w:val="clear" w:color="auto" w:fill="auto"/>
          </w:tcPr>
          <w:p w14:paraId="0F452350" w14:textId="77777777" w:rsidR="00A76251" w:rsidRPr="00EF30B5" w:rsidRDefault="00A76251" w:rsidP="00B03B33">
            <w:pPr>
              <w:rPr>
                <w:rFonts w:asciiTheme="majorHAnsi" w:hAnsiTheme="majorHAnsi" w:cstheme="majorHAnsi"/>
                <w:sz w:val="24"/>
                <w:szCs w:val="24"/>
              </w:rPr>
            </w:pPr>
          </w:p>
        </w:tc>
        <w:tc>
          <w:tcPr>
            <w:tcW w:w="4550" w:type="pct"/>
            <w:shd w:val="clear" w:color="auto" w:fill="auto"/>
            <w:hideMark/>
          </w:tcPr>
          <w:p w14:paraId="6A687A0B" w14:textId="77777777" w:rsidR="00A76251" w:rsidRPr="00EF30B5" w:rsidRDefault="00A76251" w:rsidP="00B03B33">
            <w:pPr>
              <w:rPr>
                <w:rFonts w:asciiTheme="majorHAnsi" w:hAnsiTheme="majorHAnsi" w:cstheme="majorHAnsi"/>
                <w:b/>
                <w:i/>
                <w:sz w:val="24"/>
                <w:szCs w:val="24"/>
              </w:rPr>
            </w:pPr>
            <w:r w:rsidRPr="00EF30B5">
              <w:rPr>
                <w:rFonts w:asciiTheme="majorHAnsi" w:hAnsiTheme="majorHAnsi" w:cstheme="majorHAnsi"/>
                <w:b/>
                <w:i/>
                <w:sz w:val="24"/>
                <w:szCs w:val="24"/>
              </w:rPr>
              <w:t>Preporuke:</w:t>
            </w:r>
          </w:p>
        </w:tc>
      </w:tr>
      <w:tr w:rsidR="00A76251" w:rsidRPr="00EF30B5" w14:paraId="0CA92882" w14:textId="77777777" w:rsidTr="00EF30B5">
        <w:trPr>
          <w:trHeight w:val="20"/>
        </w:trPr>
        <w:tc>
          <w:tcPr>
            <w:tcW w:w="450" w:type="pct"/>
            <w:shd w:val="clear" w:color="auto" w:fill="auto"/>
          </w:tcPr>
          <w:p w14:paraId="4E24E538" w14:textId="77777777" w:rsidR="00A76251" w:rsidRPr="00EF30B5" w:rsidRDefault="00A76251" w:rsidP="00B03B33">
            <w:pPr>
              <w:rPr>
                <w:rFonts w:asciiTheme="majorHAnsi" w:hAnsiTheme="majorHAnsi" w:cstheme="majorHAnsi"/>
                <w:sz w:val="24"/>
                <w:szCs w:val="24"/>
              </w:rPr>
            </w:pPr>
          </w:p>
        </w:tc>
        <w:tc>
          <w:tcPr>
            <w:tcW w:w="4550" w:type="pct"/>
            <w:shd w:val="clear" w:color="auto" w:fill="auto"/>
          </w:tcPr>
          <w:p w14:paraId="6B9AC555"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Usaglašavati kriterijume ocjenjivanja u okviru Stručnog aktiva, u skladu sa specifičnostima učenika i drugim okolnostima.</w:t>
            </w:r>
          </w:p>
          <w:p w14:paraId="2B913415" w14:textId="77777777" w:rsidR="00A76251" w:rsidRPr="00EF30B5" w:rsidRDefault="00A76251"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Obezbijediti primjenu pismenih testova kao načina provjeravanja stepena postignuća.</w:t>
            </w:r>
          </w:p>
          <w:p w14:paraId="787A7360" w14:textId="7C87DA2C" w:rsidR="00A76251" w:rsidRPr="00EF30B5" w:rsidRDefault="00A76251" w:rsidP="00F201C6">
            <w:pPr>
              <w:pStyle w:val="ListParagraph"/>
              <w:numPr>
                <w:ilvl w:val="0"/>
                <w:numId w:val="18"/>
              </w:numPr>
              <w:ind w:left="248" w:hanging="270"/>
              <w:jc w:val="both"/>
              <w:rPr>
                <w:rFonts w:asciiTheme="majorHAnsi" w:hAnsiTheme="majorHAnsi" w:cstheme="majorHAnsi"/>
                <w:sz w:val="24"/>
                <w:szCs w:val="24"/>
              </w:rPr>
            </w:pPr>
            <w:r w:rsidRPr="00EF30B5">
              <w:rPr>
                <w:rFonts w:asciiTheme="majorHAnsi" w:hAnsiTheme="majorHAnsi" w:cstheme="majorHAnsi"/>
                <w:bCs/>
                <w:sz w:val="24"/>
                <w:szCs w:val="24"/>
              </w:rPr>
              <w:t>Donijeti odgovarajuću proceduru koja će jasno definisati oblast provjeravanja postignuća učenika.</w:t>
            </w:r>
          </w:p>
        </w:tc>
      </w:tr>
    </w:tbl>
    <w:p w14:paraId="63C846FB" w14:textId="20A356E1" w:rsidR="00A76251" w:rsidRDefault="00A76251">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2B6B1E90" w14:textId="471AA211" w:rsidR="00132E47" w:rsidRDefault="00132E47" w:rsidP="00DD7E91">
      <w:pPr>
        <w:pStyle w:val="Heading1"/>
        <w:numPr>
          <w:ilvl w:val="0"/>
          <w:numId w:val="2"/>
        </w:numPr>
        <w:spacing w:before="0" w:after="240" w:line="240" w:lineRule="auto"/>
        <w:ind w:right="-29"/>
        <w:rPr>
          <w:rFonts w:cstheme="majorHAnsi"/>
          <w:b/>
          <w:color w:val="000000" w:themeColor="text1"/>
          <w:sz w:val="28"/>
          <w:szCs w:val="28"/>
          <w:lang w:val="sr-Latn-RS"/>
        </w:rPr>
      </w:pPr>
      <w:bookmarkStart w:id="22" w:name="_Toc200958194"/>
      <w:r w:rsidRPr="00953AA6">
        <w:rPr>
          <w:rFonts w:cstheme="majorHAnsi"/>
          <w:b/>
          <w:color w:val="000000" w:themeColor="text1"/>
          <w:sz w:val="28"/>
          <w:szCs w:val="28"/>
          <w:lang w:val="sr-Latn-RS"/>
        </w:rPr>
        <w:lastRenderedPageBreak/>
        <w:t>UPRAVLJANJE I RUKOVOĐENJE USTANOVOM</w:t>
      </w:r>
      <w:bookmarkEnd w:id="22"/>
    </w:p>
    <w:p w14:paraId="50B5930F" w14:textId="4C7DA426" w:rsidR="008F32A2" w:rsidRDefault="008F32A2" w:rsidP="008F32A2">
      <w:pPr>
        <w:spacing w:after="0" w:line="240" w:lineRule="auto"/>
        <w:rPr>
          <w:rFonts w:ascii="Arial" w:hAnsi="Arial" w:cs="Arial"/>
          <w:b/>
          <w:sz w:val="20"/>
          <w:szCs w:val="20"/>
        </w:rPr>
      </w:pPr>
      <w:r w:rsidRPr="00231E25">
        <w:rPr>
          <w:rFonts w:ascii="Arial" w:hAnsi="Arial" w:cs="Arial"/>
          <w:b/>
          <w:sz w:val="20"/>
          <w:szCs w:val="20"/>
        </w:rPr>
        <w:t xml:space="preserve">Prosvjetni nadzornik: </w:t>
      </w:r>
      <w:r>
        <w:rPr>
          <w:rFonts w:ascii="Arial" w:hAnsi="Arial" w:cs="Arial"/>
          <w:b/>
          <w:sz w:val="20"/>
          <w:szCs w:val="20"/>
        </w:rPr>
        <w:t>Miliana Dabović</w:t>
      </w:r>
    </w:p>
    <w:p w14:paraId="0B0F1BD3" w14:textId="77777777" w:rsidR="008F32A2" w:rsidRPr="00231E25" w:rsidRDefault="008F32A2" w:rsidP="008F32A2">
      <w:pPr>
        <w:spacing w:after="0" w:line="240" w:lineRule="auto"/>
        <w:rPr>
          <w:rFonts w:ascii="Arial" w:hAnsi="Arial" w:cs="Arial"/>
          <w:b/>
          <w:sz w:val="20"/>
          <w:szCs w:val="20"/>
        </w:rPr>
      </w:pPr>
    </w:p>
    <w:bookmarkStart w:id="23" w:name="_MON_1684160855"/>
    <w:bookmarkEnd w:id="23"/>
    <w:p w14:paraId="6471E7C0" w14:textId="1FC387B6" w:rsidR="008F32A2" w:rsidRPr="0044312C" w:rsidRDefault="00B03B33" w:rsidP="008F32A2">
      <w:pPr>
        <w:spacing w:after="0" w:line="276" w:lineRule="auto"/>
        <w:rPr>
          <w:rFonts w:ascii="Arial" w:hAnsi="Arial" w:cs="Arial"/>
        </w:rPr>
      </w:pPr>
      <w:r w:rsidRPr="0044312C">
        <w:rPr>
          <w:rFonts w:ascii="Arial" w:hAnsi="Arial" w:cs="Arial"/>
        </w:rPr>
        <w:object w:dxaOrig="13770" w:dyaOrig="4020" w14:anchorId="213D88CB">
          <v:shape id="_x0000_i1035" type="#_x0000_t75" style="width:458.25pt;height:128.2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820986720" r:id="rId30"/>
        </w:object>
      </w:r>
    </w:p>
    <w:p w14:paraId="00D48F8A" w14:textId="77777777" w:rsidR="008F32A2" w:rsidRPr="007359B4" w:rsidRDefault="008F32A2" w:rsidP="008F32A2">
      <w:pPr>
        <w:spacing w:after="0" w:line="276" w:lineRule="auto"/>
        <w:rPr>
          <w:rFonts w:ascii="Arial" w:hAnsi="Arial" w:cs="Arial"/>
          <w:sz w:val="8"/>
          <w:szCs w:val="8"/>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726"/>
      </w:tblGrid>
      <w:tr w:rsidR="008F32A2" w:rsidRPr="00EF30B5" w14:paraId="0EBBA18D" w14:textId="77777777" w:rsidTr="00EF30B5">
        <w:trPr>
          <w:cantSplit/>
          <w:trHeight w:val="20"/>
        </w:trPr>
        <w:tc>
          <w:tcPr>
            <w:tcW w:w="809" w:type="dxa"/>
            <w:shd w:val="clear" w:color="auto" w:fill="auto"/>
          </w:tcPr>
          <w:p w14:paraId="75934BFD" w14:textId="77777777" w:rsidR="008F32A2" w:rsidRPr="00EF30B5" w:rsidRDefault="008F32A2" w:rsidP="008F32A2">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726" w:type="dxa"/>
            <w:shd w:val="clear" w:color="auto" w:fill="auto"/>
          </w:tcPr>
          <w:p w14:paraId="2ED72538" w14:textId="77777777" w:rsidR="008F32A2" w:rsidRPr="00EF30B5" w:rsidRDefault="008F32A2" w:rsidP="008F32A2">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8F32A2" w:rsidRPr="00EF30B5" w14:paraId="0948F1C8" w14:textId="77777777" w:rsidTr="00EF30B5">
        <w:trPr>
          <w:cantSplit/>
          <w:trHeight w:val="20"/>
        </w:trPr>
        <w:tc>
          <w:tcPr>
            <w:tcW w:w="809" w:type="dxa"/>
            <w:shd w:val="clear" w:color="auto" w:fill="auto"/>
          </w:tcPr>
          <w:p w14:paraId="4F314748"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stand.</w:t>
            </w:r>
          </w:p>
        </w:tc>
        <w:tc>
          <w:tcPr>
            <w:tcW w:w="8726" w:type="dxa"/>
            <w:vMerge w:val="restart"/>
            <w:shd w:val="clear" w:color="auto" w:fill="auto"/>
          </w:tcPr>
          <w:p w14:paraId="00305A9E" w14:textId="07109C9C"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Na Zahtjev za dostavljanje osnovne školske dokumentacije, direktor</w:t>
            </w:r>
            <w:r w:rsidR="0054646B"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ustanove je dostavi</w:t>
            </w:r>
            <w:r w:rsidR="0054646B" w:rsidRPr="00EF30B5">
              <w:rPr>
                <w:rFonts w:asciiTheme="majorHAnsi" w:hAnsiTheme="majorHAnsi" w:cstheme="majorHAnsi"/>
                <w:sz w:val="24"/>
                <w:szCs w:val="24"/>
                <w:lang w:val="sr-Latn-ME"/>
              </w:rPr>
              <w:t>la</w:t>
            </w:r>
            <w:r w:rsidRPr="00EF30B5">
              <w:rPr>
                <w:rFonts w:asciiTheme="majorHAnsi" w:hAnsiTheme="majorHAnsi" w:cstheme="majorHAnsi"/>
                <w:sz w:val="24"/>
                <w:szCs w:val="24"/>
                <w:lang w:val="sr-Latn-ME"/>
              </w:rPr>
              <w:t xml:space="preserve"> </w:t>
            </w:r>
            <w:r w:rsidR="000272DF" w:rsidRPr="00EF30B5">
              <w:rPr>
                <w:rFonts w:asciiTheme="majorHAnsi" w:hAnsiTheme="majorHAnsi" w:cstheme="majorHAnsi"/>
                <w:sz w:val="24"/>
                <w:szCs w:val="24"/>
                <w:lang w:val="sr-Latn-ME"/>
              </w:rPr>
              <w:t>R</w:t>
            </w:r>
            <w:r w:rsidR="00205DB3" w:rsidRPr="00EF30B5">
              <w:rPr>
                <w:rFonts w:asciiTheme="majorHAnsi" w:hAnsiTheme="majorHAnsi" w:cstheme="majorHAnsi"/>
                <w:sz w:val="24"/>
                <w:szCs w:val="24"/>
                <w:lang w:val="sr-Latn-ME"/>
              </w:rPr>
              <w:t>az</w:t>
            </w:r>
            <w:r w:rsidR="000272DF" w:rsidRPr="00EF30B5">
              <w:rPr>
                <w:rFonts w:asciiTheme="majorHAnsi" w:hAnsiTheme="majorHAnsi" w:cstheme="majorHAnsi"/>
                <w:sz w:val="24"/>
                <w:szCs w:val="24"/>
                <w:lang w:val="sr-Latn-ME"/>
              </w:rPr>
              <w:t>vojni plan škole za period od 2024.</w:t>
            </w:r>
            <w:r w:rsidR="00DF672C">
              <w:rPr>
                <w:rFonts w:asciiTheme="majorHAnsi" w:hAnsiTheme="majorHAnsi" w:cstheme="majorHAnsi"/>
                <w:sz w:val="24"/>
                <w:szCs w:val="24"/>
                <w:lang w:val="sr-Latn-ME"/>
              </w:rPr>
              <w:t xml:space="preserve"> do </w:t>
            </w:r>
            <w:r w:rsidR="000272DF" w:rsidRPr="00EF30B5">
              <w:rPr>
                <w:rFonts w:asciiTheme="majorHAnsi" w:hAnsiTheme="majorHAnsi" w:cstheme="majorHAnsi"/>
                <w:sz w:val="24"/>
                <w:szCs w:val="24"/>
                <w:lang w:val="sr-Latn-ME"/>
              </w:rPr>
              <w:t>2028</w:t>
            </w:r>
            <w:r w:rsidRPr="00EF30B5">
              <w:rPr>
                <w:rFonts w:asciiTheme="majorHAnsi" w:hAnsiTheme="majorHAnsi" w:cstheme="majorHAnsi"/>
                <w:sz w:val="24"/>
                <w:szCs w:val="24"/>
                <w:lang w:val="sr-Latn-ME"/>
              </w:rPr>
              <w:t>.</w:t>
            </w:r>
            <w:r w:rsidR="00205DB3" w:rsidRPr="00EF30B5">
              <w:rPr>
                <w:rFonts w:asciiTheme="majorHAnsi" w:hAnsiTheme="majorHAnsi" w:cstheme="majorHAnsi"/>
                <w:sz w:val="24"/>
                <w:szCs w:val="24"/>
                <w:lang w:val="sr-Latn-ME"/>
              </w:rPr>
              <w:t xml:space="preserve"> godine.</w:t>
            </w:r>
            <w:r w:rsidRPr="00EF30B5">
              <w:rPr>
                <w:rFonts w:asciiTheme="majorHAnsi" w:hAnsiTheme="majorHAnsi" w:cstheme="majorHAnsi"/>
                <w:sz w:val="24"/>
                <w:szCs w:val="24"/>
                <w:lang w:val="sr-Latn-ME"/>
              </w:rPr>
              <w:t xml:space="preserve"> Razvojni plan je u skladu sa zahtjevima škole. Ciljevi su jasno i adekvatno vremenski određeni. </w:t>
            </w:r>
            <w:r w:rsidR="0054646B" w:rsidRPr="00EF30B5">
              <w:rPr>
                <w:rFonts w:asciiTheme="majorHAnsi" w:hAnsiTheme="majorHAnsi" w:cstheme="majorHAnsi"/>
                <w:sz w:val="24"/>
                <w:szCs w:val="24"/>
                <w:lang w:val="sr-Latn-ME"/>
              </w:rPr>
              <w:t>Ve</w:t>
            </w:r>
            <w:r w:rsidR="008423A0">
              <w:rPr>
                <w:rFonts w:asciiTheme="majorHAnsi" w:hAnsiTheme="majorHAnsi" w:cstheme="majorHAnsi"/>
                <w:sz w:val="24"/>
                <w:szCs w:val="24"/>
                <w:lang w:val="sr-Latn-ME"/>
              </w:rPr>
              <w:t>ć</w:t>
            </w:r>
            <w:r w:rsidR="0054646B" w:rsidRPr="00EF30B5">
              <w:rPr>
                <w:rFonts w:asciiTheme="majorHAnsi" w:hAnsiTheme="majorHAnsi" w:cstheme="majorHAnsi"/>
                <w:sz w:val="24"/>
                <w:szCs w:val="24"/>
                <w:lang w:val="sr-Latn-ME"/>
              </w:rPr>
              <w:t>ina</w:t>
            </w:r>
            <w:r w:rsidRPr="00EF30B5">
              <w:rPr>
                <w:rFonts w:asciiTheme="majorHAnsi" w:hAnsiTheme="majorHAnsi" w:cstheme="majorHAnsi"/>
                <w:sz w:val="24"/>
                <w:szCs w:val="24"/>
                <w:lang w:val="sr-Latn-ME"/>
              </w:rPr>
              <w:t xml:space="preserve"> planiranih aktivnosti ima kontinuirani vremenski okvir tokom cijele godine.</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U Godišnjem planu i programu rada kroz potrebe i prioritete škole definisani su prioritetni ciljevi za tekuću školsku godinu. Ciljevi su razrađeni kroz organizaciju vaspitno-obrazovnog rada, planove direktor</w:t>
            </w:r>
            <w:r w:rsidR="0054646B" w:rsidRPr="00EF30B5">
              <w:rPr>
                <w:rFonts w:asciiTheme="majorHAnsi" w:hAnsiTheme="majorHAnsi" w:cstheme="majorHAnsi"/>
                <w:sz w:val="24"/>
                <w:szCs w:val="24"/>
                <w:lang w:val="sr-Latn-ME"/>
              </w:rPr>
              <w:t>ice</w:t>
            </w:r>
            <w:r w:rsidRPr="00EF30B5">
              <w:rPr>
                <w:rFonts w:asciiTheme="majorHAnsi" w:hAnsiTheme="majorHAnsi" w:cstheme="majorHAnsi"/>
                <w:sz w:val="24"/>
                <w:szCs w:val="24"/>
                <w:lang w:val="sr-Latn-ME"/>
              </w:rPr>
              <w:t>, timova u školi, stručne službe, saradnje škole sa lokalnom zajednicom i socijalnim partnerima.</w:t>
            </w:r>
          </w:p>
          <w:p w14:paraId="5A111FE9" w14:textId="7F29DAAA"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Godišnji plan i program rada pored elemenata propisanih zakonom sadrži planove rada stručnih organa Škole, direktor</w:t>
            </w:r>
            <w:r w:rsidR="0054646B" w:rsidRPr="00EF30B5">
              <w:rPr>
                <w:rFonts w:asciiTheme="majorHAnsi" w:hAnsiTheme="majorHAnsi" w:cstheme="majorHAnsi"/>
                <w:sz w:val="24"/>
                <w:szCs w:val="24"/>
                <w:lang w:val="sr-Latn-ME"/>
              </w:rPr>
              <w:t>ice</w:t>
            </w:r>
            <w:r w:rsidRPr="00EF30B5">
              <w:rPr>
                <w:rFonts w:asciiTheme="majorHAnsi" w:hAnsiTheme="majorHAnsi" w:cstheme="majorHAnsi"/>
                <w:sz w:val="24"/>
                <w:szCs w:val="24"/>
                <w:lang w:val="sr-Latn-ME"/>
              </w:rPr>
              <w:t xml:space="preserve"> i stručnih saradnika i timova formiranih u Školi.</w:t>
            </w:r>
          </w:p>
          <w:p w14:paraId="5E02168B" w14:textId="2354C8EB"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Planovi su detaljno razrađeni po mjesecima, sadrže jasne okvirne aktivnosti ili oblasti djelovanja uz vremensku dinamiku realizacij</w:t>
            </w:r>
            <w:r w:rsidR="003552DC">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istih.</w:t>
            </w:r>
          </w:p>
          <w:p w14:paraId="1127C61D" w14:textId="06AC9459"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Godišnji plan sadrži plan organizatora praktične nastave koji je izra</w:t>
            </w:r>
            <w:r w:rsidR="00CD4601">
              <w:rPr>
                <w:rFonts w:asciiTheme="majorHAnsi" w:hAnsiTheme="majorHAnsi" w:cstheme="majorHAnsi"/>
                <w:sz w:val="24"/>
                <w:szCs w:val="24"/>
                <w:lang w:val="sr-Latn-ME"/>
              </w:rPr>
              <w:t>đ</w:t>
            </w:r>
            <w:r w:rsidRPr="00EF30B5">
              <w:rPr>
                <w:rFonts w:asciiTheme="majorHAnsi" w:hAnsiTheme="majorHAnsi" w:cstheme="majorHAnsi"/>
                <w:sz w:val="24"/>
                <w:szCs w:val="24"/>
                <w:lang w:val="sr-Latn-ME"/>
              </w:rPr>
              <w:t xml:space="preserve">en po mjesecima. </w:t>
            </w:r>
          </w:p>
          <w:p w14:paraId="5B84343B" w14:textId="1D25E2A1"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Praktična nastava za ekonomske tehničare i hotelsko - turističke tehničare odvija se u školi i u hotelu </w:t>
            </w:r>
            <w:r w:rsidR="00B76853">
              <w:rPr>
                <w:rFonts w:asciiTheme="majorHAnsi" w:hAnsiTheme="majorHAnsi" w:cstheme="majorHAnsi"/>
                <w:sz w:val="24"/>
                <w:szCs w:val="24"/>
                <w:lang w:val="sr-Latn-ME"/>
              </w:rPr>
              <w:t>„</w:t>
            </w:r>
            <w:r w:rsidRPr="00EF30B5">
              <w:rPr>
                <w:rFonts w:asciiTheme="majorHAnsi" w:hAnsiTheme="majorHAnsi" w:cstheme="majorHAnsi"/>
                <w:sz w:val="24"/>
                <w:szCs w:val="24"/>
                <w:lang w:val="sr-Latn-ME"/>
              </w:rPr>
              <w:t>Bianca</w:t>
            </w:r>
            <w:r w:rsidR="00B76853">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turističim agencijama, opštini, javnim ustanovama i privatnim preduzetnicima koji se bave ovim djelatnostima. </w:t>
            </w:r>
          </w:p>
          <w:p w14:paraId="79D4AC6C" w14:textId="3D16B45B"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Praktična nastava za konobare, kao i dio vježbi iz restoraterstva organizuju se u Centru za obuku „Planinar“.</w:t>
            </w:r>
          </w:p>
          <w:p w14:paraId="6EE7A823" w14:textId="66255410"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Praktična nastava za kuvare, kao i dio vježbi iz kuvarstva organizuju se u Centru za obuku „Planinar“, a za učenike po dualnom načinu obrazovanja u hotelu „B</w:t>
            </w:r>
            <w:r w:rsidR="00F15516">
              <w:rPr>
                <w:rFonts w:asciiTheme="majorHAnsi" w:hAnsiTheme="majorHAnsi" w:cstheme="majorHAnsi"/>
                <w:sz w:val="24"/>
                <w:szCs w:val="24"/>
                <w:lang w:val="sr-Latn-ME"/>
              </w:rPr>
              <w:t>i</w:t>
            </w:r>
            <w:r w:rsidRPr="00EF30B5">
              <w:rPr>
                <w:rFonts w:asciiTheme="majorHAnsi" w:hAnsiTheme="majorHAnsi" w:cstheme="majorHAnsi"/>
                <w:sz w:val="24"/>
                <w:szCs w:val="24"/>
                <w:lang w:val="sr-Latn-ME"/>
              </w:rPr>
              <w:t>an</w:t>
            </w:r>
            <w:r w:rsidR="00F15516">
              <w:rPr>
                <w:rFonts w:asciiTheme="majorHAnsi" w:hAnsiTheme="majorHAnsi" w:cstheme="majorHAnsi"/>
                <w:sz w:val="24"/>
                <w:szCs w:val="24"/>
                <w:lang w:val="sr-Latn-ME"/>
              </w:rPr>
              <w:t>c</w:t>
            </w:r>
            <w:r w:rsidRPr="00EF30B5">
              <w:rPr>
                <w:rFonts w:asciiTheme="majorHAnsi" w:hAnsiTheme="majorHAnsi" w:cstheme="majorHAnsi"/>
                <w:sz w:val="24"/>
                <w:szCs w:val="24"/>
                <w:lang w:val="sr-Latn-ME"/>
              </w:rPr>
              <w:t>a“.</w:t>
            </w:r>
          </w:p>
          <w:p w14:paraId="482A3F20" w14:textId="77777777"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Profesionalna praksa za učenike I - II razreda ekonomskih tehničara u trajanju od 15 dana organizuje se kod privrednih i drugih subjekata u gradu.</w:t>
            </w:r>
          </w:p>
          <w:p w14:paraId="17C48492" w14:textId="2609034B"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Profesionalna praksa u trajanju od 15 dana za učenike I i II razreda obrazovni program – kuvar, I i II razreda obrazovni program – konobar, </w:t>
            </w:r>
            <w:r w:rsidR="007A1FB1">
              <w:rPr>
                <w:rFonts w:asciiTheme="majorHAnsi" w:hAnsiTheme="majorHAnsi" w:cstheme="majorHAnsi"/>
                <w:sz w:val="24"/>
                <w:szCs w:val="24"/>
                <w:lang w:val="sr-Latn-ME"/>
              </w:rPr>
              <w:t xml:space="preserve">organizuje se </w:t>
            </w:r>
            <w:r w:rsidRPr="00EF30B5">
              <w:rPr>
                <w:rFonts w:asciiTheme="majorHAnsi" w:hAnsiTheme="majorHAnsi" w:cstheme="majorHAnsi"/>
                <w:sz w:val="24"/>
                <w:szCs w:val="24"/>
                <w:lang w:val="sr-Latn-ME"/>
              </w:rPr>
              <w:t>u Centru za obuku „Planinar“ .</w:t>
            </w:r>
          </w:p>
          <w:p w14:paraId="691E95A0" w14:textId="77777777" w:rsidR="004C1174" w:rsidRPr="00EF30B5" w:rsidRDefault="004C1174"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Profesionalna praksa organizuje se poslije završetka nastavne godine, za vrijeme školskog raspusta.</w:t>
            </w:r>
            <w:r w:rsidRPr="00EF30B5">
              <w:rPr>
                <w:rFonts w:asciiTheme="majorHAnsi" w:hAnsiTheme="majorHAnsi" w:cstheme="majorHAnsi"/>
                <w:sz w:val="24"/>
                <w:szCs w:val="24"/>
                <w:lang w:val="sr-Latn-ME"/>
              </w:rPr>
              <w:br w:type="page"/>
            </w:r>
          </w:p>
          <w:p w14:paraId="24BC63D0" w14:textId="63F0527B" w:rsidR="005C6498" w:rsidRPr="00EF30B5" w:rsidRDefault="008F32A2" w:rsidP="005C6498">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Škola </w:t>
            </w:r>
            <w:r w:rsidR="005C6498" w:rsidRPr="00EF30B5">
              <w:rPr>
                <w:rFonts w:asciiTheme="majorHAnsi" w:hAnsiTheme="majorHAnsi" w:cstheme="majorHAnsi"/>
                <w:sz w:val="24"/>
                <w:szCs w:val="24"/>
                <w:lang w:val="sr-Latn-ME"/>
              </w:rPr>
              <w:t xml:space="preserve">raspolaže sa ukupno 3115,37 m2 korisnog prostora. </w:t>
            </w:r>
            <w:r w:rsidRPr="00EF30B5">
              <w:rPr>
                <w:rFonts w:asciiTheme="majorHAnsi" w:hAnsiTheme="majorHAnsi" w:cstheme="majorHAnsi"/>
                <w:sz w:val="24"/>
                <w:szCs w:val="24"/>
                <w:lang w:val="sr-Latn-ME"/>
              </w:rPr>
              <w:t xml:space="preserve">Takođe, u tom dijelu se nalaze četiri učionice u kojima se izvodi nastava (215,00 m2). </w:t>
            </w:r>
            <w:r w:rsidR="005C6498" w:rsidRPr="00EF30B5">
              <w:rPr>
                <w:rFonts w:asciiTheme="majorHAnsi" w:hAnsiTheme="majorHAnsi" w:cstheme="majorHAnsi"/>
                <w:sz w:val="24"/>
                <w:szCs w:val="24"/>
                <w:lang w:val="sr-Latn-ME"/>
              </w:rPr>
              <w:t>Objekti u kojima sa izvodi nastava su školska zgrada i Centar za obuku “Planinar”</w:t>
            </w:r>
            <w:r w:rsidR="00587D90">
              <w:rPr>
                <w:rFonts w:asciiTheme="majorHAnsi" w:hAnsiTheme="majorHAnsi" w:cstheme="majorHAnsi"/>
                <w:sz w:val="24"/>
                <w:szCs w:val="24"/>
                <w:lang w:val="sr-Latn-ME"/>
              </w:rPr>
              <w:t>.</w:t>
            </w:r>
            <w:r w:rsidR="005C6498" w:rsidRPr="00EF30B5">
              <w:rPr>
                <w:rFonts w:asciiTheme="majorHAnsi" w:hAnsiTheme="majorHAnsi" w:cstheme="majorHAnsi"/>
                <w:sz w:val="24"/>
                <w:szCs w:val="24"/>
                <w:lang w:val="sr-Latn-ME"/>
              </w:rPr>
              <w:t xml:space="preserve"> Škola raspolaže i školskim dvorištem sa dva sportska terena.</w:t>
            </w:r>
          </w:p>
          <w:p w14:paraId="3CE432C3" w14:textId="0C2CC21E" w:rsidR="005C6498" w:rsidRPr="00EF30B5" w:rsidRDefault="005C6498" w:rsidP="005C6498">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lastRenderedPageBreak/>
              <w:t>Trenutno Škola raspolaže sa 12 učionica opšte namjene u kojima se nastava izvodi za pojedina odjeljenja. U školi postoji kabinet za biologiju, kabinet za informatiku i računarska sala. Multimedijalna učionica na spratu raspolaže sa smart tablom, kompjuterom, projektorom. Pored navedenih prostorija</w:t>
            </w:r>
            <w:r w:rsidR="005A31B1">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postoji i kabinet za restoraterstvo, kabinet za ekonomsku grupu predmeta i dvije male učionice opšteg tipa za izvođenje nastave sa manjim grupama učenika/-ca, kao i dijela slobodnih aktivnosti, dodatne i dopunske nastave, kao i</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 xml:space="preserve">jezički kabinet. </w:t>
            </w:r>
          </w:p>
          <w:p w14:paraId="08FEA4CA" w14:textId="05E5B8F4"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U Godišnjem planu su nabrojani formirani timovi i sekcije sa razrađenim planovima. Godišnji plan sadrži planirane aktivnosti na nivou Ustanove za prvo i drugo polugodište i vrijeme realizacije istih. Godišnji plan i program rada</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sadrži razrađen plan za Profesionalni razvoj na nivou škole. Većina planiranih aktivnosti sadrži tačnu dinamiku realizacije. Okvirni Plan i program slobodnih aktivnosti i sekcija sastavni je dio Godišnjeg plana rada Škole. Plan rada odjeljenjsk</w:t>
            </w:r>
            <w:r w:rsidR="006718F8" w:rsidRPr="00EF30B5">
              <w:rPr>
                <w:rFonts w:asciiTheme="majorHAnsi" w:hAnsiTheme="majorHAnsi" w:cstheme="majorHAnsi"/>
                <w:sz w:val="24"/>
                <w:szCs w:val="24"/>
                <w:lang w:val="sr-Latn-ME"/>
              </w:rPr>
              <w:t xml:space="preserve">ih vijeća </w:t>
            </w:r>
            <w:r w:rsidRPr="00EF30B5">
              <w:rPr>
                <w:rFonts w:asciiTheme="majorHAnsi" w:hAnsiTheme="majorHAnsi" w:cstheme="majorHAnsi"/>
                <w:sz w:val="24"/>
                <w:szCs w:val="24"/>
                <w:lang w:val="sr-Latn-ME"/>
              </w:rPr>
              <w:t>je detaljno razrađen. </w:t>
            </w:r>
          </w:p>
          <w:p w14:paraId="2C048F08" w14:textId="4116E5E5"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Sadržaji po izboru u okviru slobodnih aktivnosti se realizuju na osnovu opredjeljenja učenika. Godišnji plan i program sadrži operativne planove rada navedenih i aktivnosti za tekuću godinu razrađene tako da su jasno određeni koraci, nosioci aktivnosti i</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vrijeme realizacije. </w:t>
            </w:r>
          </w:p>
          <w:p w14:paraId="45F001D8" w14:textId="7A53264D"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U Godišnjem planu su</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navedeni planovi i odgovornosti za prevenciju zaštite učenika od nasilja i zlostavljanja. Formiran</w:t>
            </w:r>
            <w:r w:rsidR="006718F8" w:rsidRPr="00EF30B5">
              <w:rPr>
                <w:rFonts w:asciiTheme="majorHAnsi" w:hAnsiTheme="majorHAnsi" w:cstheme="majorHAnsi"/>
                <w:sz w:val="24"/>
                <w:szCs w:val="24"/>
                <w:lang w:val="sr-Latn-ME"/>
              </w:rPr>
              <w:t>a</w:t>
            </w:r>
            <w:r w:rsidRPr="00EF30B5">
              <w:rPr>
                <w:rFonts w:asciiTheme="majorHAnsi" w:hAnsiTheme="majorHAnsi" w:cstheme="majorHAnsi"/>
                <w:sz w:val="24"/>
                <w:szCs w:val="24"/>
                <w:lang w:val="sr-Latn-ME"/>
              </w:rPr>
              <w:t xml:space="preserve"> je </w:t>
            </w:r>
            <w:r w:rsidR="006718F8" w:rsidRPr="00EF30B5">
              <w:rPr>
                <w:rFonts w:asciiTheme="majorHAnsi" w:hAnsiTheme="majorHAnsi" w:cstheme="majorHAnsi"/>
                <w:sz w:val="24"/>
                <w:szCs w:val="24"/>
                <w:lang w:val="sr-Latn-ME"/>
              </w:rPr>
              <w:t>komisija za zaštitu</w:t>
            </w:r>
            <w:r w:rsidRPr="00EF30B5">
              <w:rPr>
                <w:rFonts w:asciiTheme="majorHAnsi" w:hAnsiTheme="majorHAnsi" w:cstheme="majorHAnsi"/>
                <w:sz w:val="24"/>
                <w:szCs w:val="24"/>
                <w:lang w:val="sr-Latn-ME"/>
              </w:rPr>
              <w:t xml:space="preserve"> učenika od nasilja. Godišnjim planom rada se predviđa saradnja sa roditeljima i lokalnom zajednicom. U izradi Godišnjeg plana i programa rada učestvuju direktor, stručni organi i timovi Škole.</w:t>
            </w:r>
          </w:p>
          <w:p w14:paraId="23839071" w14:textId="267E543D"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Izvještaj o realizaciji Godišnjeg plana i programa rada za prethodnu školsku godinu je usvojen na </w:t>
            </w:r>
            <w:r w:rsidR="009302AC">
              <w:rPr>
                <w:rFonts w:asciiTheme="majorHAnsi" w:hAnsiTheme="majorHAnsi" w:cstheme="majorHAnsi"/>
                <w:sz w:val="24"/>
                <w:szCs w:val="24"/>
                <w:lang w:val="sr-Latn-ME"/>
              </w:rPr>
              <w:t>s</w:t>
            </w:r>
            <w:r w:rsidRPr="00EF30B5">
              <w:rPr>
                <w:rFonts w:asciiTheme="majorHAnsi" w:hAnsiTheme="majorHAnsi" w:cstheme="majorHAnsi"/>
                <w:sz w:val="24"/>
                <w:szCs w:val="24"/>
                <w:lang w:val="sr-Latn-ME"/>
              </w:rPr>
              <w:t xml:space="preserve">jednici Školskog odbora. </w:t>
            </w:r>
          </w:p>
        </w:tc>
      </w:tr>
      <w:tr w:rsidR="008F32A2" w:rsidRPr="00EF30B5" w14:paraId="1A5D4E36" w14:textId="77777777" w:rsidTr="00EF30B5">
        <w:trPr>
          <w:trHeight w:val="20"/>
        </w:trPr>
        <w:tc>
          <w:tcPr>
            <w:tcW w:w="809" w:type="dxa"/>
          </w:tcPr>
          <w:p w14:paraId="4E703802"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2.1. </w:t>
            </w:r>
          </w:p>
        </w:tc>
        <w:tc>
          <w:tcPr>
            <w:tcW w:w="8726" w:type="dxa"/>
            <w:vMerge/>
          </w:tcPr>
          <w:p w14:paraId="422180F7" w14:textId="77777777" w:rsidR="008F32A2" w:rsidRPr="00EF30B5" w:rsidRDefault="008F32A2" w:rsidP="00DB1BAC">
            <w:pPr>
              <w:jc w:val="both"/>
              <w:rPr>
                <w:rFonts w:asciiTheme="majorHAnsi" w:hAnsiTheme="majorHAnsi" w:cstheme="majorHAnsi"/>
                <w:sz w:val="24"/>
                <w:szCs w:val="24"/>
                <w:lang w:val="sr-Latn-ME"/>
              </w:rPr>
            </w:pPr>
          </w:p>
        </w:tc>
      </w:tr>
      <w:tr w:rsidR="00EF30B5" w:rsidRPr="00EF30B5" w14:paraId="5F4F2A16" w14:textId="77777777" w:rsidTr="00EF30B5">
        <w:trPr>
          <w:trHeight w:val="20"/>
        </w:trPr>
        <w:tc>
          <w:tcPr>
            <w:tcW w:w="809" w:type="dxa"/>
          </w:tcPr>
          <w:p w14:paraId="46166BE4" w14:textId="78B27110" w:rsidR="00EF30B5" w:rsidRPr="00EF30B5" w:rsidRDefault="00EF30B5" w:rsidP="00DB1BAC">
            <w:pPr>
              <w:jc w:val="both"/>
              <w:rPr>
                <w:rFonts w:asciiTheme="majorHAnsi" w:hAnsiTheme="majorHAnsi" w:cstheme="majorHAnsi"/>
                <w:sz w:val="24"/>
                <w:szCs w:val="24"/>
              </w:rPr>
            </w:pPr>
            <w:r w:rsidRPr="00EF30B5">
              <w:rPr>
                <w:rFonts w:asciiTheme="majorHAnsi" w:hAnsiTheme="majorHAnsi" w:cstheme="majorHAnsi"/>
                <w:sz w:val="24"/>
                <w:szCs w:val="24"/>
                <w:lang w:val="sr-Latn-ME"/>
              </w:rPr>
              <w:lastRenderedPageBreak/>
              <w:t>2.2.</w:t>
            </w:r>
          </w:p>
        </w:tc>
        <w:tc>
          <w:tcPr>
            <w:tcW w:w="8726" w:type="dxa"/>
          </w:tcPr>
          <w:p w14:paraId="61ECBFE0" w14:textId="77777777"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w:t>
            </w:r>
          </w:p>
          <w:p w14:paraId="5289D7BB" w14:textId="57727E07"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Realizacija aktivnosti iz Godišnjeg plana za tekuću školsku godinu, je detaljno razrađena u okviru jednog dokumenta. Urađen je </w:t>
            </w:r>
            <w:r w:rsidR="00755F21">
              <w:rPr>
                <w:rFonts w:asciiTheme="majorHAnsi" w:hAnsiTheme="majorHAnsi" w:cstheme="majorHAnsi"/>
                <w:sz w:val="24"/>
                <w:szCs w:val="24"/>
                <w:lang w:val="sr-Latn-ME"/>
              </w:rPr>
              <w:t>P</w:t>
            </w:r>
            <w:r w:rsidRPr="00EF30B5">
              <w:rPr>
                <w:rFonts w:asciiTheme="majorHAnsi" w:hAnsiTheme="majorHAnsi" w:cstheme="majorHAnsi"/>
                <w:sz w:val="24"/>
                <w:szCs w:val="24"/>
                <w:lang w:val="sr-Latn-ME"/>
              </w:rPr>
              <w:t xml:space="preserve">ravilnik o nagrađivanju učenika. U Godišnjem planu i programu rada Škole sadržani su planovi stručnih organa. Na osnovu vođenja evidencije o radu stručnih organa i izvještajima o radu jasno se uočava njihova međusobna saradnja. Izvještaji o realizaciji planiranih aktivnosti prikazuju detaljno realizovane aktivnosti koje su planom predviđene. </w:t>
            </w:r>
          </w:p>
          <w:p w14:paraId="0D25F53B" w14:textId="5E59B286"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Direktorica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w:t>
            </w:r>
            <w:r w:rsidR="00536B28">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ali se djelimično vodi evidencija predloženih mjera u Knjizi Nastavničkog vijeća. Ne evidentiraju se predložene mjere za poboljšanje realizacije dopunske i dodatne nastave. Stručna služba i nastavnici pripremaju Akcioni plan mjera za poboljšanje uspjeha učenika nakon klasifikacionog perioda. U knjizi Nastavničkog vijeća vode se zapisnici nakon održanih sjednica. Uprava Škole pruža i om</w:t>
            </w:r>
            <w:r w:rsidR="000631EF">
              <w:rPr>
                <w:rFonts w:asciiTheme="majorHAnsi" w:hAnsiTheme="majorHAnsi" w:cstheme="majorHAnsi"/>
                <w:sz w:val="24"/>
                <w:szCs w:val="24"/>
                <w:lang w:val="sr-Latn-ME"/>
              </w:rPr>
              <w:t>o</w:t>
            </w:r>
            <w:r w:rsidRPr="00EF30B5">
              <w:rPr>
                <w:rFonts w:asciiTheme="majorHAnsi" w:hAnsiTheme="majorHAnsi" w:cstheme="majorHAnsi"/>
                <w:sz w:val="24"/>
                <w:szCs w:val="24"/>
                <w:lang w:val="sr-Latn-ME"/>
              </w:rPr>
              <w:t xml:space="preserve">gućava Savjetu roditelja efikasno funkcionisanje i dobru saradnju sa organom upravljanja i stručnim organima Škole. Uprava Škole je u cilju bolje organizacije i realizacije planiranih aktivnosti formirala timove kojima najčešće koordinira uprava škole ili stručna služba. U Školi su opremljeni kabineti za izvođenje vježbi i praktične nastave u okviru stručno-teorijskih modula nekoliko obrazovnih programa. Na osnovu obilaska Škole primjećuje se da direktorica radi na obezbjeđivanju uslova da Škola bude zdrava sredina sa određenim </w:t>
            </w:r>
            <w:r w:rsidRPr="00EF30B5">
              <w:rPr>
                <w:rFonts w:asciiTheme="majorHAnsi" w:hAnsiTheme="majorHAnsi" w:cstheme="majorHAnsi"/>
                <w:sz w:val="24"/>
                <w:szCs w:val="24"/>
                <w:lang w:val="sr-Latn-ME"/>
              </w:rPr>
              <w:lastRenderedPageBreak/>
              <w:t>higijenskim standardima. Na osnovu anketiranja zaposlenih, može se konstatovati da 76% anketiranih nastavnika smatra da u školi vlada saradnička i konstruktivna komunikaciju sa zaposlenima, dok 8% njih djelimično se slaže. Od anketiranih nastavnika njih 80% smatra da direktor obezbjeđuje uslove za kvalitetnu realizaciju obrazovno-vaspitnog rada, dok 16% njih se djelimično slaže.</w:t>
            </w:r>
          </w:p>
          <w:p w14:paraId="6535E2EA" w14:textId="38CF02F7" w:rsidR="00EF30B5" w:rsidRPr="00EF30B5" w:rsidRDefault="00EF30B5" w:rsidP="00EF30B5">
            <w:pPr>
              <w:jc w:val="both"/>
              <w:rPr>
                <w:rFonts w:asciiTheme="majorHAnsi" w:hAnsiTheme="majorHAnsi" w:cstheme="majorHAnsi"/>
                <w:sz w:val="24"/>
                <w:szCs w:val="24"/>
              </w:rPr>
            </w:pPr>
            <w:r w:rsidRPr="00EF30B5">
              <w:rPr>
                <w:rFonts w:asciiTheme="majorHAnsi" w:hAnsiTheme="majorHAnsi" w:cstheme="majorHAnsi"/>
                <w:sz w:val="24"/>
                <w:szCs w:val="24"/>
                <w:lang w:val="sr-Latn-ME"/>
              </w:rPr>
              <w:t>Škola ima definisan određeni broj pravilnika kao i poslovnika o radu pojedinih stručnih organa. Na pitanje iz ankete „</w:t>
            </w:r>
            <w:r w:rsidR="005A2760">
              <w:rPr>
                <w:rFonts w:asciiTheme="majorHAnsi" w:hAnsiTheme="majorHAnsi" w:cstheme="majorHAnsi"/>
                <w:sz w:val="24"/>
                <w:szCs w:val="24"/>
                <w:lang w:val="sr-Latn-ME"/>
              </w:rPr>
              <w:t>d</w:t>
            </w:r>
            <w:r w:rsidRPr="00EF30B5">
              <w:rPr>
                <w:rFonts w:asciiTheme="majorHAnsi" w:hAnsiTheme="majorHAnsi" w:cstheme="majorHAnsi"/>
                <w:sz w:val="24"/>
                <w:szCs w:val="24"/>
                <w:lang w:val="sr-Latn-ME"/>
              </w:rPr>
              <w:t xml:space="preserve">a li </w:t>
            </w:r>
            <w:r w:rsidR="00536B28">
              <w:rPr>
                <w:rFonts w:asciiTheme="majorHAnsi" w:hAnsiTheme="majorHAnsi" w:cstheme="majorHAnsi"/>
                <w:sz w:val="24"/>
                <w:szCs w:val="24"/>
                <w:lang w:val="sr-Latn-ME"/>
              </w:rPr>
              <w:t xml:space="preserve">je </w:t>
            </w:r>
            <w:r w:rsidRPr="00EF30B5">
              <w:rPr>
                <w:rFonts w:asciiTheme="majorHAnsi" w:hAnsiTheme="majorHAnsi" w:cstheme="majorHAnsi"/>
                <w:sz w:val="24"/>
                <w:szCs w:val="24"/>
                <w:lang w:val="sr-Latn-ME"/>
              </w:rPr>
              <w:t>rad direktora</w:t>
            </w:r>
            <w:r w:rsidR="00F10C9E">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transparentan“ 76% zaposlenih se slaže u potpunosti, dok 20% se djelimično slaže, a 4% anketiranih nastavnika se ne slaže.</w:t>
            </w:r>
          </w:p>
        </w:tc>
      </w:tr>
      <w:tr w:rsidR="008F32A2" w:rsidRPr="00EF30B5" w14:paraId="34D411B1" w14:textId="77777777" w:rsidTr="00EF30B5">
        <w:trPr>
          <w:trHeight w:val="20"/>
        </w:trPr>
        <w:tc>
          <w:tcPr>
            <w:tcW w:w="809" w:type="dxa"/>
          </w:tcPr>
          <w:p w14:paraId="581AC235"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15994AB7" w14:textId="48AA751D" w:rsidR="008F32A2" w:rsidRPr="00EF30B5" w:rsidRDefault="008F32A2" w:rsidP="00DB1BAC">
            <w:pPr>
              <w:jc w:val="both"/>
              <w:rPr>
                <w:rFonts w:asciiTheme="majorHAnsi" w:hAnsiTheme="majorHAnsi" w:cstheme="majorHAnsi"/>
                <w:b/>
                <w:i/>
                <w:sz w:val="24"/>
                <w:szCs w:val="24"/>
                <w:lang w:val="sr-Latn-ME"/>
              </w:rPr>
            </w:pPr>
            <w:r w:rsidRPr="00EF30B5">
              <w:rPr>
                <w:rFonts w:asciiTheme="majorHAnsi" w:hAnsiTheme="majorHAnsi" w:cstheme="majorHAnsi"/>
                <w:b/>
                <w:i/>
                <w:sz w:val="24"/>
                <w:szCs w:val="24"/>
                <w:lang w:val="sr-Latn-ME"/>
              </w:rPr>
              <w:t>Preporuk</w:t>
            </w:r>
            <w:r w:rsidR="00536B28">
              <w:rPr>
                <w:rFonts w:asciiTheme="majorHAnsi" w:hAnsiTheme="majorHAnsi" w:cstheme="majorHAnsi"/>
                <w:b/>
                <w:i/>
                <w:sz w:val="24"/>
                <w:szCs w:val="24"/>
                <w:lang w:val="sr-Latn-ME"/>
              </w:rPr>
              <w:t>e</w:t>
            </w:r>
            <w:r w:rsidRPr="00EF30B5">
              <w:rPr>
                <w:rFonts w:asciiTheme="majorHAnsi" w:hAnsiTheme="majorHAnsi" w:cstheme="majorHAnsi"/>
                <w:b/>
                <w:i/>
                <w:sz w:val="24"/>
                <w:szCs w:val="24"/>
                <w:lang w:val="sr-Latn-ME"/>
              </w:rPr>
              <w:t>:</w:t>
            </w:r>
          </w:p>
        </w:tc>
      </w:tr>
      <w:tr w:rsidR="008F32A2" w:rsidRPr="00EF30B5" w14:paraId="4D6CE99B" w14:textId="77777777" w:rsidTr="00EF30B5">
        <w:trPr>
          <w:trHeight w:val="20"/>
        </w:trPr>
        <w:tc>
          <w:tcPr>
            <w:tcW w:w="809" w:type="dxa"/>
          </w:tcPr>
          <w:p w14:paraId="46B78A84"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0A49D448" w14:textId="77777777" w:rsidR="008F32A2" w:rsidRPr="00EF30B5" w:rsidRDefault="008F32A2"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Raditi na obezbjeđivanju materijalnih uslova za djecu sa posebnim obrazovnim potrebama.</w:t>
            </w:r>
          </w:p>
          <w:p w14:paraId="647A932C" w14:textId="0CE8DD58" w:rsidR="008F32A2" w:rsidRPr="00EF30B5" w:rsidRDefault="008F32A2" w:rsidP="00DB1BAC">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Motivisati nastavnike za realizaciju ogledno-uglednih časova.</w:t>
            </w:r>
          </w:p>
        </w:tc>
      </w:tr>
      <w:tr w:rsidR="008F32A2" w:rsidRPr="00EF30B5" w14:paraId="2CFE627E" w14:textId="77777777" w:rsidTr="00EF30B5">
        <w:trPr>
          <w:cantSplit/>
          <w:trHeight w:val="20"/>
        </w:trPr>
        <w:tc>
          <w:tcPr>
            <w:tcW w:w="809" w:type="dxa"/>
            <w:shd w:val="clear" w:color="auto" w:fill="FFFFFF" w:themeFill="background1"/>
          </w:tcPr>
          <w:p w14:paraId="664ACB5A"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2.3. </w:t>
            </w:r>
          </w:p>
        </w:tc>
        <w:tc>
          <w:tcPr>
            <w:tcW w:w="8726" w:type="dxa"/>
            <w:shd w:val="clear" w:color="auto" w:fill="FFFFFF" w:themeFill="background1"/>
          </w:tcPr>
          <w:p w14:paraId="5F617D24" w14:textId="5C451210"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Planovi rada direktor</w:t>
            </w:r>
            <w:r w:rsidR="00753B3B" w:rsidRPr="00EF30B5">
              <w:rPr>
                <w:rFonts w:asciiTheme="majorHAnsi" w:hAnsiTheme="majorHAnsi" w:cstheme="majorHAnsi"/>
                <w:sz w:val="24"/>
                <w:szCs w:val="24"/>
                <w:lang w:val="sr-Latn-ME"/>
              </w:rPr>
              <w:t>ice</w:t>
            </w:r>
            <w:r w:rsidRPr="00EF30B5">
              <w:rPr>
                <w:rFonts w:asciiTheme="majorHAnsi" w:hAnsiTheme="majorHAnsi" w:cstheme="majorHAnsi"/>
                <w:sz w:val="24"/>
                <w:szCs w:val="24"/>
                <w:lang w:val="sr-Latn-ME"/>
              </w:rPr>
              <w:t xml:space="preserve"> i pedagoškinje</w:t>
            </w:r>
            <w:r w:rsidR="00536B28">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kao sastavni djelovi Godišnjeg plana i programa rada škole</w:t>
            </w:r>
            <w:r w:rsidR="00536B28">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sadrže aktivnosti koje se odnose na pedagoško-instruktivni rad. Pedagoško-instruktivni rad obavlja se od strane direktora i pedagoga. Tokom rada koriste se protokoli za posmatranje časova. Nakon časa se obavlja usmeni razgovor, vode pisana zapažanja i daju preporuke za unapređivanje kvaliteta rada u nastavi. </w:t>
            </w:r>
          </w:p>
          <w:p w14:paraId="3A0AAA9E"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Uprava Škole je uradila Pravilnik o kućnom redu i isti je istaknut na vidnim mjestima kako bi zaposleni i učenici bili upoznati sa njim. U Školi se pedagoška dokumentacija vodi u skladu sa propisima. Svi pravilnici koje Škola posjeduje su u skladu sa zakonom. </w:t>
            </w:r>
          </w:p>
          <w:p w14:paraId="2766C774" w14:textId="77FBA16B"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Na nivou Škole 20</w:t>
            </w:r>
            <w:r w:rsidR="00753B3B" w:rsidRPr="00EF30B5">
              <w:rPr>
                <w:rFonts w:asciiTheme="majorHAnsi" w:hAnsiTheme="majorHAnsi" w:cstheme="majorHAnsi"/>
                <w:sz w:val="24"/>
                <w:szCs w:val="24"/>
                <w:lang w:val="sr-Latn-ME"/>
              </w:rPr>
              <w:t>24</w:t>
            </w:r>
            <w:r w:rsidRPr="00EF30B5">
              <w:rPr>
                <w:rFonts w:asciiTheme="majorHAnsi" w:hAnsiTheme="majorHAnsi" w:cstheme="majorHAnsi"/>
                <w:sz w:val="24"/>
                <w:szCs w:val="24"/>
                <w:lang w:val="sr-Latn-ME"/>
              </w:rPr>
              <w:t>. godine je rađena zadnja samoevaluacija. Tim je odredio indikatore i aktivnosti kroz akcioni plan. Direktor</w:t>
            </w:r>
            <w:r w:rsidR="00753B3B"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prati ostvarenost standarda kompetencija za nastavnike. Na osnovu anketiranja zaposlenih, ve</w:t>
            </w:r>
            <w:r w:rsidR="0049399F">
              <w:rPr>
                <w:rFonts w:asciiTheme="majorHAnsi" w:hAnsiTheme="majorHAnsi" w:cstheme="majorHAnsi"/>
                <w:sz w:val="24"/>
                <w:szCs w:val="24"/>
                <w:lang w:val="sr-Latn-ME"/>
              </w:rPr>
              <w:t>ć</w:t>
            </w:r>
            <w:r w:rsidRPr="00EF30B5">
              <w:rPr>
                <w:rFonts w:asciiTheme="majorHAnsi" w:hAnsiTheme="majorHAnsi" w:cstheme="majorHAnsi"/>
                <w:sz w:val="24"/>
                <w:szCs w:val="24"/>
                <w:lang w:val="sr-Latn-ME"/>
              </w:rPr>
              <w:t>ina njih</w:t>
            </w:r>
            <w:r w:rsidR="003936BA" w:rsidRPr="00EF30B5">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w:t>
            </w:r>
            <w:r w:rsidR="003936BA" w:rsidRPr="00EF30B5">
              <w:rPr>
                <w:rFonts w:asciiTheme="majorHAnsi" w:hAnsiTheme="majorHAnsi" w:cstheme="majorHAnsi"/>
                <w:sz w:val="24"/>
                <w:szCs w:val="24"/>
                <w:lang w:val="sr-Latn-ME"/>
              </w:rPr>
              <w:t>80</w:t>
            </w:r>
            <w:r w:rsidRPr="00EF30B5">
              <w:rPr>
                <w:rFonts w:asciiTheme="majorHAnsi" w:hAnsiTheme="majorHAnsi" w:cstheme="majorHAnsi"/>
                <w:sz w:val="24"/>
                <w:szCs w:val="24"/>
                <w:lang w:val="sr-Latn-ME"/>
              </w:rPr>
              <w:t>% slaž</w:t>
            </w:r>
            <w:r w:rsidR="003936BA" w:rsidRPr="00EF30B5">
              <w:rPr>
                <w:rFonts w:asciiTheme="majorHAnsi" w:hAnsiTheme="majorHAnsi" w:cstheme="majorHAnsi"/>
                <w:sz w:val="24"/>
                <w:szCs w:val="24"/>
                <w:lang w:val="sr-Latn-ME"/>
              </w:rPr>
              <w:t xml:space="preserve">e se u potpunosti </w:t>
            </w:r>
            <w:r w:rsidRPr="00EF30B5">
              <w:rPr>
                <w:rFonts w:asciiTheme="majorHAnsi" w:hAnsiTheme="majorHAnsi" w:cstheme="majorHAnsi"/>
                <w:sz w:val="24"/>
                <w:szCs w:val="24"/>
                <w:lang w:val="sr-Latn-ME"/>
              </w:rPr>
              <w:t>da direktor</w:t>
            </w:r>
            <w:r w:rsidR="003936BA"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obezbjeđuje uslove za kvalitetnu realizaciju obrazovno-vaspitnog rada. </w:t>
            </w:r>
          </w:p>
        </w:tc>
      </w:tr>
      <w:tr w:rsidR="008F32A2" w:rsidRPr="00EF30B5" w14:paraId="18804CC8" w14:textId="77777777" w:rsidTr="00EF30B5">
        <w:trPr>
          <w:trHeight w:val="20"/>
        </w:trPr>
        <w:tc>
          <w:tcPr>
            <w:tcW w:w="809" w:type="dxa"/>
          </w:tcPr>
          <w:p w14:paraId="758B48BC"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2.4. </w:t>
            </w:r>
          </w:p>
        </w:tc>
        <w:tc>
          <w:tcPr>
            <w:tcW w:w="8726" w:type="dxa"/>
          </w:tcPr>
          <w:p w14:paraId="6A8296DE"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Direktor Škole, zajedno sa timom za PRNŠ, učestvuje u aktivnostima za PRNŠ, kao i pripremi njegovog plana, izboru prioriteta i donošenju odluka u vezi sa PRNŠ. Plan rada za PRNŠ se nalazi u Godišnjem planu i programu rada Škole. Uvidom u dokumentaciju može se utvrditi da se profesionalni razvoj u školi planira i usmjerava na osnovu podataka pedagoško-instruktivnog rada. </w:t>
            </w:r>
          </w:p>
          <w:p w14:paraId="2EE2B511" w14:textId="55D02D93"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w:t>
            </w:r>
            <w:r w:rsidR="006D038D" w:rsidRPr="00EF30B5">
              <w:rPr>
                <w:rFonts w:asciiTheme="majorHAnsi" w:hAnsiTheme="majorHAnsi" w:cstheme="majorHAnsi"/>
                <w:sz w:val="24"/>
                <w:szCs w:val="24"/>
                <w:lang w:val="sr-Latn-ME"/>
              </w:rPr>
              <w:t>ica</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zaposlene</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upućuje na seminare ponuđene od strane nadležnih institucija i radi na obezbjeđivanju relevantne i aktuelne stručne, pedagoške i metodičke literature, kao i drugih resursa.</w:t>
            </w:r>
          </w:p>
          <w:p w14:paraId="4A490EAA" w14:textId="6087C996"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w:t>
            </w:r>
            <w:r w:rsidR="006D038D"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nema lični plan profesionalnog razvoja koji bi bio proizvod evaluacije svoga rada i samoevaluacije. </w:t>
            </w:r>
          </w:p>
          <w:p w14:paraId="5BA9B48C" w14:textId="6F5C0865"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Zaposleni se uglavnom motivišu slanjem na različite obuke. U Školi postoji Pravilnik o nagrađivanju i pohvaljivanju zaposlenih. Nastavnici su informisani o mogućnostima napredovanja. Uprava Škole budžetom, predviđa sredstva za profesionalni razvoj nastavnika. Sa konstatacijom da učenici imaju slobodu da se obrate direktoru ako imaju neki problem, </w:t>
            </w:r>
            <w:r w:rsidR="00A27C7A" w:rsidRPr="00EF30B5">
              <w:rPr>
                <w:rFonts w:asciiTheme="majorHAnsi" w:hAnsiTheme="majorHAnsi" w:cstheme="majorHAnsi"/>
                <w:sz w:val="24"/>
                <w:szCs w:val="24"/>
                <w:lang w:val="sr-Latn-ME"/>
              </w:rPr>
              <w:t>53</w:t>
            </w:r>
            <w:r w:rsidRPr="00EF30B5">
              <w:rPr>
                <w:rFonts w:asciiTheme="majorHAnsi" w:hAnsiTheme="majorHAnsi" w:cstheme="majorHAnsi"/>
                <w:sz w:val="24"/>
                <w:szCs w:val="24"/>
                <w:lang w:val="sr-Latn-ME"/>
              </w:rPr>
              <w:t xml:space="preserve">% anketiranih učenika se slaže u potpunosti, dok </w:t>
            </w:r>
            <w:r w:rsidR="00A27C7A" w:rsidRPr="00EF30B5">
              <w:rPr>
                <w:rFonts w:asciiTheme="majorHAnsi" w:hAnsiTheme="majorHAnsi" w:cstheme="majorHAnsi"/>
                <w:sz w:val="24"/>
                <w:szCs w:val="24"/>
                <w:lang w:val="sr-Latn-ME"/>
              </w:rPr>
              <w:t>23</w:t>
            </w:r>
            <w:r w:rsidRPr="00EF30B5">
              <w:rPr>
                <w:rFonts w:asciiTheme="majorHAnsi" w:hAnsiTheme="majorHAnsi" w:cstheme="majorHAnsi"/>
                <w:sz w:val="24"/>
                <w:szCs w:val="24"/>
                <w:lang w:val="sr-Latn-ME"/>
              </w:rPr>
              <w:t>% njih djelimično se slaž</w:t>
            </w:r>
            <w:r w:rsidR="0049399F">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a </w:t>
            </w:r>
            <w:r w:rsidR="00A27C7A" w:rsidRPr="00EF30B5">
              <w:rPr>
                <w:rFonts w:asciiTheme="majorHAnsi" w:hAnsiTheme="majorHAnsi" w:cstheme="majorHAnsi"/>
                <w:sz w:val="24"/>
                <w:szCs w:val="24"/>
                <w:lang w:val="sr-Latn-ME"/>
              </w:rPr>
              <w:t>20</w:t>
            </w:r>
            <w:r w:rsidRPr="00EF30B5">
              <w:rPr>
                <w:rFonts w:asciiTheme="majorHAnsi" w:hAnsiTheme="majorHAnsi" w:cstheme="majorHAnsi"/>
                <w:sz w:val="24"/>
                <w:szCs w:val="24"/>
                <w:lang w:val="sr-Latn-ME"/>
              </w:rPr>
              <w:t>% se ne slaž</w:t>
            </w:r>
            <w:r w:rsidR="0049399F">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sa ovom konstatacijom. Sa konstatacijom da svojim radom direktor i saradnici daju dobar primjer učenicima 6</w:t>
            </w:r>
            <w:r w:rsidR="00A27C7A" w:rsidRPr="00EF30B5">
              <w:rPr>
                <w:rFonts w:asciiTheme="majorHAnsi" w:hAnsiTheme="majorHAnsi" w:cstheme="majorHAnsi"/>
                <w:sz w:val="24"/>
                <w:szCs w:val="24"/>
                <w:lang w:val="sr-Latn-ME"/>
              </w:rPr>
              <w:t>0</w:t>
            </w:r>
            <w:r w:rsidRPr="00EF30B5">
              <w:rPr>
                <w:rFonts w:asciiTheme="majorHAnsi" w:hAnsiTheme="majorHAnsi" w:cstheme="majorHAnsi"/>
                <w:sz w:val="24"/>
                <w:szCs w:val="24"/>
                <w:lang w:val="sr-Latn-ME"/>
              </w:rPr>
              <w:t>% anketiranih učenika se slaže u potpunosti, dok se 2</w:t>
            </w:r>
            <w:r w:rsidR="00A27C7A" w:rsidRPr="00EF30B5">
              <w:rPr>
                <w:rFonts w:asciiTheme="majorHAnsi" w:hAnsiTheme="majorHAnsi" w:cstheme="majorHAnsi"/>
                <w:sz w:val="24"/>
                <w:szCs w:val="24"/>
                <w:lang w:val="sr-Latn-ME"/>
              </w:rPr>
              <w:t>7</w:t>
            </w:r>
            <w:r w:rsidRPr="00EF30B5">
              <w:rPr>
                <w:rFonts w:asciiTheme="majorHAnsi" w:hAnsiTheme="majorHAnsi" w:cstheme="majorHAnsi"/>
                <w:sz w:val="24"/>
                <w:szCs w:val="24"/>
                <w:lang w:val="sr-Latn-ME"/>
              </w:rPr>
              <w:t>% njih djelimično slaže sa ovom tvrdnjom</w:t>
            </w:r>
            <w:r w:rsidR="000F5E92">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a </w:t>
            </w:r>
            <w:r w:rsidR="00A27C7A" w:rsidRPr="00EF30B5">
              <w:rPr>
                <w:rFonts w:asciiTheme="majorHAnsi" w:hAnsiTheme="majorHAnsi" w:cstheme="majorHAnsi"/>
                <w:sz w:val="24"/>
                <w:szCs w:val="24"/>
                <w:lang w:val="sr-Latn-ME"/>
              </w:rPr>
              <w:t>10</w:t>
            </w:r>
            <w:r w:rsidRPr="00EF30B5">
              <w:rPr>
                <w:rFonts w:asciiTheme="majorHAnsi" w:hAnsiTheme="majorHAnsi" w:cstheme="majorHAnsi"/>
                <w:sz w:val="24"/>
                <w:szCs w:val="24"/>
                <w:lang w:val="sr-Latn-ME"/>
              </w:rPr>
              <w:t>% njih se ne slaž</w:t>
            </w:r>
            <w:r w:rsidR="000F5E92">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w:t>
            </w:r>
            <w:r w:rsidR="003936BA" w:rsidRPr="00EF30B5">
              <w:rPr>
                <w:rFonts w:asciiTheme="majorHAnsi" w:hAnsiTheme="majorHAnsi" w:cstheme="majorHAnsi"/>
                <w:sz w:val="24"/>
                <w:szCs w:val="24"/>
                <w:lang w:val="sr-Latn-ME"/>
              </w:rPr>
              <w:t>Na pitanje „</w:t>
            </w:r>
            <w:r w:rsidRPr="00EF30B5">
              <w:rPr>
                <w:rFonts w:asciiTheme="majorHAnsi" w:hAnsiTheme="majorHAnsi" w:cstheme="majorHAnsi"/>
                <w:sz w:val="24"/>
                <w:szCs w:val="24"/>
                <w:lang w:val="sr-Latn-ME"/>
              </w:rPr>
              <w:t>da li si u školi</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doživio/doživjela nasilje od drugih učenika</w:t>
            </w:r>
            <w:r w:rsidR="003936BA" w:rsidRPr="00EF30B5">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njih </w:t>
            </w:r>
            <w:r w:rsidR="00A27C7A" w:rsidRPr="00EF30B5">
              <w:rPr>
                <w:rFonts w:asciiTheme="majorHAnsi" w:hAnsiTheme="majorHAnsi" w:cstheme="majorHAnsi"/>
                <w:sz w:val="24"/>
                <w:szCs w:val="24"/>
                <w:lang w:val="sr-Latn-ME"/>
              </w:rPr>
              <w:t>9</w:t>
            </w:r>
            <w:r w:rsidR="003936BA" w:rsidRPr="00EF30B5">
              <w:rPr>
                <w:rFonts w:asciiTheme="majorHAnsi" w:hAnsiTheme="majorHAnsi" w:cstheme="majorHAnsi"/>
                <w:sz w:val="24"/>
                <w:szCs w:val="24"/>
                <w:lang w:val="sr-Latn-ME"/>
              </w:rPr>
              <w:t>3</w:t>
            </w:r>
            <w:r w:rsidRPr="00EF30B5">
              <w:rPr>
                <w:rFonts w:asciiTheme="majorHAnsi" w:hAnsiTheme="majorHAnsi" w:cstheme="majorHAnsi"/>
                <w:sz w:val="24"/>
                <w:szCs w:val="24"/>
                <w:lang w:val="sr-Latn-ME"/>
              </w:rPr>
              <w:t xml:space="preserve">% </w:t>
            </w:r>
            <w:r w:rsidR="003936BA" w:rsidRPr="00EF30B5">
              <w:rPr>
                <w:rFonts w:asciiTheme="majorHAnsi" w:hAnsiTheme="majorHAnsi" w:cstheme="majorHAnsi"/>
                <w:sz w:val="24"/>
                <w:szCs w:val="24"/>
                <w:lang w:val="sr-Latn-ME"/>
              </w:rPr>
              <w:t>je odgovorilo da nisu</w:t>
            </w:r>
            <w:r w:rsidRPr="00EF30B5">
              <w:rPr>
                <w:rFonts w:asciiTheme="majorHAnsi" w:hAnsiTheme="majorHAnsi" w:cstheme="majorHAnsi"/>
                <w:sz w:val="24"/>
                <w:szCs w:val="24"/>
                <w:lang w:val="sr-Latn-ME"/>
              </w:rPr>
              <w:t xml:space="preserve">, dok </w:t>
            </w:r>
            <w:r w:rsidR="003936BA" w:rsidRPr="00EF30B5">
              <w:rPr>
                <w:rFonts w:asciiTheme="majorHAnsi" w:hAnsiTheme="majorHAnsi" w:cstheme="majorHAnsi"/>
                <w:sz w:val="24"/>
                <w:szCs w:val="24"/>
                <w:lang w:val="sr-Latn-ME"/>
              </w:rPr>
              <w:t>7</w:t>
            </w:r>
            <w:r w:rsidRPr="00EF30B5">
              <w:rPr>
                <w:rFonts w:asciiTheme="majorHAnsi" w:hAnsiTheme="majorHAnsi" w:cstheme="majorHAnsi"/>
                <w:sz w:val="24"/>
                <w:szCs w:val="24"/>
                <w:lang w:val="sr-Latn-ME"/>
              </w:rPr>
              <w:t>% anketiranih učenika</w:t>
            </w:r>
            <w:r w:rsidR="003936BA" w:rsidRPr="00EF30B5">
              <w:rPr>
                <w:rFonts w:asciiTheme="majorHAnsi" w:hAnsiTheme="majorHAnsi" w:cstheme="majorHAnsi"/>
                <w:sz w:val="24"/>
                <w:szCs w:val="24"/>
                <w:lang w:val="sr-Latn-ME"/>
              </w:rPr>
              <w:t xml:space="preserve"> je odgovorilo da su doživjeli nasilje od drugih učenika.</w:t>
            </w:r>
            <w:r w:rsidRPr="00EF30B5">
              <w:rPr>
                <w:rFonts w:asciiTheme="majorHAnsi" w:hAnsiTheme="majorHAnsi" w:cstheme="majorHAnsi"/>
                <w:sz w:val="24"/>
                <w:szCs w:val="24"/>
                <w:lang w:val="sr-Latn-ME"/>
              </w:rPr>
              <w:t xml:space="preserve"> </w:t>
            </w:r>
          </w:p>
        </w:tc>
      </w:tr>
      <w:tr w:rsidR="008F32A2" w:rsidRPr="00EF30B5" w14:paraId="10672571" w14:textId="77777777" w:rsidTr="00EF30B5">
        <w:trPr>
          <w:trHeight w:val="20"/>
        </w:trPr>
        <w:tc>
          <w:tcPr>
            <w:tcW w:w="809" w:type="dxa"/>
          </w:tcPr>
          <w:p w14:paraId="0D0E5A0B"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7AA1131C" w14:textId="77777777" w:rsidR="008F32A2" w:rsidRPr="00EF30B5" w:rsidRDefault="008F32A2" w:rsidP="00DB1BAC">
            <w:pPr>
              <w:jc w:val="both"/>
              <w:rPr>
                <w:rFonts w:asciiTheme="majorHAnsi" w:hAnsiTheme="majorHAnsi" w:cstheme="majorHAnsi"/>
                <w:b/>
                <w:i/>
                <w:sz w:val="24"/>
                <w:szCs w:val="24"/>
                <w:lang w:val="sr-Latn-ME"/>
              </w:rPr>
            </w:pPr>
            <w:r w:rsidRPr="00EF30B5">
              <w:rPr>
                <w:rFonts w:asciiTheme="majorHAnsi" w:hAnsiTheme="majorHAnsi" w:cstheme="majorHAnsi"/>
                <w:b/>
                <w:i/>
                <w:sz w:val="24"/>
                <w:szCs w:val="24"/>
                <w:lang w:val="sr-Latn-ME"/>
              </w:rPr>
              <w:t>Preporuka:</w:t>
            </w:r>
          </w:p>
        </w:tc>
      </w:tr>
      <w:tr w:rsidR="008F32A2" w:rsidRPr="00EF30B5" w14:paraId="31222B1F" w14:textId="77777777" w:rsidTr="00EF30B5">
        <w:trPr>
          <w:trHeight w:val="20"/>
        </w:trPr>
        <w:tc>
          <w:tcPr>
            <w:tcW w:w="809" w:type="dxa"/>
          </w:tcPr>
          <w:p w14:paraId="601414B9"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7D6BF1A4" w14:textId="77777777" w:rsidR="008F32A2" w:rsidRPr="00EF30B5" w:rsidRDefault="008F32A2" w:rsidP="00F201C6">
            <w:pPr>
              <w:pStyle w:val="ListParagraph"/>
              <w:numPr>
                <w:ilvl w:val="0"/>
                <w:numId w:val="18"/>
              </w:numPr>
              <w:ind w:left="248" w:hanging="270"/>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Uraditi Lični plan profesionalnog razvoja direktora koji bi trebao biti proizvod evaluacije svoga rada i samoevaluacije.</w:t>
            </w:r>
          </w:p>
        </w:tc>
      </w:tr>
    </w:tbl>
    <w:p w14:paraId="06DD188F" w14:textId="77777777" w:rsidR="008F32A2" w:rsidRPr="00DB1BAC" w:rsidRDefault="008F32A2" w:rsidP="00DB1BAC">
      <w:pPr>
        <w:spacing w:after="0" w:line="240" w:lineRule="auto"/>
        <w:jc w:val="both"/>
      </w:pPr>
    </w:p>
    <w:p w14:paraId="62E649B0" w14:textId="191B1B3E" w:rsidR="00132E47" w:rsidRDefault="00132E47" w:rsidP="00DD7E91">
      <w:pPr>
        <w:pStyle w:val="Heading1"/>
        <w:numPr>
          <w:ilvl w:val="0"/>
          <w:numId w:val="2"/>
        </w:numPr>
        <w:spacing w:before="0" w:after="240" w:line="240" w:lineRule="auto"/>
        <w:rPr>
          <w:rFonts w:cstheme="majorHAnsi"/>
          <w:b/>
          <w:color w:val="auto"/>
          <w:sz w:val="28"/>
          <w:szCs w:val="28"/>
          <w:lang w:val="sr-Latn-RS"/>
        </w:rPr>
      </w:pPr>
      <w:bookmarkStart w:id="24" w:name="_Toc200958195"/>
      <w:r w:rsidRPr="003A6E9F">
        <w:rPr>
          <w:rFonts w:cstheme="majorHAnsi"/>
          <w:b/>
          <w:color w:val="auto"/>
          <w:sz w:val="28"/>
          <w:szCs w:val="28"/>
          <w:lang w:val="sr-Latn-RS"/>
        </w:rPr>
        <w:t>ETOS ŠKOLE</w:t>
      </w:r>
      <w:bookmarkEnd w:id="24"/>
    </w:p>
    <w:p w14:paraId="57CBCBBA" w14:textId="7E5D1671" w:rsidR="003936BA" w:rsidRPr="003936BA" w:rsidRDefault="00132E47" w:rsidP="003936BA">
      <w:pPr>
        <w:spacing w:before="120" w:after="120" w:line="240" w:lineRule="auto"/>
        <w:rPr>
          <w:rFonts w:asciiTheme="majorHAnsi" w:hAnsiTheme="majorHAnsi" w:cstheme="majorHAnsi"/>
          <w:b/>
          <w:sz w:val="24"/>
          <w:szCs w:val="24"/>
        </w:rPr>
      </w:pPr>
      <w:r w:rsidRPr="0079798C">
        <w:rPr>
          <w:rFonts w:asciiTheme="majorHAnsi" w:hAnsiTheme="majorHAnsi" w:cstheme="majorHAnsi"/>
          <w:b/>
          <w:sz w:val="24"/>
          <w:szCs w:val="24"/>
        </w:rPr>
        <w:t xml:space="preserve">Prosvjetni nadzornik: </w:t>
      </w:r>
      <w:r w:rsidR="00240D4C">
        <w:rPr>
          <w:rFonts w:asciiTheme="majorHAnsi" w:hAnsiTheme="majorHAnsi" w:cstheme="majorHAnsi"/>
          <w:b/>
          <w:sz w:val="24"/>
          <w:szCs w:val="24"/>
        </w:rPr>
        <w:t>Ana Ivanović</w:t>
      </w:r>
    </w:p>
    <w:bookmarkStart w:id="25" w:name="_MON_1684161720"/>
    <w:bookmarkEnd w:id="25"/>
    <w:p w14:paraId="3B145555" w14:textId="4F580AA6" w:rsidR="003936BA" w:rsidRDefault="00895787" w:rsidP="003936BA">
      <w:pPr>
        <w:spacing w:after="0" w:line="276" w:lineRule="auto"/>
        <w:rPr>
          <w:rFonts w:ascii="Bookman Old Style" w:hAnsi="Bookman Old Style" w:cs="Arial"/>
        </w:rPr>
      </w:pPr>
      <w:r w:rsidRPr="001346D2">
        <w:rPr>
          <w:rFonts w:ascii="Bookman Old Style" w:hAnsi="Bookman Old Style" w:cs="Arial"/>
        </w:rPr>
        <w:object w:dxaOrig="13680" w:dyaOrig="4215" w14:anchorId="60668366">
          <v:shape id="_x0000_i1036" type="#_x0000_t75" style="width:444.75pt;height:13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820986721" r:id="rId32"/>
        </w:object>
      </w:r>
    </w:p>
    <w:p w14:paraId="3A083C2D" w14:textId="77777777" w:rsidR="00EF30B5" w:rsidRPr="001346D2" w:rsidRDefault="00EF30B5" w:rsidP="003936BA">
      <w:pPr>
        <w:spacing w:after="0" w:line="276" w:lineRule="auto"/>
        <w:rPr>
          <w:rFonts w:ascii="Bookman Old Style" w:hAnsi="Bookman Old Style"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32"/>
      </w:tblGrid>
      <w:tr w:rsidR="003936BA" w:rsidRPr="00EF30B5" w14:paraId="4305E45F" w14:textId="77777777" w:rsidTr="00EF30B5">
        <w:trPr>
          <w:trHeight w:val="20"/>
          <w:jc w:val="center"/>
        </w:trPr>
        <w:tc>
          <w:tcPr>
            <w:tcW w:w="830" w:type="dxa"/>
            <w:shd w:val="clear" w:color="auto" w:fill="auto"/>
          </w:tcPr>
          <w:p w14:paraId="161A6F7B"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 xml:space="preserve">R.br. </w:t>
            </w:r>
          </w:p>
        </w:tc>
        <w:tc>
          <w:tcPr>
            <w:tcW w:w="8232" w:type="dxa"/>
            <w:shd w:val="clear" w:color="auto" w:fill="auto"/>
          </w:tcPr>
          <w:p w14:paraId="0F336DBF"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Obrazloženje</w:t>
            </w:r>
          </w:p>
        </w:tc>
      </w:tr>
      <w:tr w:rsidR="003936BA" w:rsidRPr="00EF30B5" w14:paraId="685179F5" w14:textId="77777777" w:rsidTr="00EF30B5">
        <w:trPr>
          <w:trHeight w:val="20"/>
          <w:jc w:val="center"/>
        </w:trPr>
        <w:tc>
          <w:tcPr>
            <w:tcW w:w="830" w:type="dxa"/>
            <w:shd w:val="clear" w:color="auto" w:fill="auto"/>
          </w:tcPr>
          <w:p w14:paraId="5416DBE4"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stand.</w:t>
            </w:r>
          </w:p>
        </w:tc>
        <w:tc>
          <w:tcPr>
            <w:tcW w:w="8232" w:type="dxa"/>
            <w:vMerge w:val="restart"/>
            <w:shd w:val="clear" w:color="auto" w:fill="auto"/>
          </w:tcPr>
          <w:p w14:paraId="3EE72AA4" w14:textId="62406311"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Zaposleni i učenici poštuju Kućni red koji je istaknut na vidnom mjestu. Tokom 2022. godine su izmijenjeni pojedini izvodi iz Kućnog reda u skladu sa novim internim procedurama Škole, uglavnom se odnose na dežurstva nastavnika/ca i pojedina prava i obaveze učenika/ca u skladu sa potrebama savremene nastave. Na pitanje iz prednadzorne ankete 90%</w:t>
            </w:r>
            <w:r w:rsidR="008C0590" w:rsidRPr="00EF30B5">
              <w:rPr>
                <w:rFonts w:asciiTheme="majorHAnsi" w:hAnsiTheme="majorHAnsi" w:cstheme="majorHAnsi"/>
                <w:sz w:val="24"/>
                <w:szCs w:val="24"/>
              </w:rPr>
              <w:t xml:space="preserve"> </w:t>
            </w:r>
            <w:r w:rsidRPr="00EF30B5">
              <w:rPr>
                <w:rFonts w:asciiTheme="majorHAnsi" w:hAnsiTheme="majorHAnsi" w:cstheme="majorHAnsi"/>
                <w:sz w:val="24"/>
                <w:szCs w:val="24"/>
              </w:rPr>
              <w:t xml:space="preserve">anketiranih učenika/ca slaže se u potpunosti sa ponuđenom konstatacijom da se Kućni red poštuje, djelimično se slaže 10%, negativnih odgovora nije bilo. Na ponuđenu konstataciju „Imam slobodu da se obratim direktorici ako imam neki problem”, anketirani učenici/ce su se u visokom procentu, 76% izjasnili sa „slažem se u potpunosti i djelimično se slažem”. Neposrednim uvidom u toku nadzora se mogla konstatovati pozitivna i saradnička atmosfera među svim činiocima nastavnog procesa. Da se učenici/ce u Školi osjećaju sigurno, složilo se u potpunosti 83% anketiranih učenika/ca. Da se nastavnici/ce odnose prema učenicima/ama dobronamjerno i sa uvažavanjem, slaže se u potpunosti 43% učenika/ca, dok se 50% slaže djelimično sa ponuđenom konstatacijom, ne slaže se 7%. </w:t>
            </w:r>
          </w:p>
          <w:p w14:paraId="6DC1DCC7" w14:textId="77777777" w:rsidR="003936BA"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 xml:space="preserve">Da se nastavnici/ce odnose jednako prema svim učenicima/ama, 40% učenika/ca slaže se u potpunosti, djelimično se slaže 40% dok se 20% učenika/ca ne slaže sa ponuđenom konstatacijom. Navedeni procenti ukazuju da ima izuzetaka u smislu međusobno prihvatljivog ophođenja. Učenici/ce su u toku razgovora sa Timom nadzornika/ca naveli da se nastavnici/ce prema njima odnose uglavnom dobronamjerno i sa uvažavanjem, ali se takođe žale na nejednak odnos pojedinih nastavnika/ca. U toku razgovora sa direktoricom, ovi navodi učenika/ca su predočeni. Po riječima direktorice, u Školi su identifikovani pojedini slučajevi verbalnih konflikata na relaciji učenici/ce-nastavnik/ce, prepoznati su određeni nedostaci u dosadašnjem pristupu, ali i izražena spremnost da se unaprijede interni protokoli. Izražena je konstruktivna volja za saradnjom, kao i spremnost da se svim učesnicima obrazovno-vaspitnog procesa obezbijedi sigurno i podsticajno okruženje. Direktorica je preduzimala konkretne mjere, a to će činiti i dalje, kako bi se kroz pedagoški pristup jačao osjećaj zajedništva, kolektivne i lične odgovornosti, te da se izgrade temelji za siguran i podržavajući obrazovni ambijent za sve učenike/ce. </w:t>
            </w:r>
          </w:p>
          <w:p w14:paraId="455BA839" w14:textId="4CA19444" w:rsidR="00477B0D" w:rsidRPr="00EF30B5" w:rsidRDefault="00477B0D" w:rsidP="00DB1BAC">
            <w:pPr>
              <w:jc w:val="both"/>
              <w:rPr>
                <w:rFonts w:asciiTheme="majorHAnsi" w:hAnsiTheme="majorHAnsi" w:cstheme="majorHAnsi"/>
                <w:sz w:val="24"/>
                <w:szCs w:val="24"/>
              </w:rPr>
            </w:pPr>
          </w:p>
        </w:tc>
      </w:tr>
      <w:tr w:rsidR="003936BA" w:rsidRPr="00EF30B5" w14:paraId="5251CEA1" w14:textId="77777777" w:rsidTr="00EF30B5">
        <w:trPr>
          <w:trHeight w:val="20"/>
          <w:jc w:val="center"/>
        </w:trPr>
        <w:tc>
          <w:tcPr>
            <w:tcW w:w="830" w:type="dxa"/>
            <w:shd w:val="clear" w:color="auto" w:fill="auto"/>
          </w:tcPr>
          <w:p w14:paraId="18C09162" w14:textId="77777777" w:rsidR="003936BA" w:rsidRPr="00EF30B5" w:rsidRDefault="003936BA" w:rsidP="00161BAB">
            <w:pPr>
              <w:spacing w:line="276" w:lineRule="auto"/>
              <w:jc w:val="both"/>
              <w:rPr>
                <w:rFonts w:asciiTheme="majorHAnsi" w:hAnsiTheme="majorHAnsi" w:cstheme="majorHAnsi"/>
                <w:sz w:val="24"/>
                <w:szCs w:val="24"/>
              </w:rPr>
            </w:pPr>
            <w:r w:rsidRPr="00EF30B5">
              <w:rPr>
                <w:rFonts w:asciiTheme="majorHAnsi" w:hAnsiTheme="majorHAnsi" w:cstheme="majorHAnsi"/>
                <w:bCs/>
                <w:sz w:val="24"/>
                <w:szCs w:val="24"/>
              </w:rPr>
              <w:t xml:space="preserve">3.1. </w:t>
            </w:r>
          </w:p>
        </w:tc>
        <w:tc>
          <w:tcPr>
            <w:tcW w:w="8232" w:type="dxa"/>
            <w:vMerge/>
            <w:shd w:val="clear" w:color="auto" w:fill="auto"/>
          </w:tcPr>
          <w:p w14:paraId="2E962D3A" w14:textId="77777777" w:rsidR="003936BA" w:rsidRPr="00EF30B5" w:rsidRDefault="003936BA" w:rsidP="00161BAB">
            <w:pPr>
              <w:spacing w:line="276" w:lineRule="auto"/>
              <w:jc w:val="both"/>
              <w:rPr>
                <w:rFonts w:asciiTheme="majorHAnsi" w:hAnsiTheme="majorHAnsi" w:cstheme="majorHAnsi"/>
                <w:sz w:val="24"/>
                <w:szCs w:val="24"/>
              </w:rPr>
            </w:pPr>
          </w:p>
        </w:tc>
      </w:tr>
      <w:tr w:rsidR="003936BA" w:rsidRPr="00EF30B5" w14:paraId="0836BD92" w14:textId="77777777" w:rsidTr="00EF30B5">
        <w:trPr>
          <w:trHeight w:val="20"/>
          <w:jc w:val="center"/>
        </w:trPr>
        <w:tc>
          <w:tcPr>
            <w:tcW w:w="830" w:type="dxa"/>
            <w:shd w:val="clear" w:color="auto" w:fill="auto"/>
          </w:tcPr>
          <w:p w14:paraId="2770D80C" w14:textId="77777777" w:rsidR="003936BA" w:rsidRPr="00EF30B5" w:rsidRDefault="003936BA" w:rsidP="00161BAB">
            <w:pPr>
              <w:spacing w:line="276" w:lineRule="auto"/>
              <w:jc w:val="both"/>
              <w:rPr>
                <w:rFonts w:asciiTheme="majorHAnsi" w:hAnsiTheme="majorHAnsi" w:cstheme="majorHAnsi"/>
                <w:sz w:val="24"/>
                <w:szCs w:val="24"/>
              </w:rPr>
            </w:pPr>
          </w:p>
        </w:tc>
        <w:tc>
          <w:tcPr>
            <w:tcW w:w="8232" w:type="dxa"/>
            <w:shd w:val="clear" w:color="auto" w:fill="auto"/>
          </w:tcPr>
          <w:p w14:paraId="2F1D0ADE" w14:textId="7F19E6EA" w:rsidR="003936BA" w:rsidRPr="00EF30B5" w:rsidRDefault="00DB1BAC" w:rsidP="00DB1BAC">
            <w:pPr>
              <w:jc w:val="both"/>
              <w:rPr>
                <w:rFonts w:asciiTheme="majorHAnsi" w:hAnsiTheme="majorHAnsi" w:cstheme="majorHAnsi"/>
                <w:b/>
                <w:i/>
                <w:sz w:val="24"/>
                <w:szCs w:val="24"/>
              </w:rPr>
            </w:pPr>
            <w:r w:rsidRPr="00EF30B5">
              <w:rPr>
                <w:rFonts w:asciiTheme="majorHAnsi" w:hAnsiTheme="majorHAnsi" w:cstheme="majorHAnsi"/>
                <w:b/>
                <w:i/>
                <w:sz w:val="24"/>
                <w:szCs w:val="24"/>
              </w:rPr>
              <w:t>Preporuke:</w:t>
            </w:r>
          </w:p>
        </w:tc>
      </w:tr>
      <w:tr w:rsidR="003936BA" w:rsidRPr="00EF30B5" w14:paraId="48076E22" w14:textId="77777777" w:rsidTr="00EF30B5">
        <w:trPr>
          <w:trHeight w:val="20"/>
          <w:jc w:val="center"/>
        </w:trPr>
        <w:tc>
          <w:tcPr>
            <w:tcW w:w="830" w:type="dxa"/>
            <w:shd w:val="clear" w:color="auto" w:fill="auto"/>
          </w:tcPr>
          <w:p w14:paraId="37133220" w14:textId="77777777" w:rsidR="003936BA" w:rsidRPr="00EF30B5" w:rsidRDefault="003936BA" w:rsidP="00161BAB">
            <w:pPr>
              <w:spacing w:line="276" w:lineRule="auto"/>
              <w:jc w:val="both"/>
              <w:rPr>
                <w:rFonts w:asciiTheme="majorHAnsi" w:hAnsiTheme="majorHAnsi" w:cstheme="majorHAnsi"/>
                <w:sz w:val="24"/>
                <w:szCs w:val="24"/>
              </w:rPr>
            </w:pPr>
          </w:p>
        </w:tc>
        <w:tc>
          <w:tcPr>
            <w:tcW w:w="8232" w:type="dxa"/>
            <w:shd w:val="clear" w:color="auto" w:fill="auto"/>
          </w:tcPr>
          <w:p w14:paraId="231D81D1" w14:textId="7518927F" w:rsidR="00DB1BAC" w:rsidRPr="00EF30B5" w:rsidRDefault="00DB1BAC"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Razviti mehanizme koji će obezbijediti poštovanje Kućnog reda Škole od strane svih učenika/ca i zaposlenih.</w:t>
            </w:r>
          </w:p>
          <w:p w14:paraId="7676D648" w14:textId="1FBCA548" w:rsidR="003936BA" w:rsidRPr="00EF30B5" w:rsidRDefault="003936BA" w:rsidP="00F201C6">
            <w:pPr>
              <w:pStyle w:val="ListParagraph"/>
              <w:numPr>
                <w:ilvl w:val="0"/>
                <w:numId w:val="18"/>
              </w:numPr>
              <w:ind w:left="248" w:hanging="270"/>
              <w:jc w:val="both"/>
              <w:rPr>
                <w:rFonts w:asciiTheme="majorHAnsi" w:hAnsiTheme="majorHAnsi" w:cstheme="majorHAnsi"/>
                <w:sz w:val="24"/>
                <w:szCs w:val="24"/>
              </w:rPr>
            </w:pPr>
            <w:r w:rsidRPr="00EF30B5">
              <w:rPr>
                <w:rFonts w:asciiTheme="majorHAnsi" w:hAnsiTheme="majorHAnsi" w:cstheme="majorHAnsi"/>
                <w:bCs/>
                <w:sz w:val="24"/>
                <w:szCs w:val="24"/>
              </w:rPr>
              <w:t>Potrebno je da uprava Škole i stručna služba kroz samoevaluaciju dosljedno i kritički ispitaju sve slučajeve nepovjerenja i nepoštovanja između pojedinih učenika/ca, kao i između pojedinih nastavnika/ca i učenika/ca i da preduzmu odgovarajuće mjere poboljšanja kroz Plan mjera, a po potrebi da uključe i druge relevantne službe.</w:t>
            </w:r>
            <w:r w:rsidRPr="00EF30B5">
              <w:rPr>
                <w:rFonts w:asciiTheme="majorHAnsi" w:hAnsiTheme="majorHAnsi" w:cstheme="majorHAnsi"/>
                <w:sz w:val="24"/>
                <w:szCs w:val="24"/>
              </w:rPr>
              <w:t xml:space="preserve"> </w:t>
            </w:r>
          </w:p>
        </w:tc>
      </w:tr>
      <w:tr w:rsidR="003936BA" w:rsidRPr="00EF30B5" w14:paraId="409F8852" w14:textId="77777777" w:rsidTr="00EF30B5">
        <w:trPr>
          <w:trHeight w:val="2195"/>
          <w:jc w:val="center"/>
        </w:trPr>
        <w:tc>
          <w:tcPr>
            <w:tcW w:w="830" w:type="dxa"/>
            <w:shd w:val="clear" w:color="auto" w:fill="auto"/>
          </w:tcPr>
          <w:p w14:paraId="6018F06E"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3.2. </w:t>
            </w:r>
          </w:p>
        </w:tc>
        <w:tc>
          <w:tcPr>
            <w:tcW w:w="8232" w:type="dxa"/>
            <w:shd w:val="clear" w:color="auto" w:fill="auto"/>
          </w:tcPr>
          <w:p w14:paraId="37CCA33F" w14:textId="13A669BB" w:rsidR="003936BA" w:rsidRPr="00EF30B5" w:rsidRDefault="003936BA" w:rsidP="00895787">
            <w:pPr>
              <w:jc w:val="both"/>
              <w:rPr>
                <w:rFonts w:asciiTheme="majorHAnsi" w:hAnsiTheme="majorHAnsi" w:cstheme="majorHAnsi"/>
                <w:sz w:val="24"/>
                <w:szCs w:val="24"/>
              </w:rPr>
            </w:pPr>
            <w:r w:rsidRPr="00EF30B5">
              <w:rPr>
                <w:rFonts w:asciiTheme="majorHAnsi" w:hAnsiTheme="majorHAnsi" w:cstheme="majorHAnsi"/>
                <w:sz w:val="24"/>
                <w:szCs w:val="24"/>
              </w:rPr>
              <w:t>U Školi je formiran Tim za prevenciju i postupanje u slučaju pojave rizičnog ponašanja (Program rada preventivnog djelovanja, Program rada za zaštitu učenika/ca od nasilja). Tim djeluje u skladu sa usvojenim Planom realizacije koji uključuje organizovanje edukativnih radionica, savjetovanja, razgovore sa učenicima/ama i roditeljima i njihovo redovno informisanje. Vodi se evidencija o realizovanim aktivnostima. Na ponuđenu konstataciju da na časovima odjeljenjske zajednice mogu da kažu svoj prijedlog ili mišljenje u vezi sa temama koje su važne za učenike/ce, 77% odgovorilo je da se slaže u potpunosti. U razgovoru sa nadzornicima/ama, učenici/ce su naveli da do sada nijesu primijetili slučajeve nasilja u Školi (osim povremeno verbalnog), što potvrđuju i rezultati ankete, ali i mali broj izrečenih vaspitnih mjera. U Školi postoji Kutija povjerenja, sadržaji se povremeno analiziraju na Učeničkom parlamentu i blagovremeno se reaguje po svim pitanjima i sugestijama od važnosti za učenike/ce. Dio Godišnjeg plana je i orijentacioni Plan za unapređenje Etičkog kodeksa za školsku 2024/25. godinu. Na nivou Škole je formiran Tim za Etički kodeks, na kojem se razmatraju teme od važnosti u smislu etičkog djelovanja i odgovornostiu na poslu, obavezujući je za sve zaposlene. U Školi postoji prilagođen kutak za učenike/ce, koji je opremljen rekvizitima, TV uređajem, društvenim igrama, resursima za realizaciji kvizova i edukativnih aktivnosti (u toku slobodnog vremena pedagoškinja sa učenicima/ama organizuje različite vidove edukacije i zabave) u cilju dodatnog zbilžavanja učenika/ca i stvaranja prijatnog školskog okruženja. U Školi postoji i prilagođen prostor za prijem roditelja. Uvidom u predagošku dokumentaciju, koja se vodi sadržajno i uredno, uočava se da je stručna saradnica uključena u rješavanje svih oblika rizičnog ponašanja (dnevni izvještaji, izvještaji članova odjeljenjske zajednice, saradnja Škole sa relevantnim ustanovama, saradnja sa roditeljima), u pojedinim slučajevima su sačinjeni i individualni planovi podrške, što ukazuje na činjenicu da se ovim segmentima rada na nivou Škole posvećuje velika pažnja (iako je pedagoškinja dodatno opterećena radom u tri ustanove).</w:t>
            </w:r>
          </w:p>
        </w:tc>
      </w:tr>
      <w:tr w:rsidR="008C0590" w:rsidRPr="00EF30B5" w14:paraId="2D360ED9" w14:textId="77777777" w:rsidTr="00EF30B5">
        <w:trPr>
          <w:trHeight w:val="2195"/>
          <w:jc w:val="center"/>
        </w:trPr>
        <w:tc>
          <w:tcPr>
            <w:tcW w:w="830" w:type="dxa"/>
            <w:shd w:val="clear" w:color="auto" w:fill="auto"/>
          </w:tcPr>
          <w:p w14:paraId="3AB29816" w14:textId="1C19E649" w:rsidR="008C0590" w:rsidRPr="00EF30B5" w:rsidRDefault="008C0590" w:rsidP="00161BAB">
            <w:pPr>
              <w:spacing w:line="276" w:lineRule="auto"/>
              <w:jc w:val="both"/>
              <w:rPr>
                <w:rFonts w:asciiTheme="majorHAnsi" w:hAnsiTheme="majorHAnsi" w:cstheme="majorHAnsi"/>
                <w:bCs/>
                <w:sz w:val="24"/>
                <w:szCs w:val="24"/>
              </w:rPr>
            </w:pPr>
            <w:r w:rsidRPr="00EF30B5">
              <w:rPr>
                <w:rFonts w:asciiTheme="majorHAnsi" w:hAnsiTheme="majorHAnsi" w:cstheme="majorHAnsi"/>
                <w:sz w:val="24"/>
                <w:szCs w:val="24"/>
              </w:rPr>
              <w:t>3.3.</w:t>
            </w:r>
          </w:p>
        </w:tc>
        <w:tc>
          <w:tcPr>
            <w:tcW w:w="8232" w:type="dxa"/>
            <w:shd w:val="clear" w:color="auto" w:fill="auto"/>
          </w:tcPr>
          <w:p w14:paraId="0C51EAB8" w14:textId="77777777" w:rsidR="008C0590" w:rsidRPr="00EF30B5" w:rsidRDefault="008C0590" w:rsidP="008C0590">
            <w:pPr>
              <w:spacing w:line="276" w:lineRule="auto"/>
              <w:jc w:val="both"/>
              <w:rPr>
                <w:rFonts w:asciiTheme="majorHAnsi" w:hAnsiTheme="majorHAnsi" w:cstheme="majorHAnsi"/>
                <w:sz w:val="24"/>
                <w:szCs w:val="24"/>
              </w:rPr>
            </w:pPr>
            <w:r w:rsidRPr="00EF30B5">
              <w:rPr>
                <w:rFonts w:asciiTheme="majorHAnsi" w:hAnsiTheme="majorHAnsi" w:cstheme="majorHAnsi"/>
                <w:sz w:val="24"/>
                <w:szCs w:val="24"/>
              </w:rPr>
              <w:t xml:space="preserve">Plan saradnje sa drugim ustanovama, lokalnom zajednicom i socijalnim partnerima osmišljen je adekvatno prioritetima i prirodi same Škole. Pregledom dokumentacije i kroz razgovore sa nosiocima aktivnosti vidljiva je saradnja sa relevantnim opštinskim institucijama, socijalnim partnerima i drugim partnerima. Škola promoviše ostvarene rezultate rada preko lokalnih medija, dnevne štampe, školskih socijalnih mreža/stranica, Savjeta roditelja, Ljetopisa. Na nivou Škole je formirano više timova koji se bave promocijom i njegovanjem kulturnih vrijednosti: Tim za izradu projekata i unapređenje sajta Škole za tekuću školsku godinu, Tim za javnu djelatnost, kulturne manifestacije, svečanosti, druženja i sl., Tim za uređenje </w:t>
            </w:r>
            <w:r w:rsidRPr="00EF30B5">
              <w:rPr>
                <w:rFonts w:asciiTheme="majorHAnsi" w:hAnsiTheme="majorHAnsi" w:cstheme="majorHAnsi"/>
                <w:sz w:val="24"/>
                <w:szCs w:val="24"/>
              </w:rPr>
              <w:lastRenderedPageBreak/>
              <w:t xml:space="preserve">enterijera i eksterijera. Kroz školsku dokumentaciju se uočavaju aktivnosti koje ukazuju na razvijanje partnerstva sa roditeljima, institucijama i lokalnom zajednicom. </w:t>
            </w:r>
          </w:p>
          <w:p w14:paraId="708158BC" w14:textId="66ECDB1C" w:rsidR="008C0590" w:rsidRPr="00EF30B5" w:rsidRDefault="008C0590" w:rsidP="00EF30B5">
            <w:pPr>
              <w:spacing w:line="276" w:lineRule="auto"/>
              <w:jc w:val="both"/>
              <w:rPr>
                <w:rFonts w:asciiTheme="majorHAnsi" w:hAnsiTheme="majorHAnsi" w:cstheme="majorHAnsi"/>
                <w:sz w:val="24"/>
                <w:szCs w:val="24"/>
              </w:rPr>
            </w:pPr>
            <w:r w:rsidRPr="00EF30B5">
              <w:rPr>
                <w:rFonts w:asciiTheme="majorHAnsi" w:hAnsiTheme="majorHAnsi" w:cstheme="majorHAnsi"/>
                <w:sz w:val="24"/>
                <w:szCs w:val="24"/>
              </w:rPr>
              <w:t>Kada je riječ o saradnji sa roditeljima, 68% anketiranih roditelja smatra da direktorica unapređuje kvalitet rada Škole, a njih 70% smatra da imaju dobru komunikaciju sa direktoricom. Da su roditelji pravovremeno obaviješteni o uspjehu i ponašanju učenika/ca, visoki procenat anketiranih roditelja 89% opredijelio se za opciju „slažem se u potpunosti”, dok se 9% opredijelilo za opciju „djelimično se slažem”. Da su informacije za roditelje o radu i dešavanjima u Školi redovne i potpune, u potpunosti se složilo 84% anketiranih roditelja. U Izvještajim Savjeta roditelja uočavaju se pojed</w:t>
            </w:r>
            <w:r w:rsidR="00EF30B5">
              <w:rPr>
                <w:rFonts w:asciiTheme="majorHAnsi" w:hAnsiTheme="majorHAnsi" w:cstheme="majorHAnsi"/>
                <w:sz w:val="24"/>
                <w:szCs w:val="24"/>
              </w:rPr>
              <w:t>ine inicijative za pomoć Školi.</w:t>
            </w:r>
          </w:p>
        </w:tc>
      </w:tr>
      <w:tr w:rsidR="008C0590" w:rsidRPr="00EF30B5" w14:paraId="011E58A5" w14:textId="77777777" w:rsidTr="00EF30B5">
        <w:trPr>
          <w:trHeight w:val="2195"/>
          <w:jc w:val="center"/>
        </w:trPr>
        <w:tc>
          <w:tcPr>
            <w:tcW w:w="830" w:type="dxa"/>
            <w:shd w:val="clear" w:color="auto" w:fill="auto"/>
          </w:tcPr>
          <w:p w14:paraId="74E9BD7C" w14:textId="2D3D19F7" w:rsidR="008C0590" w:rsidRPr="00EF30B5" w:rsidRDefault="008C0590" w:rsidP="00161BAB">
            <w:pPr>
              <w:spacing w:line="276" w:lineRule="auto"/>
              <w:jc w:val="both"/>
              <w:rPr>
                <w:rFonts w:asciiTheme="majorHAnsi" w:hAnsiTheme="majorHAnsi" w:cstheme="majorHAnsi"/>
                <w:bCs/>
                <w:sz w:val="24"/>
                <w:szCs w:val="24"/>
              </w:rPr>
            </w:pPr>
          </w:p>
        </w:tc>
        <w:tc>
          <w:tcPr>
            <w:tcW w:w="8232" w:type="dxa"/>
            <w:shd w:val="clear" w:color="auto" w:fill="auto"/>
          </w:tcPr>
          <w:p w14:paraId="3728A101" w14:textId="77777777" w:rsidR="008C0590" w:rsidRPr="00EF30B5" w:rsidRDefault="008C0590" w:rsidP="008C0590">
            <w:pPr>
              <w:spacing w:line="276" w:lineRule="auto"/>
              <w:jc w:val="both"/>
              <w:rPr>
                <w:rFonts w:asciiTheme="majorHAnsi" w:hAnsiTheme="majorHAnsi" w:cstheme="majorHAnsi"/>
                <w:sz w:val="24"/>
                <w:szCs w:val="24"/>
              </w:rPr>
            </w:pPr>
            <w:r w:rsidRPr="00EF30B5">
              <w:rPr>
                <w:rFonts w:asciiTheme="majorHAnsi" w:hAnsiTheme="majorHAnsi" w:cstheme="majorHAnsi"/>
                <w:sz w:val="24"/>
                <w:szCs w:val="24"/>
              </w:rPr>
              <w:t>U holu i hodnicima Škole izloženi su učenički radovi, panoi i fotografije koje svjedoče o uspjesima na takmičenjima kao i svakodnevnim aktivnostima učenika/ca i nastavnog osoblja Škole. Organizovano je uređenje školskog prostora u kojem su učestvovali učenici/ce i zaposleni. U Školi je unaprijeđena praksa pohvaljivanja učenika, ali i nastavnika/ca, kroz interna pravila o pohvaljivanju i nagrađivanju (saradnja sa Opštinom u cilju nagrađivanja najboljih na takmičenjima), kao i Etički kodeks, sa kodeksom ponašanja.</w:t>
            </w:r>
          </w:p>
          <w:p w14:paraId="4617261F" w14:textId="105372B7" w:rsidR="008C0590" w:rsidRPr="00EF30B5" w:rsidRDefault="008C0590" w:rsidP="00EF30B5">
            <w:pPr>
              <w:spacing w:line="276" w:lineRule="auto"/>
              <w:jc w:val="both"/>
              <w:rPr>
                <w:rFonts w:asciiTheme="majorHAnsi" w:hAnsiTheme="majorHAnsi" w:cstheme="majorHAnsi"/>
                <w:sz w:val="24"/>
                <w:szCs w:val="24"/>
              </w:rPr>
            </w:pPr>
            <w:r w:rsidRPr="00EF30B5">
              <w:rPr>
                <w:rFonts w:asciiTheme="majorHAnsi" w:hAnsiTheme="majorHAnsi" w:cstheme="majorHAnsi"/>
                <w:sz w:val="24"/>
                <w:szCs w:val="24"/>
              </w:rPr>
              <w:t>U Školi je formiran Učenički parlament koji ima Plan rada. O aktivnostima Parlamenta se vodi evidencija, a ovim organom koordinira pedagoškinja. Da su učenici/ce upoznati sa radom Parlamenta, 30% anketiranih slaže se u potpunosti, 40% slaže se djelimično, 30% je zaokružilo odgovor „ne slažem se”. dok se 76% učenika/ca složilo u potpunosti da svako odjeljenje ima svog preds</w:t>
            </w:r>
            <w:r w:rsidR="00EF30B5">
              <w:rPr>
                <w:rFonts w:asciiTheme="majorHAnsi" w:hAnsiTheme="majorHAnsi" w:cstheme="majorHAnsi"/>
                <w:sz w:val="24"/>
                <w:szCs w:val="24"/>
              </w:rPr>
              <w:t>tavnika u Učeničkom parlamentu.</w:t>
            </w:r>
          </w:p>
        </w:tc>
      </w:tr>
    </w:tbl>
    <w:p w14:paraId="2AB598D1" w14:textId="77777777" w:rsidR="003936BA" w:rsidRPr="00DB1BAC" w:rsidRDefault="003936BA" w:rsidP="003936BA">
      <w:pPr>
        <w:spacing w:after="0" w:line="276" w:lineRule="auto"/>
        <w:jc w:val="both"/>
        <w:rPr>
          <w:lang w:val="en-US"/>
        </w:rPr>
      </w:pPr>
    </w:p>
    <w:p w14:paraId="13B4492B" w14:textId="77777777" w:rsidR="003936BA" w:rsidRPr="00DB1BAC" w:rsidRDefault="003936BA" w:rsidP="003936BA">
      <w:pPr>
        <w:spacing w:after="0" w:line="276" w:lineRule="auto"/>
        <w:jc w:val="both"/>
        <w:rPr>
          <w:lang w:val="en-US"/>
        </w:rPr>
      </w:pPr>
    </w:p>
    <w:p w14:paraId="0F20F6DC" w14:textId="5119D9D0" w:rsidR="00240D4C" w:rsidRPr="00DB1BAC" w:rsidRDefault="00240D4C" w:rsidP="008F32A2">
      <w:pPr>
        <w:spacing w:after="0" w:line="240" w:lineRule="auto"/>
        <w:textAlignment w:val="baseline"/>
        <w:rPr>
          <w:lang w:val="en-US"/>
        </w:rPr>
      </w:pPr>
    </w:p>
    <w:p w14:paraId="4D480E76" w14:textId="77777777" w:rsidR="008F32A2" w:rsidRPr="00DB1BAC" w:rsidRDefault="008F32A2" w:rsidP="008F32A2">
      <w:pPr>
        <w:spacing w:after="0"/>
        <w:rPr>
          <w:lang w:val="en-US"/>
        </w:rPr>
      </w:pPr>
    </w:p>
    <w:p w14:paraId="605FAB11" w14:textId="77777777" w:rsidR="008F32A2" w:rsidRPr="00DB1BAC" w:rsidRDefault="008F32A2" w:rsidP="008F32A2">
      <w:pPr>
        <w:spacing w:after="0" w:line="276" w:lineRule="auto"/>
        <w:rPr>
          <w:lang w:val="en-US"/>
        </w:rPr>
      </w:pPr>
    </w:p>
    <w:p w14:paraId="7EAB03ED" w14:textId="77777777" w:rsidR="00240D4C" w:rsidRDefault="00240D4C" w:rsidP="00240D4C">
      <w:pPr>
        <w:rPr>
          <w:noProof/>
          <w:lang w:val="hr-HR"/>
        </w:rPr>
      </w:pPr>
    </w:p>
    <w:p w14:paraId="01C2892C" w14:textId="77777777" w:rsidR="00240D4C" w:rsidRDefault="00240D4C" w:rsidP="00240D4C">
      <w:pPr>
        <w:rPr>
          <w:lang w:val="sr-Latn-RS"/>
        </w:rPr>
      </w:pPr>
    </w:p>
    <w:p w14:paraId="701F7831" w14:textId="77777777" w:rsidR="00240D4C" w:rsidRPr="0079798C" w:rsidRDefault="00240D4C" w:rsidP="00132E47">
      <w:pPr>
        <w:spacing w:before="120" w:after="120" w:line="240" w:lineRule="auto"/>
        <w:rPr>
          <w:rFonts w:asciiTheme="majorHAnsi" w:hAnsiTheme="majorHAnsi" w:cstheme="majorHAnsi"/>
          <w:b/>
          <w:sz w:val="24"/>
          <w:szCs w:val="24"/>
        </w:rPr>
      </w:pPr>
    </w:p>
    <w:p w14:paraId="3078CB48" w14:textId="6913B8C1" w:rsidR="00DB1BAC" w:rsidRDefault="00132E47" w:rsidP="00132E47">
      <w:pPr>
        <w:pStyle w:val="Heading1"/>
        <w:spacing w:after="120" w:line="240" w:lineRule="auto"/>
        <w:rPr>
          <w:rFonts w:cstheme="majorHAnsi"/>
          <w:b/>
          <w:color w:val="000000" w:themeColor="text1"/>
          <w:sz w:val="28"/>
          <w:szCs w:val="28"/>
          <w:lang w:val="sr-Latn-RS"/>
        </w:rPr>
      </w:pPr>
      <w:r w:rsidRPr="00825015">
        <w:rPr>
          <w:rFonts w:cstheme="majorHAnsi"/>
          <w:b/>
          <w:color w:val="000000" w:themeColor="text1"/>
          <w:sz w:val="28"/>
          <w:szCs w:val="28"/>
          <w:lang w:val="sr-Latn-RS"/>
        </w:rPr>
        <w:t xml:space="preserve"> </w:t>
      </w:r>
    </w:p>
    <w:p w14:paraId="274CDB54" w14:textId="77777777" w:rsidR="00DB1BAC" w:rsidRDefault="00DB1BA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706BBDBC" w14:textId="224DFC07" w:rsidR="00132E47" w:rsidRDefault="00132E47" w:rsidP="00DB1BAC">
      <w:pPr>
        <w:pStyle w:val="Heading1"/>
        <w:numPr>
          <w:ilvl w:val="0"/>
          <w:numId w:val="2"/>
        </w:numPr>
        <w:spacing w:after="120" w:line="240" w:lineRule="auto"/>
        <w:rPr>
          <w:rFonts w:cstheme="majorHAnsi"/>
          <w:b/>
          <w:color w:val="000000" w:themeColor="text1"/>
          <w:sz w:val="28"/>
          <w:szCs w:val="28"/>
          <w:lang w:val="sr-Latn-RS"/>
        </w:rPr>
      </w:pPr>
      <w:bookmarkStart w:id="26" w:name="_Toc200958196"/>
      <w:r w:rsidRPr="00825015">
        <w:rPr>
          <w:rFonts w:cstheme="majorHAnsi"/>
          <w:b/>
          <w:color w:val="000000" w:themeColor="text1"/>
          <w:sz w:val="28"/>
          <w:szCs w:val="28"/>
          <w:lang w:val="sr-Latn-RS"/>
        </w:rPr>
        <w:lastRenderedPageBreak/>
        <w:t>OBRAZOVNA POSTIGNUĆA UČENIKA</w:t>
      </w:r>
      <w:bookmarkEnd w:id="26"/>
    </w:p>
    <w:p w14:paraId="705AB8B9" w14:textId="081342FC" w:rsidR="00132E47" w:rsidRDefault="00132E47" w:rsidP="00132E47">
      <w:r w:rsidRPr="00511023">
        <w:rPr>
          <w:b/>
          <w:bCs/>
        </w:rPr>
        <w:t xml:space="preserve">Prosvjetni nadzornik: </w:t>
      </w:r>
      <w:r w:rsidR="008F32A2">
        <w:rPr>
          <w:b/>
          <w:bCs/>
        </w:rPr>
        <w:t>Vladislav Koprivica, Miomir Vojinović</w:t>
      </w:r>
    </w:p>
    <w:bookmarkStart w:id="27" w:name="_Hlk199406711"/>
    <w:bookmarkStart w:id="28" w:name="_MON_1684162021"/>
    <w:bookmarkEnd w:id="28"/>
    <w:p w14:paraId="29C40F6A" w14:textId="6DB4A726" w:rsidR="00895787" w:rsidRPr="008020F5" w:rsidRDefault="00895787" w:rsidP="00895787">
      <w:r w:rsidRPr="008020F5">
        <w:object w:dxaOrig="13980" w:dyaOrig="4380" w14:anchorId="3C1EA9F0">
          <v:shape id="_x0000_i1037" type="#_x0000_t75" style="width:456pt;height:140.2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820986722" r:id="rId34"/>
        </w:objec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366"/>
      </w:tblGrid>
      <w:tr w:rsidR="00895787" w:rsidRPr="00EF30B5" w14:paraId="4CA0EED5" w14:textId="77777777" w:rsidTr="00EF30B5">
        <w:trPr>
          <w:cantSplit/>
          <w:trHeight w:val="20"/>
        </w:trPr>
        <w:tc>
          <w:tcPr>
            <w:tcW w:w="806" w:type="dxa"/>
            <w:shd w:val="clear" w:color="auto" w:fill="auto"/>
          </w:tcPr>
          <w:p w14:paraId="6190169E"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369" w:type="dxa"/>
            <w:shd w:val="clear" w:color="auto" w:fill="auto"/>
          </w:tcPr>
          <w:p w14:paraId="6FC0A5AE"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895787" w:rsidRPr="00EF30B5" w14:paraId="3929952B" w14:textId="77777777" w:rsidTr="00EF30B5">
        <w:trPr>
          <w:cantSplit/>
          <w:trHeight w:val="20"/>
        </w:trPr>
        <w:tc>
          <w:tcPr>
            <w:tcW w:w="806" w:type="dxa"/>
            <w:shd w:val="clear" w:color="auto" w:fill="auto"/>
          </w:tcPr>
          <w:p w14:paraId="54F74D80"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stand.</w:t>
            </w:r>
          </w:p>
        </w:tc>
        <w:tc>
          <w:tcPr>
            <w:tcW w:w="8369" w:type="dxa"/>
            <w:vMerge w:val="restart"/>
            <w:shd w:val="clear" w:color="auto" w:fill="auto"/>
          </w:tcPr>
          <w:p w14:paraId="2E650576" w14:textId="67048A84" w:rsidR="00895787" w:rsidRPr="00EF30B5" w:rsidRDefault="00895787" w:rsidP="00B03B33">
            <w:pPr>
              <w:jc w:val="both"/>
              <w:rPr>
                <w:rFonts w:asciiTheme="majorHAnsi" w:hAnsiTheme="majorHAnsi" w:cstheme="majorHAnsi"/>
                <w:sz w:val="24"/>
                <w:szCs w:val="24"/>
              </w:rPr>
            </w:pPr>
            <w:r w:rsidRPr="00EF30B5">
              <w:rPr>
                <w:rFonts w:asciiTheme="majorHAnsi" w:hAnsiTheme="majorHAnsi" w:cstheme="majorHAnsi"/>
                <w:sz w:val="24"/>
                <w:szCs w:val="24"/>
              </w:rPr>
              <w:t>Škola vodi evidenciju o postignućima učenika na maturskim, stručnim (eksternim i internim)</w:t>
            </w:r>
            <w:r w:rsidR="00F33EF0">
              <w:rPr>
                <w:rFonts w:asciiTheme="majorHAnsi" w:hAnsiTheme="majorHAnsi" w:cstheme="majorHAnsi"/>
                <w:sz w:val="24"/>
                <w:szCs w:val="24"/>
              </w:rPr>
              <w:t>,</w:t>
            </w:r>
            <w:r w:rsidRPr="00EF30B5">
              <w:rPr>
                <w:rFonts w:asciiTheme="majorHAnsi" w:hAnsiTheme="majorHAnsi" w:cstheme="majorHAnsi"/>
                <w:sz w:val="24"/>
                <w:szCs w:val="24"/>
              </w:rPr>
              <w:t xml:space="preserve"> kao i na završnim ispitima. Od ukupnog broja učenika koji su polagali eksterni stručni ispit veći procenat je postigao nedovoljan uspjeh. Od 40 učenika koji su polagali maturski, stručni i završni ispit na kraju školske 2023/24</w:t>
            </w:r>
            <w:r w:rsidR="00E379BD">
              <w:rPr>
                <w:rFonts w:asciiTheme="majorHAnsi" w:hAnsiTheme="majorHAnsi" w:cstheme="majorHAnsi"/>
                <w:sz w:val="24"/>
                <w:szCs w:val="24"/>
              </w:rPr>
              <w:t>.</w:t>
            </w:r>
            <w:r w:rsidRPr="00EF30B5">
              <w:rPr>
                <w:rFonts w:asciiTheme="majorHAnsi" w:hAnsiTheme="majorHAnsi" w:cstheme="majorHAnsi"/>
                <w:sz w:val="24"/>
                <w:szCs w:val="24"/>
              </w:rPr>
              <w:t xml:space="preserve"> godine, odličnih učenika nije bilo, dok njih 13 nije položilo krajnji ispit, a razlozi su nedovoljna ocjena i odustajanje od ispita. Prosječna ocjena na maturskom ispitu je 2,89, na stručnom ispitu je 2,18, dok je na završnom ispitu 2,89. Ove ocjene ne odstupaju značajno od nacionalnog prosjeka. Trend uspjeha je u značajnom padu kod maturskog i stručnog ispita gledajući posl</w:t>
            </w:r>
            <w:r w:rsidR="00867149">
              <w:rPr>
                <w:rFonts w:asciiTheme="majorHAnsi" w:hAnsiTheme="majorHAnsi" w:cstheme="majorHAnsi"/>
                <w:sz w:val="24"/>
                <w:szCs w:val="24"/>
              </w:rPr>
              <w:t>j</w:t>
            </w:r>
            <w:r w:rsidRPr="00EF30B5">
              <w:rPr>
                <w:rFonts w:asciiTheme="majorHAnsi" w:hAnsiTheme="majorHAnsi" w:cstheme="majorHAnsi"/>
                <w:sz w:val="24"/>
                <w:szCs w:val="24"/>
              </w:rPr>
              <w:t>ednje tri godine, a u porastu kod završnog ispita. Upoređujući podatke sa kraja školske godine sa podacima na završnim ispitima primjetno je određeno odstupanje u broju odličnih učenika, kao i učenika sa slabim ocjenama. Trend uspjeha</w:t>
            </w:r>
            <w:r w:rsidR="001A1BAD">
              <w:rPr>
                <w:rFonts w:asciiTheme="majorHAnsi" w:hAnsiTheme="majorHAnsi" w:cstheme="majorHAnsi"/>
                <w:sz w:val="24"/>
                <w:szCs w:val="24"/>
              </w:rPr>
              <w:t>,</w:t>
            </w:r>
            <w:r w:rsidR="008C0590" w:rsidRPr="00EF30B5">
              <w:rPr>
                <w:rFonts w:asciiTheme="majorHAnsi" w:hAnsiTheme="majorHAnsi" w:cstheme="majorHAnsi"/>
                <w:sz w:val="24"/>
                <w:szCs w:val="24"/>
              </w:rPr>
              <w:t xml:space="preserve"> </w:t>
            </w:r>
            <w:r w:rsidRPr="00EF30B5">
              <w:rPr>
                <w:rFonts w:asciiTheme="majorHAnsi" w:hAnsiTheme="majorHAnsi" w:cstheme="majorHAnsi"/>
                <w:sz w:val="24"/>
                <w:szCs w:val="24"/>
              </w:rPr>
              <w:t>odnosno postignuća u prethodne 3 školske godine je u padu, što se posebno odnosi na prošlu školsku godinu, ali u odnosu na prvi klasifikacioni period od ove školske godine, trend uspjeha je u usponu.</w:t>
            </w:r>
            <w:r w:rsidRPr="00EF30B5">
              <w:rPr>
                <w:rFonts w:asciiTheme="majorHAnsi" w:hAnsiTheme="majorHAnsi" w:cstheme="majorHAnsi"/>
                <w:sz w:val="24"/>
                <w:szCs w:val="24"/>
              </w:rPr>
              <w:tab/>
            </w:r>
            <w:r w:rsidRPr="00EF30B5">
              <w:rPr>
                <w:rFonts w:asciiTheme="majorHAnsi" w:hAnsiTheme="majorHAnsi" w:cstheme="majorHAnsi"/>
                <w:sz w:val="24"/>
                <w:szCs w:val="24"/>
              </w:rPr>
              <w:tab/>
            </w:r>
          </w:p>
          <w:p w14:paraId="748F5129" w14:textId="51220DF1" w:rsidR="00895787" w:rsidRPr="00EF30B5" w:rsidRDefault="00895787" w:rsidP="00B03B33">
            <w:pPr>
              <w:jc w:val="both"/>
              <w:rPr>
                <w:rFonts w:asciiTheme="majorHAnsi" w:hAnsiTheme="majorHAnsi" w:cstheme="majorHAnsi"/>
                <w:bCs/>
                <w:sz w:val="24"/>
                <w:szCs w:val="24"/>
              </w:rPr>
            </w:pPr>
            <w:r w:rsidRPr="00EF30B5">
              <w:rPr>
                <w:rFonts w:asciiTheme="majorHAnsi" w:hAnsiTheme="majorHAnsi" w:cstheme="majorHAnsi"/>
                <w:sz w:val="24"/>
                <w:szCs w:val="24"/>
              </w:rPr>
              <w:t xml:space="preserve">Iako Škola vodi statističku evidenciju o postignućima učenika, radi analizu istih upoređujući podatke iz prethodnih godina, ali ne postoje konkretne mjere za poboljšanje uspjeha. </w:t>
            </w:r>
            <w:r w:rsidRPr="00EF30B5">
              <w:rPr>
                <w:rFonts w:asciiTheme="majorHAnsi" w:hAnsiTheme="majorHAnsi" w:cstheme="majorHAnsi"/>
                <w:bCs/>
                <w:sz w:val="24"/>
                <w:szCs w:val="24"/>
              </w:rPr>
              <w:t>Analizirajući postignuća učenika na nivou Škole, može se zaključiti da su na nivou nacionalnog prosjeka. Ali uspjeh na kraju nastavne godine se ne podudara sa uspjehom na eksternim ispitima.</w:t>
            </w:r>
            <w:r w:rsidRPr="00EF30B5">
              <w:rPr>
                <w:rFonts w:asciiTheme="majorHAnsi" w:hAnsiTheme="majorHAnsi" w:cstheme="majorHAnsi"/>
                <w:sz w:val="24"/>
                <w:szCs w:val="24"/>
              </w:rPr>
              <w:t xml:space="preserve"> </w:t>
            </w:r>
            <w:r w:rsidRPr="00EF30B5">
              <w:rPr>
                <w:rFonts w:asciiTheme="majorHAnsi" w:hAnsiTheme="majorHAnsi" w:cstheme="majorHAnsi"/>
                <w:bCs/>
                <w:sz w:val="24"/>
                <w:szCs w:val="24"/>
              </w:rPr>
              <w:t>U školskoj</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2024/2025</w:t>
            </w:r>
            <w:r w:rsidR="00DB7992">
              <w:rPr>
                <w:rFonts w:asciiTheme="majorHAnsi" w:hAnsiTheme="majorHAnsi" w:cstheme="majorHAnsi"/>
                <w:bCs/>
                <w:sz w:val="24"/>
                <w:szCs w:val="24"/>
              </w:rPr>
              <w:t>.</w:t>
            </w:r>
            <w:r w:rsidRPr="00EF30B5">
              <w:rPr>
                <w:rFonts w:asciiTheme="majorHAnsi" w:hAnsiTheme="majorHAnsi" w:cstheme="majorHAnsi"/>
                <w:bCs/>
                <w:sz w:val="24"/>
                <w:szCs w:val="24"/>
              </w:rPr>
              <w:t xml:space="preserve"> godine, u Školi imaju dva</w:t>
            </w:r>
            <w:r w:rsidRPr="00EF30B5">
              <w:rPr>
                <w:rFonts w:asciiTheme="majorHAnsi" w:hAnsiTheme="majorHAnsi" w:cstheme="majorHAnsi"/>
                <w:bCs/>
                <w:color w:val="FF0000"/>
                <w:sz w:val="24"/>
                <w:szCs w:val="24"/>
              </w:rPr>
              <w:t xml:space="preserve"> </w:t>
            </w:r>
            <w:r w:rsidRPr="00EF30B5">
              <w:rPr>
                <w:rFonts w:asciiTheme="majorHAnsi" w:hAnsiTheme="majorHAnsi" w:cstheme="majorHAnsi"/>
                <w:bCs/>
                <w:sz w:val="24"/>
                <w:szCs w:val="24"/>
              </w:rPr>
              <w:t>učenika</w:t>
            </w:r>
            <w:r w:rsidRPr="00EF30B5">
              <w:rPr>
                <w:rFonts w:asciiTheme="majorHAnsi" w:hAnsiTheme="majorHAnsi" w:cstheme="majorHAnsi"/>
                <w:bCs/>
                <w:color w:val="FF0000"/>
                <w:sz w:val="24"/>
                <w:szCs w:val="24"/>
              </w:rPr>
              <w:t xml:space="preserve"> </w:t>
            </w:r>
            <w:r w:rsidRPr="00EF30B5">
              <w:rPr>
                <w:rFonts w:asciiTheme="majorHAnsi" w:hAnsiTheme="majorHAnsi" w:cstheme="majorHAnsi"/>
                <w:bCs/>
                <w:sz w:val="24"/>
                <w:szCs w:val="24"/>
              </w:rPr>
              <w:t>sa posebnim obrazovnim potrebama, od kojih se jedan obrazuje po IROP-u</w:t>
            </w:r>
            <w:r w:rsidR="00DB7992">
              <w:rPr>
                <w:rFonts w:asciiTheme="majorHAnsi" w:hAnsiTheme="majorHAnsi" w:cstheme="majorHAnsi"/>
                <w:bCs/>
                <w:sz w:val="24"/>
                <w:szCs w:val="24"/>
              </w:rPr>
              <w:t>,</w:t>
            </w:r>
            <w:r w:rsidRPr="00EF30B5">
              <w:rPr>
                <w:rFonts w:asciiTheme="majorHAnsi" w:hAnsiTheme="majorHAnsi" w:cstheme="majorHAnsi"/>
                <w:bCs/>
                <w:sz w:val="24"/>
                <w:szCs w:val="24"/>
              </w:rPr>
              <w:t xml:space="preserve"> </w:t>
            </w:r>
            <w:r w:rsidR="00DB7992">
              <w:rPr>
                <w:rFonts w:asciiTheme="majorHAnsi" w:hAnsiTheme="majorHAnsi" w:cstheme="majorHAnsi"/>
                <w:bCs/>
                <w:sz w:val="24"/>
                <w:szCs w:val="24"/>
              </w:rPr>
              <w:t xml:space="preserve">u </w:t>
            </w:r>
            <w:r w:rsidRPr="00EF30B5">
              <w:rPr>
                <w:rFonts w:asciiTheme="majorHAnsi" w:hAnsiTheme="majorHAnsi" w:cstheme="majorHAnsi"/>
                <w:bCs/>
                <w:sz w:val="24"/>
                <w:szCs w:val="24"/>
              </w:rPr>
              <w:t>skladu sa preporukama nadležne komisije za usmjeravanje i ostvaruj</w:t>
            </w:r>
            <w:r w:rsidR="00DB7992">
              <w:rPr>
                <w:rFonts w:asciiTheme="majorHAnsi" w:hAnsiTheme="majorHAnsi" w:cstheme="majorHAnsi"/>
                <w:bCs/>
                <w:sz w:val="24"/>
                <w:szCs w:val="24"/>
              </w:rPr>
              <w:t>e</w:t>
            </w:r>
            <w:r w:rsidRPr="00EF30B5">
              <w:rPr>
                <w:rFonts w:asciiTheme="majorHAnsi" w:hAnsiTheme="majorHAnsi" w:cstheme="majorHAnsi"/>
                <w:bCs/>
                <w:sz w:val="24"/>
                <w:szCs w:val="24"/>
              </w:rPr>
              <w:t xml:space="preserve"> napredak u skl</w:t>
            </w:r>
            <w:r w:rsidR="00DB7992">
              <w:rPr>
                <w:rFonts w:asciiTheme="majorHAnsi" w:hAnsiTheme="majorHAnsi" w:cstheme="majorHAnsi"/>
                <w:bCs/>
                <w:sz w:val="24"/>
                <w:szCs w:val="24"/>
              </w:rPr>
              <w:t>a</w:t>
            </w:r>
            <w:r w:rsidRPr="00EF30B5">
              <w:rPr>
                <w:rFonts w:asciiTheme="majorHAnsi" w:hAnsiTheme="majorHAnsi" w:cstheme="majorHAnsi"/>
                <w:bCs/>
                <w:sz w:val="24"/>
                <w:szCs w:val="24"/>
              </w:rPr>
              <w:t>du sa postavljenim ciljevima, a drugi je prijavljen na razredni ispit.</w:t>
            </w:r>
          </w:p>
        </w:tc>
      </w:tr>
      <w:tr w:rsidR="00895787" w:rsidRPr="00EF30B5" w14:paraId="0BF47668" w14:textId="77777777" w:rsidTr="00EF30B5">
        <w:trPr>
          <w:trHeight w:val="20"/>
        </w:trPr>
        <w:tc>
          <w:tcPr>
            <w:tcW w:w="806" w:type="dxa"/>
            <w:shd w:val="clear" w:color="auto" w:fill="auto"/>
          </w:tcPr>
          <w:p w14:paraId="0B4C7574" w14:textId="77777777" w:rsidR="00895787" w:rsidRPr="00EF30B5" w:rsidRDefault="00895787" w:rsidP="00B03B33">
            <w:pPr>
              <w:rPr>
                <w:rFonts w:asciiTheme="majorHAnsi" w:hAnsiTheme="majorHAnsi" w:cstheme="majorHAnsi"/>
                <w:sz w:val="24"/>
                <w:szCs w:val="24"/>
              </w:rPr>
            </w:pPr>
            <w:r w:rsidRPr="00EF30B5">
              <w:rPr>
                <w:rFonts w:asciiTheme="majorHAnsi" w:hAnsiTheme="majorHAnsi" w:cstheme="majorHAnsi"/>
                <w:bCs/>
                <w:sz w:val="24"/>
                <w:szCs w:val="24"/>
              </w:rPr>
              <w:t xml:space="preserve">4.1. </w:t>
            </w:r>
          </w:p>
        </w:tc>
        <w:tc>
          <w:tcPr>
            <w:tcW w:w="8369" w:type="dxa"/>
            <w:vMerge/>
            <w:shd w:val="clear" w:color="auto" w:fill="auto"/>
          </w:tcPr>
          <w:p w14:paraId="0F42AD06" w14:textId="77777777" w:rsidR="00895787" w:rsidRPr="00EF30B5" w:rsidRDefault="00895787" w:rsidP="00B03B33">
            <w:pPr>
              <w:rPr>
                <w:rFonts w:asciiTheme="majorHAnsi" w:hAnsiTheme="majorHAnsi" w:cstheme="majorHAnsi"/>
                <w:sz w:val="24"/>
                <w:szCs w:val="24"/>
              </w:rPr>
            </w:pPr>
          </w:p>
        </w:tc>
      </w:tr>
      <w:tr w:rsidR="00895787" w:rsidRPr="00EF30B5" w14:paraId="10E66306" w14:textId="77777777" w:rsidTr="00EF30B5">
        <w:trPr>
          <w:trHeight w:val="20"/>
        </w:trPr>
        <w:tc>
          <w:tcPr>
            <w:tcW w:w="806" w:type="dxa"/>
            <w:shd w:val="clear" w:color="auto" w:fill="auto"/>
          </w:tcPr>
          <w:p w14:paraId="3C6F223D" w14:textId="77777777" w:rsidR="00895787" w:rsidRPr="00EF30B5" w:rsidRDefault="00895787" w:rsidP="00B03B33">
            <w:pPr>
              <w:rPr>
                <w:rFonts w:asciiTheme="majorHAnsi" w:hAnsiTheme="majorHAnsi" w:cstheme="majorHAnsi"/>
                <w:sz w:val="24"/>
                <w:szCs w:val="24"/>
              </w:rPr>
            </w:pPr>
          </w:p>
        </w:tc>
        <w:tc>
          <w:tcPr>
            <w:tcW w:w="8369" w:type="dxa"/>
            <w:shd w:val="clear" w:color="auto" w:fill="auto"/>
          </w:tcPr>
          <w:p w14:paraId="0E814951" w14:textId="77777777" w:rsidR="00895787" w:rsidRPr="00EF30B5" w:rsidRDefault="00895787" w:rsidP="00B03B33">
            <w:pPr>
              <w:rPr>
                <w:rFonts w:asciiTheme="majorHAnsi" w:hAnsiTheme="majorHAnsi" w:cstheme="majorHAnsi"/>
                <w:sz w:val="24"/>
                <w:szCs w:val="24"/>
              </w:rPr>
            </w:pPr>
            <w:r w:rsidRPr="00EF30B5">
              <w:rPr>
                <w:rFonts w:asciiTheme="majorHAnsi" w:eastAsia="Calibri" w:hAnsiTheme="majorHAnsi" w:cstheme="majorHAnsi"/>
                <w:b/>
                <w:i/>
                <w:sz w:val="24"/>
                <w:szCs w:val="24"/>
              </w:rPr>
              <w:t>Preporuke:</w:t>
            </w:r>
            <w:r w:rsidRPr="00EF30B5">
              <w:rPr>
                <w:rFonts w:asciiTheme="majorHAnsi" w:hAnsiTheme="majorHAnsi" w:cstheme="majorHAnsi"/>
                <w:sz w:val="24"/>
                <w:szCs w:val="24"/>
              </w:rPr>
              <w:t xml:space="preserve"> </w:t>
            </w:r>
          </w:p>
        </w:tc>
      </w:tr>
      <w:tr w:rsidR="00895787" w:rsidRPr="00EF30B5" w14:paraId="2A118220" w14:textId="77777777" w:rsidTr="00EF30B5">
        <w:trPr>
          <w:trHeight w:val="20"/>
        </w:trPr>
        <w:tc>
          <w:tcPr>
            <w:tcW w:w="806" w:type="dxa"/>
            <w:shd w:val="clear" w:color="auto" w:fill="auto"/>
          </w:tcPr>
          <w:p w14:paraId="7171924D" w14:textId="77777777" w:rsidR="00895787" w:rsidRPr="00EF30B5" w:rsidRDefault="00895787" w:rsidP="00B03B33">
            <w:pPr>
              <w:rPr>
                <w:rFonts w:asciiTheme="majorHAnsi" w:hAnsiTheme="majorHAnsi" w:cstheme="majorHAnsi"/>
                <w:sz w:val="24"/>
                <w:szCs w:val="24"/>
              </w:rPr>
            </w:pPr>
          </w:p>
        </w:tc>
        <w:tc>
          <w:tcPr>
            <w:tcW w:w="8369" w:type="dxa"/>
            <w:shd w:val="clear" w:color="auto" w:fill="auto"/>
          </w:tcPr>
          <w:p w14:paraId="2D068BDC" w14:textId="77777777" w:rsidR="00895787" w:rsidRPr="00EF30B5" w:rsidRDefault="00895787"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Preduzeti odgovarajuće mjere za poboljšanje rezulata na maturskom i stručnom ispitu.</w:t>
            </w:r>
          </w:p>
          <w:p w14:paraId="6F30425F" w14:textId="77777777" w:rsidR="00895787" w:rsidRPr="00EF30B5" w:rsidRDefault="00895787"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Utvrditi uzroke nižeg postignuća učenika na stručnim ispitima u odnosu na ocjene u toku školovanja.</w:t>
            </w:r>
          </w:p>
          <w:p w14:paraId="296F3358" w14:textId="77777777" w:rsidR="00895787" w:rsidRPr="00EF30B5" w:rsidRDefault="00895787" w:rsidP="00F201C6">
            <w:pPr>
              <w:pStyle w:val="ListParagraph"/>
              <w:numPr>
                <w:ilvl w:val="0"/>
                <w:numId w:val="18"/>
              </w:numPr>
              <w:ind w:left="248" w:hanging="270"/>
              <w:jc w:val="both"/>
              <w:rPr>
                <w:rFonts w:asciiTheme="majorHAnsi" w:hAnsiTheme="majorHAnsi" w:cstheme="majorHAnsi"/>
                <w:sz w:val="24"/>
                <w:szCs w:val="24"/>
              </w:rPr>
            </w:pPr>
            <w:r w:rsidRPr="00EF30B5">
              <w:rPr>
                <w:rFonts w:asciiTheme="majorHAnsi" w:hAnsiTheme="majorHAnsi" w:cstheme="majorHAnsi"/>
                <w:bCs/>
                <w:sz w:val="24"/>
                <w:szCs w:val="24"/>
              </w:rPr>
              <w:t>Organizovati bolju podršku za predmete koji se polažu na stručnim ispitima.</w:t>
            </w:r>
          </w:p>
        </w:tc>
      </w:tr>
      <w:tr w:rsidR="00895787" w:rsidRPr="00EF30B5" w14:paraId="77403588" w14:textId="77777777" w:rsidTr="00EF30B5">
        <w:trPr>
          <w:trHeight w:val="3860"/>
        </w:trPr>
        <w:tc>
          <w:tcPr>
            <w:tcW w:w="806" w:type="dxa"/>
            <w:shd w:val="clear" w:color="auto" w:fill="auto"/>
          </w:tcPr>
          <w:p w14:paraId="7CB9C037" w14:textId="77777777" w:rsidR="00895787" w:rsidRPr="00EF30B5" w:rsidRDefault="00895787" w:rsidP="00B03B33">
            <w:pPr>
              <w:rPr>
                <w:rFonts w:asciiTheme="majorHAnsi" w:hAnsiTheme="majorHAnsi" w:cstheme="majorHAnsi"/>
                <w:sz w:val="24"/>
                <w:szCs w:val="24"/>
              </w:rPr>
            </w:pPr>
            <w:r w:rsidRPr="00EF30B5">
              <w:rPr>
                <w:rFonts w:asciiTheme="majorHAnsi" w:hAnsiTheme="majorHAnsi" w:cstheme="majorHAnsi"/>
                <w:sz w:val="24"/>
                <w:szCs w:val="24"/>
              </w:rPr>
              <w:lastRenderedPageBreak/>
              <w:t>4.2</w:t>
            </w:r>
          </w:p>
          <w:p w14:paraId="7D0FFFD4" w14:textId="77777777" w:rsidR="00895787" w:rsidRPr="00EF30B5" w:rsidRDefault="00895787" w:rsidP="00B03B33">
            <w:pPr>
              <w:rPr>
                <w:rFonts w:asciiTheme="majorHAnsi" w:hAnsiTheme="majorHAnsi" w:cstheme="majorHAnsi"/>
                <w:sz w:val="24"/>
                <w:szCs w:val="24"/>
              </w:rPr>
            </w:pPr>
          </w:p>
          <w:p w14:paraId="69D65FF9" w14:textId="77777777" w:rsidR="00895787" w:rsidRPr="00EF30B5" w:rsidRDefault="00895787" w:rsidP="00B03B33">
            <w:pPr>
              <w:rPr>
                <w:rFonts w:asciiTheme="majorHAnsi" w:hAnsiTheme="majorHAnsi" w:cstheme="majorHAnsi"/>
                <w:sz w:val="24"/>
                <w:szCs w:val="24"/>
              </w:rPr>
            </w:pPr>
          </w:p>
          <w:p w14:paraId="602CCC51" w14:textId="77777777" w:rsidR="00895787" w:rsidRPr="00EF30B5" w:rsidRDefault="00895787" w:rsidP="00B03B33">
            <w:pPr>
              <w:rPr>
                <w:rFonts w:asciiTheme="majorHAnsi" w:hAnsiTheme="majorHAnsi" w:cstheme="majorHAnsi"/>
                <w:sz w:val="24"/>
                <w:szCs w:val="24"/>
              </w:rPr>
            </w:pPr>
          </w:p>
          <w:p w14:paraId="31A718BE" w14:textId="77777777" w:rsidR="00895787" w:rsidRPr="00EF30B5" w:rsidRDefault="00895787" w:rsidP="00B03B33">
            <w:pPr>
              <w:rPr>
                <w:rFonts w:asciiTheme="majorHAnsi" w:hAnsiTheme="majorHAnsi" w:cstheme="majorHAnsi"/>
                <w:sz w:val="24"/>
                <w:szCs w:val="24"/>
              </w:rPr>
            </w:pPr>
          </w:p>
          <w:p w14:paraId="726CF847" w14:textId="77777777" w:rsidR="00895787" w:rsidRPr="00EF30B5" w:rsidRDefault="00895787" w:rsidP="00B03B33">
            <w:pPr>
              <w:rPr>
                <w:rFonts w:asciiTheme="majorHAnsi" w:hAnsiTheme="majorHAnsi" w:cstheme="majorHAnsi"/>
                <w:sz w:val="24"/>
                <w:szCs w:val="24"/>
              </w:rPr>
            </w:pPr>
          </w:p>
          <w:p w14:paraId="597DB207" w14:textId="77777777" w:rsidR="00895787" w:rsidRPr="00EF30B5" w:rsidRDefault="00895787" w:rsidP="00B03B33">
            <w:pPr>
              <w:rPr>
                <w:rFonts w:asciiTheme="majorHAnsi" w:hAnsiTheme="majorHAnsi" w:cstheme="majorHAnsi"/>
                <w:sz w:val="24"/>
                <w:szCs w:val="24"/>
              </w:rPr>
            </w:pPr>
          </w:p>
          <w:p w14:paraId="4623A8A9" w14:textId="77777777" w:rsidR="00895787" w:rsidRPr="00EF30B5" w:rsidRDefault="00895787" w:rsidP="00B03B33">
            <w:pPr>
              <w:rPr>
                <w:rFonts w:asciiTheme="majorHAnsi" w:hAnsiTheme="majorHAnsi" w:cstheme="majorHAnsi"/>
                <w:sz w:val="24"/>
                <w:szCs w:val="24"/>
              </w:rPr>
            </w:pPr>
          </w:p>
          <w:p w14:paraId="610A275F" w14:textId="77777777" w:rsidR="00895787" w:rsidRPr="00EF30B5" w:rsidRDefault="00895787" w:rsidP="00B03B33">
            <w:pPr>
              <w:rPr>
                <w:rFonts w:asciiTheme="majorHAnsi" w:hAnsiTheme="majorHAnsi" w:cstheme="majorHAnsi"/>
                <w:sz w:val="24"/>
                <w:szCs w:val="24"/>
              </w:rPr>
            </w:pPr>
          </w:p>
          <w:p w14:paraId="5D954864" w14:textId="77777777" w:rsidR="00895787" w:rsidRPr="00EF30B5" w:rsidRDefault="00895787" w:rsidP="00B03B33">
            <w:pPr>
              <w:rPr>
                <w:rFonts w:asciiTheme="majorHAnsi" w:hAnsiTheme="majorHAnsi" w:cstheme="majorHAnsi"/>
                <w:sz w:val="24"/>
                <w:szCs w:val="24"/>
              </w:rPr>
            </w:pPr>
          </w:p>
          <w:p w14:paraId="43071F36" w14:textId="77777777" w:rsidR="00895787" w:rsidRPr="00EF30B5" w:rsidRDefault="00895787" w:rsidP="00B03B33">
            <w:pPr>
              <w:rPr>
                <w:rFonts w:asciiTheme="majorHAnsi" w:hAnsiTheme="majorHAnsi" w:cstheme="majorHAnsi"/>
                <w:sz w:val="24"/>
                <w:szCs w:val="24"/>
              </w:rPr>
            </w:pPr>
          </w:p>
          <w:p w14:paraId="03453044" w14:textId="77777777" w:rsidR="00895787" w:rsidRPr="00EF30B5" w:rsidRDefault="00895787" w:rsidP="00B03B33">
            <w:pPr>
              <w:rPr>
                <w:rFonts w:asciiTheme="majorHAnsi" w:hAnsiTheme="majorHAnsi" w:cstheme="majorHAnsi"/>
                <w:sz w:val="24"/>
                <w:szCs w:val="24"/>
              </w:rPr>
            </w:pPr>
          </w:p>
        </w:tc>
        <w:tc>
          <w:tcPr>
            <w:tcW w:w="8369" w:type="dxa"/>
            <w:shd w:val="clear" w:color="auto" w:fill="auto"/>
          </w:tcPr>
          <w:p w14:paraId="1059456C" w14:textId="6FAF7D92" w:rsidR="00895787" w:rsidRPr="00EF30B5" w:rsidRDefault="00895787" w:rsidP="00B03B33">
            <w:pPr>
              <w:jc w:val="both"/>
              <w:rPr>
                <w:rFonts w:asciiTheme="majorHAnsi" w:hAnsiTheme="majorHAnsi" w:cstheme="majorHAnsi"/>
                <w:sz w:val="24"/>
                <w:szCs w:val="24"/>
              </w:rPr>
            </w:pPr>
            <w:r w:rsidRPr="00EF30B5">
              <w:rPr>
                <w:rFonts w:asciiTheme="majorHAnsi" w:hAnsiTheme="majorHAnsi" w:cstheme="majorHAnsi"/>
                <w:sz w:val="24"/>
                <w:szCs w:val="24"/>
              </w:rPr>
              <w:t>Škola vodi statistiku i pravi analizu uspjeha o postignućima i vladanju učenika na kraju klasifikacionih perioda, kao i na kraju nastavne i školske godine. Škola u zadnje tri godine</w:t>
            </w:r>
            <w:r w:rsidR="008C0590" w:rsidRPr="00EF30B5">
              <w:rPr>
                <w:rFonts w:asciiTheme="majorHAnsi" w:hAnsiTheme="majorHAnsi" w:cstheme="majorHAnsi"/>
                <w:sz w:val="24"/>
                <w:szCs w:val="24"/>
              </w:rPr>
              <w:t xml:space="preserve"> </w:t>
            </w:r>
            <w:r w:rsidRPr="00EF30B5">
              <w:rPr>
                <w:rFonts w:asciiTheme="majorHAnsi" w:hAnsiTheme="majorHAnsi" w:cstheme="majorHAnsi"/>
                <w:sz w:val="24"/>
                <w:szCs w:val="24"/>
              </w:rPr>
              <w:t xml:space="preserve">vodi detaljniju analizu uspjeha učenika, ali ne predlaže konkretne mjere za poboljšanje uspjeha. Ne vodi se ni uporedna statistika postignuća učenika na stručnom ispitu i postignuća iz istih predmeta u toku školovanja. Uvidom u statistiku primjetno je odstupanje ocjena na eksternom stručnom ispitu iz opšteobrazovnih predmeta u smislu nižih postignuća na stručnom ispitu u odnosu na ocjene na kraju školske godine. Ocjene u prošloj školskoj godini iz opšteobrazovnih predmeta na maturskom </w:t>
            </w:r>
            <w:r w:rsidR="00120E51">
              <w:rPr>
                <w:rFonts w:asciiTheme="majorHAnsi" w:hAnsiTheme="majorHAnsi" w:cstheme="majorHAnsi"/>
                <w:sz w:val="24"/>
                <w:szCs w:val="24"/>
              </w:rPr>
              <w:t>i</w:t>
            </w:r>
            <w:r w:rsidRPr="00EF30B5">
              <w:rPr>
                <w:rFonts w:asciiTheme="majorHAnsi" w:hAnsiTheme="majorHAnsi" w:cstheme="majorHAnsi"/>
                <w:sz w:val="24"/>
                <w:szCs w:val="24"/>
              </w:rPr>
              <w:t xml:space="preserve"> stručnom ispitu su ispod prosjeka na državnom nivou, dok su prethodni</w:t>
            </w:r>
            <w:r w:rsidR="00FF7B43">
              <w:rPr>
                <w:rFonts w:asciiTheme="majorHAnsi" w:hAnsiTheme="majorHAnsi" w:cstheme="majorHAnsi"/>
                <w:sz w:val="24"/>
                <w:szCs w:val="24"/>
              </w:rPr>
              <w:t>h</w:t>
            </w:r>
            <w:r w:rsidRPr="00EF30B5">
              <w:rPr>
                <w:rFonts w:asciiTheme="majorHAnsi" w:hAnsiTheme="majorHAnsi" w:cstheme="majorHAnsi"/>
                <w:sz w:val="24"/>
                <w:szCs w:val="24"/>
              </w:rPr>
              <w:t xml:space="preserve"> godina</w:t>
            </w:r>
            <w:r w:rsidR="00FF7B43">
              <w:rPr>
                <w:rFonts w:asciiTheme="majorHAnsi" w:hAnsiTheme="majorHAnsi" w:cstheme="majorHAnsi"/>
                <w:sz w:val="24"/>
                <w:szCs w:val="24"/>
              </w:rPr>
              <w:t xml:space="preserve"> bile</w:t>
            </w:r>
            <w:r w:rsidRPr="00EF30B5">
              <w:rPr>
                <w:rFonts w:asciiTheme="majorHAnsi" w:hAnsiTheme="majorHAnsi" w:cstheme="majorHAnsi"/>
                <w:sz w:val="24"/>
                <w:szCs w:val="24"/>
              </w:rPr>
              <w:t xml:space="preserve"> iznad nacionalnog prosjeka. Ocjene na stručnoj teoriji su na nivou nacionalnog prosjeka. Trend ocjena na maturskom i stručnom ispitu iz opšteobrazovnih predmeta i stručne teorije je u posl</w:t>
            </w:r>
            <w:r w:rsidR="009A60DD">
              <w:rPr>
                <w:rFonts w:asciiTheme="majorHAnsi" w:hAnsiTheme="majorHAnsi" w:cstheme="majorHAnsi"/>
                <w:sz w:val="24"/>
                <w:szCs w:val="24"/>
              </w:rPr>
              <w:t>j</w:t>
            </w:r>
            <w:r w:rsidRPr="00EF30B5">
              <w:rPr>
                <w:rFonts w:asciiTheme="majorHAnsi" w:hAnsiTheme="majorHAnsi" w:cstheme="majorHAnsi"/>
                <w:sz w:val="24"/>
                <w:szCs w:val="24"/>
              </w:rPr>
              <w:t>ednje tri godine u padu. U školi se ne analizira uključenost učenika u dopunsku i dod</w:t>
            </w:r>
            <w:r w:rsidR="009A60DD">
              <w:rPr>
                <w:rFonts w:asciiTheme="majorHAnsi" w:hAnsiTheme="majorHAnsi" w:cstheme="majorHAnsi"/>
                <w:sz w:val="24"/>
                <w:szCs w:val="24"/>
              </w:rPr>
              <w:t>a</w:t>
            </w:r>
            <w:r w:rsidRPr="00EF30B5">
              <w:rPr>
                <w:rFonts w:asciiTheme="majorHAnsi" w:hAnsiTheme="majorHAnsi" w:cstheme="majorHAnsi"/>
                <w:sz w:val="24"/>
                <w:szCs w:val="24"/>
              </w:rPr>
              <w:t>tnu nastavu, kao ni uticaj ove nastave na postignuća učenika, pa samim tim se ne pred</w:t>
            </w:r>
            <w:r w:rsidR="00466927">
              <w:rPr>
                <w:rFonts w:asciiTheme="majorHAnsi" w:hAnsiTheme="majorHAnsi" w:cstheme="majorHAnsi"/>
                <w:sz w:val="24"/>
                <w:szCs w:val="24"/>
              </w:rPr>
              <w:t>u</w:t>
            </w:r>
            <w:r w:rsidRPr="00EF30B5">
              <w:rPr>
                <w:rFonts w:asciiTheme="majorHAnsi" w:hAnsiTheme="majorHAnsi" w:cstheme="majorHAnsi"/>
                <w:sz w:val="24"/>
                <w:szCs w:val="24"/>
              </w:rPr>
              <w:t xml:space="preserve">zimaju mjere za poboljšanje. Po izvještaju o plaganju završnih ispita može se zaključiti da je uspjeh zadovoljavajući i iznad nacionalnog prosjeka. </w:t>
            </w:r>
          </w:p>
          <w:p w14:paraId="4BC8F3DD" w14:textId="202BCACF" w:rsidR="00895787" w:rsidRPr="00EF30B5" w:rsidRDefault="00895787" w:rsidP="00B03B33">
            <w:pPr>
              <w:jc w:val="both"/>
              <w:rPr>
                <w:rFonts w:asciiTheme="majorHAnsi" w:hAnsiTheme="majorHAnsi" w:cstheme="majorHAnsi"/>
                <w:sz w:val="24"/>
                <w:szCs w:val="24"/>
              </w:rPr>
            </w:pPr>
            <w:r w:rsidRPr="00EF30B5">
              <w:rPr>
                <w:rFonts w:asciiTheme="majorHAnsi" w:hAnsiTheme="majorHAnsi" w:cstheme="majorHAnsi"/>
                <w:sz w:val="24"/>
                <w:szCs w:val="24"/>
              </w:rPr>
              <w:t xml:space="preserve">Škola planira školska takmičenja, a učestvuje na opštinskim </w:t>
            </w:r>
            <w:r w:rsidR="009F52AF">
              <w:rPr>
                <w:rFonts w:asciiTheme="majorHAnsi" w:hAnsiTheme="majorHAnsi" w:cstheme="majorHAnsi"/>
                <w:sz w:val="24"/>
                <w:szCs w:val="24"/>
              </w:rPr>
              <w:t>i</w:t>
            </w:r>
            <w:r w:rsidRPr="00EF30B5">
              <w:rPr>
                <w:rFonts w:asciiTheme="majorHAnsi" w:hAnsiTheme="majorHAnsi" w:cstheme="majorHAnsi"/>
                <w:sz w:val="24"/>
                <w:szCs w:val="24"/>
              </w:rPr>
              <w:t xml:space="preserve"> državnim takmičenjima iz opšteobrazvonih predmeta, na sportskim takmičenjima. Škola slabije posvećuje pažnju takmičenjima iz stručnih predmeta.</w:t>
            </w:r>
          </w:p>
        </w:tc>
      </w:tr>
      <w:tr w:rsidR="00895787" w:rsidRPr="00EF30B5" w14:paraId="280C475B" w14:textId="77777777" w:rsidTr="00EF30B5">
        <w:trPr>
          <w:trHeight w:val="20"/>
        </w:trPr>
        <w:tc>
          <w:tcPr>
            <w:tcW w:w="806" w:type="dxa"/>
            <w:shd w:val="clear" w:color="auto" w:fill="auto"/>
          </w:tcPr>
          <w:p w14:paraId="755290D9" w14:textId="77777777" w:rsidR="00895787" w:rsidRPr="00EF30B5" w:rsidRDefault="00895787" w:rsidP="00B03B33">
            <w:pPr>
              <w:rPr>
                <w:rFonts w:asciiTheme="majorHAnsi" w:hAnsiTheme="majorHAnsi" w:cstheme="majorHAnsi"/>
                <w:sz w:val="24"/>
                <w:szCs w:val="24"/>
              </w:rPr>
            </w:pPr>
          </w:p>
          <w:p w14:paraId="7B8BCB24" w14:textId="77777777" w:rsidR="00895787" w:rsidRPr="00EF30B5" w:rsidRDefault="00895787" w:rsidP="00B03B33">
            <w:pPr>
              <w:rPr>
                <w:rFonts w:asciiTheme="majorHAnsi" w:hAnsiTheme="majorHAnsi" w:cstheme="majorHAnsi"/>
                <w:sz w:val="24"/>
                <w:szCs w:val="24"/>
              </w:rPr>
            </w:pPr>
          </w:p>
          <w:p w14:paraId="3CFD1D16" w14:textId="77777777" w:rsidR="00895787" w:rsidRPr="00EF30B5" w:rsidRDefault="00895787" w:rsidP="00B03B33">
            <w:pPr>
              <w:rPr>
                <w:rFonts w:asciiTheme="majorHAnsi" w:hAnsiTheme="majorHAnsi" w:cstheme="majorHAnsi"/>
                <w:sz w:val="24"/>
                <w:szCs w:val="24"/>
              </w:rPr>
            </w:pPr>
          </w:p>
          <w:p w14:paraId="5551BC51" w14:textId="77777777" w:rsidR="00895787" w:rsidRPr="00EF30B5" w:rsidRDefault="00895787" w:rsidP="00B03B33">
            <w:pPr>
              <w:rPr>
                <w:rFonts w:asciiTheme="majorHAnsi" w:hAnsiTheme="majorHAnsi" w:cstheme="majorHAnsi"/>
                <w:sz w:val="24"/>
                <w:szCs w:val="24"/>
              </w:rPr>
            </w:pPr>
          </w:p>
        </w:tc>
        <w:tc>
          <w:tcPr>
            <w:tcW w:w="8369" w:type="dxa"/>
            <w:shd w:val="clear" w:color="auto" w:fill="auto"/>
          </w:tcPr>
          <w:p w14:paraId="3BB25BC6" w14:textId="77777777" w:rsidR="00895787" w:rsidRPr="00EF30B5" w:rsidRDefault="00895787" w:rsidP="00B03B33">
            <w:pPr>
              <w:rPr>
                <w:rFonts w:asciiTheme="majorHAnsi" w:eastAsia="Calibri" w:hAnsiTheme="majorHAnsi" w:cstheme="majorHAnsi"/>
                <w:b/>
                <w:i/>
                <w:sz w:val="24"/>
                <w:szCs w:val="24"/>
              </w:rPr>
            </w:pPr>
            <w:r w:rsidRPr="00EF30B5">
              <w:rPr>
                <w:rFonts w:asciiTheme="majorHAnsi" w:eastAsia="Calibri" w:hAnsiTheme="majorHAnsi" w:cstheme="majorHAnsi"/>
                <w:b/>
                <w:i/>
                <w:sz w:val="24"/>
                <w:szCs w:val="24"/>
              </w:rPr>
              <w:t>Preporuke:</w:t>
            </w:r>
          </w:p>
          <w:p w14:paraId="4477876E" w14:textId="77777777" w:rsidR="00895787" w:rsidRPr="00EF30B5" w:rsidRDefault="00895787"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 xml:space="preserve">Na stručnim organima škole analizirati razloge pada uspjeha sa konkretnijim mjerama za poboljšanje uspjeha. </w:t>
            </w:r>
          </w:p>
          <w:p w14:paraId="38937242" w14:textId="5E1C342D" w:rsidR="00895787" w:rsidRPr="00EF30B5" w:rsidRDefault="00895787" w:rsidP="00F201C6">
            <w:pPr>
              <w:pStyle w:val="ListParagraph"/>
              <w:numPr>
                <w:ilvl w:val="0"/>
                <w:numId w:val="18"/>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Povećati broj časova dopunske i dodatne nastave u skladu sa interesovanjem učenika i utvrditi</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efekte dopunske i dodatne nastave na njihova postignuća.</w:t>
            </w:r>
          </w:p>
          <w:p w14:paraId="0B932C04" w14:textId="77777777" w:rsidR="00895787" w:rsidRPr="00EF30B5" w:rsidRDefault="00895787" w:rsidP="00F201C6">
            <w:pPr>
              <w:pStyle w:val="ListParagraph"/>
              <w:numPr>
                <w:ilvl w:val="0"/>
                <w:numId w:val="18"/>
              </w:numPr>
              <w:ind w:left="248" w:hanging="270"/>
              <w:jc w:val="both"/>
              <w:rPr>
                <w:rFonts w:asciiTheme="majorHAnsi" w:eastAsia="Calibri" w:hAnsiTheme="majorHAnsi" w:cstheme="majorHAnsi"/>
                <w:noProof/>
                <w:sz w:val="24"/>
                <w:szCs w:val="24"/>
                <w:lang w:val="hr-HR"/>
              </w:rPr>
            </w:pPr>
            <w:r w:rsidRPr="00EF30B5">
              <w:rPr>
                <w:rFonts w:asciiTheme="majorHAnsi" w:hAnsiTheme="majorHAnsi" w:cstheme="majorHAnsi"/>
                <w:bCs/>
                <w:sz w:val="24"/>
                <w:szCs w:val="24"/>
              </w:rPr>
              <w:t>Motivisati učenike za uključivanje u takmičenja iz stručnih predmeta.</w:t>
            </w:r>
          </w:p>
        </w:tc>
      </w:tr>
      <w:tr w:rsidR="00895787" w:rsidRPr="00EF30B5" w14:paraId="364C03FE" w14:textId="77777777" w:rsidTr="00EF30B5">
        <w:trPr>
          <w:cantSplit/>
          <w:trHeight w:val="611"/>
        </w:trPr>
        <w:tc>
          <w:tcPr>
            <w:tcW w:w="806" w:type="dxa"/>
            <w:shd w:val="clear" w:color="auto" w:fill="auto"/>
          </w:tcPr>
          <w:p w14:paraId="7A1A46D8"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 xml:space="preserve">4.3. </w:t>
            </w:r>
          </w:p>
        </w:tc>
        <w:tc>
          <w:tcPr>
            <w:tcW w:w="8369" w:type="dxa"/>
            <w:shd w:val="clear" w:color="auto" w:fill="auto"/>
          </w:tcPr>
          <w:p w14:paraId="5D1CD609" w14:textId="232F2CD4" w:rsidR="00895787" w:rsidRPr="00EF30B5" w:rsidRDefault="00895787" w:rsidP="00B03B33">
            <w:pPr>
              <w:jc w:val="both"/>
              <w:rPr>
                <w:rFonts w:asciiTheme="majorHAnsi" w:hAnsiTheme="majorHAnsi" w:cstheme="majorHAnsi"/>
                <w:bCs/>
                <w:sz w:val="24"/>
                <w:szCs w:val="24"/>
              </w:rPr>
            </w:pPr>
            <w:r w:rsidRPr="00EF30B5">
              <w:rPr>
                <w:rFonts w:asciiTheme="majorHAnsi" w:hAnsiTheme="majorHAnsi" w:cstheme="majorHAnsi"/>
                <w:bCs/>
                <w:sz w:val="24"/>
                <w:szCs w:val="24"/>
              </w:rPr>
              <w:t xml:space="preserve">U prethodne tri godine </w:t>
            </w:r>
            <w:r w:rsidR="00B03B33" w:rsidRPr="00EF30B5">
              <w:rPr>
                <w:rFonts w:asciiTheme="majorHAnsi" w:hAnsiTheme="majorHAnsi" w:cstheme="majorHAnsi"/>
                <w:bCs/>
                <w:sz w:val="24"/>
                <w:szCs w:val="24"/>
              </w:rPr>
              <w:t>mali broj učenika je izgubio status redovnog učenika</w:t>
            </w:r>
            <w:r w:rsidRPr="00EF30B5">
              <w:rPr>
                <w:rFonts w:asciiTheme="majorHAnsi" w:hAnsiTheme="majorHAnsi" w:cstheme="majorHAnsi"/>
                <w:bCs/>
                <w:sz w:val="24"/>
                <w:szCs w:val="24"/>
              </w:rPr>
              <w:t xml:space="preserve"> </w:t>
            </w:r>
            <w:r w:rsidR="00B03B33" w:rsidRPr="00EF30B5">
              <w:rPr>
                <w:rFonts w:asciiTheme="majorHAnsi" w:hAnsiTheme="majorHAnsi" w:cstheme="majorHAnsi"/>
                <w:bCs/>
                <w:sz w:val="24"/>
                <w:szCs w:val="24"/>
              </w:rPr>
              <w:t>u 2022/2023. dva učenika</w:t>
            </w:r>
            <w:r w:rsidRPr="00EF30B5">
              <w:rPr>
                <w:rFonts w:asciiTheme="majorHAnsi" w:hAnsiTheme="majorHAnsi" w:cstheme="majorHAnsi"/>
                <w:bCs/>
                <w:sz w:val="24"/>
                <w:szCs w:val="24"/>
              </w:rPr>
              <w:t xml:space="preserve">, </w:t>
            </w:r>
            <w:r w:rsidR="00B03B33" w:rsidRPr="00EF30B5">
              <w:rPr>
                <w:rFonts w:asciiTheme="majorHAnsi" w:hAnsiTheme="majorHAnsi" w:cstheme="majorHAnsi"/>
                <w:bCs/>
                <w:sz w:val="24"/>
                <w:szCs w:val="24"/>
              </w:rPr>
              <w:t xml:space="preserve">u 2023/2024. tri učenika, a u ovoj školskoj godini samo jedan učenik je napustio redovno školovanje. Razlog napuštanja redovnog školovanja je </w:t>
            </w:r>
            <w:r w:rsidR="00F6194A" w:rsidRPr="00EF30B5">
              <w:rPr>
                <w:rFonts w:asciiTheme="majorHAnsi" w:hAnsiTheme="majorHAnsi" w:cstheme="majorHAnsi"/>
                <w:bCs/>
                <w:sz w:val="24"/>
                <w:szCs w:val="24"/>
              </w:rPr>
              <w:t>gubitak statusa redovnog učenika zbog neopravdanih časova.</w:t>
            </w:r>
            <w:r w:rsidRPr="00EF30B5">
              <w:rPr>
                <w:rFonts w:asciiTheme="majorHAnsi" w:hAnsiTheme="majorHAnsi" w:cstheme="majorHAnsi"/>
                <w:bCs/>
                <w:sz w:val="24"/>
                <w:szCs w:val="24"/>
              </w:rPr>
              <w:t xml:space="preserve"> </w:t>
            </w:r>
            <w:r w:rsidR="00F6194A" w:rsidRPr="00EF30B5">
              <w:rPr>
                <w:rFonts w:asciiTheme="majorHAnsi" w:hAnsiTheme="majorHAnsi" w:cstheme="majorHAnsi"/>
                <w:bCs/>
                <w:sz w:val="24"/>
                <w:szCs w:val="24"/>
              </w:rPr>
              <w:t xml:space="preserve">Uglavnom se učenici upućuju na razredni ili vanredni ispit, </w:t>
            </w:r>
            <w:r w:rsidRPr="00EF30B5">
              <w:rPr>
                <w:rFonts w:asciiTheme="majorHAnsi" w:hAnsiTheme="majorHAnsi" w:cstheme="majorHAnsi"/>
                <w:bCs/>
                <w:sz w:val="24"/>
                <w:szCs w:val="24"/>
              </w:rPr>
              <w:t>što znači da je broj učenika koji napuštaju školovanje manji od evropskog standarda. Po statistici izrečenih kaznenih mjera se može zaključiti da je vladanje zadovoljavajuće i iznad nacionalnog prosjeka. U posl</w:t>
            </w:r>
            <w:r w:rsidR="007D0B00">
              <w:rPr>
                <w:rFonts w:asciiTheme="majorHAnsi" w:hAnsiTheme="majorHAnsi" w:cstheme="majorHAnsi"/>
                <w:bCs/>
                <w:sz w:val="24"/>
                <w:szCs w:val="24"/>
              </w:rPr>
              <w:t>j</w:t>
            </w:r>
            <w:r w:rsidRPr="00EF30B5">
              <w:rPr>
                <w:rFonts w:asciiTheme="majorHAnsi" w:hAnsiTheme="majorHAnsi" w:cstheme="majorHAnsi"/>
                <w:bCs/>
                <w:sz w:val="24"/>
                <w:szCs w:val="24"/>
              </w:rPr>
              <w:t xml:space="preserve">ednje tri školske godine osim statistike uspjeha po obrazovnim programima, vodi se analiza vladanja i izostanka učenika. Izostanci su ispod nacionalnog prosjeka, a vaspitne mjere se rijetko daju, što govori da je vladanje na zadovoljavajućem nivou, pa Škola ne donosi konkretne mjere za poboljašanje vladanja učenika. </w:t>
            </w:r>
          </w:p>
        </w:tc>
      </w:tr>
      <w:tr w:rsidR="00895787" w:rsidRPr="00EF30B5" w14:paraId="5A2A6B8B" w14:textId="77777777" w:rsidTr="00EF30B5">
        <w:trPr>
          <w:cantSplit/>
          <w:trHeight w:val="611"/>
        </w:trPr>
        <w:tc>
          <w:tcPr>
            <w:tcW w:w="806" w:type="dxa"/>
            <w:shd w:val="clear" w:color="auto" w:fill="auto"/>
          </w:tcPr>
          <w:p w14:paraId="1D41F042" w14:textId="77777777" w:rsidR="00895787" w:rsidRPr="00EF30B5" w:rsidRDefault="00895787" w:rsidP="00B03B33">
            <w:pPr>
              <w:rPr>
                <w:rFonts w:asciiTheme="majorHAnsi" w:hAnsiTheme="majorHAnsi" w:cstheme="majorHAnsi"/>
                <w:bCs/>
                <w:sz w:val="24"/>
                <w:szCs w:val="24"/>
              </w:rPr>
            </w:pPr>
          </w:p>
        </w:tc>
        <w:tc>
          <w:tcPr>
            <w:tcW w:w="8369" w:type="dxa"/>
            <w:shd w:val="clear" w:color="auto" w:fill="auto"/>
          </w:tcPr>
          <w:p w14:paraId="05AAC44F" w14:textId="77777777" w:rsidR="00895787" w:rsidRPr="00EF30B5" w:rsidRDefault="00895787" w:rsidP="00B03B33">
            <w:pPr>
              <w:rPr>
                <w:rFonts w:asciiTheme="majorHAnsi" w:eastAsia="Calibri" w:hAnsiTheme="majorHAnsi" w:cstheme="majorHAnsi"/>
                <w:b/>
                <w:i/>
                <w:sz w:val="24"/>
                <w:szCs w:val="24"/>
              </w:rPr>
            </w:pPr>
            <w:r w:rsidRPr="00EF30B5">
              <w:rPr>
                <w:rFonts w:asciiTheme="majorHAnsi" w:eastAsia="Calibri" w:hAnsiTheme="majorHAnsi" w:cstheme="majorHAnsi"/>
                <w:b/>
                <w:i/>
                <w:sz w:val="24"/>
                <w:szCs w:val="24"/>
              </w:rPr>
              <w:t>Preporuka:</w:t>
            </w:r>
          </w:p>
          <w:p w14:paraId="0339C440" w14:textId="77777777" w:rsidR="00895787" w:rsidRPr="00EF30B5" w:rsidRDefault="00895787" w:rsidP="00F201C6">
            <w:pPr>
              <w:pStyle w:val="ListParagraph"/>
              <w:numPr>
                <w:ilvl w:val="0"/>
                <w:numId w:val="18"/>
              </w:numPr>
              <w:ind w:left="248" w:hanging="270"/>
              <w:jc w:val="both"/>
              <w:rPr>
                <w:rFonts w:asciiTheme="majorHAnsi" w:eastAsia="Calibri" w:hAnsiTheme="majorHAnsi" w:cstheme="majorHAnsi"/>
                <w:noProof/>
                <w:sz w:val="24"/>
                <w:szCs w:val="24"/>
                <w:lang w:val="hr-HR"/>
              </w:rPr>
            </w:pPr>
            <w:r w:rsidRPr="00EF30B5">
              <w:rPr>
                <w:rFonts w:asciiTheme="majorHAnsi" w:eastAsia="Calibri" w:hAnsiTheme="majorHAnsi" w:cstheme="majorHAnsi"/>
                <w:noProof/>
                <w:sz w:val="24"/>
                <w:szCs w:val="24"/>
                <w:lang w:val="hr-HR"/>
              </w:rPr>
              <w:t>Razvijati adekvatne strategije za smanjenje izostajanja učenika.</w:t>
            </w:r>
          </w:p>
        </w:tc>
      </w:tr>
      <w:bookmarkEnd w:id="27"/>
    </w:tbl>
    <w:p w14:paraId="286C985B" w14:textId="77777777" w:rsidR="00895787" w:rsidRDefault="00895787" w:rsidP="00895787"/>
    <w:p w14:paraId="636D92E8" w14:textId="7232DEDB" w:rsidR="00132E47" w:rsidRPr="00511023" w:rsidRDefault="00132E47" w:rsidP="00132E47"/>
    <w:p w14:paraId="6DA71EBA" w14:textId="77777777" w:rsidR="00132E47" w:rsidRDefault="00132E47" w:rsidP="00132E47">
      <w:r w:rsidRPr="00511023">
        <w:t> </w:t>
      </w:r>
    </w:p>
    <w:p w14:paraId="3F52A986" w14:textId="77777777" w:rsidR="00132E47" w:rsidRPr="00655B1A" w:rsidRDefault="00132E47" w:rsidP="00132E47">
      <w:pPr>
        <w:rPr>
          <w:lang w:val="sr-Latn-RS"/>
        </w:rPr>
      </w:pPr>
    </w:p>
    <w:p w14:paraId="0C0A64F9" w14:textId="77777777" w:rsidR="00895787" w:rsidRDefault="00895787">
      <w:pPr>
        <w:rPr>
          <w:rFonts w:asciiTheme="majorHAnsi" w:eastAsiaTheme="majorEastAsia" w:hAnsiTheme="majorHAnsi" w:cstheme="majorHAnsi"/>
          <w:b/>
          <w:noProof/>
          <w:color w:val="000000" w:themeColor="text1"/>
          <w:sz w:val="28"/>
          <w:szCs w:val="28"/>
          <w:highlight w:val="lightGray"/>
          <w:lang w:val="hr-HR"/>
        </w:rPr>
      </w:pPr>
      <w:bookmarkStart w:id="29" w:name="_Toc152752814"/>
      <w:bookmarkStart w:id="30" w:name="_Toc118237186"/>
      <w:r>
        <w:rPr>
          <w:rFonts w:asciiTheme="majorHAnsi" w:eastAsiaTheme="majorEastAsia" w:hAnsiTheme="majorHAnsi" w:cstheme="majorHAnsi"/>
          <w:b/>
          <w:noProof/>
          <w:color w:val="000000" w:themeColor="text1"/>
          <w:sz w:val="28"/>
          <w:szCs w:val="28"/>
          <w:highlight w:val="lightGray"/>
          <w:lang w:val="hr-HR"/>
        </w:rPr>
        <w:br w:type="page"/>
      </w:r>
    </w:p>
    <w:p w14:paraId="420979AC" w14:textId="3FC69150" w:rsidR="003936BA" w:rsidRPr="00895787" w:rsidRDefault="00CB45F8" w:rsidP="00895787">
      <w:pPr>
        <w:pStyle w:val="ListParagraph"/>
        <w:keepNext/>
        <w:keepLines/>
        <w:numPr>
          <w:ilvl w:val="0"/>
          <w:numId w:val="2"/>
        </w:numPr>
        <w:spacing w:after="240" w:line="240" w:lineRule="auto"/>
        <w:outlineLvl w:val="0"/>
        <w:rPr>
          <w:rFonts w:asciiTheme="majorHAnsi" w:eastAsiaTheme="majorEastAsia" w:hAnsiTheme="majorHAnsi" w:cstheme="majorHAnsi"/>
          <w:b/>
          <w:noProof/>
          <w:color w:val="000000" w:themeColor="text1"/>
          <w:sz w:val="28"/>
          <w:szCs w:val="28"/>
          <w:lang w:val="hr-HR"/>
        </w:rPr>
      </w:pPr>
      <w:bookmarkStart w:id="31" w:name="_Toc200958197"/>
      <w:r w:rsidRPr="00895787">
        <w:rPr>
          <w:rFonts w:asciiTheme="majorHAnsi" w:eastAsiaTheme="majorEastAsia" w:hAnsiTheme="majorHAnsi" w:cstheme="majorHAnsi"/>
          <w:b/>
          <w:noProof/>
          <w:color w:val="000000" w:themeColor="text1"/>
          <w:sz w:val="28"/>
          <w:szCs w:val="28"/>
          <w:lang w:val="hr-HR"/>
        </w:rPr>
        <w:lastRenderedPageBreak/>
        <w:t>PODRŠKA UČENICIMA</w:t>
      </w:r>
      <w:bookmarkEnd w:id="29"/>
      <w:bookmarkEnd w:id="30"/>
      <w:bookmarkEnd w:id="31"/>
    </w:p>
    <w:p w14:paraId="25909314" w14:textId="3ED5D6B1" w:rsidR="003936BA" w:rsidRPr="00895787" w:rsidRDefault="003936BA" w:rsidP="00895787">
      <w:pPr>
        <w:rPr>
          <w:b/>
        </w:rPr>
      </w:pPr>
      <w:r w:rsidRPr="00895787">
        <w:rPr>
          <w:b/>
        </w:rPr>
        <w:t>Prosvjetni nadzornik: Dragan Berilažić</w:t>
      </w:r>
    </w:p>
    <w:bookmarkStart w:id="32" w:name="_MON_1684163404"/>
    <w:bookmarkEnd w:id="32"/>
    <w:p w14:paraId="36672428" w14:textId="77777777" w:rsidR="003936BA" w:rsidRPr="00C33AC0" w:rsidRDefault="003936BA" w:rsidP="003936BA">
      <w:pPr>
        <w:spacing w:after="0" w:line="276" w:lineRule="auto"/>
        <w:rPr>
          <w:rFonts w:ascii="Bookman Old Style" w:hAnsi="Bookman Old Style" w:cs="Arial"/>
        </w:rPr>
      </w:pPr>
      <w:r w:rsidRPr="00C33AC0">
        <w:rPr>
          <w:rFonts w:ascii="Bookman Old Style" w:hAnsi="Bookman Old Style" w:cs="Arial"/>
        </w:rPr>
        <w:object w:dxaOrig="14674" w:dyaOrig="3443" w14:anchorId="2E6AB116">
          <v:shape id="_x0000_i1038" type="#_x0000_t75" style="width:462pt;height:110.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820986723" r:id="rId36"/>
        </w:object>
      </w:r>
    </w:p>
    <w:p w14:paraId="2DE2EDB8" w14:textId="77777777" w:rsidR="003936BA" w:rsidRPr="00C33AC0" w:rsidRDefault="003936BA" w:rsidP="003936BA">
      <w:pPr>
        <w:spacing w:after="0" w:line="276" w:lineRule="auto"/>
        <w:rPr>
          <w:rFonts w:ascii="Bookman Old Style" w:hAnsi="Bookman Old Style" w:cs="Arial"/>
          <w:sz w:val="8"/>
          <w:szCs w:val="8"/>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432"/>
      </w:tblGrid>
      <w:tr w:rsidR="003936BA" w:rsidRPr="00EF30B5" w14:paraId="05F0B52F" w14:textId="77777777" w:rsidTr="00EF30B5">
        <w:trPr>
          <w:cantSplit/>
          <w:trHeight w:val="20"/>
        </w:trPr>
        <w:tc>
          <w:tcPr>
            <w:tcW w:w="833" w:type="dxa"/>
            <w:shd w:val="clear" w:color="auto" w:fill="auto"/>
          </w:tcPr>
          <w:p w14:paraId="75C687DA"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432" w:type="dxa"/>
            <w:shd w:val="clear" w:color="auto" w:fill="auto"/>
          </w:tcPr>
          <w:p w14:paraId="5C56B87F"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3936BA" w:rsidRPr="00EF30B5" w14:paraId="5C6D6954" w14:textId="77777777" w:rsidTr="00EF30B5">
        <w:trPr>
          <w:cantSplit/>
          <w:trHeight w:val="20"/>
        </w:trPr>
        <w:tc>
          <w:tcPr>
            <w:tcW w:w="833" w:type="dxa"/>
            <w:shd w:val="clear" w:color="auto" w:fill="auto"/>
          </w:tcPr>
          <w:p w14:paraId="7E6385C4"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stand.</w:t>
            </w:r>
          </w:p>
        </w:tc>
        <w:tc>
          <w:tcPr>
            <w:tcW w:w="8432" w:type="dxa"/>
            <w:vMerge w:val="restart"/>
            <w:shd w:val="clear" w:color="auto" w:fill="auto"/>
          </w:tcPr>
          <w:p w14:paraId="4B0FAB29" w14:textId="77777777" w:rsidR="003936BA" w:rsidRPr="00EF30B5" w:rsidRDefault="003936BA" w:rsidP="00895787">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Škola realizuje različite пrograme podrške za razvoj i praćenje socijalnih i emocionalnih vještina učenika. Škola je formirala 11 timova i u njihov rad je uključen veliki broj nastavnika, direktorica i pedagoškinja. Posebna pažnja se poklanja prevenciji bolesti zavisnosti, prevenciji mentalnog zdravlja adolescenata i problemu vršnjačkog nasilja kroz kontinuiranu realizaciju programa „Moje vrijednosti i vrline”. Kontinuirano se organizuju tematske radionice, predavanja, vršnjačke edukacije i slične aktivnosti, u cilju prevencije nasilja, zlostavljanja, zanemarivanja i razvijanja tolerancije. Teme radionica su kockanje, narkomanija, alkoholizam, prevencija nasilja, prevencija mentalnog zdravlja, razvijanje socijalizacijskih vještina, reproduktivno zdravlje i sl. Svi timovi imaju Plan i program rada, kao i detaljne izvještaje o realizovanim aktivnostima. Programi za prevenciju bolesti zavisnosti i reproduktivnog zdravlja realizuju se kroz predmetni program Biologija, preko stručnih predavanja, radionica, štampanog materijala. Programi zaštite životne sredine realizuju se preko aktivnosti Biološke i Planinarske sekcije, u koje je uključen veliki broj učenika, posebno oko uređenja školskog dvorišta, enterijera Škole i slično. Edukacija u vezi zaštite ljudskih prava vrši se preko tematskih radionica i gostujućih predavanja koja govore o rodnoj ravnopravnosti, ljudskim pravima, pravima LGBT populacije i sl. Predstavnici Učeničkog parlamenta i volonterski klub uradili su tematske panoe na temu ljudskih prava i prava i obaveza učenika. O navedenim aktivnostima pedagoškinja i nastavnici uključeni u rad timova rade iscrpne izvještaje, a brojne aktivnosti su propraćene fotodokumentacijom i navedene su u Izvještaju o realizaciji GPRŠ-a, Ljetopisu, sveskama aktiva i na stranicama društvenih mreža Škole (Fejsbuk i Instagram). </w:t>
            </w:r>
          </w:p>
          <w:p w14:paraId="33262095" w14:textId="77777777" w:rsidR="003936BA" w:rsidRPr="00EF30B5" w:rsidRDefault="003936BA" w:rsidP="00895787">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Škola organizuje vannastavne/slobodne aktivnosti u skladu sa interesovanjima učenika, tako da je u rad pet sekcija i Volonterski klub uključen veliki broj učenika (oko 50% po riječima pedagoškinje). Za sve sekcije i vannastavne aktivnosti urađeni su planovi rada i izvještaji o realizaciji. U Školi se organizuju i brojne slobodne aktivnosti putem kojih se obilježavaju svi značajni datumi, organizuju predavanja, izrađuju edukativni panoi i murali. Učesnici sekcija dobitnici su nagrada na opštinskom, regionalnom i državnom nivou. Zbog racionalizacije teksta izostaje navod brojnih aktivnosti i rezultata sekcija (Programerska, Biološka, Planinarska, Dramska i recitatorska, Barska sekcija) i Volonterskog kluba. Rezultati sprovedenih vannastavnih i slobodnih aktivnosti prezentovani su zaposlenima i široj javnosti preko lokalnih medija, školske Fejsbuk i Instagram stranice, preko izvještaja o realizaciji GPRŠ-a. </w:t>
            </w:r>
            <w:r w:rsidRPr="00EF30B5">
              <w:rPr>
                <w:rFonts w:asciiTheme="majorHAnsi" w:hAnsiTheme="majorHAnsi" w:cstheme="majorHAnsi"/>
                <w:sz w:val="24"/>
                <w:szCs w:val="24"/>
                <w:lang w:val="sr-Latn-ME"/>
              </w:rPr>
              <w:lastRenderedPageBreak/>
              <w:t>Izvještaji se dostavljaju direktorici, pedagoškoj službi, Savjetu roditelja, Školskom odboru i dobar su pokazatelj za samoevaluaciju rada Škole. Razvijen je sistem identifikacije i podrške talentovanim učenicima. Tim za podršku talentovanim učenicima ima razrađen Plan i program za praćenje i identifikaciju, kao i skalu za identifikaciju. Kontinuirano se organizuju školska takmičenja iz crnogorskog-srpskog, bosanskog, hrvatskog jezika i književnosti, matematike, informatike, stranih jezika, fizike, biologije, hemije, fizičkog vaspitanja, finansijskog poslovanja i ugostiteljsko-turističke grupe predmeta. Na Državnom takmičemju iz informatike, učenik III razreda osvojio je 1. mjesto u kategoriji „Giga Dabar”, učenica I razreda gimnazije osvojila je 3. mjesto na Državnom takmičenju, a 2025. godine 1. mjesto na Olimpijadi znanja. Škola ima dva učenika sa rješenjima o usmjerenju. Tim za inkluziju i Tim za realizaciju IROP-a ima razrađen Akcioni plan i mehanizme za praćenje napredovanja, zajedno sa predmetnim nastavnicima, i kroz saradnju sa Opštinskom komisijom i savjetnicom za učenike sa posebnim obrazovnim potrebama. Postignuća učenika sa poteškoćama u razvoju bilježe se i prate kroz rad aktiva i kroz izvještaje odjeljenjskih vijeća i izvještaje o realizaciji GPRŠ-a. Formiran je Tim za karijernu orijentaciju kojom koordinira pedagoškinja. Tim ima Plan rada kojim su razrađena savjetovanja učenika, tematske radionice i promocija informativnog materijala u vezi sa nastavkom školovanja. Učenici završnih razreda upoznati su sa programima rada različitih fakulteta, kao i zanimanjima bitnim za tržište rada. Za učenike sa poteškoćama u razvoju, nakon srednje škole radi se Individualni tranzicioni plan 2 (tržište rada, fakultet).</w:t>
            </w:r>
          </w:p>
          <w:p w14:paraId="58BCC20E" w14:textId="77777777" w:rsidR="003936BA" w:rsidRPr="00EF30B5" w:rsidRDefault="003936BA" w:rsidP="00895787">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Da Škola nudi učenicima veliki broj vannastavnih i slobodnih aktivnosti, po rezultatima nadzorne ankete, potpuno se slaže 67%, učenika, djelimično se slaže 30%, ne slaže se 3% učenika.</w:t>
            </w:r>
          </w:p>
        </w:tc>
      </w:tr>
      <w:tr w:rsidR="003936BA" w:rsidRPr="00EF30B5" w14:paraId="66717A92" w14:textId="77777777" w:rsidTr="00EF30B5">
        <w:trPr>
          <w:trHeight w:val="20"/>
        </w:trPr>
        <w:tc>
          <w:tcPr>
            <w:tcW w:w="833" w:type="dxa"/>
            <w:shd w:val="clear" w:color="auto" w:fill="auto"/>
          </w:tcPr>
          <w:p w14:paraId="6C6E97FA" w14:textId="77777777" w:rsidR="003936BA" w:rsidRPr="00EF30B5" w:rsidRDefault="003936BA" w:rsidP="00161BAB">
            <w:pPr>
              <w:spacing w:line="276" w:lineRule="auto"/>
              <w:jc w:val="both"/>
              <w:rPr>
                <w:rFonts w:asciiTheme="majorHAnsi" w:hAnsiTheme="majorHAnsi" w:cstheme="majorHAnsi"/>
                <w:sz w:val="24"/>
                <w:szCs w:val="24"/>
              </w:rPr>
            </w:pPr>
            <w:r w:rsidRPr="00EF30B5">
              <w:rPr>
                <w:rFonts w:asciiTheme="majorHAnsi" w:hAnsiTheme="majorHAnsi" w:cstheme="majorHAnsi"/>
                <w:bCs/>
                <w:sz w:val="24"/>
                <w:szCs w:val="24"/>
              </w:rPr>
              <w:t xml:space="preserve">5.1. </w:t>
            </w:r>
          </w:p>
        </w:tc>
        <w:tc>
          <w:tcPr>
            <w:tcW w:w="8432" w:type="dxa"/>
            <w:vMerge/>
            <w:shd w:val="clear" w:color="auto" w:fill="auto"/>
          </w:tcPr>
          <w:p w14:paraId="69C93134" w14:textId="77777777" w:rsidR="003936BA" w:rsidRPr="00EF30B5" w:rsidRDefault="003936BA" w:rsidP="00895787">
            <w:pPr>
              <w:jc w:val="both"/>
              <w:rPr>
                <w:rFonts w:asciiTheme="majorHAnsi" w:hAnsiTheme="majorHAnsi" w:cstheme="majorHAnsi"/>
                <w:sz w:val="24"/>
                <w:szCs w:val="24"/>
              </w:rPr>
            </w:pPr>
          </w:p>
        </w:tc>
      </w:tr>
      <w:tr w:rsidR="00EF30B5" w:rsidRPr="00EF30B5" w14:paraId="1C6B9DDC" w14:textId="77777777" w:rsidTr="00EF30B5">
        <w:trPr>
          <w:trHeight w:val="20"/>
        </w:trPr>
        <w:tc>
          <w:tcPr>
            <w:tcW w:w="833" w:type="dxa"/>
            <w:shd w:val="clear" w:color="auto" w:fill="auto"/>
          </w:tcPr>
          <w:p w14:paraId="5DC38C0E" w14:textId="5A565A33" w:rsidR="00EF30B5" w:rsidRPr="00EF30B5" w:rsidRDefault="00EF30B5"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lastRenderedPageBreak/>
              <w:t>5.2.</w:t>
            </w:r>
          </w:p>
        </w:tc>
        <w:tc>
          <w:tcPr>
            <w:tcW w:w="8432" w:type="dxa"/>
            <w:shd w:val="clear" w:color="auto" w:fill="auto"/>
          </w:tcPr>
          <w:p w14:paraId="5A2F8E39" w14:textId="77777777" w:rsidR="00EF30B5" w:rsidRPr="00EF30B5" w:rsidRDefault="00EF30B5" w:rsidP="00EF30B5">
            <w:pPr>
              <w:spacing w:line="276" w:lineRule="auto"/>
              <w:jc w:val="both"/>
              <w:rPr>
                <w:rFonts w:asciiTheme="majorHAnsi" w:eastAsia="Arial" w:hAnsiTheme="majorHAnsi" w:cstheme="majorHAnsi"/>
                <w:sz w:val="24"/>
                <w:szCs w:val="24"/>
                <w:highlight w:val="cyan"/>
              </w:rPr>
            </w:pPr>
            <w:r w:rsidRPr="00EF30B5">
              <w:rPr>
                <w:rFonts w:asciiTheme="majorHAnsi" w:eastAsia="Arial" w:hAnsiTheme="majorHAnsi" w:cstheme="majorHAnsi"/>
                <w:sz w:val="24"/>
                <w:szCs w:val="24"/>
              </w:rPr>
              <w:t xml:space="preserve">Škola je organizovala dodatnu i dopunsku nastavu nakon identifikacije od strane odjeljenjskih starješina, stručnih aktiva i pedagoške službe. Evidentno je da se ovom segmentu poklanja pažnja, mada se kao problem kod dopunske nastave ističe nezainteresovanost učenika i problem oko prevoza, iako Škola radi samo u prvoj smjeni. Na anketna pitanja u samoevaluaciji učenici navode da im je ipak draže da uzimaju privatne časove, iako Škola organizuje dopunsku nastavu. Termini za održavanje ovog vida nastave, definisani su na nivou odjeljenja, u odjeljenjskim knjigama i u dogovoru sa predmetnim nastavnicima, iako ne postoji poseban i ustaljen raspored. Za većinu nastavnih predmeta, posebno prirodne i jezičke grupe predmeta, planirana je dodatna i dopunska nastava, za koju su urađeni planovi i programi. Posebno interesovanje za dodatnu nastavu izraženo je kod učenika završnih razreda, što potvrđuje pedagoškinja i učenici u neposrednom razgovoru. Svi nastavnici na kraju polugodišta, ranije i kvartalno, podnose izvještaje o realizaciji, sa brojem učenika koji pohađaju dodatnu i dopunsku nastavu. Analizu mjera na poboljšanje uspjeha za ovaj vid nastave radi pedagoškinja i nastavnici, na osnovu čega se zaključuje da ovaj vid nastave pozitivno utiče na postignuća učenika koja su unaprijeđena. O rezultatima i obimu održavanja dodatne i dopunske podrške učenicima, urađeni su detaljni izvještaji. Časovi dopunske i dodatne nastave za tekuću školsku godinu, organizovani su od oktobra. Održani časovi su evidentirani u odjeljenjskim knjigama, sveskama aktiva i u osvrtu na realizaciju u godišnjim planovima rada nastavnika. Evidentno je da </w:t>
            </w:r>
            <w:r w:rsidRPr="00EF30B5">
              <w:rPr>
                <w:rFonts w:asciiTheme="majorHAnsi" w:eastAsia="Arial" w:hAnsiTheme="majorHAnsi" w:cstheme="majorHAnsi"/>
                <w:sz w:val="24"/>
                <w:szCs w:val="24"/>
              </w:rPr>
              <w:lastRenderedPageBreak/>
              <w:t>se u stručnoj školi, za zanimanja kuvar i konobar, ne održava dopunska nastava, ali je organizovana za ostala zanimanja.</w:t>
            </w:r>
          </w:p>
          <w:p w14:paraId="31E0E987" w14:textId="6D70063B" w:rsidR="00EF30B5" w:rsidRPr="00EF30B5" w:rsidRDefault="00EF30B5" w:rsidP="00EF30B5">
            <w:pPr>
              <w:jc w:val="both"/>
              <w:rPr>
                <w:rFonts w:asciiTheme="majorHAnsi" w:hAnsiTheme="majorHAnsi" w:cstheme="majorHAnsi"/>
                <w:sz w:val="24"/>
                <w:szCs w:val="24"/>
              </w:rPr>
            </w:pPr>
            <w:r w:rsidRPr="00EF30B5">
              <w:rPr>
                <w:rFonts w:asciiTheme="majorHAnsi" w:hAnsiTheme="majorHAnsi" w:cstheme="majorHAnsi"/>
                <w:sz w:val="24"/>
                <w:szCs w:val="24"/>
              </w:rPr>
              <w:t>Da se časovi dopunske nastave održavaju svake nedjelje, po nazornoj anketi, potpuno se slaže 30% učenika, djelimično se slaže 37%, ne slaže se 27% i ne zna odgovor 7% anketiranih učenika. Da su časovi dodatne nastave zanimljivi, potpuno je saglasno 63%, djelimično je saglasno 13%, ne slaže se 10% i ne zna odgovor 13% anketiranih učenika. Da u Školi učenici dobijaju informacije o izboru fakulteta i izboru zanimanja potpuno je saglasno 67% anketiranih učenika, djelimično saglasno je 27% i ne zna odgovor 7%.</w:t>
            </w:r>
          </w:p>
        </w:tc>
      </w:tr>
    </w:tbl>
    <w:p w14:paraId="406D9811" w14:textId="77777777" w:rsidR="003936BA" w:rsidRPr="000D056D" w:rsidRDefault="003936BA" w:rsidP="003936BA">
      <w:pPr>
        <w:tabs>
          <w:tab w:val="left" w:pos="3155"/>
        </w:tabs>
        <w:rPr>
          <w:rFonts w:ascii="Bookman Old Style" w:hAnsi="Bookman Old Style"/>
        </w:rPr>
      </w:pPr>
    </w:p>
    <w:p w14:paraId="11EF8FC2" w14:textId="77777777" w:rsidR="003936BA" w:rsidRPr="003936BA" w:rsidRDefault="003936BA" w:rsidP="003936BA">
      <w:pPr>
        <w:keepNext/>
        <w:keepLines/>
        <w:spacing w:after="240" w:line="240" w:lineRule="auto"/>
        <w:ind w:left="360"/>
        <w:outlineLvl w:val="0"/>
        <w:rPr>
          <w:rFonts w:asciiTheme="majorHAnsi" w:eastAsiaTheme="majorEastAsia" w:hAnsiTheme="majorHAnsi" w:cstheme="majorHAnsi"/>
          <w:b/>
          <w:noProof/>
          <w:color w:val="000000" w:themeColor="text1"/>
          <w:sz w:val="28"/>
          <w:szCs w:val="28"/>
          <w:lang w:val="hr-HR"/>
        </w:rPr>
      </w:pPr>
    </w:p>
    <w:p w14:paraId="7755FE02" w14:textId="77777777" w:rsidR="008F32A2" w:rsidRDefault="008F32A2" w:rsidP="00CB45F8">
      <w:pPr>
        <w:spacing w:after="0" w:line="276" w:lineRule="auto"/>
        <w:rPr>
          <w:rFonts w:asciiTheme="majorHAnsi" w:hAnsiTheme="majorHAnsi" w:cstheme="majorHAnsi"/>
          <w:b/>
          <w:noProof/>
          <w:sz w:val="24"/>
          <w:szCs w:val="24"/>
          <w:lang w:val="hr-HR"/>
        </w:rPr>
      </w:pPr>
    </w:p>
    <w:p w14:paraId="4C1627E3" w14:textId="77777777" w:rsidR="00EF30B5" w:rsidRDefault="00EF30B5">
      <w:pPr>
        <w:rPr>
          <w:rFonts w:asciiTheme="majorHAnsi" w:hAnsiTheme="majorHAnsi" w:cstheme="majorHAnsi"/>
          <w:b/>
          <w:sz w:val="28"/>
          <w:szCs w:val="28"/>
          <w:u w:val="single"/>
        </w:rPr>
      </w:pPr>
      <w:bookmarkStart w:id="33" w:name="_MON_1684163404"/>
      <w:bookmarkEnd w:id="33"/>
      <w:r>
        <w:rPr>
          <w:rFonts w:asciiTheme="majorHAnsi" w:hAnsiTheme="majorHAnsi" w:cstheme="majorHAnsi"/>
          <w:b/>
          <w:sz w:val="28"/>
          <w:szCs w:val="28"/>
          <w:u w:val="single"/>
        </w:rPr>
        <w:br w:type="page"/>
      </w:r>
    </w:p>
    <w:p w14:paraId="0ADCB198" w14:textId="7DAC0A5A" w:rsidR="009D79B1"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bookmarkStart w:id="34" w:name="_Toc200958198"/>
    <w:p w14:paraId="5E1A7CC2" w14:textId="66CFE479" w:rsidR="000272DF" w:rsidRPr="00981FD1" w:rsidRDefault="00DB08CC" w:rsidP="000272DF">
      <w:pPr>
        <w:pStyle w:val="Heading1"/>
        <w:spacing w:before="0" w:after="120" w:line="240" w:lineRule="auto"/>
        <w:rPr>
          <w:b/>
          <w:color w:val="auto"/>
          <w:sz w:val="24"/>
          <w:szCs w:val="24"/>
          <w:lang w:val="sr-Latn-RS"/>
        </w:rPr>
      </w:pPr>
      <w:sdt>
        <w:sdtPr>
          <w:rPr>
            <w:rFonts w:eastAsia="Times New Roman" w:cstheme="majorHAnsi"/>
            <w:color w:val="auto"/>
            <w:sz w:val="24"/>
            <w:szCs w:val="24"/>
            <w:lang w:val="sr-Latn-RS"/>
          </w:rPr>
          <w:id w:val="-1357193619"/>
        </w:sdtPr>
        <w:sdtEndPr/>
        <w:sdtContent>
          <w:r w:rsidR="000272DF" w:rsidRPr="000272DF">
            <w:rPr>
              <w:rFonts w:eastAsia="Times New Roman" w:cstheme="majorHAnsi"/>
              <w:color w:val="auto"/>
              <w:sz w:val="24"/>
              <w:szCs w:val="24"/>
              <w:lang w:val="sr-Latn-RS"/>
            </w:rPr>
            <w:t>Obaveza direktor</w:t>
          </w:r>
          <w:r w:rsidR="00FD48F0">
            <w:rPr>
              <w:rFonts w:eastAsia="Times New Roman" w:cstheme="majorHAnsi"/>
              <w:color w:val="auto"/>
              <w:sz w:val="24"/>
              <w:szCs w:val="24"/>
              <w:lang w:val="sr-Latn-RS"/>
            </w:rPr>
            <w:t>ice</w:t>
          </w:r>
        </w:sdtContent>
      </w:sdt>
      <w:r w:rsidR="000578EF" w:rsidRPr="000272DF">
        <w:rPr>
          <w:rFonts w:eastAsia="Times New Roman" w:cstheme="majorHAnsi"/>
          <w:color w:val="auto"/>
          <w:sz w:val="24"/>
          <w:szCs w:val="24"/>
          <w:lang w:val="sr-Latn-RS"/>
        </w:rPr>
        <w:t xml:space="preserve"> </w:t>
      </w:r>
      <w:sdt>
        <w:sdtPr>
          <w:rPr>
            <w:rFonts w:cstheme="majorHAnsi"/>
            <w:color w:val="auto"/>
            <w:sz w:val="24"/>
            <w:szCs w:val="24"/>
            <w:lang w:val="sr-Latn-RS"/>
          </w:rPr>
          <w:id w:val="1633826822"/>
        </w:sdtPr>
        <w:sdtEndPr>
          <w:rPr>
            <w:lang w:val="sr-Latn-CS"/>
          </w:rPr>
        </w:sdtEndPr>
        <w:sdtContent/>
      </w:sdt>
      <w:r w:rsidR="000578EF" w:rsidRPr="000272DF">
        <w:rPr>
          <w:rFonts w:cstheme="majorHAnsi"/>
          <w:color w:val="auto"/>
          <w:sz w:val="24"/>
          <w:szCs w:val="24"/>
        </w:rPr>
        <w:t xml:space="preserve">JU </w:t>
      </w:r>
      <w:bookmarkStart w:id="35" w:name="_Hlk200368833"/>
      <w:r w:rsidR="000272DF" w:rsidRPr="000272DF">
        <w:rPr>
          <w:rFonts w:cstheme="majorHAnsi"/>
          <w:color w:val="auto"/>
          <w:sz w:val="24"/>
          <w:szCs w:val="24"/>
        </w:rPr>
        <w:t xml:space="preserve">Srednja </w:t>
      </w:r>
      <w:r w:rsidR="003936BA">
        <w:rPr>
          <w:rFonts w:cstheme="majorHAnsi"/>
          <w:color w:val="auto"/>
          <w:sz w:val="24"/>
          <w:szCs w:val="24"/>
        </w:rPr>
        <w:t>mješovita škola „</w:t>
      </w:r>
      <w:r w:rsidR="00FD48F0">
        <w:rPr>
          <w:rFonts w:cstheme="majorHAnsi"/>
          <w:color w:val="auto"/>
          <w:sz w:val="24"/>
          <w:szCs w:val="24"/>
        </w:rPr>
        <w:t>Braća Selić“ Kolašin</w:t>
      </w:r>
      <w:bookmarkEnd w:id="34"/>
    </w:p>
    <w:bookmarkEnd w:id="35"/>
    <w:p w14:paraId="2547054B" w14:textId="171D0394" w:rsidR="000578EF" w:rsidRPr="000578EF" w:rsidRDefault="000578EF" w:rsidP="000578EF">
      <w:pPr>
        <w:spacing w:after="120" w:line="240" w:lineRule="auto"/>
        <w:jc w:val="both"/>
        <w:rPr>
          <w:rFonts w:asciiTheme="majorHAnsi" w:hAnsiTheme="majorHAnsi" w:cstheme="majorHAnsi"/>
          <w:sz w:val="24"/>
          <w:szCs w:val="24"/>
          <w:lang w:val="sr-Latn-CS"/>
        </w:rPr>
      </w:pPr>
      <w:r w:rsidRPr="000578EF">
        <w:rPr>
          <w:rFonts w:asciiTheme="majorHAnsi" w:hAnsiTheme="majorHAnsi" w:cstheme="majorHAnsi"/>
          <w:sz w:val="24"/>
          <w:szCs w:val="24"/>
          <w:lang w:val="sr-Latn-CS"/>
        </w:rPr>
        <w:t>je da sa ovim Izvještajem upozna nastavnike, Savjet roditelja i Školski odbor (član 19. Pravilnika o sadržaju, oblicima i načinu utvrđivanja kvaliteta obrazovno-vaspitnog rada u ustanovama „Službeni list CG“, br.111/20 od 18.11.2020.).</w:t>
      </w:r>
      <w:r w:rsidRPr="000578EF">
        <w:rPr>
          <w:rFonts w:asciiTheme="majorHAnsi" w:eastAsia="Times New Roman" w:hAnsiTheme="majorHAnsi" w:cstheme="majorHAnsi"/>
          <w:sz w:val="24"/>
          <w:szCs w:val="24"/>
          <w:lang w:val="sr-Latn-RS"/>
        </w:rPr>
        <w:t xml:space="preserve"> </w:t>
      </w:r>
    </w:p>
    <w:p w14:paraId="30A2E5EA" w14:textId="7D017A29" w:rsidR="000578EF" w:rsidRPr="000578EF" w:rsidRDefault="00DB08CC" w:rsidP="000578EF">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0578EF" w:rsidRPr="000578EF">
            <w:rPr>
              <w:rFonts w:asciiTheme="majorHAnsi" w:eastAsia="Times New Roman" w:hAnsiTheme="majorHAnsi" w:cstheme="majorHAnsi"/>
              <w:sz w:val="24"/>
              <w:szCs w:val="24"/>
              <w:lang w:val="sr-Latn-RS"/>
            </w:rPr>
            <w:t>Na osnovu ovog Izvještaja</w:t>
          </w:r>
        </w:sdtContent>
      </w:sdt>
      <w:r w:rsidR="000578EF" w:rsidRPr="000578EF">
        <w:rPr>
          <w:rFonts w:asciiTheme="majorHAnsi" w:eastAsia="Times New Roman" w:hAnsiTheme="majorHAnsi" w:cstheme="majorHAnsi"/>
          <w:sz w:val="24"/>
          <w:szCs w:val="24"/>
          <w:lang w:val="sr-Latn-RS"/>
        </w:rPr>
        <w:t xml:space="preserve"> </w:t>
      </w:r>
      <w:r w:rsidR="000272DF">
        <w:rPr>
          <w:rFonts w:asciiTheme="majorHAnsi" w:hAnsiTheme="majorHAnsi" w:cstheme="majorHAnsi"/>
          <w:sz w:val="24"/>
          <w:szCs w:val="24"/>
        </w:rPr>
        <w:t>JU</w:t>
      </w:r>
      <w:r w:rsidR="00FD48F0">
        <w:rPr>
          <w:rFonts w:asciiTheme="majorHAnsi" w:hAnsiTheme="majorHAnsi" w:cstheme="majorHAnsi"/>
          <w:sz w:val="24"/>
          <w:szCs w:val="24"/>
        </w:rPr>
        <w:t xml:space="preserve"> Srednja mješovita</w:t>
      </w:r>
      <w:r w:rsidR="000272DF">
        <w:rPr>
          <w:rFonts w:asciiTheme="majorHAnsi" w:hAnsiTheme="majorHAnsi" w:cstheme="majorHAnsi"/>
          <w:sz w:val="24"/>
          <w:szCs w:val="24"/>
        </w:rPr>
        <w:t xml:space="preserve"> </w:t>
      </w:r>
      <w:r w:rsidR="00FD48F0">
        <w:rPr>
          <w:rFonts w:asciiTheme="majorHAnsi" w:hAnsiTheme="majorHAnsi" w:cstheme="majorHAnsi"/>
          <w:sz w:val="24"/>
          <w:szCs w:val="24"/>
        </w:rPr>
        <w:t xml:space="preserve">škola „Braća Selić“ </w:t>
      </w:r>
      <w:r w:rsidR="002F67C7">
        <w:rPr>
          <w:rFonts w:asciiTheme="majorHAnsi" w:hAnsiTheme="majorHAnsi" w:cstheme="majorHAnsi"/>
          <w:sz w:val="24"/>
          <w:szCs w:val="24"/>
        </w:rPr>
        <w:t xml:space="preserve">Kolašin </w:t>
      </w:r>
      <w:r w:rsidR="000578EF" w:rsidRPr="000272DF">
        <w:rPr>
          <w:rFonts w:asciiTheme="majorHAnsi" w:hAnsiTheme="majorHAnsi" w:cstheme="majorHAnsi"/>
          <w:sz w:val="24"/>
          <w:szCs w:val="24"/>
          <w:lang w:val="sr-Latn-CS"/>
        </w:rPr>
        <w:t>treba uraditi Plan za</w:t>
      </w:r>
      <w:r w:rsidR="000578EF" w:rsidRPr="000578EF">
        <w:rPr>
          <w:rFonts w:asciiTheme="majorHAnsi" w:hAnsiTheme="majorHAnsi" w:cstheme="majorHAnsi"/>
          <w:sz w:val="24"/>
          <w:szCs w:val="24"/>
          <w:lang w:val="sr-Latn-CS"/>
        </w:rPr>
        <w:t xml:space="preserve">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0578EF" w:rsidRPr="000578EF">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5DCCBDC8"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29491E0E" w:rsidR="005E5C80" w:rsidRDefault="005E5C80"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5E5C80" w:rsidRPr="00427AAA" w:rsidRDefault="005E5C80"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5E5C80" w:rsidRDefault="005E5C80">
                            <w:pPr>
                              <w:rPr>
                                <w:rFonts w:asciiTheme="majorHAnsi" w:hAnsiTheme="majorHAnsi"/>
                                <w:sz w:val="24"/>
                                <w:szCs w:val="24"/>
                              </w:rPr>
                            </w:pPr>
                          </w:p>
                          <w:p w14:paraId="48DB1EF0" w14:textId="77777777" w:rsidR="005E5C80" w:rsidRPr="003047B9" w:rsidRDefault="005E5C80"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5E5C80" w:rsidRPr="00427AAA" w:rsidRDefault="005E5C80" w:rsidP="00514F67">
                            <w:pPr>
                              <w:jc w:val="right"/>
                              <w:rPr>
                                <w:rFonts w:asciiTheme="majorHAnsi" w:hAnsiTheme="majorHAnsi"/>
                                <w:sz w:val="24"/>
                                <w:szCs w:val="24"/>
                              </w:rPr>
                            </w:pPr>
                          </w:p>
                          <w:p w14:paraId="137C7630" w14:textId="77777777" w:rsidR="005E5C80" w:rsidRDefault="005E5C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29491E0E" w:rsidR="005E5C80" w:rsidRDefault="005E5C80"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5E5C80" w:rsidRPr="00427AAA" w:rsidRDefault="005E5C80"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5E5C80" w:rsidRDefault="005E5C80">
                      <w:pPr>
                        <w:rPr>
                          <w:rFonts w:asciiTheme="majorHAnsi" w:hAnsiTheme="majorHAnsi"/>
                          <w:sz w:val="24"/>
                          <w:szCs w:val="24"/>
                        </w:rPr>
                      </w:pPr>
                    </w:p>
                    <w:p w14:paraId="48DB1EF0" w14:textId="77777777" w:rsidR="005E5C80" w:rsidRPr="003047B9" w:rsidRDefault="005E5C80"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5E5C80" w:rsidRPr="00427AAA" w:rsidRDefault="005E5C80" w:rsidP="00514F67">
                      <w:pPr>
                        <w:jc w:val="right"/>
                        <w:rPr>
                          <w:rFonts w:asciiTheme="majorHAnsi" w:hAnsiTheme="majorHAnsi"/>
                          <w:sz w:val="24"/>
                          <w:szCs w:val="24"/>
                        </w:rPr>
                      </w:pPr>
                    </w:p>
                    <w:p w14:paraId="137C7630" w14:textId="77777777" w:rsidR="005E5C80" w:rsidRDefault="005E5C80"/>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0578EF">
            <w:rPr>
              <w:rFonts w:asciiTheme="majorHAnsi" w:hAnsiTheme="majorHAnsi" w:cstheme="majorHAnsi"/>
              <w:sz w:val="24"/>
              <w:szCs w:val="24"/>
            </w:rPr>
            <w:t xml:space="preserve">JU </w:t>
          </w:r>
          <w:r w:rsidR="00FD48F0">
            <w:rPr>
              <w:rFonts w:asciiTheme="majorHAnsi" w:hAnsiTheme="majorHAnsi" w:cstheme="majorHAnsi"/>
              <w:sz w:val="24"/>
              <w:szCs w:val="24"/>
            </w:rPr>
            <w:t xml:space="preserve">Srednja mješovita škola „Braća Selić“ Kolašin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5E5C80" w:rsidRDefault="00DB08CC"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5E5C80" w:rsidRPr="003047B9">
                                          <w:rPr>
                                            <w:rFonts w:asciiTheme="majorHAnsi" w:hAnsiTheme="majorHAnsi"/>
                                            <w:b/>
                                            <w:sz w:val="24"/>
                                            <w:szCs w:val="24"/>
                                          </w:rPr>
                                          <w:t>Rukovodilac</w:t>
                                        </w:r>
                                      </w:sdtContent>
                                    </w:sdt>
                                  </w:p>
                                  <w:p w14:paraId="37CF19C2" w14:textId="77777777" w:rsidR="005E5C80" w:rsidRDefault="00DB08CC"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5E5C80">
                                          <w:rPr>
                                            <w:rFonts w:asciiTheme="majorHAnsi" w:hAnsiTheme="majorHAnsi"/>
                                            <w:b/>
                                            <w:sz w:val="24"/>
                                            <w:szCs w:val="24"/>
                                          </w:rPr>
                                          <w:t>Vladislav Koprivica</w:t>
                                        </w:r>
                                      </w:sdtContent>
                                    </w:sdt>
                                    <w:r w:rsidR="005E5C80">
                                      <w:rPr>
                                        <w:rFonts w:asciiTheme="majorHAnsi" w:hAnsiTheme="majorHAnsi"/>
                                        <w:b/>
                                        <w:sz w:val="24"/>
                                        <w:szCs w:val="24"/>
                                      </w:rPr>
                                      <w:tab/>
                                    </w:r>
                                    <w:r w:rsidR="005E5C80">
                                      <w:rPr>
                                        <w:rFonts w:asciiTheme="majorHAnsi" w:hAnsiTheme="majorHAnsi"/>
                                        <w:b/>
                                        <w:sz w:val="24"/>
                                        <w:szCs w:val="24"/>
                                      </w:rPr>
                                      <w:tab/>
                                    </w:r>
                                    <w:r w:rsidR="005E5C80">
                                      <w:rPr>
                                        <w:rFonts w:asciiTheme="majorHAnsi" w:hAnsiTheme="majorHAnsi"/>
                                        <w:b/>
                                        <w:sz w:val="24"/>
                                        <w:szCs w:val="24"/>
                                      </w:rPr>
                                      <w:tab/>
                                    </w:r>
                                    <w:r w:rsidR="005E5C80">
                                      <w:rPr>
                                        <w:rFonts w:asciiTheme="majorHAnsi" w:hAnsiTheme="majorHAnsi"/>
                                        <w:b/>
                                        <w:sz w:val="24"/>
                                        <w:szCs w:val="24"/>
                                      </w:rPr>
                                      <w:tab/>
                                    </w:r>
                                  </w:p>
                                  <w:p w14:paraId="1F1BFF72" w14:textId="77777777" w:rsidR="005E5C80" w:rsidRPr="003047B9" w:rsidRDefault="005E5C80"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5E5C80" w:rsidRDefault="005E5C80"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5E5C80" w:rsidRDefault="005E5C80"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5E5C80" w:rsidRPr="009E7CEA" w:rsidRDefault="005E5C80" w:rsidP="0063334C">
                                    <w:pPr>
                                      <w:rPr>
                                        <w:rStyle w:val="Style15"/>
                                        <w:b/>
                                      </w:rPr>
                                    </w:pPr>
                                    <w:r>
                                      <w:rPr>
                                        <w:rStyle w:val="Style15"/>
                                        <w:b/>
                                      </w:rPr>
                                      <w:t>Miliana Dabović</w:t>
                                    </w:r>
                                  </w:p>
                                  <w:p w14:paraId="0FA3F09B" w14:textId="77777777" w:rsidR="005E5C80" w:rsidRDefault="005E5C80" w:rsidP="0063334C">
                                    <w:pPr>
                                      <w:rPr>
                                        <w:rStyle w:val="Style15"/>
                                      </w:rPr>
                                    </w:pPr>
                                    <w:r>
                                      <w:rPr>
                                        <w:rStyle w:val="Style15"/>
                                      </w:rPr>
                                      <w:t>_____________________________</w:t>
                                    </w:r>
                                  </w:p>
                                  <w:p w14:paraId="1F522056" w14:textId="77777777" w:rsidR="005E5C80" w:rsidRDefault="005E5C80" w:rsidP="0063334C">
                                    <w:pPr>
                                      <w:rPr>
                                        <w:rStyle w:val="Style15"/>
                                      </w:rPr>
                                    </w:pPr>
                                  </w:p>
                                  <w:p w14:paraId="2CAF354C" w14:textId="77777777" w:rsidR="005E5C80" w:rsidRDefault="00DB08CC" w:rsidP="0063334C">
                                    <w:pPr>
                                      <w:rPr>
                                        <w:rStyle w:val="Style15"/>
                                      </w:rPr>
                                    </w:pPr>
                                  </w:p>
                                </w:sdtContent>
                              </w:sdt>
                              <w:p w14:paraId="589C64F9" w14:textId="77777777" w:rsidR="005E5C80" w:rsidRDefault="005E5C80" w:rsidP="0063334C">
                                <w:pPr>
                                  <w:rPr>
                                    <w:rFonts w:asciiTheme="majorHAnsi" w:hAnsiTheme="majorHAnsi"/>
                                    <w:sz w:val="24"/>
                                    <w:szCs w:val="24"/>
                                  </w:rPr>
                                </w:pPr>
                              </w:p>
                              <w:p w14:paraId="02DA7F6D" w14:textId="77777777" w:rsidR="005E5C80" w:rsidRPr="00427AAA" w:rsidRDefault="005E5C80"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5E5C80" w:rsidRDefault="005E5C80" w:rsidP="0063334C">
                                <w:pPr>
                                  <w:rPr>
                                    <w:sz w:val="24"/>
                                    <w:szCs w:val="24"/>
                                  </w:rPr>
                                </w:pPr>
                              </w:p>
                              <w:p w14:paraId="0F7406E9" w14:textId="77777777" w:rsidR="005E5C80" w:rsidRPr="00550686" w:rsidRDefault="00DB08CC"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5E5C80" w:rsidRDefault="00DB08CC"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5E5C80" w:rsidRPr="003047B9">
                                    <w:rPr>
                                      <w:rFonts w:asciiTheme="majorHAnsi" w:hAnsiTheme="majorHAnsi"/>
                                      <w:b/>
                                      <w:sz w:val="24"/>
                                      <w:szCs w:val="24"/>
                                    </w:rPr>
                                    <w:t>Rukovodilac</w:t>
                                  </w:r>
                                </w:sdtContent>
                              </w:sdt>
                            </w:p>
                            <w:p w14:paraId="37CF19C2" w14:textId="77777777" w:rsidR="005E5C80" w:rsidRDefault="00DB08CC"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5E5C80">
                                    <w:rPr>
                                      <w:rFonts w:asciiTheme="majorHAnsi" w:hAnsiTheme="majorHAnsi"/>
                                      <w:b/>
                                      <w:sz w:val="24"/>
                                      <w:szCs w:val="24"/>
                                    </w:rPr>
                                    <w:t>Vladislav Koprivica</w:t>
                                  </w:r>
                                </w:sdtContent>
                              </w:sdt>
                              <w:r w:rsidR="005E5C80">
                                <w:rPr>
                                  <w:rFonts w:asciiTheme="majorHAnsi" w:hAnsiTheme="majorHAnsi"/>
                                  <w:b/>
                                  <w:sz w:val="24"/>
                                  <w:szCs w:val="24"/>
                                </w:rPr>
                                <w:tab/>
                              </w:r>
                              <w:r w:rsidR="005E5C80">
                                <w:rPr>
                                  <w:rFonts w:asciiTheme="majorHAnsi" w:hAnsiTheme="majorHAnsi"/>
                                  <w:b/>
                                  <w:sz w:val="24"/>
                                  <w:szCs w:val="24"/>
                                </w:rPr>
                                <w:tab/>
                              </w:r>
                              <w:r w:rsidR="005E5C80">
                                <w:rPr>
                                  <w:rFonts w:asciiTheme="majorHAnsi" w:hAnsiTheme="majorHAnsi"/>
                                  <w:b/>
                                  <w:sz w:val="24"/>
                                  <w:szCs w:val="24"/>
                                </w:rPr>
                                <w:tab/>
                              </w:r>
                              <w:r w:rsidR="005E5C80">
                                <w:rPr>
                                  <w:rFonts w:asciiTheme="majorHAnsi" w:hAnsiTheme="majorHAnsi"/>
                                  <w:b/>
                                  <w:sz w:val="24"/>
                                  <w:szCs w:val="24"/>
                                </w:rPr>
                                <w:tab/>
                              </w:r>
                            </w:p>
                            <w:p w14:paraId="1F1BFF72" w14:textId="77777777" w:rsidR="005E5C80" w:rsidRPr="003047B9" w:rsidRDefault="005E5C80"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5E5C80" w:rsidRDefault="005E5C80"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5E5C80" w:rsidRDefault="005E5C80"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5E5C80" w:rsidRPr="009E7CEA" w:rsidRDefault="005E5C80" w:rsidP="0063334C">
                              <w:pPr>
                                <w:rPr>
                                  <w:rStyle w:val="Style15"/>
                                  <w:b/>
                                </w:rPr>
                              </w:pPr>
                              <w:r>
                                <w:rPr>
                                  <w:rStyle w:val="Style15"/>
                                  <w:b/>
                                </w:rPr>
                                <w:t>Miliana Dabović</w:t>
                              </w:r>
                            </w:p>
                            <w:p w14:paraId="0FA3F09B" w14:textId="77777777" w:rsidR="005E5C80" w:rsidRDefault="005E5C80" w:rsidP="0063334C">
                              <w:pPr>
                                <w:rPr>
                                  <w:rStyle w:val="Style15"/>
                                </w:rPr>
                              </w:pPr>
                              <w:r>
                                <w:rPr>
                                  <w:rStyle w:val="Style15"/>
                                </w:rPr>
                                <w:t>_____________________________</w:t>
                              </w:r>
                            </w:p>
                            <w:p w14:paraId="1F522056" w14:textId="77777777" w:rsidR="005E5C80" w:rsidRDefault="005E5C80" w:rsidP="0063334C">
                              <w:pPr>
                                <w:rPr>
                                  <w:rStyle w:val="Style15"/>
                                </w:rPr>
                              </w:pPr>
                            </w:p>
                            <w:p w14:paraId="2CAF354C" w14:textId="77777777" w:rsidR="005E5C80" w:rsidRDefault="00DB08CC" w:rsidP="0063334C">
                              <w:pPr>
                                <w:rPr>
                                  <w:rStyle w:val="Style15"/>
                                </w:rPr>
                              </w:pPr>
                            </w:p>
                          </w:sdtContent>
                        </w:sdt>
                        <w:p w14:paraId="589C64F9" w14:textId="77777777" w:rsidR="005E5C80" w:rsidRDefault="005E5C80" w:rsidP="0063334C">
                          <w:pPr>
                            <w:rPr>
                              <w:rFonts w:asciiTheme="majorHAnsi" w:hAnsiTheme="majorHAnsi"/>
                              <w:sz w:val="24"/>
                              <w:szCs w:val="24"/>
                            </w:rPr>
                          </w:pPr>
                        </w:p>
                        <w:p w14:paraId="02DA7F6D" w14:textId="77777777" w:rsidR="005E5C80" w:rsidRPr="00427AAA" w:rsidRDefault="005E5C80"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5E5C80" w:rsidRDefault="005E5C80" w:rsidP="0063334C">
                          <w:pPr>
                            <w:rPr>
                              <w:sz w:val="24"/>
                              <w:szCs w:val="24"/>
                            </w:rPr>
                          </w:pPr>
                        </w:p>
                        <w:p w14:paraId="0F7406E9" w14:textId="77777777" w:rsidR="005E5C80" w:rsidRPr="00550686" w:rsidRDefault="00DB08CC"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DB08CC"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21CC2320"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B3178F">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273D281C" w14:textId="3DB60C4E" w:rsidR="00B159EB" w:rsidRPr="00F201C6" w:rsidRDefault="000578EF" w:rsidP="00514F67">
      <w:pPr>
        <w:rPr>
          <w:rFonts w:asciiTheme="majorHAnsi" w:hAnsiTheme="majorHAnsi" w:cstheme="majorHAnsi"/>
          <w:lang w:val="en-US"/>
        </w:rPr>
      </w:pPr>
      <w:r>
        <w:rPr>
          <w:rFonts w:asciiTheme="majorHAnsi" w:hAnsiTheme="majorHAnsi" w:cstheme="majorHAnsi"/>
          <w:sz w:val="24"/>
          <w:szCs w:val="24"/>
        </w:rPr>
        <w:t>JU</w:t>
      </w:r>
      <w:r w:rsidR="000272DF">
        <w:rPr>
          <w:rFonts w:asciiTheme="majorHAnsi" w:hAnsiTheme="majorHAnsi" w:cstheme="majorHAnsi"/>
          <w:sz w:val="24"/>
          <w:szCs w:val="24"/>
        </w:rPr>
        <w:t xml:space="preserve"> </w:t>
      </w:r>
      <w:r w:rsidR="000272DF" w:rsidRPr="000272DF">
        <w:rPr>
          <w:rFonts w:asciiTheme="majorHAnsi" w:hAnsiTheme="majorHAnsi" w:cstheme="majorHAnsi"/>
          <w:sz w:val="24"/>
          <w:szCs w:val="24"/>
        </w:rPr>
        <w:t xml:space="preserve">Srednja </w:t>
      </w:r>
      <w:r w:rsidR="00895787">
        <w:rPr>
          <w:rFonts w:asciiTheme="majorHAnsi" w:hAnsiTheme="majorHAnsi" w:cstheme="majorHAnsi"/>
          <w:sz w:val="24"/>
          <w:szCs w:val="24"/>
        </w:rPr>
        <w:t>mješovita</w:t>
      </w:r>
      <w:r w:rsidR="000272DF" w:rsidRPr="000272DF">
        <w:rPr>
          <w:rFonts w:asciiTheme="majorHAnsi" w:hAnsiTheme="majorHAnsi" w:cstheme="majorHAnsi"/>
          <w:sz w:val="24"/>
          <w:szCs w:val="24"/>
        </w:rPr>
        <w:t xml:space="preserve"> škola "</w:t>
      </w:r>
      <w:r w:rsidR="00895787">
        <w:rPr>
          <w:rFonts w:asciiTheme="majorHAnsi" w:hAnsiTheme="majorHAnsi" w:cstheme="majorHAnsi"/>
          <w:sz w:val="24"/>
          <w:szCs w:val="24"/>
        </w:rPr>
        <w:t>Braća Selić</w:t>
      </w:r>
      <w:r w:rsidR="000272DF" w:rsidRPr="000272DF">
        <w:rPr>
          <w:rFonts w:asciiTheme="majorHAnsi" w:hAnsiTheme="majorHAnsi" w:cstheme="majorHAnsi"/>
          <w:sz w:val="24"/>
          <w:szCs w:val="24"/>
        </w:rPr>
        <w:t xml:space="preserve">" </w:t>
      </w:r>
      <w:r w:rsidR="00895787">
        <w:rPr>
          <w:rFonts w:asciiTheme="majorHAnsi" w:hAnsiTheme="majorHAnsi" w:cstheme="majorHAnsi"/>
          <w:sz w:val="24"/>
          <w:szCs w:val="24"/>
        </w:rPr>
        <w:t>Kolašin</w:t>
      </w:r>
    </w:p>
    <w:p w14:paraId="436B2198" w14:textId="7B5410B3" w:rsidR="00B159EB" w:rsidRPr="00514F67" w:rsidRDefault="00B159EB" w:rsidP="00514F67"/>
    <w:sectPr w:rsidR="00B159EB" w:rsidRPr="00514F67" w:rsidSect="00217DBC">
      <w:headerReference w:type="default" r:id="rId37"/>
      <w:footerReference w:type="defaul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A9645" w14:textId="77777777" w:rsidR="00DB08CC" w:rsidRDefault="00DB08CC" w:rsidP="00BD4446">
      <w:pPr>
        <w:spacing w:after="0" w:line="240" w:lineRule="auto"/>
      </w:pPr>
      <w:r>
        <w:separator/>
      </w:r>
    </w:p>
  </w:endnote>
  <w:endnote w:type="continuationSeparator" w:id="0">
    <w:p w14:paraId="7B044846" w14:textId="77777777" w:rsidR="00DB08CC" w:rsidRDefault="00DB08CC"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0CA577D3" w:rsidR="005E5C80" w:rsidRPr="00217DBC" w:rsidRDefault="005E5C80">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F10C9E">
          <w:rPr>
            <w:rFonts w:asciiTheme="majorHAnsi" w:hAnsiTheme="majorHAnsi" w:cstheme="majorHAnsi"/>
            <w:noProof/>
          </w:rPr>
          <w:t>33</w:t>
        </w:r>
        <w:r w:rsidRPr="00217DBC">
          <w:rPr>
            <w:rFonts w:asciiTheme="majorHAnsi" w:hAnsiTheme="majorHAnsi" w:cstheme="majorHAnsi"/>
            <w:noProof/>
          </w:rPr>
          <w:fldChar w:fldCharType="end"/>
        </w:r>
      </w:p>
    </w:sdtContent>
  </w:sdt>
  <w:p w14:paraId="35CFC78A" w14:textId="77777777" w:rsidR="005E5C80" w:rsidRDefault="005E5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DAC8E" w14:textId="77777777" w:rsidR="00DB08CC" w:rsidRDefault="00DB08CC" w:rsidP="00BD4446">
      <w:pPr>
        <w:spacing w:after="0" w:line="240" w:lineRule="auto"/>
      </w:pPr>
      <w:r>
        <w:separator/>
      </w:r>
    </w:p>
  </w:footnote>
  <w:footnote w:type="continuationSeparator" w:id="0">
    <w:p w14:paraId="6A422F2D" w14:textId="77777777" w:rsidR="00DB08CC" w:rsidRDefault="00DB08CC" w:rsidP="00BD4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1548" w14:textId="6EA79D71" w:rsidR="005E5C80" w:rsidRDefault="005E5C80">
    <w:pPr>
      <w:pStyle w:val="Header"/>
    </w:pPr>
  </w:p>
  <w:p w14:paraId="2F4FD81C" w14:textId="77777777" w:rsidR="005E5C80" w:rsidRDefault="005E5C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B7BDA"/>
    <w:multiLevelType w:val="hybridMultilevel"/>
    <w:tmpl w:val="56F672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3E48BB"/>
    <w:multiLevelType w:val="hybridMultilevel"/>
    <w:tmpl w:val="A4F49AB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A576F"/>
    <w:multiLevelType w:val="hybridMultilevel"/>
    <w:tmpl w:val="2BD85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375FC"/>
    <w:multiLevelType w:val="hybridMultilevel"/>
    <w:tmpl w:val="DDE055BC"/>
    <w:lvl w:ilvl="0" w:tplc="0409000F">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618F3"/>
    <w:multiLevelType w:val="hybridMultilevel"/>
    <w:tmpl w:val="8E364A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0968ED"/>
    <w:multiLevelType w:val="multilevel"/>
    <w:tmpl w:val="90127F60"/>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0570EF7"/>
    <w:multiLevelType w:val="hybridMultilevel"/>
    <w:tmpl w:val="B7388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06379C"/>
    <w:multiLevelType w:val="hybridMultilevel"/>
    <w:tmpl w:val="149637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B1776F"/>
    <w:multiLevelType w:val="hybridMultilevel"/>
    <w:tmpl w:val="54D4D1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C73588"/>
    <w:multiLevelType w:val="hybridMultilevel"/>
    <w:tmpl w:val="A064AF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995E5D"/>
    <w:multiLevelType w:val="hybridMultilevel"/>
    <w:tmpl w:val="E24AC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45378B"/>
    <w:multiLevelType w:val="hybridMultilevel"/>
    <w:tmpl w:val="58AA0ED8"/>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59272C"/>
    <w:multiLevelType w:val="hybridMultilevel"/>
    <w:tmpl w:val="E18E9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1CA9369C"/>
    <w:multiLevelType w:val="hybridMultilevel"/>
    <w:tmpl w:val="6CEE74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1A369C"/>
    <w:multiLevelType w:val="hybridMultilevel"/>
    <w:tmpl w:val="9FF4E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FD7A3A"/>
    <w:multiLevelType w:val="hybridMultilevel"/>
    <w:tmpl w:val="8D74FE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3B482F"/>
    <w:multiLevelType w:val="hybridMultilevel"/>
    <w:tmpl w:val="118EE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560E82"/>
    <w:multiLevelType w:val="hybridMultilevel"/>
    <w:tmpl w:val="8BF018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2ED1D25"/>
    <w:multiLevelType w:val="hybridMultilevel"/>
    <w:tmpl w:val="82D482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5A61F5"/>
    <w:multiLevelType w:val="multilevel"/>
    <w:tmpl w:val="D5C8F348"/>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33323073"/>
    <w:multiLevelType w:val="hybridMultilevel"/>
    <w:tmpl w:val="98849C80"/>
    <w:lvl w:ilvl="0" w:tplc="01B83EB2">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EA5EED"/>
    <w:multiLevelType w:val="hybridMultilevel"/>
    <w:tmpl w:val="F1F61BA8"/>
    <w:lvl w:ilvl="0" w:tplc="BA1426E8">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5B5262"/>
    <w:multiLevelType w:val="hybridMultilevel"/>
    <w:tmpl w:val="5BE84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D077AE"/>
    <w:multiLevelType w:val="hybridMultilevel"/>
    <w:tmpl w:val="5002DB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C77B5B"/>
    <w:multiLevelType w:val="hybridMultilevel"/>
    <w:tmpl w:val="68D4E7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F90E4A"/>
    <w:multiLevelType w:val="hybridMultilevel"/>
    <w:tmpl w:val="AD762C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F33A80"/>
    <w:multiLevelType w:val="hybridMultilevel"/>
    <w:tmpl w:val="F11C8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610933"/>
    <w:multiLevelType w:val="hybridMultilevel"/>
    <w:tmpl w:val="2376E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6A244F"/>
    <w:multiLevelType w:val="hybridMultilevel"/>
    <w:tmpl w:val="88DA98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A777026"/>
    <w:multiLevelType w:val="hybridMultilevel"/>
    <w:tmpl w:val="555C2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8A5D7D"/>
    <w:multiLevelType w:val="hybridMultilevel"/>
    <w:tmpl w:val="8F2AA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575CFD"/>
    <w:multiLevelType w:val="multilevel"/>
    <w:tmpl w:val="2654CEC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2225C0"/>
    <w:multiLevelType w:val="hybridMultilevel"/>
    <w:tmpl w:val="D4A2CA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E53152"/>
    <w:multiLevelType w:val="hybridMultilevel"/>
    <w:tmpl w:val="ACCCC3D8"/>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6">
    <w:nsid w:val="5EC44134"/>
    <w:multiLevelType w:val="hybridMultilevel"/>
    <w:tmpl w:val="44586B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B87EA3"/>
    <w:multiLevelType w:val="hybridMultilevel"/>
    <w:tmpl w:val="218C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5C0241"/>
    <w:multiLevelType w:val="hybridMultilevel"/>
    <w:tmpl w:val="41C448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F6473C"/>
    <w:multiLevelType w:val="hybridMultilevel"/>
    <w:tmpl w:val="351826CC"/>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F909F8"/>
    <w:multiLevelType w:val="multilevel"/>
    <w:tmpl w:val="1AF6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88154E"/>
    <w:multiLevelType w:val="hybridMultilevel"/>
    <w:tmpl w:val="2CB81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B6B11A9"/>
    <w:multiLevelType w:val="hybridMultilevel"/>
    <w:tmpl w:val="D83646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5"/>
  </w:num>
  <w:num w:numId="2">
    <w:abstractNumId w:val="4"/>
  </w:num>
  <w:num w:numId="3">
    <w:abstractNumId w:val="33"/>
  </w:num>
  <w:num w:numId="4">
    <w:abstractNumId w:val="39"/>
  </w:num>
  <w:num w:numId="5">
    <w:abstractNumId w:val="22"/>
  </w:num>
  <w:num w:numId="6">
    <w:abstractNumId w:val="23"/>
  </w:num>
  <w:num w:numId="7">
    <w:abstractNumId w:val="12"/>
  </w:num>
  <w:num w:numId="8">
    <w:abstractNumId w:val="40"/>
  </w:num>
  <w:num w:numId="9">
    <w:abstractNumId w:val="2"/>
  </w:num>
  <w:num w:numId="10">
    <w:abstractNumId w:val="42"/>
  </w:num>
  <w:num w:numId="11">
    <w:abstractNumId w:val="1"/>
  </w:num>
  <w:num w:numId="12">
    <w:abstractNumId w:val="14"/>
  </w:num>
  <w:num w:numId="13">
    <w:abstractNumId w:val="43"/>
  </w:num>
  <w:num w:numId="14">
    <w:abstractNumId w:val="30"/>
  </w:num>
  <w:num w:numId="15">
    <w:abstractNumId w:val="6"/>
  </w:num>
  <w:num w:numId="16">
    <w:abstractNumId w:val="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0"/>
  </w:num>
  <w:num w:numId="20">
    <w:abstractNumId w:val="0"/>
  </w:num>
  <w:num w:numId="21">
    <w:abstractNumId w:val="5"/>
  </w:num>
  <w:num w:numId="22">
    <w:abstractNumId w:val="32"/>
  </w:num>
  <w:num w:numId="23">
    <w:abstractNumId w:val="41"/>
  </w:num>
  <w:num w:numId="24">
    <w:abstractNumId w:val="9"/>
  </w:num>
  <w:num w:numId="25">
    <w:abstractNumId w:val="38"/>
  </w:num>
  <w:num w:numId="26">
    <w:abstractNumId w:val="17"/>
  </w:num>
  <w:num w:numId="27">
    <w:abstractNumId w:val="3"/>
  </w:num>
  <w:num w:numId="28">
    <w:abstractNumId w:val="15"/>
  </w:num>
  <w:num w:numId="29">
    <w:abstractNumId w:val="16"/>
  </w:num>
  <w:num w:numId="30">
    <w:abstractNumId w:val="11"/>
  </w:num>
  <w:num w:numId="31">
    <w:abstractNumId w:val="24"/>
  </w:num>
  <w:num w:numId="32">
    <w:abstractNumId w:val="29"/>
  </w:num>
  <w:num w:numId="33">
    <w:abstractNumId w:val="31"/>
  </w:num>
  <w:num w:numId="34">
    <w:abstractNumId w:val="34"/>
  </w:num>
  <w:num w:numId="35">
    <w:abstractNumId w:val="36"/>
  </w:num>
  <w:num w:numId="36">
    <w:abstractNumId w:val="8"/>
  </w:num>
  <w:num w:numId="37">
    <w:abstractNumId w:val="37"/>
  </w:num>
  <w:num w:numId="38">
    <w:abstractNumId w:val="25"/>
  </w:num>
  <w:num w:numId="39">
    <w:abstractNumId w:val="28"/>
  </w:num>
  <w:num w:numId="40">
    <w:abstractNumId w:val="26"/>
  </w:num>
  <w:num w:numId="41">
    <w:abstractNumId w:val="27"/>
  </w:num>
  <w:num w:numId="42">
    <w:abstractNumId w:val="10"/>
  </w:num>
  <w:num w:numId="43">
    <w:abstractNumId w:val="13"/>
  </w:num>
  <w:num w:numId="44">
    <w:abstractNumId w:val="18"/>
  </w:num>
  <w:num w:numId="4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1027C"/>
    <w:rsid w:val="00012C5E"/>
    <w:rsid w:val="0001369D"/>
    <w:rsid w:val="000141CA"/>
    <w:rsid w:val="0002146E"/>
    <w:rsid w:val="000272DF"/>
    <w:rsid w:val="000320B1"/>
    <w:rsid w:val="00033B40"/>
    <w:rsid w:val="00043CD7"/>
    <w:rsid w:val="0004432F"/>
    <w:rsid w:val="0004438F"/>
    <w:rsid w:val="00046629"/>
    <w:rsid w:val="0005157C"/>
    <w:rsid w:val="00052B57"/>
    <w:rsid w:val="00053542"/>
    <w:rsid w:val="00054FF0"/>
    <w:rsid w:val="000574EC"/>
    <w:rsid w:val="000578EF"/>
    <w:rsid w:val="000631EF"/>
    <w:rsid w:val="00063E67"/>
    <w:rsid w:val="00066637"/>
    <w:rsid w:val="00071ABC"/>
    <w:rsid w:val="00072C85"/>
    <w:rsid w:val="000741C1"/>
    <w:rsid w:val="000762D5"/>
    <w:rsid w:val="000806C2"/>
    <w:rsid w:val="00083002"/>
    <w:rsid w:val="0008404A"/>
    <w:rsid w:val="00084E78"/>
    <w:rsid w:val="00087CE0"/>
    <w:rsid w:val="00090FE9"/>
    <w:rsid w:val="00091CC2"/>
    <w:rsid w:val="0009237A"/>
    <w:rsid w:val="00092943"/>
    <w:rsid w:val="00093E7E"/>
    <w:rsid w:val="000A516C"/>
    <w:rsid w:val="000A5860"/>
    <w:rsid w:val="000A64D4"/>
    <w:rsid w:val="000B315A"/>
    <w:rsid w:val="000B3E88"/>
    <w:rsid w:val="000C020C"/>
    <w:rsid w:val="000C07E1"/>
    <w:rsid w:val="000C0CD9"/>
    <w:rsid w:val="000C0ED6"/>
    <w:rsid w:val="000C59D7"/>
    <w:rsid w:val="000D0707"/>
    <w:rsid w:val="000D1BF1"/>
    <w:rsid w:val="000D5F4C"/>
    <w:rsid w:val="000D648B"/>
    <w:rsid w:val="000D7172"/>
    <w:rsid w:val="000D7569"/>
    <w:rsid w:val="000E2456"/>
    <w:rsid w:val="000E3B68"/>
    <w:rsid w:val="000E3E8A"/>
    <w:rsid w:val="000E4598"/>
    <w:rsid w:val="000E6427"/>
    <w:rsid w:val="000E7A92"/>
    <w:rsid w:val="000F5E92"/>
    <w:rsid w:val="000F7E08"/>
    <w:rsid w:val="001029CA"/>
    <w:rsid w:val="00103AC3"/>
    <w:rsid w:val="001061F6"/>
    <w:rsid w:val="001067EA"/>
    <w:rsid w:val="001119B0"/>
    <w:rsid w:val="001125D5"/>
    <w:rsid w:val="00113B11"/>
    <w:rsid w:val="00115057"/>
    <w:rsid w:val="00120E51"/>
    <w:rsid w:val="001214F9"/>
    <w:rsid w:val="0012175E"/>
    <w:rsid w:val="00124265"/>
    <w:rsid w:val="00124333"/>
    <w:rsid w:val="00126FCB"/>
    <w:rsid w:val="001274E8"/>
    <w:rsid w:val="0013113D"/>
    <w:rsid w:val="00131BD6"/>
    <w:rsid w:val="00132E47"/>
    <w:rsid w:val="00136059"/>
    <w:rsid w:val="00136558"/>
    <w:rsid w:val="00136799"/>
    <w:rsid w:val="00140C63"/>
    <w:rsid w:val="00142F55"/>
    <w:rsid w:val="00144413"/>
    <w:rsid w:val="00146904"/>
    <w:rsid w:val="0014757C"/>
    <w:rsid w:val="00152EB6"/>
    <w:rsid w:val="001538C2"/>
    <w:rsid w:val="00153B39"/>
    <w:rsid w:val="00154F32"/>
    <w:rsid w:val="001602A5"/>
    <w:rsid w:val="00161BAB"/>
    <w:rsid w:val="001657D0"/>
    <w:rsid w:val="00166C90"/>
    <w:rsid w:val="00172570"/>
    <w:rsid w:val="00172D82"/>
    <w:rsid w:val="001778BD"/>
    <w:rsid w:val="00185086"/>
    <w:rsid w:val="00186652"/>
    <w:rsid w:val="00193CAF"/>
    <w:rsid w:val="00197A6F"/>
    <w:rsid w:val="001A1BAD"/>
    <w:rsid w:val="001A260A"/>
    <w:rsid w:val="001A3429"/>
    <w:rsid w:val="001A3870"/>
    <w:rsid w:val="001A4201"/>
    <w:rsid w:val="001B1CBB"/>
    <w:rsid w:val="001B3335"/>
    <w:rsid w:val="001B3613"/>
    <w:rsid w:val="001B4303"/>
    <w:rsid w:val="001B4EEB"/>
    <w:rsid w:val="001B7EEE"/>
    <w:rsid w:val="001C4073"/>
    <w:rsid w:val="001C46C0"/>
    <w:rsid w:val="001C5D53"/>
    <w:rsid w:val="001C77BD"/>
    <w:rsid w:val="001C7878"/>
    <w:rsid w:val="001D00D9"/>
    <w:rsid w:val="001D2418"/>
    <w:rsid w:val="001D58D8"/>
    <w:rsid w:val="001D5CE9"/>
    <w:rsid w:val="001D5E8D"/>
    <w:rsid w:val="001D6C4F"/>
    <w:rsid w:val="001D6FB6"/>
    <w:rsid w:val="001E074F"/>
    <w:rsid w:val="001E3745"/>
    <w:rsid w:val="001E4371"/>
    <w:rsid w:val="001E6CAD"/>
    <w:rsid w:val="001F3925"/>
    <w:rsid w:val="001F48BF"/>
    <w:rsid w:val="001F5445"/>
    <w:rsid w:val="001F761D"/>
    <w:rsid w:val="00200035"/>
    <w:rsid w:val="00201B64"/>
    <w:rsid w:val="00202933"/>
    <w:rsid w:val="002035C7"/>
    <w:rsid w:val="00204D59"/>
    <w:rsid w:val="00205DB3"/>
    <w:rsid w:val="00210E0D"/>
    <w:rsid w:val="002146B3"/>
    <w:rsid w:val="00217DBC"/>
    <w:rsid w:val="002249AB"/>
    <w:rsid w:val="002254CE"/>
    <w:rsid w:val="00226543"/>
    <w:rsid w:val="002278B0"/>
    <w:rsid w:val="00227CCA"/>
    <w:rsid w:val="0023035C"/>
    <w:rsid w:val="002367DF"/>
    <w:rsid w:val="00240D4C"/>
    <w:rsid w:val="00241504"/>
    <w:rsid w:val="002438EA"/>
    <w:rsid w:val="00244CE1"/>
    <w:rsid w:val="00246A86"/>
    <w:rsid w:val="00256172"/>
    <w:rsid w:val="002649ED"/>
    <w:rsid w:val="00264BB2"/>
    <w:rsid w:val="0026632A"/>
    <w:rsid w:val="00266DCE"/>
    <w:rsid w:val="00267579"/>
    <w:rsid w:val="00277687"/>
    <w:rsid w:val="00277D96"/>
    <w:rsid w:val="00281CF6"/>
    <w:rsid w:val="00283A0A"/>
    <w:rsid w:val="0028447E"/>
    <w:rsid w:val="00284BDA"/>
    <w:rsid w:val="00286ADE"/>
    <w:rsid w:val="002948F0"/>
    <w:rsid w:val="002A0C50"/>
    <w:rsid w:val="002A2460"/>
    <w:rsid w:val="002A26C0"/>
    <w:rsid w:val="002A2F35"/>
    <w:rsid w:val="002A4317"/>
    <w:rsid w:val="002A5663"/>
    <w:rsid w:val="002A757E"/>
    <w:rsid w:val="002B0063"/>
    <w:rsid w:val="002B411F"/>
    <w:rsid w:val="002B4A92"/>
    <w:rsid w:val="002D0190"/>
    <w:rsid w:val="002D4070"/>
    <w:rsid w:val="002E27A1"/>
    <w:rsid w:val="002E34D2"/>
    <w:rsid w:val="002E4FC0"/>
    <w:rsid w:val="002E5236"/>
    <w:rsid w:val="002E5D1E"/>
    <w:rsid w:val="002E728D"/>
    <w:rsid w:val="002F2569"/>
    <w:rsid w:val="002F4B39"/>
    <w:rsid w:val="002F5AA2"/>
    <w:rsid w:val="002F5AB1"/>
    <w:rsid w:val="002F67C7"/>
    <w:rsid w:val="002F68D6"/>
    <w:rsid w:val="002F71BC"/>
    <w:rsid w:val="002F769B"/>
    <w:rsid w:val="00300BBA"/>
    <w:rsid w:val="00301628"/>
    <w:rsid w:val="00301D10"/>
    <w:rsid w:val="00302A68"/>
    <w:rsid w:val="00302C26"/>
    <w:rsid w:val="003043BE"/>
    <w:rsid w:val="00304AB3"/>
    <w:rsid w:val="00305F0E"/>
    <w:rsid w:val="003067F4"/>
    <w:rsid w:val="00306ABD"/>
    <w:rsid w:val="003072F3"/>
    <w:rsid w:val="003120F1"/>
    <w:rsid w:val="00314046"/>
    <w:rsid w:val="00314172"/>
    <w:rsid w:val="0031444A"/>
    <w:rsid w:val="00317B75"/>
    <w:rsid w:val="00321D83"/>
    <w:rsid w:val="00321D8E"/>
    <w:rsid w:val="00325149"/>
    <w:rsid w:val="00326736"/>
    <w:rsid w:val="003301EC"/>
    <w:rsid w:val="00330960"/>
    <w:rsid w:val="00331743"/>
    <w:rsid w:val="00331E9B"/>
    <w:rsid w:val="00336107"/>
    <w:rsid w:val="00337004"/>
    <w:rsid w:val="0034084F"/>
    <w:rsid w:val="00340F75"/>
    <w:rsid w:val="003411EC"/>
    <w:rsid w:val="0034239C"/>
    <w:rsid w:val="003455FA"/>
    <w:rsid w:val="003470B0"/>
    <w:rsid w:val="00353B8A"/>
    <w:rsid w:val="003552DC"/>
    <w:rsid w:val="00356346"/>
    <w:rsid w:val="00356929"/>
    <w:rsid w:val="0036554B"/>
    <w:rsid w:val="00372CBE"/>
    <w:rsid w:val="00374A22"/>
    <w:rsid w:val="00376C01"/>
    <w:rsid w:val="00377BAF"/>
    <w:rsid w:val="003830E8"/>
    <w:rsid w:val="00387446"/>
    <w:rsid w:val="003904DC"/>
    <w:rsid w:val="003907FE"/>
    <w:rsid w:val="003913DD"/>
    <w:rsid w:val="00391DC5"/>
    <w:rsid w:val="003921FA"/>
    <w:rsid w:val="003936BA"/>
    <w:rsid w:val="00393A4D"/>
    <w:rsid w:val="00394695"/>
    <w:rsid w:val="00396D3D"/>
    <w:rsid w:val="00397427"/>
    <w:rsid w:val="003A0353"/>
    <w:rsid w:val="003A3425"/>
    <w:rsid w:val="003A3442"/>
    <w:rsid w:val="003A457D"/>
    <w:rsid w:val="003A6C1C"/>
    <w:rsid w:val="003A6E9F"/>
    <w:rsid w:val="003B0980"/>
    <w:rsid w:val="003C019C"/>
    <w:rsid w:val="003C1B0E"/>
    <w:rsid w:val="003C30C8"/>
    <w:rsid w:val="003C7BB4"/>
    <w:rsid w:val="003D0FF5"/>
    <w:rsid w:val="003D12EE"/>
    <w:rsid w:val="003D25F7"/>
    <w:rsid w:val="003D2693"/>
    <w:rsid w:val="003D27ED"/>
    <w:rsid w:val="003D3B2E"/>
    <w:rsid w:val="003D65A8"/>
    <w:rsid w:val="003E01DC"/>
    <w:rsid w:val="003E185C"/>
    <w:rsid w:val="003E71A7"/>
    <w:rsid w:val="003E7F95"/>
    <w:rsid w:val="003F26EC"/>
    <w:rsid w:val="003F6C9E"/>
    <w:rsid w:val="003F705D"/>
    <w:rsid w:val="00405E9B"/>
    <w:rsid w:val="00407406"/>
    <w:rsid w:val="004079FA"/>
    <w:rsid w:val="004120BC"/>
    <w:rsid w:val="00413BAC"/>
    <w:rsid w:val="00417C99"/>
    <w:rsid w:val="00417D97"/>
    <w:rsid w:val="00417E43"/>
    <w:rsid w:val="0042156E"/>
    <w:rsid w:val="004222B3"/>
    <w:rsid w:val="00435CAC"/>
    <w:rsid w:val="0044630E"/>
    <w:rsid w:val="00446987"/>
    <w:rsid w:val="00447A08"/>
    <w:rsid w:val="00451A36"/>
    <w:rsid w:val="00453CA1"/>
    <w:rsid w:val="00453D9B"/>
    <w:rsid w:val="00457C3D"/>
    <w:rsid w:val="00460089"/>
    <w:rsid w:val="004621AE"/>
    <w:rsid w:val="00462908"/>
    <w:rsid w:val="0046292E"/>
    <w:rsid w:val="00465130"/>
    <w:rsid w:val="004661B1"/>
    <w:rsid w:val="00466927"/>
    <w:rsid w:val="00466951"/>
    <w:rsid w:val="00467008"/>
    <w:rsid w:val="00472C28"/>
    <w:rsid w:val="00477B0D"/>
    <w:rsid w:val="004802BC"/>
    <w:rsid w:val="00481931"/>
    <w:rsid w:val="00483E8B"/>
    <w:rsid w:val="004849E9"/>
    <w:rsid w:val="00485C2E"/>
    <w:rsid w:val="00486FE6"/>
    <w:rsid w:val="00487277"/>
    <w:rsid w:val="00491AA2"/>
    <w:rsid w:val="00491CD2"/>
    <w:rsid w:val="0049399F"/>
    <w:rsid w:val="00493C89"/>
    <w:rsid w:val="00497DB5"/>
    <w:rsid w:val="004A02B2"/>
    <w:rsid w:val="004A0897"/>
    <w:rsid w:val="004A24DD"/>
    <w:rsid w:val="004A2633"/>
    <w:rsid w:val="004A53C4"/>
    <w:rsid w:val="004A6E10"/>
    <w:rsid w:val="004B06C1"/>
    <w:rsid w:val="004B06D2"/>
    <w:rsid w:val="004B11F3"/>
    <w:rsid w:val="004B1A35"/>
    <w:rsid w:val="004B1D59"/>
    <w:rsid w:val="004B25E4"/>
    <w:rsid w:val="004B5AC1"/>
    <w:rsid w:val="004B5F1A"/>
    <w:rsid w:val="004C1174"/>
    <w:rsid w:val="004C247D"/>
    <w:rsid w:val="004C7B25"/>
    <w:rsid w:val="004D03AF"/>
    <w:rsid w:val="004D2284"/>
    <w:rsid w:val="004D29AC"/>
    <w:rsid w:val="004E07B3"/>
    <w:rsid w:val="004E5BAA"/>
    <w:rsid w:val="004E5F11"/>
    <w:rsid w:val="004E77FD"/>
    <w:rsid w:val="004F17BB"/>
    <w:rsid w:val="004F256E"/>
    <w:rsid w:val="00500D92"/>
    <w:rsid w:val="0050338F"/>
    <w:rsid w:val="00503EF9"/>
    <w:rsid w:val="00506F3A"/>
    <w:rsid w:val="005071AC"/>
    <w:rsid w:val="00511621"/>
    <w:rsid w:val="0051294E"/>
    <w:rsid w:val="00514F67"/>
    <w:rsid w:val="00516AD0"/>
    <w:rsid w:val="00516B9B"/>
    <w:rsid w:val="00517D01"/>
    <w:rsid w:val="00520B4C"/>
    <w:rsid w:val="005211DA"/>
    <w:rsid w:val="0052328D"/>
    <w:rsid w:val="00523ED6"/>
    <w:rsid w:val="005303B9"/>
    <w:rsid w:val="0053179F"/>
    <w:rsid w:val="00532CCF"/>
    <w:rsid w:val="0053345A"/>
    <w:rsid w:val="00533A19"/>
    <w:rsid w:val="00533C9D"/>
    <w:rsid w:val="0053432D"/>
    <w:rsid w:val="00535D3A"/>
    <w:rsid w:val="00536B28"/>
    <w:rsid w:val="005370BC"/>
    <w:rsid w:val="0053782E"/>
    <w:rsid w:val="005402F6"/>
    <w:rsid w:val="00540D1D"/>
    <w:rsid w:val="00543B48"/>
    <w:rsid w:val="0054423B"/>
    <w:rsid w:val="0054436E"/>
    <w:rsid w:val="0054646B"/>
    <w:rsid w:val="00547E63"/>
    <w:rsid w:val="00550686"/>
    <w:rsid w:val="00552AF3"/>
    <w:rsid w:val="00552E9C"/>
    <w:rsid w:val="00553465"/>
    <w:rsid w:val="005540E2"/>
    <w:rsid w:val="00561B93"/>
    <w:rsid w:val="00564F74"/>
    <w:rsid w:val="00570859"/>
    <w:rsid w:val="0057115B"/>
    <w:rsid w:val="00572270"/>
    <w:rsid w:val="00574CF0"/>
    <w:rsid w:val="00576756"/>
    <w:rsid w:val="0057792D"/>
    <w:rsid w:val="00581662"/>
    <w:rsid w:val="005838D6"/>
    <w:rsid w:val="00585565"/>
    <w:rsid w:val="00585795"/>
    <w:rsid w:val="00587D90"/>
    <w:rsid w:val="005918C0"/>
    <w:rsid w:val="00592FF5"/>
    <w:rsid w:val="005930BA"/>
    <w:rsid w:val="00593D42"/>
    <w:rsid w:val="005A151F"/>
    <w:rsid w:val="005A21C6"/>
    <w:rsid w:val="005A2760"/>
    <w:rsid w:val="005A31B1"/>
    <w:rsid w:val="005A4067"/>
    <w:rsid w:val="005A4D92"/>
    <w:rsid w:val="005A5E38"/>
    <w:rsid w:val="005A7AC4"/>
    <w:rsid w:val="005B349F"/>
    <w:rsid w:val="005B38E4"/>
    <w:rsid w:val="005B5ACC"/>
    <w:rsid w:val="005C0C7B"/>
    <w:rsid w:val="005C1DE3"/>
    <w:rsid w:val="005C3363"/>
    <w:rsid w:val="005C6057"/>
    <w:rsid w:val="005C6146"/>
    <w:rsid w:val="005C6486"/>
    <w:rsid w:val="005C6498"/>
    <w:rsid w:val="005C654C"/>
    <w:rsid w:val="005C7200"/>
    <w:rsid w:val="005D06FD"/>
    <w:rsid w:val="005D6295"/>
    <w:rsid w:val="005E379D"/>
    <w:rsid w:val="005E5C80"/>
    <w:rsid w:val="005F0F67"/>
    <w:rsid w:val="005F3848"/>
    <w:rsid w:val="005F665B"/>
    <w:rsid w:val="005F7924"/>
    <w:rsid w:val="00600187"/>
    <w:rsid w:val="00604A87"/>
    <w:rsid w:val="006070E3"/>
    <w:rsid w:val="006075C7"/>
    <w:rsid w:val="00607C3D"/>
    <w:rsid w:val="00612DDF"/>
    <w:rsid w:val="006164BE"/>
    <w:rsid w:val="006165CB"/>
    <w:rsid w:val="00617421"/>
    <w:rsid w:val="0062541F"/>
    <w:rsid w:val="00626DDF"/>
    <w:rsid w:val="00632443"/>
    <w:rsid w:val="0063334C"/>
    <w:rsid w:val="00633EA8"/>
    <w:rsid w:val="0063653F"/>
    <w:rsid w:val="00637382"/>
    <w:rsid w:val="00641B0C"/>
    <w:rsid w:val="0064212C"/>
    <w:rsid w:val="00642631"/>
    <w:rsid w:val="006432A8"/>
    <w:rsid w:val="00644366"/>
    <w:rsid w:val="00645BC1"/>
    <w:rsid w:val="0064611B"/>
    <w:rsid w:val="0065033C"/>
    <w:rsid w:val="006549F9"/>
    <w:rsid w:val="0065594D"/>
    <w:rsid w:val="0066259F"/>
    <w:rsid w:val="006665B7"/>
    <w:rsid w:val="006669DB"/>
    <w:rsid w:val="00666A4B"/>
    <w:rsid w:val="0067167D"/>
    <w:rsid w:val="006718F8"/>
    <w:rsid w:val="00673D1A"/>
    <w:rsid w:val="006812AF"/>
    <w:rsid w:val="006839FD"/>
    <w:rsid w:val="006913BF"/>
    <w:rsid w:val="00691CB9"/>
    <w:rsid w:val="00691EE2"/>
    <w:rsid w:val="006A05E5"/>
    <w:rsid w:val="006A1B24"/>
    <w:rsid w:val="006A3F0E"/>
    <w:rsid w:val="006B6CE9"/>
    <w:rsid w:val="006C0E22"/>
    <w:rsid w:val="006C18E6"/>
    <w:rsid w:val="006C29AA"/>
    <w:rsid w:val="006C4558"/>
    <w:rsid w:val="006D038D"/>
    <w:rsid w:val="006D046C"/>
    <w:rsid w:val="006D7252"/>
    <w:rsid w:val="006E1CEA"/>
    <w:rsid w:val="006E1E07"/>
    <w:rsid w:val="006E21AC"/>
    <w:rsid w:val="006E2349"/>
    <w:rsid w:val="006E2639"/>
    <w:rsid w:val="006E36C7"/>
    <w:rsid w:val="006E392D"/>
    <w:rsid w:val="006E6D90"/>
    <w:rsid w:val="006F1171"/>
    <w:rsid w:val="006F1384"/>
    <w:rsid w:val="006F28B7"/>
    <w:rsid w:val="006F2E57"/>
    <w:rsid w:val="006F312F"/>
    <w:rsid w:val="006F4D13"/>
    <w:rsid w:val="006F6BCD"/>
    <w:rsid w:val="0070247C"/>
    <w:rsid w:val="00705203"/>
    <w:rsid w:val="00706AC5"/>
    <w:rsid w:val="0071283B"/>
    <w:rsid w:val="00714FF3"/>
    <w:rsid w:val="00715952"/>
    <w:rsid w:val="00717A87"/>
    <w:rsid w:val="00717FD0"/>
    <w:rsid w:val="00722BCB"/>
    <w:rsid w:val="007232A7"/>
    <w:rsid w:val="00725109"/>
    <w:rsid w:val="00727989"/>
    <w:rsid w:val="007308D3"/>
    <w:rsid w:val="00741541"/>
    <w:rsid w:val="00742241"/>
    <w:rsid w:val="007440C3"/>
    <w:rsid w:val="007454B0"/>
    <w:rsid w:val="007458A0"/>
    <w:rsid w:val="00750C36"/>
    <w:rsid w:val="007510AD"/>
    <w:rsid w:val="00752F6C"/>
    <w:rsid w:val="007537E9"/>
    <w:rsid w:val="00753B3B"/>
    <w:rsid w:val="00755BE5"/>
    <w:rsid w:val="00755F21"/>
    <w:rsid w:val="00755F5C"/>
    <w:rsid w:val="007564AC"/>
    <w:rsid w:val="0075737D"/>
    <w:rsid w:val="007615D2"/>
    <w:rsid w:val="00763360"/>
    <w:rsid w:val="007663A3"/>
    <w:rsid w:val="007669AD"/>
    <w:rsid w:val="007678C4"/>
    <w:rsid w:val="007700FD"/>
    <w:rsid w:val="00770B34"/>
    <w:rsid w:val="007715E1"/>
    <w:rsid w:val="0077480B"/>
    <w:rsid w:val="00774F68"/>
    <w:rsid w:val="007801B8"/>
    <w:rsid w:val="00780CD0"/>
    <w:rsid w:val="00780EB6"/>
    <w:rsid w:val="00784F23"/>
    <w:rsid w:val="00785410"/>
    <w:rsid w:val="007926E0"/>
    <w:rsid w:val="0079582F"/>
    <w:rsid w:val="00795D4F"/>
    <w:rsid w:val="007969A9"/>
    <w:rsid w:val="007A1FB1"/>
    <w:rsid w:val="007A4124"/>
    <w:rsid w:val="007B2133"/>
    <w:rsid w:val="007B2C4B"/>
    <w:rsid w:val="007B41D4"/>
    <w:rsid w:val="007C1144"/>
    <w:rsid w:val="007C2493"/>
    <w:rsid w:val="007C4C7B"/>
    <w:rsid w:val="007C4CDC"/>
    <w:rsid w:val="007C5633"/>
    <w:rsid w:val="007C738B"/>
    <w:rsid w:val="007C79EA"/>
    <w:rsid w:val="007D0374"/>
    <w:rsid w:val="007D0B00"/>
    <w:rsid w:val="007D15D5"/>
    <w:rsid w:val="007D16E0"/>
    <w:rsid w:val="007D1EFC"/>
    <w:rsid w:val="007D26BB"/>
    <w:rsid w:val="007D293B"/>
    <w:rsid w:val="007D3301"/>
    <w:rsid w:val="007D665E"/>
    <w:rsid w:val="007E66E4"/>
    <w:rsid w:val="007F061B"/>
    <w:rsid w:val="007F2B3A"/>
    <w:rsid w:val="007F4045"/>
    <w:rsid w:val="007F4F9E"/>
    <w:rsid w:val="007F565F"/>
    <w:rsid w:val="007F6AA7"/>
    <w:rsid w:val="007F731F"/>
    <w:rsid w:val="007F79EC"/>
    <w:rsid w:val="00801371"/>
    <w:rsid w:val="008021F5"/>
    <w:rsid w:val="00802C4C"/>
    <w:rsid w:val="00814836"/>
    <w:rsid w:val="00816675"/>
    <w:rsid w:val="00817823"/>
    <w:rsid w:val="008238BB"/>
    <w:rsid w:val="0082483C"/>
    <w:rsid w:val="00824C69"/>
    <w:rsid w:val="00825015"/>
    <w:rsid w:val="00825345"/>
    <w:rsid w:val="00836637"/>
    <w:rsid w:val="00837795"/>
    <w:rsid w:val="008379F4"/>
    <w:rsid w:val="00840182"/>
    <w:rsid w:val="00840869"/>
    <w:rsid w:val="008409E0"/>
    <w:rsid w:val="00840D7C"/>
    <w:rsid w:val="008423A0"/>
    <w:rsid w:val="008448F5"/>
    <w:rsid w:val="00845F9A"/>
    <w:rsid w:val="00846144"/>
    <w:rsid w:val="00847469"/>
    <w:rsid w:val="0085161A"/>
    <w:rsid w:val="00854C9A"/>
    <w:rsid w:val="00855F7E"/>
    <w:rsid w:val="00861430"/>
    <w:rsid w:val="0086553C"/>
    <w:rsid w:val="00867149"/>
    <w:rsid w:val="00867C6D"/>
    <w:rsid w:val="00873F7C"/>
    <w:rsid w:val="00876147"/>
    <w:rsid w:val="008766D4"/>
    <w:rsid w:val="0088315B"/>
    <w:rsid w:val="00883E7A"/>
    <w:rsid w:val="008843B9"/>
    <w:rsid w:val="008914EE"/>
    <w:rsid w:val="00895787"/>
    <w:rsid w:val="008A075C"/>
    <w:rsid w:val="008A0A4E"/>
    <w:rsid w:val="008A4DC8"/>
    <w:rsid w:val="008A6327"/>
    <w:rsid w:val="008A71F1"/>
    <w:rsid w:val="008B0057"/>
    <w:rsid w:val="008B0413"/>
    <w:rsid w:val="008B4984"/>
    <w:rsid w:val="008B4F1B"/>
    <w:rsid w:val="008B51C9"/>
    <w:rsid w:val="008B6C2A"/>
    <w:rsid w:val="008C0590"/>
    <w:rsid w:val="008C1312"/>
    <w:rsid w:val="008C18C4"/>
    <w:rsid w:val="008C308D"/>
    <w:rsid w:val="008C428F"/>
    <w:rsid w:val="008C4AAC"/>
    <w:rsid w:val="008C50A3"/>
    <w:rsid w:val="008C57E9"/>
    <w:rsid w:val="008C79B3"/>
    <w:rsid w:val="008D17C6"/>
    <w:rsid w:val="008D1E65"/>
    <w:rsid w:val="008D24BB"/>
    <w:rsid w:val="008D335B"/>
    <w:rsid w:val="008D4E68"/>
    <w:rsid w:val="008D57B9"/>
    <w:rsid w:val="008D68DC"/>
    <w:rsid w:val="008D774E"/>
    <w:rsid w:val="008E0976"/>
    <w:rsid w:val="008E2310"/>
    <w:rsid w:val="008E3E93"/>
    <w:rsid w:val="008E6B53"/>
    <w:rsid w:val="008E7BD6"/>
    <w:rsid w:val="008F1A92"/>
    <w:rsid w:val="008F3105"/>
    <w:rsid w:val="008F32A2"/>
    <w:rsid w:val="008F384E"/>
    <w:rsid w:val="008F7BF2"/>
    <w:rsid w:val="00901629"/>
    <w:rsid w:val="00902031"/>
    <w:rsid w:val="0090298A"/>
    <w:rsid w:val="00902E2F"/>
    <w:rsid w:val="00902EAA"/>
    <w:rsid w:val="009039BD"/>
    <w:rsid w:val="0090545B"/>
    <w:rsid w:val="00905476"/>
    <w:rsid w:val="00911639"/>
    <w:rsid w:val="00917C25"/>
    <w:rsid w:val="00925664"/>
    <w:rsid w:val="009302AC"/>
    <w:rsid w:val="00931745"/>
    <w:rsid w:val="00932929"/>
    <w:rsid w:val="009372F2"/>
    <w:rsid w:val="00937619"/>
    <w:rsid w:val="00937B56"/>
    <w:rsid w:val="009405BB"/>
    <w:rsid w:val="009423A9"/>
    <w:rsid w:val="00946E64"/>
    <w:rsid w:val="00950BF7"/>
    <w:rsid w:val="00953AA6"/>
    <w:rsid w:val="00953F71"/>
    <w:rsid w:val="0096169B"/>
    <w:rsid w:val="0096197E"/>
    <w:rsid w:val="009651A1"/>
    <w:rsid w:val="009656C0"/>
    <w:rsid w:val="00974FA3"/>
    <w:rsid w:val="00975628"/>
    <w:rsid w:val="00976935"/>
    <w:rsid w:val="00980AA5"/>
    <w:rsid w:val="00981FD1"/>
    <w:rsid w:val="00982C85"/>
    <w:rsid w:val="00986E4C"/>
    <w:rsid w:val="009871AC"/>
    <w:rsid w:val="00987B28"/>
    <w:rsid w:val="00990C6F"/>
    <w:rsid w:val="00990F99"/>
    <w:rsid w:val="00992C3A"/>
    <w:rsid w:val="00997EC5"/>
    <w:rsid w:val="009A11EF"/>
    <w:rsid w:val="009A17A3"/>
    <w:rsid w:val="009A4B0F"/>
    <w:rsid w:val="009A54DE"/>
    <w:rsid w:val="009A60DD"/>
    <w:rsid w:val="009A62DA"/>
    <w:rsid w:val="009B1C77"/>
    <w:rsid w:val="009B593C"/>
    <w:rsid w:val="009B64E3"/>
    <w:rsid w:val="009C4BA6"/>
    <w:rsid w:val="009C4EC8"/>
    <w:rsid w:val="009C6530"/>
    <w:rsid w:val="009C7923"/>
    <w:rsid w:val="009D109A"/>
    <w:rsid w:val="009D42DD"/>
    <w:rsid w:val="009D6F01"/>
    <w:rsid w:val="009D79B1"/>
    <w:rsid w:val="009E2A52"/>
    <w:rsid w:val="009E4759"/>
    <w:rsid w:val="009E51F2"/>
    <w:rsid w:val="009E51FF"/>
    <w:rsid w:val="009E5B88"/>
    <w:rsid w:val="009E6374"/>
    <w:rsid w:val="009E68CE"/>
    <w:rsid w:val="009E6A1B"/>
    <w:rsid w:val="009E7CEA"/>
    <w:rsid w:val="009F232E"/>
    <w:rsid w:val="009F3089"/>
    <w:rsid w:val="009F4B89"/>
    <w:rsid w:val="009F52AF"/>
    <w:rsid w:val="009F647D"/>
    <w:rsid w:val="009F7935"/>
    <w:rsid w:val="009F7EF4"/>
    <w:rsid w:val="00A04565"/>
    <w:rsid w:val="00A06995"/>
    <w:rsid w:val="00A10AEF"/>
    <w:rsid w:val="00A117F6"/>
    <w:rsid w:val="00A14715"/>
    <w:rsid w:val="00A1602E"/>
    <w:rsid w:val="00A16D16"/>
    <w:rsid w:val="00A20252"/>
    <w:rsid w:val="00A2166E"/>
    <w:rsid w:val="00A221CA"/>
    <w:rsid w:val="00A275AF"/>
    <w:rsid w:val="00A27C7A"/>
    <w:rsid w:val="00A344BB"/>
    <w:rsid w:val="00A4256B"/>
    <w:rsid w:val="00A432F8"/>
    <w:rsid w:val="00A439A4"/>
    <w:rsid w:val="00A44070"/>
    <w:rsid w:val="00A449C6"/>
    <w:rsid w:val="00A45C28"/>
    <w:rsid w:val="00A50ECD"/>
    <w:rsid w:val="00A55DF6"/>
    <w:rsid w:val="00A57874"/>
    <w:rsid w:val="00A601E5"/>
    <w:rsid w:val="00A6094D"/>
    <w:rsid w:val="00A61088"/>
    <w:rsid w:val="00A61D4F"/>
    <w:rsid w:val="00A65491"/>
    <w:rsid w:val="00A661DC"/>
    <w:rsid w:val="00A678EB"/>
    <w:rsid w:val="00A70205"/>
    <w:rsid w:val="00A702FA"/>
    <w:rsid w:val="00A76251"/>
    <w:rsid w:val="00A77946"/>
    <w:rsid w:val="00A8515E"/>
    <w:rsid w:val="00A8642F"/>
    <w:rsid w:val="00A87DB6"/>
    <w:rsid w:val="00A90375"/>
    <w:rsid w:val="00A974E0"/>
    <w:rsid w:val="00A97B92"/>
    <w:rsid w:val="00AA06FC"/>
    <w:rsid w:val="00AA073B"/>
    <w:rsid w:val="00AA174E"/>
    <w:rsid w:val="00AA192E"/>
    <w:rsid w:val="00AA245F"/>
    <w:rsid w:val="00AA4765"/>
    <w:rsid w:val="00AA476C"/>
    <w:rsid w:val="00AA65BF"/>
    <w:rsid w:val="00AB2198"/>
    <w:rsid w:val="00AB35EE"/>
    <w:rsid w:val="00AB63A1"/>
    <w:rsid w:val="00AC118F"/>
    <w:rsid w:val="00AC1264"/>
    <w:rsid w:val="00AC12B3"/>
    <w:rsid w:val="00AC1934"/>
    <w:rsid w:val="00AC2DF8"/>
    <w:rsid w:val="00AC43A0"/>
    <w:rsid w:val="00AC75F2"/>
    <w:rsid w:val="00AC79E7"/>
    <w:rsid w:val="00AD3378"/>
    <w:rsid w:val="00AD4BEF"/>
    <w:rsid w:val="00AD552A"/>
    <w:rsid w:val="00AE148E"/>
    <w:rsid w:val="00AE2C70"/>
    <w:rsid w:val="00AE39FB"/>
    <w:rsid w:val="00AF2C16"/>
    <w:rsid w:val="00AF4039"/>
    <w:rsid w:val="00AF7192"/>
    <w:rsid w:val="00B01483"/>
    <w:rsid w:val="00B02030"/>
    <w:rsid w:val="00B027C9"/>
    <w:rsid w:val="00B03556"/>
    <w:rsid w:val="00B03B33"/>
    <w:rsid w:val="00B068E2"/>
    <w:rsid w:val="00B07FD3"/>
    <w:rsid w:val="00B138F4"/>
    <w:rsid w:val="00B154BB"/>
    <w:rsid w:val="00B159EB"/>
    <w:rsid w:val="00B20469"/>
    <w:rsid w:val="00B2151A"/>
    <w:rsid w:val="00B2547B"/>
    <w:rsid w:val="00B25E19"/>
    <w:rsid w:val="00B27906"/>
    <w:rsid w:val="00B301E3"/>
    <w:rsid w:val="00B3178F"/>
    <w:rsid w:val="00B31D5C"/>
    <w:rsid w:val="00B338E7"/>
    <w:rsid w:val="00B357D2"/>
    <w:rsid w:val="00B364FA"/>
    <w:rsid w:val="00B36779"/>
    <w:rsid w:val="00B36F08"/>
    <w:rsid w:val="00B4099A"/>
    <w:rsid w:val="00B418D1"/>
    <w:rsid w:val="00B42336"/>
    <w:rsid w:val="00B44747"/>
    <w:rsid w:val="00B476D2"/>
    <w:rsid w:val="00B50B24"/>
    <w:rsid w:val="00B5180B"/>
    <w:rsid w:val="00B520AB"/>
    <w:rsid w:val="00B54869"/>
    <w:rsid w:val="00B54A10"/>
    <w:rsid w:val="00B54E3A"/>
    <w:rsid w:val="00B56A61"/>
    <w:rsid w:val="00B6433F"/>
    <w:rsid w:val="00B64886"/>
    <w:rsid w:val="00B6760F"/>
    <w:rsid w:val="00B67A89"/>
    <w:rsid w:val="00B72BF7"/>
    <w:rsid w:val="00B7584C"/>
    <w:rsid w:val="00B7591D"/>
    <w:rsid w:val="00B76853"/>
    <w:rsid w:val="00B806E7"/>
    <w:rsid w:val="00B8227C"/>
    <w:rsid w:val="00B83737"/>
    <w:rsid w:val="00B857C2"/>
    <w:rsid w:val="00B87C8A"/>
    <w:rsid w:val="00B87FC2"/>
    <w:rsid w:val="00B9352B"/>
    <w:rsid w:val="00B93E05"/>
    <w:rsid w:val="00BA58C2"/>
    <w:rsid w:val="00BA6F5E"/>
    <w:rsid w:val="00BA70A8"/>
    <w:rsid w:val="00BB05AB"/>
    <w:rsid w:val="00BB0C20"/>
    <w:rsid w:val="00BC1234"/>
    <w:rsid w:val="00BC1E13"/>
    <w:rsid w:val="00BC2A29"/>
    <w:rsid w:val="00BC2DF7"/>
    <w:rsid w:val="00BC364B"/>
    <w:rsid w:val="00BC3ABA"/>
    <w:rsid w:val="00BD3E82"/>
    <w:rsid w:val="00BD4446"/>
    <w:rsid w:val="00BD6C46"/>
    <w:rsid w:val="00BD714B"/>
    <w:rsid w:val="00BE089A"/>
    <w:rsid w:val="00BE09DD"/>
    <w:rsid w:val="00BE2C92"/>
    <w:rsid w:val="00BE3211"/>
    <w:rsid w:val="00BE32E5"/>
    <w:rsid w:val="00BE3534"/>
    <w:rsid w:val="00BE6E6C"/>
    <w:rsid w:val="00BE74FC"/>
    <w:rsid w:val="00BE7AE6"/>
    <w:rsid w:val="00BF1A21"/>
    <w:rsid w:val="00BF5DBE"/>
    <w:rsid w:val="00C00A22"/>
    <w:rsid w:val="00C00A25"/>
    <w:rsid w:val="00C065E6"/>
    <w:rsid w:val="00C11683"/>
    <w:rsid w:val="00C12116"/>
    <w:rsid w:val="00C1405C"/>
    <w:rsid w:val="00C15367"/>
    <w:rsid w:val="00C16BA4"/>
    <w:rsid w:val="00C16EEC"/>
    <w:rsid w:val="00C2045A"/>
    <w:rsid w:val="00C2156E"/>
    <w:rsid w:val="00C24FDE"/>
    <w:rsid w:val="00C2567E"/>
    <w:rsid w:val="00C256D1"/>
    <w:rsid w:val="00C25A31"/>
    <w:rsid w:val="00C25F69"/>
    <w:rsid w:val="00C2744D"/>
    <w:rsid w:val="00C27CDE"/>
    <w:rsid w:val="00C32372"/>
    <w:rsid w:val="00C32BD1"/>
    <w:rsid w:val="00C36C91"/>
    <w:rsid w:val="00C427C6"/>
    <w:rsid w:val="00C42936"/>
    <w:rsid w:val="00C432AD"/>
    <w:rsid w:val="00C43F19"/>
    <w:rsid w:val="00C442EE"/>
    <w:rsid w:val="00C5003F"/>
    <w:rsid w:val="00C51F26"/>
    <w:rsid w:val="00C53C14"/>
    <w:rsid w:val="00C55ECE"/>
    <w:rsid w:val="00C57BC5"/>
    <w:rsid w:val="00C63336"/>
    <w:rsid w:val="00C6584D"/>
    <w:rsid w:val="00C67DC0"/>
    <w:rsid w:val="00C71BE9"/>
    <w:rsid w:val="00C728AF"/>
    <w:rsid w:val="00C74D59"/>
    <w:rsid w:val="00C765FD"/>
    <w:rsid w:val="00C83688"/>
    <w:rsid w:val="00C83FC5"/>
    <w:rsid w:val="00C87E62"/>
    <w:rsid w:val="00C87F82"/>
    <w:rsid w:val="00C9328F"/>
    <w:rsid w:val="00C9349B"/>
    <w:rsid w:val="00CA0C82"/>
    <w:rsid w:val="00CA1700"/>
    <w:rsid w:val="00CA2450"/>
    <w:rsid w:val="00CB0671"/>
    <w:rsid w:val="00CB0CCB"/>
    <w:rsid w:val="00CB11D3"/>
    <w:rsid w:val="00CB1BA6"/>
    <w:rsid w:val="00CB28A2"/>
    <w:rsid w:val="00CB45F8"/>
    <w:rsid w:val="00CB4E22"/>
    <w:rsid w:val="00CC09F4"/>
    <w:rsid w:val="00CC13C8"/>
    <w:rsid w:val="00CC49B5"/>
    <w:rsid w:val="00CC5F21"/>
    <w:rsid w:val="00CC651D"/>
    <w:rsid w:val="00CD0BB5"/>
    <w:rsid w:val="00CD10E6"/>
    <w:rsid w:val="00CD4601"/>
    <w:rsid w:val="00CD67E9"/>
    <w:rsid w:val="00CD7732"/>
    <w:rsid w:val="00CE06CE"/>
    <w:rsid w:val="00CE269A"/>
    <w:rsid w:val="00CE376F"/>
    <w:rsid w:val="00CE49A2"/>
    <w:rsid w:val="00CE4BE9"/>
    <w:rsid w:val="00CE4C15"/>
    <w:rsid w:val="00CF0EDE"/>
    <w:rsid w:val="00CF1D36"/>
    <w:rsid w:val="00CF3BC7"/>
    <w:rsid w:val="00D045CA"/>
    <w:rsid w:val="00D0709F"/>
    <w:rsid w:val="00D07807"/>
    <w:rsid w:val="00D11E3B"/>
    <w:rsid w:val="00D12A4F"/>
    <w:rsid w:val="00D141BB"/>
    <w:rsid w:val="00D22E05"/>
    <w:rsid w:val="00D23669"/>
    <w:rsid w:val="00D23D90"/>
    <w:rsid w:val="00D2740B"/>
    <w:rsid w:val="00D27BFF"/>
    <w:rsid w:val="00D30344"/>
    <w:rsid w:val="00D30FB4"/>
    <w:rsid w:val="00D3365A"/>
    <w:rsid w:val="00D349D3"/>
    <w:rsid w:val="00D36E7A"/>
    <w:rsid w:val="00D40507"/>
    <w:rsid w:val="00D40B60"/>
    <w:rsid w:val="00D41F47"/>
    <w:rsid w:val="00D47491"/>
    <w:rsid w:val="00D47712"/>
    <w:rsid w:val="00D47C52"/>
    <w:rsid w:val="00D5154A"/>
    <w:rsid w:val="00D51C06"/>
    <w:rsid w:val="00D537DF"/>
    <w:rsid w:val="00D5472E"/>
    <w:rsid w:val="00D56B0D"/>
    <w:rsid w:val="00D600E8"/>
    <w:rsid w:val="00D62CEA"/>
    <w:rsid w:val="00D7327C"/>
    <w:rsid w:val="00D73D08"/>
    <w:rsid w:val="00D81ACB"/>
    <w:rsid w:val="00D81D6A"/>
    <w:rsid w:val="00D8219E"/>
    <w:rsid w:val="00D857E1"/>
    <w:rsid w:val="00D8591C"/>
    <w:rsid w:val="00D86703"/>
    <w:rsid w:val="00D87230"/>
    <w:rsid w:val="00D91D1A"/>
    <w:rsid w:val="00D91F40"/>
    <w:rsid w:val="00D940C8"/>
    <w:rsid w:val="00D963BF"/>
    <w:rsid w:val="00D970FB"/>
    <w:rsid w:val="00D9724C"/>
    <w:rsid w:val="00DA3469"/>
    <w:rsid w:val="00DA51DF"/>
    <w:rsid w:val="00DA5988"/>
    <w:rsid w:val="00DA5F04"/>
    <w:rsid w:val="00DA792E"/>
    <w:rsid w:val="00DB08CB"/>
    <w:rsid w:val="00DB08CC"/>
    <w:rsid w:val="00DB1BAC"/>
    <w:rsid w:val="00DB44D7"/>
    <w:rsid w:val="00DB50EC"/>
    <w:rsid w:val="00DB5257"/>
    <w:rsid w:val="00DB7992"/>
    <w:rsid w:val="00DC058F"/>
    <w:rsid w:val="00DC18DE"/>
    <w:rsid w:val="00DC37D8"/>
    <w:rsid w:val="00DC3A45"/>
    <w:rsid w:val="00DC4A93"/>
    <w:rsid w:val="00DD147A"/>
    <w:rsid w:val="00DD1A7E"/>
    <w:rsid w:val="00DD2C56"/>
    <w:rsid w:val="00DD4DF7"/>
    <w:rsid w:val="00DD52C9"/>
    <w:rsid w:val="00DD5481"/>
    <w:rsid w:val="00DD647D"/>
    <w:rsid w:val="00DD6BA2"/>
    <w:rsid w:val="00DD7083"/>
    <w:rsid w:val="00DD7E91"/>
    <w:rsid w:val="00DE16A1"/>
    <w:rsid w:val="00DE30BA"/>
    <w:rsid w:val="00DE5FAA"/>
    <w:rsid w:val="00DE716C"/>
    <w:rsid w:val="00DF09DB"/>
    <w:rsid w:val="00DF0CC8"/>
    <w:rsid w:val="00DF3D61"/>
    <w:rsid w:val="00DF672C"/>
    <w:rsid w:val="00DF6ADE"/>
    <w:rsid w:val="00E0140D"/>
    <w:rsid w:val="00E01F42"/>
    <w:rsid w:val="00E02B85"/>
    <w:rsid w:val="00E02FE2"/>
    <w:rsid w:val="00E051EC"/>
    <w:rsid w:val="00E0650C"/>
    <w:rsid w:val="00E06512"/>
    <w:rsid w:val="00E070D5"/>
    <w:rsid w:val="00E07F07"/>
    <w:rsid w:val="00E11BBE"/>
    <w:rsid w:val="00E1272B"/>
    <w:rsid w:val="00E140BB"/>
    <w:rsid w:val="00E157F4"/>
    <w:rsid w:val="00E162C2"/>
    <w:rsid w:val="00E2136F"/>
    <w:rsid w:val="00E25290"/>
    <w:rsid w:val="00E25DFF"/>
    <w:rsid w:val="00E328C5"/>
    <w:rsid w:val="00E33D58"/>
    <w:rsid w:val="00E3684B"/>
    <w:rsid w:val="00E379BD"/>
    <w:rsid w:val="00E42965"/>
    <w:rsid w:val="00E42AE6"/>
    <w:rsid w:val="00E42B8C"/>
    <w:rsid w:val="00E4367B"/>
    <w:rsid w:val="00E45AC1"/>
    <w:rsid w:val="00E46174"/>
    <w:rsid w:val="00E500C6"/>
    <w:rsid w:val="00E52750"/>
    <w:rsid w:val="00E60010"/>
    <w:rsid w:val="00E61470"/>
    <w:rsid w:val="00E61AF3"/>
    <w:rsid w:val="00E61DD2"/>
    <w:rsid w:val="00E62697"/>
    <w:rsid w:val="00E64016"/>
    <w:rsid w:val="00E65535"/>
    <w:rsid w:val="00E676BE"/>
    <w:rsid w:val="00E703B7"/>
    <w:rsid w:val="00E70F99"/>
    <w:rsid w:val="00E72069"/>
    <w:rsid w:val="00E72E3D"/>
    <w:rsid w:val="00E74097"/>
    <w:rsid w:val="00E74711"/>
    <w:rsid w:val="00E77E2C"/>
    <w:rsid w:val="00E8631B"/>
    <w:rsid w:val="00E90545"/>
    <w:rsid w:val="00E94288"/>
    <w:rsid w:val="00E95809"/>
    <w:rsid w:val="00EA0163"/>
    <w:rsid w:val="00EA34E8"/>
    <w:rsid w:val="00EA48C0"/>
    <w:rsid w:val="00EA4DA3"/>
    <w:rsid w:val="00EA6160"/>
    <w:rsid w:val="00EA617F"/>
    <w:rsid w:val="00EA6A44"/>
    <w:rsid w:val="00EA7DB2"/>
    <w:rsid w:val="00EB288C"/>
    <w:rsid w:val="00EB701B"/>
    <w:rsid w:val="00EC0AE2"/>
    <w:rsid w:val="00EC39E9"/>
    <w:rsid w:val="00EC5AEC"/>
    <w:rsid w:val="00EC624C"/>
    <w:rsid w:val="00ED5335"/>
    <w:rsid w:val="00EE0BFF"/>
    <w:rsid w:val="00EF288C"/>
    <w:rsid w:val="00EF2BA9"/>
    <w:rsid w:val="00EF30B5"/>
    <w:rsid w:val="00EF335D"/>
    <w:rsid w:val="00EF3770"/>
    <w:rsid w:val="00EF414B"/>
    <w:rsid w:val="00F01668"/>
    <w:rsid w:val="00F01E8E"/>
    <w:rsid w:val="00F069C4"/>
    <w:rsid w:val="00F06A57"/>
    <w:rsid w:val="00F10C9E"/>
    <w:rsid w:val="00F15516"/>
    <w:rsid w:val="00F15D50"/>
    <w:rsid w:val="00F201C6"/>
    <w:rsid w:val="00F22849"/>
    <w:rsid w:val="00F25AC1"/>
    <w:rsid w:val="00F3134C"/>
    <w:rsid w:val="00F329CA"/>
    <w:rsid w:val="00F339D2"/>
    <w:rsid w:val="00F33EF0"/>
    <w:rsid w:val="00F3634D"/>
    <w:rsid w:val="00F40933"/>
    <w:rsid w:val="00F414D0"/>
    <w:rsid w:val="00F42764"/>
    <w:rsid w:val="00F449AE"/>
    <w:rsid w:val="00F44C8B"/>
    <w:rsid w:val="00F45727"/>
    <w:rsid w:val="00F4721A"/>
    <w:rsid w:val="00F5139C"/>
    <w:rsid w:val="00F52B5F"/>
    <w:rsid w:val="00F5436B"/>
    <w:rsid w:val="00F563C7"/>
    <w:rsid w:val="00F61363"/>
    <w:rsid w:val="00F6194A"/>
    <w:rsid w:val="00F62C88"/>
    <w:rsid w:val="00F65C60"/>
    <w:rsid w:val="00F72C75"/>
    <w:rsid w:val="00F73440"/>
    <w:rsid w:val="00F73CB2"/>
    <w:rsid w:val="00F74464"/>
    <w:rsid w:val="00F74494"/>
    <w:rsid w:val="00F83508"/>
    <w:rsid w:val="00F8762D"/>
    <w:rsid w:val="00F914AB"/>
    <w:rsid w:val="00F93C2E"/>
    <w:rsid w:val="00F93C32"/>
    <w:rsid w:val="00F96458"/>
    <w:rsid w:val="00F9649A"/>
    <w:rsid w:val="00F967DA"/>
    <w:rsid w:val="00F96A47"/>
    <w:rsid w:val="00F96ADC"/>
    <w:rsid w:val="00F976CD"/>
    <w:rsid w:val="00F97B0E"/>
    <w:rsid w:val="00F97C40"/>
    <w:rsid w:val="00FA11D0"/>
    <w:rsid w:val="00FA2937"/>
    <w:rsid w:val="00FA2F5C"/>
    <w:rsid w:val="00FA6F66"/>
    <w:rsid w:val="00FA770D"/>
    <w:rsid w:val="00FB257A"/>
    <w:rsid w:val="00FB2E34"/>
    <w:rsid w:val="00FB5785"/>
    <w:rsid w:val="00FB5AC8"/>
    <w:rsid w:val="00FB6724"/>
    <w:rsid w:val="00FB6C99"/>
    <w:rsid w:val="00FB7462"/>
    <w:rsid w:val="00FC0CDE"/>
    <w:rsid w:val="00FC2292"/>
    <w:rsid w:val="00FC2516"/>
    <w:rsid w:val="00FC254A"/>
    <w:rsid w:val="00FC36A3"/>
    <w:rsid w:val="00FC7B04"/>
    <w:rsid w:val="00FD2F8D"/>
    <w:rsid w:val="00FD3AA1"/>
    <w:rsid w:val="00FD48F0"/>
    <w:rsid w:val="00FE6166"/>
    <w:rsid w:val="00FF1334"/>
    <w:rsid w:val="00FF2A1D"/>
    <w:rsid w:val="00FF2F6B"/>
    <w:rsid w:val="00FF40F3"/>
    <w:rsid w:val="00FF4DAB"/>
    <w:rsid w:val="00FF61B5"/>
    <w:rsid w:val="00FF63CC"/>
    <w:rsid w:val="00FF6EB6"/>
    <w:rsid w:val="00FF7B4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14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07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7712"/>
    <w:rPr>
      <w:color w:val="0563C1" w:themeColor="hyperlink"/>
      <w:u w:val="single"/>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customStyle="1" w:styleId="normaltextrun">
    <w:name w:val="normaltextrun"/>
    <w:basedOn w:val="DefaultParagraphFont"/>
    <w:rsid w:val="00DD52C9"/>
  </w:style>
  <w:style w:type="paragraph" w:customStyle="1" w:styleId="paragraph">
    <w:name w:val="paragraph"/>
    <w:basedOn w:val="Normal"/>
    <w:rsid w:val="00990F9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eop">
    <w:name w:val="eop"/>
    <w:basedOn w:val="DefaultParagraphFont"/>
    <w:rsid w:val="00990F99"/>
  </w:style>
  <w:style w:type="character" w:styleId="CommentReference">
    <w:name w:val="annotation reference"/>
    <w:basedOn w:val="DefaultParagraphFont"/>
    <w:uiPriority w:val="99"/>
    <w:semiHidden/>
    <w:unhideWhenUsed/>
    <w:rsid w:val="00E95809"/>
    <w:rPr>
      <w:sz w:val="16"/>
      <w:szCs w:val="16"/>
    </w:rPr>
  </w:style>
  <w:style w:type="paragraph" w:styleId="CommentText">
    <w:name w:val="annotation text"/>
    <w:basedOn w:val="Normal"/>
    <w:link w:val="CommentTextChar"/>
    <w:uiPriority w:val="99"/>
    <w:semiHidden/>
    <w:unhideWhenUsed/>
    <w:rsid w:val="00E95809"/>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95809"/>
    <w:rPr>
      <w:sz w:val="20"/>
      <w:szCs w:val="20"/>
      <w:lang w:val="en-US"/>
    </w:rPr>
  </w:style>
  <w:style w:type="table" w:customStyle="1" w:styleId="TableGrid0">
    <w:name w:val="TableGrid"/>
    <w:rsid w:val="00CE49A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CommentSubjectChar">
    <w:name w:val="Comment Subject Char"/>
    <w:basedOn w:val="CommentTextChar"/>
    <w:link w:val="CommentSubject"/>
    <w:uiPriority w:val="99"/>
    <w:semiHidden/>
    <w:rsid w:val="00132E47"/>
    <w:rPr>
      <w:b/>
      <w:bCs/>
      <w:sz w:val="20"/>
      <w:szCs w:val="20"/>
      <w:lang w:val="en-US"/>
    </w:rPr>
  </w:style>
  <w:style w:type="paragraph" w:styleId="CommentSubject">
    <w:name w:val="annotation subject"/>
    <w:basedOn w:val="CommentText"/>
    <w:next w:val="CommentText"/>
    <w:link w:val="CommentSubjectChar"/>
    <w:uiPriority w:val="99"/>
    <w:semiHidden/>
    <w:unhideWhenUsed/>
    <w:rsid w:val="00132E47"/>
    <w:rPr>
      <w:b/>
      <w:bCs/>
      <w:lang w:val="sr-Latn-ME"/>
    </w:rPr>
  </w:style>
  <w:style w:type="table" w:customStyle="1" w:styleId="TableGrid2">
    <w:name w:val="Table Grid2"/>
    <w:basedOn w:val="TableNormal"/>
    <w:uiPriority w:val="39"/>
    <w:rsid w:val="00EA61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A073B"/>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2D0190"/>
    <w:rPr>
      <w:color w:val="605E5C"/>
      <w:shd w:val="clear" w:color="auto" w:fill="E1DFDD"/>
    </w:rPr>
  </w:style>
  <w:style w:type="paragraph" w:styleId="Revision">
    <w:name w:val="Revision"/>
    <w:hidden/>
    <w:uiPriority w:val="99"/>
    <w:semiHidden/>
    <w:rsid w:val="004074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9527">
      <w:bodyDiv w:val="1"/>
      <w:marLeft w:val="0"/>
      <w:marRight w:val="0"/>
      <w:marTop w:val="0"/>
      <w:marBottom w:val="0"/>
      <w:divBdr>
        <w:top w:val="none" w:sz="0" w:space="0" w:color="auto"/>
        <w:left w:val="none" w:sz="0" w:space="0" w:color="auto"/>
        <w:bottom w:val="none" w:sz="0" w:space="0" w:color="auto"/>
        <w:right w:val="none" w:sz="0" w:space="0" w:color="auto"/>
      </w:divBdr>
    </w:div>
    <w:div w:id="254945892">
      <w:bodyDiv w:val="1"/>
      <w:marLeft w:val="0"/>
      <w:marRight w:val="0"/>
      <w:marTop w:val="0"/>
      <w:marBottom w:val="0"/>
      <w:divBdr>
        <w:top w:val="none" w:sz="0" w:space="0" w:color="auto"/>
        <w:left w:val="none" w:sz="0" w:space="0" w:color="auto"/>
        <w:bottom w:val="none" w:sz="0" w:space="0" w:color="auto"/>
        <w:right w:val="none" w:sz="0" w:space="0" w:color="auto"/>
      </w:divBdr>
    </w:div>
    <w:div w:id="292518523">
      <w:bodyDiv w:val="1"/>
      <w:marLeft w:val="0"/>
      <w:marRight w:val="0"/>
      <w:marTop w:val="0"/>
      <w:marBottom w:val="0"/>
      <w:divBdr>
        <w:top w:val="none" w:sz="0" w:space="0" w:color="auto"/>
        <w:left w:val="none" w:sz="0" w:space="0" w:color="auto"/>
        <w:bottom w:val="none" w:sz="0" w:space="0" w:color="auto"/>
        <w:right w:val="none" w:sz="0" w:space="0" w:color="auto"/>
      </w:divBdr>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855999588">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 w:id="2089499870">
      <w:bodyDiv w:val="1"/>
      <w:marLeft w:val="0"/>
      <w:marRight w:val="0"/>
      <w:marTop w:val="0"/>
      <w:marBottom w:val="0"/>
      <w:divBdr>
        <w:top w:val="none" w:sz="0" w:space="0" w:color="auto"/>
        <w:left w:val="none" w:sz="0" w:space="0" w:color="auto"/>
        <w:bottom w:val="none" w:sz="0" w:space="0" w:color="auto"/>
        <w:right w:val="none" w:sz="0" w:space="0" w:color="auto"/>
      </w:divBdr>
    </w:div>
    <w:div w:id="209886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oleObject" Target="embeddings/Microsoft_Excel_97-2003_Worksheet6.xls"/><Relationship Id="rId34" Type="http://schemas.openxmlformats.org/officeDocument/2006/relationships/oleObject" Target="embeddings/Microsoft_Excel_97-2003_Worksheet13.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oleObject" Target="embeddings/Microsoft_Excel_97-2003_Worksheet12.xls"/><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hyperlink" Target="mailto:skola@sms-kl.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oleObject" Target="embeddings/Microsoft_Excel_97-2003_Worksheet11.xls"/><Relationship Id="rId35" Type="http://schemas.openxmlformats.org/officeDocument/2006/relationships/image" Target="media/image14.emf"/><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image" Target="media/image13.emf"/><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35DD6"/>
    <w:rsid w:val="0005095D"/>
    <w:rsid w:val="00085A6C"/>
    <w:rsid w:val="000F107A"/>
    <w:rsid w:val="00103AD1"/>
    <w:rsid w:val="00140E20"/>
    <w:rsid w:val="00145FCB"/>
    <w:rsid w:val="001660DD"/>
    <w:rsid w:val="001748A5"/>
    <w:rsid w:val="00175680"/>
    <w:rsid w:val="001837C6"/>
    <w:rsid w:val="00192F74"/>
    <w:rsid w:val="001A1488"/>
    <w:rsid w:val="001A3F4A"/>
    <w:rsid w:val="001D3ECA"/>
    <w:rsid w:val="001E38AC"/>
    <w:rsid w:val="00256221"/>
    <w:rsid w:val="002A51E8"/>
    <w:rsid w:val="002B7705"/>
    <w:rsid w:val="002C1962"/>
    <w:rsid w:val="002C564A"/>
    <w:rsid w:val="002E4F01"/>
    <w:rsid w:val="003009CB"/>
    <w:rsid w:val="0030642D"/>
    <w:rsid w:val="00315045"/>
    <w:rsid w:val="003404A6"/>
    <w:rsid w:val="00362553"/>
    <w:rsid w:val="00385D7F"/>
    <w:rsid w:val="00396A96"/>
    <w:rsid w:val="003A48C3"/>
    <w:rsid w:val="003B2D50"/>
    <w:rsid w:val="00400BAD"/>
    <w:rsid w:val="00436A82"/>
    <w:rsid w:val="00457E77"/>
    <w:rsid w:val="00485232"/>
    <w:rsid w:val="004A34AA"/>
    <w:rsid w:val="004A6A31"/>
    <w:rsid w:val="004B102B"/>
    <w:rsid w:val="004D5688"/>
    <w:rsid w:val="00505B24"/>
    <w:rsid w:val="00505D55"/>
    <w:rsid w:val="0054117C"/>
    <w:rsid w:val="005548EF"/>
    <w:rsid w:val="00564AEC"/>
    <w:rsid w:val="0057453B"/>
    <w:rsid w:val="00582E99"/>
    <w:rsid w:val="0059163E"/>
    <w:rsid w:val="005A7228"/>
    <w:rsid w:val="005C0518"/>
    <w:rsid w:val="005E2F08"/>
    <w:rsid w:val="005F2DA3"/>
    <w:rsid w:val="005F52FB"/>
    <w:rsid w:val="00602308"/>
    <w:rsid w:val="00602D7F"/>
    <w:rsid w:val="0060440E"/>
    <w:rsid w:val="006079B7"/>
    <w:rsid w:val="00626E30"/>
    <w:rsid w:val="006415BB"/>
    <w:rsid w:val="006579F0"/>
    <w:rsid w:val="00691D5D"/>
    <w:rsid w:val="006E7A04"/>
    <w:rsid w:val="00700C31"/>
    <w:rsid w:val="00720FCF"/>
    <w:rsid w:val="00722C34"/>
    <w:rsid w:val="00726DDA"/>
    <w:rsid w:val="00742CC5"/>
    <w:rsid w:val="007520FA"/>
    <w:rsid w:val="00761981"/>
    <w:rsid w:val="007637F4"/>
    <w:rsid w:val="00765426"/>
    <w:rsid w:val="00775092"/>
    <w:rsid w:val="00784054"/>
    <w:rsid w:val="007964AC"/>
    <w:rsid w:val="007A3E5F"/>
    <w:rsid w:val="007A74F3"/>
    <w:rsid w:val="007D2CDE"/>
    <w:rsid w:val="007E4855"/>
    <w:rsid w:val="007F797C"/>
    <w:rsid w:val="008075BB"/>
    <w:rsid w:val="008214D2"/>
    <w:rsid w:val="008240DA"/>
    <w:rsid w:val="00824D2B"/>
    <w:rsid w:val="008635EA"/>
    <w:rsid w:val="00877A3D"/>
    <w:rsid w:val="008A5C62"/>
    <w:rsid w:val="008B1800"/>
    <w:rsid w:val="008B5FAC"/>
    <w:rsid w:val="008C167E"/>
    <w:rsid w:val="008C430C"/>
    <w:rsid w:val="008E2122"/>
    <w:rsid w:val="008F08C0"/>
    <w:rsid w:val="008F3258"/>
    <w:rsid w:val="009048FE"/>
    <w:rsid w:val="009062C9"/>
    <w:rsid w:val="0091358A"/>
    <w:rsid w:val="009171EE"/>
    <w:rsid w:val="009245D7"/>
    <w:rsid w:val="00926610"/>
    <w:rsid w:val="00950787"/>
    <w:rsid w:val="00975EB8"/>
    <w:rsid w:val="00977F36"/>
    <w:rsid w:val="00985F84"/>
    <w:rsid w:val="009A73AE"/>
    <w:rsid w:val="009B1A53"/>
    <w:rsid w:val="009B434D"/>
    <w:rsid w:val="009B6A75"/>
    <w:rsid w:val="009C2EFD"/>
    <w:rsid w:val="00A23872"/>
    <w:rsid w:val="00A41E9A"/>
    <w:rsid w:val="00A81569"/>
    <w:rsid w:val="00A86740"/>
    <w:rsid w:val="00A95B30"/>
    <w:rsid w:val="00AC5298"/>
    <w:rsid w:val="00AE563C"/>
    <w:rsid w:val="00AE75C0"/>
    <w:rsid w:val="00B0675F"/>
    <w:rsid w:val="00B13867"/>
    <w:rsid w:val="00B214A1"/>
    <w:rsid w:val="00B51653"/>
    <w:rsid w:val="00B52300"/>
    <w:rsid w:val="00B55ED9"/>
    <w:rsid w:val="00B656A1"/>
    <w:rsid w:val="00B835F6"/>
    <w:rsid w:val="00B87F66"/>
    <w:rsid w:val="00B903F6"/>
    <w:rsid w:val="00B93F64"/>
    <w:rsid w:val="00BA0F54"/>
    <w:rsid w:val="00BB21C8"/>
    <w:rsid w:val="00BE1865"/>
    <w:rsid w:val="00C24148"/>
    <w:rsid w:val="00C2597B"/>
    <w:rsid w:val="00C43187"/>
    <w:rsid w:val="00C508D6"/>
    <w:rsid w:val="00C6497A"/>
    <w:rsid w:val="00CD2B65"/>
    <w:rsid w:val="00CE4561"/>
    <w:rsid w:val="00CF3D22"/>
    <w:rsid w:val="00CF4489"/>
    <w:rsid w:val="00CF73C9"/>
    <w:rsid w:val="00D02A88"/>
    <w:rsid w:val="00D229BE"/>
    <w:rsid w:val="00D45002"/>
    <w:rsid w:val="00D64CAE"/>
    <w:rsid w:val="00DC0CDF"/>
    <w:rsid w:val="00DC2A60"/>
    <w:rsid w:val="00DC571D"/>
    <w:rsid w:val="00DD1B6F"/>
    <w:rsid w:val="00DF2195"/>
    <w:rsid w:val="00DF51E6"/>
    <w:rsid w:val="00E216B1"/>
    <w:rsid w:val="00E27A6A"/>
    <w:rsid w:val="00E32F68"/>
    <w:rsid w:val="00E336ED"/>
    <w:rsid w:val="00E3584D"/>
    <w:rsid w:val="00E369EE"/>
    <w:rsid w:val="00E55E61"/>
    <w:rsid w:val="00E660DC"/>
    <w:rsid w:val="00E74D20"/>
    <w:rsid w:val="00E8625E"/>
    <w:rsid w:val="00EA6D4B"/>
    <w:rsid w:val="00EB2CBD"/>
    <w:rsid w:val="00EC07B2"/>
    <w:rsid w:val="00EC4595"/>
    <w:rsid w:val="00F02EFC"/>
    <w:rsid w:val="00F17CB2"/>
    <w:rsid w:val="00F17F3D"/>
    <w:rsid w:val="00F23A9A"/>
    <w:rsid w:val="00F32DC2"/>
    <w:rsid w:val="00F36A4B"/>
    <w:rsid w:val="00F412F3"/>
    <w:rsid w:val="00F729C7"/>
    <w:rsid w:val="00F741B9"/>
    <w:rsid w:val="00F77F13"/>
    <w:rsid w:val="00FD39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3007C-BD8A-4548-9887-3B3D7FEE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48</Pages>
  <Words>16166</Words>
  <Characters>92150</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Danilo</cp:lastModifiedBy>
  <cp:revision>5</cp:revision>
  <cp:lastPrinted>2023-05-05T11:23:00Z</cp:lastPrinted>
  <dcterms:created xsi:type="dcterms:W3CDTF">2025-06-20T11:09:00Z</dcterms:created>
  <dcterms:modified xsi:type="dcterms:W3CDTF">2025-10-03T06:52:00Z</dcterms:modified>
</cp:coreProperties>
</file>