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51" w:rsidRPr="00914751" w:rsidRDefault="00914751" w:rsidP="00914751">
      <w:pPr>
        <w:jc w:val="center"/>
        <w:rPr>
          <w:rFonts w:ascii="Arial" w:hAnsi="Arial" w:cs="Arial"/>
          <w:b/>
        </w:rPr>
      </w:pPr>
      <w:r w:rsidRPr="00914751">
        <w:rPr>
          <w:rFonts w:ascii="Arial" w:hAnsi="Arial" w:cs="Arial"/>
          <w:b/>
        </w:rPr>
        <w:t xml:space="preserve">Transkript </w:t>
      </w:r>
      <w:hyperlink r:id="rId4" w:history="1">
        <w:r w:rsidRPr="00914751">
          <w:rPr>
            <w:rStyle w:val="Hyperlink"/>
            <w:rFonts w:ascii="Arial" w:hAnsi="Arial" w:cs="Arial"/>
            <w:b/>
            <w:color w:val="auto"/>
            <w:u w:val="none"/>
          </w:rPr>
          <w:t xml:space="preserve">Izlaganja predsjednika Vlade Crne Gore </w:t>
        </w:r>
        <w:r w:rsidRPr="00914751">
          <w:rPr>
            <w:rStyle w:val="Strong"/>
            <w:rFonts w:ascii="Arial" w:hAnsi="Arial" w:cs="Arial"/>
          </w:rPr>
          <w:t>Mila Đukanovića</w:t>
        </w:r>
        <w:r w:rsidRPr="00914751">
          <w:rPr>
            <w:rStyle w:val="Hyperlink"/>
            <w:rFonts w:ascii="Arial" w:hAnsi="Arial" w:cs="Arial"/>
            <w:b/>
            <w:color w:val="auto"/>
            <w:u w:val="none"/>
          </w:rPr>
          <w:t xml:space="preserve"> na otvaranju Investicione konferencije „Crna Gora - investicije, projekti, mogućnosti“</w:t>
        </w:r>
      </w:hyperlink>
    </w:p>
    <w:p w:rsidR="00914751" w:rsidRPr="00914751" w:rsidRDefault="00914751" w:rsidP="00914751">
      <w:pPr>
        <w:jc w:val="right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</w:rPr>
        <w:t>Monako, 13.03.2014.</w:t>
      </w:r>
    </w:p>
    <w:p w:rsidR="00914751" w:rsidRPr="00914751" w:rsidRDefault="00914751" w:rsidP="00BE57D6">
      <w:pPr>
        <w:rPr>
          <w:rFonts w:ascii="Arial" w:hAnsi="Arial" w:cs="Arial"/>
          <w:szCs w:val="24"/>
          <w:lang w:val="sr-Latn-CS"/>
        </w:rPr>
      </w:pPr>
    </w:p>
    <w:p w:rsidR="00F9405C" w:rsidRPr="00914751" w:rsidRDefault="00EB7131" w:rsidP="00BE57D6">
      <w:pPr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>Poštovani gospodine predsjedniče Vlade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gospodine Rože, </w:t>
      </w:r>
    </w:p>
    <w:p w:rsidR="00EB7131" w:rsidRPr="00914751" w:rsidRDefault="00EB7131" w:rsidP="00BE57D6">
      <w:pPr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 xml:space="preserve">Uvažene ekselencije, </w:t>
      </w:r>
    </w:p>
    <w:p w:rsidR="00EB7131" w:rsidRPr="00914751" w:rsidRDefault="00EB7131" w:rsidP="00BE57D6">
      <w:pPr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>Gospodo ministri,</w:t>
      </w:r>
    </w:p>
    <w:p w:rsidR="00EB7131" w:rsidRPr="00914751" w:rsidRDefault="00EB7131" w:rsidP="00BE57D6">
      <w:pPr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>Dame i gospodo,</w:t>
      </w:r>
      <w:r w:rsidR="00576C15">
        <w:rPr>
          <w:rFonts w:ascii="Arial" w:hAnsi="Arial" w:cs="Arial"/>
          <w:szCs w:val="24"/>
          <w:lang w:val="sr-Latn-CS"/>
        </w:rPr>
        <w:t xml:space="preserve"> </w:t>
      </w:r>
    </w:p>
    <w:p w:rsidR="00576C15" w:rsidRDefault="00EB7131" w:rsidP="000D44CC">
      <w:pPr>
        <w:jc w:val="both"/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 xml:space="preserve">Veliko mi je zadovoljstvo da </w:t>
      </w:r>
      <w:r w:rsidR="00914751">
        <w:rPr>
          <w:rFonts w:ascii="Arial" w:hAnsi="Arial" w:cs="Arial"/>
          <w:szCs w:val="24"/>
          <w:lang w:val="sr-Latn-CS"/>
        </w:rPr>
        <w:t>mogu da vam se obratim na ovoj I</w:t>
      </w:r>
      <w:r w:rsidRPr="00914751">
        <w:rPr>
          <w:rFonts w:ascii="Arial" w:hAnsi="Arial" w:cs="Arial"/>
          <w:szCs w:val="24"/>
          <w:lang w:val="sr-Latn-CS"/>
        </w:rPr>
        <w:t>nvesticionoj konferenciji, i da vas pozdravim u ime Vlade Crne Gore i u svoje ime. Za ovu priliku je bilo predviđeno da vam pročitam nekoliko rečenica koje sam p</w:t>
      </w:r>
      <w:r w:rsidR="00576C15">
        <w:rPr>
          <w:rFonts w:ascii="Arial" w:hAnsi="Arial" w:cs="Arial"/>
          <w:szCs w:val="24"/>
          <w:lang w:val="sr-Latn-CS"/>
        </w:rPr>
        <w:t>ripremio za obraćanje vama. Ali</w:t>
      </w:r>
      <w:r w:rsidRPr="00914751">
        <w:rPr>
          <w:rFonts w:ascii="Arial" w:hAnsi="Arial" w:cs="Arial"/>
          <w:szCs w:val="24"/>
          <w:lang w:val="sr-Latn-CS"/>
        </w:rPr>
        <w:t xml:space="preserve"> umjesto toga</w:t>
      </w:r>
      <w:r w:rsidR="00576C15">
        <w:rPr>
          <w:rFonts w:ascii="Arial" w:hAnsi="Arial" w:cs="Arial"/>
          <w:szCs w:val="24"/>
          <w:lang w:val="sr-Latn-CS"/>
        </w:rPr>
        <w:t>, dozvolite mi da zapra</w:t>
      </w:r>
      <w:r w:rsidRPr="00914751">
        <w:rPr>
          <w:rFonts w:ascii="Arial" w:hAnsi="Arial" w:cs="Arial"/>
          <w:szCs w:val="24"/>
          <w:lang w:val="sr-Latn-CS"/>
        </w:rPr>
        <w:t>vo samo sa nekoliko napomena na početku skrenem vašu pažnju na on</w:t>
      </w:r>
      <w:r w:rsidR="00914751">
        <w:rPr>
          <w:rFonts w:ascii="Arial" w:hAnsi="Arial" w:cs="Arial"/>
          <w:szCs w:val="24"/>
          <w:lang w:val="sr-Latn-CS"/>
        </w:rPr>
        <w:t>o što ćete u nastavku ove I</w:t>
      </w:r>
      <w:r w:rsidRPr="00914751">
        <w:rPr>
          <w:rFonts w:ascii="Arial" w:hAnsi="Arial" w:cs="Arial"/>
          <w:szCs w:val="24"/>
          <w:lang w:val="sr-Latn-CS"/>
        </w:rPr>
        <w:t xml:space="preserve">nvesticione konferencije </w:t>
      </w:r>
      <w:r w:rsidR="00576C15">
        <w:rPr>
          <w:rFonts w:ascii="Arial" w:hAnsi="Arial" w:cs="Arial"/>
          <w:szCs w:val="24"/>
          <w:lang w:val="sr-Latn-CS"/>
        </w:rPr>
        <w:t xml:space="preserve">čuti </w:t>
      </w:r>
      <w:r w:rsidRPr="00914751">
        <w:rPr>
          <w:rFonts w:ascii="Arial" w:hAnsi="Arial" w:cs="Arial"/>
          <w:szCs w:val="24"/>
          <w:lang w:val="sr-Latn-CS"/>
        </w:rPr>
        <w:t>od drugih ljudi koji će izložiti investicione potencijale Crne Gore. Na početku bih želio da se veoma zahvalim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prije svega njegovom visočanstvu princu Albertu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na izuzetnoj pažnji koju posvećuje daljem razvoju međudržavne saradnje Kneževine Monako i Crne Gore. To je posebno manifestovano tokom prve zvanične posjete  princa Alberta II Crnoj Gori polovinom prošle godine, a jednako tako i pažn</w:t>
      </w:r>
      <w:r w:rsidR="00576C15">
        <w:rPr>
          <w:rFonts w:ascii="Arial" w:hAnsi="Arial" w:cs="Arial"/>
          <w:szCs w:val="24"/>
          <w:lang w:val="sr-Latn-CS"/>
        </w:rPr>
        <w:t>jom i čašću koju</w:t>
      </w:r>
      <w:r w:rsidRPr="00914751">
        <w:rPr>
          <w:rFonts w:ascii="Arial" w:hAnsi="Arial" w:cs="Arial"/>
          <w:szCs w:val="24"/>
          <w:lang w:val="sr-Latn-CS"/>
        </w:rPr>
        <w:t xml:space="preserve"> je ukazao meni i mojoj delegaciji tokom jučerašnjeg dana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prijemom i vrlo prijateljskim i sadržajnim razgovorima. Dozvolite takođe da izrazim veliko poštovanje za pažnju koju je Crnoj Gori i našoj delegaciji učinio predsjednik Vlade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gospodin Rože sa grupom ministara iz njegovog kabineta. Želim pred vama da ponovim da Monako i njegovo iskustvo predstavljaju ve</w:t>
      </w:r>
      <w:r w:rsidR="000D44CC" w:rsidRPr="00914751">
        <w:rPr>
          <w:rFonts w:ascii="Arial" w:hAnsi="Arial" w:cs="Arial"/>
          <w:szCs w:val="24"/>
          <w:lang w:val="sr-Latn-CS"/>
        </w:rPr>
        <w:t>liku inspiraciju za mnoge države u svijetu. Rekao bih za Crnu G</w:t>
      </w:r>
      <w:r w:rsidR="00576C15">
        <w:rPr>
          <w:rFonts w:ascii="Arial" w:hAnsi="Arial" w:cs="Arial"/>
          <w:szCs w:val="24"/>
          <w:lang w:val="sr-Latn-CS"/>
        </w:rPr>
        <w:t xml:space="preserve">oru i posebno, imajući u vidu </w:t>
      </w:r>
      <w:r w:rsidR="000D44CC" w:rsidRPr="00914751">
        <w:rPr>
          <w:rFonts w:ascii="Arial" w:hAnsi="Arial" w:cs="Arial"/>
          <w:szCs w:val="24"/>
          <w:lang w:val="sr-Latn-CS"/>
        </w:rPr>
        <w:t xml:space="preserve">njene dimenzije i strukturu njene privrede i njene razvojne šanse. </w:t>
      </w:r>
    </w:p>
    <w:p w:rsidR="009A23F0" w:rsidRDefault="000D44CC" w:rsidP="000D44CC">
      <w:pPr>
        <w:jc w:val="both"/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>Ne želim nipošto da na početku propustim i našu zajedničku posvećenost pitanjima održivog razvoja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što nas i dodatno upućuje jedne na druge. Dozvolite da na početku kažem da je Crna Gora još uvijek nerazvijena država, ali država sa veoma ambicioznim razvojnim programom, i mogu slobodno kazati država sa veoma dobrim tempom razvoja. Rekao bih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najbolja ilustracija tog dostignutog tempa razvoja je da smo u poslednjih deset godina utrostručili GDP per kapita. Ali nijesam ovdje da bih se hvalio onim što smo postigli, tim prije što je ono što smo postigli daleko o</w:t>
      </w:r>
      <w:r w:rsidR="00576C15">
        <w:rPr>
          <w:rFonts w:ascii="Arial" w:hAnsi="Arial" w:cs="Arial"/>
          <w:szCs w:val="24"/>
          <w:lang w:val="sr-Latn-CS"/>
        </w:rPr>
        <w:t>d onog što bi nas zadovoljavalo</w:t>
      </w:r>
      <w:r w:rsidRPr="00914751">
        <w:rPr>
          <w:rFonts w:ascii="Arial" w:hAnsi="Arial" w:cs="Arial"/>
          <w:szCs w:val="24"/>
          <w:lang w:val="sr-Latn-CS"/>
        </w:rPr>
        <w:t xml:space="preserve"> i daleko od onoga što mi vjerujemo da su realni kapaciteti društvenog razvoja naše države. Mi mislimo da pažljivim planiranjem korišćenja raspoloživih kapaciteta i odgovornim strategijama u realizaciji tih planova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Crna Gora može u doglednoj budućnosti dostići nivo evropski razvijenih društava u Evropi 21</w:t>
      </w:r>
      <w:r w:rsidR="00576C15">
        <w:rPr>
          <w:rFonts w:ascii="Arial" w:hAnsi="Arial" w:cs="Arial"/>
          <w:szCs w:val="24"/>
          <w:lang w:val="sr-Latn-CS"/>
        </w:rPr>
        <w:t>.vijeka. Rekao bih da smo u pret</w:t>
      </w:r>
      <w:r w:rsidRPr="00914751">
        <w:rPr>
          <w:rFonts w:ascii="Arial" w:hAnsi="Arial" w:cs="Arial"/>
          <w:szCs w:val="24"/>
          <w:lang w:val="sr-Latn-CS"/>
        </w:rPr>
        <w:t>hodnom periodu pokazali promišljenost i održivost svojih planova i odlučnost u njihovoj realizaciji. Pokazali smo promišljenost i odlučnost da očuvamo mir i multietnički sklad</w:t>
      </w:r>
      <w:r w:rsidR="00576C15">
        <w:rPr>
          <w:rFonts w:ascii="Arial" w:hAnsi="Arial" w:cs="Arial"/>
          <w:szCs w:val="24"/>
          <w:lang w:val="sr-Latn-CS"/>
        </w:rPr>
        <w:t>,</w:t>
      </w:r>
      <w:r w:rsidRPr="00914751">
        <w:rPr>
          <w:rFonts w:ascii="Arial" w:hAnsi="Arial" w:cs="Arial"/>
          <w:szCs w:val="24"/>
          <w:lang w:val="sr-Latn-CS"/>
        </w:rPr>
        <w:t xml:space="preserve"> kada smo se našli u vrtlogu zaraćenog regiona. Pokazali smo i odlučnost </w:t>
      </w:r>
      <w:r w:rsidR="00E162C2" w:rsidRPr="00914751">
        <w:rPr>
          <w:rFonts w:ascii="Arial" w:hAnsi="Arial" w:cs="Arial"/>
          <w:szCs w:val="24"/>
          <w:lang w:val="sr-Latn-CS"/>
        </w:rPr>
        <w:t xml:space="preserve"> i rekao bih taktičnost u realizaciji naše namjere da obnovimo nezavisnost, da preuzmemo odgovornost za svoju budućnost i da to učinimo na jedan</w:t>
      </w:r>
      <w:r w:rsidR="00B01CE1">
        <w:rPr>
          <w:rFonts w:ascii="Arial" w:hAnsi="Arial" w:cs="Arial"/>
          <w:szCs w:val="24"/>
          <w:lang w:val="sr-Latn-CS"/>
        </w:rPr>
        <w:t xml:space="preserve"> </w:t>
      </w:r>
      <w:r w:rsidR="00E162C2" w:rsidRPr="00914751">
        <w:rPr>
          <w:rFonts w:ascii="Arial" w:hAnsi="Arial" w:cs="Arial"/>
          <w:szCs w:val="24"/>
          <w:lang w:val="sr-Latn-CS"/>
        </w:rPr>
        <w:t>za Balkan do tada nepoznat način</w:t>
      </w:r>
      <w:r w:rsidR="00B01CE1">
        <w:rPr>
          <w:rFonts w:ascii="Arial" w:hAnsi="Arial" w:cs="Arial"/>
          <w:szCs w:val="24"/>
          <w:lang w:val="sr-Latn-CS"/>
        </w:rPr>
        <w:t>,</w:t>
      </w:r>
      <w:r w:rsidR="00E162C2" w:rsidRPr="00914751">
        <w:rPr>
          <w:rFonts w:ascii="Arial" w:hAnsi="Arial" w:cs="Arial"/>
          <w:szCs w:val="24"/>
          <w:lang w:val="sr-Latn-CS"/>
        </w:rPr>
        <w:t xml:space="preserve"> bez rata, a poštujući stroga demokratska pravila ujedinjene Evrope. Rekao bih</w:t>
      </w:r>
      <w:r w:rsidR="00B01CE1">
        <w:rPr>
          <w:rFonts w:ascii="Arial" w:hAnsi="Arial" w:cs="Arial"/>
          <w:szCs w:val="24"/>
          <w:lang w:val="sr-Latn-CS"/>
        </w:rPr>
        <w:t>,</w:t>
      </w:r>
      <w:r w:rsidR="00E162C2" w:rsidRPr="00914751">
        <w:rPr>
          <w:rFonts w:ascii="Arial" w:hAnsi="Arial" w:cs="Arial"/>
          <w:szCs w:val="24"/>
          <w:lang w:val="sr-Latn-CS"/>
        </w:rPr>
        <w:t xml:space="preserve"> pokazali smo jasnu namjeru da slijedimo svoju viziju</w:t>
      </w:r>
      <w:r w:rsidR="00B01CE1">
        <w:rPr>
          <w:rFonts w:ascii="Arial" w:hAnsi="Arial" w:cs="Arial"/>
          <w:szCs w:val="24"/>
          <w:lang w:val="sr-Latn-CS"/>
        </w:rPr>
        <w:t>,</w:t>
      </w:r>
      <w:r w:rsidR="00E162C2" w:rsidRPr="00914751">
        <w:rPr>
          <w:rFonts w:ascii="Arial" w:hAnsi="Arial" w:cs="Arial"/>
          <w:szCs w:val="24"/>
          <w:lang w:val="sr-Latn-CS"/>
        </w:rPr>
        <w:t xml:space="preserve"> kada smo se opredijelili da Crnu Goru vodimo putem evropske i evro-atlantske integracije. Danas nema opasnosti da će Crna Gora zalutati balkanskim bespućima. Crna Gora danas predvodi kompoziciju balkanskih država na putu evropske i evro-atlantske integracije. Danas smo riješeni da Crnu Goru učinimo najdinamičnijo</w:t>
      </w:r>
      <w:r w:rsidR="00B01CE1">
        <w:rPr>
          <w:rFonts w:ascii="Arial" w:hAnsi="Arial" w:cs="Arial"/>
          <w:szCs w:val="24"/>
          <w:lang w:val="sr-Latn-CS"/>
        </w:rPr>
        <w:t>m investicionom destinacijom u J</w:t>
      </w:r>
      <w:r w:rsidR="00E162C2" w:rsidRPr="00914751">
        <w:rPr>
          <w:rFonts w:ascii="Arial" w:hAnsi="Arial" w:cs="Arial"/>
          <w:szCs w:val="24"/>
          <w:lang w:val="sr-Latn-CS"/>
        </w:rPr>
        <w:t xml:space="preserve">ugoistočnoj Evropi, jednom od najdinamičnijih ekonomija Evrope. Imamo vrlo jasno definisane strategije razvoja u prioritetnim razvojnim oblastima crnogorske ekonomije. To je oblast razvoja infrastrukture, to je oblast turizma, to je oblast energetike </w:t>
      </w:r>
      <w:r w:rsidR="00B01CE1">
        <w:rPr>
          <w:rFonts w:ascii="Arial" w:hAnsi="Arial" w:cs="Arial"/>
          <w:szCs w:val="24"/>
          <w:lang w:val="sr-Latn-CS"/>
        </w:rPr>
        <w:t>i oblast proizvodnje hrane. Pret</w:t>
      </w:r>
      <w:r w:rsidR="00E162C2" w:rsidRPr="00914751">
        <w:rPr>
          <w:rFonts w:ascii="Arial" w:hAnsi="Arial" w:cs="Arial"/>
          <w:szCs w:val="24"/>
          <w:lang w:val="sr-Latn-CS"/>
        </w:rPr>
        <w:t>hodno, tokom prošle godine smo obavili dobar posao konsolidacije javnih finansija i učvršćivanje makroekonomske stabilnosti. Da bi ostvarili i ovaj zadatak koji realizujemo</w:t>
      </w:r>
      <w:r w:rsidR="00B01CE1">
        <w:rPr>
          <w:rFonts w:ascii="Arial" w:hAnsi="Arial" w:cs="Arial"/>
          <w:szCs w:val="24"/>
          <w:lang w:val="sr-Latn-CS"/>
        </w:rPr>
        <w:t>,</w:t>
      </w:r>
      <w:r w:rsidR="00E162C2" w:rsidRPr="00914751">
        <w:rPr>
          <w:rFonts w:ascii="Arial" w:hAnsi="Arial" w:cs="Arial"/>
          <w:szCs w:val="24"/>
          <w:lang w:val="sr-Latn-CS"/>
        </w:rPr>
        <w:t xml:space="preserve"> počev od ove godine, zadatak dinamične realizacije prioritetnih investicionih projekata</w:t>
      </w:r>
      <w:r w:rsidR="00B01CE1">
        <w:rPr>
          <w:rFonts w:ascii="Arial" w:hAnsi="Arial" w:cs="Arial"/>
          <w:szCs w:val="24"/>
          <w:lang w:val="sr-Latn-CS"/>
        </w:rPr>
        <w:t>,</w:t>
      </w:r>
      <w:r w:rsidR="00E162C2" w:rsidRPr="00914751">
        <w:rPr>
          <w:rFonts w:ascii="Arial" w:hAnsi="Arial" w:cs="Arial"/>
          <w:szCs w:val="24"/>
          <w:lang w:val="sr-Latn-CS"/>
        </w:rPr>
        <w:t xml:space="preserve"> svjesni smo da nam nedostaje ne samo kapitala</w:t>
      </w:r>
      <w:r w:rsidR="00B01CE1">
        <w:rPr>
          <w:rFonts w:ascii="Arial" w:hAnsi="Arial" w:cs="Arial"/>
          <w:szCs w:val="24"/>
          <w:lang w:val="sr-Latn-CS"/>
        </w:rPr>
        <w:t xml:space="preserve">, nego </w:t>
      </w:r>
      <w:r w:rsidR="00E162C2" w:rsidRPr="00914751">
        <w:rPr>
          <w:rFonts w:ascii="Arial" w:hAnsi="Arial" w:cs="Arial"/>
          <w:szCs w:val="24"/>
          <w:lang w:val="sr-Latn-CS"/>
        </w:rPr>
        <w:t>i iskustva iz realizacije takvih projekata. Zato svoju ekonomiju</w:t>
      </w:r>
      <w:r w:rsidR="0017792A" w:rsidRPr="00914751">
        <w:rPr>
          <w:rFonts w:ascii="Arial" w:hAnsi="Arial" w:cs="Arial"/>
          <w:szCs w:val="24"/>
          <w:lang w:val="sr-Latn-CS"/>
        </w:rPr>
        <w:t xml:space="preserve"> gradimo kao otvorenu ekonomiju, predisponiranu za privlačenje kvalitetnih stranih ivestitora, kvalitetnih partnera. Mogu slobodno kazati da smo već u dosadašnjoj realizaciji takvog</w:t>
      </w:r>
      <w:r w:rsidR="00B01CE1">
        <w:rPr>
          <w:rFonts w:ascii="Arial" w:hAnsi="Arial" w:cs="Arial"/>
          <w:szCs w:val="24"/>
          <w:lang w:val="sr-Latn-CS"/>
        </w:rPr>
        <w:t xml:space="preserve"> plana pokazali izvjesan uspjeh</w:t>
      </w:r>
      <w:r w:rsidR="0017792A" w:rsidRPr="00914751">
        <w:rPr>
          <w:rFonts w:ascii="Arial" w:hAnsi="Arial" w:cs="Arial"/>
          <w:szCs w:val="24"/>
          <w:lang w:val="sr-Latn-CS"/>
        </w:rPr>
        <w:t xml:space="preserve"> i da je zajednica investitora koji danas već realizuju svoje projekte </w:t>
      </w:r>
      <w:r w:rsidR="00B01CE1">
        <w:rPr>
          <w:rFonts w:ascii="Arial" w:hAnsi="Arial" w:cs="Arial"/>
          <w:szCs w:val="24"/>
          <w:lang w:val="sr-Latn-CS"/>
        </w:rPr>
        <w:t xml:space="preserve">na crnogorskoj obali u turizmu </w:t>
      </w:r>
      <w:r w:rsidR="0017792A" w:rsidRPr="00914751">
        <w:rPr>
          <w:rFonts w:ascii="Arial" w:hAnsi="Arial" w:cs="Arial"/>
          <w:szCs w:val="24"/>
          <w:lang w:val="sr-Latn-CS"/>
        </w:rPr>
        <w:t>takva</w:t>
      </w:r>
      <w:r w:rsidR="00B01CE1">
        <w:rPr>
          <w:rFonts w:ascii="Arial" w:hAnsi="Arial" w:cs="Arial"/>
          <w:szCs w:val="24"/>
          <w:lang w:val="sr-Latn-CS"/>
        </w:rPr>
        <w:t>,</w:t>
      </w:r>
      <w:r w:rsidR="0017792A" w:rsidRPr="00914751">
        <w:rPr>
          <w:rFonts w:ascii="Arial" w:hAnsi="Arial" w:cs="Arial"/>
          <w:szCs w:val="24"/>
          <w:lang w:val="sr-Latn-CS"/>
        </w:rPr>
        <w:t xml:space="preserve"> da bi mogla slobodno služiti na čast i mnogo većim državama i mnogo razvijenim ekonomijama. Drago mi je d</w:t>
      </w:r>
      <w:r w:rsidR="00B01CE1">
        <w:rPr>
          <w:rFonts w:ascii="Arial" w:hAnsi="Arial" w:cs="Arial"/>
          <w:szCs w:val="24"/>
          <w:lang w:val="sr-Latn-CS"/>
        </w:rPr>
        <w:t>a će vam se nakon mog izlaganja</w:t>
      </w:r>
      <w:r w:rsidR="0017792A" w:rsidRPr="00914751">
        <w:rPr>
          <w:rFonts w:ascii="Arial" w:hAnsi="Arial" w:cs="Arial"/>
          <w:szCs w:val="24"/>
          <w:lang w:val="sr-Latn-CS"/>
        </w:rPr>
        <w:t xml:space="preserve"> i izlaganja mog cijenjenog kolege predstaviti neki od predstavnika tih investitora. Ja ću samo još reći da je u ovom trenutku započeto ili se planira</w:t>
      </w:r>
      <w:r w:rsidR="009A23F0">
        <w:rPr>
          <w:rFonts w:ascii="Arial" w:hAnsi="Arial" w:cs="Arial"/>
          <w:szCs w:val="24"/>
          <w:lang w:val="sr-Latn-CS"/>
        </w:rPr>
        <w:t>ju</w:t>
      </w:r>
      <w:r w:rsidR="0017792A" w:rsidRPr="00914751">
        <w:rPr>
          <w:rFonts w:ascii="Arial" w:hAnsi="Arial" w:cs="Arial"/>
          <w:szCs w:val="24"/>
          <w:lang w:val="sr-Latn-CS"/>
        </w:rPr>
        <w:t xml:space="preserve"> zap</w:t>
      </w:r>
      <w:r w:rsidR="009A23F0">
        <w:rPr>
          <w:rFonts w:ascii="Arial" w:hAnsi="Arial" w:cs="Arial"/>
          <w:szCs w:val="24"/>
          <w:lang w:val="sr-Latn-CS"/>
        </w:rPr>
        <w:t>očeti tokom ove godine razvojni projekti</w:t>
      </w:r>
      <w:r w:rsidR="0017792A" w:rsidRPr="00914751">
        <w:rPr>
          <w:rFonts w:ascii="Arial" w:hAnsi="Arial" w:cs="Arial"/>
          <w:szCs w:val="24"/>
          <w:lang w:val="sr-Latn-CS"/>
        </w:rPr>
        <w:t xml:space="preserve"> u turizmu u vrijednosti od preko tri milijarde eura. Jednako tako</w:t>
      </w:r>
      <w:r w:rsidR="009A23F0">
        <w:rPr>
          <w:rFonts w:ascii="Arial" w:hAnsi="Arial" w:cs="Arial"/>
          <w:szCs w:val="24"/>
          <w:lang w:val="sr-Latn-CS"/>
        </w:rPr>
        <w:t>,</w:t>
      </w:r>
      <w:r w:rsidR="0017792A" w:rsidRPr="00914751">
        <w:rPr>
          <w:rFonts w:ascii="Arial" w:hAnsi="Arial" w:cs="Arial"/>
          <w:szCs w:val="24"/>
          <w:lang w:val="sr-Latn-CS"/>
        </w:rPr>
        <w:t xml:space="preserve"> animirali smo ozbiljne partnere za razvoj energetike, a vašoj pažnji preporučujem da posebno pogledate projekat vezan za razvoj podmorskog kabla između Crne Gore i Italije, kojim se Crna Gora zapravo predstavlja kao energetsko čvorište našeg regiona i obezbjeđuje mnogo jednostavniju i jeftiniju vezu između proizvođača električne energije</w:t>
      </w:r>
      <w:r w:rsidR="009A23F0">
        <w:rPr>
          <w:rFonts w:ascii="Arial" w:hAnsi="Arial" w:cs="Arial"/>
          <w:szCs w:val="24"/>
          <w:lang w:val="sr-Latn-CS"/>
        </w:rPr>
        <w:t xml:space="preserve"> i Jugoistočne Evrope i zapadno</w:t>
      </w:r>
      <w:r w:rsidR="0017792A" w:rsidRPr="00914751">
        <w:rPr>
          <w:rFonts w:ascii="Arial" w:hAnsi="Arial" w:cs="Arial"/>
          <w:szCs w:val="24"/>
          <w:lang w:val="sr-Latn-CS"/>
        </w:rPr>
        <w:t>evropskog tržišta. Potencijalno</w:t>
      </w:r>
      <w:r w:rsidR="009A23F0">
        <w:rPr>
          <w:rFonts w:ascii="Arial" w:hAnsi="Arial" w:cs="Arial"/>
          <w:szCs w:val="24"/>
          <w:lang w:val="sr-Latn-CS"/>
        </w:rPr>
        <w:t>,</w:t>
      </w:r>
      <w:r w:rsidR="0017792A" w:rsidRPr="00914751">
        <w:rPr>
          <w:rFonts w:ascii="Arial" w:hAnsi="Arial" w:cs="Arial"/>
          <w:szCs w:val="24"/>
          <w:lang w:val="sr-Latn-CS"/>
        </w:rPr>
        <w:t xml:space="preserve"> vredniji je projekat istraživanja nafte i gasa</w:t>
      </w:r>
      <w:r w:rsidR="009A23F0">
        <w:rPr>
          <w:rFonts w:ascii="Arial" w:hAnsi="Arial" w:cs="Arial"/>
          <w:szCs w:val="24"/>
          <w:lang w:val="sr-Latn-CS"/>
        </w:rPr>
        <w:t>,</w:t>
      </w:r>
      <w:r w:rsidR="0017792A" w:rsidRPr="00914751">
        <w:rPr>
          <w:rFonts w:ascii="Arial" w:hAnsi="Arial" w:cs="Arial"/>
          <w:szCs w:val="24"/>
          <w:lang w:val="sr-Latn-CS"/>
        </w:rPr>
        <w:t xml:space="preserve"> za koji je u ovom trenutku interesovanje iskazalo dvadesetak najrenomiranijih kompanija u svijetu iz te oblasti. Takođe, želim da skrenem vašu pažnju na proje</w:t>
      </w:r>
      <w:r w:rsidR="009A23F0">
        <w:rPr>
          <w:rFonts w:ascii="Arial" w:hAnsi="Arial" w:cs="Arial"/>
          <w:szCs w:val="24"/>
          <w:lang w:val="sr-Latn-CS"/>
        </w:rPr>
        <w:t>k</w:t>
      </w:r>
      <w:r w:rsidR="0017792A" w:rsidRPr="00914751">
        <w:rPr>
          <w:rFonts w:ascii="Arial" w:hAnsi="Arial" w:cs="Arial"/>
          <w:szCs w:val="24"/>
          <w:lang w:val="sr-Latn-CS"/>
        </w:rPr>
        <w:t xml:space="preserve">te u oblasti sobraćajne infrastrukture, koje smatramo jako važnim sa stanovišta naše potrebe kvalitetnijeg povezivanja Crne Gore sa razvijenim evropskim okruženjem. </w:t>
      </w:r>
    </w:p>
    <w:p w:rsidR="00EB7131" w:rsidRPr="00914751" w:rsidRDefault="0017792A" w:rsidP="000D44CC">
      <w:pPr>
        <w:jc w:val="both"/>
        <w:rPr>
          <w:rFonts w:ascii="Arial" w:hAnsi="Arial" w:cs="Arial"/>
          <w:szCs w:val="24"/>
          <w:lang w:val="sr-Latn-CS"/>
        </w:rPr>
      </w:pPr>
      <w:r w:rsidRPr="00914751">
        <w:rPr>
          <w:rFonts w:ascii="Arial" w:hAnsi="Arial" w:cs="Arial"/>
          <w:szCs w:val="24"/>
          <w:lang w:val="sr-Latn-CS"/>
        </w:rPr>
        <w:t xml:space="preserve">Ovo predstavljanje želim da završim time što ću </w:t>
      </w:r>
      <w:r w:rsidR="00DE5FB1" w:rsidRPr="00914751">
        <w:rPr>
          <w:rFonts w:ascii="Arial" w:hAnsi="Arial" w:cs="Arial"/>
          <w:szCs w:val="24"/>
          <w:lang w:val="sr-Latn-CS"/>
        </w:rPr>
        <w:t>kazati da je vladina politika veoma</w:t>
      </w:r>
      <w:r w:rsidR="009A23F0">
        <w:rPr>
          <w:rFonts w:ascii="Arial" w:hAnsi="Arial" w:cs="Arial"/>
          <w:szCs w:val="24"/>
          <w:lang w:val="sr-Latn-CS"/>
        </w:rPr>
        <w:t xml:space="preserve"> senzibilna prema investitorima,</w:t>
      </w:r>
      <w:r w:rsidR="00DE5FB1" w:rsidRPr="00914751">
        <w:rPr>
          <w:rFonts w:ascii="Arial" w:hAnsi="Arial" w:cs="Arial"/>
          <w:szCs w:val="24"/>
          <w:lang w:val="sr-Latn-CS"/>
        </w:rPr>
        <w:t xml:space="preserve"> </w:t>
      </w:r>
      <w:r w:rsidR="009A23F0">
        <w:rPr>
          <w:rFonts w:ascii="Arial" w:hAnsi="Arial" w:cs="Arial"/>
          <w:szCs w:val="24"/>
          <w:lang w:val="sr-Latn-CS"/>
        </w:rPr>
        <w:t>jer</w:t>
      </w:r>
      <w:r w:rsidR="00DE5FB1" w:rsidRPr="00914751">
        <w:rPr>
          <w:rFonts w:ascii="Arial" w:hAnsi="Arial" w:cs="Arial"/>
          <w:szCs w:val="24"/>
          <w:lang w:val="sr-Latn-CS"/>
        </w:rPr>
        <w:t xml:space="preserve"> smo već godinama prepoznati kao jedan od najkonkurentnijih poreskih sistema, zbog čega smo godinama imali i najveći priliv direktnih stranih investicija per kapita u regionu. Želim da vam kažem da gotovo dnevno pratimo sve ono što su primjedbe i sugestije investitora i ljudi iz biznisa</w:t>
      </w:r>
      <w:r w:rsidR="009A23F0">
        <w:rPr>
          <w:rFonts w:ascii="Arial" w:hAnsi="Arial" w:cs="Arial"/>
          <w:szCs w:val="24"/>
          <w:lang w:val="sr-Latn-CS"/>
        </w:rPr>
        <w:t>,</w:t>
      </w:r>
      <w:r w:rsidR="00DE5FB1" w:rsidRPr="00914751">
        <w:rPr>
          <w:rFonts w:ascii="Arial" w:hAnsi="Arial" w:cs="Arial"/>
          <w:szCs w:val="24"/>
          <w:lang w:val="sr-Latn-CS"/>
        </w:rPr>
        <w:t xml:space="preserve"> sa namjerom da permanentno unapređujemo poslovni ambijent za dalji razvoj investicija i biznisa. Zato sam ubijeđen da</w:t>
      </w:r>
      <w:r w:rsidR="009A23F0">
        <w:rPr>
          <w:rFonts w:ascii="Arial" w:hAnsi="Arial" w:cs="Arial"/>
          <w:szCs w:val="24"/>
          <w:lang w:val="sr-Latn-CS"/>
        </w:rPr>
        <w:t>,</w:t>
      </w:r>
      <w:r w:rsidR="00DE5FB1" w:rsidRPr="00914751">
        <w:rPr>
          <w:rFonts w:ascii="Arial" w:hAnsi="Arial" w:cs="Arial"/>
          <w:szCs w:val="24"/>
          <w:lang w:val="sr-Latn-CS"/>
        </w:rPr>
        <w:t xml:space="preserve"> ko god se od novih investitora odluči da obogati zajednicu investitora u Crnoj Gori u narednom periodu</w:t>
      </w:r>
      <w:r w:rsidR="009A23F0">
        <w:rPr>
          <w:rFonts w:ascii="Arial" w:hAnsi="Arial" w:cs="Arial"/>
          <w:szCs w:val="24"/>
          <w:lang w:val="sr-Latn-CS"/>
        </w:rPr>
        <w:t>,</w:t>
      </w:r>
      <w:r w:rsidR="00DE5FB1" w:rsidRPr="00914751">
        <w:rPr>
          <w:rFonts w:ascii="Arial" w:hAnsi="Arial" w:cs="Arial"/>
          <w:szCs w:val="24"/>
          <w:lang w:val="sr-Latn-CS"/>
        </w:rPr>
        <w:t xml:space="preserve"> da će biti na dobroj adresi. Ubijeđen sam da će moje kolege u nastavku još konkretnije i još ubjedljivije predstaviti investicione  potencijale Crne Gore. Dozvolite mi da ja još jedan put zahvalim mom kolegi</w:t>
      </w:r>
      <w:r w:rsidR="009A23F0">
        <w:rPr>
          <w:rFonts w:ascii="Arial" w:hAnsi="Arial" w:cs="Arial"/>
          <w:szCs w:val="24"/>
          <w:lang w:val="sr-Latn-CS"/>
        </w:rPr>
        <w:t>,</w:t>
      </w:r>
      <w:r w:rsidR="00DE5FB1" w:rsidRPr="00914751">
        <w:rPr>
          <w:rFonts w:ascii="Arial" w:hAnsi="Arial" w:cs="Arial"/>
          <w:szCs w:val="24"/>
          <w:lang w:val="sr-Latn-CS"/>
        </w:rPr>
        <w:t xml:space="preserve"> premijeru Rožeu</w:t>
      </w:r>
      <w:r w:rsidR="009A23F0">
        <w:rPr>
          <w:rFonts w:ascii="Arial" w:hAnsi="Arial" w:cs="Arial"/>
          <w:szCs w:val="24"/>
          <w:lang w:val="sr-Latn-CS"/>
        </w:rPr>
        <w:t>,</w:t>
      </w:r>
      <w:r w:rsidR="00DE5FB1" w:rsidRPr="00914751">
        <w:rPr>
          <w:rFonts w:ascii="Arial" w:hAnsi="Arial" w:cs="Arial"/>
          <w:szCs w:val="24"/>
          <w:lang w:val="sr-Latn-CS"/>
        </w:rPr>
        <w:t xml:space="preserve"> na tome što je našao vremena da prisustvom ovoj konferenciji još jednom ukaže čast Crnoj Gori i demonstrira prijeteljs</w:t>
      </w:r>
      <w:r w:rsidR="009A23F0">
        <w:rPr>
          <w:rFonts w:ascii="Arial" w:hAnsi="Arial" w:cs="Arial"/>
          <w:szCs w:val="24"/>
          <w:lang w:val="sr-Latn-CS"/>
        </w:rPr>
        <w:t>tvo Monaka prema našoj državi. i</w:t>
      </w:r>
      <w:r w:rsidR="00DE5FB1" w:rsidRPr="00914751">
        <w:rPr>
          <w:rFonts w:ascii="Arial" w:hAnsi="Arial" w:cs="Arial"/>
          <w:szCs w:val="24"/>
          <w:lang w:val="sr-Latn-CS"/>
        </w:rPr>
        <w:t xml:space="preserve"> jednako tako da se zahvalim na strpljenju i pažnji sa kojom ste me saslušali.</w:t>
      </w:r>
      <w:r w:rsidRPr="00914751">
        <w:rPr>
          <w:rFonts w:ascii="Arial" w:hAnsi="Arial" w:cs="Arial"/>
          <w:szCs w:val="24"/>
          <w:lang w:val="sr-Latn-CS"/>
        </w:rPr>
        <w:t xml:space="preserve"> </w:t>
      </w:r>
    </w:p>
    <w:sectPr w:rsidR="00EB7131" w:rsidRPr="00914751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7E14"/>
    <w:rsid w:val="000902DA"/>
    <w:rsid w:val="000D44CC"/>
    <w:rsid w:val="000E5E4D"/>
    <w:rsid w:val="001073AC"/>
    <w:rsid w:val="00130425"/>
    <w:rsid w:val="00131BE7"/>
    <w:rsid w:val="00161377"/>
    <w:rsid w:val="0017792A"/>
    <w:rsid w:val="00185453"/>
    <w:rsid w:val="001925C6"/>
    <w:rsid w:val="00193508"/>
    <w:rsid w:val="00196A15"/>
    <w:rsid w:val="0020750F"/>
    <w:rsid w:val="0029055D"/>
    <w:rsid w:val="002A58DC"/>
    <w:rsid w:val="002B6B47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24D1"/>
    <w:rsid w:val="00442BAF"/>
    <w:rsid w:val="00445C09"/>
    <w:rsid w:val="00467279"/>
    <w:rsid w:val="00495930"/>
    <w:rsid w:val="004C1A7C"/>
    <w:rsid w:val="004C1FCA"/>
    <w:rsid w:val="004D142D"/>
    <w:rsid w:val="004F0204"/>
    <w:rsid w:val="005018B0"/>
    <w:rsid w:val="00534DD1"/>
    <w:rsid w:val="00544459"/>
    <w:rsid w:val="00576C15"/>
    <w:rsid w:val="00593C25"/>
    <w:rsid w:val="005C4B70"/>
    <w:rsid w:val="005E616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7E5552"/>
    <w:rsid w:val="0080603D"/>
    <w:rsid w:val="00850ADA"/>
    <w:rsid w:val="008568E9"/>
    <w:rsid w:val="0085788E"/>
    <w:rsid w:val="008660FB"/>
    <w:rsid w:val="008A151D"/>
    <w:rsid w:val="008B5D35"/>
    <w:rsid w:val="008C64D1"/>
    <w:rsid w:val="008D0FA2"/>
    <w:rsid w:val="008E2F19"/>
    <w:rsid w:val="008F6CBC"/>
    <w:rsid w:val="00914751"/>
    <w:rsid w:val="009169C2"/>
    <w:rsid w:val="0093217E"/>
    <w:rsid w:val="00936AA7"/>
    <w:rsid w:val="009602AC"/>
    <w:rsid w:val="009A23F0"/>
    <w:rsid w:val="009A2AD8"/>
    <w:rsid w:val="00A13B7F"/>
    <w:rsid w:val="00A429CC"/>
    <w:rsid w:val="00A74AFF"/>
    <w:rsid w:val="00A87811"/>
    <w:rsid w:val="00A970DA"/>
    <w:rsid w:val="00AA6956"/>
    <w:rsid w:val="00AF6AD3"/>
    <w:rsid w:val="00B01CE1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E57D6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D233BE"/>
    <w:rsid w:val="00D92E25"/>
    <w:rsid w:val="00D939FC"/>
    <w:rsid w:val="00DA5FD3"/>
    <w:rsid w:val="00DE5FB1"/>
    <w:rsid w:val="00E07808"/>
    <w:rsid w:val="00E1088A"/>
    <w:rsid w:val="00E13AD4"/>
    <w:rsid w:val="00E150E0"/>
    <w:rsid w:val="00E15662"/>
    <w:rsid w:val="00E162C2"/>
    <w:rsid w:val="00EB7131"/>
    <w:rsid w:val="00F13CE8"/>
    <w:rsid w:val="00F21253"/>
    <w:rsid w:val="00F21C70"/>
    <w:rsid w:val="00F279E0"/>
    <w:rsid w:val="00F32D34"/>
    <w:rsid w:val="00F34AF5"/>
    <w:rsid w:val="00F875CA"/>
    <w:rsid w:val="00F9405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me/vijesti/136512/Premijeri-dukanovic-i-Roze-otvorili-u-Monaku-Investicionu-konferenciju-Crna-Gora-investicije-projekti-mogucno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2014-03-14T14:44:00Z</dcterms:created>
  <dcterms:modified xsi:type="dcterms:W3CDTF">2014-03-14T14:44:00Z</dcterms:modified>
</cp:coreProperties>
</file>