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15" w:rsidRPr="003477F0" w:rsidRDefault="00393D15" w:rsidP="00393D15">
      <w:pPr>
        <w:jc w:val="both"/>
        <w:rPr>
          <w:rFonts w:cs="Arial"/>
          <w:b/>
          <w:sz w:val="24"/>
          <w:lang w:val="sr-Latn-ME"/>
        </w:rPr>
      </w:pPr>
      <w:r w:rsidRPr="003477F0">
        <w:rPr>
          <w:rFonts w:cs="Arial"/>
          <w:b/>
          <w:sz w:val="24"/>
          <w:lang w:val="sr-Latn-ME"/>
        </w:rPr>
        <w:t>LISTA MEĐUNARODNO PRAVNIH INSTRUMENATA</w:t>
      </w:r>
    </w:p>
    <w:p w:rsidR="00393D15" w:rsidRPr="006B3AB3" w:rsidRDefault="00393D15" w:rsidP="00393D15">
      <w:pPr>
        <w:jc w:val="both"/>
        <w:rPr>
          <w:rFonts w:cs="Arial"/>
          <w:b/>
          <w:lang w:val="sr-Latn-ME"/>
        </w:rPr>
      </w:pP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ratifikaciji Bečke konvencije o građanskoj odgovornosti za nuklearne štete ( „Sl list SRJ– Međunarodni ugovori“, br. 005/77);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ratifikaciji Konvencije o fizičkoj zaštiti nuklearnog materijala ( „Sl list SRJ– Međunarodni ugovori“, br. 009/85-309);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Uredba o ratifikaciji Konvencije o ranom obaveštavanju o nuklearnim nesrećema („Sl. list SRJ – Međunarodni ugovori“, br. 015/89-3);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Konvencija o pružanju pomoći u slučaju nuklearnog incidenta ili radiološke opasnosti, Beč („Sl.list SRJ – Međunarodni ugovori“,, br. 004/91-29);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ratifikaciji Ugovora o neširenju nuklearnog oružja („Sl.list SFRJ – Međunarodni ugovori“,  br. 010/70-313);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Ugovor o zabrani eksperimenata sa nuklearnim oružjem u atmosferi, kosmosu i pod vodom („Sl. list SRJ – Međunarodni ugovori“, br. 011/63-580);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Uredba o ratifikaciji Ugovora o zabrani smještanja nuklearnog i drugog oružja  za masovno uništavanje na dno mora i okeana i u njihovo podzemlje („Sl.list SRJ– Međunarodni ugovori“,  br. 033/73-957);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Ugovor za sveobuhvatnu zabranu nuklearnih proba sa Protokolom („Sl. list SCG– Međunarodni ugovori“, br. 4/04-3);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Sporazum o privilegijama i imunitetima Međunarodne agencije za atomsku energiju(na snazi od 30.10.2006, sukcesijom 21.03.2007.);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Statut Međunarodne agencije za atomsku energiju („Sl. list SFRJ – Međunarodni ugovori“, br. 001/58-64);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Zajedničke konvencije o sigurnosti upravljanja istrošenim gorivom i sigurnosti upravljanja radioaktivnim otpadom („Sl. list Crne Gore – Međunarodni ugovori”, br. 02/10 od 16.03.2010.);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bookmarkStart w:id="0" w:name="_Hlk171329533"/>
      <w:r w:rsidRPr="006B3AB3">
        <w:rPr>
          <w:rFonts w:eastAsia="Times New Roman" w:cs="Arial"/>
          <w:color w:val="000000"/>
          <w:szCs w:val="24"/>
          <w:lang w:val="sr-Latn-ME"/>
        </w:rPr>
        <w:t>Zakon o potvrđivanju Sporazuma između Crne Gore i Međunarodne agencije za atomsku energiju o primjeni zaštitnih mjera u vezi sa Ugovorom o neproliferaciji nuklearnog oružja, Dodatnog  protokola uz  Sporazum između Crne Gore i Međunarodne agencije za atomsku energiju o primjeni zaštitnih mjera u vezi sa Ugovorom o neproliferaciji nuklearnog oružja i Protokola uz Sporazum između Crne Gore i Međunarodne agencije za atomsku energiju o primjeni zaštitnih mjera u vezi sa Ugovorom o neproliferaciji nuklearnog oružja („Sl. list Crne Gore – Međunarodni ugovori”, br. 16/10 od 28.12.2010.);</w:t>
      </w:r>
    </w:p>
    <w:bookmarkEnd w:id="0"/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Protokola o izmjenama i dopunama Bečke konvencije o građanskoj odgovornosti za nuklearne štete („Sl. list Crne Gore – Međunarodni ugovori”, br. 16/10 od 28.12.2010.);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Konvencije o dodatnoj naknadi za nuklearne štete(„Sl. list Crne Gore – Međunarodni ugovori”, br. 3/11 od 16.03.2011.);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Konvencije o nuklearnoj sigurnosti („Sl. list Crne Gore–Međunarodni ugovori”, br. 003/2015 od 26.03.2015.);</w:t>
      </w:r>
    </w:p>
    <w:p w:rsidR="00393D15" w:rsidRPr="006B3AB3" w:rsidRDefault="00393D15" w:rsidP="00393D1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Amandmana na Konvenciju o fizičkoj zaštiti nuklearnog materijala („Sl. list-Međunarodni ugovori“, br. 004/16 od od 25.03.2016.);</w:t>
      </w:r>
    </w:p>
    <w:p w:rsidR="00393D15" w:rsidRPr="006B3AB3" w:rsidRDefault="00393D15" w:rsidP="00393D15">
      <w:pPr>
        <w:numPr>
          <w:ilvl w:val="0"/>
          <w:numId w:val="1"/>
        </w:numPr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Međunarodna konvencija o sprečavanju akata nuklearnog terorizma („Sl. list SCG“ , br. 02/06-3);</w:t>
      </w:r>
    </w:p>
    <w:p w:rsidR="00393D15" w:rsidRPr="006B3AB3" w:rsidRDefault="00393D15" w:rsidP="00393D15">
      <w:pPr>
        <w:numPr>
          <w:ilvl w:val="0"/>
          <w:numId w:val="1"/>
        </w:numPr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Sporazuma između Evropske zajednice za atomsku energiju (EURATOM) i država nečlanica Evropske unije o učešću država nečlanica Evropske unije u sistemu Zajednice za ranu razmjenu informacija u slučaju radiološkog vanrednog događaja (ECURIE) ("Službeni list Crne Gore - Međunarodni ugovori", broj 002/17 od 21.03.2017);</w:t>
      </w:r>
    </w:p>
    <w:p w:rsidR="00393D15" w:rsidRPr="006B3AB3" w:rsidRDefault="00393D15" w:rsidP="00393D15">
      <w:pPr>
        <w:numPr>
          <w:ilvl w:val="0"/>
          <w:numId w:val="1"/>
        </w:numPr>
        <w:spacing w:after="120"/>
        <w:jc w:val="both"/>
        <w:rPr>
          <w:rFonts w:eastAsia="Times New Roman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lastRenderedPageBreak/>
        <w:t>Zakon o potvrđivanju Zajedničkog protokola o primjeni Bečke konvencije i Pariske konvencije ("Službeni list Crne Gore - Međunarodni ugovori", br. 012/18 od 31.12.2018);</w:t>
      </w:r>
    </w:p>
    <w:p w:rsidR="00393D15" w:rsidRPr="006B3AB3" w:rsidRDefault="00393D15" w:rsidP="00393D15">
      <w:pPr>
        <w:numPr>
          <w:ilvl w:val="0"/>
          <w:numId w:val="1"/>
        </w:numPr>
        <w:spacing w:after="200"/>
        <w:contextualSpacing/>
        <w:jc w:val="both"/>
        <w:rPr>
          <w:rFonts w:eastAsia="Calibri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Protokola iz 2005. godine o izmjenama i dopunama Protokola o suzbijanju nezakonitih radnji uperenih protiv bezbjednosti nepokretnih platformi koje se nalaze u epikontinentalnom pojasu ("Službeni list Crne Gore - Međunarodni ugovori", br. 009/19 od 17.10.2019);</w:t>
      </w:r>
    </w:p>
    <w:p w:rsidR="00393D15" w:rsidRPr="006B3AB3" w:rsidRDefault="00393D15" w:rsidP="00393D15">
      <w:pPr>
        <w:numPr>
          <w:ilvl w:val="0"/>
          <w:numId w:val="1"/>
        </w:numPr>
        <w:spacing w:after="200"/>
        <w:contextualSpacing/>
        <w:jc w:val="both"/>
        <w:rPr>
          <w:rFonts w:eastAsia="Calibri" w:cs="Arial"/>
          <w:color w:val="000000"/>
          <w:szCs w:val="24"/>
          <w:lang w:val="sr-Latn-ME"/>
        </w:rPr>
      </w:pPr>
      <w:r w:rsidRPr="006B3AB3">
        <w:rPr>
          <w:rFonts w:eastAsia="Times New Roman" w:cs="Arial"/>
          <w:color w:val="000000"/>
          <w:szCs w:val="24"/>
          <w:lang w:val="sr-Latn-ME"/>
        </w:rPr>
        <w:t>Zakon o potvrđivanju Protokola iz 2005. godine o izmjenama i dopunama Konvencije o suzbijanju nezakonitih radnji uperenih protiv bezbjednosti pomorske plovidbe ("Službeni list Crne Gore - Međunarodni ugovori", br. 009/19 od 17.10.2019).</w:t>
      </w:r>
    </w:p>
    <w:p w:rsidR="00393D15" w:rsidRPr="006B3AB3" w:rsidRDefault="00393D15" w:rsidP="00393D15">
      <w:pPr>
        <w:jc w:val="both"/>
        <w:rPr>
          <w:rFonts w:cs="Arial"/>
          <w:b/>
          <w:lang w:val="sr-Latn-ME"/>
        </w:rPr>
      </w:pPr>
    </w:p>
    <w:p w:rsidR="00D4254C" w:rsidRDefault="00D4254C">
      <w:bookmarkStart w:id="1" w:name="_GoBack"/>
      <w:bookmarkEnd w:id="1"/>
    </w:p>
    <w:sectPr w:rsidR="00D4254C" w:rsidSect="007D74F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E0955"/>
    <w:multiLevelType w:val="hybridMultilevel"/>
    <w:tmpl w:val="41F0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15"/>
    <w:rsid w:val="00393D15"/>
    <w:rsid w:val="007D74FD"/>
    <w:rsid w:val="00D4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2F292-89F0-47AE-B45D-66618FE3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Djurovic</dc:creator>
  <cp:keywords/>
  <dc:description/>
  <cp:lastModifiedBy>Tamara Djurovic</cp:lastModifiedBy>
  <cp:revision>1</cp:revision>
  <dcterms:created xsi:type="dcterms:W3CDTF">2025-01-14T09:59:00Z</dcterms:created>
  <dcterms:modified xsi:type="dcterms:W3CDTF">2025-01-14T09:59:00Z</dcterms:modified>
</cp:coreProperties>
</file>