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C66" w:rsidRPr="008548F1" w:rsidRDefault="00112E0A" w:rsidP="00C51C66">
      <w:pPr>
        <w:pStyle w:val="Heading1"/>
        <w:spacing w:before="0"/>
        <w:rPr>
          <w:rFonts w:ascii="Calibri" w:hAnsi="Calibri"/>
          <w:color w:val="000000" w:themeColor="text1"/>
        </w:rPr>
      </w:pPr>
      <w:r w:rsidRPr="008548F1">
        <w:rPr>
          <w:rFonts w:ascii="Calibri" w:hAnsi="Calibri"/>
          <w:color w:val="000000" w:themeColor="text1"/>
        </w:rPr>
        <w:t>Predsjednik Vlade Crne Gore Duško Marković</w:t>
      </w:r>
    </w:p>
    <w:p w:rsidR="00FD34EE" w:rsidRPr="008548F1" w:rsidRDefault="00F30295" w:rsidP="00FD34EE">
      <w:pPr>
        <w:pStyle w:val="Heading3"/>
        <w:rPr>
          <w:color w:val="000000" w:themeColor="text1"/>
        </w:rPr>
      </w:pPr>
      <w:r w:rsidRPr="008548F1">
        <w:rPr>
          <w:color w:val="000000" w:themeColor="text1"/>
        </w:rPr>
        <w:t xml:space="preserve">Obraćanje </w:t>
      </w:r>
      <w:r w:rsidR="00D76B65" w:rsidRPr="008548F1">
        <w:rPr>
          <w:color w:val="000000" w:themeColor="text1"/>
        </w:rPr>
        <w:t xml:space="preserve">povodom desetogodišnjice </w:t>
      </w:r>
      <w:r w:rsidR="00FD34EE" w:rsidRPr="008548F1">
        <w:rPr>
          <w:color w:val="000000" w:themeColor="text1"/>
        </w:rPr>
        <w:t>Medrese „Mehmed Fatih“, Tuzi</w:t>
      </w:r>
    </w:p>
    <w:p w:rsidR="00FD34EE" w:rsidRPr="008548F1" w:rsidRDefault="00FD34EE" w:rsidP="00FD34EE">
      <w:pPr>
        <w:pStyle w:val="Heading3"/>
        <w:rPr>
          <w:color w:val="000000" w:themeColor="text1"/>
        </w:rPr>
      </w:pPr>
      <w:r w:rsidRPr="008548F1">
        <w:rPr>
          <w:color w:val="000000" w:themeColor="text1"/>
        </w:rPr>
        <w:t>Podgorica, 10. april 2018.</w:t>
      </w:r>
    </w:p>
    <w:p w:rsidR="00FD34EE" w:rsidRPr="008548F1" w:rsidRDefault="00FD34EE" w:rsidP="00AD17E7">
      <w:pPr>
        <w:pStyle w:val="Normal1R"/>
        <w:spacing w:before="480"/>
        <w:contextualSpacing/>
        <w:rPr>
          <w:color w:val="000000" w:themeColor="text1"/>
        </w:rPr>
      </w:pPr>
      <w:r w:rsidRPr="008548F1">
        <w:rPr>
          <w:color w:val="000000" w:themeColor="text1"/>
        </w:rPr>
        <w:t>Dragi učenici, roditelji i gosti,</w:t>
      </w:r>
    </w:p>
    <w:p w:rsidR="00FD34EE" w:rsidRPr="008548F1" w:rsidRDefault="00FD34EE" w:rsidP="00FD34EE">
      <w:pPr>
        <w:pStyle w:val="Normal1R"/>
        <w:contextualSpacing/>
        <w:rPr>
          <w:color w:val="000000" w:themeColor="text1"/>
        </w:rPr>
      </w:pPr>
      <w:r w:rsidRPr="008548F1">
        <w:rPr>
          <w:color w:val="000000" w:themeColor="text1"/>
        </w:rPr>
        <w:t>Uvaženi nastavnici i zaposleni u Medresi „Mehmed Fatih” u Tuzima,</w:t>
      </w:r>
    </w:p>
    <w:p w:rsidR="00FD34EE" w:rsidRPr="008548F1" w:rsidRDefault="00FD34EE" w:rsidP="00FD34EE">
      <w:pPr>
        <w:pStyle w:val="Normal1R"/>
        <w:rPr>
          <w:color w:val="000000" w:themeColor="text1"/>
        </w:rPr>
      </w:pPr>
      <w:r w:rsidRPr="008548F1">
        <w:rPr>
          <w:color w:val="000000" w:themeColor="text1"/>
        </w:rPr>
        <w:t>Cijenjeni reise Islamske zajednice, gospodine Fejziću,</w:t>
      </w:r>
    </w:p>
    <w:p w:rsidR="00FD34EE" w:rsidRPr="008548F1" w:rsidRDefault="00FD34EE" w:rsidP="00FD34EE">
      <w:pPr>
        <w:pStyle w:val="Normal1R"/>
        <w:rPr>
          <w:color w:val="000000" w:themeColor="text1"/>
        </w:rPr>
      </w:pPr>
      <w:r w:rsidRPr="008548F1">
        <w:rPr>
          <w:color w:val="000000" w:themeColor="text1"/>
        </w:rPr>
        <w:t>Kvalitetno obrazovanje je jedan od najvažnijih čini</w:t>
      </w:r>
      <w:bookmarkStart w:id="0" w:name="_GoBack"/>
      <w:bookmarkEnd w:id="0"/>
      <w:r w:rsidRPr="008548F1">
        <w:rPr>
          <w:color w:val="000000" w:themeColor="text1"/>
        </w:rPr>
        <w:t>laca sveukupnog napretka našeg društva, demokratskog i ekonomskog. Vlada godinama unazad posvećeno projektuje obrazovni sistem koji će svakom učeniku i studentu omogućiti sticanje znanja neophodnih za uspjeh u profesionalnoj karijeri.</w:t>
      </w:r>
    </w:p>
    <w:p w:rsidR="00FD34EE" w:rsidRPr="008548F1" w:rsidRDefault="00FD34EE" w:rsidP="00FD34EE">
      <w:pPr>
        <w:pStyle w:val="Normal1R"/>
        <w:rPr>
          <w:color w:val="000000" w:themeColor="text1"/>
        </w:rPr>
      </w:pPr>
      <w:r w:rsidRPr="008548F1">
        <w:rPr>
          <w:color w:val="000000" w:themeColor="text1"/>
        </w:rPr>
        <w:t>Ali ne zadržavamo se samo na zadatku lične afirmacije pojedinca – već želimo da znanja i dometi naših mladih budu snažan oslonac crnogorskom društvu u vremenu koje je pred nama.</w:t>
      </w:r>
    </w:p>
    <w:p w:rsidR="00FD34EE" w:rsidRPr="008548F1" w:rsidRDefault="00FD34EE" w:rsidP="00FD34EE">
      <w:pPr>
        <w:pStyle w:val="Normal1R"/>
        <w:rPr>
          <w:color w:val="000000" w:themeColor="text1"/>
        </w:rPr>
      </w:pPr>
      <w:r w:rsidRPr="008548F1">
        <w:rPr>
          <w:color w:val="000000" w:themeColor="text1"/>
        </w:rPr>
        <w:t>Razvijena svijest o multikonfesionalnom karakteru Crne Gore predstavlja prednost za upoznavanje njene kulture, istorije i tradicije. Nema bolje pripreme za život u društvu bogatom različitostima od kvalitetnog obrazovanja, koje je i najbolja garancija poštovanja drugog i drugačijeg u svojoj zajednici.</w:t>
      </w:r>
    </w:p>
    <w:p w:rsidR="00FD34EE" w:rsidRPr="008548F1" w:rsidRDefault="00FD34EE" w:rsidP="00FD34EE">
      <w:pPr>
        <w:pStyle w:val="Normal1R"/>
        <w:rPr>
          <w:color w:val="000000" w:themeColor="text1"/>
        </w:rPr>
      </w:pPr>
      <w:r w:rsidRPr="008548F1">
        <w:rPr>
          <w:color w:val="000000" w:themeColor="text1"/>
        </w:rPr>
        <w:t>A potvrda da je Crna Gora zemlja izgrađene demokratije i savremenog obrazovnog sistema, jeste i postojanje Medrese u Tuzima.</w:t>
      </w:r>
    </w:p>
    <w:p w:rsidR="00FD34EE" w:rsidRPr="008548F1" w:rsidRDefault="00FD34EE" w:rsidP="00FD34EE">
      <w:pPr>
        <w:pStyle w:val="Normal1R"/>
        <w:rPr>
          <w:color w:val="000000" w:themeColor="text1"/>
        </w:rPr>
      </w:pPr>
      <w:r w:rsidRPr="008548F1">
        <w:rPr>
          <w:color w:val="000000" w:themeColor="text1"/>
        </w:rPr>
        <w:t>Ova škola već punu deceniju svoju obrazovno-vaspitnu misiju realizuje u skladu sa savremenim politikama i standardima u oblasti obrazovanja. Njen program ima istovjetnu važnost kao i javno važeći obrazovni program opšte gimnazije u Crnoj Gori, a Medresine diplome punovažne su u našem sistemu.</w:t>
      </w:r>
    </w:p>
    <w:p w:rsidR="00FD34EE" w:rsidRPr="008548F1" w:rsidRDefault="00FD34EE" w:rsidP="00FD34EE">
      <w:pPr>
        <w:pStyle w:val="Normal1R"/>
        <w:rPr>
          <w:color w:val="000000" w:themeColor="text1"/>
        </w:rPr>
      </w:pPr>
      <w:r w:rsidRPr="008548F1">
        <w:rPr>
          <w:color w:val="000000" w:themeColor="text1"/>
        </w:rPr>
        <w:t>Ali ne samo zakonska punovažnost, nego i njeno suštinsko ustrojstvo, ukazuju da u Medresi naši mladi stiču znanja o svojoj vjeri i religiji, crnogorskoj kulturi i tradiciji, ali i šire i svestranije obrazovanje o istoriji, filosofiji, književnosti, umjetnosti.</w:t>
      </w:r>
    </w:p>
    <w:p w:rsidR="00FD34EE" w:rsidRPr="008548F1" w:rsidRDefault="00FD34EE" w:rsidP="00FD34EE">
      <w:pPr>
        <w:pStyle w:val="Normal1R"/>
        <w:rPr>
          <w:color w:val="000000" w:themeColor="text1"/>
        </w:rPr>
      </w:pPr>
      <w:r w:rsidRPr="008548F1">
        <w:rPr>
          <w:color w:val="000000" w:themeColor="text1"/>
        </w:rPr>
        <w:t>Uvažavajući upravo ove činjenice, Vlada je prije nepunih mjesec dana prihvatila finansiranje Medrese „Mehmed Fatih“ u iznosu od pola miliona eura za 2018. godinu. A tako će biti i ubuduće!</w:t>
      </w:r>
    </w:p>
    <w:p w:rsidR="00FD34EE" w:rsidRPr="008548F1" w:rsidRDefault="00FD34EE" w:rsidP="007E3505">
      <w:pPr>
        <w:pStyle w:val="Normal1R"/>
        <w:spacing w:before="480"/>
        <w:rPr>
          <w:color w:val="000000" w:themeColor="text1"/>
        </w:rPr>
      </w:pPr>
      <w:r w:rsidRPr="008548F1">
        <w:rPr>
          <w:color w:val="000000" w:themeColor="text1"/>
        </w:rPr>
        <w:t>Dragi prijatelji,</w:t>
      </w:r>
    </w:p>
    <w:p w:rsidR="00FD34EE" w:rsidRPr="008548F1" w:rsidRDefault="00FD34EE" w:rsidP="00FD34EE">
      <w:pPr>
        <w:pStyle w:val="Normal1R"/>
        <w:rPr>
          <w:color w:val="000000" w:themeColor="text1"/>
        </w:rPr>
      </w:pPr>
      <w:r w:rsidRPr="008548F1">
        <w:rPr>
          <w:color w:val="000000" w:themeColor="text1"/>
        </w:rPr>
        <w:t>Dozvolite da podsjetim da tradicija dobrih odnosa naše Države i Islamske konfesije datira još iz 19. vijeka, a potvrđena je i Ustavom za Knjaževinu Crnu Goru iz 1905. godine.</w:t>
      </w:r>
    </w:p>
    <w:p w:rsidR="00FD34EE" w:rsidRPr="008548F1" w:rsidRDefault="00FD34EE" w:rsidP="00FD34EE">
      <w:pPr>
        <w:pStyle w:val="Normal1R"/>
        <w:rPr>
          <w:color w:val="000000" w:themeColor="text1"/>
        </w:rPr>
      </w:pPr>
      <w:r w:rsidRPr="008548F1">
        <w:rPr>
          <w:color w:val="000000" w:themeColor="text1"/>
        </w:rPr>
        <w:lastRenderedPageBreak/>
        <w:t>Pored toga, još 2012. godine, kao rijedak primjer u regionu i šire, potpisan je Ugovor o uređenju odnosa od zajedničkog interesa između Vlade i Islamske zajednice u Crnoj Gori.</w:t>
      </w:r>
    </w:p>
    <w:p w:rsidR="00FD34EE" w:rsidRPr="008548F1" w:rsidRDefault="00FD34EE" w:rsidP="00FD34EE">
      <w:pPr>
        <w:pStyle w:val="Normal1R"/>
        <w:rPr>
          <w:color w:val="000000" w:themeColor="text1"/>
        </w:rPr>
      </w:pPr>
      <w:r w:rsidRPr="008548F1">
        <w:rPr>
          <w:color w:val="000000" w:themeColor="text1"/>
        </w:rPr>
        <w:t>Dakle, tradicionalno i pažljivo njegujemo odnose sa Islamskom zajednicom, a njeni vjernici i privrženici uzvraćaju dobru Crne Gore. Prilika je da i večeras ukažem na značajan doprinos bošnjačko-muslimanskog, i svih manjinskih naroda, u obnovi državne nezavisnosti Crne Gore.</w:t>
      </w:r>
    </w:p>
    <w:p w:rsidR="00FD34EE" w:rsidRPr="008548F1" w:rsidRDefault="00FD34EE" w:rsidP="00FD34EE">
      <w:pPr>
        <w:pStyle w:val="Normal1R"/>
        <w:rPr>
          <w:color w:val="000000" w:themeColor="text1"/>
        </w:rPr>
      </w:pPr>
      <w:r w:rsidRPr="008548F1">
        <w:rPr>
          <w:color w:val="000000" w:themeColor="text1"/>
        </w:rPr>
        <w:t>Sklad i povjerenje o kojem govorim je vrijednost kojom se ponosimo, i koja predstavlja čvrst oslonac građanske i prosperitetne Države. Crna Gora je zrelo društvo, spremno da čuva i afirmiše različitosti, i kod svih nas duboko je ugrađen osjećaj da vjerske, etničke i kulturne raznolikosti obogaćuju građansko biće naše Države. I to smo jasno pokazali u teškom vremenu ratova i stradanja u našem najbližem okruženju, kad smo sačuvali i Crnu Goru, ali i jedni druge!</w:t>
      </w:r>
    </w:p>
    <w:p w:rsidR="00FD34EE" w:rsidRPr="008548F1" w:rsidRDefault="00FD34EE" w:rsidP="00FD34EE">
      <w:pPr>
        <w:pStyle w:val="Normal1R"/>
        <w:rPr>
          <w:color w:val="000000" w:themeColor="text1"/>
        </w:rPr>
      </w:pPr>
      <w:r w:rsidRPr="008548F1">
        <w:rPr>
          <w:color w:val="000000" w:themeColor="text1"/>
        </w:rPr>
        <w:t>Upravo zbog toga je naša zemlja tu gdje jeste: globalno – u društvu najmoćnijih država današnjice, a regionalno – lider u demokratiji i evropskim integracijama, i najbrže rastuća ekonomija na Zapadnom Balkanu.</w:t>
      </w:r>
    </w:p>
    <w:p w:rsidR="00FD34EE" w:rsidRPr="008548F1" w:rsidRDefault="00FD34EE" w:rsidP="00D3501B">
      <w:pPr>
        <w:pStyle w:val="Normal1R"/>
        <w:spacing w:before="480"/>
        <w:rPr>
          <w:color w:val="000000" w:themeColor="text1"/>
        </w:rPr>
      </w:pPr>
      <w:r w:rsidRPr="008548F1">
        <w:rPr>
          <w:color w:val="000000" w:themeColor="text1"/>
        </w:rPr>
        <w:t>Poštovani maturanti,</w:t>
      </w:r>
    </w:p>
    <w:p w:rsidR="00FD34EE" w:rsidRPr="008548F1" w:rsidRDefault="00FD34EE" w:rsidP="00FD34EE">
      <w:pPr>
        <w:pStyle w:val="Normal1R"/>
        <w:rPr>
          <w:color w:val="000000" w:themeColor="text1"/>
        </w:rPr>
      </w:pPr>
      <w:r w:rsidRPr="008548F1">
        <w:rPr>
          <w:color w:val="000000" w:themeColor="text1"/>
        </w:rPr>
        <w:t>Obrazovanje koje vam je omogućila Država i znanje koje su vam prenijeli vaši profesori, daće vam mudrost da čuvate i afirmišete vrijednosti o kojima sam govorio.</w:t>
      </w:r>
    </w:p>
    <w:p w:rsidR="00FD34EE" w:rsidRPr="008548F1" w:rsidRDefault="00FD34EE" w:rsidP="00FD34EE">
      <w:pPr>
        <w:pStyle w:val="Normal1R"/>
        <w:rPr>
          <w:color w:val="000000" w:themeColor="text1"/>
        </w:rPr>
      </w:pPr>
      <w:r w:rsidRPr="008548F1">
        <w:rPr>
          <w:color w:val="000000" w:themeColor="text1"/>
        </w:rPr>
        <w:t>To je obaveza i zadatak koji vas očekuje u stvarnom svijetu, van školskih klupa. Vaše vrijeme tek dolazi, i ono će jednog dana ići na sud ispravnosti, kao što je to danas slučaj sa djelima moje, i generacije vaših roditelja.</w:t>
      </w:r>
    </w:p>
    <w:p w:rsidR="00FD34EE" w:rsidRPr="008548F1" w:rsidRDefault="00FD34EE" w:rsidP="00FD34EE">
      <w:pPr>
        <w:pStyle w:val="Normal1R"/>
        <w:rPr>
          <w:color w:val="000000" w:themeColor="text1"/>
        </w:rPr>
      </w:pPr>
      <w:r w:rsidRPr="008548F1">
        <w:rPr>
          <w:color w:val="000000" w:themeColor="text1"/>
        </w:rPr>
        <w:t>A mi smo vam obezbijedili Državu, kao neprikosnovenog garanta da ćete uvijek biti svoji na svome, i uvijek imati kuću, da joj se vraćate i da je nadgrađujete.</w:t>
      </w:r>
    </w:p>
    <w:p w:rsidR="00FD34EE" w:rsidRPr="008548F1" w:rsidRDefault="00FD34EE" w:rsidP="00FD34EE">
      <w:pPr>
        <w:pStyle w:val="Normal1R"/>
        <w:rPr>
          <w:color w:val="000000" w:themeColor="text1"/>
        </w:rPr>
      </w:pPr>
      <w:r w:rsidRPr="008548F1">
        <w:rPr>
          <w:color w:val="000000" w:themeColor="text1"/>
        </w:rPr>
        <w:t>Izazovi koji su pred vama zasigurno nijesu manji od onih koje ste imali tokom školovanja. Upoznajući do u detalje svoju religiju, već sjutra ćete bolje razumjeti i poštovati druge religije, nacije i kulture. A to je jednako vaša dužnost koliko i privilegija.</w:t>
      </w:r>
    </w:p>
    <w:p w:rsidR="004B0FA8" w:rsidRPr="008548F1" w:rsidRDefault="00FD34EE" w:rsidP="002531A0">
      <w:pPr>
        <w:pStyle w:val="Normal1R"/>
        <w:rPr>
          <w:color w:val="000000" w:themeColor="text1"/>
        </w:rPr>
      </w:pPr>
      <w:r w:rsidRPr="008548F1">
        <w:rPr>
          <w:color w:val="000000" w:themeColor="text1"/>
        </w:rPr>
        <w:t>U to ime još jednom vam čestitam diplome, i želim mnoštvo profesionalnih i ličnih uspjeha.</w:t>
      </w:r>
    </w:p>
    <w:sectPr w:rsidR="004B0FA8" w:rsidRPr="008548F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236" w:rsidRDefault="00AA3236" w:rsidP="00EE19B3">
      <w:pPr>
        <w:spacing w:after="0" w:line="240" w:lineRule="auto"/>
      </w:pPr>
      <w:r>
        <w:separator/>
      </w:r>
    </w:p>
  </w:endnote>
  <w:endnote w:type="continuationSeparator" w:id="0">
    <w:p w:rsidR="00AA3236" w:rsidRDefault="00AA3236" w:rsidP="00EE1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77C" w:rsidRPr="00EE19B3" w:rsidRDefault="00216BDF" w:rsidP="00FE3CA2">
    <w:pPr>
      <w:pStyle w:val="Footer"/>
      <w:jc w:val="right"/>
      <w:rPr>
        <w:sz w:val="20"/>
      </w:rPr>
    </w:pPr>
    <w:r w:rsidRPr="00EE19B3">
      <w:rPr>
        <w:color w:val="7F7F7F" w:themeColor="background1" w:themeShade="7F"/>
        <w:spacing w:val="60"/>
        <w:sz w:val="20"/>
      </w:rPr>
      <w:t>Strana</w:t>
    </w:r>
    <w:r w:rsidRPr="00EE19B3">
      <w:rPr>
        <w:sz w:val="20"/>
      </w:rPr>
      <w:t xml:space="preserve"> | </w:t>
    </w:r>
    <w:r w:rsidRPr="00EE19B3">
      <w:rPr>
        <w:noProof w:val="0"/>
        <w:sz w:val="20"/>
      </w:rPr>
      <w:fldChar w:fldCharType="begin"/>
    </w:r>
    <w:r w:rsidRPr="00EE19B3">
      <w:rPr>
        <w:sz w:val="20"/>
      </w:rPr>
      <w:instrText xml:space="preserve"> PAGE   \* MERGEFORMAT </w:instrText>
    </w:r>
    <w:r w:rsidRPr="00EE19B3">
      <w:rPr>
        <w:noProof w:val="0"/>
        <w:sz w:val="20"/>
      </w:rPr>
      <w:fldChar w:fldCharType="separate"/>
    </w:r>
    <w:r w:rsidR="00AD17E7" w:rsidRPr="00AD17E7">
      <w:rPr>
        <w:b/>
        <w:bCs/>
        <w:sz w:val="20"/>
      </w:rPr>
      <w:t>2</w:t>
    </w:r>
    <w:r w:rsidRPr="00EE19B3">
      <w:rPr>
        <w:b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236" w:rsidRDefault="00AA3236" w:rsidP="00EE19B3">
      <w:pPr>
        <w:spacing w:after="0" w:line="240" w:lineRule="auto"/>
      </w:pPr>
      <w:r>
        <w:separator/>
      </w:r>
    </w:p>
  </w:footnote>
  <w:footnote w:type="continuationSeparator" w:id="0">
    <w:p w:rsidR="00AA3236" w:rsidRDefault="00AA3236" w:rsidP="00EE19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230215"/>
    <w:multiLevelType w:val="hybridMultilevel"/>
    <w:tmpl w:val="2F5E8408"/>
    <w:lvl w:ilvl="0" w:tplc="A2504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C66"/>
    <w:rsid w:val="000229F4"/>
    <w:rsid w:val="000C4155"/>
    <w:rsid w:val="00112E0A"/>
    <w:rsid w:val="00216BDF"/>
    <w:rsid w:val="002531A0"/>
    <w:rsid w:val="00283413"/>
    <w:rsid w:val="00377D4E"/>
    <w:rsid w:val="00433618"/>
    <w:rsid w:val="00437DB6"/>
    <w:rsid w:val="00470713"/>
    <w:rsid w:val="004963C5"/>
    <w:rsid w:val="004B0FA8"/>
    <w:rsid w:val="004C02C0"/>
    <w:rsid w:val="004C0D05"/>
    <w:rsid w:val="005F3C13"/>
    <w:rsid w:val="005F41F5"/>
    <w:rsid w:val="00667571"/>
    <w:rsid w:val="00673F7B"/>
    <w:rsid w:val="006932CC"/>
    <w:rsid w:val="006F1DBF"/>
    <w:rsid w:val="007E3505"/>
    <w:rsid w:val="008523DA"/>
    <w:rsid w:val="008548F1"/>
    <w:rsid w:val="008F3AFB"/>
    <w:rsid w:val="00965AF3"/>
    <w:rsid w:val="009F2F08"/>
    <w:rsid w:val="00A05875"/>
    <w:rsid w:val="00AA3236"/>
    <w:rsid w:val="00AD17E7"/>
    <w:rsid w:val="00B13DA9"/>
    <w:rsid w:val="00B77BB4"/>
    <w:rsid w:val="00B92F6B"/>
    <w:rsid w:val="00BA0674"/>
    <w:rsid w:val="00BA674D"/>
    <w:rsid w:val="00C51C66"/>
    <w:rsid w:val="00CC501A"/>
    <w:rsid w:val="00D054B8"/>
    <w:rsid w:val="00D3501B"/>
    <w:rsid w:val="00D361A4"/>
    <w:rsid w:val="00D5204C"/>
    <w:rsid w:val="00D76B65"/>
    <w:rsid w:val="00D866CD"/>
    <w:rsid w:val="00DC3435"/>
    <w:rsid w:val="00E1421F"/>
    <w:rsid w:val="00E3153A"/>
    <w:rsid w:val="00E94996"/>
    <w:rsid w:val="00EE19B3"/>
    <w:rsid w:val="00F30295"/>
    <w:rsid w:val="00F8628E"/>
    <w:rsid w:val="00FD34EE"/>
    <w:rsid w:val="00FF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A4C121-1CFD-4B20-AD77-432D5108A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C66"/>
    <w:pPr>
      <w:spacing w:after="160" w:line="259" w:lineRule="auto"/>
    </w:pPr>
    <w:rPr>
      <w:rFonts w:ascii="Calibri" w:eastAsia="Calibri" w:hAnsi="Calibri" w:cs="Times New Roman"/>
      <w:lang w:val="sr-Latn-ME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1C66"/>
    <w:pPr>
      <w:keepNext/>
      <w:spacing w:before="240" w:after="60"/>
      <w:jc w:val="center"/>
      <w:outlineLvl w:val="0"/>
    </w:pPr>
    <w:rPr>
      <w:rFonts w:ascii="Calibri Light" w:eastAsia="Times New Roman" w:hAnsi="Calibri Light"/>
      <w:b/>
      <w:bCs/>
      <w:kern w:val="32"/>
      <w:sz w:val="28"/>
      <w:szCs w:val="32"/>
      <w:lang w:eastAsia="sr-Latn-M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19B3"/>
    <w:pPr>
      <w:keepNext/>
      <w:keepLines/>
      <w:spacing w:before="360" w:after="0" w:line="276" w:lineRule="auto"/>
      <w:contextualSpacing/>
      <w:jc w:val="center"/>
      <w:outlineLvl w:val="1"/>
    </w:pPr>
    <w:rPr>
      <w:rFonts w:asciiTheme="minorHAnsi" w:hAnsiTheme="minorHAnsi" w:cstheme="majorBidi"/>
      <w:b/>
      <w:noProof/>
      <w:color w:val="000000" w:themeColor="text1"/>
      <w:sz w:val="28"/>
      <w:szCs w:val="26"/>
      <w:lang w:val="hr-H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1C66"/>
    <w:pPr>
      <w:keepNext/>
      <w:spacing w:before="240" w:after="240" w:line="276" w:lineRule="auto"/>
      <w:contextualSpacing/>
      <w:jc w:val="center"/>
      <w:outlineLvl w:val="2"/>
    </w:pPr>
    <w:rPr>
      <w:rFonts w:eastAsia="Times New Roman" w:cstheme="minorBidi"/>
      <w:b/>
      <w:bCs/>
      <w:noProof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E19B3"/>
    <w:pPr>
      <w:keepNext/>
      <w:keepLines/>
      <w:spacing w:after="0" w:line="276" w:lineRule="auto"/>
      <w:jc w:val="center"/>
      <w:outlineLvl w:val="3"/>
    </w:pPr>
    <w:rPr>
      <w:rFonts w:asciiTheme="minorHAnsi" w:hAnsiTheme="minorHAnsi" w:cstheme="majorBidi"/>
      <w:b/>
      <w:i/>
      <w:iCs/>
      <w:noProof/>
      <w:color w:val="000000" w:themeColor="text1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E19B3"/>
    <w:pPr>
      <w:keepNext/>
      <w:keepLines/>
      <w:spacing w:before="40" w:after="0" w:line="276" w:lineRule="auto"/>
      <w:jc w:val="center"/>
      <w:outlineLvl w:val="4"/>
    </w:pPr>
    <w:rPr>
      <w:rFonts w:asciiTheme="minorHAnsi" w:eastAsiaTheme="majorEastAsia" w:hAnsiTheme="minorHAnsi" w:cstheme="majorBidi"/>
      <w:b/>
      <w:noProof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C51C66"/>
    <w:rPr>
      <w:rFonts w:ascii="Calibri" w:eastAsia="Times New Roman" w:hAnsi="Calibri"/>
      <w:b/>
      <w:bCs/>
      <w:noProof/>
      <w:sz w:val="24"/>
      <w:szCs w:val="26"/>
      <w:lang w:val="sr-Latn-ME"/>
    </w:rPr>
  </w:style>
  <w:style w:type="character" w:customStyle="1" w:styleId="Heading2Char">
    <w:name w:val="Heading 2 Char"/>
    <w:basedOn w:val="DefaultParagraphFont"/>
    <w:link w:val="Heading2"/>
    <w:uiPriority w:val="9"/>
    <w:rsid w:val="00EE19B3"/>
    <w:rPr>
      <w:rFonts w:cstheme="majorBidi"/>
      <w:b/>
      <w:noProof/>
      <w:color w:val="000000" w:themeColor="text1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E19B3"/>
    <w:rPr>
      <w:rFonts w:cstheme="majorBidi"/>
      <w:b/>
      <w:i/>
      <w:iCs/>
      <w:noProof/>
      <w:color w:val="000000" w:themeColor="text1"/>
      <w:sz w:val="24"/>
      <w:lang w:val="sr-Latn-ME"/>
    </w:rPr>
  </w:style>
  <w:style w:type="character" w:customStyle="1" w:styleId="Heading5Char">
    <w:name w:val="Heading 5 Char"/>
    <w:basedOn w:val="DefaultParagraphFont"/>
    <w:link w:val="Heading5"/>
    <w:uiPriority w:val="9"/>
    <w:rsid w:val="00EE19B3"/>
    <w:rPr>
      <w:rFonts w:eastAsiaTheme="majorEastAsia" w:cstheme="majorBidi"/>
      <w:b/>
      <w:noProof/>
      <w:color w:val="000000" w:themeColor="text1"/>
      <w:sz w:val="24"/>
      <w:lang w:val="sr-Latn-ME"/>
    </w:rPr>
  </w:style>
  <w:style w:type="paragraph" w:styleId="Footer">
    <w:name w:val="footer"/>
    <w:basedOn w:val="Normal"/>
    <w:link w:val="FooterChar"/>
    <w:uiPriority w:val="99"/>
    <w:unhideWhenUsed/>
    <w:rsid w:val="00EE19B3"/>
    <w:pPr>
      <w:tabs>
        <w:tab w:val="center" w:pos="4536"/>
        <w:tab w:val="right" w:pos="9072"/>
      </w:tabs>
      <w:spacing w:before="240" w:after="0" w:line="240" w:lineRule="auto"/>
      <w:jc w:val="both"/>
    </w:pPr>
    <w:rPr>
      <w:rFonts w:asciiTheme="minorHAnsi" w:eastAsiaTheme="minorHAnsi" w:hAnsiTheme="minorHAnsi" w:cstheme="minorBidi"/>
      <w:noProof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EE19B3"/>
    <w:rPr>
      <w:rFonts w:eastAsiaTheme="minorHAnsi"/>
      <w:noProof/>
      <w:sz w:val="24"/>
      <w:lang w:val="sr-Latn-ME"/>
    </w:rPr>
  </w:style>
  <w:style w:type="paragraph" w:styleId="NoSpacing">
    <w:name w:val="No Spacing"/>
    <w:uiPriority w:val="1"/>
    <w:qFormat/>
    <w:rsid w:val="00F8628E"/>
    <w:pPr>
      <w:spacing w:after="0" w:line="240" w:lineRule="auto"/>
    </w:pPr>
    <w:rPr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E19B3"/>
    <w:pPr>
      <w:spacing w:after="240" w:line="276" w:lineRule="auto"/>
      <w:contextualSpacing/>
      <w:jc w:val="center"/>
    </w:pPr>
    <w:rPr>
      <w:rFonts w:asciiTheme="minorHAnsi" w:eastAsia="Times New Roman" w:hAnsiTheme="minorHAnsi" w:cstheme="majorBidi"/>
      <w:noProof/>
      <w:spacing w:val="-1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EE19B3"/>
    <w:rPr>
      <w:rFonts w:eastAsia="Times New Roman" w:cstheme="majorBidi"/>
      <w:noProof/>
      <w:spacing w:val="-10"/>
      <w:kern w:val="28"/>
      <w:sz w:val="40"/>
      <w:szCs w:val="40"/>
      <w:lang w:val="sr-Latn-ME"/>
    </w:rPr>
  </w:style>
  <w:style w:type="paragraph" w:styleId="ListParagraph">
    <w:name w:val="List Paragraph"/>
    <w:basedOn w:val="Normal"/>
    <w:uiPriority w:val="34"/>
    <w:qFormat/>
    <w:rsid w:val="00EE19B3"/>
    <w:pPr>
      <w:spacing w:before="240" w:after="240" w:line="276" w:lineRule="auto"/>
      <w:ind w:left="720"/>
      <w:contextualSpacing/>
      <w:jc w:val="both"/>
    </w:pPr>
    <w:rPr>
      <w:rFonts w:asciiTheme="minorHAnsi" w:eastAsiaTheme="minorHAnsi" w:hAnsiTheme="minorHAnsi" w:cstheme="minorBidi"/>
      <w:noProof/>
      <w:sz w:val="24"/>
    </w:rPr>
  </w:style>
  <w:style w:type="paragraph" w:customStyle="1" w:styleId="Normal1R">
    <w:name w:val="Normal 1R"/>
    <w:basedOn w:val="Normal"/>
    <w:qFormat/>
    <w:rsid w:val="00F8628E"/>
    <w:pPr>
      <w:spacing w:before="240" w:after="240" w:line="276" w:lineRule="auto"/>
      <w:jc w:val="both"/>
    </w:pPr>
    <w:rPr>
      <w:rFonts w:asciiTheme="minorHAnsi" w:eastAsiaTheme="minorHAnsi" w:hAnsiTheme="minorHAnsi" w:cstheme="minorBidi"/>
      <w:noProof/>
      <w:sz w:val="24"/>
    </w:rPr>
  </w:style>
  <w:style w:type="paragraph" w:styleId="Header">
    <w:name w:val="header"/>
    <w:basedOn w:val="Normal"/>
    <w:link w:val="HeaderChar"/>
    <w:uiPriority w:val="99"/>
    <w:unhideWhenUsed/>
    <w:rsid w:val="00EE19B3"/>
    <w:pPr>
      <w:tabs>
        <w:tab w:val="center" w:pos="4536"/>
        <w:tab w:val="right" w:pos="9072"/>
      </w:tabs>
      <w:spacing w:after="0" w:line="240" w:lineRule="auto"/>
      <w:jc w:val="both"/>
    </w:pPr>
    <w:rPr>
      <w:rFonts w:asciiTheme="minorHAnsi" w:eastAsiaTheme="minorHAnsi" w:hAnsiTheme="minorHAnsi" w:cstheme="minorBidi"/>
      <w:noProof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EE19B3"/>
    <w:rPr>
      <w:rFonts w:eastAsiaTheme="minorHAnsi"/>
      <w:noProof/>
      <w:sz w:val="24"/>
      <w:lang w:val="sr-Latn-ME"/>
    </w:rPr>
  </w:style>
  <w:style w:type="character" w:customStyle="1" w:styleId="Heading1Char">
    <w:name w:val="Heading 1 Char"/>
    <w:basedOn w:val="DefaultParagraphFont"/>
    <w:link w:val="Heading1"/>
    <w:uiPriority w:val="9"/>
    <w:rsid w:val="00C51C66"/>
    <w:rPr>
      <w:rFonts w:ascii="Calibri Light" w:eastAsia="Times New Roman" w:hAnsi="Calibri Light" w:cs="Times New Roman"/>
      <w:b/>
      <w:bCs/>
      <w:kern w:val="32"/>
      <w:sz w:val="28"/>
      <w:szCs w:val="32"/>
      <w:lang w:val="sr-Latn-ME" w:eastAsia="sr-Latn-M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D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DA9"/>
    <w:rPr>
      <w:rFonts w:ascii="Segoe UI" w:eastAsia="Calibri" w:hAnsi="Segoe UI" w:cs="Segoe UI"/>
      <w:sz w:val="18"/>
      <w:szCs w:val="18"/>
      <w:lang w:val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Srdjan Kusovac</dc:creator>
  <cp:keywords/>
  <dc:description/>
  <cp:lastModifiedBy>Srdjan Kusovac</cp:lastModifiedBy>
  <cp:revision>5</cp:revision>
  <cp:lastPrinted>2017-11-17T12:15:00Z</cp:lastPrinted>
  <dcterms:created xsi:type="dcterms:W3CDTF">2018-04-10T15:04:00Z</dcterms:created>
  <dcterms:modified xsi:type="dcterms:W3CDTF">2018-04-10T15:29:00Z</dcterms:modified>
</cp:coreProperties>
</file>