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32" w:rsidRPr="000C437C" w:rsidRDefault="006D1832" w:rsidP="00482424">
      <w:pPr>
        <w:spacing w:line="264" w:lineRule="auto"/>
        <w:rPr>
          <w:sz w:val="24"/>
          <w:lang w:val="hr-HR"/>
        </w:rPr>
      </w:pPr>
      <w:bookmarkStart w:id="0" w:name="vba_ENGLISH_EntireSection"/>
    </w:p>
    <w:p w:rsidR="006D1832" w:rsidRPr="000C437C" w:rsidRDefault="00BB1276" w:rsidP="006D1832">
      <w:pPr>
        <w:spacing w:line="264" w:lineRule="auto"/>
        <w:rPr>
          <w:sz w:val="24"/>
          <w:lang w:val="hr-H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B3B182" wp14:editId="48ADABA8">
                <wp:simplePos x="0" y="0"/>
                <wp:positionH relativeFrom="column">
                  <wp:posOffset>3528060</wp:posOffset>
                </wp:positionH>
                <wp:positionV relativeFrom="paragraph">
                  <wp:posOffset>106045</wp:posOffset>
                </wp:positionV>
                <wp:extent cx="2286000" cy="548640"/>
                <wp:effectExtent l="0" t="0" r="0" b="381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566" w:rsidRPr="00CE46CA" w:rsidRDefault="0060659D" w:rsidP="00CE46CA">
                            <w:pPr>
                              <w:pStyle w:val="webTextBox"/>
                            </w:pPr>
                            <w:proofErr w:type="spellStart"/>
                            <w:r>
                              <w:t>Međunarodni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monetarni</w:t>
                            </w:r>
                            <w:proofErr w:type="spellEnd"/>
                            <w:r>
                              <w:t xml:space="preserve"> fond</w:t>
                            </w:r>
                          </w:p>
                          <w:p w:rsidR="00E42566" w:rsidRPr="00CE46CA" w:rsidRDefault="00E42566" w:rsidP="00CE46CA">
                            <w:pPr>
                              <w:pStyle w:val="webTextBox"/>
                            </w:pPr>
                            <w:r w:rsidRPr="00CE46CA">
                              <w:t>Washington, D.C. 20431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3B1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8pt;margin-top:8.35pt;width:180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" o:allowincell="f" stroked="f">
                <v:textbox>
                  <w:txbxContent>
                    <w:p w:rsidR="00E42566" w:rsidRPr="00CE46CA" w:rsidRDefault="0060659D" w:rsidP="00CE46CA">
                      <w:pPr>
                        <w:pStyle w:val="webTextBox"/>
                      </w:pPr>
                      <w:proofErr w:type="spellStart"/>
                      <w:r>
                        <w:t>Međunarodni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monetarni</w:t>
                      </w:r>
                      <w:proofErr w:type="spellEnd"/>
                      <w:r>
                        <w:t xml:space="preserve"> fond</w:t>
                      </w:r>
                    </w:p>
                    <w:p w:rsidR="00E42566" w:rsidRPr="00CE46CA" w:rsidRDefault="00E42566" w:rsidP="00CE46CA">
                      <w:pPr>
                        <w:pStyle w:val="webTextBox"/>
                      </w:pPr>
                      <w:r w:rsidRPr="00CE46CA">
                        <w:t>Washington, D.C. 20431 USA</w:t>
                      </w:r>
                    </w:p>
                  </w:txbxContent>
                </v:textbox>
              </v:shape>
            </w:pict>
          </mc:Fallback>
        </mc:AlternateContent>
      </w:r>
    </w:p>
    <w:p w:rsidR="000F5673" w:rsidRPr="000C437C" w:rsidRDefault="000C437C" w:rsidP="00B219AD">
      <w:pPr>
        <w:pStyle w:val="webnumber"/>
        <w:rPr>
          <w:lang w:val="hr-HR"/>
        </w:rPr>
      </w:pPr>
      <w:r>
        <w:rPr>
          <w:lang w:val="hr-HR"/>
        </w:rPr>
        <w:t>Saop</w:t>
      </w:r>
      <w:r>
        <w:rPr>
          <w:lang w:val="sl-SI"/>
        </w:rPr>
        <w:t>štenje za medije br</w:t>
      </w:r>
      <w:r w:rsidR="000F5673" w:rsidRPr="000C437C">
        <w:rPr>
          <w:lang w:val="hr-HR"/>
        </w:rPr>
        <w:t xml:space="preserve">. </w:t>
      </w:r>
      <w:r w:rsidR="00075793" w:rsidRPr="000C437C">
        <w:rPr>
          <w:lang w:val="hr-HR"/>
        </w:rPr>
        <w:t>17</w:t>
      </w:r>
      <w:r w:rsidR="00906192" w:rsidRPr="000C437C">
        <w:rPr>
          <w:lang w:val="hr-HR"/>
        </w:rPr>
        <w:t>/XX</w:t>
      </w:r>
    </w:p>
    <w:p w:rsidR="000F5673" w:rsidRPr="000C437C" w:rsidRDefault="000C437C" w:rsidP="00CE571E">
      <w:pPr>
        <w:pStyle w:val="webexclude"/>
        <w:rPr>
          <w:lang w:val="hr-HR"/>
        </w:rPr>
      </w:pPr>
      <w:r>
        <w:rPr>
          <w:lang w:val="hr-HR"/>
        </w:rPr>
        <w:t>ZA</w:t>
      </w:r>
      <w:r w:rsidR="00CE571E">
        <w:rPr>
          <w:lang w:val="hr-HR"/>
        </w:rPr>
        <w:t xml:space="preserve"> OBJAVLJIVANJE ODMAH</w:t>
      </w:r>
      <w:r w:rsidR="000F5673" w:rsidRPr="000C437C">
        <w:rPr>
          <w:lang w:val="hr-HR"/>
        </w:rPr>
        <w:t xml:space="preserve"> </w:t>
      </w:r>
    </w:p>
    <w:p w:rsidR="000F5673" w:rsidRPr="000C437C" w:rsidRDefault="00CE571E" w:rsidP="008A37DF">
      <w:pPr>
        <w:pStyle w:val="webdate"/>
        <w:rPr>
          <w:lang w:val="hr-HR"/>
        </w:rPr>
      </w:pPr>
      <w:r>
        <w:rPr>
          <w:lang w:val="hr-HR"/>
        </w:rPr>
        <w:t>7. jun 2</w:t>
      </w:r>
      <w:r w:rsidR="00064F33" w:rsidRPr="000C437C">
        <w:rPr>
          <w:lang w:val="hr-HR"/>
        </w:rPr>
        <w:t>017</w:t>
      </w:r>
      <w:r>
        <w:rPr>
          <w:lang w:val="hr-HR"/>
        </w:rPr>
        <w:t>.</w:t>
      </w:r>
    </w:p>
    <w:p w:rsidR="000F5673" w:rsidRPr="000C437C" w:rsidRDefault="000F5673" w:rsidP="006D1832">
      <w:pPr>
        <w:spacing w:line="264" w:lineRule="auto"/>
        <w:rPr>
          <w:sz w:val="24"/>
          <w:lang w:val="hr-HR"/>
        </w:rPr>
      </w:pPr>
    </w:p>
    <w:p w:rsidR="0060659D" w:rsidRPr="000C437C" w:rsidRDefault="00DE768C" w:rsidP="0060659D">
      <w:pPr>
        <w:pStyle w:val="webtitle"/>
        <w:spacing w:line="264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Tim MMF-a je završio</w:t>
      </w:r>
      <w:r w:rsidR="0060659D">
        <w:rPr>
          <w:b/>
          <w:bCs/>
          <w:lang w:val="hr-HR"/>
        </w:rPr>
        <w:t xml:space="preserve"> posjetu Crnoj Gori</w:t>
      </w:r>
    </w:p>
    <w:p w:rsidR="006D1832" w:rsidRPr="000C437C" w:rsidRDefault="006D1832" w:rsidP="00482424">
      <w:pPr>
        <w:spacing w:line="264" w:lineRule="auto"/>
        <w:rPr>
          <w:sz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6D1832" w:rsidRPr="000C437C" w:rsidTr="001E131A">
        <w:tc>
          <w:tcPr>
            <w:tcW w:w="9216" w:type="dxa"/>
          </w:tcPr>
          <w:p w:rsidR="006D1832" w:rsidRPr="000C437C" w:rsidRDefault="0060659D" w:rsidP="00780F8B">
            <w:pPr>
              <w:pStyle w:val="webdisclaimer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Saopštenje </w:t>
            </w:r>
            <w:r w:rsidR="008D4867">
              <w:rPr>
                <w:lang w:val="hr-HR"/>
              </w:rPr>
              <w:t>za medije na kraju misije uključ</w:t>
            </w:r>
            <w:r>
              <w:rPr>
                <w:lang w:val="hr-HR"/>
              </w:rPr>
              <w:t xml:space="preserve">uje izjave timova zaposlenih MMF-a </w:t>
            </w:r>
            <w:r w:rsidR="005D34DE">
              <w:rPr>
                <w:lang w:val="hr-HR"/>
              </w:rPr>
              <w:t>kojima se saopštavaju preliminarni nalazi nakon posjete zemlji.</w:t>
            </w:r>
            <w:r w:rsidR="00780F8B">
              <w:rPr>
                <w:lang w:val="hr-HR"/>
              </w:rPr>
              <w:t xml:space="preserve"> </w:t>
            </w:r>
            <w:r w:rsidR="00061456">
              <w:rPr>
                <w:lang w:val="hr-HR"/>
              </w:rPr>
              <w:t>Gledišta iskazana u ovoj izjavi su gledišta zaposlenih MMF-a koja ne moraju da predstavljaju gledišta Izvršnog odbora MMF-a</w:t>
            </w:r>
            <w:r w:rsidR="001041C8">
              <w:rPr>
                <w:lang w:val="hr-HR"/>
              </w:rPr>
              <w:t>. Nakon ove misije uslijediće diskusija pred Odborom</w:t>
            </w:r>
            <w:r w:rsidR="00F300E3" w:rsidRPr="000C437C">
              <w:rPr>
                <w:lang w:val="hr-HR"/>
              </w:rPr>
              <w:t>.</w:t>
            </w:r>
          </w:p>
        </w:tc>
      </w:tr>
    </w:tbl>
    <w:p w:rsidR="006D1832" w:rsidRPr="000C437C" w:rsidRDefault="006D1832" w:rsidP="00482424">
      <w:pPr>
        <w:spacing w:line="264" w:lineRule="auto"/>
        <w:rPr>
          <w:sz w:val="24"/>
          <w:lang w:val="hr-HR"/>
        </w:rPr>
      </w:pPr>
    </w:p>
    <w:p w:rsidR="006D1832" w:rsidRPr="000C437C" w:rsidRDefault="00602A9E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Mi</w:t>
      </w:r>
      <w:r w:rsidR="008D4867">
        <w:rPr>
          <w:sz w:val="24"/>
          <w:lang w:val="hr-HR"/>
        </w:rPr>
        <w:t>sija Međuna</w:t>
      </w:r>
      <w:r w:rsidR="00051B7D">
        <w:rPr>
          <w:sz w:val="24"/>
          <w:lang w:val="hr-HR"/>
        </w:rPr>
        <w:t>r</w:t>
      </w:r>
      <w:r w:rsidR="008D4867">
        <w:rPr>
          <w:sz w:val="24"/>
          <w:lang w:val="hr-HR"/>
        </w:rPr>
        <w:t>o</w:t>
      </w:r>
      <w:r w:rsidR="00051B7D">
        <w:rPr>
          <w:sz w:val="24"/>
          <w:lang w:val="hr-HR"/>
        </w:rPr>
        <w:t>dnog monetarnog fonda (MMF) koju je predvodio Marti</w:t>
      </w:r>
      <w:r w:rsidR="00DE768C">
        <w:rPr>
          <w:sz w:val="24"/>
          <w:lang w:val="hr-HR"/>
        </w:rPr>
        <w:t>n</w:t>
      </w:r>
      <w:r w:rsidR="00051B7D">
        <w:rPr>
          <w:sz w:val="24"/>
          <w:lang w:val="hr-HR"/>
        </w:rPr>
        <w:t xml:space="preserve"> Petri je posjetila Podgoricu </w:t>
      </w:r>
      <w:r w:rsidR="00D673C2">
        <w:rPr>
          <w:sz w:val="24"/>
          <w:lang w:val="hr-HR"/>
        </w:rPr>
        <w:t>tokom perioda</w:t>
      </w:r>
      <w:r w:rsidR="00780F8B">
        <w:rPr>
          <w:sz w:val="24"/>
          <w:lang w:val="hr-HR"/>
        </w:rPr>
        <w:t xml:space="preserve"> od </w:t>
      </w:r>
      <w:r w:rsidR="00051B7D">
        <w:rPr>
          <w:sz w:val="24"/>
          <w:lang w:val="hr-HR"/>
        </w:rPr>
        <w:t>31. maj</w:t>
      </w:r>
      <w:r w:rsidR="00780F8B">
        <w:rPr>
          <w:sz w:val="24"/>
          <w:lang w:val="hr-HR"/>
        </w:rPr>
        <w:t>a</w:t>
      </w:r>
      <w:r w:rsidR="00051B7D">
        <w:rPr>
          <w:sz w:val="24"/>
          <w:lang w:val="hr-HR"/>
        </w:rPr>
        <w:t xml:space="preserve"> </w:t>
      </w:r>
      <w:r w:rsidR="00780F8B">
        <w:rPr>
          <w:sz w:val="24"/>
          <w:lang w:val="hr-HR"/>
        </w:rPr>
        <w:t xml:space="preserve">do </w:t>
      </w:r>
      <w:r w:rsidR="00051B7D">
        <w:rPr>
          <w:sz w:val="24"/>
          <w:lang w:val="hr-HR"/>
        </w:rPr>
        <w:t>7. jun</w:t>
      </w:r>
      <w:r w:rsidR="00780F8B">
        <w:rPr>
          <w:sz w:val="24"/>
          <w:lang w:val="hr-HR"/>
        </w:rPr>
        <w:t>a</w:t>
      </w:r>
      <w:r w:rsidR="00051B7D">
        <w:rPr>
          <w:sz w:val="24"/>
          <w:lang w:val="hr-HR"/>
        </w:rPr>
        <w:t xml:space="preserve"> 2017</w:t>
      </w:r>
      <w:r w:rsidR="00644A61">
        <w:rPr>
          <w:sz w:val="24"/>
          <w:lang w:val="hr-HR"/>
        </w:rPr>
        <w:t xml:space="preserve">. kako bi nastavili sa razgovorima sa nadležnim organima o strategiji fiskalne konsolidacije, </w:t>
      </w:r>
      <w:r w:rsidR="00117A1A">
        <w:rPr>
          <w:sz w:val="24"/>
          <w:lang w:val="hr-HR"/>
        </w:rPr>
        <w:t xml:space="preserve">koji su započeti tokom prethodne misije u vezi sa članom IV (vidjeti </w:t>
      </w:r>
      <w:hyperlink r:id="rId11" w:history="1">
        <w:r w:rsidR="00117A1A">
          <w:rPr>
            <w:rStyle w:val="Hyperlink"/>
            <w:sz w:val="24"/>
            <w:lang w:val="hr-HR"/>
          </w:rPr>
          <w:t>Završnu izjavu od 28. februara 2017</w:t>
        </w:r>
      </w:hyperlink>
      <w:r w:rsidR="00064F33" w:rsidRPr="000C437C">
        <w:rPr>
          <w:sz w:val="24"/>
          <w:lang w:val="hr-HR"/>
        </w:rPr>
        <w:t xml:space="preserve">). </w:t>
      </w:r>
      <w:r w:rsidR="00117A1A">
        <w:rPr>
          <w:sz w:val="24"/>
          <w:lang w:val="hr-HR"/>
        </w:rPr>
        <w:t xml:space="preserve"> Nakon završetka posjete gospodin Petri je dao sljedeću izjavu</w:t>
      </w:r>
      <w:r w:rsidR="00064F33" w:rsidRPr="000C437C">
        <w:rPr>
          <w:sz w:val="24"/>
          <w:lang w:val="hr-HR"/>
        </w:rPr>
        <w:t>:</w:t>
      </w:r>
    </w:p>
    <w:p w:rsidR="00064F33" w:rsidRPr="000C437C" w:rsidRDefault="00064F33" w:rsidP="00780F8B">
      <w:pPr>
        <w:spacing w:line="264" w:lineRule="auto"/>
        <w:jc w:val="both"/>
        <w:rPr>
          <w:sz w:val="24"/>
          <w:lang w:val="hr-HR"/>
        </w:rPr>
      </w:pPr>
    </w:p>
    <w:p w:rsidR="00064F33" w:rsidRPr="000C437C" w:rsidRDefault="0011236A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="00DE768C">
        <w:rPr>
          <w:b/>
          <w:sz w:val="24"/>
          <w:lang w:val="hr-HR"/>
        </w:rPr>
        <w:t>E</w:t>
      </w:r>
      <w:r w:rsidRPr="00DE768C">
        <w:rPr>
          <w:b/>
          <w:sz w:val="24"/>
          <w:lang w:val="hr-HR"/>
        </w:rPr>
        <w:t>konomski izgled</w:t>
      </w:r>
      <w:r w:rsidR="00EB6A0A" w:rsidRPr="00DE768C">
        <w:rPr>
          <w:b/>
          <w:sz w:val="24"/>
          <w:lang w:val="hr-HR"/>
        </w:rPr>
        <w:t>i</w:t>
      </w:r>
      <w:r w:rsidRPr="00DE768C">
        <w:rPr>
          <w:b/>
          <w:sz w:val="24"/>
          <w:lang w:val="hr-HR"/>
        </w:rPr>
        <w:t xml:space="preserve"> za 2017</w:t>
      </w:r>
      <w:r w:rsidR="00F269C2" w:rsidRPr="00DE768C">
        <w:rPr>
          <w:b/>
          <w:sz w:val="24"/>
          <w:lang w:val="hr-HR"/>
        </w:rPr>
        <w:t xml:space="preserve">. </w:t>
      </w:r>
      <w:r w:rsidR="00DE768C">
        <w:rPr>
          <w:b/>
          <w:sz w:val="24"/>
          <w:lang w:val="hr-HR"/>
        </w:rPr>
        <w:t xml:space="preserve">djeluju </w:t>
      </w:r>
      <w:r w:rsidR="00780F8B" w:rsidRPr="00DE768C">
        <w:rPr>
          <w:b/>
          <w:sz w:val="24"/>
          <w:lang w:val="hr-HR"/>
        </w:rPr>
        <w:t>pov</w:t>
      </w:r>
      <w:bookmarkStart w:id="1" w:name="_GoBack"/>
      <w:bookmarkEnd w:id="1"/>
      <w:r w:rsidR="00780F8B" w:rsidRPr="00DE768C">
        <w:rPr>
          <w:b/>
          <w:sz w:val="24"/>
          <w:lang w:val="hr-HR"/>
        </w:rPr>
        <w:t>oljn</w:t>
      </w:r>
      <w:r w:rsidR="00D673C2">
        <w:rPr>
          <w:b/>
          <w:sz w:val="24"/>
          <w:lang w:val="hr-HR"/>
        </w:rPr>
        <w:t>i</w:t>
      </w:r>
      <w:r w:rsidR="006217D4" w:rsidRPr="00DE768C">
        <w:rPr>
          <w:b/>
          <w:sz w:val="24"/>
          <w:lang w:val="hr-HR"/>
        </w:rPr>
        <w:t>,</w:t>
      </w:r>
      <w:r w:rsidR="007221E0" w:rsidRPr="00DE768C">
        <w:rPr>
          <w:b/>
          <w:sz w:val="24"/>
          <w:lang w:val="hr-HR"/>
        </w:rPr>
        <w:t xml:space="preserve"> uz rast za koji se očekuje da </w:t>
      </w:r>
      <w:r w:rsidR="006217D4" w:rsidRPr="00DE768C">
        <w:rPr>
          <w:b/>
          <w:sz w:val="24"/>
          <w:lang w:val="hr-HR"/>
        </w:rPr>
        <w:t>će biti</w:t>
      </w:r>
      <w:r w:rsidR="0041090B">
        <w:rPr>
          <w:b/>
          <w:sz w:val="24"/>
          <w:lang w:val="hr-HR"/>
        </w:rPr>
        <w:t xml:space="preserve"> oko </w:t>
      </w:r>
      <w:r w:rsidR="00D673C2">
        <w:rPr>
          <w:b/>
          <w:sz w:val="24"/>
          <w:lang w:val="hr-HR"/>
        </w:rPr>
        <w:t>3</w:t>
      </w:r>
      <w:r w:rsidR="0041090B">
        <w:rPr>
          <w:b/>
          <w:sz w:val="24"/>
          <w:lang w:val="hr-HR"/>
        </w:rPr>
        <w:t> </w:t>
      </w:r>
      <w:r w:rsidR="007221E0" w:rsidRPr="00DE768C">
        <w:rPr>
          <w:b/>
          <w:sz w:val="24"/>
          <w:lang w:val="hr-HR"/>
        </w:rPr>
        <w:t>procenta i uz nisku inflaciju</w:t>
      </w:r>
      <w:r w:rsidR="007763AB">
        <w:rPr>
          <w:sz w:val="24"/>
          <w:lang w:val="hr-HR"/>
        </w:rPr>
        <w:t xml:space="preserve">.  </w:t>
      </w:r>
      <w:r w:rsidR="00DE768C">
        <w:rPr>
          <w:sz w:val="24"/>
          <w:lang w:val="hr-HR"/>
        </w:rPr>
        <w:t>Čini se da je k</w:t>
      </w:r>
      <w:r w:rsidR="007763AB">
        <w:rPr>
          <w:sz w:val="24"/>
          <w:lang w:val="hr-HR"/>
        </w:rPr>
        <w:t>reditni rast snažan</w:t>
      </w:r>
      <w:r w:rsidR="00F114E8">
        <w:rPr>
          <w:sz w:val="24"/>
          <w:lang w:val="hr-HR"/>
        </w:rPr>
        <w:t>.  Deficit tekućeg računa je projektovan na oko 20 procenata BDP-a</w:t>
      </w:r>
      <w:r w:rsidR="00F262A9">
        <w:rPr>
          <w:sz w:val="24"/>
          <w:lang w:val="hr-HR"/>
        </w:rPr>
        <w:t>, uglavnom zbog uvoza</w:t>
      </w:r>
      <w:r w:rsidR="003C6482">
        <w:rPr>
          <w:sz w:val="24"/>
          <w:lang w:val="hr-HR"/>
        </w:rPr>
        <w:t xml:space="preserve"> za investicione aktivnosti</w:t>
      </w:r>
      <w:r w:rsidR="003807FC">
        <w:rPr>
          <w:sz w:val="24"/>
          <w:lang w:val="hr-HR"/>
        </w:rPr>
        <w:t xml:space="preserve">. </w:t>
      </w:r>
      <w:r w:rsidR="004B40FF">
        <w:rPr>
          <w:sz w:val="24"/>
          <w:lang w:val="hr-HR"/>
        </w:rPr>
        <w:t xml:space="preserve">Očekuje se da će </w:t>
      </w:r>
      <w:r w:rsidR="000C018B">
        <w:rPr>
          <w:sz w:val="24"/>
          <w:lang w:val="hr-HR"/>
        </w:rPr>
        <w:t>p</w:t>
      </w:r>
      <w:r w:rsidR="00987682">
        <w:rPr>
          <w:sz w:val="24"/>
          <w:lang w:val="hr-HR"/>
        </w:rPr>
        <w:t>ostoja</w:t>
      </w:r>
      <w:r w:rsidR="00A912D3">
        <w:rPr>
          <w:sz w:val="24"/>
          <w:lang w:val="hr-HR"/>
        </w:rPr>
        <w:t>n</w:t>
      </w:r>
      <w:r w:rsidR="00987682">
        <w:rPr>
          <w:sz w:val="24"/>
          <w:lang w:val="hr-HR"/>
        </w:rPr>
        <w:t xml:space="preserve"> rast izvoza, naročito</w:t>
      </w:r>
      <w:r w:rsidR="004B40FF">
        <w:rPr>
          <w:sz w:val="24"/>
          <w:lang w:val="hr-HR"/>
        </w:rPr>
        <w:t xml:space="preserve"> u turizmu i energetici, </w:t>
      </w:r>
      <w:r w:rsidR="000C018B">
        <w:rPr>
          <w:sz w:val="24"/>
          <w:lang w:val="hr-HR"/>
        </w:rPr>
        <w:t>suziti deficit u budućnost</w:t>
      </w:r>
      <w:r w:rsidR="00BE120F" w:rsidRPr="000C437C">
        <w:rPr>
          <w:sz w:val="24"/>
          <w:lang w:val="hr-HR"/>
        </w:rPr>
        <w:t xml:space="preserve">. </w:t>
      </w:r>
    </w:p>
    <w:p w:rsidR="00BE120F" w:rsidRPr="000C437C" w:rsidRDefault="00BE120F" w:rsidP="00780F8B">
      <w:pPr>
        <w:spacing w:line="264" w:lineRule="auto"/>
        <w:jc w:val="both"/>
        <w:rPr>
          <w:sz w:val="24"/>
          <w:lang w:val="hr-HR"/>
        </w:rPr>
      </w:pPr>
    </w:p>
    <w:p w:rsidR="007F6337" w:rsidRDefault="007F6337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="00DE768C" w:rsidRPr="00313EC8">
        <w:rPr>
          <w:b/>
          <w:sz w:val="24"/>
          <w:lang w:val="hr-HR"/>
        </w:rPr>
        <w:t xml:space="preserve">Nacrt </w:t>
      </w:r>
      <w:r w:rsidRPr="00313EC8">
        <w:rPr>
          <w:b/>
          <w:sz w:val="24"/>
          <w:lang w:val="hr-HR"/>
        </w:rPr>
        <w:t>Strategij</w:t>
      </w:r>
      <w:r w:rsidR="00DE768C" w:rsidRPr="00313EC8">
        <w:rPr>
          <w:b/>
          <w:sz w:val="24"/>
          <w:lang w:val="hr-HR"/>
        </w:rPr>
        <w:t>e</w:t>
      </w:r>
      <w:r w:rsidRPr="00313EC8">
        <w:rPr>
          <w:b/>
          <w:sz w:val="24"/>
          <w:lang w:val="hr-HR"/>
        </w:rPr>
        <w:t xml:space="preserve"> fiskalnog prilagođavanja</w:t>
      </w:r>
      <w:r w:rsidR="00D673C2">
        <w:rPr>
          <w:b/>
          <w:sz w:val="24"/>
          <w:lang w:val="hr-HR"/>
        </w:rPr>
        <w:t xml:space="preserve"> </w:t>
      </w:r>
      <w:r w:rsidRPr="00313EC8">
        <w:rPr>
          <w:b/>
          <w:sz w:val="24"/>
          <w:lang w:val="hr-HR"/>
        </w:rPr>
        <w:t xml:space="preserve">nadležnih organa </w:t>
      </w:r>
      <w:r w:rsidR="00DE768C" w:rsidRPr="00313EC8">
        <w:rPr>
          <w:b/>
          <w:sz w:val="24"/>
          <w:lang w:val="hr-HR"/>
        </w:rPr>
        <w:t xml:space="preserve">koji je </w:t>
      </w:r>
      <w:r w:rsidRPr="00313EC8">
        <w:rPr>
          <w:b/>
          <w:sz w:val="24"/>
          <w:lang w:val="hr-HR"/>
        </w:rPr>
        <w:t>objavljen ove sedmice je u skadu sa našim preporukama</w:t>
      </w:r>
      <w:r w:rsidR="00313EC8">
        <w:rPr>
          <w:sz w:val="24"/>
          <w:lang w:val="hr-HR"/>
        </w:rPr>
        <w:t>.</w:t>
      </w:r>
      <w:r>
        <w:rPr>
          <w:sz w:val="24"/>
          <w:lang w:val="hr-HR"/>
        </w:rPr>
        <w:t xml:space="preserve"> </w:t>
      </w:r>
      <w:r w:rsidR="00313EC8">
        <w:rPr>
          <w:sz w:val="24"/>
          <w:lang w:val="hr-HR"/>
        </w:rPr>
        <w:t>U</w:t>
      </w:r>
      <w:r>
        <w:rPr>
          <w:sz w:val="24"/>
          <w:lang w:val="hr-HR"/>
        </w:rPr>
        <w:t xml:space="preserve">koliko </w:t>
      </w:r>
      <w:r w:rsidR="00780F8B">
        <w:rPr>
          <w:sz w:val="24"/>
          <w:lang w:val="hr-HR"/>
        </w:rPr>
        <w:t xml:space="preserve">je Vlada </w:t>
      </w:r>
      <w:r>
        <w:rPr>
          <w:sz w:val="24"/>
          <w:lang w:val="hr-HR"/>
        </w:rPr>
        <w:t>usvoji i sproved</w:t>
      </w:r>
      <w:r w:rsidR="00A912D3">
        <w:rPr>
          <w:sz w:val="24"/>
          <w:lang w:val="hr-HR"/>
        </w:rPr>
        <w:t>e</w:t>
      </w:r>
      <w:r w:rsidR="00780F8B">
        <w:rPr>
          <w:sz w:val="24"/>
          <w:lang w:val="hr-HR"/>
        </w:rPr>
        <w:t>,</w:t>
      </w:r>
      <w:r>
        <w:rPr>
          <w:sz w:val="24"/>
          <w:lang w:val="hr-HR"/>
        </w:rPr>
        <w:t xml:space="preserve"> </w:t>
      </w:r>
      <w:r w:rsidR="003149D2">
        <w:rPr>
          <w:sz w:val="24"/>
          <w:lang w:val="hr-HR"/>
        </w:rPr>
        <w:t xml:space="preserve">ona </w:t>
      </w:r>
      <w:r w:rsidR="00526016">
        <w:rPr>
          <w:sz w:val="24"/>
          <w:lang w:val="hr-HR"/>
        </w:rPr>
        <w:t xml:space="preserve">bi </w:t>
      </w:r>
      <w:r w:rsidR="00FE17FC">
        <w:rPr>
          <w:sz w:val="24"/>
          <w:lang w:val="hr-HR"/>
        </w:rPr>
        <w:t>p</w:t>
      </w:r>
      <w:r w:rsidR="006B601A">
        <w:rPr>
          <w:sz w:val="24"/>
          <w:lang w:val="hr-HR"/>
        </w:rPr>
        <w:t>o</w:t>
      </w:r>
      <w:r w:rsidR="00FE17FC">
        <w:rPr>
          <w:sz w:val="24"/>
          <w:lang w:val="hr-HR"/>
        </w:rPr>
        <w:t>s</w:t>
      </w:r>
      <w:r w:rsidR="006B601A">
        <w:rPr>
          <w:sz w:val="24"/>
          <w:lang w:val="hr-HR"/>
        </w:rPr>
        <w:t>tavila</w:t>
      </w:r>
      <w:r w:rsidR="00526016">
        <w:rPr>
          <w:sz w:val="24"/>
          <w:lang w:val="hr-HR"/>
        </w:rPr>
        <w:t xml:space="preserve"> državne finansije na</w:t>
      </w:r>
      <w:r w:rsidR="00A659DE">
        <w:rPr>
          <w:sz w:val="24"/>
          <w:lang w:val="hr-HR"/>
        </w:rPr>
        <w:t xml:space="preserve"> </w:t>
      </w:r>
      <w:r w:rsidR="00780F8B">
        <w:rPr>
          <w:sz w:val="24"/>
          <w:lang w:val="hr-HR"/>
        </w:rPr>
        <w:t xml:space="preserve">snažne osnove </w:t>
      </w:r>
      <w:r w:rsidR="00FE17FC">
        <w:rPr>
          <w:sz w:val="24"/>
          <w:lang w:val="hr-HR"/>
        </w:rPr>
        <w:t>ka postizanju fiska</w:t>
      </w:r>
      <w:r w:rsidR="00723864">
        <w:rPr>
          <w:sz w:val="24"/>
          <w:lang w:val="hr-HR"/>
        </w:rPr>
        <w:t>l</w:t>
      </w:r>
      <w:r w:rsidR="00FE17FC">
        <w:rPr>
          <w:sz w:val="24"/>
          <w:lang w:val="hr-HR"/>
        </w:rPr>
        <w:t>ne održivosti</w:t>
      </w:r>
      <w:r w:rsidR="001D4A24">
        <w:rPr>
          <w:sz w:val="24"/>
          <w:lang w:val="hr-HR"/>
        </w:rPr>
        <w:t>. Najavljeno fisk</w:t>
      </w:r>
      <w:r w:rsidR="005658CB">
        <w:rPr>
          <w:sz w:val="24"/>
          <w:lang w:val="hr-HR"/>
        </w:rPr>
        <w:t>al</w:t>
      </w:r>
      <w:r w:rsidR="001D4A24">
        <w:rPr>
          <w:sz w:val="24"/>
          <w:lang w:val="hr-HR"/>
        </w:rPr>
        <w:t>no prilagođavanje</w:t>
      </w:r>
      <w:r w:rsidR="00B65ABB">
        <w:rPr>
          <w:sz w:val="24"/>
          <w:lang w:val="hr-HR"/>
        </w:rPr>
        <w:t xml:space="preserve">, zajedno sa mjerama koje su već sadržane u </w:t>
      </w:r>
      <w:r w:rsidR="00780F8B">
        <w:rPr>
          <w:sz w:val="24"/>
          <w:lang w:val="hr-HR"/>
        </w:rPr>
        <w:t xml:space="preserve">budžetu </w:t>
      </w:r>
      <w:r w:rsidR="00B65ABB">
        <w:rPr>
          <w:sz w:val="24"/>
          <w:lang w:val="hr-HR"/>
        </w:rPr>
        <w:t>za 2017</w:t>
      </w:r>
      <w:r w:rsidR="005658CB">
        <w:rPr>
          <w:sz w:val="24"/>
          <w:lang w:val="hr-HR"/>
        </w:rPr>
        <w:t xml:space="preserve">. je </w:t>
      </w:r>
      <w:r w:rsidR="004652BF">
        <w:rPr>
          <w:sz w:val="24"/>
          <w:lang w:val="hr-HR"/>
        </w:rPr>
        <w:t xml:space="preserve">neophodno kako bi se </w:t>
      </w:r>
      <w:r w:rsidR="00723864">
        <w:rPr>
          <w:sz w:val="24"/>
          <w:lang w:val="hr-HR"/>
        </w:rPr>
        <w:t>suočili</w:t>
      </w:r>
      <w:r w:rsidR="00F62468">
        <w:rPr>
          <w:sz w:val="24"/>
          <w:lang w:val="hr-HR"/>
        </w:rPr>
        <w:t xml:space="preserve"> sa izazovim</w:t>
      </w:r>
      <w:r w:rsidR="00723864">
        <w:rPr>
          <w:sz w:val="24"/>
          <w:lang w:val="hr-HR"/>
        </w:rPr>
        <w:t>a koji se odnose na dug i riješ</w:t>
      </w:r>
      <w:r w:rsidR="00F62468">
        <w:rPr>
          <w:sz w:val="24"/>
          <w:lang w:val="hr-HR"/>
        </w:rPr>
        <w:t>i</w:t>
      </w:r>
      <w:r w:rsidR="00723864">
        <w:rPr>
          <w:sz w:val="24"/>
          <w:lang w:val="hr-HR"/>
        </w:rPr>
        <w:t>l</w:t>
      </w:r>
      <w:r w:rsidR="00F62468">
        <w:rPr>
          <w:sz w:val="24"/>
          <w:lang w:val="hr-HR"/>
        </w:rPr>
        <w:t>e buduće potrebe za finansiranjem na održiv način</w:t>
      </w:r>
      <w:r w:rsidR="00F52CD8">
        <w:rPr>
          <w:sz w:val="24"/>
          <w:lang w:val="hr-HR"/>
        </w:rPr>
        <w:t>.</w:t>
      </w:r>
    </w:p>
    <w:p w:rsidR="00F52CD8" w:rsidRDefault="00F52CD8" w:rsidP="00780F8B">
      <w:pPr>
        <w:spacing w:line="264" w:lineRule="auto"/>
        <w:jc w:val="both"/>
        <w:rPr>
          <w:sz w:val="24"/>
          <w:lang w:val="hr-HR"/>
        </w:rPr>
      </w:pPr>
    </w:p>
    <w:p w:rsidR="00F65DA5" w:rsidRPr="00D673C2" w:rsidRDefault="00F52CD8" w:rsidP="00780F8B">
      <w:pPr>
        <w:spacing w:line="264" w:lineRule="auto"/>
        <w:jc w:val="both"/>
        <w:rPr>
          <w:b/>
          <w:sz w:val="24"/>
          <w:lang w:val="hr-HR"/>
        </w:rPr>
      </w:pPr>
      <w:r>
        <w:rPr>
          <w:sz w:val="24"/>
          <w:lang w:val="hr-HR"/>
        </w:rPr>
        <w:t>„</w:t>
      </w:r>
      <w:r w:rsidRPr="00313EC8">
        <w:rPr>
          <w:b/>
          <w:sz w:val="24"/>
          <w:lang w:val="hr-HR"/>
        </w:rPr>
        <w:t>Poli</w:t>
      </w:r>
      <w:r w:rsidR="00DE586C" w:rsidRPr="00313EC8">
        <w:rPr>
          <w:b/>
          <w:sz w:val="24"/>
          <w:lang w:val="hr-HR"/>
        </w:rPr>
        <w:t>tike opisane u nacrtu Strategije</w:t>
      </w:r>
      <w:r w:rsidR="009275C1" w:rsidRPr="00313EC8">
        <w:rPr>
          <w:b/>
          <w:sz w:val="24"/>
          <w:lang w:val="hr-HR"/>
        </w:rPr>
        <w:t xml:space="preserve"> bi omogućile nadležnim organima da postignu primarni suficit od oko </w:t>
      </w:r>
      <w:r w:rsidR="00B00046" w:rsidRPr="00313EC8">
        <w:rPr>
          <w:b/>
          <w:sz w:val="24"/>
          <w:lang w:val="hr-HR"/>
        </w:rPr>
        <w:t xml:space="preserve">4½ </w:t>
      </w:r>
      <w:r w:rsidR="009275C1" w:rsidRPr="00313EC8">
        <w:rPr>
          <w:b/>
          <w:sz w:val="24"/>
          <w:lang w:val="hr-HR"/>
        </w:rPr>
        <w:t>procenta BDP-a do 2020</w:t>
      </w:r>
      <w:r w:rsidR="00F97890">
        <w:rPr>
          <w:sz w:val="24"/>
          <w:lang w:val="hr-HR"/>
        </w:rPr>
        <w:t>, što predstavlja suštinsko poboljšanje u odnosu na projektovani primarni deficit od 4 procenta BDP-a u 2017</w:t>
      </w:r>
      <w:r w:rsidR="00EF2D6A">
        <w:rPr>
          <w:sz w:val="24"/>
          <w:lang w:val="hr-HR"/>
        </w:rPr>
        <w:t>. Strategija sadrži</w:t>
      </w:r>
      <w:r w:rsidR="00F65DA5">
        <w:rPr>
          <w:sz w:val="24"/>
          <w:lang w:val="hr-HR"/>
        </w:rPr>
        <w:t xml:space="preserve"> mjere neto fiskalnog prilagođavanja koje iznose </w:t>
      </w:r>
      <w:r w:rsidR="007556C2" w:rsidRPr="000C437C">
        <w:rPr>
          <w:sz w:val="24"/>
          <w:lang w:val="hr-HR"/>
        </w:rPr>
        <w:t xml:space="preserve">2½ </w:t>
      </w:r>
      <w:r w:rsidR="00F65DA5">
        <w:rPr>
          <w:sz w:val="24"/>
          <w:lang w:val="hr-HR"/>
        </w:rPr>
        <w:t>procenta BDP-a</w:t>
      </w:r>
      <w:r w:rsidR="008A7985">
        <w:rPr>
          <w:sz w:val="24"/>
          <w:lang w:val="hr-HR"/>
        </w:rPr>
        <w:t>,</w:t>
      </w:r>
      <w:r w:rsidR="00C92A18">
        <w:rPr>
          <w:sz w:val="24"/>
          <w:lang w:val="hr-HR"/>
        </w:rPr>
        <w:t xml:space="preserve"> pored predviđenog očekivanog smanjenja kapita</w:t>
      </w:r>
      <w:r w:rsidR="00313EC8">
        <w:rPr>
          <w:sz w:val="24"/>
          <w:lang w:val="hr-HR"/>
        </w:rPr>
        <w:t>l</w:t>
      </w:r>
      <w:r w:rsidR="00C92A18">
        <w:rPr>
          <w:sz w:val="24"/>
          <w:lang w:val="hr-HR"/>
        </w:rPr>
        <w:t>ne potrošnje kako se sadašnja faza projekta autoputa bude završila</w:t>
      </w:r>
      <w:r w:rsidR="00364585">
        <w:rPr>
          <w:sz w:val="24"/>
          <w:lang w:val="hr-HR"/>
        </w:rPr>
        <w:t>.</w:t>
      </w:r>
    </w:p>
    <w:p w:rsidR="00364585" w:rsidRDefault="00364585" w:rsidP="00780F8B">
      <w:pPr>
        <w:spacing w:line="264" w:lineRule="auto"/>
        <w:jc w:val="both"/>
        <w:rPr>
          <w:sz w:val="24"/>
          <w:lang w:val="hr-HR"/>
        </w:rPr>
      </w:pPr>
    </w:p>
    <w:p w:rsidR="00364585" w:rsidRDefault="00364585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Pr="00313EC8">
        <w:rPr>
          <w:b/>
          <w:sz w:val="24"/>
          <w:lang w:val="hr-HR"/>
        </w:rPr>
        <w:t xml:space="preserve">Projektovno fiskalno prilagođavanje, ukoliko se implementira, postavilo </w:t>
      </w:r>
      <w:r w:rsidR="00780F8B" w:rsidRPr="00313EC8">
        <w:rPr>
          <w:b/>
          <w:sz w:val="24"/>
          <w:lang w:val="hr-HR"/>
        </w:rPr>
        <w:t>bi</w:t>
      </w:r>
      <w:r w:rsidR="00780F8B">
        <w:rPr>
          <w:b/>
          <w:sz w:val="24"/>
          <w:lang w:val="hr-HR"/>
        </w:rPr>
        <w:t xml:space="preserve"> </w:t>
      </w:r>
      <w:r w:rsidR="00313EC8">
        <w:rPr>
          <w:b/>
          <w:sz w:val="24"/>
          <w:lang w:val="hr-HR"/>
        </w:rPr>
        <w:t xml:space="preserve">javni </w:t>
      </w:r>
      <w:r w:rsidRPr="00313EC8">
        <w:rPr>
          <w:b/>
          <w:sz w:val="24"/>
          <w:lang w:val="hr-HR"/>
        </w:rPr>
        <w:t>dug na održivu putanju</w:t>
      </w:r>
      <w:r w:rsidR="00AD3312">
        <w:rPr>
          <w:sz w:val="24"/>
          <w:lang w:val="hr-HR"/>
        </w:rPr>
        <w:t xml:space="preserve">: </w:t>
      </w:r>
      <w:r w:rsidR="0090109D">
        <w:rPr>
          <w:sz w:val="24"/>
          <w:lang w:val="hr-HR"/>
        </w:rPr>
        <w:t>nakon što dug zajedno sa garancijam</w:t>
      </w:r>
      <w:r w:rsidR="00780F8B">
        <w:rPr>
          <w:sz w:val="24"/>
          <w:lang w:val="hr-HR"/>
        </w:rPr>
        <w:t>a</w:t>
      </w:r>
      <w:r w:rsidR="0090109D">
        <w:rPr>
          <w:sz w:val="24"/>
          <w:lang w:val="hr-HR"/>
        </w:rPr>
        <w:t xml:space="preserve"> dostigne vrhunac od 81 procenat BDP-a</w:t>
      </w:r>
      <w:r w:rsidR="00313EC8">
        <w:rPr>
          <w:sz w:val="24"/>
          <w:lang w:val="hr-HR"/>
        </w:rPr>
        <w:t xml:space="preserve"> u 2019. (odnosno 72 procenta BDP-a po definiciji </w:t>
      </w:r>
      <w:r w:rsidR="000D5072">
        <w:rPr>
          <w:sz w:val="24"/>
          <w:lang w:val="hr-HR"/>
        </w:rPr>
        <w:t xml:space="preserve">duga </w:t>
      </w:r>
      <w:r w:rsidR="00313EC8">
        <w:rPr>
          <w:sz w:val="24"/>
          <w:lang w:val="hr-HR"/>
        </w:rPr>
        <w:t xml:space="preserve">nadležnih organa bez </w:t>
      </w:r>
      <w:r w:rsidR="00313EC8">
        <w:rPr>
          <w:sz w:val="24"/>
          <w:lang w:val="hr-HR"/>
        </w:rPr>
        <w:lastRenderedPageBreak/>
        <w:t>garancija)</w:t>
      </w:r>
      <w:r w:rsidR="0090109D">
        <w:rPr>
          <w:sz w:val="24"/>
          <w:lang w:val="hr-HR"/>
        </w:rPr>
        <w:t xml:space="preserve">, </w:t>
      </w:r>
      <w:r w:rsidR="00172B73">
        <w:rPr>
          <w:sz w:val="24"/>
          <w:lang w:val="hr-HR"/>
        </w:rPr>
        <w:t xml:space="preserve">projektovano je da će </w:t>
      </w:r>
      <w:r w:rsidR="0090109D">
        <w:rPr>
          <w:sz w:val="24"/>
          <w:lang w:val="hr-HR"/>
        </w:rPr>
        <w:t xml:space="preserve">koeficijent duga </w:t>
      </w:r>
      <w:r w:rsidR="00172B73">
        <w:rPr>
          <w:sz w:val="24"/>
          <w:lang w:val="hr-HR"/>
        </w:rPr>
        <w:t xml:space="preserve">opasti na 67 procenata </w:t>
      </w:r>
      <w:r w:rsidR="00313EC8">
        <w:rPr>
          <w:sz w:val="24"/>
          <w:lang w:val="hr-HR"/>
        </w:rPr>
        <w:t xml:space="preserve">BDP-a uključujući garancije </w:t>
      </w:r>
      <w:r w:rsidR="00172B73">
        <w:rPr>
          <w:sz w:val="24"/>
          <w:lang w:val="hr-HR"/>
        </w:rPr>
        <w:t>do 2020</w:t>
      </w:r>
      <w:r w:rsidR="00B27DD8">
        <w:rPr>
          <w:sz w:val="24"/>
          <w:lang w:val="hr-HR"/>
        </w:rPr>
        <w:t>.</w:t>
      </w:r>
      <w:r w:rsidR="00172B73">
        <w:rPr>
          <w:sz w:val="24"/>
          <w:lang w:val="hr-HR"/>
        </w:rPr>
        <w:t xml:space="preserve"> (</w:t>
      </w:r>
      <w:r w:rsidR="00B27DD8">
        <w:rPr>
          <w:sz w:val="24"/>
          <w:lang w:val="hr-HR"/>
        </w:rPr>
        <w:t xml:space="preserve">odnosno </w:t>
      </w:r>
      <w:r w:rsidR="00172B73">
        <w:rPr>
          <w:sz w:val="24"/>
          <w:lang w:val="hr-HR"/>
        </w:rPr>
        <w:t>na 59 procenata po definiciji dugu</w:t>
      </w:r>
      <w:r w:rsidR="00B602E6">
        <w:rPr>
          <w:sz w:val="24"/>
          <w:lang w:val="hr-HR"/>
        </w:rPr>
        <w:t xml:space="preserve"> </w:t>
      </w:r>
      <w:r w:rsidR="00081885">
        <w:rPr>
          <w:sz w:val="24"/>
          <w:lang w:val="hr-HR"/>
        </w:rPr>
        <w:t>nadležnih organa).</w:t>
      </w:r>
    </w:p>
    <w:p w:rsidR="00C660EC" w:rsidRDefault="00C660EC" w:rsidP="00780F8B">
      <w:pPr>
        <w:spacing w:line="264" w:lineRule="auto"/>
        <w:jc w:val="both"/>
        <w:rPr>
          <w:sz w:val="24"/>
          <w:lang w:val="hr-HR"/>
        </w:rPr>
      </w:pPr>
    </w:p>
    <w:p w:rsidR="00E17D1B" w:rsidRDefault="00C660EC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="00FD37D8" w:rsidRPr="000D5072">
        <w:rPr>
          <w:b/>
          <w:sz w:val="24"/>
          <w:lang w:val="hr-HR"/>
        </w:rPr>
        <w:t>Predviđene mjere prilogađavanja su dobrog kvaliteta i uključuju pol</w:t>
      </w:r>
      <w:r w:rsidR="00CA2E23" w:rsidRPr="000D5072">
        <w:rPr>
          <w:b/>
          <w:sz w:val="24"/>
          <w:lang w:val="hr-HR"/>
        </w:rPr>
        <w:t>itike za zaštitu najosjetljivijih</w:t>
      </w:r>
      <w:r w:rsidR="00C007CB">
        <w:rPr>
          <w:sz w:val="24"/>
          <w:lang w:val="hr-HR"/>
        </w:rPr>
        <w:t>.  Povećanje standardne stope PDV-a</w:t>
      </w:r>
      <w:r w:rsidR="00FD72EB">
        <w:rPr>
          <w:sz w:val="24"/>
          <w:lang w:val="hr-HR"/>
        </w:rPr>
        <w:t xml:space="preserve"> je </w:t>
      </w:r>
      <w:r w:rsidR="002033F4">
        <w:rPr>
          <w:sz w:val="24"/>
          <w:lang w:val="hr-HR"/>
        </w:rPr>
        <w:t>širokog opsega i isključuje životne namirnice</w:t>
      </w:r>
      <w:r w:rsidR="00522F2D">
        <w:rPr>
          <w:sz w:val="24"/>
          <w:lang w:val="hr-HR"/>
        </w:rPr>
        <w:t xml:space="preserve"> koje se oporezuju nižom stopom PDV-a</w:t>
      </w:r>
      <w:r w:rsidR="009D7C32">
        <w:rPr>
          <w:sz w:val="24"/>
          <w:lang w:val="hr-HR"/>
        </w:rPr>
        <w:t>, koja neće biti promijenjena.</w:t>
      </w:r>
      <w:r w:rsidR="007A346A">
        <w:rPr>
          <w:sz w:val="24"/>
          <w:lang w:val="hr-HR"/>
        </w:rPr>
        <w:t xml:space="preserve">  Akcize na cigarete, alkoh</w:t>
      </w:r>
      <w:r w:rsidR="00837679">
        <w:rPr>
          <w:sz w:val="24"/>
          <w:lang w:val="hr-HR"/>
        </w:rPr>
        <w:t>o</w:t>
      </w:r>
      <w:r w:rsidR="007A346A">
        <w:rPr>
          <w:sz w:val="24"/>
          <w:lang w:val="hr-HR"/>
        </w:rPr>
        <w:t>l</w:t>
      </w:r>
      <w:r w:rsidR="0072698C">
        <w:rPr>
          <w:sz w:val="24"/>
          <w:lang w:val="hr-HR"/>
        </w:rPr>
        <w:t>, zaslađena pića</w:t>
      </w:r>
      <w:r w:rsidR="009A05FE">
        <w:rPr>
          <w:sz w:val="24"/>
          <w:lang w:val="hr-HR"/>
        </w:rPr>
        <w:t xml:space="preserve"> i ug</w:t>
      </w:r>
      <w:r w:rsidR="007A346A">
        <w:rPr>
          <w:sz w:val="24"/>
          <w:lang w:val="hr-HR"/>
        </w:rPr>
        <w:t>alj</w:t>
      </w:r>
      <w:r w:rsidR="009A05FE">
        <w:rPr>
          <w:sz w:val="24"/>
          <w:lang w:val="hr-HR"/>
        </w:rPr>
        <w:t>, odnosno robe sa negativnim eksternalijama</w:t>
      </w:r>
      <w:r w:rsidR="008476B3">
        <w:rPr>
          <w:sz w:val="24"/>
          <w:lang w:val="hr-HR"/>
        </w:rPr>
        <w:t xml:space="preserve">, </w:t>
      </w:r>
      <w:r w:rsidR="00BC6CE9">
        <w:rPr>
          <w:sz w:val="24"/>
          <w:lang w:val="hr-HR"/>
        </w:rPr>
        <w:t>se povećavaju kako bi njihove cijene bile bliže</w:t>
      </w:r>
      <w:r w:rsidR="00713ABC">
        <w:rPr>
          <w:sz w:val="24"/>
          <w:lang w:val="hr-HR"/>
        </w:rPr>
        <w:t xml:space="preserve"> njihovom stvarnom ekonomskom trošku</w:t>
      </w:r>
      <w:r w:rsidR="00AB5AE5">
        <w:rPr>
          <w:sz w:val="24"/>
          <w:lang w:val="hr-HR"/>
        </w:rPr>
        <w:t>. Misija ohrabruje</w:t>
      </w:r>
      <w:r w:rsidR="007F0B79">
        <w:rPr>
          <w:sz w:val="24"/>
          <w:lang w:val="hr-HR"/>
        </w:rPr>
        <w:t xml:space="preserve"> nadležne organe da dodatno povećaju akcizu na ugal</w:t>
      </w:r>
      <w:r w:rsidR="00D2147B">
        <w:rPr>
          <w:sz w:val="24"/>
          <w:lang w:val="hr-HR"/>
        </w:rPr>
        <w:t>j kako</w:t>
      </w:r>
      <w:r w:rsidR="006C017D">
        <w:rPr>
          <w:sz w:val="24"/>
          <w:lang w:val="hr-HR"/>
        </w:rPr>
        <w:t xml:space="preserve"> bi se smanjil</w:t>
      </w:r>
      <w:r w:rsidR="000225D1">
        <w:rPr>
          <w:sz w:val="24"/>
          <w:lang w:val="hr-HR"/>
        </w:rPr>
        <w:t>i</w:t>
      </w:r>
      <w:r w:rsidR="00DE5CB2">
        <w:rPr>
          <w:sz w:val="24"/>
          <w:lang w:val="hr-HR"/>
        </w:rPr>
        <w:t xml:space="preserve"> značajni troškovi</w:t>
      </w:r>
      <w:r w:rsidR="006C017D">
        <w:rPr>
          <w:sz w:val="24"/>
          <w:lang w:val="hr-HR"/>
        </w:rPr>
        <w:t xml:space="preserve"> lokalno</w:t>
      </w:r>
      <w:r w:rsidR="00455707">
        <w:rPr>
          <w:sz w:val="24"/>
          <w:lang w:val="hr-HR"/>
        </w:rPr>
        <w:t>g zagađenja</w:t>
      </w:r>
      <w:r w:rsidR="006C017D">
        <w:rPr>
          <w:sz w:val="24"/>
          <w:lang w:val="hr-HR"/>
        </w:rPr>
        <w:t xml:space="preserve"> i troškovi koji se odnose na globalno zagrijavanje tokom vremena</w:t>
      </w:r>
      <w:r w:rsidR="000225D1">
        <w:rPr>
          <w:sz w:val="24"/>
          <w:lang w:val="hr-HR"/>
        </w:rPr>
        <w:t>.</w:t>
      </w:r>
      <w:r w:rsidR="001752A2">
        <w:rPr>
          <w:sz w:val="24"/>
          <w:lang w:val="hr-HR"/>
        </w:rPr>
        <w:t xml:space="preserve">  Generalno, očekuje se da ove mjere</w:t>
      </w:r>
      <w:r w:rsidR="00487697">
        <w:rPr>
          <w:sz w:val="24"/>
          <w:lang w:val="hr-HR"/>
        </w:rPr>
        <w:t xml:space="preserve"> imaju sk</w:t>
      </w:r>
      <w:r w:rsidR="001752A2">
        <w:rPr>
          <w:sz w:val="24"/>
          <w:lang w:val="hr-HR"/>
        </w:rPr>
        <w:t>r</w:t>
      </w:r>
      <w:r w:rsidR="00487697">
        <w:rPr>
          <w:sz w:val="24"/>
          <w:lang w:val="hr-HR"/>
        </w:rPr>
        <w:t>o</w:t>
      </w:r>
      <w:r w:rsidR="001752A2">
        <w:rPr>
          <w:sz w:val="24"/>
          <w:lang w:val="hr-HR"/>
        </w:rPr>
        <w:t>man uticaj na ekonomski rast.</w:t>
      </w:r>
    </w:p>
    <w:p w:rsidR="000225D1" w:rsidRPr="000C437C" w:rsidRDefault="000225D1" w:rsidP="00780F8B">
      <w:pPr>
        <w:spacing w:line="264" w:lineRule="auto"/>
        <w:jc w:val="both"/>
        <w:rPr>
          <w:sz w:val="24"/>
          <w:lang w:val="hr-HR"/>
        </w:rPr>
      </w:pPr>
    </w:p>
    <w:p w:rsidR="00FA1DF9" w:rsidRPr="000C437C" w:rsidRDefault="00FC679D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="00386449" w:rsidRPr="001752A2">
        <w:rPr>
          <w:b/>
          <w:sz w:val="24"/>
          <w:lang w:val="hr-HR"/>
        </w:rPr>
        <w:t>Skupa i loše usmjerena naknada za majke se transformiše kroz povećanje socijalne pomoći i dječjeg dodatka</w:t>
      </w:r>
      <w:r w:rsidR="00AD0ACD" w:rsidRPr="001752A2">
        <w:rPr>
          <w:b/>
          <w:sz w:val="24"/>
          <w:lang w:val="hr-HR"/>
        </w:rPr>
        <w:t xml:space="preserve">, od čega će koristi imati oni koji </w:t>
      </w:r>
      <w:r w:rsidR="00A1308F" w:rsidRPr="001752A2">
        <w:rPr>
          <w:b/>
          <w:sz w:val="24"/>
          <w:lang w:val="hr-HR"/>
        </w:rPr>
        <w:t xml:space="preserve">su </w:t>
      </w:r>
      <w:r w:rsidR="00AD0ACD" w:rsidRPr="001752A2">
        <w:rPr>
          <w:b/>
          <w:sz w:val="24"/>
          <w:lang w:val="hr-HR"/>
        </w:rPr>
        <w:t>u stvarnom stanju potrebe</w:t>
      </w:r>
      <w:r w:rsidR="0057256D">
        <w:rPr>
          <w:sz w:val="24"/>
          <w:lang w:val="hr-HR"/>
        </w:rPr>
        <w:t>. Prvobitna naknada je bila fiskalno nepriuštiva</w:t>
      </w:r>
      <w:r w:rsidR="00F279D0">
        <w:rPr>
          <w:sz w:val="24"/>
          <w:lang w:val="hr-HR"/>
        </w:rPr>
        <w:t xml:space="preserve"> i proglašena je neustavnom</w:t>
      </w:r>
      <w:r w:rsidR="00BA1A22">
        <w:rPr>
          <w:sz w:val="24"/>
          <w:lang w:val="hr-HR"/>
        </w:rPr>
        <w:t xml:space="preserve">.  </w:t>
      </w:r>
      <w:r w:rsidR="00B7172F">
        <w:rPr>
          <w:sz w:val="24"/>
          <w:lang w:val="hr-HR"/>
        </w:rPr>
        <w:t>Redizajniranje će biti u skladu sa snažnijim učešćem žena u radnoj snazi i boljom dječjom zaštitom</w:t>
      </w:r>
      <w:r w:rsidR="009E616F">
        <w:rPr>
          <w:sz w:val="24"/>
          <w:lang w:val="hr-HR"/>
        </w:rPr>
        <w:t>.</w:t>
      </w:r>
    </w:p>
    <w:p w:rsidR="00B53831" w:rsidRPr="000C437C" w:rsidRDefault="00B53831" w:rsidP="00780F8B">
      <w:pPr>
        <w:spacing w:line="264" w:lineRule="auto"/>
        <w:jc w:val="both"/>
        <w:rPr>
          <w:sz w:val="24"/>
          <w:lang w:val="hr-HR"/>
        </w:rPr>
      </w:pPr>
    </w:p>
    <w:p w:rsidR="009E616F" w:rsidRDefault="009E616F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="008C3DE2" w:rsidRPr="00875190">
        <w:rPr>
          <w:b/>
          <w:sz w:val="24"/>
          <w:lang w:val="hr-HR"/>
        </w:rPr>
        <w:t>Predložene mjere fiskalnog prilagođavanja</w:t>
      </w:r>
      <w:r w:rsidR="00FB5A92" w:rsidRPr="00875190">
        <w:rPr>
          <w:b/>
          <w:sz w:val="24"/>
          <w:lang w:val="hr-HR"/>
        </w:rPr>
        <w:t xml:space="preserve"> bi trebalo da </w:t>
      </w:r>
      <w:r w:rsidR="00AF6557" w:rsidRPr="00875190">
        <w:rPr>
          <w:b/>
          <w:sz w:val="24"/>
          <w:lang w:val="hr-HR"/>
        </w:rPr>
        <w:t>prate reforme poste</w:t>
      </w:r>
      <w:r w:rsidR="00990BE2" w:rsidRPr="00875190">
        <w:rPr>
          <w:b/>
          <w:sz w:val="24"/>
          <w:lang w:val="hr-HR"/>
        </w:rPr>
        <w:t>penog smanjenja rashoda za zarade i penzije</w:t>
      </w:r>
      <w:r w:rsidR="00241F33" w:rsidRPr="00875190">
        <w:rPr>
          <w:b/>
          <w:sz w:val="24"/>
          <w:lang w:val="hr-HR"/>
        </w:rPr>
        <w:t xml:space="preserve">, koji su relativno visoki </w:t>
      </w:r>
      <w:r w:rsidR="001D2BFB" w:rsidRPr="00875190">
        <w:rPr>
          <w:b/>
          <w:sz w:val="24"/>
          <w:lang w:val="hr-HR"/>
        </w:rPr>
        <w:t>ako se uporede sa međunarodnim nivoom</w:t>
      </w:r>
      <w:r w:rsidR="001D2BFB">
        <w:rPr>
          <w:sz w:val="24"/>
          <w:lang w:val="hr-HR"/>
        </w:rPr>
        <w:t>.</w:t>
      </w:r>
      <w:r w:rsidR="0051270D">
        <w:rPr>
          <w:sz w:val="24"/>
          <w:lang w:val="hr-HR"/>
        </w:rPr>
        <w:t xml:space="preserve"> </w:t>
      </w:r>
      <w:r w:rsidR="00FB6CD3">
        <w:rPr>
          <w:sz w:val="24"/>
          <w:lang w:val="hr-HR"/>
        </w:rPr>
        <w:t xml:space="preserve">Nadležni organi već preduzimaju neke korake </w:t>
      </w:r>
      <w:r w:rsidR="001858A7">
        <w:rPr>
          <w:sz w:val="24"/>
          <w:lang w:val="hr-HR"/>
        </w:rPr>
        <w:t>da</w:t>
      </w:r>
      <w:r w:rsidR="00FB6CD3">
        <w:rPr>
          <w:sz w:val="24"/>
          <w:lang w:val="hr-HR"/>
        </w:rPr>
        <w:t xml:space="preserve"> ograniče troškove zarada kroz smanjenje zarada višim zvaničnicima</w:t>
      </w:r>
      <w:r w:rsidR="00A93D00">
        <w:rPr>
          <w:sz w:val="24"/>
          <w:lang w:val="hr-HR"/>
        </w:rPr>
        <w:t xml:space="preserve"> i kroz smanjenje radne snage </w:t>
      </w:r>
      <w:r w:rsidR="00875190">
        <w:rPr>
          <w:sz w:val="24"/>
          <w:lang w:val="hr-HR"/>
        </w:rPr>
        <w:t>u javnom sektoru</w:t>
      </w:r>
      <w:r w:rsidR="00D54821">
        <w:rPr>
          <w:sz w:val="24"/>
          <w:lang w:val="hr-HR"/>
        </w:rPr>
        <w:t xml:space="preserve">. </w:t>
      </w:r>
      <w:r w:rsidR="0092736F">
        <w:rPr>
          <w:sz w:val="24"/>
          <w:lang w:val="hr-HR"/>
        </w:rPr>
        <w:t>Ne planiraju da smanje postojeće penzije već da ograniče skupe opcije prijevremnog penzionisanja</w:t>
      </w:r>
      <w:r w:rsidR="00F37036">
        <w:rPr>
          <w:sz w:val="24"/>
          <w:lang w:val="hr-HR"/>
        </w:rPr>
        <w:t>. Takođe</w:t>
      </w:r>
      <w:r w:rsidR="00780F8B">
        <w:rPr>
          <w:sz w:val="24"/>
          <w:lang w:val="hr-HR"/>
        </w:rPr>
        <w:t>,</w:t>
      </w:r>
      <w:r w:rsidR="00F37036">
        <w:rPr>
          <w:sz w:val="24"/>
          <w:lang w:val="hr-HR"/>
        </w:rPr>
        <w:t xml:space="preserve"> post</w:t>
      </w:r>
      <w:r w:rsidR="000A57C1">
        <w:rPr>
          <w:sz w:val="24"/>
          <w:lang w:val="hr-HR"/>
        </w:rPr>
        <w:t>oji potreba za pobolj</w:t>
      </w:r>
      <w:r w:rsidR="00F37036">
        <w:rPr>
          <w:sz w:val="24"/>
          <w:lang w:val="hr-HR"/>
        </w:rPr>
        <w:t>š</w:t>
      </w:r>
      <w:r w:rsidR="000A57C1">
        <w:rPr>
          <w:sz w:val="24"/>
          <w:lang w:val="hr-HR"/>
        </w:rPr>
        <w:t>a</w:t>
      </w:r>
      <w:r w:rsidR="00F37036">
        <w:rPr>
          <w:sz w:val="24"/>
          <w:lang w:val="hr-HR"/>
        </w:rPr>
        <w:t>nje</w:t>
      </w:r>
      <w:r w:rsidR="007722F4">
        <w:rPr>
          <w:sz w:val="24"/>
          <w:lang w:val="hr-HR"/>
        </w:rPr>
        <w:t>m</w:t>
      </w:r>
      <w:r w:rsidR="00F37036">
        <w:rPr>
          <w:sz w:val="24"/>
          <w:lang w:val="hr-HR"/>
        </w:rPr>
        <w:t xml:space="preserve"> finansija lokalnih uprava</w:t>
      </w:r>
      <w:r w:rsidR="005E4EFE">
        <w:rPr>
          <w:sz w:val="24"/>
          <w:lang w:val="hr-HR"/>
        </w:rPr>
        <w:t xml:space="preserve">, njihovim pružanjem usluga i </w:t>
      </w:r>
      <w:r w:rsidR="00F427F0">
        <w:rPr>
          <w:sz w:val="24"/>
          <w:lang w:val="hr-HR"/>
        </w:rPr>
        <w:t>za fiskalnom odgovor</w:t>
      </w:r>
      <w:r w:rsidR="00104DB2">
        <w:rPr>
          <w:sz w:val="24"/>
          <w:lang w:val="hr-HR"/>
        </w:rPr>
        <w:t>nošć</w:t>
      </w:r>
      <w:r w:rsidR="006D54AB">
        <w:rPr>
          <w:sz w:val="24"/>
          <w:lang w:val="hr-HR"/>
        </w:rPr>
        <w:t>u.</w:t>
      </w:r>
    </w:p>
    <w:p w:rsidR="006972B1" w:rsidRPr="000C437C" w:rsidRDefault="006972B1" w:rsidP="00780F8B">
      <w:pPr>
        <w:spacing w:line="264" w:lineRule="auto"/>
        <w:jc w:val="both"/>
        <w:rPr>
          <w:sz w:val="24"/>
          <w:lang w:val="hr-HR"/>
        </w:rPr>
      </w:pPr>
    </w:p>
    <w:p w:rsidR="00F427F0" w:rsidRDefault="00F427F0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Pr="00A939D8">
        <w:rPr>
          <w:b/>
          <w:sz w:val="24"/>
          <w:lang w:val="hr-HR"/>
        </w:rPr>
        <w:t>Nadležni organi razumiju da strategija fiskalnog prilagođavanja može da utiče na finansijski sektor i pažljivo prate dešavanja u ovom sektor</w:t>
      </w:r>
      <w:r w:rsidR="00780F8B">
        <w:rPr>
          <w:b/>
          <w:sz w:val="24"/>
          <w:lang w:val="hr-HR"/>
        </w:rPr>
        <w:t>u</w:t>
      </w:r>
      <w:r w:rsidR="003D2C37">
        <w:rPr>
          <w:sz w:val="24"/>
          <w:lang w:val="hr-HR"/>
        </w:rPr>
        <w:t xml:space="preserve">. </w:t>
      </w:r>
      <w:r w:rsidR="007A12B8">
        <w:rPr>
          <w:sz w:val="24"/>
          <w:lang w:val="hr-HR"/>
        </w:rPr>
        <w:t>N</w:t>
      </w:r>
      <w:r w:rsidR="003D2C37">
        <w:rPr>
          <w:sz w:val="24"/>
          <w:lang w:val="hr-HR"/>
        </w:rPr>
        <w:t>ekvalitetni kredit</w:t>
      </w:r>
      <w:r w:rsidR="007A12B8">
        <w:rPr>
          <w:sz w:val="24"/>
          <w:lang w:val="hr-HR"/>
        </w:rPr>
        <w:t>i</w:t>
      </w:r>
      <w:r w:rsidR="00804B5F">
        <w:rPr>
          <w:sz w:val="24"/>
          <w:lang w:val="hr-HR"/>
        </w:rPr>
        <w:t xml:space="preserve"> </w:t>
      </w:r>
      <w:r w:rsidR="007A12B8">
        <w:rPr>
          <w:sz w:val="24"/>
          <w:lang w:val="hr-HR"/>
        </w:rPr>
        <w:t xml:space="preserve">u bankarskom sektoru su nastavili da se smanjuju </w:t>
      </w:r>
      <w:r w:rsidR="00804B5F">
        <w:rPr>
          <w:sz w:val="24"/>
          <w:lang w:val="hr-HR"/>
        </w:rPr>
        <w:t xml:space="preserve">i </w:t>
      </w:r>
      <w:r w:rsidR="007A12B8">
        <w:rPr>
          <w:sz w:val="24"/>
          <w:lang w:val="hr-HR"/>
        </w:rPr>
        <w:t xml:space="preserve">došlo je </w:t>
      </w:r>
      <w:r w:rsidR="00804B5F">
        <w:rPr>
          <w:sz w:val="24"/>
          <w:lang w:val="hr-HR"/>
        </w:rPr>
        <w:t>do poboljšanja ko</w:t>
      </w:r>
      <w:r w:rsidR="00925A01">
        <w:rPr>
          <w:sz w:val="24"/>
          <w:lang w:val="hr-HR"/>
        </w:rPr>
        <w:t>eficijenata adekvatnosti kapitala</w:t>
      </w:r>
      <w:r w:rsidR="005B3456">
        <w:rPr>
          <w:sz w:val="24"/>
          <w:lang w:val="hr-HR"/>
        </w:rPr>
        <w:t xml:space="preserve">. </w:t>
      </w:r>
      <w:r w:rsidR="007A12B8">
        <w:rPr>
          <w:sz w:val="24"/>
          <w:lang w:val="hr-HR"/>
        </w:rPr>
        <w:t>Depoziti imaju postojan rast</w:t>
      </w:r>
      <w:r w:rsidR="00F263CB">
        <w:rPr>
          <w:sz w:val="24"/>
          <w:lang w:val="hr-HR"/>
        </w:rPr>
        <w:t>, a kamatne stope su opale</w:t>
      </w:r>
      <w:r w:rsidR="00AB3F96">
        <w:rPr>
          <w:sz w:val="24"/>
          <w:lang w:val="hr-HR"/>
        </w:rPr>
        <w:t xml:space="preserve">. </w:t>
      </w:r>
      <w:r w:rsidR="005B3456">
        <w:rPr>
          <w:sz w:val="24"/>
          <w:lang w:val="hr-HR"/>
        </w:rPr>
        <w:t>Određena konsolidacija bankarskog sektora bi mogla da bude od koristi za pružanje kredita i finansijsku stabi</w:t>
      </w:r>
      <w:r w:rsidR="00D15EA3">
        <w:rPr>
          <w:sz w:val="24"/>
          <w:lang w:val="hr-HR"/>
        </w:rPr>
        <w:t>l</w:t>
      </w:r>
      <w:r w:rsidR="005B3456">
        <w:rPr>
          <w:sz w:val="24"/>
          <w:lang w:val="hr-HR"/>
        </w:rPr>
        <w:t>nost.</w:t>
      </w:r>
    </w:p>
    <w:p w:rsidR="00737A72" w:rsidRPr="000C437C" w:rsidRDefault="00737A72" w:rsidP="00780F8B">
      <w:pPr>
        <w:spacing w:line="264" w:lineRule="auto"/>
        <w:jc w:val="both"/>
        <w:rPr>
          <w:sz w:val="24"/>
          <w:lang w:val="hr-HR"/>
        </w:rPr>
      </w:pPr>
    </w:p>
    <w:p w:rsidR="00643D58" w:rsidRPr="000C437C" w:rsidRDefault="00D26FB6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</w:t>
      </w:r>
      <w:r w:rsidR="00D15EA3">
        <w:rPr>
          <w:sz w:val="24"/>
          <w:lang w:val="hr-HR"/>
        </w:rPr>
        <w:t>Na osnovu ove misije zaposleni</w:t>
      </w:r>
      <w:r>
        <w:rPr>
          <w:sz w:val="24"/>
          <w:lang w:val="hr-HR"/>
        </w:rPr>
        <w:t xml:space="preserve"> MMF-a će ažurirati ocjene koje su započete tokom misije u vezi sa članom IV</w:t>
      </w:r>
      <w:r w:rsidR="00F05DAA">
        <w:rPr>
          <w:sz w:val="24"/>
          <w:lang w:val="hr-HR"/>
        </w:rPr>
        <w:t xml:space="preserve"> i prezentirati ih Izvršnom odboru na razmatranje</w:t>
      </w:r>
      <w:r w:rsidR="007B7F14" w:rsidRPr="000C437C">
        <w:rPr>
          <w:sz w:val="24"/>
          <w:lang w:val="hr-HR"/>
        </w:rPr>
        <w:t>.</w:t>
      </w:r>
    </w:p>
    <w:p w:rsidR="00643D58" w:rsidRDefault="00643D58" w:rsidP="00780F8B">
      <w:pPr>
        <w:spacing w:line="264" w:lineRule="auto"/>
        <w:jc w:val="both"/>
        <w:rPr>
          <w:sz w:val="24"/>
          <w:lang w:val="hr-HR"/>
        </w:rPr>
      </w:pPr>
    </w:p>
    <w:p w:rsidR="00737A72" w:rsidRPr="000C437C" w:rsidRDefault="009B69CE" w:rsidP="00780F8B">
      <w:pPr>
        <w:spacing w:line="264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„Misija bi htjela da se zahvali nadležnim organima na plodnim razgovorima i njihovom srdačnom gostoprimstvu</w:t>
      </w:r>
      <w:r w:rsidR="00210E1F">
        <w:rPr>
          <w:sz w:val="24"/>
          <w:lang w:val="hr-HR"/>
        </w:rPr>
        <w:t xml:space="preserve">. </w:t>
      </w:r>
      <w:r w:rsidR="00DA7CFE">
        <w:rPr>
          <w:sz w:val="24"/>
          <w:lang w:val="hr-HR"/>
        </w:rPr>
        <w:t>Misija želi nadležnim organima sreću</w:t>
      </w:r>
      <w:r w:rsidR="00A40729">
        <w:rPr>
          <w:sz w:val="24"/>
          <w:lang w:val="hr-HR"/>
        </w:rPr>
        <w:t xml:space="preserve"> sa teškim ali neophodnim naporima koji se odnose na fiskalno prilagođavanje</w:t>
      </w:r>
      <w:r w:rsidR="00BC47CE" w:rsidRPr="000C437C">
        <w:rPr>
          <w:sz w:val="24"/>
          <w:lang w:val="hr-HR"/>
        </w:rPr>
        <w:t>.</w:t>
      </w:r>
      <w:r w:rsidR="00F263CB">
        <w:rPr>
          <w:sz w:val="24"/>
          <w:lang w:val="hr-HR"/>
        </w:rPr>
        <w:t>“</w:t>
      </w:r>
    </w:p>
    <w:bookmarkEnd w:id="0"/>
    <w:p w:rsidR="006D1832" w:rsidRPr="000C437C" w:rsidRDefault="006D1832" w:rsidP="00780F8B">
      <w:pPr>
        <w:spacing w:line="264" w:lineRule="auto"/>
        <w:jc w:val="both"/>
        <w:rPr>
          <w:sz w:val="24"/>
          <w:lang w:val="hr-HR"/>
        </w:rPr>
      </w:pPr>
    </w:p>
    <w:sectPr w:rsidR="006D1832" w:rsidRPr="000C437C" w:rsidSect="00EC351D">
      <w:headerReference w:type="even" r:id="rId12"/>
      <w:headerReference w:type="default" r:id="rId13"/>
      <w:headerReference w:type="first" r:id="rId14"/>
      <w:footerReference w:type="first" r:id="rId15"/>
      <w:pgSz w:w="12240" w:h="15840"/>
      <w:pgMar w:top="1800" w:right="144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6F" w:rsidRDefault="00A75C6F">
      <w:r>
        <w:separator/>
      </w:r>
    </w:p>
  </w:endnote>
  <w:endnote w:type="continuationSeparator" w:id="0">
    <w:p w:rsidR="00A75C6F" w:rsidRDefault="00A7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E42566">
    <w:pPr>
      <w:pStyle w:val="Footer"/>
    </w:pPr>
    <w:r>
      <w:rPr>
        <w:noProof/>
      </w:rPr>
      <w:drawing>
        <wp:inline distT="0" distB="0" distL="0" distR="0">
          <wp:extent cx="5676900" cy="304800"/>
          <wp:effectExtent l="19050" t="0" r="0" b="0"/>
          <wp:docPr id="8" name="Picture 2" descr="imf-b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f-b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6F" w:rsidRDefault="00A75C6F">
      <w:r>
        <w:separator/>
      </w:r>
    </w:p>
  </w:footnote>
  <w:footnote w:type="continuationSeparator" w:id="0">
    <w:p w:rsidR="00A75C6F" w:rsidRDefault="00A75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2A1E17" w:rsidP="0017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25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566">
      <w:rPr>
        <w:rStyle w:val="PageNumber"/>
        <w:noProof/>
      </w:rPr>
      <w:t>1</w:t>
    </w:r>
    <w:r>
      <w:rPr>
        <w:rStyle w:val="PageNumber"/>
      </w:rPr>
      <w:fldChar w:fldCharType="end"/>
    </w:r>
  </w:p>
  <w:p w:rsidR="00E42566" w:rsidRDefault="00E42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2A1E17" w:rsidP="0017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25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3C2">
      <w:rPr>
        <w:rStyle w:val="PageNumber"/>
        <w:noProof/>
      </w:rPr>
      <w:t>2</w:t>
    </w:r>
    <w:r>
      <w:rPr>
        <w:rStyle w:val="PageNumber"/>
      </w:rPr>
      <w:fldChar w:fldCharType="end"/>
    </w:r>
  </w:p>
  <w:p w:rsidR="00E42566" w:rsidRDefault="00E42566">
    <w:pPr>
      <w:pStyle w:val="Header"/>
      <w:tabs>
        <w:tab w:val="clear" w:pos="4320"/>
        <w:tab w:val="center" w:pos="4680"/>
      </w:tabs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66" w:rsidRDefault="00E42566">
    <w:pPr>
      <w:pStyle w:val="Header"/>
    </w:pPr>
    <w:r w:rsidRPr="00F3494A">
      <w:rPr>
        <w:noProof/>
      </w:rPr>
      <w:drawing>
        <wp:inline distT="0" distB="0" distL="0" distR="0">
          <wp:extent cx="5715000" cy="673100"/>
          <wp:effectExtent l="19050" t="0" r="0" b="0"/>
          <wp:docPr id="7" name="Picture 3" descr="MEC087560:Users:knakagawa:Desktop:COM_PR_Templates:COM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C087560:Users:knakagawa:Desktop:COM_PR_Templates:COM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1A0B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EA15A1"/>
    <w:multiLevelType w:val="multilevel"/>
    <w:tmpl w:val="FAA42BFC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0" w:nlCheck="1" w:checkStyle="0"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ru-RU" w:vendorID="64" w:dllVersion="0" w:nlCheck="1" w:checkStyle="0"/>
  <w:activeWritingStyle w:appName="MSWord" w:lang="de-DE" w:vendorID="64" w:dllVersion="0" w:nlCheck="1" w:checkStyle="1"/>
  <w:activeWritingStyle w:appName="MSWord" w:lang="es-ES" w:vendorID="64" w:dllVersion="0" w:nlCheck="1" w:checkStyle="1"/>
  <w:activeWritingStyle w:appName="MSWord" w:lang="zh-CN" w:vendorID="64" w:dllVersion="0" w:nlCheck="1" w:checkStyle="1"/>
  <w:activeWritingStyle w:appName="MSWord" w:lang="ar-SA" w:vendorID="64" w:dllVersion="0" w:nlCheck="1" w:checkStyle="0"/>
  <w:activeWritingStyle w:appName="MSWord" w:lang="fr-CA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93"/>
    <w:rsid w:val="0000575B"/>
    <w:rsid w:val="00007E2B"/>
    <w:rsid w:val="0001799D"/>
    <w:rsid w:val="000208DE"/>
    <w:rsid w:val="00020DA6"/>
    <w:rsid w:val="000210BE"/>
    <w:rsid w:val="000225D1"/>
    <w:rsid w:val="0002360E"/>
    <w:rsid w:val="00025FBE"/>
    <w:rsid w:val="00043026"/>
    <w:rsid w:val="0004745E"/>
    <w:rsid w:val="00051B7D"/>
    <w:rsid w:val="00056690"/>
    <w:rsid w:val="00061456"/>
    <w:rsid w:val="00064F33"/>
    <w:rsid w:val="00067068"/>
    <w:rsid w:val="00075793"/>
    <w:rsid w:val="000757A2"/>
    <w:rsid w:val="00081885"/>
    <w:rsid w:val="0008255C"/>
    <w:rsid w:val="00084D3F"/>
    <w:rsid w:val="000A3FD7"/>
    <w:rsid w:val="000A57C1"/>
    <w:rsid w:val="000B1E95"/>
    <w:rsid w:val="000C018B"/>
    <w:rsid w:val="000C1231"/>
    <w:rsid w:val="000C437C"/>
    <w:rsid w:val="000C4663"/>
    <w:rsid w:val="000D36E7"/>
    <w:rsid w:val="000D5072"/>
    <w:rsid w:val="000D62FF"/>
    <w:rsid w:val="000E1EAA"/>
    <w:rsid w:val="000E33BD"/>
    <w:rsid w:val="000E38A0"/>
    <w:rsid w:val="000F0DD2"/>
    <w:rsid w:val="000F4E04"/>
    <w:rsid w:val="000F5673"/>
    <w:rsid w:val="000F7B4E"/>
    <w:rsid w:val="001041C8"/>
    <w:rsid w:val="00104DB2"/>
    <w:rsid w:val="0011236A"/>
    <w:rsid w:val="00115D31"/>
    <w:rsid w:val="00117A1A"/>
    <w:rsid w:val="00130AA9"/>
    <w:rsid w:val="00144388"/>
    <w:rsid w:val="00172B73"/>
    <w:rsid w:val="00173A9F"/>
    <w:rsid w:val="001752A2"/>
    <w:rsid w:val="00175989"/>
    <w:rsid w:val="00175AB1"/>
    <w:rsid w:val="00177FF1"/>
    <w:rsid w:val="00182013"/>
    <w:rsid w:val="0018239C"/>
    <w:rsid w:val="001825F5"/>
    <w:rsid w:val="001858A7"/>
    <w:rsid w:val="00185CE2"/>
    <w:rsid w:val="001A3D2A"/>
    <w:rsid w:val="001A5FAA"/>
    <w:rsid w:val="001C38B1"/>
    <w:rsid w:val="001D2BFB"/>
    <w:rsid w:val="001D4A24"/>
    <w:rsid w:val="001D6AF9"/>
    <w:rsid w:val="001E131A"/>
    <w:rsid w:val="001E42AD"/>
    <w:rsid w:val="001E4F2D"/>
    <w:rsid w:val="001F4869"/>
    <w:rsid w:val="00201C7B"/>
    <w:rsid w:val="002033F4"/>
    <w:rsid w:val="00204539"/>
    <w:rsid w:val="0021040C"/>
    <w:rsid w:val="00210E1F"/>
    <w:rsid w:val="00232201"/>
    <w:rsid w:val="00233A85"/>
    <w:rsid w:val="00241F33"/>
    <w:rsid w:val="00244DE5"/>
    <w:rsid w:val="0024611B"/>
    <w:rsid w:val="00251EAD"/>
    <w:rsid w:val="0026075B"/>
    <w:rsid w:val="002634D4"/>
    <w:rsid w:val="00263F18"/>
    <w:rsid w:val="002646ED"/>
    <w:rsid w:val="002758F8"/>
    <w:rsid w:val="0027670C"/>
    <w:rsid w:val="0029647F"/>
    <w:rsid w:val="002A1E17"/>
    <w:rsid w:val="002A7181"/>
    <w:rsid w:val="002C157D"/>
    <w:rsid w:val="002C1D81"/>
    <w:rsid w:val="002D5CD4"/>
    <w:rsid w:val="002F0A84"/>
    <w:rsid w:val="002F38C8"/>
    <w:rsid w:val="002F6143"/>
    <w:rsid w:val="00301221"/>
    <w:rsid w:val="0030162D"/>
    <w:rsid w:val="003079A7"/>
    <w:rsid w:val="00313EC8"/>
    <w:rsid w:val="003149D2"/>
    <w:rsid w:val="00320380"/>
    <w:rsid w:val="00323757"/>
    <w:rsid w:val="00326773"/>
    <w:rsid w:val="003274B4"/>
    <w:rsid w:val="00350A46"/>
    <w:rsid w:val="00356FC2"/>
    <w:rsid w:val="003640B7"/>
    <w:rsid w:val="00364585"/>
    <w:rsid w:val="00372C6B"/>
    <w:rsid w:val="003807FC"/>
    <w:rsid w:val="00386449"/>
    <w:rsid w:val="0039474A"/>
    <w:rsid w:val="003958D1"/>
    <w:rsid w:val="003A16FF"/>
    <w:rsid w:val="003A45FF"/>
    <w:rsid w:val="003B2D80"/>
    <w:rsid w:val="003C5FCE"/>
    <w:rsid w:val="003C6482"/>
    <w:rsid w:val="003D16E3"/>
    <w:rsid w:val="003D2C37"/>
    <w:rsid w:val="003E042D"/>
    <w:rsid w:val="003E06A1"/>
    <w:rsid w:val="003E32D2"/>
    <w:rsid w:val="003F1492"/>
    <w:rsid w:val="003F2254"/>
    <w:rsid w:val="0041090B"/>
    <w:rsid w:val="004140C1"/>
    <w:rsid w:val="00415B77"/>
    <w:rsid w:val="00425123"/>
    <w:rsid w:val="0042784E"/>
    <w:rsid w:val="00434DFB"/>
    <w:rsid w:val="00440949"/>
    <w:rsid w:val="0045049C"/>
    <w:rsid w:val="00455707"/>
    <w:rsid w:val="004652BF"/>
    <w:rsid w:val="004734A6"/>
    <w:rsid w:val="00482424"/>
    <w:rsid w:val="00487697"/>
    <w:rsid w:val="00491C94"/>
    <w:rsid w:val="004A3E23"/>
    <w:rsid w:val="004B149D"/>
    <w:rsid w:val="004B233C"/>
    <w:rsid w:val="004B40FF"/>
    <w:rsid w:val="004C4D2C"/>
    <w:rsid w:val="004D66E7"/>
    <w:rsid w:val="004E044B"/>
    <w:rsid w:val="004E4E97"/>
    <w:rsid w:val="004E5C71"/>
    <w:rsid w:val="004F2BA1"/>
    <w:rsid w:val="00511460"/>
    <w:rsid w:val="0051270D"/>
    <w:rsid w:val="0051633D"/>
    <w:rsid w:val="00520B19"/>
    <w:rsid w:val="00522F2D"/>
    <w:rsid w:val="00526016"/>
    <w:rsid w:val="005310E3"/>
    <w:rsid w:val="0053578D"/>
    <w:rsid w:val="00537580"/>
    <w:rsid w:val="00537C51"/>
    <w:rsid w:val="00541681"/>
    <w:rsid w:val="0054550D"/>
    <w:rsid w:val="005658CB"/>
    <w:rsid w:val="0057256D"/>
    <w:rsid w:val="00575E52"/>
    <w:rsid w:val="00581E52"/>
    <w:rsid w:val="005922D0"/>
    <w:rsid w:val="005A05EE"/>
    <w:rsid w:val="005A1208"/>
    <w:rsid w:val="005A701D"/>
    <w:rsid w:val="005B3456"/>
    <w:rsid w:val="005C59F7"/>
    <w:rsid w:val="005D34DE"/>
    <w:rsid w:val="005D4DBD"/>
    <w:rsid w:val="005E4EFE"/>
    <w:rsid w:val="005F1541"/>
    <w:rsid w:val="00602A9E"/>
    <w:rsid w:val="006062A6"/>
    <w:rsid w:val="0060659D"/>
    <w:rsid w:val="0060795E"/>
    <w:rsid w:val="00621266"/>
    <w:rsid w:val="006217D4"/>
    <w:rsid w:val="0063417F"/>
    <w:rsid w:val="00640BE6"/>
    <w:rsid w:val="00642556"/>
    <w:rsid w:val="00643D58"/>
    <w:rsid w:val="00644A61"/>
    <w:rsid w:val="006564AB"/>
    <w:rsid w:val="0067046A"/>
    <w:rsid w:val="00681FC3"/>
    <w:rsid w:val="006864B3"/>
    <w:rsid w:val="006972B1"/>
    <w:rsid w:val="006A2549"/>
    <w:rsid w:val="006A312D"/>
    <w:rsid w:val="006A573A"/>
    <w:rsid w:val="006B32BC"/>
    <w:rsid w:val="006B601A"/>
    <w:rsid w:val="006C017D"/>
    <w:rsid w:val="006C20E3"/>
    <w:rsid w:val="006D1832"/>
    <w:rsid w:val="006D461D"/>
    <w:rsid w:val="006D54AB"/>
    <w:rsid w:val="006D6E18"/>
    <w:rsid w:val="006F08BF"/>
    <w:rsid w:val="00705691"/>
    <w:rsid w:val="0070689C"/>
    <w:rsid w:val="007104AB"/>
    <w:rsid w:val="0071099E"/>
    <w:rsid w:val="0071137E"/>
    <w:rsid w:val="0071263A"/>
    <w:rsid w:val="00713ABC"/>
    <w:rsid w:val="007221E0"/>
    <w:rsid w:val="00722711"/>
    <w:rsid w:val="00723864"/>
    <w:rsid w:val="00723EE9"/>
    <w:rsid w:val="00723FFE"/>
    <w:rsid w:val="0072627B"/>
    <w:rsid w:val="0072698C"/>
    <w:rsid w:val="00736CA0"/>
    <w:rsid w:val="00737A72"/>
    <w:rsid w:val="00737C32"/>
    <w:rsid w:val="00750619"/>
    <w:rsid w:val="007556C2"/>
    <w:rsid w:val="00755C48"/>
    <w:rsid w:val="00762C66"/>
    <w:rsid w:val="00767ABA"/>
    <w:rsid w:val="007722F4"/>
    <w:rsid w:val="007732D3"/>
    <w:rsid w:val="007763AB"/>
    <w:rsid w:val="00780F8B"/>
    <w:rsid w:val="00790609"/>
    <w:rsid w:val="00797BA7"/>
    <w:rsid w:val="00797E01"/>
    <w:rsid w:val="007A12B8"/>
    <w:rsid w:val="007A346A"/>
    <w:rsid w:val="007A5E9A"/>
    <w:rsid w:val="007B7F14"/>
    <w:rsid w:val="007D7BC4"/>
    <w:rsid w:val="007F0B79"/>
    <w:rsid w:val="007F14E1"/>
    <w:rsid w:val="007F6337"/>
    <w:rsid w:val="00804B5F"/>
    <w:rsid w:val="00817491"/>
    <w:rsid w:val="00817657"/>
    <w:rsid w:val="008249A4"/>
    <w:rsid w:val="008258A4"/>
    <w:rsid w:val="00827B1B"/>
    <w:rsid w:val="00831CAF"/>
    <w:rsid w:val="00832512"/>
    <w:rsid w:val="00837679"/>
    <w:rsid w:val="00847488"/>
    <w:rsid w:val="008476B3"/>
    <w:rsid w:val="00852567"/>
    <w:rsid w:val="008526D2"/>
    <w:rsid w:val="00854846"/>
    <w:rsid w:val="008661BD"/>
    <w:rsid w:val="0087426D"/>
    <w:rsid w:val="00875190"/>
    <w:rsid w:val="0087591C"/>
    <w:rsid w:val="00881757"/>
    <w:rsid w:val="00893B48"/>
    <w:rsid w:val="008A2814"/>
    <w:rsid w:val="008A37DF"/>
    <w:rsid w:val="008A7985"/>
    <w:rsid w:val="008B04F6"/>
    <w:rsid w:val="008C216A"/>
    <w:rsid w:val="008C35AF"/>
    <w:rsid w:val="008C3DE2"/>
    <w:rsid w:val="008C6CE9"/>
    <w:rsid w:val="008C7181"/>
    <w:rsid w:val="008D004B"/>
    <w:rsid w:val="008D4867"/>
    <w:rsid w:val="008D656D"/>
    <w:rsid w:val="008F6973"/>
    <w:rsid w:val="0090109D"/>
    <w:rsid w:val="0090244E"/>
    <w:rsid w:val="00903F9E"/>
    <w:rsid w:val="00906192"/>
    <w:rsid w:val="0091166C"/>
    <w:rsid w:val="009239E1"/>
    <w:rsid w:val="00924028"/>
    <w:rsid w:val="00925A01"/>
    <w:rsid w:val="0092736F"/>
    <w:rsid w:val="009275C1"/>
    <w:rsid w:val="00940CFA"/>
    <w:rsid w:val="00946454"/>
    <w:rsid w:val="00957850"/>
    <w:rsid w:val="00962983"/>
    <w:rsid w:val="009644DD"/>
    <w:rsid w:val="0096553D"/>
    <w:rsid w:val="0097364C"/>
    <w:rsid w:val="009742DB"/>
    <w:rsid w:val="00977DFA"/>
    <w:rsid w:val="00987682"/>
    <w:rsid w:val="00990588"/>
    <w:rsid w:val="00990BE2"/>
    <w:rsid w:val="00995594"/>
    <w:rsid w:val="009A05FE"/>
    <w:rsid w:val="009A4B16"/>
    <w:rsid w:val="009B69CE"/>
    <w:rsid w:val="009C230F"/>
    <w:rsid w:val="009C2342"/>
    <w:rsid w:val="009C3938"/>
    <w:rsid w:val="009D7C32"/>
    <w:rsid w:val="009E1E87"/>
    <w:rsid w:val="009E565A"/>
    <w:rsid w:val="009E616F"/>
    <w:rsid w:val="009F43B9"/>
    <w:rsid w:val="009F4D9E"/>
    <w:rsid w:val="00A0054F"/>
    <w:rsid w:val="00A06DFA"/>
    <w:rsid w:val="00A06EA5"/>
    <w:rsid w:val="00A1308F"/>
    <w:rsid w:val="00A13135"/>
    <w:rsid w:val="00A15741"/>
    <w:rsid w:val="00A1623E"/>
    <w:rsid w:val="00A20038"/>
    <w:rsid w:val="00A32D1F"/>
    <w:rsid w:val="00A40729"/>
    <w:rsid w:val="00A42FD1"/>
    <w:rsid w:val="00A45474"/>
    <w:rsid w:val="00A50413"/>
    <w:rsid w:val="00A53DF8"/>
    <w:rsid w:val="00A659DE"/>
    <w:rsid w:val="00A73E6B"/>
    <w:rsid w:val="00A75C6F"/>
    <w:rsid w:val="00A83D83"/>
    <w:rsid w:val="00A86683"/>
    <w:rsid w:val="00A912D3"/>
    <w:rsid w:val="00A9313B"/>
    <w:rsid w:val="00A939D8"/>
    <w:rsid w:val="00A93D00"/>
    <w:rsid w:val="00AA09CC"/>
    <w:rsid w:val="00AB2CD6"/>
    <w:rsid w:val="00AB3F96"/>
    <w:rsid w:val="00AB4083"/>
    <w:rsid w:val="00AB5AE5"/>
    <w:rsid w:val="00AC2F68"/>
    <w:rsid w:val="00AC2FD4"/>
    <w:rsid w:val="00AD0ACD"/>
    <w:rsid w:val="00AD3312"/>
    <w:rsid w:val="00AD5A73"/>
    <w:rsid w:val="00AD7937"/>
    <w:rsid w:val="00AE59D3"/>
    <w:rsid w:val="00AF6557"/>
    <w:rsid w:val="00AF7C90"/>
    <w:rsid w:val="00AF7D5C"/>
    <w:rsid w:val="00B00046"/>
    <w:rsid w:val="00B02EB7"/>
    <w:rsid w:val="00B03381"/>
    <w:rsid w:val="00B1210C"/>
    <w:rsid w:val="00B17082"/>
    <w:rsid w:val="00B219AD"/>
    <w:rsid w:val="00B229AE"/>
    <w:rsid w:val="00B27DD8"/>
    <w:rsid w:val="00B3314F"/>
    <w:rsid w:val="00B371FC"/>
    <w:rsid w:val="00B379DE"/>
    <w:rsid w:val="00B45046"/>
    <w:rsid w:val="00B53831"/>
    <w:rsid w:val="00B602E6"/>
    <w:rsid w:val="00B60AF3"/>
    <w:rsid w:val="00B65ABB"/>
    <w:rsid w:val="00B70AB3"/>
    <w:rsid w:val="00B7172F"/>
    <w:rsid w:val="00B7665F"/>
    <w:rsid w:val="00B77CDB"/>
    <w:rsid w:val="00B80879"/>
    <w:rsid w:val="00B81D69"/>
    <w:rsid w:val="00BA1A22"/>
    <w:rsid w:val="00BB1276"/>
    <w:rsid w:val="00BB49CA"/>
    <w:rsid w:val="00BB5288"/>
    <w:rsid w:val="00BC47CE"/>
    <w:rsid w:val="00BC6CE9"/>
    <w:rsid w:val="00BE120F"/>
    <w:rsid w:val="00BE5BA7"/>
    <w:rsid w:val="00BF37A9"/>
    <w:rsid w:val="00C007CB"/>
    <w:rsid w:val="00C00BFA"/>
    <w:rsid w:val="00C36E3B"/>
    <w:rsid w:val="00C4085D"/>
    <w:rsid w:val="00C4085F"/>
    <w:rsid w:val="00C463EA"/>
    <w:rsid w:val="00C56726"/>
    <w:rsid w:val="00C660EC"/>
    <w:rsid w:val="00C77BBE"/>
    <w:rsid w:val="00C826BA"/>
    <w:rsid w:val="00C84CEB"/>
    <w:rsid w:val="00C84FAA"/>
    <w:rsid w:val="00C85E9B"/>
    <w:rsid w:val="00C86B88"/>
    <w:rsid w:val="00C92A18"/>
    <w:rsid w:val="00CA157B"/>
    <w:rsid w:val="00CA2E23"/>
    <w:rsid w:val="00CA6488"/>
    <w:rsid w:val="00CA7DFA"/>
    <w:rsid w:val="00CC0176"/>
    <w:rsid w:val="00CC18C4"/>
    <w:rsid w:val="00CC4812"/>
    <w:rsid w:val="00CC55FC"/>
    <w:rsid w:val="00CC6617"/>
    <w:rsid w:val="00CC7327"/>
    <w:rsid w:val="00CE08F4"/>
    <w:rsid w:val="00CE46CA"/>
    <w:rsid w:val="00CE571E"/>
    <w:rsid w:val="00CF596C"/>
    <w:rsid w:val="00D01C3B"/>
    <w:rsid w:val="00D15EA3"/>
    <w:rsid w:val="00D174F9"/>
    <w:rsid w:val="00D2147B"/>
    <w:rsid w:val="00D216AB"/>
    <w:rsid w:val="00D22C03"/>
    <w:rsid w:val="00D26FB6"/>
    <w:rsid w:val="00D35E17"/>
    <w:rsid w:val="00D46815"/>
    <w:rsid w:val="00D47E39"/>
    <w:rsid w:val="00D50DF4"/>
    <w:rsid w:val="00D54821"/>
    <w:rsid w:val="00D619C9"/>
    <w:rsid w:val="00D673C2"/>
    <w:rsid w:val="00D7722B"/>
    <w:rsid w:val="00D83B99"/>
    <w:rsid w:val="00D86E3F"/>
    <w:rsid w:val="00DA4998"/>
    <w:rsid w:val="00DA687A"/>
    <w:rsid w:val="00DA7CFE"/>
    <w:rsid w:val="00DB61B4"/>
    <w:rsid w:val="00DC2A83"/>
    <w:rsid w:val="00DD0C0D"/>
    <w:rsid w:val="00DE0808"/>
    <w:rsid w:val="00DE4C6F"/>
    <w:rsid w:val="00DE4FEE"/>
    <w:rsid w:val="00DE586C"/>
    <w:rsid w:val="00DE5CB2"/>
    <w:rsid w:val="00DE5D20"/>
    <w:rsid w:val="00DE768C"/>
    <w:rsid w:val="00E17D1B"/>
    <w:rsid w:val="00E34C19"/>
    <w:rsid w:val="00E40B90"/>
    <w:rsid w:val="00E40EB2"/>
    <w:rsid w:val="00E41F14"/>
    <w:rsid w:val="00E42566"/>
    <w:rsid w:val="00E5463D"/>
    <w:rsid w:val="00E5714C"/>
    <w:rsid w:val="00E64E53"/>
    <w:rsid w:val="00E67670"/>
    <w:rsid w:val="00E71A8B"/>
    <w:rsid w:val="00E7482F"/>
    <w:rsid w:val="00E806BE"/>
    <w:rsid w:val="00E823D7"/>
    <w:rsid w:val="00E83F6B"/>
    <w:rsid w:val="00E91021"/>
    <w:rsid w:val="00E91CC0"/>
    <w:rsid w:val="00E97B3E"/>
    <w:rsid w:val="00EA16F5"/>
    <w:rsid w:val="00EA1A57"/>
    <w:rsid w:val="00EA3888"/>
    <w:rsid w:val="00EB6A0A"/>
    <w:rsid w:val="00EC351D"/>
    <w:rsid w:val="00EC3FD9"/>
    <w:rsid w:val="00ED0B46"/>
    <w:rsid w:val="00ED1DD3"/>
    <w:rsid w:val="00ED3291"/>
    <w:rsid w:val="00EE3816"/>
    <w:rsid w:val="00EE6741"/>
    <w:rsid w:val="00EF0004"/>
    <w:rsid w:val="00EF2D6A"/>
    <w:rsid w:val="00EF657D"/>
    <w:rsid w:val="00F04C8C"/>
    <w:rsid w:val="00F05DAA"/>
    <w:rsid w:val="00F114E8"/>
    <w:rsid w:val="00F15888"/>
    <w:rsid w:val="00F17CB1"/>
    <w:rsid w:val="00F24CB2"/>
    <w:rsid w:val="00F262A9"/>
    <w:rsid w:val="00F263CB"/>
    <w:rsid w:val="00F269C2"/>
    <w:rsid w:val="00F279D0"/>
    <w:rsid w:val="00F300E3"/>
    <w:rsid w:val="00F3159E"/>
    <w:rsid w:val="00F3494A"/>
    <w:rsid w:val="00F3552E"/>
    <w:rsid w:val="00F37036"/>
    <w:rsid w:val="00F40FAD"/>
    <w:rsid w:val="00F427F0"/>
    <w:rsid w:val="00F50E32"/>
    <w:rsid w:val="00F52CD8"/>
    <w:rsid w:val="00F55847"/>
    <w:rsid w:val="00F55AB1"/>
    <w:rsid w:val="00F62245"/>
    <w:rsid w:val="00F62468"/>
    <w:rsid w:val="00F6317D"/>
    <w:rsid w:val="00F6340B"/>
    <w:rsid w:val="00F64E97"/>
    <w:rsid w:val="00F65DA5"/>
    <w:rsid w:val="00F814E5"/>
    <w:rsid w:val="00F81BB3"/>
    <w:rsid w:val="00F86FD8"/>
    <w:rsid w:val="00F96C11"/>
    <w:rsid w:val="00F97890"/>
    <w:rsid w:val="00FA0D4F"/>
    <w:rsid w:val="00FA1DF9"/>
    <w:rsid w:val="00FA3974"/>
    <w:rsid w:val="00FA3EDC"/>
    <w:rsid w:val="00FA56F7"/>
    <w:rsid w:val="00FA65F5"/>
    <w:rsid w:val="00FB12B1"/>
    <w:rsid w:val="00FB5A92"/>
    <w:rsid w:val="00FB692E"/>
    <w:rsid w:val="00FB6CD3"/>
    <w:rsid w:val="00FC0A89"/>
    <w:rsid w:val="00FC679D"/>
    <w:rsid w:val="00FD05CA"/>
    <w:rsid w:val="00FD106D"/>
    <w:rsid w:val="00FD25A7"/>
    <w:rsid w:val="00FD37D8"/>
    <w:rsid w:val="00FD49B7"/>
    <w:rsid w:val="00FD72EB"/>
    <w:rsid w:val="00FE17D1"/>
    <w:rsid w:val="00FE17FC"/>
    <w:rsid w:val="00FE5A7C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900272-3205-4F85-AC82-7081CDE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8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5AF"/>
  </w:style>
  <w:style w:type="paragraph" w:styleId="Heading1">
    <w:name w:val="heading 1"/>
    <w:basedOn w:val="Normal"/>
    <w:next w:val="Normal"/>
    <w:qFormat/>
    <w:rsid w:val="002C1D81"/>
    <w:pPr>
      <w:keepNext/>
      <w:numPr>
        <w:numId w:val="6"/>
      </w:numPr>
      <w:spacing w:after="240"/>
      <w:jc w:val="center"/>
      <w:outlineLvl w:val="0"/>
    </w:pPr>
    <w:rPr>
      <w:rFonts w:cs="Arial"/>
      <w:b/>
      <w:bCs/>
      <w:smallCaps/>
      <w:kern w:val="28"/>
      <w:sz w:val="24"/>
      <w:szCs w:val="32"/>
    </w:rPr>
  </w:style>
  <w:style w:type="paragraph" w:styleId="Heading2">
    <w:name w:val="heading 2"/>
    <w:basedOn w:val="Normal"/>
    <w:next w:val="Normal"/>
    <w:qFormat/>
    <w:rsid w:val="002C1D81"/>
    <w:pPr>
      <w:keepNext/>
      <w:numPr>
        <w:ilvl w:val="1"/>
        <w:numId w:val="6"/>
      </w:numPr>
      <w:spacing w:after="240"/>
      <w:jc w:val="center"/>
      <w:outlineLvl w:val="1"/>
    </w:pPr>
    <w:rPr>
      <w:rFonts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35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35AF"/>
  </w:style>
  <w:style w:type="paragraph" w:styleId="Footer">
    <w:name w:val="footer"/>
    <w:basedOn w:val="Normal"/>
    <w:uiPriority w:val="8"/>
    <w:rsid w:val="008C35AF"/>
    <w:pPr>
      <w:tabs>
        <w:tab w:val="center" w:pos="4320"/>
        <w:tab w:val="right" w:pos="8640"/>
      </w:tabs>
    </w:pPr>
  </w:style>
  <w:style w:type="paragraph" w:customStyle="1" w:styleId="webdate">
    <w:name w:val="_webdat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Normal1">
    <w:name w:val="Normal1"/>
    <w:basedOn w:val="Normal"/>
    <w:rsid w:val="008C35AF"/>
    <w:rPr>
      <w:sz w:val="24"/>
    </w:rPr>
  </w:style>
  <w:style w:type="paragraph" w:customStyle="1" w:styleId="Normal2">
    <w:name w:val="Normal2"/>
    <w:basedOn w:val="Normal"/>
    <w:rsid w:val="008C35AF"/>
    <w:rPr>
      <w:sz w:val="24"/>
    </w:rPr>
  </w:style>
  <w:style w:type="paragraph" w:customStyle="1" w:styleId="Normal3">
    <w:name w:val="Normal3"/>
    <w:basedOn w:val="Normal"/>
    <w:rsid w:val="008C35AF"/>
    <w:rPr>
      <w:sz w:val="24"/>
    </w:rPr>
  </w:style>
  <w:style w:type="paragraph" w:customStyle="1" w:styleId="Normal4">
    <w:name w:val="Normal4"/>
    <w:basedOn w:val="Normal"/>
    <w:rsid w:val="008C35AF"/>
    <w:rPr>
      <w:sz w:val="24"/>
    </w:rPr>
  </w:style>
  <w:style w:type="paragraph" w:styleId="ListBullet">
    <w:name w:val="List Bullet"/>
    <w:basedOn w:val="Normal"/>
    <w:rsid w:val="008C35AF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</w:style>
  <w:style w:type="paragraph" w:customStyle="1" w:styleId="webexclude">
    <w:name w:val="_webexclude"/>
    <w:basedOn w:val="Normal"/>
    <w:link w:val="webexclude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number">
    <w:name w:val="_webnumber"/>
    <w:basedOn w:val="Normal"/>
    <w:link w:val="webnumber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TextBox">
    <w:name w:val="_webTextBox"/>
    <w:basedOn w:val="Normal"/>
    <w:rsid w:val="008C35AF"/>
    <w:pPr>
      <w:framePr w:w="3744" w:wrap="around" w:vAnchor="page" w:hAnchor="page" w:x="6337" w:y="4220"/>
      <w:tabs>
        <w:tab w:val="left" w:pos="-1440"/>
      </w:tabs>
      <w:jc w:val="right"/>
    </w:pPr>
    <w:rPr>
      <w:sz w:val="24"/>
    </w:rPr>
  </w:style>
  <w:style w:type="paragraph" w:customStyle="1" w:styleId="webtitle">
    <w:name w:val="_webtitl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ParagraphNumbering">
    <w:name w:val="Paragraph Numbering"/>
    <w:basedOn w:val="Normal"/>
    <w:rsid w:val="00723EE9"/>
    <w:pPr>
      <w:numPr>
        <w:numId w:val="8"/>
      </w:numPr>
      <w:tabs>
        <w:tab w:val="clear" w:pos="720"/>
        <w:tab w:val="num" w:pos="360"/>
      </w:tabs>
      <w:spacing w:after="240"/>
      <w:ind w:left="360" w:hanging="36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2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disclaimer">
    <w:name w:val="_webdisclaimer"/>
    <w:qFormat/>
    <w:rsid w:val="00C84FAA"/>
    <w:pPr>
      <w:spacing w:before="60" w:after="60"/>
    </w:pPr>
    <w:rPr>
      <w:rFonts w:cs="Segoe UI"/>
      <w:color w:val="515151"/>
      <w:sz w:val="24"/>
      <w:szCs w:val="24"/>
    </w:rPr>
  </w:style>
  <w:style w:type="character" w:styleId="Hyperlink">
    <w:name w:val="Hyperlink"/>
    <w:basedOn w:val="DefaultParagraphFont"/>
    <w:uiPriority w:val="99"/>
    <w:rsid w:val="003F225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958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958D1"/>
    <w:rPr>
      <w:rFonts w:ascii="Tahoma" w:hAnsi="Tahoma" w:cs="Tahoma"/>
      <w:sz w:val="16"/>
      <w:szCs w:val="16"/>
    </w:rPr>
  </w:style>
  <w:style w:type="character" w:customStyle="1" w:styleId="webexcludeChar">
    <w:name w:val="_webexclude Char"/>
    <w:basedOn w:val="DefaultParagraphFont"/>
    <w:link w:val="webexclude"/>
    <w:rsid w:val="004140C1"/>
    <w:rPr>
      <w:snapToGrid w:val="0"/>
      <w:sz w:val="24"/>
    </w:rPr>
  </w:style>
  <w:style w:type="character" w:customStyle="1" w:styleId="webnumberChar">
    <w:name w:val="_webnumber Char"/>
    <w:basedOn w:val="DefaultParagraphFont"/>
    <w:link w:val="webnumber"/>
    <w:rsid w:val="004140C1"/>
    <w:rPr>
      <w:snapToGrid w:val="0"/>
      <w:sz w:val="24"/>
    </w:rPr>
  </w:style>
  <w:style w:type="paragraph" w:styleId="Title">
    <w:name w:val="Title"/>
    <w:basedOn w:val="Normal"/>
    <w:link w:val="TitleChar"/>
    <w:qFormat/>
    <w:rsid w:val="002646E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646ED"/>
    <w:rPr>
      <w:rFonts w:ascii="Arial" w:hAnsi="Arial" w:cs="Arial"/>
      <w:b/>
      <w:bCs/>
      <w:kern w:val="28"/>
      <w:sz w:val="32"/>
      <w:szCs w:val="32"/>
    </w:rPr>
  </w:style>
  <w:style w:type="paragraph" w:styleId="TOC6">
    <w:name w:val="toc 6"/>
    <w:basedOn w:val="Normal"/>
    <w:next w:val="Normal"/>
    <w:uiPriority w:val="8"/>
    <w:rsid w:val="00F04C8C"/>
    <w:pPr>
      <w:spacing w:line="264" w:lineRule="auto"/>
      <w:ind w:left="1200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A45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825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25F5"/>
  </w:style>
  <w:style w:type="character" w:customStyle="1" w:styleId="CommentTextChar">
    <w:name w:val="Comment Text Char"/>
    <w:basedOn w:val="DefaultParagraphFont"/>
    <w:link w:val="CommentText"/>
    <w:semiHidden/>
    <w:rsid w:val="001825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mf.org/en/News/Articles/2017/02/28/ms03012017-Montenegro-Staff-Concluding-Statement-of-the-2017-Article-IV-Miss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d%20templates\IMF%20Templates\PR%20-%20End%20of%20Mission%20SMP%20or%20Staff%20Vis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5a908b925954f3a71ec8a38a2003ab54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53abafd6a61f8307bce6f3b62a13b149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4EE89-8D5C-4EDB-9156-CE24DFCA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6D30F2B-9FAB-47D3-92DB-DB4BBD24A902}">
  <ds:schemaRefs>
    <ds:schemaRef ds:uri="http://schemas.microsoft.com/office/2006/metadata/properties"/>
    <ds:schemaRef ds:uri="34f70b63-4224-473b-ac88-56a1c963a1de"/>
  </ds:schemaRefs>
</ds:datastoreItem>
</file>

<file path=customXml/itemProps3.xml><?xml version="1.0" encoding="utf-8"?>
<ds:datastoreItem xmlns:ds="http://schemas.openxmlformats.org/officeDocument/2006/customXml" ds:itemID="{05C4F335-BBBA-4B02-B631-AAEFF9262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F9F0D-8377-4D55-812F-E0888EAC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- End of Mission SMP or Staff Visit</Template>
  <TotalTime>2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Release-End of Mission SV SMP</vt:lpstr>
    </vt:vector>
  </TitlesOfParts>
  <Company>IMF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Release-End of Mission SV SMP</dc:title>
  <dc:creator>Wiktor Krzyzanowski</dc:creator>
  <cp:keywords>IMF</cp:keywords>
  <dc:description>Template used Fund-wide for producing press releases.</dc:description>
  <cp:lastModifiedBy>prezentacija</cp:lastModifiedBy>
  <cp:revision>3</cp:revision>
  <cp:lastPrinted>2001-10-31T18:14:00Z</cp:lastPrinted>
  <dcterms:created xsi:type="dcterms:W3CDTF">2017-06-07T08:13:00Z</dcterms:created>
  <dcterms:modified xsi:type="dcterms:W3CDTF">2017-06-07T08:14:00Z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0x0101002C9067CECD75F6488A011E7E877B7216</vt:lpwstr>
  </property>
  <property fmtid="{D5CDD505-2E9C-101B-9397-08002B2CF9AE}" pid="3" name="_NewReviewCycle">
    <vt:lpwstr/>
  </property>
</Properties>
</file>