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15" w:rsidRDefault="00EE2723" w:rsidP="00D91015">
      <w:pPr>
        <w:pStyle w:val="Header"/>
        <w:tabs>
          <w:tab w:val="clear" w:pos="4680"/>
          <w:tab w:val="clear" w:pos="9360"/>
          <w:tab w:val="left" w:pos="7952"/>
        </w:tabs>
        <w:rPr>
          <w:noProof/>
        </w:rPr>
      </w:pPr>
      <w:bookmarkStart w:id="0" w:name="_GoBack"/>
      <w:bookmarkEnd w:id="0"/>
      <w:r>
        <w:rPr>
          <w:noProof/>
          <w:color w:val="003399"/>
          <w:sz w:val="28"/>
          <w:szCs w:val="28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6F18CBAC" wp14:editId="254A6612">
            <wp:simplePos x="0" y="0"/>
            <wp:positionH relativeFrom="column">
              <wp:posOffset>5315803</wp:posOffset>
            </wp:positionH>
            <wp:positionV relativeFrom="paragraph">
              <wp:posOffset>34119</wp:posOffset>
            </wp:positionV>
            <wp:extent cx="736600" cy="1419368"/>
            <wp:effectExtent l="0" t="0" r="6350" b="9525"/>
            <wp:wrapNone/>
            <wp:docPr id="5" name="Picture 2" descr="UND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54" cy="144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015" w:rsidRPr="00C8589E">
        <w:rPr>
          <w:noProof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50D3CE62" wp14:editId="68A15CD1">
            <wp:simplePos x="0" y="0"/>
            <wp:positionH relativeFrom="column">
              <wp:posOffset>0</wp:posOffset>
            </wp:positionH>
            <wp:positionV relativeFrom="paragraph">
              <wp:posOffset>474</wp:posOffset>
            </wp:positionV>
            <wp:extent cx="1045845" cy="988060"/>
            <wp:effectExtent l="0" t="0" r="0" b="0"/>
            <wp:wrapThrough wrapText="bothSides">
              <wp:wrapPolygon edited="0">
                <wp:start x="0" y="0"/>
                <wp:lineTo x="0" y="21239"/>
                <wp:lineTo x="21246" y="21239"/>
                <wp:lineTo x="21246" y="0"/>
                <wp:lineTo x="0" y="0"/>
              </wp:wrapPolygon>
            </wp:wrapThrough>
            <wp:docPr id="1" name="Picture 2" descr="C:\Documents and Settings\Administrator\Desktop\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10953393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1EC">
        <w:t xml:space="preserve">                                              </w:t>
      </w:r>
      <w:r w:rsidR="00D91015">
        <w:t xml:space="preserve">                                                                        </w:t>
      </w:r>
    </w:p>
    <w:p w:rsidR="006161EC" w:rsidRDefault="006161EC" w:rsidP="00D91015">
      <w:pPr>
        <w:pStyle w:val="Header"/>
        <w:tabs>
          <w:tab w:val="clear" w:pos="4680"/>
          <w:tab w:val="clear" w:pos="9360"/>
          <w:tab w:val="left" w:pos="7952"/>
        </w:tabs>
        <w:rPr>
          <w:noProof/>
        </w:rPr>
      </w:pPr>
    </w:p>
    <w:p w:rsidR="00EE2723" w:rsidRDefault="00EE2723" w:rsidP="00EE2723">
      <w:pPr>
        <w:pStyle w:val="Header"/>
        <w:tabs>
          <w:tab w:val="clear" w:pos="4680"/>
          <w:tab w:val="clear" w:pos="9360"/>
          <w:tab w:val="left" w:pos="7952"/>
        </w:tabs>
        <w:rPr>
          <w:noProof/>
        </w:rPr>
      </w:pPr>
      <w:r>
        <w:rPr>
          <w:noProof/>
        </w:rPr>
        <w:tab/>
      </w:r>
    </w:p>
    <w:p w:rsidR="00EE2723" w:rsidRDefault="00EE2723" w:rsidP="00EE2723">
      <w:pPr>
        <w:pStyle w:val="Header"/>
        <w:tabs>
          <w:tab w:val="clear" w:pos="4680"/>
          <w:tab w:val="clear" w:pos="9360"/>
          <w:tab w:val="left" w:pos="7952"/>
        </w:tabs>
        <w:rPr>
          <w:noProof/>
        </w:rPr>
      </w:pPr>
    </w:p>
    <w:p w:rsidR="006161EC" w:rsidRPr="00EE2723" w:rsidRDefault="006161EC" w:rsidP="00EE2723">
      <w:pPr>
        <w:pStyle w:val="NoSpacing"/>
        <w:rPr>
          <w:b/>
          <w:noProof/>
          <w:sz w:val="16"/>
          <w:szCs w:val="16"/>
        </w:rPr>
      </w:pPr>
      <w:r w:rsidRPr="00EE2723">
        <w:rPr>
          <w:b/>
          <w:sz w:val="16"/>
          <w:szCs w:val="16"/>
        </w:rPr>
        <w:t xml:space="preserve">MINISTARSTVO RADA I </w:t>
      </w:r>
    </w:p>
    <w:p w:rsidR="006161EC" w:rsidRPr="00EE2723" w:rsidRDefault="006161EC" w:rsidP="00EE2723">
      <w:pPr>
        <w:pStyle w:val="NoSpacing"/>
        <w:rPr>
          <w:b/>
          <w:sz w:val="16"/>
          <w:szCs w:val="16"/>
        </w:rPr>
      </w:pPr>
      <w:r w:rsidRPr="00EE2723">
        <w:rPr>
          <w:b/>
          <w:sz w:val="16"/>
          <w:szCs w:val="16"/>
        </w:rPr>
        <w:t>SOCIJALNOG STARANJA</w:t>
      </w:r>
    </w:p>
    <w:p w:rsidR="00DD66C4" w:rsidRPr="009956E4" w:rsidRDefault="00DD66C4" w:rsidP="00DD66C4">
      <w:pPr>
        <w:jc w:val="center"/>
        <w:rPr>
          <w:b/>
          <w:sz w:val="28"/>
          <w:szCs w:val="28"/>
        </w:rPr>
      </w:pPr>
      <w:r w:rsidRPr="009956E4">
        <w:rPr>
          <w:b/>
          <w:sz w:val="28"/>
          <w:szCs w:val="28"/>
        </w:rPr>
        <w:t>Zapisnik</w:t>
      </w:r>
    </w:p>
    <w:p w:rsidR="00DD66C4" w:rsidRPr="00332E22" w:rsidRDefault="00DD66C4" w:rsidP="00332E22">
      <w:pPr>
        <w:jc w:val="center"/>
        <w:rPr>
          <w:i/>
        </w:rPr>
      </w:pPr>
      <w:r w:rsidRPr="00332E22">
        <w:rPr>
          <w:i/>
        </w:rPr>
        <w:t xml:space="preserve">sa prezentacije Projekta </w:t>
      </w:r>
      <w:r w:rsidRPr="00332E22">
        <w:rPr>
          <w:b/>
          <w:i/>
        </w:rPr>
        <w:t>Socijalni karton – Integrisani informacioni sistem socijalnog staranja (IISSS)</w:t>
      </w:r>
      <w:r w:rsidR="009956E4" w:rsidRPr="00332E22">
        <w:rPr>
          <w:i/>
        </w:rPr>
        <w:t xml:space="preserve"> </w:t>
      </w:r>
      <w:r w:rsidRPr="00332E22">
        <w:rPr>
          <w:i/>
        </w:rPr>
        <w:t>i demonstracije operativnog rada Sistema</w:t>
      </w:r>
      <w:r w:rsidR="009956E4" w:rsidRPr="00332E22">
        <w:rPr>
          <w:i/>
        </w:rPr>
        <w:t>,</w:t>
      </w:r>
      <w:r w:rsidRPr="00332E22">
        <w:rPr>
          <w:i/>
        </w:rPr>
        <w:t xml:space="preserve"> na primjeru postupka za ostvarivanje prava na Materijalno obezbjeđenje,</w:t>
      </w:r>
      <w:r w:rsidR="00DB5924" w:rsidRPr="00332E22">
        <w:rPr>
          <w:i/>
        </w:rPr>
        <w:t xml:space="preserve"> koja je završena konstruktivnom</w:t>
      </w:r>
      <w:r w:rsidRPr="00332E22">
        <w:rPr>
          <w:i/>
        </w:rPr>
        <w:t xml:space="preserve"> diskusijom i </w:t>
      </w:r>
      <w:r w:rsidR="009956E4" w:rsidRPr="00332E22">
        <w:rPr>
          <w:i/>
        </w:rPr>
        <w:t xml:space="preserve">zajednički </w:t>
      </w:r>
      <w:r w:rsidRPr="00332E22">
        <w:rPr>
          <w:i/>
        </w:rPr>
        <w:t>zaključ</w:t>
      </w:r>
      <w:r w:rsidR="009956E4" w:rsidRPr="00332E22">
        <w:rPr>
          <w:i/>
        </w:rPr>
        <w:t>nim zapažanjima</w:t>
      </w:r>
    </w:p>
    <w:p w:rsidR="009956E4" w:rsidRDefault="009956E4" w:rsidP="00332E22">
      <w:pPr>
        <w:jc w:val="center"/>
      </w:pPr>
    </w:p>
    <w:p w:rsidR="00DB5924" w:rsidRDefault="00DD66C4" w:rsidP="00237629">
      <w:pPr>
        <w:jc w:val="both"/>
        <w:rPr>
          <w:rFonts w:eastAsia="Times New Roman"/>
          <w:lang w:val="sr-Latn-ME"/>
        </w:rPr>
      </w:pPr>
      <w:r>
        <w:t>Prezentacij</w:t>
      </w:r>
      <w:r w:rsidR="00DB5924">
        <w:t>i</w:t>
      </w:r>
      <w:r w:rsidR="009956E4">
        <w:t xml:space="preserve">, koja </w:t>
      </w:r>
      <w:r>
        <w:t xml:space="preserve">je održana u </w:t>
      </w:r>
      <w:r w:rsidRPr="00DD66C4">
        <w:t>srijed</w:t>
      </w:r>
      <w:r>
        <w:t>u</w:t>
      </w:r>
      <w:r w:rsidRPr="00DD66C4">
        <w:t>, 7. mart, 2018 god.</w:t>
      </w:r>
      <w:r>
        <w:t xml:space="preserve">, u </w:t>
      </w:r>
      <w:r w:rsidRPr="00DD66C4">
        <w:t>UN zgrad</w:t>
      </w:r>
      <w:r>
        <w:t>i</w:t>
      </w:r>
      <w:r w:rsidR="00DB5924">
        <w:rPr>
          <w:lang w:val="sr-Latn-ME"/>
        </w:rPr>
        <w:t xml:space="preserve">, prisustvovali su glavni inspektor i inspektori </w:t>
      </w:r>
      <w:r w:rsidR="00DB5924" w:rsidRPr="00D91015">
        <w:rPr>
          <w:rStyle w:val="Strong"/>
          <w:rFonts w:eastAsia="Times New Roman"/>
          <w:b w:val="0"/>
          <w:bCs w:val="0"/>
          <w:lang w:val="sr-Latn-ME"/>
        </w:rPr>
        <w:t>Uprav</w:t>
      </w:r>
      <w:r w:rsidR="00DB5924">
        <w:rPr>
          <w:rStyle w:val="Strong"/>
          <w:rFonts w:eastAsia="Times New Roman"/>
          <w:b w:val="0"/>
          <w:bCs w:val="0"/>
          <w:lang w:val="sr-Latn-ME"/>
        </w:rPr>
        <w:t>e</w:t>
      </w:r>
      <w:r w:rsidR="00DB5924" w:rsidRPr="00D91015">
        <w:rPr>
          <w:rStyle w:val="Strong"/>
          <w:rFonts w:eastAsia="Times New Roman"/>
          <w:b w:val="0"/>
          <w:bCs w:val="0"/>
          <w:lang w:val="sr-Latn-ME"/>
        </w:rPr>
        <w:t xml:space="preserve"> za inspekcijske poslove, </w:t>
      </w:r>
      <w:r w:rsidR="00DB5924" w:rsidRPr="00D91015">
        <w:rPr>
          <w:rStyle w:val="Strong"/>
          <w:rFonts w:cs="Arial"/>
          <w:b w:val="0"/>
          <w:color w:val="000000"/>
          <w:shd w:val="clear" w:color="auto" w:fill="FFFFFF"/>
        </w:rPr>
        <w:t>Odsjek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>a</w:t>
      </w:r>
      <w:r w:rsidR="00DB5924" w:rsidRPr="00D91015">
        <w:rPr>
          <w:rStyle w:val="Strong"/>
          <w:rFonts w:cs="Arial"/>
          <w:b w:val="0"/>
          <w:color w:val="000000"/>
          <w:shd w:val="clear" w:color="auto" w:fill="FFFFFF"/>
        </w:rPr>
        <w:t xml:space="preserve"> za inspek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>ciju socijalne i dječje zaštite</w:t>
      </w:r>
      <w:r w:rsidR="009956E4">
        <w:rPr>
          <w:rStyle w:val="Strong"/>
          <w:rFonts w:cs="Arial"/>
          <w:b w:val="0"/>
          <w:color w:val="000000"/>
          <w:shd w:val="clear" w:color="auto" w:fill="FFFFFF"/>
        </w:rPr>
        <w:t>;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 xml:space="preserve"> generalni direktori i predstavnici Direkotrata za informatiku </w:t>
      </w:r>
      <w:r w:rsidR="009956E4">
        <w:rPr>
          <w:rStyle w:val="Strong"/>
          <w:rFonts w:cs="Arial"/>
          <w:b w:val="0"/>
          <w:color w:val="000000"/>
          <w:shd w:val="clear" w:color="auto" w:fill="FFFFFF"/>
        </w:rPr>
        <w:t>i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 xml:space="preserve"> analitičko-statističke poslove i </w:t>
      </w:r>
      <w:r w:rsidR="00DB5924" w:rsidRPr="00DB5924">
        <w:rPr>
          <w:rStyle w:val="Strong"/>
          <w:rFonts w:cs="Arial"/>
          <w:b w:val="0"/>
          <w:color w:val="000000"/>
          <w:shd w:val="clear" w:color="auto" w:fill="FFFFFF"/>
        </w:rPr>
        <w:t>Direktorat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>a</w:t>
      </w:r>
      <w:r w:rsidR="00DB5924" w:rsidRPr="00DB5924">
        <w:rPr>
          <w:rStyle w:val="Strong"/>
          <w:rFonts w:cs="Arial"/>
          <w:b w:val="0"/>
          <w:color w:val="000000"/>
          <w:shd w:val="clear" w:color="auto" w:fill="FFFFFF"/>
        </w:rPr>
        <w:t xml:space="preserve"> za </w:t>
      </w:r>
      <w:r w:rsidR="00B123FA">
        <w:rPr>
          <w:rStyle w:val="Strong"/>
          <w:rFonts w:cs="Arial"/>
          <w:b w:val="0"/>
          <w:color w:val="000000"/>
          <w:shd w:val="clear" w:color="auto" w:fill="FFFFFF"/>
        </w:rPr>
        <w:t xml:space="preserve">socijalno </w:t>
      </w:r>
      <w:r w:rsidR="00DB5924" w:rsidRPr="00DB5924">
        <w:rPr>
          <w:rStyle w:val="Strong"/>
          <w:rFonts w:cs="Arial"/>
          <w:b w:val="0"/>
          <w:color w:val="000000"/>
          <w:shd w:val="clear" w:color="auto" w:fill="FFFFFF"/>
        </w:rPr>
        <w:lastRenderedPageBreak/>
        <w:t xml:space="preserve">staranje i dječju 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>zastitu Ministarstva rada i socijalnog staranja</w:t>
      </w:r>
      <w:r w:rsidR="009956E4">
        <w:rPr>
          <w:rStyle w:val="Strong"/>
          <w:rFonts w:cs="Arial"/>
          <w:b w:val="0"/>
          <w:color w:val="000000"/>
          <w:shd w:val="clear" w:color="auto" w:fill="FFFFFF"/>
        </w:rPr>
        <w:t xml:space="preserve">; </w:t>
      </w:r>
      <w:r w:rsidR="00DB5924">
        <w:rPr>
          <w:rStyle w:val="Strong"/>
          <w:rFonts w:cs="Arial"/>
          <w:b w:val="0"/>
          <w:color w:val="000000"/>
          <w:shd w:val="clear" w:color="auto" w:fill="FFFFFF"/>
        </w:rPr>
        <w:t xml:space="preserve">direktorica </w:t>
      </w:r>
      <w:r w:rsidR="00DB5924">
        <w:rPr>
          <w:rFonts w:eastAsia="Times New Roman"/>
          <w:lang w:val="sr-Latn-ME"/>
        </w:rPr>
        <w:t xml:space="preserve">CZSR </w:t>
      </w:r>
      <w:r w:rsidR="00DB5924" w:rsidRPr="00D91015">
        <w:rPr>
          <w:rFonts w:eastAsia="Times New Roman"/>
          <w:lang w:val="sr-Latn-ME"/>
        </w:rPr>
        <w:t>za Glavni grad Podgorica i opštine u okviru Glavnog grada Golubovci i Tuzi</w:t>
      </w:r>
      <w:r w:rsidR="00DB5924">
        <w:rPr>
          <w:rFonts w:eastAsia="Times New Roman"/>
          <w:lang w:val="sr-Latn-ME"/>
        </w:rPr>
        <w:t xml:space="preserve"> sa saradnicima, i predstavnici UNDP-a. </w:t>
      </w:r>
    </w:p>
    <w:p w:rsidR="00957BD1" w:rsidRDefault="00DD66C4" w:rsidP="00237629">
      <w:pPr>
        <w:jc w:val="both"/>
        <w:rPr>
          <w:lang w:val="sr-Latn-ME"/>
        </w:rPr>
      </w:pPr>
      <w:r>
        <w:rPr>
          <w:lang w:val="sr-Latn-ME"/>
        </w:rPr>
        <w:t>Shodno dnevnom redu</w:t>
      </w:r>
      <w:r w:rsidR="009956E4">
        <w:rPr>
          <w:lang w:val="sr-Latn-ME"/>
        </w:rPr>
        <w:t>,</w:t>
      </w:r>
      <w:r>
        <w:rPr>
          <w:lang w:val="sr-Latn-ME"/>
        </w:rPr>
        <w:t xml:space="preserve"> </w:t>
      </w:r>
      <w:r w:rsidR="002F35FA">
        <w:rPr>
          <w:lang w:val="sr-Latn-ME"/>
        </w:rPr>
        <w:t>u</w:t>
      </w:r>
      <w:r>
        <w:rPr>
          <w:lang w:val="sr-Latn-ME"/>
        </w:rPr>
        <w:t xml:space="preserve">vodne napomene i katak prikaz </w:t>
      </w:r>
      <w:r w:rsidR="009956E4">
        <w:rPr>
          <w:lang w:val="sr-Latn-ME"/>
        </w:rPr>
        <w:t>P</w:t>
      </w:r>
      <w:r>
        <w:rPr>
          <w:lang w:val="sr-Latn-ME"/>
        </w:rPr>
        <w:t>rojekta dali su Dr</w:t>
      </w:r>
      <w:r w:rsidRPr="00DD66C4">
        <w:rPr>
          <w:lang w:val="sr-Latn-ME"/>
        </w:rPr>
        <w:t>agan Raketić, generalni direktor Direktorata za informatiku i analitičko- statističke poslove u MRSS</w:t>
      </w:r>
      <w:r>
        <w:rPr>
          <w:lang w:val="sr-Latn-ME"/>
        </w:rPr>
        <w:t xml:space="preserve">, </w:t>
      </w:r>
      <w:r w:rsidRPr="00DD66C4">
        <w:rPr>
          <w:lang w:val="sr-Latn-ME"/>
        </w:rPr>
        <w:t>Aleksandra Višnjić, rukovodilac projekta UNDP</w:t>
      </w:r>
      <w:r>
        <w:rPr>
          <w:lang w:val="sr-Latn-ME"/>
        </w:rPr>
        <w:t xml:space="preserve"> i </w:t>
      </w:r>
      <w:r w:rsidRPr="00DD66C4">
        <w:rPr>
          <w:lang w:val="sr-Latn-ME"/>
        </w:rPr>
        <w:t>Branimir Bukilić, analitičar informacionih sistama, UNDP</w:t>
      </w:r>
      <w:r w:rsidR="00DB5924">
        <w:rPr>
          <w:lang w:val="sr-Latn-ME"/>
        </w:rPr>
        <w:t>, dok je S</w:t>
      </w:r>
      <w:r w:rsidR="00DB5924" w:rsidRPr="00DB5924">
        <w:rPr>
          <w:lang w:val="sr-Latn-ME"/>
        </w:rPr>
        <w:t>uzana Milović, rukovodilac PJ Golubovci</w:t>
      </w:r>
      <w:r w:rsidR="00DB5924">
        <w:rPr>
          <w:lang w:val="sr-Latn-ME"/>
        </w:rPr>
        <w:t xml:space="preserve"> demonstrirala</w:t>
      </w:r>
      <w:r w:rsidR="009956E4">
        <w:rPr>
          <w:lang w:val="sr-Latn-ME"/>
        </w:rPr>
        <w:t xml:space="preserve"> primjer </w:t>
      </w:r>
      <w:r w:rsidR="00957BD1">
        <w:rPr>
          <w:lang w:val="sr-Latn-ME"/>
        </w:rPr>
        <w:t xml:space="preserve">postupka za ostvarivanje </w:t>
      </w:r>
      <w:r w:rsidR="00DB5924">
        <w:rPr>
          <w:lang w:val="sr-Latn-ME"/>
        </w:rPr>
        <w:t>prava na Materijalno obezbjeđenje kroz IISSS.</w:t>
      </w:r>
    </w:p>
    <w:p w:rsidR="00DD66C4" w:rsidRDefault="00957BD1" w:rsidP="00237629">
      <w:pPr>
        <w:jc w:val="both"/>
        <w:rPr>
          <w:lang w:val="sr-Latn-ME"/>
        </w:rPr>
      </w:pPr>
      <w:r>
        <w:rPr>
          <w:lang w:val="sr-Latn-ME"/>
        </w:rPr>
        <w:t xml:space="preserve">Tokom prezentacije IISSS-a posebna pažnja je posvećena </w:t>
      </w:r>
      <w:r w:rsidR="00A64C4A">
        <w:rPr>
          <w:lang w:val="sr-Latn-ME"/>
        </w:rPr>
        <w:t xml:space="preserve">tumačenju dokaza koji se prikupljaju automatskom razmjenom podataka sa relevantnim institucijama </w:t>
      </w:r>
      <w:r w:rsidR="00A63A9E">
        <w:rPr>
          <w:lang w:val="sr-Latn-ME"/>
        </w:rPr>
        <w:t xml:space="preserve">u čijoj su nadležnosti </w:t>
      </w:r>
      <w:r w:rsidR="00A64C4A">
        <w:rPr>
          <w:lang w:val="sr-Latn-ME"/>
        </w:rPr>
        <w:t xml:space="preserve"> </w:t>
      </w:r>
      <w:r w:rsidR="00A63A9E">
        <w:rPr>
          <w:lang w:val="sr-Latn-ME"/>
        </w:rPr>
        <w:t xml:space="preserve">elektronski </w:t>
      </w:r>
      <w:r w:rsidR="00A64C4A">
        <w:rPr>
          <w:lang w:val="sr-Latn-ME"/>
        </w:rPr>
        <w:t xml:space="preserve">registri </w:t>
      </w:r>
      <w:r w:rsidR="00A63A9E">
        <w:rPr>
          <w:lang w:val="sr-Latn-ME"/>
        </w:rPr>
        <w:t xml:space="preserve">iz kojih se crpe dokazi neophodni </w:t>
      </w:r>
      <w:r w:rsidR="00A64C4A">
        <w:rPr>
          <w:lang w:val="sr-Latn-ME"/>
        </w:rPr>
        <w:t>za ostvarivanje prava na materijalno obezbjeđenje, tj</w:t>
      </w:r>
      <w:r w:rsidR="00AD0960">
        <w:rPr>
          <w:lang w:val="sr-Latn-ME"/>
        </w:rPr>
        <w:t>. z</w:t>
      </w:r>
      <w:r w:rsidR="00A64C4A">
        <w:rPr>
          <w:lang w:val="sr-Latn-ME"/>
        </w:rPr>
        <w:t xml:space="preserve">a utvrđivanje imovine, prihoda i statusa </w:t>
      </w:r>
      <w:r w:rsidR="00A63A9E">
        <w:rPr>
          <w:lang w:val="sr-Latn-ME"/>
        </w:rPr>
        <w:t xml:space="preserve">podnosioca zahtjeva i </w:t>
      </w:r>
      <w:r w:rsidR="00A64C4A">
        <w:rPr>
          <w:lang w:val="sr-Latn-ME"/>
        </w:rPr>
        <w:t>korisnika</w:t>
      </w:r>
      <w:r w:rsidR="00332E22">
        <w:rPr>
          <w:lang w:val="sr-Latn-ME"/>
        </w:rPr>
        <w:t xml:space="preserve"> prava</w:t>
      </w:r>
      <w:r w:rsidR="00A64C4A">
        <w:rPr>
          <w:lang w:val="sr-Latn-ME"/>
        </w:rPr>
        <w:t xml:space="preserve">. Branimir Bukilić je sa tehničke strane objasnio način razmjene podataka, bezbjednost razmjene, kao i validnost elektronskog dokumenta. </w:t>
      </w:r>
      <w:r w:rsidR="00AD0960">
        <w:rPr>
          <w:lang w:val="sr-Latn-ME"/>
        </w:rPr>
        <w:t xml:space="preserve">Suzana Milović je kroz demonstraciju postupka za </w:t>
      </w:r>
      <w:r w:rsidR="00AD0960">
        <w:rPr>
          <w:lang w:val="sr-Latn-ME"/>
        </w:rPr>
        <w:lastRenderedPageBreak/>
        <w:t>materijalno obezbjeđenje demonstrirala izgled tih dokaza u sistemu i način njihove validacije.</w:t>
      </w:r>
      <w:r w:rsidR="00DB5924">
        <w:rPr>
          <w:lang w:val="sr-Latn-ME"/>
        </w:rPr>
        <w:t xml:space="preserve"> </w:t>
      </w:r>
    </w:p>
    <w:p w:rsidR="00B52CD1" w:rsidRDefault="00DB5924" w:rsidP="00237629">
      <w:pPr>
        <w:jc w:val="both"/>
        <w:rPr>
          <w:lang w:val="sr-Latn-ME"/>
        </w:rPr>
      </w:pPr>
      <w:r>
        <w:rPr>
          <w:lang w:val="sr-Latn-ME"/>
        </w:rPr>
        <w:t xml:space="preserve">Prezentaciju su ispratila konstruktivna pitanja i rasprava. </w:t>
      </w:r>
      <w:r w:rsidR="00B52CD1">
        <w:rPr>
          <w:lang w:val="sr-Latn-ME"/>
        </w:rPr>
        <w:t>U okviru</w:t>
      </w:r>
      <w:r>
        <w:rPr>
          <w:lang w:val="sr-Latn-ME"/>
        </w:rPr>
        <w:t xml:space="preserve"> zaključn</w:t>
      </w:r>
      <w:r w:rsidR="00B52CD1">
        <w:rPr>
          <w:lang w:val="sr-Latn-ME"/>
        </w:rPr>
        <w:t>e diskusije</w:t>
      </w:r>
      <w:r w:rsidR="00332E22">
        <w:rPr>
          <w:lang w:val="sr-Latn-ME"/>
        </w:rPr>
        <w:t>,</w:t>
      </w:r>
      <w:r w:rsidR="00B52CD1">
        <w:rPr>
          <w:lang w:val="sr-Latn-ME"/>
        </w:rPr>
        <w:t xml:space="preserve"> konstatovano je sledeće:</w:t>
      </w:r>
    </w:p>
    <w:p w:rsidR="000E5681" w:rsidRPr="00237629" w:rsidRDefault="003A02C1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 xml:space="preserve">Prezentacija i prateća diskusija je bila obostrano korisna i ista je trebala biti i ranije upriličena. </w:t>
      </w:r>
    </w:p>
    <w:p w:rsidR="003B0247" w:rsidRPr="00237629" w:rsidRDefault="003A02C1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>Svi</w:t>
      </w:r>
      <w:r w:rsidR="006076AD" w:rsidRPr="00237629">
        <w:rPr>
          <w:lang w:val="sr-Latn-ME"/>
        </w:rPr>
        <w:t xml:space="preserve"> </w:t>
      </w:r>
      <w:r w:rsidRPr="00237629">
        <w:rPr>
          <w:lang w:val="sr-Latn-ME"/>
        </w:rPr>
        <w:t xml:space="preserve">akteri moraju </w:t>
      </w:r>
      <w:r w:rsidR="006076AD" w:rsidRPr="00237629">
        <w:rPr>
          <w:lang w:val="sr-Latn-ME"/>
        </w:rPr>
        <w:t xml:space="preserve">imati jasan i jedinstven stav: </w:t>
      </w:r>
      <w:r w:rsidRPr="00237629">
        <w:rPr>
          <w:lang w:val="sr-Latn-ME"/>
        </w:rPr>
        <w:t xml:space="preserve">da </w:t>
      </w:r>
      <w:r w:rsidR="006076AD" w:rsidRPr="00237629">
        <w:rPr>
          <w:lang w:val="sr-Latn-ME"/>
        </w:rPr>
        <w:t>smo na istom zadatku, a taj zadatak je zajednički doprinos</w:t>
      </w:r>
      <w:r w:rsidRPr="00237629">
        <w:rPr>
          <w:lang w:val="sr-Latn-ME"/>
        </w:rPr>
        <w:t xml:space="preserve"> daljoj reformi i unaprejeđenju sistema </w:t>
      </w:r>
      <w:r w:rsidR="006076AD" w:rsidRPr="00237629">
        <w:rPr>
          <w:lang w:val="sr-Latn-ME"/>
        </w:rPr>
        <w:t>socijalne zaštite za dobrobit naših građana. Ovaj imperativ je još relevantniji pošto je u pitanju sektor socijalne zaštite koji se brine o najugroženijoj populaciji</w:t>
      </w:r>
      <w:r w:rsidR="003B0247" w:rsidRPr="00237629">
        <w:rPr>
          <w:lang w:val="sr-Latn-ME"/>
        </w:rPr>
        <w:t xml:space="preserve">. </w:t>
      </w:r>
      <w:r w:rsidR="000E5681" w:rsidRPr="00237629">
        <w:rPr>
          <w:lang w:val="sr-Latn-ME"/>
        </w:rPr>
        <w:t>Zaposleni JU socijalne i dječije zaštite do sada nijesu imali ovaj vid inspekcijsk</w:t>
      </w:r>
      <w:r w:rsidR="00957BD1">
        <w:rPr>
          <w:lang w:val="sr-Latn-ME"/>
        </w:rPr>
        <w:t>og</w:t>
      </w:r>
      <w:r w:rsidR="000E5681" w:rsidRPr="00237629">
        <w:rPr>
          <w:lang w:val="sr-Latn-ME"/>
        </w:rPr>
        <w:t xml:space="preserve"> nadzor</w:t>
      </w:r>
      <w:r w:rsidR="00957BD1">
        <w:rPr>
          <w:lang w:val="sr-Latn-ME"/>
        </w:rPr>
        <w:t>a</w:t>
      </w:r>
      <w:r w:rsidR="000E5681" w:rsidRPr="00237629">
        <w:rPr>
          <w:lang w:val="sr-Latn-ME"/>
        </w:rPr>
        <w:t xml:space="preserve"> i potrebno je malo veremena i prakse za ,,uhodavanje". </w:t>
      </w:r>
      <w:r w:rsidR="003B0247" w:rsidRPr="00237629">
        <w:rPr>
          <w:lang w:val="sr-Latn-ME"/>
        </w:rPr>
        <w:t xml:space="preserve">Stoga, i </w:t>
      </w:r>
      <w:r w:rsidR="006042BA" w:rsidRPr="00237629">
        <w:rPr>
          <w:lang w:val="sr-Latn-ME"/>
        </w:rPr>
        <w:t xml:space="preserve">JU socijalne i dječije zaštite </w:t>
      </w:r>
      <w:r w:rsidR="003B0247" w:rsidRPr="00237629">
        <w:rPr>
          <w:lang w:val="sr-Latn-ME"/>
        </w:rPr>
        <w:t>i Inspekcija moraju imati više međusobnog uvažavanja i razumjevanja</w:t>
      </w:r>
      <w:r w:rsidR="00AD2DCF">
        <w:rPr>
          <w:lang w:val="sr-Latn-ME"/>
        </w:rPr>
        <w:t>,</w:t>
      </w:r>
      <w:r w:rsidR="003B0247" w:rsidRPr="00237629">
        <w:rPr>
          <w:lang w:val="sr-Latn-ME"/>
        </w:rPr>
        <w:t xml:space="preserve"> kojim će se po</w:t>
      </w:r>
      <w:r w:rsidR="00AD2DCF">
        <w:rPr>
          <w:lang w:val="sr-Latn-ME"/>
        </w:rPr>
        <w:t xml:space="preserve">većati </w:t>
      </w:r>
      <w:r w:rsidR="006042BA" w:rsidRPr="00237629">
        <w:rPr>
          <w:lang w:val="sr-Latn-ME"/>
        </w:rPr>
        <w:t xml:space="preserve"> udio </w:t>
      </w:r>
      <w:r w:rsidR="003B0247" w:rsidRPr="00237629">
        <w:rPr>
          <w:lang w:val="sr-Latn-ME"/>
        </w:rPr>
        <w:t>preventivno</w:t>
      </w:r>
      <w:r w:rsidR="006042BA" w:rsidRPr="00237629">
        <w:rPr>
          <w:lang w:val="sr-Latn-ME"/>
        </w:rPr>
        <w:t>g</w:t>
      </w:r>
      <w:r w:rsidR="003B0247" w:rsidRPr="00237629">
        <w:rPr>
          <w:lang w:val="sr-Latn-ME"/>
        </w:rPr>
        <w:t xml:space="preserve"> u odnosu na sankciono djelovanje</w:t>
      </w:r>
      <w:r w:rsidR="006076AD" w:rsidRPr="00237629">
        <w:rPr>
          <w:lang w:val="sr-Latn-ME"/>
        </w:rPr>
        <w:t xml:space="preserve">. </w:t>
      </w:r>
    </w:p>
    <w:p w:rsidR="003A02C1" w:rsidRPr="00237629" w:rsidRDefault="003B0247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>Osim u poštovanja ovog princi</w:t>
      </w:r>
      <w:r w:rsidR="00957BD1">
        <w:rPr>
          <w:lang w:val="sr-Latn-ME"/>
        </w:rPr>
        <w:t>p</w:t>
      </w:r>
      <w:r w:rsidRPr="00237629">
        <w:rPr>
          <w:lang w:val="sr-Latn-ME"/>
        </w:rPr>
        <w:t>a u svakodnevnom radu, Ministarstvo će intezivnije uključi</w:t>
      </w:r>
      <w:r w:rsidR="000E5681" w:rsidRPr="00237629">
        <w:rPr>
          <w:lang w:val="sr-Latn-ME"/>
        </w:rPr>
        <w:t>ti Inspek</w:t>
      </w:r>
      <w:r w:rsidRPr="00237629">
        <w:rPr>
          <w:lang w:val="sr-Latn-ME"/>
        </w:rPr>
        <w:t xml:space="preserve">ciju u konsultativni postupak donošenja zakonskih, podzakonskih i starateških </w:t>
      </w:r>
      <w:r w:rsidRPr="00237629">
        <w:rPr>
          <w:lang w:val="sr-Latn-ME"/>
        </w:rPr>
        <w:lastRenderedPageBreak/>
        <w:t xml:space="preserve">dokumenata, pošto Inspekcija na osnovu svog neposrednog uvida u rad na terenu može dati </w:t>
      </w:r>
      <w:r w:rsidR="00237629" w:rsidRPr="00237629">
        <w:rPr>
          <w:lang w:val="sr-Latn-ME"/>
        </w:rPr>
        <w:t xml:space="preserve">značajan </w:t>
      </w:r>
      <w:r w:rsidRPr="00237629">
        <w:rPr>
          <w:lang w:val="sr-Latn-ME"/>
        </w:rPr>
        <w:t xml:space="preserve">doprinos unapređenju istih. </w:t>
      </w:r>
      <w:r w:rsidR="006042BA" w:rsidRPr="00237629">
        <w:rPr>
          <w:lang w:val="sr-Latn-ME"/>
        </w:rPr>
        <w:t xml:space="preserve">Primjera radi, </w:t>
      </w:r>
      <w:r w:rsidR="000E5681" w:rsidRPr="00237629">
        <w:rPr>
          <w:lang w:val="sr-Latn-ME"/>
        </w:rPr>
        <w:t xml:space="preserve">predstavnici Inspekcije su ukazali da </w:t>
      </w:r>
      <w:r w:rsidR="006042BA" w:rsidRPr="00237629">
        <w:rPr>
          <w:lang w:val="sr-Latn-ME"/>
        </w:rPr>
        <w:t xml:space="preserve">imamo koontradiktorne propise kojima se nalaže da </w:t>
      </w:r>
      <w:r w:rsidR="006042BA" w:rsidRPr="00237629">
        <w:rPr>
          <w:i/>
          <w:lang w:val="sr-Latn-ME"/>
        </w:rPr>
        <w:t>stranka prilaže ličnu kartu</w:t>
      </w:r>
      <w:r w:rsidR="006042BA" w:rsidRPr="00237629">
        <w:rPr>
          <w:lang w:val="sr-Latn-ME"/>
        </w:rPr>
        <w:t xml:space="preserve">, dok sa druge strane propisi koji se tiču </w:t>
      </w:r>
      <w:r w:rsidR="000E5681" w:rsidRPr="00237629">
        <w:rPr>
          <w:lang w:val="sr-Latn-ME"/>
        </w:rPr>
        <w:t xml:space="preserve">prava na </w:t>
      </w:r>
      <w:r w:rsidR="006042BA" w:rsidRPr="00237629">
        <w:rPr>
          <w:lang w:val="sr-Latn-ME"/>
        </w:rPr>
        <w:t>pr</w:t>
      </w:r>
      <w:r w:rsidR="000E5681" w:rsidRPr="00237629">
        <w:rPr>
          <w:lang w:val="sr-Latn-ME"/>
        </w:rPr>
        <w:t>i</w:t>
      </w:r>
      <w:r w:rsidR="006042BA" w:rsidRPr="00237629">
        <w:rPr>
          <w:lang w:val="sr-Latn-ME"/>
        </w:rPr>
        <w:t>vatnosti stranke u postupku i tajnosti ličnih podataka</w:t>
      </w:r>
      <w:r w:rsidR="00237629" w:rsidRPr="00237629">
        <w:rPr>
          <w:lang w:val="sr-Latn-ME"/>
        </w:rPr>
        <w:t>,</w:t>
      </w:r>
      <w:r w:rsidR="006042BA" w:rsidRPr="00237629">
        <w:rPr>
          <w:lang w:val="sr-Latn-ME"/>
        </w:rPr>
        <w:t xml:space="preserve"> zabranju kopiranje i skeniranje ličnih dokumenta i dozvoljavaju samo davanje istih </w:t>
      </w:r>
      <w:r w:rsidR="00237629" w:rsidRPr="00237629">
        <w:rPr>
          <w:lang w:val="sr-Latn-ME"/>
        </w:rPr>
        <w:t>na</w:t>
      </w:r>
      <w:r w:rsidR="000E5681" w:rsidRPr="00237629">
        <w:rPr>
          <w:lang w:val="sr-Latn-ME"/>
        </w:rPr>
        <w:t xml:space="preserve"> </w:t>
      </w:r>
      <w:r w:rsidR="006042BA" w:rsidRPr="00237629">
        <w:rPr>
          <w:lang w:val="sr-Latn-ME"/>
        </w:rPr>
        <w:t>uvid</w:t>
      </w:r>
      <w:r w:rsidR="000E5681" w:rsidRPr="00237629">
        <w:rPr>
          <w:lang w:val="sr-Latn-ME"/>
        </w:rPr>
        <w:t xml:space="preserve"> </w:t>
      </w:r>
      <w:r w:rsidR="006042BA" w:rsidRPr="00237629">
        <w:rPr>
          <w:lang w:val="sr-Latn-ME"/>
        </w:rPr>
        <w:t xml:space="preserve">radi indetnifikacije podnosioca zahtjeva. </w:t>
      </w:r>
    </w:p>
    <w:p w:rsidR="00237629" w:rsidRPr="00237629" w:rsidRDefault="000B6728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 xml:space="preserve">Što se tiče operativne saradnje </w:t>
      </w:r>
      <w:r w:rsidR="000E5681" w:rsidRPr="00237629">
        <w:rPr>
          <w:lang w:val="sr-Latn-ME"/>
        </w:rPr>
        <w:t>i</w:t>
      </w:r>
      <w:r w:rsidRPr="00237629">
        <w:rPr>
          <w:lang w:val="sr-Latn-ME"/>
        </w:rPr>
        <w:t>nspekcije i centara, dogovoreno je da</w:t>
      </w:r>
      <w:r w:rsidR="00F56DEA">
        <w:rPr>
          <w:lang w:val="sr-Latn-ME"/>
        </w:rPr>
        <w:t>,</w:t>
      </w:r>
      <w:r w:rsidRPr="00237629">
        <w:rPr>
          <w:lang w:val="sr-Latn-ME"/>
        </w:rPr>
        <w:t xml:space="preserve"> </w:t>
      </w:r>
      <w:r w:rsidR="001D6767">
        <w:rPr>
          <w:lang w:val="sr-Latn-ME"/>
        </w:rPr>
        <w:t xml:space="preserve">pošto </w:t>
      </w:r>
      <w:r w:rsidRPr="00237629">
        <w:rPr>
          <w:lang w:val="sr-Latn-ME"/>
        </w:rPr>
        <w:t xml:space="preserve">se dokazi </w:t>
      </w:r>
      <w:r w:rsidR="001D6767">
        <w:rPr>
          <w:lang w:val="sr-Latn-ME"/>
        </w:rPr>
        <w:t xml:space="preserve">dobijeni automatskom razmjenom </w:t>
      </w:r>
      <w:r w:rsidRPr="00237629">
        <w:rPr>
          <w:lang w:val="sr-Latn-ME"/>
        </w:rPr>
        <w:t>čuvaju u eltekt</w:t>
      </w:r>
      <w:r w:rsidR="000E5681" w:rsidRPr="00237629">
        <w:rPr>
          <w:lang w:val="sr-Latn-ME"/>
        </w:rPr>
        <w:t xml:space="preserve">ronskoj formi, </w:t>
      </w:r>
      <w:r w:rsidR="001D6767">
        <w:rPr>
          <w:lang w:val="sr-Latn-ME"/>
        </w:rPr>
        <w:t>prilkom inspekcijskog pregleda d</w:t>
      </w:r>
      <w:r w:rsidR="000E5681" w:rsidRPr="00237629">
        <w:rPr>
          <w:lang w:val="sr-Latn-ME"/>
        </w:rPr>
        <w:t>a</w:t>
      </w:r>
      <w:r w:rsidR="001D6767">
        <w:rPr>
          <w:lang w:val="sr-Latn-ME"/>
        </w:rPr>
        <w:t xml:space="preserve">ju na uvid inspektorima prikazivanjem na monitoru ili štampanjem dokaza. </w:t>
      </w:r>
      <w:r w:rsidR="00237629" w:rsidRPr="00237629">
        <w:rPr>
          <w:lang w:val="sr-Latn-ME"/>
        </w:rPr>
        <w:t xml:space="preserve"> </w:t>
      </w:r>
      <w:r w:rsidR="00F56DEA">
        <w:rPr>
          <w:lang w:val="sr-Latn-ME"/>
        </w:rPr>
        <w:t>C</w:t>
      </w:r>
      <w:r w:rsidR="00237629" w:rsidRPr="00237629">
        <w:rPr>
          <w:lang w:val="sr-Latn-ME"/>
        </w:rPr>
        <w:t xml:space="preserve">entri su obavezni da sva aktivna rješenja odštampaju i prilože u papirni dosije korisnika i daju ih na uvid Inspekciji. </w:t>
      </w:r>
      <w:r w:rsidR="00F56DEA">
        <w:rPr>
          <w:lang w:val="sr-Latn-ME"/>
        </w:rPr>
        <w:t>Osim rješenja u dosijeu se čuvaju i dokazi koje je priložio korisnik kao i dokumenta koja su za eksternu upotrebu pa moraju oštampana i potpisana.</w:t>
      </w:r>
      <w:r w:rsidR="000E5681" w:rsidRPr="00237629">
        <w:rPr>
          <w:lang w:val="sr-Latn-ME"/>
        </w:rPr>
        <w:t xml:space="preserve">. </w:t>
      </w:r>
    </w:p>
    <w:p w:rsidR="00B52CD1" w:rsidRPr="00237629" w:rsidRDefault="009956E4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>Kako su to ocjenili i EU izvještaji o napretku, r</w:t>
      </w:r>
      <w:r w:rsidR="006076AD" w:rsidRPr="00237629">
        <w:rPr>
          <w:lang w:val="sr-Latn-ME"/>
        </w:rPr>
        <w:t>eforma sistema socijalne zaštite</w:t>
      </w:r>
      <w:r w:rsidRPr="00237629">
        <w:rPr>
          <w:lang w:val="sr-Latn-ME"/>
        </w:rPr>
        <w:t xml:space="preserve"> </w:t>
      </w:r>
      <w:r w:rsidR="006076AD" w:rsidRPr="00237629">
        <w:rPr>
          <w:lang w:val="sr-Latn-ME"/>
        </w:rPr>
        <w:t>p</w:t>
      </w:r>
      <w:r w:rsidR="003A02C1" w:rsidRPr="00237629">
        <w:rPr>
          <w:lang w:val="sr-Latn-ME"/>
        </w:rPr>
        <w:t xml:space="preserve">oslednih </w:t>
      </w:r>
      <w:r w:rsidRPr="00237629">
        <w:rPr>
          <w:lang w:val="sr-Latn-ME"/>
        </w:rPr>
        <w:t>godina</w:t>
      </w:r>
      <w:r w:rsidR="000E5681" w:rsidRPr="00237629">
        <w:rPr>
          <w:lang w:val="sr-Latn-ME"/>
        </w:rPr>
        <w:t xml:space="preserve"> </w:t>
      </w:r>
      <w:r w:rsidR="00AD2DCF">
        <w:rPr>
          <w:lang w:val="sr-Latn-ME"/>
        </w:rPr>
        <w:t>sprovodi se</w:t>
      </w:r>
      <w:r w:rsidR="003C23B9">
        <w:rPr>
          <w:lang w:val="sr-Latn-ME"/>
        </w:rPr>
        <w:t xml:space="preserve"> uspješno</w:t>
      </w:r>
      <w:r w:rsidRPr="00237629">
        <w:rPr>
          <w:lang w:val="sr-Latn-ME"/>
        </w:rPr>
        <w:t xml:space="preserve">. </w:t>
      </w:r>
      <w:r w:rsidR="003C23B9">
        <w:rPr>
          <w:lang w:val="sr-Latn-ME"/>
        </w:rPr>
        <w:lastRenderedPageBreak/>
        <w:t>Uspješno s</w:t>
      </w:r>
      <w:r w:rsidRPr="00237629">
        <w:rPr>
          <w:lang w:val="sr-Latn-ME"/>
        </w:rPr>
        <w:t xml:space="preserve">provođenje reforme </w:t>
      </w:r>
      <w:r w:rsidR="000E5681" w:rsidRPr="00237629">
        <w:rPr>
          <w:lang w:val="sr-Latn-ME"/>
        </w:rPr>
        <w:t xml:space="preserve">u </w:t>
      </w:r>
      <w:r w:rsidRPr="00237629">
        <w:rPr>
          <w:lang w:val="sr-Latn-ME"/>
        </w:rPr>
        <w:t xml:space="preserve">svakodnevnom operativnom </w:t>
      </w:r>
      <w:r w:rsidR="006042BA" w:rsidRPr="00237629">
        <w:rPr>
          <w:lang w:val="sr-Latn-ME"/>
        </w:rPr>
        <w:t>rad</w:t>
      </w:r>
      <w:r w:rsidRPr="00237629">
        <w:rPr>
          <w:lang w:val="sr-Latn-ME"/>
        </w:rPr>
        <w:t>u</w:t>
      </w:r>
      <w:r w:rsidR="000E5681" w:rsidRPr="00237629">
        <w:rPr>
          <w:lang w:val="sr-Latn-ME"/>
        </w:rPr>
        <w:t xml:space="preserve"> u</w:t>
      </w:r>
      <w:r w:rsidR="006042BA" w:rsidRPr="00237629">
        <w:rPr>
          <w:lang w:val="sr-Latn-ME"/>
        </w:rPr>
        <w:t xml:space="preserve"> JU socijalne i dječije zaštite </w:t>
      </w:r>
      <w:r w:rsidRPr="00237629">
        <w:rPr>
          <w:lang w:val="sr-Latn-ME"/>
        </w:rPr>
        <w:t>ne bi bil</w:t>
      </w:r>
      <w:r w:rsidR="003C23B9">
        <w:rPr>
          <w:lang w:val="sr-Latn-ME"/>
        </w:rPr>
        <w:t>o</w:t>
      </w:r>
      <w:r w:rsidRPr="00237629">
        <w:rPr>
          <w:lang w:val="sr-Latn-ME"/>
        </w:rPr>
        <w:t xml:space="preserve"> moguć</w:t>
      </w:r>
      <w:r w:rsidR="003C23B9">
        <w:rPr>
          <w:lang w:val="sr-Latn-ME"/>
        </w:rPr>
        <w:t>e</w:t>
      </w:r>
      <w:r w:rsidRPr="00237629">
        <w:rPr>
          <w:lang w:val="sr-Latn-ME"/>
        </w:rPr>
        <w:t xml:space="preserve"> bez </w:t>
      </w:r>
      <w:r w:rsidR="006042BA" w:rsidRPr="00237629">
        <w:rPr>
          <w:lang w:val="sr-Latn-ME"/>
        </w:rPr>
        <w:t>IISSS</w:t>
      </w:r>
      <w:r w:rsidR="003C23B9">
        <w:rPr>
          <w:lang w:val="sr-Latn-ME"/>
        </w:rPr>
        <w:t>,</w:t>
      </w:r>
      <w:r w:rsidRPr="00237629">
        <w:rPr>
          <w:lang w:val="sr-Latn-ME"/>
        </w:rPr>
        <w:t xml:space="preserve"> koji je osigurano doslovnu primjenu i praćenje primjene Zakonskih i podzakonsih propisa u praksi</w:t>
      </w:r>
      <w:r w:rsidR="006042BA" w:rsidRPr="00237629">
        <w:rPr>
          <w:lang w:val="sr-Latn-ME"/>
        </w:rPr>
        <w:t>. P</w:t>
      </w:r>
      <w:r w:rsidR="00B52CD1" w:rsidRPr="00237629">
        <w:rPr>
          <w:lang w:val="sr-Latn-ME"/>
        </w:rPr>
        <w:t xml:space="preserve">ri donošenju zaključaka o efektima uvođenja IISSS-a, prvenstveno </w:t>
      </w:r>
      <w:r w:rsidR="006076AD" w:rsidRPr="00237629">
        <w:rPr>
          <w:lang w:val="sr-Latn-ME"/>
        </w:rPr>
        <w:t xml:space="preserve">se </w:t>
      </w:r>
      <w:r w:rsidR="00B52CD1" w:rsidRPr="00237629">
        <w:rPr>
          <w:lang w:val="sr-Latn-ME"/>
        </w:rPr>
        <w:t>mora uzeti u obzir i sagledati zat</w:t>
      </w:r>
      <w:r w:rsidR="000E5681" w:rsidRPr="00237629">
        <w:rPr>
          <w:lang w:val="sr-Latn-ME"/>
        </w:rPr>
        <w:t>e</w:t>
      </w:r>
      <w:r w:rsidR="00B52CD1" w:rsidRPr="00237629">
        <w:rPr>
          <w:lang w:val="sr-Latn-ME"/>
        </w:rPr>
        <w:t xml:space="preserve">čeno stanje prije uvođenja Sistema. </w:t>
      </w:r>
      <w:r w:rsidR="006042BA" w:rsidRPr="00237629">
        <w:rPr>
          <w:lang w:val="sr-Latn-ME"/>
        </w:rPr>
        <w:t xml:space="preserve">Svi učesnici su se složili da je </w:t>
      </w:r>
      <w:r w:rsidR="00B52CD1" w:rsidRPr="00237629">
        <w:rPr>
          <w:lang w:val="sr-Latn-ME"/>
        </w:rPr>
        <w:t>Informacioni sitem</w:t>
      </w:r>
      <w:r w:rsidR="006042BA" w:rsidRPr="00237629">
        <w:rPr>
          <w:lang w:val="sr-Latn-ME"/>
        </w:rPr>
        <w:t xml:space="preserve"> </w:t>
      </w:r>
      <w:r w:rsidR="003A02C1" w:rsidRPr="00237629">
        <w:rPr>
          <w:lang w:val="sr-Latn-ME"/>
        </w:rPr>
        <w:t xml:space="preserve">neupitno </w:t>
      </w:r>
      <w:r w:rsidR="00B52CD1" w:rsidRPr="00237629">
        <w:rPr>
          <w:lang w:val="sr-Latn-ME"/>
        </w:rPr>
        <w:t>doprin</w:t>
      </w:r>
      <w:r w:rsidR="003A02C1" w:rsidRPr="00237629">
        <w:rPr>
          <w:lang w:val="sr-Latn-ME"/>
        </w:rPr>
        <w:t>io</w:t>
      </w:r>
      <w:r w:rsidR="00B52CD1" w:rsidRPr="00237629">
        <w:rPr>
          <w:lang w:val="sr-Latn-ME"/>
        </w:rPr>
        <w:t xml:space="preserve"> </w:t>
      </w:r>
      <w:r w:rsidR="006076AD" w:rsidRPr="00237629">
        <w:rPr>
          <w:lang w:val="sr-Latn-ME"/>
        </w:rPr>
        <w:t xml:space="preserve">kvalitetu rada i </w:t>
      </w:r>
      <w:r w:rsidR="00B52CD1" w:rsidRPr="00237629">
        <w:rPr>
          <w:lang w:val="sr-Latn-ME"/>
        </w:rPr>
        <w:t xml:space="preserve">ujednačavanju </w:t>
      </w:r>
      <w:r w:rsidRPr="00237629">
        <w:rPr>
          <w:lang w:val="sr-Latn-ME"/>
        </w:rPr>
        <w:t>(</w:t>
      </w:r>
      <w:r w:rsidR="00B52CD1" w:rsidRPr="00237629">
        <w:rPr>
          <w:lang w:val="sr-Latn-ME"/>
        </w:rPr>
        <w:t>uniformisanosti</w:t>
      </w:r>
      <w:r w:rsidRPr="00237629">
        <w:rPr>
          <w:lang w:val="sr-Latn-ME"/>
        </w:rPr>
        <w:t>)</w:t>
      </w:r>
      <w:r w:rsidR="00B52CD1" w:rsidRPr="00237629">
        <w:rPr>
          <w:lang w:val="sr-Latn-ME"/>
        </w:rPr>
        <w:t xml:space="preserve"> rada</w:t>
      </w:r>
      <w:r w:rsidRPr="00237629">
        <w:rPr>
          <w:lang w:val="sr-Latn-ME"/>
        </w:rPr>
        <w:t xml:space="preserve"> JU</w:t>
      </w:r>
      <w:r w:rsidR="006076AD" w:rsidRPr="00237629">
        <w:rPr>
          <w:lang w:val="sr-Latn-ME"/>
        </w:rPr>
        <w:t xml:space="preserve"> </w:t>
      </w:r>
      <w:r w:rsidR="006042BA" w:rsidRPr="00237629">
        <w:rPr>
          <w:lang w:val="sr-Latn-ME"/>
        </w:rPr>
        <w:t xml:space="preserve">i što je najvažnije </w:t>
      </w:r>
      <w:r w:rsidR="006076AD" w:rsidRPr="00237629">
        <w:rPr>
          <w:lang w:val="sr-Latn-ME"/>
        </w:rPr>
        <w:t xml:space="preserve">rezultirao efikasnijom i kvalitetnijom uslugom za građane. </w:t>
      </w:r>
    </w:p>
    <w:p w:rsidR="009956E4" w:rsidRDefault="009956E4" w:rsidP="00237629">
      <w:pPr>
        <w:pStyle w:val="ListParagraph"/>
        <w:numPr>
          <w:ilvl w:val="0"/>
          <w:numId w:val="12"/>
        </w:numPr>
        <w:jc w:val="both"/>
        <w:rPr>
          <w:lang w:val="sr-Latn-ME"/>
        </w:rPr>
      </w:pPr>
      <w:r w:rsidRPr="00237629">
        <w:rPr>
          <w:lang w:val="sr-Latn-ME"/>
        </w:rPr>
        <w:t xml:space="preserve">MRSS je posvećeno da i dalje </w:t>
      </w:r>
      <w:r w:rsidR="000E5681" w:rsidRPr="00237629">
        <w:rPr>
          <w:lang w:val="sr-Latn-ME"/>
        </w:rPr>
        <w:t xml:space="preserve">kontinuirano radi </w:t>
      </w:r>
      <w:r w:rsidRPr="00237629">
        <w:rPr>
          <w:lang w:val="sr-Latn-ME"/>
        </w:rPr>
        <w:t xml:space="preserve">na unapređenjima i optimizaciji rada u IISSS, za šta su obezbjeđena </w:t>
      </w:r>
      <w:r w:rsidR="000E5681" w:rsidRPr="00237629">
        <w:rPr>
          <w:lang w:val="sr-Latn-ME"/>
        </w:rPr>
        <w:t xml:space="preserve">i sredstva, zaključno sa </w:t>
      </w:r>
      <w:r w:rsidRPr="00237629">
        <w:rPr>
          <w:lang w:val="sr-Latn-ME"/>
        </w:rPr>
        <w:t>septemb</w:t>
      </w:r>
      <w:r w:rsidR="000E5681" w:rsidRPr="00237629">
        <w:rPr>
          <w:lang w:val="sr-Latn-ME"/>
        </w:rPr>
        <w:t>rom,</w:t>
      </w:r>
      <w:r w:rsidRPr="00237629">
        <w:rPr>
          <w:lang w:val="sr-Latn-ME"/>
        </w:rPr>
        <w:t xml:space="preserve"> 2019. god.</w:t>
      </w:r>
    </w:p>
    <w:p w:rsidR="00237629" w:rsidRPr="00237629" w:rsidRDefault="00237629" w:rsidP="00237629">
      <w:pPr>
        <w:pStyle w:val="ListParagraph"/>
        <w:jc w:val="both"/>
        <w:rPr>
          <w:lang w:val="sr-Latn-ME"/>
        </w:rPr>
      </w:pPr>
    </w:p>
    <w:p w:rsidR="006F1002" w:rsidRDefault="00237629" w:rsidP="006F1002">
      <w:pPr>
        <w:pStyle w:val="NoSpacing"/>
        <w:jc w:val="right"/>
        <w:rPr>
          <w:lang w:val="sr-Latn-ME"/>
        </w:rPr>
      </w:pPr>
      <w:r>
        <w:rPr>
          <w:lang w:val="sr-Latn-ME"/>
        </w:rPr>
        <w:t xml:space="preserve">Zapisnik vodila: </w:t>
      </w:r>
    </w:p>
    <w:p w:rsidR="00237629" w:rsidRDefault="00237629" w:rsidP="006F1002">
      <w:pPr>
        <w:pStyle w:val="NoSpacing"/>
        <w:jc w:val="right"/>
        <w:rPr>
          <w:lang w:val="sr-Latn-ME"/>
        </w:rPr>
      </w:pPr>
      <w:r>
        <w:rPr>
          <w:lang w:val="sr-Latn-ME"/>
        </w:rPr>
        <w:t>Aleksandra Višnjić, UNDP</w:t>
      </w:r>
    </w:p>
    <w:p w:rsidR="00237629" w:rsidRPr="009956E4" w:rsidRDefault="00237629" w:rsidP="006F1002">
      <w:pPr>
        <w:pStyle w:val="NoSpacing"/>
        <w:jc w:val="right"/>
        <w:rPr>
          <w:lang w:val="sr-Latn-ME"/>
        </w:rPr>
      </w:pPr>
      <w:r>
        <w:rPr>
          <w:lang w:val="sr-Latn-ME"/>
        </w:rPr>
        <w:t>8. mart, 2018.god.</w:t>
      </w:r>
    </w:p>
    <w:sectPr w:rsidR="00237629" w:rsidRPr="0099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89E"/>
    <w:multiLevelType w:val="hybridMultilevel"/>
    <w:tmpl w:val="2B107FF4"/>
    <w:lvl w:ilvl="0" w:tplc="9D5ECB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7D3"/>
    <w:multiLevelType w:val="hybridMultilevel"/>
    <w:tmpl w:val="AA08641A"/>
    <w:lvl w:ilvl="0" w:tplc="9D5ECB4C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FD7916"/>
    <w:multiLevelType w:val="hybridMultilevel"/>
    <w:tmpl w:val="5E58D9FC"/>
    <w:lvl w:ilvl="0" w:tplc="9D5ECB4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3D03CE"/>
    <w:multiLevelType w:val="hybridMultilevel"/>
    <w:tmpl w:val="35F0A2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15F6"/>
    <w:multiLevelType w:val="hybridMultilevel"/>
    <w:tmpl w:val="70F84DB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81709"/>
    <w:multiLevelType w:val="multilevel"/>
    <w:tmpl w:val="B320730A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ED72FA2"/>
    <w:multiLevelType w:val="hybridMultilevel"/>
    <w:tmpl w:val="31BA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4479"/>
    <w:multiLevelType w:val="hybridMultilevel"/>
    <w:tmpl w:val="500C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CEF"/>
    <w:multiLevelType w:val="multilevel"/>
    <w:tmpl w:val="4D48112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0C111F"/>
    <w:multiLevelType w:val="hybridMultilevel"/>
    <w:tmpl w:val="52584C54"/>
    <w:lvl w:ilvl="0" w:tplc="8294C8A0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50B11"/>
    <w:multiLevelType w:val="hybridMultilevel"/>
    <w:tmpl w:val="9C24B43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2"/>
    <w:rsid w:val="000400CF"/>
    <w:rsid w:val="000B6728"/>
    <w:rsid w:val="000E5681"/>
    <w:rsid w:val="001D6767"/>
    <w:rsid w:val="00237629"/>
    <w:rsid w:val="002F35FA"/>
    <w:rsid w:val="00332E22"/>
    <w:rsid w:val="003A02C1"/>
    <w:rsid w:val="003B0247"/>
    <w:rsid w:val="003C23B9"/>
    <w:rsid w:val="00525009"/>
    <w:rsid w:val="006042BA"/>
    <w:rsid w:val="006076AD"/>
    <w:rsid w:val="006161EC"/>
    <w:rsid w:val="006F1002"/>
    <w:rsid w:val="00754EC5"/>
    <w:rsid w:val="0084088C"/>
    <w:rsid w:val="00957BD1"/>
    <w:rsid w:val="009956E4"/>
    <w:rsid w:val="00A63A9E"/>
    <w:rsid w:val="00A64C4A"/>
    <w:rsid w:val="00AD0960"/>
    <w:rsid w:val="00AD2DCF"/>
    <w:rsid w:val="00B123FA"/>
    <w:rsid w:val="00B52CD1"/>
    <w:rsid w:val="00BA3ADF"/>
    <w:rsid w:val="00BB3DE2"/>
    <w:rsid w:val="00CB7EEA"/>
    <w:rsid w:val="00CE66FC"/>
    <w:rsid w:val="00D91015"/>
    <w:rsid w:val="00DB5924"/>
    <w:rsid w:val="00DD66C4"/>
    <w:rsid w:val="00EE2723"/>
    <w:rsid w:val="00F56DEA"/>
    <w:rsid w:val="00F76129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7365-41C5-4E59-AF11-08E9873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D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1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1015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15"/>
  </w:style>
  <w:style w:type="paragraph" w:styleId="Revision">
    <w:name w:val="Revision"/>
    <w:hidden/>
    <w:uiPriority w:val="99"/>
    <w:semiHidden/>
    <w:rsid w:val="00957B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Documents%20and%20Settings\Administrator\Desktop\109533937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Visnjic</dc:creator>
  <cp:keywords/>
  <dc:description/>
  <cp:lastModifiedBy>Sead Sahman</cp:lastModifiedBy>
  <cp:revision>2</cp:revision>
  <dcterms:created xsi:type="dcterms:W3CDTF">2018-03-12T11:15:00Z</dcterms:created>
  <dcterms:modified xsi:type="dcterms:W3CDTF">2018-03-12T11:15:00Z</dcterms:modified>
</cp:coreProperties>
</file>