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047" w:rsidRPr="00A63F67" w:rsidRDefault="00D82047" w:rsidP="00A63F67">
      <w:pPr>
        <w:spacing w:line="276" w:lineRule="auto"/>
        <w:jc w:val="both"/>
        <w:rPr>
          <w:rFonts w:ascii="Times New Roman" w:hAnsi="Times New Roman" w:cs="Times New Roman"/>
          <w:b/>
          <w:sz w:val="24"/>
          <w:szCs w:val="24"/>
        </w:rPr>
      </w:pPr>
      <w:bookmarkStart w:id="0" w:name="_GoBack"/>
      <w:bookmarkEnd w:id="0"/>
      <w:r w:rsidRPr="00A63F67">
        <w:rPr>
          <w:rFonts w:ascii="Times New Roman" w:hAnsi="Times New Roman" w:cs="Times New Roman"/>
          <w:b/>
          <w:sz w:val="24"/>
          <w:szCs w:val="24"/>
        </w:rPr>
        <w:t>OBRAZLOŽENJE NACRTA ZAKONA O MEDIJIMA</w:t>
      </w:r>
    </w:p>
    <w:p w:rsidR="00D82047" w:rsidRPr="00A63F67" w:rsidRDefault="00D82047" w:rsidP="00A63F67">
      <w:pPr>
        <w:spacing w:line="276" w:lineRule="auto"/>
        <w:jc w:val="both"/>
        <w:rPr>
          <w:rFonts w:ascii="Times New Roman" w:hAnsi="Times New Roman" w:cs="Times New Roman"/>
          <w:sz w:val="24"/>
          <w:szCs w:val="24"/>
        </w:rPr>
      </w:pPr>
    </w:p>
    <w:p w:rsidR="0050157A" w:rsidRPr="00A63F67" w:rsidRDefault="007E2D6E" w:rsidP="00A63F67">
      <w:p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t xml:space="preserve">I PRAVNI OSNOV </w:t>
      </w:r>
    </w:p>
    <w:p w:rsidR="0050157A" w:rsidRPr="00A63F67" w:rsidRDefault="0050157A"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Pravni osnov za donošenje Zakona o medijima sa</w:t>
      </w:r>
      <w:r w:rsidR="00A347F3" w:rsidRPr="00A63F67">
        <w:rPr>
          <w:rFonts w:ascii="Times New Roman" w:hAnsi="Times New Roman" w:cs="Times New Roman"/>
          <w:sz w:val="24"/>
          <w:szCs w:val="24"/>
        </w:rPr>
        <w:t xml:space="preserve">držan je u članu 16 stav 1 tačke </w:t>
      </w:r>
      <w:r w:rsidRPr="00A63F67">
        <w:rPr>
          <w:rFonts w:ascii="Times New Roman" w:hAnsi="Times New Roman" w:cs="Times New Roman"/>
          <w:sz w:val="24"/>
          <w:szCs w:val="24"/>
        </w:rPr>
        <w:t xml:space="preserve">1 i 5 Ustava Crne Gore, kojim je propisano da se zakonom, u skladu sa Ustavom, uređuju način ostvarivanja ljudskih prava i sloboda, kada je to neophodno za njihovo ostvarivanje i druga pitanja od interesa za Crnu Goru. </w:t>
      </w:r>
    </w:p>
    <w:p w:rsidR="007E2D6E" w:rsidRPr="00A63F67" w:rsidRDefault="007E2D6E" w:rsidP="00A63F67">
      <w:pPr>
        <w:spacing w:line="276" w:lineRule="auto"/>
        <w:jc w:val="both"/>
        <w:rPr>
          <w:rFonts w:ascii="Times New Roman" w:hAnsi="Times New Roman" w:cs="Times New Roman"/>
          <w:sz w:val="24"/>
          <w:szCs w:val="24"/>
        </w:rPr>
      </w:pPr>
    </w:p>
    <w:p w:rsidR="0050157A" w:rsidRPr="00A63F67" w:rsidRDefault="007E2D6E" w:rsidP="00A63F67">
      <w:p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t>II RAZLOZI ZA DONOŠENJE ZAKONA</w:t>
      </w:r>
    </w:p>
    <w:p w:rsidR="002260E5" w:rsidRPr="00A63F67" w:rsidRDefault="003E2B73"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1.</w:t>
      </w:r>
      <w:r w:rsidR="00ED0BED" w:rsidRPr="00A63F67">
        <w:rPr>
          <w:rFonts w:ascii="Times New Roman" w:hAnsi="Times New Roman" w:cs="Times New Roman"/>
          <w:sz w:val="24"/>
          <w:szCs w:val="24"/>
        </w:rPr>
        <w:t xml:space="preserve">Primjena Zakona o medijima </w:t>
      </w:r>
      <w:r w:rsidR="00480F3C">
        <w:rPr>
          <w:rFonts w:ascii="Times New Roman" w:hAnsi="Times New Roman" w:cs="Times New Roman"/>
          <w:sz w:val="24"/>
          <w:szCs w:val="24"/>
        </w:rPr>
        <w:t>iz</w:t>
      </w:r>
      <w:r w:rsidR="00ED0BED" w:rsidRPr="00A63F67">
        <w:rPr>
          <w:rFonts w:ascii="Times New Roman" w:hAnsi="Times New Roman" w:cs="Times New Roman"/>
          <w:sz w:val="24"/>
          <w:szCs w:val="24"/>
        </w:rPr>
        <w:t xml:space="preserve"> 2002 godine, pokazala je da su se usled ubrzanog razvoja medijske </w:t>
      </w:r>
      <w:r w:rsidR="00A13941" w:rsidRPr="00A63F67">
        <w:rPr>
          <w:rFonts w:ascii="Times New Roman" w:hAnsi="Times New Roman" w:cs="Times New Roman"/>
          <w:sz w:val="24"/>
          <w:szCs w:val="24"/>
        </w:rPr>
        <w:t>industrije, stvorili uslovi da dodatna</w:t>
      </w:r>
      <w:r w:rsidR="00ED0BED" w:rsidRPr="00A63F67">
        <w:rPr>
          <w:rFonts w:ascii="Times New Roman" w:hAnsi="Times New Roman" w:cs="Times New Roman"/>
          <w:sz w:val="24"/>
          <w:szCs w:val="24"/>
        </w:rPr>
        <w:t xml:space="preserve"> pitanja od značaja za slobodan i nesmetani rad</w:t>
      </w:r>
      <w:r w:rsidR="00A3208A" w:rsidRPr="00A63F67">
        <w:rPr>
          <w:rFonts w:ascii="Times New Roman" w:hAnsi="Times New Roman" w:cs="Times New Roman"/>
          <w:sz w:val="24"/>
          <w:szCs w:val="24"/>
        </w:rPr>
        <w:t xml:space="preserve"> medija budu zakonski regulisana</w:t>
      </w:r>
      <w:r w:rsidR="00ED0BED" w:rsidRPr="00A63F67">
        <w:rPr>
          <w:rFonts w:ascii="Times New Roman" w:hAnsi="Times New Roman" w:cs="Times New Roman"/>
          <w:sz w:val="24"/>
          <w:szCs w:val="24"/>
        </w:rPr>
        <w:t xml:space="preserve">. </w:t>
      </w:r>
    </w:p>
    <w:p w:rsidR="006F17D3" w:rsidRPr="00A63F67" w:rsidRDefault="00CD3C3B" w:rsidP="00A63F67">
      <w:pPr>
        <w:autoSpaceDE w:val="0"/>
        <w:autoSpaceDN w:val="0"/>
        <w:adjustRightInd w:val="0"/>
        <w:spacing w:before="120" w:line="276" w:lineRule="auto"/>
        <w:jc w:val="both"/>
        <w:rPr>
          <w:rFonts w:ascii="Times New Roman" w:hAnsi="Times New Roman" w:cs="Times New Roman"/>
          <w:sz w:val="24"/>
          <w:szCs w:val="24"/>
        </w:rPr>
      </w:pPr>
      <w:r w:rsidRPr="00A63F67">
        <w:rPr>
          <w:rFonts w:ascii="Times New Roman" w:hAnsi="Times New Roman" w:cs="Times New Roman"/>
          <w:sz w:val="24"/>
          <w:szCs w:val="24"/>
        </w:rPr>
        <w:t>Važeći</w:t>
      </w:r>
      <w:r w:rsidR="00B73116" w:rsidRPr="00A63F67">
        <w:rPr>
          <w:rFonts w:ascii="Times New Roman" w:hAnsi="Times New Roman" w:cs="Times New Roman"/>
          <w:sz w:val="24"/>
          <w:szCs w:val="24"/>
        </w:rPr>
        <w:t xml:space="preserve"> zakon ne prepoznaje online </w:t>
      </w:r>
      <w:r w:rsidRPr="00A63F67">
        <w:rPr>
          <w:rFonts w:ascii="Times New Roman" w:hAnsi="Times New Roman" w:cs="Times New Roman"/>
          <w:sz w:val="24"/>
          <w:szCs w:val="24"/>
        </w:rPr>
        <w:t>platforme</w:t>
      </w:r>
      <w:r w:rsidR="00B73116" w:rsidRPr="00A63F67">
        <w:rPr>
          <w:rFonts w:ascii="Times New Roman" w:hAnsi="Times New Roman" w:cs="Times New Roman"/>
          <w:sz w:val="24"/>
          <w:szCs w:val="24"/>
        </w:rPr>
        <w:t xml:space="preserve"> kao medije, pa samim tim nije </w:t>
      </w:r>
      <w:r w:rsidR="00524C86" w:rsidRPr="00A63F67">
        <w:rPr>
          <w:rFonts w:ascii="Times New Roman" w:hAnsi="Times New Roman" w:cs="Times New Roman"/>
          <w:sz w:val="24"/>
          <w:szCs w:val="24"/>
        </w:rPr>
        <w:t>postojala</w:t>
      </w:r>
      <w:r w:rsidR="00B73116" w:rsidRPr="00A63F67">
        <w:rPr>
          <w:rFonts w:ascii="Times New Roman" w:hAnsi="Times New Roman" w:cs="Times New Roman"/>
          <w:sz w:val="24"/>
          <w:szCs w:val="24"/>
        </w:rPr>
        <w:t xml:space="preserve"> odg</w:t>
      </w:r>
      <w:r w:rsidR="00524C86" w:rsidRPr="00A63F67">
        <w:rPr>
          <w:rFonts w:ascii="Times New Roman" w:hAnsi="Times New Roman" w:cs="Times New Roman"/>
          <w:sz w:val="24"/>
          <w:szCs w:val="24"/>
        </w:rPr>
        <w:t>o</w:t>
      </w:r>
      <w:r w:rsidR="00B73116" w:rsidRPr="00A63F67">
        <w:rPr>
          <w:rFonts w:ascii="Times New Roman" w:hAnsi="Times New Roman" w:cs="Times New Roman"/>
          <w:sz w:val="24"/>
          <w:szCs w:val="24"/>
        </w:rPr>
        <w:t xml:space="preserve">vornost </w:t>
      </w:r>
      <w:r w:rsidRPr="00A63F67">
        <w:rPr>
          <w:rFonts w:ascii="Times New Roman" w:hAnsi="Times New Roman" w:cs="Times New Roman"/>
          <w:sz w:val="24"/>
          <w:szCs w:val="24"/>
        </w:rPr>
        <w:t xml:space="preserve">online medija prilikom kršenja prava komentarisanja na portalima. </w:t>
      </w:r>
    </w:p>
    <w:p w:rsidR="006F17D3" w:rsidRPr="00A63F67" w:rsidRDefault="006F17D3" w:rsidP="00A63F67">
      <w:pPr>
        <w:autoSpaceDE w:val="0"/>
        <w:autoSpaceDN w:val="0"/>
        <w:adjustRightInd w:val="0"/>
        <w:spacing w:before="120" w:line="276" w:lineRule="auto"/>
        <w:jc w:val="both"/>
        <w:rPr>
          <w:rFonts w:ascii="Times New Roman" w:hAnsi="Times New Roman" w:cs="Times New Roman"/>
          <w:sz w:val="24"/>
          <w:szCs w:val="24"/>
        </w:rPr>
      </w:pPr>
      <w:r w:rsidRPr="00A63F67">
        <w:rPr>
          <w:rFonts w:ascii="Times New Roman" w:hAnsi="Times New Roman" w:cs="Times New Roman"/>
          <w:sz w:val="24"/>
          <w:szCs w:val="24"/>
        </w:rPr>
        <w:t>Dosadašnjim propisima nije bilo regulisano pitanje zaštite medijskog pluralizma kroz finansijsku podršku komercijalnim elektronskim</w:t>
      </w:r>
      <w:r w:rsidR="0007416D" w:rsidRPr="00A63F67">
        <w:rPr>
          <w:rFonts w:ascii="Times New Roman" w:hAnsi="Times New Roman" w:cs="Times New Roman"/>
          <w:sz w:val="24"/>
          <w:szCs w:val="24"/>
        </w:rPr>
        <w:t>, online</w:t>
      </w:r>
      <w:r w:rsidRPr="00A63F67">
        <w:rPr>
          <w:rFonts w:ascii="Times New Roman" w:hAnsi="Times New Roman" w:cs="Times New Roman"/>
          <w:sz w:val="24"/>
          <w:szCs w:val="24"/>
        </w:rPr>
        <w:t xml:space="preserve"> i štampanim medijima koji se nalaze u nezavidnoj finansijskoj situaciji. </w:t>
      </w:r>
    </w:p>
    <w:p w:rsidR="00524C86" w:rsidRPr="00A63F67" w:rsidRDefault="00A347F3" w:rsidP="00A63F67">
      <w:pPr>
        <w:autoSpaceDE w:val="0"/>
        <w:autoSpaceDN w:val="0"/>
        <w:adjustRightInd w:val="0"/>
        <w:spacing w:before="120"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Takođe, </w:t>
      </w:r>
      <w:r w:rsidR="00B11CA7" w:rsidRPr="00A63F67">
        <w:rPr>
          <w:rFonts w:ascii="Times New Roman" w:hAnsi="Times New Roman" w:cs="Times New Roman"/>
          <w:sz w:val="24"/>
          <w:szCs w:val="24"/>
        </w:rPr>
        <w:t>nije postojala zaštita</w:t>
      </w:r>
      <w:r w:rsidR="006F17D3" w:rsidRPr="00A63F67">
        <w:rPr>
          <w:rFonts w:ascii="Times New Roman" w:hAnsi="Times New Roman" w:cs="Times New Roman"/>
          <w:sz w:val="24"/>
          <w:szCs w:val="24"/>
        </w:rPr>
        <w:t xml:space="preserve"> transpare</w:t>
      </w:r>
      <w:r w:rsidR="00B11CA7" w:rsidRPr="00A63F67">
        <w:rPr>
          <w:rFonts w:ascii="Times New Roman" w:hAnsi="Times New Roman" w:cs="Times New Roman"/>
          <w:sz w:val="24"/>
          <w:szCs w:val="24"/>
        </w:rPr>
        <w:t>tnosti u medijma koj</w:t>
      </w:r>
      <w:r w:rsidR="00876324">
        <w:rPr>
          <w:rFonts w:ascii="Times New Roman" w:hAnsi="Times New Roman" w:cs="Times New Roman"/>
          <w:sz w:val="24"/>
          <w:szCs w:val="24"/>
        </w:rPr>
        <w:t>a</w:t>
      </w:r>
      <w:r w:rsidR="00B11CA7" w:rsidRPr="00A63F67">
        <w:rPr>
          <w:rFonts w:ascii="Times New Roman" w:hAnsi="Times New Roman" w:cs="Times New Roman"/>
          <w:sz w:val="24"/>
          <w:szCs w:val="24"/>
        </w:rPr>
        <w:t xml:space="preserve"> se odnosi</w:t>
      </w:r>
      <w:r w:rsidRPr="00A63F67">
        <w:rPr>
          <w:rFonts w:ascii="Times New Roman" w:hAnsi="Times New Roman" w:cs="Times New Roman"/>
          <w:sz w:val="24"/>
          <w:szCs w:val="24"/>
        </w:rPr>
        <w:t xml:space="preserve"> </w:t>
      </w:r>
      <w:r w:rsidR="006F17D3" w:rsidRPr="00A63F67">
        <w:rPr>
          <w:rFonts w:ascii="Times New Roman" w:hAnsi="Times New Roman" w:cs="Times New Roman"/>
          <w:sz w:val="24"/>
          <w:szCs w:val="24"/>
        </w:rPr>
        <w:t xml:space="preserve">na transparentnost medijskog vlasništva i transparetnost oglašavanja državnih organa u medijima. </w:t>
      </w:r>
    </w:p>
    <w:p w:rsidR="006F17D3" w:rsidRPr="00A63F67" w:rsidRDefault="00BA3C13" w:rsidP="00A63F67">
      <w:pPr>
        <w:autoSpaceDE w:val="0"/>
        <w:autoSpaceDN w:val="0"/>
        <w:adjustRightInd w:val="0"/>
        <w:spacing w:before="120"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Definisanje </w:t>
      </w:r>
      <w:r w:rsidR="006F17D3" w:rsidRPr="00A63F67">
        <w:rPr>
          <w:rFonts w:ascii="Times New Roman" w:hAnsi="Times New Roman" w:cs="Times New Roman"/>
          <w:sz w:val="24"/>
          <w:szCs w:val="24"/>
        </w:rPr>
        <w:t>medij</w:t>
      </w:r>
      <w:r w:rsidR="00A347F3" w:rsidRPr="00A63F67">
        <w:rPr>
          <w:rFonts w:ascii="Times New Roman" w:hAnsi="Times New Roman" w:cs="Times New Roman"/>
          <w:sz w:val="24"/>
          <w:szCs w:val="24"/>
        </w:rPr>
        <w:t xml:space="preserve">ske samoregulacije </w:t>
      </w:r>
      <w:r w:rsidR="00B11CA7" w:rsidRPr="00A63F67">
        <w:rPr>
          <w:rFonts w:ascii="Times New Roman" w:hAnsi="Times New Roman" w:cs="Times New Roman"/>
          <w:sz w:val="24"/>
          <w:szCs w:val="24"/>
        </w:rPr>
        <w:t>i</w:t>
      </w:r>
      <w:r w:rsidR="006F17D3" w:rsidRPr="00A63F67">
        <w:rPr>
          <w:rFonts w:ascii="Times New Roman" w:hAnsi="Times New Roman" w:cs="Times New Roman"/>
          <w:sz w:val="24"/>
          <w:szCs w:val="24"/>
        </w:rPr>
        <w:t xml:space="preserve"> </w:t>
      </w:r>
      <w:r w:rsidR="005F3C34">
        <w:rPr>
          <w:rFonts w:ascii="Times New Roman" w:hAnsi="Times New Roman" w:cs="Times New Roman"/>
          <w:sz w:val="24"/>
          <w:szCs w:val="24"/>
        </w:rPr>
        <w:t xml:space="preserve">njena </w:t>
      </w:r>
      <w:r w:rsidR="006F17D3" w:rsidRPr="00A63F67">
        <w:rPr>
          <w:rFonts w:ascii="Times New Roman" w:hAnsi="Times New Roman" w:cs="Times New Roman"/>
          <w:sz w:val="24"/>
          <w:szCs w:val="24"/>
        </w:rPr>
        <w:t xml:space="preserve">finansijska </w:t>
      </w:r>
      <w:r w:rsidR="00AA7235" w:rsidRPr="00A63F67">
        <w:rPr>
          <w:rFonts w:ascii="Times New Roman" w:hAnsi="Times New Roman" w:cs="Times New Roman"/>
          <w:sz w:val="24"/>
          <w:szCs w:val="24"/>
        </w:rPr>
        <w:t>održivost do sada nije bila zakonski prepoznat</w:t>
      </w:r>
      <w:r w:rsidR="00876324">
        <w:rPr>
          <w:rFonts w:ascii="Times New Roman" w:hAnsi="Times New Roman" w:cs="Times New Roman"/>
          <w:sz w:val="24"/>
          <w:szCs w:val="24"/>
        </w:rPr>
        <w:t>i</w:t>
      </w:r>
      <w:r w:rsidR="006F17D3" w:rsidRPr="00A63F67">
        <w:rPr>
          <w:rFonts w:ascii="Times New Roman" w:hAnsi="Times New Roman" w:cs="Times New Roman"/>
          <w:sz w:val="24"/>
          <w:szCs w:val="24"/>
        </w:rPr>
        <w:t xml:space="preserve">.  </w:t>
      </w:r>
    </w:p>
    <w:p w:rsidR="00AA7235" w:rsidRPr="00A63F67" w:rsidRDefault="00AA7235" w:rsidP="00A63F67">
      <w:pPr>
        <w:autoSpaceDE w:val="0"/>
        <w:autoSpaceDN w:val="0"/>
        <w:adjustRightInd w:val="0"/>
        <w:spacing w:before="120" w:line="276" w:lineRule="auto"/>
        <w:jc w:val="both"/>
        <w:rPr>
          <w:rFonts w:ascii="Times New Roman" w:hAnsi="Times New Roman" w:cs="Times New Roman"/>
          <w:sz w:val="24"/>
          <w:szCs w:val="24"/>
        </w:rPr>
      </w:pPr>
      <w:r w:rsidRPr="00A63F67">
        <w:rPr>
          <w:rFonts w:ascii="Times New Roman" w:hAnsi="Times New Roman" w:cs="Times New Roman"/>
          <w:sz w:val="24"/>
          <w:szCs w:val="24"/>
        </w:rPr>
        <w:t>Osim toga, zakon nije sadržao</w:t>
      </w:r>
      <w:r w:rsidR="006F17D3" w:rsidRPr="00A63F67">
        <w:rPr>
          <w:rFonts w:ascii="Times New Roman" w:hAnsi="Times New Roman" w:cs="Times New Roman"/>
          <w:sz w:val="24"/>
          <w:szCs w:val="24"/>
        </w:rPr>
        <w:t xml:space="preserve"> odredbe koje se odnose na zaštitu </w:t>
      </w:r>
      <w:r w:rsidR="00B73116" w:rsidRPr="00A63F67">
        <w:rPr>
          <w:rFonts w:ascii="Times New Roman" w:hAnsi="Times New Roman" w:cs="Times New Roman"/>
          <w:sz w:val="24"/>
          <w:szCs w:val="24"/>
        </w:rPr>
        <w:t xml:space="preserve">prava na privatnost, </w:t>
      </w:r>
      <w:r w:rsidR="006F17D3" w:rsidRPr="00A63F67">
        <w:rPr>
          <w:rFonts w:ascii="Times New Roman" w:hAnsi="Times New Roman" w:cs="Times New Roman"/>
          <w:sz w:val="24"/>
          <w:szCs w:val="24"/>
        </w:rPr>
        <w:t>zaštitu</w:t>
      </w:r>
      <w:r w:rsidR="002260E5" w:rsidRPr="00A63F67">
        <w:rPr>
          <w:rFonts w:ascii="Times New Roman" w:hAnsi="Times New Roman" w:cs="Times New Roman"/>
          <w:sz w:val="24"/>
          <w:szCs w:val="24"/>
        </w:rPr>
        <w:t xml:space="preserve"> dužne novinarske pažnje,</w:t>
      </w:r>
      <w:r w:rsidRPr="00A63F67">
        <w:rPr>
          <w:rFonts w:ascii="Times New Roman" w:hAnsi="Times New Roman" w:cs="Times New Roman"/>
          <w:sz w:val="24"/>
          <w:szCs w:val="24"/>
        </w:rPr>
        <w:t xml:space="preserve"> zaštitu</w:t>
      </w:r>
      <w:r w:rsidR="00B73116" w:rsidRPr="00A63F67">
        <w:rPr>
          <w:rFonts w:ascii="Times New Roman" w:hAnsi="Times New Roman" w:cs="Times New Roman"/>
          <w:sz w:val="24"/>
          <w:szCs w:val="24"/>
        </w:rPr>
        <w:t xml:space="preserve"> ugleda autora,</w:t>
      </w:r>
      <w:r w:rsidR="00B11CA7" w:rsidRPr="00A63F67">
        <w:rPr>
          <w:rFonts w:ascii="Times New Roman" w:hAnsi="Times New Roman" w:cs="Times New Roman"/>
          <w:sz w:val="24"/>
          <w:szCs w:val="24"/>
        </w:rPr>
        <w:t xml:space="preserve"> </w:t>
      </w:r>
      <w:r w:rsidR="00A3208A" w:rsidRPr="00A63F67">
        <w:rPr>
          <w:rFonts w:ascii="Times New Roman" w:hAnsi="Times New Roman" w:cs="Times New Roman"/>
          <w:sz w:val="24"/>
          <w:szCs w:val="24"/>
        </w:rPr>
        <w:t>pretpo</w:t>
      </w:r>
      <w:r w:rsidR="00B73116" w:rsidRPr="00A63F67">
        <w:rPr>
          <w:rFonts w:ascii="Times New Roman" w:hAnsi="Times New Roman" w:cs="Times New Roman"/>
          <w:sz w:val="24"/>
          <w:szCs w:val="24"/>
        </w:rPr>
        <w:t>s</w:t>
      </w:r>
      <w:r w:rsidR="00A3208A" w:rsidRPr="00A63F67">
        <w:rPr>
          <w:rFonts w:ascii="Times New Roman" w:hAnsi="Times New Roman" w:cs="Times New Roman"/>
          <w:sz w:val="24"/>
          <w:szCs w:val="24"/>
        </w:rPr>
        <w:t>tav</w:t>
      </w:r>
      <w:r w:rsidRPr="00A63F67">
        <w:rPr>
          <w:rFonts w:ascii="Times New Roman" w:hAnsi="Times New Roman" w:cs="Times New Roman"/>
          <w:sz w:val="24"/>
          <w:szCs w:val="24"/>
        </w:rPr>
        <w:t>ku</w:t>
      </w:r>
      <w:r w:rsidR="00B73116" w:rsidRPr="00A63F67">
        <w:rPr>
          <w:rFonts w:ascii="Times New Roman" w:hAnsi="Times New Roman" w:cs="Times New Roman"/>
          <w:sz w:val="24"/>
          <w:szCs w:val="24"/>
        </w:rPr>
        <w:t xml:space="preserve"> nevinosti,</w:t>
      </w:r>
      <w:r w:rsidR="00B11CA7" w:rsidRPr="00A63F67">
        <w:rPr>
          <w:rFonts w:ascii="Times New Roman" w:hAnsi="Times New Roman" w:cs="Times New Roman"/>
          <w:sz w:val="24"/>
          <w:szCs w:val="24"/>
        </w:rPr>
        <w:t xml:space="preserve"> </w:t>
      </w:r>
      <w:r w:rsidRPr="00A63F67">
        <w:rPr>
          <w:rFonts w:ascii="Times New Roman" w:hAnsi="Times New Roman" w:cs="Times New Roman"/>
          <w:sz w:val="24"/>
          <w:szCs w:val="24"/>
        </w:rPr>
        <w:t>zabranu govora mržnje, zabranu</w:t>
      </w:r>
      <w:r w:rsidR="00B73116" w:rsidRPr="00A63F67">
        <w:rPr>
          <w:rFonts w:ascii="Times New Roman" w:hAnsi="Times New Roman" w:cs="Times New Roman"/>
          <w:sz w:val="24"/>
          <w:szCs w:val="24"/>
        </w:rPr>
        <w:t xml:space="preserve"> diskr</w:t>
      </w:r>
      <w:r w:rsidRPr="00A63F67">
        <w:rPr>
          <w:rFonts w:ascii="Times New Roman" w:hAnsi="Times New Roman" w:cs="Times New Roman"/>
          <w:sz w:val="24"/>
          <w:szCs w:val="24"/>
        </w:rPr>
        <w:t>iminacije, zaštitu</w:t>
      </w:r>
      <w:r w:rsidR="00B73116" w:rsidRPr="00A63F67">
        <w:rPr>
          <w:rFonts w:ascii="Times New Roman" w:hAnsi="Times New Roman" w:cs="Times New Roman"/>
          <w:sz w:val="24"/>
          <w:szCs w:val="24"/>
        </w:rPr>
        <w:t xml:space="preserve"> djece,</w:t>
      </w:r>
      <w:r w:rsidR="00B11CA7" w:rsidRPr="00A63F67">
        <w:rPr>
          <w:rFonts w:ascii="Times New Roman" w:hAnsi="Times New Roman" w:cs="Times New Roman"/>
          <w:sz w:val="24"/>
          <w:szCs w:val="24"/>
        </w:rPr>
        <w:t xml:space="preserve"> </w:t>
      </w:r>
      <w:r w:rsidRPr="00A63F67">
        <w:rPr>
          <w:rFonts w:ascii="Times New Roman" w:hAnsi="Times New Roman" w:cs="Times New Roman"/>
          <w:sz w:val="24"/>
          <w:szCs w:val="24"/>
        </w:rPr>
        <w:t>čuvanje</w:t>
      </w:r>
      <w:r w:rsidR="00BA3C13" w:rsidRPr="00A63F67">
        <w:rPr>
          <w:rFonts w:ascii="Times New Roman" w:hAnsi="Times New Roman" w:cs="Times New Roman"/>
          <w:sz w:val="24"/>
          <w:szCs w:val="24"/>
        </w:rPr>
        <w:t xml:space="preserve"> i pravo na uvid</w:t>
      </w:r>
      <w:r w:rsidR="00B73116" w:rsidRPr="00A63F67">
        <w:rPr>
          <w:rFonts w:ascii="Times New Roman" w:hAnsi="Times New Roman" w:cs="Times New Roman"/>
          <w:sz w:val="24"/>
          <w:szCs w:val="24"/>
        </w:rPr>
        <w:t xml:space="preserve"> me</w:t>
      </w:r>
      <w:r w:rsidRPr="00A63F67">
        <w:rPr>
          <w:rFonts w:ascii="Times New Roman" w:hAnsi="Times New Roman" w:cs="Times New Roman"/>
          <w:sz w:val="24"/>
          <w:szCs w:val="24"/>
        </w:rPr>
        <w:t>dijskog zapisa</w:t>
      </w:r>
      <w:r w:rsidR="00B11CA7" w:rsidRPr="00A63F67">
        <w:rPr>
          <w:rFonts w:ascii="Times New Roman" w:hAnsi="Times New Roman" w:cs="Times New Roman"/>
          <w:sz w:val="24"/>
          <w:szCs w:val="24"/>
        </w:rPr>
        <w:t xml:space="preserve">. </w:t>
      </w:r>
      <w:r w:rsidR="00A3208A" w:rsidRPr="00A63F67">
        <w:rPr>
          <w:rFonts w:ascii="Times New Roman" w:hAnsi="Times New Roman" w:cs="Times New Roman"/>
          <w:sz w:val="24"/>
          <w:szCs w:val="24"/>
        </w:rPr>
        <w:t xml:space="preserve"> </w:t>
      </w:r>
    </w:p>
    <w:p w:rsidR="00BA3C13" w:rsidRPr="00A63F67" w:rsidRDefault="003E2B73" w:rsidP="00A63F67">
      <w:pPr>
        <w:spacing w:after="0" w:line="276" w:lineRule="auto"/>
        <w:jc w:val="both"/>
        <w:rPr>
          <w:rFonts w:ascii="Times New Roman" w:eastAsia="Calibri" w:hAnsi="Times New Roman" w:cs="Times New Roman"/>
          <w:sz w:val="24"/>
          <w:szCs w:val="24"/>
        </w:rPr>
      </w:pPr>
      <w:r w:rsidRPr="00A63F67">
        <w:rPr>
          <w:rFonts w:ascii="Times New Roman" w:eastAsia="Calibri" w:hAnsi="Times New Roman" w:cs="Times New Roman"/>
          <w:sz w:val="24"/>
          <w:szCs w:val="24"/>
        </w:rPr>
        <w:t xml:space="preserve">2. </w:t>
      </w:r>
      <w:r w:rsidR="00A502E5" w:rsidRPr="00A63F67">
        <w:rPr>
          <w:rFonts w:ascii="Times New Roman" w:eastAsia="Calibri" w:hAnsi="Times New Roman" w:cs="Times New Roman"/>
          <w:sz w:val="24"/>
          <w:szCs w:val="24"/>
        </w:rPr>
        <w:t>Izrada Zakona o medijima bazira se</w:t>
      </w:r>
      <w:r w:rsidR="008636FE" w:rsidRPr="00A63F67">
        <w:rPr>
          <w:rFonts w:ascii="Times New Roman" w:eastAsia="Calibri" w:hAnsi="Times New Roman" w:cs="Times New Roman"/>
          <w:sz w:val="24"/>
          <w:szCs w:val="24"/>
        </w:rPr>
        <w:t xml:space="preserve"> na</w:t>
      </w:r>
      <w:r w:rsidR="00A502E5" w:rsidRPr="00A63F67">
        <w:rPr>
          <w:rFonts w:ascii="Times New Roman" w:eastAsia="Calibri" w:hAnsi="Times New Roman" w:cs="Times New Roman"/>
          <w:sz w:val="24"/>
          <w:szCs w:val="24"/>
        </w:rPr>
        <w:t xml:space="preserve"> preporukama iz  Analize medijskg sektora koju su u</w:t>
      </w:r>
      <w:r w:rsidRPr="00A63F67">
        <w:rPr>
          <w:rFonts w:ascii="Times New Roman" w:eastAsia="Calibri" w:hAnsi="Times New Roman" w:cs="Times New Roman"/>
          <w:sz w:val="24"/>
          <w:szCs w:val="24"/>
        </w:rPr>
        <w:t xml:space="preserve"> okviru projekta “Jačanje pravosudne ekspertize o slobodi izražavanja i medija u Jugoistočnoj Evropi (JUFREX)”</w:t>
      </w:r>
      <w:r w:rsidR="00A502E5" w:rsidRPr="00A63F67">
        <w:rPr>
          <w:rFonts w:ascii="Times New Roman" w:eastAsia="Calibri" w:hAnsi="Times New Roman" w:cs="Times New Roman"/>
          <w:sz w:val="24"/>
          <w:szCs w:val="24"/>
        </w:rPr>
        <w:t xml:space="preserve"> sproveli</w:t>
      </w:r>
      <w:r w:rsidRPr="00A63F67">
        <w:rPr>
          <w:rFonts w:ascii="Times New Roman" w:hAnsi="Times New Roman" w:cs="Times New Roman"/>
          <w:sz w:val="24"/>
          <w:szCs w:val="24"/>
        </w:rPr>
        <w:t xml:space="preserve"> e</w:t>
      </w:r>
      <w:r w:rsidRPr="00A63F67">
        <w:rPr>
          <w:rFonts w:ascii="Times New Roman" w:eastAsia="Calibri" w:hAnsi="Times New Roman" w:cs="Times New Roman"/>
          <w:sz w:val="24"/>
          <w:szCs w:val="24"/>
        </w:rPr>
        <w:t>ksperti Savjeta Evrope i Evropske unije na predlog Evropske komisije, u periodu od avgusta 2017. godine do januara 2018. godine.</w:t>
      </w:r>
    </w:p>
    <w:p w:rsidR="00BA3C13" w:rsidRPr="00A63F67" w:rsidRDefault="00BA3C13" w:rsidP="00A63F67">
      <w:pPr>
        <w:spacing w:after="0" w:line="276" w:lineRule="auto"/>
        <w:jc w:val="both"/>
        <w:rPr>
          <w:rFonts w:ascii="Times New Roman" w:eastAsia="Calibri" w:hAnsi="Times New Roman" w:cs="Times New Roman"/>
          <w:sz w:val="24"/>
          <w:szCs w:val="24"/>
        </w:rPr>
      </w:pPr>
    </w:p>
    <w:p w:rsidR="00BA3C13" w:rsidRPr="00A63F67" w:rsidRDefault="00BA3C13" w:rsidP="00A63F67">
      <w:pPr>
        <w:spacing w:after="0" w:line="276" w:lineRule="auto"/>
        <w:jc w:val="both"/>
        <w:rPr>
          <w:rFonts w:ascii="Times New Roman" w:eastAsia="Calibri" w:hAnsi="Times New Roman" w:cs="Times New Roman"/>
          <w:sz w:val="24"/>
          <w:szCs w:val="24"/>
        </w:rPr>
      </w:pPr>
      <w:r w:rsidRPr="00A63F67">
        <w:rPr>
          <w:rFonts w:ascii="Times New Roman" w:eastAsia="Calibri" w:hAnsi="Times New Roman" w:cs="Times New Roman"/>
          <w:sz w:val="24"/>
          <w:szCs w:val="24"/>
        </w:rPr>
        <w:t>U analizi su definisane preporuke za unaprijeđenje rada svih subjekata koji se bave medijskom djelatnošću, a koje se</w:t>
      </w:r>
      <w:r w:rsidR="005018ED" w:rsidRPr="00A63F67">
        <w:rPr>
          <w:rFonts w:ascii="Times New Roman" w:eastAsia="Calibri" w:hAnsi="Times New Roman" w:cs="Times New Roman"/>
          <w:sz w:val="24"/>
          <w:szCs w:val="24"/>
        </w:rPr>
        <w:t xml:space="preserve"> između ostalog,</w:t>
      </w:r>
      <w:r w:rsidRPr="00A63F67">
        <w:rPr>
          <w:rFonts w:ascii="Times New Roman" w:eastAsia="Calibri" w:hAnsi="Times New Roman" w:cs="Times New Roman"/>
          <w:sz w:val="24"/>
          <w:szCs w:val="24"/>
        </w:rPr>
        <w:t xml:space="preserve"> odnose na:</w:t>
      </w:r>
    </w:p>
    <w:p w:rsidR="00CA6487" w:rsidRPr="00A63F67" w:rsidRDefault="00CA6487" w:rsidP="00A63F67">
      <w:pPr>
        <w:spacing w:after="0" w:line="276" w:lineRule="auto"/>
        <w:jc w:val="both"/>
        <w:rPr>
          <w:rFonts w:ascii="Times New Roman" w:eastAsia="Calibri" w:hAnsi="Times New Roman" w:cs="Times New Roman"/>
          <w:sz w:val="24"/>
          <w:szCs w:val="24"/>
        </w:rPr>
      </w:pPr>
    </w:p>
    <w:p w:rsidR="00BA3C13" w:rsidRPr="00A63F67" w:rsidRDefault="00BA3C13" w:rsidP="00A63F67">
      <w:pPr>
        <w:numPr>
          <w:ilvl w:val="0"/>
          <w:numId w:val="8"/>
        </w:numPr>
        <w:spacing w:after="0" w:line="276" w:lineRule="auto"/>
        <w:jc w:val="both"/>
        <w:rPr>
          <w:rFonts w:ascii="Times New Roman" w:eastAsia="Calibri" w:hAnsi="Times New Roman" w:cs="Times New Roman"/>
          <w:sz w:val="24"/>
          <w:szCs w:val="24"/>
        </w:rPr>
      </w:pPr>
      <w:r w:rsidRPr="00A63F67">
        <w:rPr>
          <w:rFonts w:ascii="Times New Roman" w:eastAsia="Calibri" w:hAnsi="Times New Roman" w:cs="Times New Roman"/>
          <w:sz w:val="24"/>
          <w:szCs w:val="24"/>
        </w:rPr>
        <w:t xml:space="preserve">usklađivanje medijskog zakonodavnog okvira sa standardima Savjeta Evrope i EU; </w:t>
      </w:r>
    </w:p>
    <w:p w:rsidR="00BA3C13" w:rsidRPr="00A63F67" w:rsidRDefault="00BA3C13" w:rsidP="00A63F67">
      <w:pPr>
        <w:numPr>
          <w:ilvl w:val="0"/>
          <w:numId w:val="8"/>
        </w:numPr>
        <w:spacing w:after="0" w:line="276" w:lineRule="auto"/>
        <w:jc w:val="both"/>
        <w:rPr>
          <w:rFonts w:ascii="Times New Roman" w:eastAsia="Calibri" w:hAnsi="Times New Roman" w:cs="Times New Roman"/>
          <w:sz w:val="24"/>
          <w:szCs w:val="24"/>
        </w:rPr>
      </w:pPr>
      <w:r w:rsidRPr="00A63F67">
        <w:rPr>
          <w:rFonts w:ascii="Times New Roman" w:eastAsia="Calibri" w:hAnsi="Times New Roman" w:cs="Times New Roman"/>
          <w:sz w:val="24"/>
          <w:szCs w:val="24"/>
        </w:rPr>
        <w:t xml:space="preserve">djelotvornu i nepristrasnu samoregulaciju; </w:t>
      </w:r>
    </w:p>
    <w:p w:rsidR="00BA3C13" w:rsidRPr="00A63F67" w:rsidRDefault="00BA3C13" w:rsidP="00A63F67">
      <w:pPr>
        <w:numPr>
          <w:ilvl w:val="0"/>
          <w:numId w:val="8"/>
        </w:numPr>
        <w:spacing w:after="0" w:line="276" w:lineRule="auto"/>
        <w:jc w:val="both"/>
        <w:rPr>
          <w:rFonts w:ascii="Times New Roman" w:eastAsia="Calibri" w:hAnsi="Times New Roman" w:cs="Times New Roman"/>
          <w:sz w:val="24"/>
          <w:szCs w:val="24"/>
        </w:rPr>
      </w:pPr>
      <w:r w:rsidRPr="00A63F67">
        <w:rPr>
          <w:rFonts w:ascii="Times New Roman" w:eastAsia="Calibri" w:hAnsi="Times New Roman" w:cs="Times New Roman"/>
          <w:sz w:val="24"/>
          <w:szCs w:val="24"/>
        </w:rPr>
        <w:t xml:space="preserve">transparentne i jednake tržišne uslove za sve aktere medijske oblasti; </w:t>
      </w:r>
    </w:p>
    <w:p w:rsidR="00BA3C13" w:rsidRPr="00A63F67" w:rsidRDefault="00BA3C13" w:rsidP="00A63F67">
      <w:pPr>
        <w:numPr>
          <w:ilvl w:val="0"/>
          <w:numId w:val="8"/>
        </w:numPr>
        <w:spacing w:after="0" w:line="276" w:lineRule="auto"/>
        <w:jc w:val="both"/>
        <w:rPr>
          <w:rFonts w:ascii="Times New Roman" w:eastAsia="Calibri" w:hAnsi="Times New Roman" w:cs="Times New Roman"/>
          <w:sz w:val="24"/>
          <w:szCs w:val="24"/>
        </w:rPr>
      </w:pPr>
      <w:r w:rsidRPr="00A63F67">
        <w:rPr>
          <w:rFonts w:ascii="Times New Roman" w:eastAsia="Calibri" w:hAnsi="Times New Roman" w:cs="Times New Roman"/>
          <w:sz w:val="24"/>
          <w:szCs w:val="24"/>
        </w:rPr>
        <w:t>transparentnost vlasništva nad medijima i sprečavanje medijske koncentracije;</w:t>
      </w:r>
    </w:p>
    <w:p w:rsidR="00BA3C13" w:rsidRPr="00A63F67" w:rsidRDefault="00BA3C13" w:rsidP="00A63F67">
      <w:pPr>
        <w:numPr>
          <w:ilvl w:val="0"/>
          <w:numId w:val="8"/>
        </w:numPr>
        <w:spacing w:after="0" w:line="276" w:lineRule="auto"/>
        <w:jc w:val="both"/>
        <w:rPr>
          <w:rFonts w:ascii="Times New Roman" w:eastAsia="Calibri" w:hAnsi="Times New Roman" w:cs="Times New Roman"/>
          <w:sz w:val="24"/>
          <w:szCs w:val="24"/>
        </w:rPr>
      </w:pPr>
      <w:r w:rsidRPr="00A63F67">
        <w:rPr>
          <w:rFonts w:ascii="Times New Roman" w:eastAsia="Calibri" w:hAnsi="Times New Roman" w:cs="Times New Roman"/>
          <w:sz w:val="24"/>
          <w:szCs w:val="24"/>
        </w:rPr>
        <w:lastRenderedPageBreak/>
        <w:t xml:space="preserve">transparentan sistem javnih subvencija za medije; </w:t>
      </w:r>
    </w:p>
    <w:p w:rsidR="00BA3C13" w:rsidRPr="00A63F67" w:rsidRDefault="00BA3C13" w:rsidP="00A63F67">
      <w:pPr>
        <w:numPr>
          <w:ilvl w:val="0"/>
          <w:numId w:val="8"/>
        </w:numPr>
        <w:spacing w:after="0" w:line="276" w:lineRule="auto"/>
        <w:jc w:val="both"/>
        <w:rPr>
          <w:rFonts w:ascii="Times New Roman" w:eastAsia="Calibri" w:hAnsi="Times New Roman" w:cs="Times New Roman"/>
          <w:sz w:val="24"/>
          <w:szCs w:val="24"/>
        </w:rPr>
      </w:pPr>
      <w:r w:rsidRPr="00A63F67">
        <w:rPr>
          <w:rFonts w:ascii="Times New Roman" w:eastAsia="Calibri" w:hAnsi="Times New Roman" w:cs="Times New Roman"/>
          <w:sz w:val="24"/>
          <w:szCs w:val="24"/>
        </w:rPr>
        <w:t>profesionalni integritet i bezbjednost novinara.</w:t>
      </w:r>
    </w:p>
    <w:p w:rsidR="00BA3C13" w:rsidRPr="00A63F67" w:rsidRDefault="00BA3C13" w:rsidP="00A63F67">
      <w:pPr>
        <w:spacing w:after="0" w:line="276" w:lineRule="auto"/>
        <w:jc w:val="both"/>
        <w:rPr>
          <w:rFonts w:ascii="Times New Roman" w:eastAsia="Calibri" w:hAnsi="Times New Roman" w:cs="Times New Roman"/>
          <w:sz w:val="24"/>
          <w:szCs w:val="24"/>
        </w:rPr>
      </w:pPr>
    </w:p>
    <w:p w:rsidR="00B11CA7" w:rsidRPr="00A63F67" w:rsidRDefault="00A502E5" w:rsidP="00A63F67">
      <w:pPr>
        <w:spacing w:line="276" w:lineRule="auto"/>
        <w:jc w:val="both"/>
        <w:rPr>
          <w:rFonts w:ascii="Times New Roman" w:hAnsi="Times New Roman" w:cs="Times New Roman"/>
          <w:sz w:val="24"/>
          <w:szCs w:val="24"/>
        </w:rPr>
      </w:pPr>
      <w:r w:rsidRPr="00A63F67">
        <w:rPr>
          <w:rFonts w:ascii="Times New Roman" w:eastAsia="Calibri" w:hAnsi="Times New Roman" w:cs="Times New Roman"/>
          <w:sz w:val="24"/>
          <w:szCs w:val="24"/>
        </w:rPr>
        <w:t>Tekst Zakona o medijima baziran je na k</w:t>
      </w:r>
      <w:r w:rsidR="003E2B73" w:rsidRPr="00A63F67">
        <w:rPr>
          <w:rFonts w:ascii="Times New Roman" w:eastAsia="Calibri" w:hAnsi="Times New Roman" w:cs="Times New Roman"/>
          <w:sz w:val="24"/>
          <w:szCs w:val="24"/>
        </w:rPr>
        <w:t>onkretn</w:t>
      </w:r>
      <w:r w:rsidRPr="00A63F67">
        <w:rPr>
          <w:rFonts w:ascii="Times New Roman" w:eastAsia="Calibri" w:hAnsi="Times New Roman" w:cs="Times New Roman"/>
          <w:sz w:val="24"/>
          <w:szCs w:val="24"/>
        </w:rPr>
        <w:t xml:space="preserve">im </w:t>
      </w:r>
      <w:r w:rsidR="003E2B73" w:rsidRPr="00A63F67">
        <w:rPr>
          <w:rFonts w:ascii="Times New Roman" w:eastAsia="Calibri" w:hAnsi="Times New Roman" w:cs="Times New Roman"/>
          <w:sz w:val="24"/>
          <w:szCs w:val="24"/>
        </w:rPr>
        <w:t>preporuk</w:t>
      </w:r>
      <w:r w:rsidRPr="00A63F67">
        <w:rPr>
          <w:rFonts w:ascii="Times New Roman" w:eastAsia="Calibri" w:hAnsi="Times New Roman" w:cs="Times New Roman"/>
          <w:sz w:val="24"/>
          <w:szCs w:val="24"/>
        </w:rPr>
        <w:t>ama iz Analize</w:t>
      </w:r>
      <w:r w:rsidR="003E2B73" w:rsidRPr="00A63F67">
        <w:rPr>
          <w:rFonts w:ascii="Times New Roman" w:eastAsia="Calibri" w:hAnsi="Times New Roman" w:cs="Times New Roman"/>
          <w:sz w:val="24"/>
          <w:szCs w:val="24"/>
        </w:rPr>
        <w:t xml:space="preserve"> koje se direktno odnose na Zakon o medijima</w:t>
      </w:r>
      <w:r w:rsidRPr="00A63F67">
        <w:rPr>
          <w:rFonts w:ascii="Times New Roman" w:eastAsia="Calibri" w:hAnsi="Times New Roman" w:cs="Times New Roman"/>
          <w:sz w:val="24"/>
          <w:szCs w:val="24"/>
        </w:rPr>
        <w:t xml:space="preserve">: </w:t>
      </w:r>
    </w:p>
    <w:p w:rsidR="00B11CA7" w:rsidRPr="00A63F67" w:rsidRDefault="00B11CA7" w:rsidP="00A63F67">
      <w:pPr>
        <w:autoSpaceDE w:val="0"/>
        <w:autoSpaceDN w:val="0"/>
        <w:adjustRightInd w:val="0"/>
        <w:spacing w:before="120"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1. </w:t>
      </w:r>
      <w:r w:rsidR="005018ED" w:rsidRPr="00A63F67">
        <w:rPr>
          <w:rFonts w:ascii="Times New Roman" w:hAnsi="Times New Roman" w:cs="Times New Roman"/>
          <w:sz w:val="24"/>
          <w:szCs w:val="24"/>
        </w:rPr>
        <w:t>Uvesti novu</w:t>
      </w:r>
      <w:r w:rsidRPr="00A63F67">
        <w:rPr>
          <w:rFonts w:ascii="Times New Roman" w:hAnsi="Times New Roman" w:cs="Times New Roman"/>
          <w:sz w:val="24"/>
          <w:szCs w:val="24"/>
        </w:rPr>
        <w:t xml:space="preserve"> definicij</w:t>
      </w:r>
      <w:r w:rsidR="005018ED" w:rsidRPr="00A63F67">
        <w:rPr>
          <w:rFonts w:ascii="Times New Roman" w:hAnsi="Times New Roman" w:cs="Times New Roman"/>
          <w:sz w:val="24"/>
          <w:szCs w:val="24"/>
        </w:rPr>
        <w:t>u medija</w:t>
      </w:r>
      <w:r w:rsidRPr="00A63F67">
        <w:rPr>
          <w:rFonts w:ascii="Times New Roman" w:hAnsi="Times New Roman" w:cs="Times New Roman"/>
          <w:sz w:val="24"/>
          <w:szCs w:val="24"/>
        </w:rPr>
        <w:t xml:space="preserve"> koja će se nedvosmisleno odnositi na online medije</w:t>
      </w:r>
      <w:r w:rsidR="005018ED" w:rsidRPr="00A63F67">
        <w:rPr>
          <w:rFonts w:ascii="Times New Roman" w:hAnsi="Times New Roman" w:cs="Times New Roman"/>
          <w:sz w:val="24"/>
          <w:szCs w:val="24"/>
        </w:rPr>
        <w:t>.</w:t>
      </w:r>
    </w:p>
    <w:p w:rsidR="00B11CA7" w:rsidRPr="00A63F67" w:rsidRDefault="00B11CA7" w:rsidP="00A63F67">
      <w:pPr>
        <w:autoSpaceDE w:val="0"/>
        <w:autoSpaceDN w:val="0"/>
        <w:adjustRightInd w:val="0"/>
        <w:spacing w:before="120"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2. Ako bude odlučeno da se </w:t>
      </w:r>
      <w:r w:rsidR="005018ED" w:rsidRPr="00A63F67">
        <w:rPr>
          <w:rFonts w:ascii="Times New Roman" w:hAnsi="Times New Roman" w:cs="Times New Roman"/>
          <w:sz w:val="24"/>
          <w:szCs w:val="24"/>
        </w:rPr>
        <w:t>definiše</w:t>
      </w:r>
      <w:r w:rsidRPr="00A63F67">
        <w:rPr>
          <w:rFonts w:ascii="Times New Roman" w:hAnsi="Times New Roman" w:cs="Times New Roman"/>
          <w:sz w:val="24"/>
          <w:szCs w:val="24"/>
        </w:rPr>
        <w:t xml:space="preserve"> odgovorno</w:t>
      </w:r>
      <w:r w:rsidR="005018ED" w:rsidRPr="00A63F67">
        <w:rPr>
          <w:rFonts w:ascii="Times New Roman" w:hAnsi="Times New Roman" w:cs="Times New Roman"/>
          <w:sz w:val="24"/>
          <w:szCs w:val="24"/>
        </w:rPr>
        <w:t>st</w:t>
      </w:r>
      <w:r w:rsidRPr="00A63F67">
        <w:rPr>
          <w:rFonts w:ascii="Times New Roman" w:hAnsi="Times New Roman" w:cs="Times New Roman"/>
          <w:sz w:val="24"/>
          <w:szCs w:val="24"/>
        </w:rPr>
        <w:t xml:space="preserve"> online medija u odnosu na sadržaje treće strane, kao što su komentari </w:t>
      </w:r>
      <w:r w:rsidR="00A502E5" w:rsidRPr="00A63F67">
        <w:rPr>
          <w:rFonts w:ascii="Times New Roman" w:hAnsi="Times New Roman" w:cs="Times New Roman"/>
          <w:sz w:val="24"/>
          <w:szCs w:val="24"/>
        </w:rPr>
        <w:t>i</w:t>
      </w:r>
      <w:r w:rsidRPr="00A63F67">
        <w:rPr>
          <w:rFonts w:ascii="Times New Roman" w:hAnsi="Times New Roman" w:cs="Times New Roman"/>
          <w:sz w:val="24"/>
          <w:szCs w:val="24"/>
        </w:rPr>
        <w:t xml:space="preserve"> sadržaju koje generišu korisnici, regulatorni okvir treba da bude u skladu sa standardima </w:t>
      </w:r>
      <w:r w:rsidR="00A502E5" w:rsidRPr="00A63F67">
        <w:rPr>
          <w:rFonts w:ascii="Times New Roman" w:hAnsi="Times New Roman" w:cs="Times New Roman"/>
          <w:sz w:val="24"/>
          <w:szCs w:val="24"/>
        </w:rPr>
        <w:t>i</w:t>
      </w:r>
      <w:r w:rsidRPr="00A63F67">
        <w:rPr>
          <w:rFonts w:ascii="Times New Roman" w:hAnsi="Times New Roman" w:cs="Times New Roman"/>
          <w:sz w:val="24"/>
          <w:szCs w:val="24"/>
        </w:rPr>
        <w:t xml:space="preserve"> sudskom praksom Savjeta Evrope </w:t>
      </w:r>
      <w:r w:rsidR="00C570B7" w:rsidRPr="00A63F67">
        <w:rPr>
          <w:rFonts w:ascii="Times New Roman" w:hAnsi="Times New Roman" w:cs="Times New Roman"/>
          <w:sz w:val="24"/>
          <w:szCs w:val="24"/>
        </w:rPr>
        <w:t xml:space="preserve">i </w:t>
      </w:r>
      <w:r w:rsidRPr="00A63F67">
        <w:rPr>
          <w:rFonts w:ascii="Times New Roman" w:hAnsi="Times New Roman" w:cs="Times New Roman"/>
          <w:sz w:val="24"/>
          <w:szCs w:val="24"/>
        </w:rPr>
        <w:t xml:space="preserve">Evropske Unije. </w:t>
      </w:r>
    </w:p>
    <w:p w:rsidR="00B11CA7" w:rsidRPr="00A63F67" w:rsidRDefault="00B11CA7" w:rsidP="00A63F67">
      <w:pPr>
        <w:autoSpaceDE w:val="0"/>
        <w:autoSpaceDN w:val="0"/>
        <w:adjustRightInd w:val="0"/>
        <w:spacing w:before="120"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3. Pravo na odgovor </w:t>
      </w:r>
      <w:r w:rsidR="003E2B73" w:rsidRPr="00A63F67">
        <w:rPr>
          <w:rFonts w:ascii="Times New Roman" w:hAnsi="Times New Roman" w:cs="Times New Roman"/>
          <w:sz w:val="24"/>
          <w:szCs w:val="24"/>
        </w:rPr>
        <w:t>i</w:t>
      </w:r>
      <w:r w:rsidRPr="00A63F67">
        <w:rPr>
          <w:rFonts w:ascii="Times New Roman" w:hAnsi="Times New Roman" w:cs="Times New Roman"/>
          <w:sz w:val="24"/>
          <w:szCs w:val="24"/>
        </w:rPr>
        <w:t xml:space="preserve"> ispravku treba proširiti u skladu sa Preporukom (2004) 16 Savjeta Evrope o pravu na odgovor u novom medijskom okruženju. </w:t>
      </w:r>
    </w:p>
    <w:p w:rsidR="00B11CA7" w:rsidRPr="00A63F67" w:rsidRDefault="00B11CA7" w:rsidP="00A63F67">
      <w:pPr>
        <w:autoSpaceDE w:val="0"/>
        <w:autoSpaceDN w:val="0"/>
        <w:adjustRightInd w:val="0"/>
        <w:spacing w:before="120" w:line="276" w:lineRule="auto"/>
        <w:jc w:val="both"/>
        <w:rPr>
          <w:rFonts w:ascii="Times New Roman" w:hAnsi="Times New Roman" w:cs="Times New Roman"/>
          <w:sz w:val="24"/>
          <w:szCs w:val="24"/>
        </w:rPr>
      </w:pPr>
    </w:p>
    <w:p w:rsidR="00D82047" w:rsidRPr="00A63F67" w:rsidRDefault="007E2D6E" w:rsidP="00A63F67">
      <w:p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t>III USKLAĐENOST ZAKONA SA EVROPSKIM PROPISIMA I POTVRĐENIM MEĐUNARODNIM KONVENCIJAMA</w:t>
      </w:r>
    </w:p>
    <w:p w:rsidR="007E2D6E" w:rsidRPr="00A63F67" w:rsidRDefault="007E2D6E"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Tekst Nacrta zakona sv</w:t>
      </w:r>
      <w:r w:rsidR="00AA7235" w:rsidRPr="00A63F67">
        <w:rPr>
          <w:rFonts w:ascii="Times New Roman" w:hAnsi="Times New Roman" w:cs="Times New Roman"/>
          <w:sz w:val="24"/>
          <w:szCs w:val="24"/>
        </w:rPr>
        <w:t>ojim rješenjima usaglašen je sa članom 10 Evropske konvencije o ljudskim pravima i slobodama</w:t>
      </w:r>
      <w:r w:rsidRPr="00A63F67">
        <w:rPr>
          <w:rFonts w:ascii="Times New Roman" w:hAnsi="Times New Roman" w:cs="Times New Roman"/>
          <w:sz w:val="24"/>
          <w:szCs w:val="24"/>
        </w:rPr>
        <w:t>, praksom Evropskog suda za ljudska prava, Preporukama Savjeta Evrope</w:t>
      </w:r>
      <w:r w:rsidR="00AA7235" w:rsidRPr="00A63F67">
        <w:rPr>
          <w:rFonts w:ascii="Times New Roman" w:hAnsi="Times New Roman" w:cs="Times New Roman"/>
          <w:sz w:val="24"/>
          <w:szCs w:val="24"/>
        </w:rPr>
        <w:t xml:space="preserve"> o slobodi izražavanja</w:t>
      </w:r>
      <w:r w:rsidRPr="00A63F67">
        <w:rPr>
          <w:rFonts w:ascii="Times New Roman" w:hAnsi="Times New Roman" w:cs="Times New Roman"/>
          <w:sz w:val="24"/>
          <w:szCs w:val="24"/>
        </w:rPr>
        <w:t xml:space="preserve">, </w:t>
      </w:r>
      <w:r w:rsidR="005018ED" w:rsidRPr="00A63F67">
        <w:rPr>
          <w:rFonts w:ascii="Times New Roman" w:hAnsi="Times New Roman" w:cs="Times New Roman"/>
          <w:sz w:val="24"/>
          <w:szCs w:val="24"/>
        </w:rPr>
        <w:t xml:space="preserve">Preporukama za usklađivanje sa standardima Savjeta Evrope i Evropske Unije iz JUFREX Analize medijskog sektora u Crnoj Gori, </w:t>
      </w:r>
      <w:r w:rsidRPr="00A63F67">
        <w:rPr>
          <w:rFonts w:ascii="Times New Roman" w:hAnsi="Times New Roman" w:cs="Times New Roman"/>
          <w:sz w:val="24"/>
          <w:szCs w:val="24"/>
        </w:rPr>
        <w:t xml:space="preserve">ocjenama iz redovnih godišnjih Izvještaja o napretku Crne Gore, , te poreporukama UN u okviru Univerzalnog periodičnog pregleda (UPR) u dijelu </w:t>
      </w:r>
      <w:r w:rsidR="00AA7235" w:rsidRPr="00A63F67">
        <w:rPr>
          <w:rFonts w:ascii="Times New Roman" w:hAnsi="Times New Roman" w:cs="Times New Roman"/>
          <w:sz w:val="24"/>
          <w:szCs w:val="24"/>
        </w:rPr>
        <w:t>koji se odnosi na slobodu</w:t>
      </w:r>
      <w:r w:rsidRPr="00A63F67">
        <w:rPr>
          <w:rFonts w:ascii="Times New Roman" w:hAnsi="Times New Roman" w:cs="Times New Roman"/>
          <w:sz w:val="24"/>
          <w:szCs w:val="24"/>
        </w:rPr>
        <w:t xml:space="preserve"> izražavanja. </w:t>
      </w:r>
    </w:p>
    <w:p w:rsidR="00D82047" w:rsidRPr="00A63F67" w:rsidRDefault="007E2D6E"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Zakon o medijima je usklađen sa: </w:t>
      </w:r>
    </w:p>
    <w:p w:rsidR="007E2D6E" w:rsidRPr="00A63F67" w:rsidRDefault="00AA7235" w:rsidP="00A63F67">
      <w:pPr>
        <w:pStyle w:val="ListParagraph"/>
        <w:numPr>
          <w:ilvl w:val="0"/>
          <w:numId w:val="3"/>
        </w:num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Preporukom</w:t>
      </w:r>
      <w:r w:rsidR="007E2D6E" w:rsidRPr="00A63F67">
        <w:rPr>
          <w:rFonts w:ascii="Times New Roman" w:hAnsi="Times New Roman" w:cs="Times New Roman"/>
          <w:sz w:val="24"/>
          <w:szCs w:val="24"/>
        </w:rPr>
        <w:t xml:space="preserve"> (2004) 16 o pravu na odgovor u novom medijskom okruženju</w:t>
      </w:r>
      <w:r w:rsidR="00792024" w:rsidRPr="00A63F67">
        <w:rPr>
          <w:rFonts w:ascii="Times New Roman" w:hAnsi="Times New Roman" w:cs="Times New Roman"/>
          <w:sz w:val="24"/>
          <w:szCs w:val="24"/>
        </w:rPr>
        <w:t>.</w:t>
      </w:r>
    </w:p>
    <w:p w:rsidR="00047350" w:rsidRPr="00A63F67" w:rsidRDefault="007E2D6E"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Pri izradi Zakona o medijima uvažene su sledeće preporuke: </w:t>
      </w:r>
    </w:p>
    <w:p w:rsidR="00047350" w:rsidRPr="00A63F67" w:rsidRDefault="00047350" w:rsidP="00A63F67">
      <w:pPr>
        <w:pStyle w:val="ListParagraph"/>
        <w:numPr>
          <w:ilvl w:val="0"/>
          <w:numId w:val="3"/>
        </w:num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Preporukom (2011) 7 o novom pojmu medija.</w:t>
      </w:r>
    </w:p>
    <w:p w:rsidR="007E2D6E" w:rsidRPr="00A63F67" w:rsidRDefault="00AA7235" w:rsidP="00A63F67">
      <w:pPr>
        <w:pStyle w:val="ListParagraph"/>
        <w:numPr>
          <w:ilvl w:val="0"/>
          <w:numId w:val="3"/>
        </w:num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Preporukom</w:t>
      </w:r>
      <w:r w:rsidR="004359A2" w:rsidRPr="00A63F67">
        <w:rPr>
          <w:rFonts w:ascii="Times New Roman" w:hAnsi="Times New Roman" w:cs="Times New Roman"/>
          <w:sz w:val="24"/>
          <w:szCs w:val="24"/>
        </w:rPr>
        <w:t xml:space="preserve"> (2000) </w:t>
      </w:r>
      <w:r w:rsidR="007E2D6E" w:rsidRPr="00A63F67">
        <w:rPr>
          <w:rFonts w:ascii="Times New Roman" w:hAnsi="Times New Roman" w:cs="Times New Roman"/>
          <w:sz w:val="24"/>
          <w:szCs w:val="24"/>
        </w:rPr>
        <w:t>7 o pravu novinara da ne otkriju svoje izvore informacija</w:t>
      </w:r>
      <w:r w:rsidR="004359A2" w:rsidRPr="00A63F67">
        <w:rPr>
          <w:rFonts w:ascii="Times New Roman" w:hAnsi="Times New Roman" w:cs="Times New Roman"/>
          <w:sz w:val="24"/>
          <w:szCs w:val="24"/>
        </w:rPr>
        <w:t>;</w:t>
      </w:r>
    </w:p>
    <w:p w:rsidR="007E2D6E" w:rsidRPr="00A63F67" w:rsidRDefault="00AA7235" w:rsidP="00A63F67">
      <w:pPr>
        <w:pStyle w:val="ListParagraph"/>
        <w:numPr>
          <w:ilvl w:val="0"/>
          <w:numId w:val="3"/>
        </w:numPr>
        <w:spacing w:line="276" w:lineRule="auto"/>
        <w:jc w:val="both"/>
        <w:rPr>
          <w:rFonts w:ascii="Times New Roman" w:hAnsi="Times New Roman" w:cs="Times New Roman"/>
          <w:bCs/>
          <w:sz w:val="24"/>
          <w:szCs w:val="24"/>
          <w:lang w:val="sr-Latn-CS"/>
        </w:rPr>
      </w:pPr>
      <w:r w:rsidRPr="00A63F67">
        <w:rPr>
          <w:rFonts w:ascii="Times New Roman" w:hAnsi="Times New Roman" w:cs="Times New Roman"/>
          <w:bCs/>
          <w:sz w:val="24"/>
          <w:szCs w:val="24"/>
          <w:lang w:val="sr-Latn-CS"/>
        </w:rPr>
        <w:t>Preporukom</w:t>
      </w:r>
      <w:r w:rsidR="00484A59" w:rsidRPr="00A63F67">
        <w:rPr>
          <w:rFonts w:ascii="Times New Roman" w:hAnsi="Times New Roman" w:cs="Times New Roman"/>
          <w:bCs/>
          <w:sz w:val="24"/>
          <w:szCs w:val="24"/>
          <w:lang w:val="sr-Latn-CS"/>
        </w:rPr>
        <w:t>(2018/11)</w:t>
      </w:r>
      <w:r w:rsidR="007E2D6E" w:rsidRPr="00A63F67">
        <w:rPr>
          <w:rFonts w:ascii="Times New Roman" w:hAnsi="Times New Roman" w:cs="Times New Roman"/>
          <w:bCs/>
          <w:sz w:val="24"/>
          <w:szCs w:val="24"/>
          <w:lang w:val="sr-Latn-CS"/>
        </w:rPr>
        <w:t xml:space="preserve"> o medijskom pluralizmu i transparetnosti medijskog vlasništva</w:t>
      </w:r>
      <w:r w:rsidR="004359A2" w:rsidRPr="00A63F67">
        <w:rPr>
          <w:rFonts w:ascii="Times New Roman" w:hAnsi="Times New Roman" w:cs="Times New Roman"/>
          <w:bCs/>
          <w:sz w:val="24"/>
          <w:szCs w:val="24"/>
          <w:lang w:val="sr-Latn-CS"/>
        </w:rPr>
        <w:t>;</w:t>
      </w:r>
    </w:p>
    <w:p w:rsidR="007E2D6E" w:rsidRPr="00A63F67" w:rsidRDefault="00AA7235" w:rsidP="00A63F67">
      <w:pPr>
        <w:pStyle w:val="ListParagraph"/>
        <w:numPr>
          <w:ilvl w:val="0"/>
          <w:numId w:val="3"/>
        </w:numPr>
        <w:spacing w:line="276" w:lineRule="auto"/>
        <w:jc w:val="both"/>
        <w:rPr>
          <w:rFonts w:ascii="Times New Roman" w:hAnsi="Times New Roman" w:cs="Times New Roman"/>
          <w:i/>
          <w:iCs/>
          <w:sz w:val="24"/>
          <w:szCs w:val="24"/>
        </w:rPr>
      </w:pPr>
      <w:r w:rsidRPr="00A63F67">
        <w:rPr>
          <w:rFonts w:ascii="Times New Roman" w:hAnsi="Times New Roman" w:cs="Times New Roman"/>
          <w:sz w:val="24"/>
          <w:szCs w:val="24"/>
        </w:rPr>
        <w:t>Preporukom</w:t>
      </w:r>
      <w:r w:rsidR="00484A59" w:rsidRPr="00A63F67">
        <w:rPr>
          <w:rFonts w:ascii="Times New Roman" w:hAnsi="Times New Roman" w:cs="Times New Roman"/>
          <w:sz w:val="24"/>
          <w:szCs w:val="24"/>
        </w:rPr>
        <w:t>(2007) 2</w:t>
      </w:r>
      <w:r w:rsidR="007E2D6E" w:rsidRPr="00A63F67">
        <w:rPr>
          <w:rFonts w:ascii="Times New Roman" w:hAnsi="Times New Roman" w:cs="Times New Roman"/>
          <w:sz w:val="24"/>
          <w:szCs w:val="24"/>
        </w:rPr>
        <w:t xml:space="preserve"> o medijskom pluralizmu i raznovrsnosti medijskog sadržaja</w:t>
      </w:r>
      <w:r w:rsidR="004359A2" w:rsidRPr="00A63F67">
        <w:rPr>
          <w:rFonts w:ascii="Times New Roman" w:hAnsi="Times New Roman" w:cs="Times New Roman"/>
          <w:sz w:val="24"/>
          <w:szCs w:val="24"/>
        </w:rPr>
        <w:t>;</w:t>
      </w:r>
    </w:p>
    <w:p w:rsidR="007E2D6E" w:rsidRPr="00A63F67" w:rsidRDefault="00AA7235" w:rsidP="00A63F67">
      <w:pPr>
        <w:pStyle w:val="ListParagraph"/>
        <w:numPr>
          <w:ilvl w:val="0"/>
          <w:numId w:val="3"/>
        </w:numPr>
        <w:spacing w:line="276" w:lineRule="auto"/>
        <w:jc w:val="both"/>
        <w:rPr>
          <w:rFonts w:ascii="Times New Roman" w:hAnsi="Times New Roman" w:cs="Times New Roman"/>
          <w:b/>
          <w:i/>
          <w:iCs/>
          <w:sz w:val="24"/>
          <w:szCs w:val="24"/>
        </w:rPr>
      </w:pPr>
      <w:r w:rsidRPr="00A63F67">
        <w:rPr>
          <w:rFonts w:ascii="Times New Roman" w:hAnsi="Times New Roman" w:cs="Times New Roman"/>
          <w:iCs/>
          <w:sz w:val="24"/>
          <w:szCs w:val="24"/>
        </w:rPr>
        <w:t>Preporukom</w:t>
      </w:r>
      <w:r w:rsidR="007E2D6E" w:rsidRPr="00A63F67">
        <w:rPr>
          <w:rFonts w:ascii="Times New Roman" w:hAnsi="Times New Roman" w:cs="Times New Roman"/>
          <w:iCs/>
          <w:sz w:val="24"/>
          <w:szCs w:val="24"/>
        </w:rPr>
        <w:t xml:space="preserve"> Ujedinjenih Nacija u okviru Univerzalnog periodičnog pregleda (UPR) u dijelu slobode izražavanja koja ukazuje na obavezu</w:t>
      </w:r>
      <w:r w:rsidR="007E2D6E" w:rsidRPr="00A63F67">
        <w:rPr>
          <w:rFonts w:ascii="Times New Roman" w:hAnsi="Times New Roman" w:cs="Times New Roman"/>
          <w:i/>
          <w:iCs/>
          <w:sz w:val="24"/>
          <w:szCs w:val="24"/>
        </w:rPr>
        <w:t xml:space="preserve"> “</w:t>
      </w:r>
      <w:r w:rsidR="007E2D6E" w:rsidRPr="00A63F67">
        <w:rPr>
          <w:rFonts w:ascii="Times New Roman" w:hAnsi="Times New Roman" w:cs="Times New Roman"/>
          <w:b/>
          <w:i/>
          <w:iCs/>
          <w:sz w:val="24"/>
          <w:szCs w:val="24"/>
        </w:rPr>
        <w:t>Preduzimanje daljih koraka kako bi se osiguralo puno uživanje slobode izražavanja i medija, uključujući obezbjeđivanje jednake mogućnosti za sve medije da pristupe sredstvima dostupnim i</w:t>
      </w:r>
      <w:r w:rsidR="004359A2" w:rsidRPr="00A63F67">
        <w:rPr>
          <w:rFonts w:ascii="Times New Roman" w:hAnsi="Times New Roman" w:cs="Times New Roman"/>
          <w:b/>
          <w:i/>
          <w:iCs/>
          <w:sz w:val="24"/>
          <w:szCs w:val="24"/>
        </w:rPr>
        <w:t>z vladinih izvora (Kanada 2018)</w:t>
      </w:r>
      <w:r w:rsidR="007E2D6E" w:rsidRPr="00A63F67">
        <w:rPr>
          <w:rFonts w:ascii="Times New Roman" w:hAnsi="Times New Roman" w:cs="Times New Roman"/>
          <w:b/>
          <w:i/>
          <w:iCs/>
          <w:sz w:val="24"/>
          <w:szCs w:val="24"/>
        </w:rPr>
        <w:t>”</w:t>
      </w:r>
      <w:r w:rsidR="004359A2" w:rsidRPr="00A63F67">
        <w:rPr>
          <w:rFonts w:ascii="Times New Roman" w:hAnsi="Times New Roman" w:cs="Times New Roman"/>
          <w:b/>
          <w:i/>
          <w:iCs/>
          <w:sz w:val="24"/>
          <w:szCs w:val="24"/>
        </w:rPr>
        <w:t>;</w:t>
      </w:r>
    </w:p>
    <w:p w:rsidR="007E2D6E" w:rsidRPr="00A63F67" w:rsidRDefault="007E2D6E" w:rsidP="00A63F67">
      <w:pPr>
        <w:spacing w:line="276" w:lineRule="auto"/>
        <w:jc w:val="both"/>
        <w:rPr>
          <w:rFonts w:ascii="Times New Roman" w:hAnsi="Times New Roman" w:cs="Times New Roman"/>
          <w:sz w:val="24"/>
          <w:szCs w:val="24"/>
        </w:rPr>
      </w:pPr>
    </w:p>
    <w:p w:rsidR="00723460" w:rsidRPr="00A63F67" w:rsidRDefault="00723460" w:rsidP="00A63F67">
      <w:pPr>
        <w:spacing w:line="276" w:lineRule="auto"/>
        <w:jc w:val="both"/>
        <w:rPr>
          <w:rFonts w:ascii="Times New Roman" w:hAnsi="Times New Roman" w:cs="Times New Roman"/>
          <w:sz w:val="24"/>
          <w:szCs w:val="24"/>
        </w:rPr>
      </w:pPr>
    </w:p>
    <w:p w:rsidR="00723460" w:rsidRPr="00A63F67" w:rsidRDefault="00723460" w:rsidP="00A63F67">
      <w:pPr>
        <w:spacing w:line="276" w:lineRule="auto"/>
        <w:jc w:val="both"/>
        <w:rPr>
          <w:rFonts w:ascii="Times New Roman" w:hAnsi="Times New Roman" w:cs="Times New Roman"/>
          <w:sz w:val="24"/>
          <w:szCs w:val="24"/>
        </w:rPr>
      </w:pPr>
    </w:p>
    <w:p w:rsidR="007E2D6E" w:rsidRPr="00A63F67" w:rsidRDefault="00471E12" w:rsidP="00A63F67">
      <w:p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lastRenderedPageBreak/>
        <w:t>IV OBJAŠNJENJE OSNOVNIH PRAVNIH INSTITUTA</w:t>
      </w:r>
    </w:p>
    <w:p w:rsidR="00D82047" w:rsidRPr="00A63F67" w:rsidRDefault="00C90F62" w:rsidP="00A63F67">
      <w:pPr>
        <w:pStyle w:val="ListParagraph"/>
        <w:numPr>
          <w:ilvl w:val="0"/>
          <w:numId w:val="1"/>
        </w:num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t xml:space="preserve">Osnovne odrebe </w:t>
      </w:r>
      <w:r w:rsidR="00471E12" w:rsidRPr="00A63F67">
        <w:rPr>
          <w:rFonts w:ascii="Times New Roman" w:hAnsi="Times New Roman" w:cs="Times New Roman"/>
          <w:b/>
          <w:sz w:val="24"/>
          <w:szCs w:val="24"/>
        </w:rPr>
        <w:t>(čl.</w:t>
      </w:r>
      <w:r w:rsidR="000F7E21" w:rsidRPr="00A63F67">
        <w:rPr>
          <w:rFonts w:ascii="Times New Roman" w:hAnsi="Times New Roman" w:cs="Times New Roman"/>
          <w:b/>
          <w:sz w:val="24"/>
          <w:szCs w:val="24"/>
        </w:rPr>
        <w:t xml:space="preserve"> 1 - 3</w:t>
      </w:r>
      <w:r w:rsidR="00471E12" w:rsidRPr="00A63F67">
        <w:rPr>
          <w:rFonts w:ascii="Times New Roman" w:hAnsi="Times New Roman" w:cs="Times New Roman"/>
          <w:b/>
          <w:sz w:val="24"/>
          <w:szCs w:val="24"/>
        </w:rPr>
        <w:t>)</w:t>
      </w:r>
    </w:p>
    <w:p w:rsidR="00DE7F10" w:rsidRPr="00A63F67" w:rsidRDefault="00DE7F10"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Osnovnim odredbama je definisan predmet zakona, koji se odnosi na osnovne principe slobode medija, </w:t>
      </w:r>
      <w:r w:rsidR="00C90F62" w:rsidRPr="00A63F67">
        <w:rPr>
          <w:rFonts w:ascii="Times New Roman" w:hAnsi="Times New Roman" w:cs="Times New Roman"/>
          <w:sz w:val="24"/>
          <w:szCs w:val="24"/>
        </w:rPr>
        <w:t>slobode izražavanja, slobodnog osnivanja medija</w:t>
      </w:r>
      <w:r w:rsidR="00AA7235" w:rsidRPr="00A63F67">
        <w:rPr>
          <w:rFonts w:ascii="Times New Roman" w:hAnsi="Times New Roman" w:cs="Times New Roman"/>
          <w:sz w:val="24"/>
          <w:szCs w:val="24"/>
        </w:rPr>
        <w:t>, zaštitu</w:t>
      </w:r>
      <w:r w:rsidRPr="00A63F67">
        <w:rPr>
          <w:rFonts w:ascii="Times New Roman" w:hAnsi="Times New Roman" w:cs="Times New Roman"/>
          <w:sz w:val="24"/>
          <w:szCs w:val="24"/>
        </w:rPr>
        <w:t xml:space="preserve"> medijskog pluralizma,</w:t>
      </w:r>
      <w:r w:rsidR="00C90F62" w:rsidRPr="00A63F67">
        <w:rPr>
          <w:rFonts w:ascii="Times New Roman" w:hAnsi="Times New Roman" w:cs="Times New Roman"/>
          <w:sz w:val="24"/>
          <w:szCs w:val="24"/>
        </w:rPr>
        <w:t xml:space="preserve"> javnosti medijskog vlasništva, transparentnosti oglašavanja javnog sektora u medijima,</w:t>
      </w:r>
      <w:r w:rsidRPr="00A63F67">
        <w:rPr>
          <w:rFonts w:ascii="Times New Roman" w:hAnsi="Times New Roman" w:cs="Times New Roman"/>
          <w:sz w:val="24"/>
          <w:szCs w:val="24"/>
        </w:rPr>
        <w:t xml:space="preserve"> prava, obaveze i odgo</w:t>
      </w:r>
      <w:r w:rsidR="00AA7235" w:rsidRPr="00A63F67">
        <w:rPr>
          <w:rFonts w:ascii="Times New Roman" w:hAnsi="Times New Roman" w:cs="Times New Roman"/>
          <w:sz w:val="24"/>
          <w:szCs w:val="24"/>
        </w:rPr>
        <w:t>vornosti u informisanju, zaštitu</w:t>
      </w:r>
      <w:r w:rsidRPr="00A63F67">
        <w:rPr>
          <w:rFonts w:ascii="Times New Roman" w:hAnsi="Times New Roman" w:cs="Times New Roman"/>
          <w:sz w:val="24"/>
          <w:szCs w:val="24"/>
        </w:rPr>
        <w:t xml:space="preserve"> posebnih prava, pravo na ispravku i odgovor, čuvanje </w:t>
      </w:r>
      <w:r w:rsidR="005018ED" w:rsidRPr="00A63F67">
        <w:rPr>
          <w:rFonts w:ascii="Times New Roman" w:hAnsi="Times New Roman" w:cs="Times New Roman"/>
          <w:sz w:val="24"/>
          <w:szCs w:val="24"/>
        </w:rPr>
        <w:t xml:space="preserve">i pravo uvida </w:t>
      </w:r>
      <w:r w:rsidR="00C90F62" w:rsidRPr="00A63F67">
        <w:rPr>
          <w:rFonts w:ascii="Times New Roman" w:hAnsi="Times New Roman" w:cs="Times New Roman"/>
          <w:sz w:val="24"/>
          <w:szCs w:val="24"/>
        </w:rPr>
        <w:t>medijskog zapisa</w:t>
      </w:r>
      <w:r w:rsidR="00AA7235" w:rsidRPr="00A63F67">
        <w:rPr>
          <w:rFonts w:ascii="Times New Roman" w:hAnsi="Times New Roman" w:cs="Times New Roman"/>
          <w:sz w:val="24"/>
          <w:szCs w:val="24"/>
        </w:rPr>
        <w:t>, inostranu informativnu djelatnost</w:t>
      </w:r>
      <w:r w:rsidRPr="00A63F67">
        <w:rPr>
          <w:rFonts w:ascii="Times New Roman" w:hAnsi="Times New Roman" w:cs="Times New Roman"/>
          <w:sz w:val="24"/>
          <w:szCs w:val="24"/>
        </w:rPr>
        <w:t xml:space="preserve"> i kaznene odredbe. </w:t>
      </w:r>
    </w:p>
    <w:p w:rsidR="001C3AA3" w:rsidRPr="00A63F67" w:rsidRDefault="0036504D"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Zakonom se garantuje</w:t>
      </w:r>
      <w:r w:rsidR="001C3AA3" w:rsidRPr="00A63F67">
        <w:rPr>
          <w:rFonts w:ascii="Times New Roman" w:hAnsi="Times New Roman" w:cs="Times New Roman"/>
          <w:sz w:val="24"/>
          <w:szCs w:val="24"/>
        </w:rPr>
        <w:t xml:space="preserve"> rod</w:t>
      </w:r>
      <w:r w:rsidRPr="00A63F67">
        <w:rPr>
          <w:rFonts w:ascii="Times New Roman" w:hAnsi="Times New Roman" w:cs="Times New Roman"/>
          <w:sz w:val="24"/>
          <w:szCs w:val="24"/>
        </w:rPr>
        <w:t>na ravnopravnost u izražavanju, tako što se</w:t>
      </w:r>
      <w:r w:rsidR="001104BC" w:rsidRPr="00A63F67">
        <w:rPr>
          <w:rFonts w:ascii="Times New Roman" w:hAnsi="Times New Roman" w:cs="Times New Roman"/>
          <w:sz w:val="24"/>
          <w:szCs w:val="24"/>
        </w:rPr>
        <w:t xml:space="preserve"> </w:t>
      </w:r>
      <w:r w:rsidR="001C3AA3" w:rsidRPr="00A63F67">
        <w:rPr>
          <w:rFonts w:ascii="Times New Roman" w:hAnsi="Times New Roman" w:cs="Times New Roman"/>
          <w:sz w:val="24"/>
          <w:szCs w:val="24"/>
        </w:rPr>
        <w:t>predviđa</w:t>
      </w:r>
      <w:r w:rsidRPr="00A63F67">
        <w:rPr>
          <w:rFonts w:ascii="Times New Roman" w:hAnsi="Times New Roman" w:cs="Times New Roman"/>
          <w:sz w:val="24"/>
          <w:szCs w:val="24"/>
        </w:rPr>
        <w:t xml:space="preserve"> obaveza medija da </w:t>
      </w:r>
      <w:r w:rsidR="002712F9" w:rsidRPr="00A63F67">
        <w:rPr>
          <w:rFonts w:ascii="Times New Roman" w:hAnsi="Times New Roman" w:cs="Times New Roman"/>
          <w:sz w:val="24"/>
          <w:szCs w:val="24"/>
        </w:rPr>
        <w:t xml:space="preserve">u svom radu koriste rodno osjetljivi jezik. </w:t>
      </w:r>
    </w:p>
    <w:p w:rsidR="00452F79" w:rsidRPr="00A63F67" w:rsidRDefault="005018ED"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P</w:t>
      </w:r>
      <w:r w:rsidR="007A5A36" w:rsidRPr="00A63F67">
        <w:rPr>
          <w:rFonts w:ascii="Times New Roman" w:hAnsi="Times New Roman" w:cs="Times New Roman"/>
          <w:sz w:val="24"/>
          <w:szCs w:val="24"/>
        </w:rPr>
        <w:t>ravo informisanja osoba sa invalid</w:t>
      </w:r>
      <w:r w:rsidR="00452F79" w:rsidRPr="00A63F67">
        <w:rPr>
          <w:rFonts w:ascii="Times New Roman" w:hAnsi="Times New Roman" w:cs="Times New Roman"/>
          <w:sz w:val="24"/>
          <w:szCs w:val="24"/>
        </w:rPr>
        <w:t>itet</w:t>
      </w:r>
      <w:r w:rsidR="007A5A36" w:rsidRPr="00A63F67">
        <w:rPr>
          <w:rFonts w:ascii="Times New Roman" w:hAnsi="Times New Roman" w:cs="Times New Roman"/>
          <w:sz w:val="24"/>
          <w:szCs w:val="24"/>
        </w:rPr>
        <w:t>om</w:t>
      </w:r>
      <w:r w:rsidRPr="00A63F67">
        <w:rPr>
          <w:rFonts w:ascii="Times New Roman" w:hAnsi="Times New Roman" w:cs="Times New Roman"/>
          <w:sz w:val="24"/>
          <w:szCs w:val="24"/>
        </w:rPr>
        <w:t xml:space="preserve"> štiti se</w:t>
      </w:r>
      <w:r w:rsidR="007A5A36" w:rsidRPr="00A63F67">
        <w:rPr>
          <w:rFonts w:ascii="Times New Roman" w:hAnsi="Times New Roman" w:cs="Times New Roman"/>
          <w:sz w:val="24"/>
          <w:szCs w:val="24"/>
        </w:rPr>
        <w:t xml:space="preserve"> na način što će mediji nastojati da programski sadržaj obezbjediti u formatu pristupačnom za lica sa invaliditetom. </w:t>
      </w:r>
    </w:p>
    <w:p w:rsidR="00723460" w:rsidRPr="00A63F67" w:rsidRDefault="00411980" w:rsidP="00A63F67">
      <w:pPr>
        <w:pStyle w:val="ListParagraph"/>
        <w:numPr>
          <w:ilvl w:val="0"/>
          <w:numId w:val="1"/>
        </w:num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t>Osnovni principi</w:t>
      </w:r>
      <w:r w:rsidR="00471E12" w:rsidRPr="00A63F67">
        <w:rPr>
          <w:rFonts w:ascii="Times New Roman" w:hAnsi="Times New Roman" w:cs="Times New Roman"/>
          <w:b/>
          <w:sz w:val="24"/>
          <w:szCs w:val="24"/>
        </w:rPr>
        <w:t xml:space="preserve"> (čl.</w:t>
      </w:r>
      <w:r w:rsidR="000F7E21" w:rsidRPr="00A63F67">
        <w:rPr>
          <w:rFonts w:ascii="Times New Roman" w:hAnsi="Times New Roman" w:cs="Times New Roman"/>
          <w:b/>
          <w:sz w:val="24"/>
          <w:szCs w:val="24"/>
        </w:rPr>
        <w:t xml:space="preserve"> 4 - </w:t>
      </w:r>
      <w:r w:rsidR="00723460" w:rsidRPr="00A63F67">
        <w:rPr>
          <w:rFonts w:ascii="Times New Roman" w:hAnsi="Times New Roman" w:cs="Times New Roman"/>
          <w:b/>
          <w:sz w:val="24"/>
          <w:szCs w:val="24"/>
        </w:rPr>
        <w:t>6</w:t>
      </w:r>
      <w:r w:rsidR="00471E12" w:rsidRPr="00A63F67">
        <w:rPr>
          <w:rFonts w:ascii="Times New Roman" w:hAnsi="Times New Roman" w:cs="Times New Roman"/>
          <w:b/>
          <w:sz w:val="24"/>
          <w:szCs w:val="24"/>
        </w:rPr>
        <w:t>)</w:t>
      </w:r>
    </w:p>
    <w:p w:rsidR="00630034" w:rsidRPr="00A63F67" w:rsidRDefault="002712F9" w:rsidP="00A63F67">
      <w:pPr>
        <w:spacing w:line="276" w:lineRule="auto"/>
        <w:jc w:val="both"/>
        <w:rPr>
          <w:rFonts w:ascii="Times New Roman" w:hAnsi="Times New Roman" w:cs="Times New Roman"/>
          <w:b/>
          <w:sz w:val="24"/>
          <w:szCs w:val="24"/>
        </w:rPr>
      </w:pPr>
      <w:r w:rsidRPr="00A63F67">
        <w:rPr>
          <w:rFonts w:ascii="Times New Roman" w:hAnsi="Times New Roman" w:cs="Times New Roman"/>
          <w:sz w:val="24"/>
          <w:szCs w:val="24"/>
        </w:rPr>
        <w:t xml:space="preserve">Duh i karakter zakonskog teksta </w:t>
      </w:r>
      <w:r w:rsidR="00452F79" w:rsidRPr="00A63F67">
        <w:rPr>
          <w:rFonts w:ascii="Times New Roman" w:hAnsi="Times New Roman" w:cs="Times New Roman"/>
          <w:sz w:val="24"/>
          <w:szCs w:val="24"/>
        </w:rPr>
        <w:t xml:space="preserve">podrazumijeva </w:t>
      </w:r>
      <w:r w:rsidR="00D67230" w:rsidRPr="00A63F67">
        <w:rPr>
          <w:rFonts w:ascii="Times New Roman" w:hAnsi="Times New Roman" w:cs="Times New Roman"/>
          <w:sz w:val="24"/>
          <w:szCs w:val="24"/>
        </w:rPr>
        <w:t>garancije</w:t>
      </w:r>
      <w:r w:rsidRPr="00A63F67">
        <w:rPr>
          <w:rFonts w:ascii="Times New Roman" w:hAnsi="Times New Roman" w:cs="Times New Roman"/>
          <w:sz w:val="24"/>
          <w:szCs w:val="24"/>
        </w:rPr>
        <w:t xml:space="preserve"> slobode </w:t>
      </w:r>
      <w:r w:rsidR="00452F79" w:rsidRPr="00A63F67">
        <w:rPr>
          <w:rFonts w:ascii="Times New Roman" w:hAnsi="Times New Roman" w:cs="Times New Roman"/>
          <w:sz w:val="24"/>
          <w:szCs w:val="24"/>
        </w:rPr>
        <w:t xml:space="preserve">medija </w:t>
      </w:r>
      <w:r w:rsidR="00D67230" w:rsidRPr="00A63F67">
        <w:rPr>
          <w:rFonts w:ascii="Times New Roman" w:hAnsi="Times New Roman" w:cs="Times New Roman"/>
          <w:sz w:val="24"/>
          <w:szCs w:val="24"/>
        </w:rPr>
        <w:t>sadržane u</w:t>
      </w:r>
      <w:r w:rsidRPr="00A63F67">
        <w:rPr>
          <w:rFonts w:ascii="Times New Roman" w:hAnsi="Times New Roman" w:cs="Times New Roman"/>
          <w:sz w:val="24"/>
          <w:szCs w:val="24"/>
        </w:rPr>
        <w:t xml:space="preserve"> postulatima temeljnih međunarodnih standarda o ljudskim pravima i slobodama,</w:t>
      </w:r>
      <w:r w:rsidR="0091547D" w:rsidRPr="00A63F67">
        <w:rPr>
          <w:rFonts w:ascii="Times New Roman" w:hAnsi="Times New Roman" w:cs="Times New Roman"/>
          <w:sz w:val="24"/>
          <w:szCs w:val="24"/>
        </w:rPr>
        <w:t xml:space="preserve"> shodno tome, Nacrt propisuje da</w:t>
      </w:r>
      <w:r w:rsidRPr="00A63F67">
        <w:rPr>
          <w:rFonts w:ascii="Times New Roman" w:hAnsi="Times New Roman" w:cs="Times New Roman"/>
          <w:sz w:val="24"/>
          <w:szCs w:val="24"/>
        </w:rPr>
        <w:t xml:space="preserve"> zakonske odredbe treba tumačiti i primjenjivati u skl</w:t>
      </w:r>
      <w:r w:rsidR="00AA7235" w:rsidRPr="00A63F67">
        <w:rPr>
          <w:rFonts w:ascii="Times New Roman" w:hAnsi="Times New Roman" w:cs="Times New Roman"/>
          <w:sz w:val="24"/>
          <w:szCs w:val="24"/>
        </w:rPr>
        <w:t xml:space="preserve">adu sa Evropskom konvencijom o ljudskim pravima i </w:t>
      </w:r>
      <w:r w:rsidRPr="00A63F67">
        <w:rPr>
          <w:rFonts w:ascii="Times New Roman" w:hAnsi="Times New Roman" w:cs="Times New Roman"/>
          <w:sz w:val="24"/>
          <w:szCs w:val="24"/>
        </w:rPr>
        <w:t>sloboda</w:t>
      </w:r>
      <w:r w:rsidR="00AA7235" w:rsidRPr="00A63F67">
        <w:rPr>
          <w:rFonts w:ascii="Times New Roman" w:hAnsi="Times New Roman" w:cs="Times New Roman"/>
          <w:sz w:val="24"/>
          <w:szCs w:val="24"/>
        </w:rPr>
        <w:t>ma</w:t>
      </w:r>
      <w:r w:rsidRPr="00A63F67">
        <w:rPr>
          <w:rFonts w:ascii="Times New Roman" w:hAnsi="Times New Roman" w:cs="Times New Roman"/>
          <w:sz w:val="24"/>
          <w:szCs w:val="24"/>
        </w:rPr>
        <w:t xml:space="preserve"> kao i praksom Evropskog suda za ljudska prava.</w:t>
      </w:r>
      <w:r w:rsidR="00EC6D3D" w:rsidRPr="00A63F67">
        <w:rPr>
          <w:rFonts w:ascii="Times New Roman" w:hAnsi="Times New Roman" w:cs="Times New Roman"/>
          <w:sz w:val="24"/>
          <w:szCs w:val="24"/>
        </w:rPr>
        <w:t xml:space="preserve"> U tom kontekstu, p</w:t>
      </w:r>
      <w:r w:rsidR="00520E45" w:rsidRPr="00A63F67">
        <w:rPr>
          <w:rFonts w:ascii="Times New Roman" w:hAnsi="Times New Roman" w:cs="Times New Roman"/>
          <w:sz w:val="24"/>
          <w:szCs w:val="24"/>
        </w:rPr>
        <w:t xml:space="preserve">redviđa se hitnost u postupku izvršavanja odluka Evropskog suda za ljudska prava. </w:t>
      </w:r>
    </w:p>
    <w:p w:rsidR="00AA7235" w:rsidRPr="00A63F67" w:rsidRDefault="00EC6D3D" w:rsidP="00A63F67">
      <w:pPr>
        <w:pStyle w:val="t-98-2"/>
        <w:spacing w:before="0" w:beforeAutospacing="0" w:after="0" w:afterAutospacing="0" w:line="276" w:lineRule="auto"/>
        <w:jc w:val="both"/>
        <w:textAlignment w:val="baseline"/>
      </w:pPr>
      <w:r w:rsidRPr="00A63F67">
        <w:t>S</w:t>
      </w:r>
      <w:r w:rsidR="00D82047" w:rsidRPr="00A63F67">
        <w:t>loboda izražavanja se afirmiše kroz</w:t>
      </w:r>
      <w:r w:rsidR="00D67230" w:rsidRPr="00A63F67">
        <w:t xml:space="preserve"> </w:t>
      </w:r>
      <w:r w:rsidR="00D67230" w:rsidRPr="00A63F67">
        <w:rPr>
          <w:color w:val="000000"/>
        </w:rPr>
        <w:t xml:space="preserve">slobodno osnivanje medija, </w:t>
      </w:r>
      <w:r w:rsidR="00FF70BD" w:rsidRPr="00A63F67">
        <w:rPr>
          <w:color w:val="000000"/>
        </w:rPr>
        <w:t xml:space="preserve">slobodno objavljivanje informacija, </w:t>
      </w:r>
      <w:r w:rsidR="00D67230" w:rsidRPr="00A63F67">
        <w:rPr>
          <w:color w:val="000000"/>
        </w:rPr>
        <w:t>nesmetan rad novinara i njihovu bezbjednost</w:t>
      </w:r>
      <w:r w:rsidR="00E00079" w:rsidRPr="00A63F67">
        <w:rPr>
          <w:color w:val="000000"/>
        </w:rPr>
        <w:t xml:space="preserve"> </w:t>
      </w:r>
      <w:r w:rsidR="00D67230" w:rsidRPr="00A63F67">
        <w:rPr>
          <w:color w:val="000000"/>
        </w:rPr>
        <w:t xml:space="preserve">kako bi se </w:t>
      </w:r>
      <w:r w:rsidR="0091547D" w:rsidRPr="00A63F67">
        <w:rPr>
          <w:color w:val="000000"/>
        </w:rPr>
        <w:t>osnažili</w:t>
      </w:r>
      <w:r w:rsidR="00AA7235" w:rsidRPr="00A63F67">
        <w:rPr>
          <w:color w:val="000000"/>
        </w:rPr>
        <w:t xml:space="preserve"> uslovi za</w:t>
      </w:r>
      <w:r w:rsidR="00D67230" w:rsidRPr="00A63F67">
        <w:rPr>
          <w:color w:val="000000"/>
        </w:rPr>
        <w:t>:</w:t>
      </w:r>
      <w:r w:rsidR="00AA7235" w:rsidRPr="00A63F67">
        <w:rPr>
          <w:color w:val="000000"/>
        </w:rPr>
        <w:t xml:space="preserve"> slobodu</w:t>
      </w:r>
      <w:r w:rsidR="00D67230" w:rsidRPr="00A63F67">
        <w:rPr>
          <w:color w:val="000000"/>
        </w:rPr>
        <w:t xml:space="preserve"> izražavanja mišljenja, pluralizam medija, </w:t>
      </w:r>
      <w:r w:rsidR="00D67230" w:rsidRPr="00A63F67">
        <w:rPr>
          <w:color w:val="000000"/>
          <w:bdr w:val="none" w:sz="0" w:space="0" w:color="auto" w:frame="1"/>
        </w:rPr>
        <w:t>nezavisnost medija</w:t>
      </w:r>
      <w:r w:rsidR="00AA7235" w:rsidRPr="00A63F67">
        <w:rPr>
          <w:color w:val="000000"/>
        </w:rPr>
        <w:t>, slobodu</w:t>
      </w:r>
      <w:r w:rsidR="00D67230" w:rsidRPr="00A63F67">
        <w:rPr>
          <w:color w:val="000000"/>
        </w:rPr>
        <w:t xml:space="preserve"> istraživanja, prikupljanja, širenja, objavljivanja i primanja informacija, slobodan pristup sv</w:t>
      </w:r>
      <w:r w:rsidR="00AA7235" w:rsidRPr="00A63F67">
        <w:rPr>
          <w:color w:val="000000"/>
        </w:rPr>
        <w:t>im izvorima informacija, zaštitu</w:t>
      </w:r>
      <w:r w:rsidR="00D67230" w:rsidRPr="00A63F67">
        <w:rPr>
          <w:color w:val="000000"/>
        </w:rPr>
        <w:t xml:space="preserve"> čovjekove ličnosti i dostojanstva, </w:t>
      </w:r>
      <w:r w:rsidR="00630034" w:rsidRPr="00A63F67">
        <w:t xml:space="preserve">zabranu </w:t>
      </w:r>
      <w:r w:rsidR="00520E45" w:rsidRPr="00A63F67">
        <w:t>cenzure, te zabranu monopola</w:t>
      </w:r>
      <w:r w:rsidR="00630034" w:rsidRPr="00A63F67">
        <w:t>.</w:t>
      </w:r>
      <w:r w:rsidR="00216990" w:rsidRPr="00A63F67">
        <w:t xml:space="preserve"> </w:t>
      </w:r>
    </w:p>
    <w:p w:rsidR="00D67230" w:rsidRPr="00A63F67" w:rsidRDefault="00D67230" w:rsidP="00A63F67">
      <w:pPr>
        <w:pStyle w:val="t-98-2"/>
        <w:spacing w:before="0" w:beforeAutospacing="0" w:after="0" w:afterAutospacing="0" w:line="276" w:lineRule="auto"/>
        <w:ind w:firstLine="720"/>
        <w:jc w:val="both"/>
        <w:textAlignment w:val="baseline"/>
      </w:pPr>
    </w:p>
    <w:p w:rsidR="007658B9" w:rsidRPr="00A63F67" w:rsidRDefault="0091547D" w:rsidP="00A63F67">
      <w:pPr>
        <w:pStyle w:val="t-98-2"/>
        <w:spacing w:before="0" w:beforeAutospacing="0" w:after="0" w:afterAutospacing="0" w:line="276" w:lineRule="auto"/>
        <w:jc w:val="both"/>
        <w:textAlignment w:val="baseline"/>
        <w:rPr>
          <w:color w:val="000000"/>
        </w:rPr>
      </w:pPr>
      <w:r w:rsidRPr="00A63F67">
        <w:t xml:space="preserve">Izuzetno, predviđeno je </w:t>
      </w:r>
      <w:r w:rsidR="00487EC0" w:rsidRPr="00A63F67">
        <w:t>ograničenja medijskih sloboda u skladu sa</w:t>
      </w:r>
      <w:r w:rsidR="00605088" w:rsidRPr="00A63F67">
        <w:t xml:space="preserve"> </w:t>
      </w:r>
      <w:r w:rsidR="00FF70BD" w:rsidRPr="00A63F67">
        <w:t>članom 10. stav</w:t>
      </w:r>
      <w:r w:rsidR="00520E45" w:rsidRPr="00A63F67">
        <w:t xml:space="preserve"> 2.</w:t>
      </w:r>
      <w:r w:rsidR="00487EC0" w:rsidRPr="00A63F67">
        <w:t xml:space="preserve"> Evropsk</w:t>
      </w:r>
      <w:r w:rsidR="00605088" w:rsidRPr="00A63F67">
        <w:t>e</w:t>
      </w:r>
      <w:r w:rsidR="00487EC0" w:rsidRPr="00A63F67">
        <w:t xml:space="preserve"> konvencij</w:t>
      </w:r>
      <w:r w:rsidR="00605088" w:rsidRPr="00A63F67">
        <w:t>e</w:t>
      </w:r>
      <w:r w:rsidR="00520E45" w:rsidRPr="00A63F67">
        <w:t xml:space="preserve"> </w:t>
      </w:r>
      <w:r w:rsidR="00AA7235" w:rsidRPr="00A63F67">
        <w:t xml:space="preserve">o ljudskim prava i </w:t>
      </w:r>
      <w:r w:rsidR="00487EC0" w:rsidRPr="00A63F67">
        <w:t>sloboda</w:t>
      </w:r>
      <w:r w:rsidR="00AA7235" w:rsidRPr="00A63F67">
        <w:t>ma</w:t>
      </w:r>
      <w:r w:rsidR="00EC6D3D" w:rsidRPr="00A63F67">
        <w:t xml:space="preserve">, </w:t>
      </w:r>
      <w:r w:rsidR="00EC6D3D" w:rsidRPr="00A63F67">
        <w:rPr>
          <w:color w:val="000000"/>
          <w:bdr w:val="none" w:sz="0" w:space="0" w:color="auto" w:frame="1"/>
        </w:rPr>
        <w:t>samo kada je to nužno u</w:t>
      </w:r>
      <w:r w:rsidR="00EC6D3D" w:rsidRPr="00A63F67">
        <w:t xml:space="preserve"> demokratskom društvu u interesu nacionalne bezbjednosti, teritorijalnog integriteta ili javne bezbjednosti, radi sprječavanja nereda </w:t>
      </w:r>
      <w:r w:rsidR="00EC6D3D" w:rsidRPr="00A63F67">
        <w:rPr>
          <w:color w:val="000000"/>
          <w:bdr w:val="none" w:sz="0" w:space="0" w:color="auto" w:frame="1"/>
        </w:rPr>
        <w:t xml:space="preserve">ili kažnjivih djela, zaštite zdravlja i morala, zaštite ugleda ili prava drugih, sprječavanja odavanja povjerljivih informacija ili radi očuvanja autoriteta i nepristranosti sudstva. </w:t>
      </w:r>
    </w:p>
    <w:p w:rsidR="00D82047" w:rsidRPr="00A63F67" w:rsidRDefault="0066265C" w:rsidP="00A63F67">
      <w:pPr>
        <w:pStyle w:val="ListParagraph"/>
        <w:numPr>
          <w:ilvl w:val="0"/>
          <w:numId w:val="1"/>
        </w:num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t xml:space="preserve">Pojam medija     </w:t>
      </w:r>
      <w:r w:rsidR="000F7E21" w:rsidRPr="00A63F67">
        <w:rPr>
          <w:rFonts w:ascii="Times New Roman" w:hAnsi="Times New Roman" w:cs="Times New Roman"/>
          <w:b/>
          <w:sz w:val="24"/>
          <w:szCs w:val="24"/>
        </w:rPr>
        <w:t xml:space="preserve"> (čl. </w:t>
      </w:r>
      <w:r w:rsidR="00723460" w:rsidRPr="00A63F67">
        <w:rPr>
          <w:rFonts w:ascii="Times New Roman" w:hAnsi="Times New Roman" w:cs="Times New Roman"/>
          <w:b/>
          <w:sz w:val="24"/>
          <w:szCs w:val="24"/>
        </w:rPr>
        <w:t>7</w:t>
      </w:r>
      <w:r w:rsidR="00FF70BD" w:rsidRPr="00A63F67">
        <w:rPr>
          <w:rFonts w:ascii="Times New Roman" w:hAnsi="Times New Roman" w:cs="Times New Roman"/>
          <w:b/>
          <w:sz w:val="24"/>
          <w:szCs w:val="24"/>
        </w:rPr>
        <w:t xml:space="preserve"> – </w:t>
      </w:r>
      <w:r w:rsidR="00723460" w:rsidRPr="00A63F67">
        <w:rPr>
          <w:rFonts w:ascii="Times New Roman" w:hAnsi="Times New Roman" w:cs="Times New Roman"/>
          <w:b/>
          <w:sz w:val="24"/>
          <w:szCs w:val="24"/>
        </w:rPr>
        <w:t>8</w:t>
      </w:r>
      <w:r w:rsidR="000F7E21" w:rsidRPr="00A63F67">
        <w:rPr>
          <w:rFonts w:ascii="Times New Roman" w:hAnsi="Times New Roman" w:cs="Times New Roman"/>
          <w:b/>
          <w:sz w:val="24"/>
          <w:szCs w:val="24"/>
        </w:rPr>
        <w:t xml:space="preserve"> )</w:t>
      </w:r>
    </w:p>
    <w:p w:rsidR="00D82047" w:rsidRPr="00A63F67" w:rsidRDefault="00D82047" w:rsidP="00A63F67">
      <w:pPr>
        <w:spacing w:line="276" w:lineRule="auto"/>
        <w:jc w:val="both"/>
        <w:rPr>
          <w:rFonts w:ascii="Times New Roman" w:hAnsi="Times New Roman" w:cs="Times New Roman"/>
          <w:b/>
          <w:i/>
          <w:sz w:val="24"/>
          <w:szCs w:val="24"/>
        </w:rPr>
      </w:pPr>
      <w:r w:rsidRPr="00A63F67">
        <w:rPr>
          <w:rFonts w:ascii="Times New Roman" w:hAnsi="Times New Roman" w:cs="Times New Roman"/>
          <w:sz w:val="24"/>
          <w:szCs w:val="24"/>
        </w:rPr>
        <w:t>Sa neprest</w:t>
      </w:r>
      <w:r w:rsidR="0091547D" w:rsidRPr="00A63F67">
        <w:rPr>
          <w:rFonts w:ascii="Times New Roman" w:hAnsi="Times New Roman" w:cs="Times New Roman"/>
          <w:sz w:val="24"/>
          <w:szCs w:val="24"/>
        </w:rPr>
        <w:t>anim razvojem medijske industrije</w:t>
      </w:r>
      <w:r w:rsidRPr="00A63F67">
        <w:rPr>
          <w:rFonts w:ascii="Times New Roman" w:hAnsi="Times New Roman" w:cs="Times New Roman"/>
          <w:sz w:val="24"/>
          <w:szCs w:val="24"/>
        </w:rPr>
        <w:t>, te potrebom očuvanja uloge medija u demokra</w:t>
      </w:r>
      <w:r w:rsidR="00244590" w:rsidRPr="00A63F67">
        <w:rPr>
          <w:rFonts w:ascii="Times New Roman" w:hAnsi="Times New Roman" w:cs="Times New Roman"/>
          <w:sz w:val="24"/>
          <w:szCs w:val="24"/>
        </w:rPr>
        <w:t>tskom društvu predložen</w:t>
      </w:r>
      <w:r w:rsidR="00FC64AC" w:rsidRPr="00A63F67">
        <w:rPr>
          <w:rFonts w:ascii="Times New Roman" w:hAnsi="Times New Roman" w:cs="Times New Roman"/>
          <w:sz w:val="24"/>
          <w:szCs w:val="24"/>
        </w:rPr>
        <w:t>a</w:t>
      </w:r>
      <w:r w:rsidR="00244590" w:rsidRPr="00A63F67">
        <w:rPr>
          <w:rFonts w:ascii="Times New Roman" w:hAnsi="Times New Roman" w:cs="Times New Roman"/>
          <w:sz w:val="24"/>
          <w:szCs w:val="24"/>
        </w:rPr>
        <w:t xml:space="preserve"> je </w:t>
      </w:r>
      <w:r w:rsidR="00FC64AC" w:rsidRPr="00A63F67">
        <w:rPr>
          <w:rFonts w:ascii="Times New Roman" w:hAnsi="Times New Roman" w:cs="Times New Roman"/>
          <w:sz w:val="24"/>
          <w:szCs w:val="24"/>
        </w:rPr>
        <w:t>definicija medija koja</w:t>
      </w:r>
      <w:r w:rsidRPr="00A63F67">
        <w:rPr>
          <w:rFonts w:ascii="Times New Roman" w:hAnsi="Times New Roman" w:cs="Times New Roman"/>
          <w:sz w:val="24"/>
          <w:szCs w:val="24"/>
        </w:rPr>
        <w:t xml:space="preserve"> je primjeren</w:t>
      </w:r>
      <w:r w:rsidR="00FC64AC" w:rsidRPr="00A63F67">
        <w:rPr>
          <w:rFonts w:ascii="Times New Roman" w:hAnsi="Times New Roman" w:cs="Times New Roman"/>
          <w:sz w:val="24"/>
          <w:szCs w:val="24"/>
        </w:rPr>
        <w:t>a</w:t>
      </w:r>
      <w:r w:rsidRPr="00A63F67">
        <w:rPr>
          <w:rFonts w:ascii="Times New Roman" w:hAnsi="Times New Roman" w:cs="Times New Roman"/>
          <w:sz w:val="24"/>
          <w:szCs w:val="24"/>
        </w:rPr>
        <w:t xml:space="preserve"> promjen</w:t>
      </w:r>
      <w:r w:rsidR="00EF3F63" w:rsidRPr="00A63F67">
        <w:rPr>
          <w:rFonts w:ascii="Times New Roman" w:hAnsi="Times New Roman" w:cs="Times New Roman"/>
          <w:sz w:val="24"/>
          <w:szCs w:val="24"/>
        </w:rPr>
        <w:t>l</w:t>
      </w:r>
      <w:r w:rsidRPr="00A63F67">
        <w:rPr>
          <w:rFonts w:ascii="Times New Roman" w:hAnsi="Times New Roman" w:cs="Times New Roman"/>
          <w:sz w:val="24"/>
          <w:szCs w:val="24"/>
        </w:rPr>
        <w:t>jivoj i multidimenzionalnoj stvarnosti,</w:t>
      </w:r>
      <w:r w:rsidR="001E058B" w:rsidRPr="00A63F67">
        <w:rPr>
          <w:rFonts w:ascii="Times New Roman" w:hAnsi="Times New Roman" w:cs="Times New Roman"/>
          <w:sz w:val="24"/>
          <w:szCs w:val="24"/>
        </w:rPr>
        <w:t xml:space="preserve"> </w:t>
      </w:r>
      <w:r w:rsidR="00FC64AC" w:rsidRPr="00A63F67">
        <w:rPr>
          <w:rFonts w:ascii="Times New Roman" w:hAnsi="Times New Roman" w:cs="Times New Roman"/>
          <w:sz w:val="24"/>
          <w:szCs w:val="24"/>
        </w:rPr>
        <w:t>u skladu sa Preporuk</w:t>
      </w:r>
      <w:r w:rsidR="00B726BF" w:rsidRPr="00A63F67">
        <w:rPr>
          <w:rFonts w:ascii="Times New Roman" w:hAnsi="Times New Roman" w:cs="Times New Roman"/>
          <w:sz w:val="24"/>
          <w:szCs w:val="24"/>
        </w:rPr>
        <w:t>om iz Analize medijskog sektora “</w:t>
      </w:r>
      <w:r w:rsidR="001E04D4" w:rsidRPr="00A63F67">
        <w:rPr>
          <w:rFonts w:ascii="Times New Roman" w:hAnsi="Times New Roman" w:cs="Times New Roman"/>
          <w:b/>
          <w:i/>
          <w:sz w:val="24"/>
          <w:szCs w:val="24"/>
        </w:rPr>
        <w:t>Treb</w:t>
      </w:r>
      <w:r w:rsidR="00B726BF" w:rsidRPr="00A63F67">
        <w:rPr>
          <w:rFonts w:ascii="Times New Roman" w:hAnsi="Times New Roman" w:cs="Times New Roman"/>
          <w:b/>
          <w:i/>
          <w:sz w:val="24"/>
          <w:szCs w:val="24"/>
        </w:rPr>
        <w:t>a</w:t>
      </w:r>
      <w:r w:rsidR="003416B3" w:rsidRPr="00A63F67">
        <w:rPr>
          <w:rFonts w:ascii="Times New Roman" w:hAnsi="Times New Roman" w:cs="Times New Roman"/>
          <w:b/>
          <w:i/>
          <w:sz w:val="24"/>
          <w:szCs w:val="24"/>
        </w:rPr>
        <w:t xml:space="preserve"> </w:t>
      </w:r>
      <w:r w:rsidR="00B726BF" w:rsidRPr="00A63F67">
        <w:rPr>
          <w:rFonts w:ascii="Times New Roman" w:hAnsi="Times New Roman" w:cs="Times New Roman"/>
          <w:b/>
          <w:i/>
          <w:sz w:val="24"/>
          <w:szCs w:val="24"/>
        </w:rPr>
        <w:t>uvesti novu definiciju medija kako bi se nedvosmisleno</w:t>
      </w:r>
      <w:r w:rsidR="001E04D4" w:rsidRPr="00A63F67">
        <w:rPr>
          <w:rFonts w:ascii="Times New Roman" w:hAnsi="Times New Roman" w:cs="Times New Roman"/>
          <w:b/>
          <w:i/>
          <w:sz w:val="24"/>
          <w:szCs w:val="24"/>
        </w:rPr>
        <w:t xml:space="preserve"> odnosila i  na medije na internet</w:t>
      </w:r>
      <w:r w:rsidR="00EF3F63" w:rsidRPr="00A63F67">
        <w:rPr>
          <w:rFonts w:ascii="Times New Roman" w:hAnsi="Times New Roman" w:cs="Times New Roman"/>
          <w:b/>
          <w:i/>
          <w:sz w:val="24"/>
          <w:szCs w:val="24"/>
        </w:rPr>
        <w:t>u</w:t>
      </w:r>
      <w:r w:rsidR="001E04D4" w:rsidRPr="00A63F67">
        <w:rPr>
          <w:rFonts w:ascii="Times New Roman" w:hAnsi="Times New Roman" w:cs="Times New Roman"/>
          <w:b/>
          <w:i/>
          <w:sz w:val="24"/>
          <w:szCs w:val="24"/>
        </w:rPr>
        <w:t>.</w:t>
      </w:r>
      <w:r w:rsidR="00B726BF" w:rsidRPr="00A63F67">
        <w:rPr>
          <w:rFonts w:ascii="Times New Roman" w:hAnsi="Times New Roman" w:cs="Times New Roman"/>
          <w:b/>
          <w:i/>
          <w:sz w:val="24"/>
          <w:szCs w:val="24"/>
        </w:rPr>
        <w:t>”</w:t>
      </w:r>
    </w:p>
    <w:p w:rsidR="00634380" w:rsidRPr="00A63F67" w:rsidRDefault="00634380" w:rsidP="00A63F67">
      <w:pPr>
        <w:pStyle w:val="C30X"/>
        <w:spacing w:line="276" w:lineRule="auto"/>
        <w:jc w:val="both"/>
        <w:rPr>
          <w:b w:val="0"/>
        </w:rPr>
      </w:pPr>
      <w:r w:rsidRPr="00A63F67">
        <w:rPr>
          <w:b w:val="0"/>
        </w:rPr>
        <w:t xml:space="preserve">Mediji se definišu kao su subjekti koji su uključeni u proizvodnju i ditribuciju sadržaja namjenjenih neodređenom broju ljudi koji imaju uređivačku kontrolu ili nadzor nad sadržajima. </w:t>
      </w:r>
    </w:p>
    <w:p w:rsidR="0066265C" w:rsidRPr="00A63F67" w:rsidRDefault="0066265C"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lastRenderedPageBreak/>
        <w:t xml:space="preserve">Definicija medija usaglašena je sa Preporukom Savjeta Evrope (2011)7 o novom pojmanju medija, u kojoj se insistira da </w:t>
      </w:r>
      <w:r w:rsidR="00716EF3" w:rsidRPr="00A63F67">
        <w:rPr>
          <w:rFonts w:ascii="Times New Roman" w:hAnsi="Times New Roman" w:cs="Times New Roman"/>
          <w:sz w:val="24"/>
          <w:szCs w:val="24"/>
        </w:rPr>
        <w:t>definicija</w:t>
      </w:r>
      <w:r w:rsidRPr="00A63F67">
        <w:rPr>
          <w:rFonts w:ascii="Times New Roman" w:hAnsi="Times New Roman" w:cs="Times New Roman"/>
          <w:sz w:val="24"/>
          <w:szCs w:val="24"/>
        </w:rPr>
        <w:t xml:space="preserve"> sadrži elemente: uredničke kontrole/nadležnosti, širenje ideja informacija i mišljenja, obraćanje ne</w:t>
      </w:r>
      <w:r w:rsidR="00033E01" w:rsidRPr="00A63F67">
        <w:rPr>
          <w:rFonts w:ascii="Times New Roman" w:hAnsi="Times New Roman" w:cs="Times New Roman"/>
          <w:sz w:val="24"/>
          <w:szCs w:val="24"/>
        </w:rPr>
        <w:t>od</w:t>
      </w:r>
      <w:r w:rsidRPr="00A63F67">
        <w:rPr>
          <w:rFonts w:ascii="Times New Roman" w:hAnsi="Times New Roman" w:cs="Times New Roman"/>
          <w:sz w:val="24"/>
          <w:szCs w:val="24"/>
        </w:rPr>
        <w:t xml:space="preserve">ređenoj publici, korišćenje bilo koje platforme i podrške tehnologije za širenje sadržaja. </w:t>
      </w:r>
    </w:p>
    <w:p w:rsidR="00634380" w:rsidRPr="00A63F67" w:rsidRDefault="00634380"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Medijskim sadržajem</w:t>
      </w:r>
      <w:r w:rsidRPr="00A63F67">
        <w:rPr>
          <w:rFonts w:ascii="Times New Roman" w:hAnsi="Times New Roman" w:cs="Times New Roman"/>
          <w:color w:val="000000"/>
          <w:sz w:val="24"/>
          <w:szCs w:val="24"/>
        </w:rPr>
        <w:t xml:space="preserve"> smatraju se sve vrste informacija (vijesti, obavještenja, mišljenja, izvještaji i druge informacije) i autorski radovi, koji se objavljuju posredstvom medija sa ciljem informisanja i zadovoljavanja kulturnih, obrazovnih i drugih potreba javnosti.</w:t>
      </w:r>
    </w:p>
    <w:p w:rsidR="00634380" w:rsidRPr="00A63F67" w:rsidRDefault="000412A9" w:rsidP="00A63F67">
      <w:pPr>
        <w:autoSpaceDE w:val="0"/>
        <w:autoSpaceDN w:val="0"/>
        <w:adjustRightInd w:val="0"/>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Iz praktičnih razloga primjene zakona, </w:t>
      </w:r>
      <w:r w:rsidR="00634380" w:rsidRPr="00A63F67">
        <w:rPr>
          <w:rFonts w:ascii="Times New Roman" w:hAnsi="Times New Roman" w:cs="Times New Roman"/>
          <w:sz w:val="24"/>
          <w:szCs w:val="24"/>
        </w:rPr>
        <w:t xml:space="preserve">definiše se da se </w:t>
      </w:r>
      <w:r w:rsidR="00634380" w:rsidRPr="00A63F67">
        <w:rPr>
          <w:rFonts w:ascii="Times New Roman" w:hAnsi="Times New Roman" w:cs="Times New Roman"/>
          <w:color w:val="000000"/>
          <w:sz w:val="24"/>
          <w:szCs w:val="24"/>
        </w:rPr>
        <w:t xml:space="preserve">medijima ne smatraju: </w:t>
      </w:r>
      <w:r w:rsidR="00634380" w:rsidRPr="00A63F67">
        <w:rPr>
          <w:rFonts w:ascii="Times New Roman" w:hAnsi="Times New Roman" w:cs="Times New Roman"/>
          <w:sz w:val="24"/>
          <w:szCs w:val="24"/>
        </w:rPr>
        <w:t xml:space="preserve">knjiga, katalog koji sadrži isključivo obavještenja, oglase, informacije namjenjene tržištu ili bilteni i slične publikacije namjenjene internom informisanju, štampana izdanja poput letaka, plakata, transparentna i prospektna izdanja, te druge publikacije u smislu propisa kojim se uređuje izdavaštvo i ostale štampane publikacije, Službeni list Crne Gore, službena glasila jedinica lokalne samouprave i druga službena glasila, nosači audio i audio-vizuelnog sadržaja, štampane i elektronske publikacije državnih organa, vjerskih, nevladinih i drugih organizacija, ustanova, javnih preduzeća i privrednih društava, preduzetnika i njihovih udruženja i internet pretraživači. </w:t>
      </w:r>
    </w:p>
    <w:p w:rsidR="0066265C" w:rsidRPr="00A63F67" w:rsidRDefault="0066265C" w:rsidP="00A63F67">
      <w:pPr>
        <w:pStyle w:val="ListParagraph"/>
        <w:numPr>
          <w:ilvl w:val="0"/>
          <w:numId w:val="1"/>
        </w:num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t>Osnivanje medija</w:t>
      </w:r>
      <w:r w:rsidR="00723460" w:rsidRPr="00A63F67">
        <w:rPr>
          <w:rFonts w:ascii="Times New Roman" w:hAnsi="Times New Roman" w:cs="Times New Roman"/>
          <w:b/>
          <w:sz w:val="24"/>
          <w:szCs w:val="24"/>
        </w:rPr>
        <w:t xml:space="preserve"> (9</w:t>
      </w:r>
      <w:r w:rsidR="00FF70BD" w:rsidRPr="00A63F67">
        <w:rPr>
          <w:rFonts w:ascii="Times New Roman" w:hAnsi="Times New Roman" w:cs="Times New Roman"/>
          <w:b/>
          <w:sz w:val="24"/>
          <w:szCs w:val="24"/>
        </w:rPr>
        <w:t xml:space="preserve"> - 1</w:t>
      </w:r>
      <w:r w:rsidR="00723460" w:rsidRPr="00A63F67">
        <w:rPr>
          <w:rFonts w:ascii="Times New Roman" w:hAnsi="Times New Roman" w:cs="Times New Roman"/>
          <w:b/>
          <w:sz w:val="24"/>
          <w:szCs w:val="24"/>
        </w:rPr>
        <w:t>0</w:t>
      </w:r>
      <w:r w:rsidR="00FF70BD" w:rsidRPr="00A63F67">
        <w:rPr>
          <w:rFonts w:ascii="Times New Roman" w:hAnsi="Times New Roman" w:cs="Times New Roman"/>
          <w:b/>
          <w:sz w:val="24"/>
          <w:szCs w:val="24"/>
        </w:rPr>
        <w:t>)</w:t>
      </w:r>
    </w:p>
    <w:p w:rsidR="00244590" w:rsidRPr="00A63F67" w:rsidRDefault="007126DD"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Uvažavajući </w:t>
      </w:r>
      <w:r w:rsidR="00716EF3" w:rsidRPr="00A63F67">
        <w:rPr>
          <w:rFonts w:ascii="Times New Roman" w:hAnsi="Times New Roman" w:cs="Times New Roman"/>
          <w:sz w:val="24"/>
          <w:szCs w:val="24"/>
        </w:rPr>
        <w:t xml:space="preserve">najviše </w:t>
      </w:r>
      <w:r w:rsidR="003416B3" w:rsidRPr="00A63F67">
        <w:rPr>
          <w:rFonts w:ascii="Times New Roman" w:hAnsi="Times New Roman" w:cs="Times New Roman"/>
          <w:sz w:val="24"/>
          <w:szCs w:val="24"/>
        </w:rPr>
        <w:t>standard</w:t>
      </w:r>
      <w:r w:rsidR="00716EF3" w:rsidRPr="00A63F67">
        <w:rPr>
          <w:rFonts w:ascii="Times New Roman" w:hAnsi="Times New Roman" w:cs="Times New Roman"/>
          <w:sz w:val="24"/>
          <w:szCs w:val="24"/>
        </w:rPr>
        <w:t>e</w:t>
      </w:r>
      <w:r w:rsidR="003416B3" w:rsidRPr="00A63F67">
        <w:rPr>
          <w:rFonts w:ascii="Times New Roman" w:hAnsi="Times New Roman" w:cs="Times New Roman"/>
          <w:sz w:val="24"/>
          <w:szCs w:val="24"/>
        </w:rPr>
        <w:t xml:space="preserve"> </w:t>
      </w:r>
      <w:r w:rsidR="004C38CC" w:rsidRPr="00A63F67">
        <w:rPr>
          <w:rFonts w:ascii="Times New Roman" w:hAnsi="Times New Roman" w:cs="Times New Roman"/>
          <w:sz w:val="24"/>
          <w:szCs w:val="24"/>
        </w:rPr>
        <w:t>medijskih sloboda</w:t>
      </w:r>
      <w:r w:rsidR="000412A9" w:rsidRPr="00A63F67">
        <w:rPr>
          <w:rFonts w:ascii="Times New Roman" w:hAnsi="Times New Roman" w:cs="Times New Roman"/>
          <w:sz w:val="24"/>
          <w:szCs w:val="24"/>
        </w:rPr>
        <w:t xml:space="preserve">, Ustavom </w:t>
      </w:r>
      <w:r w:rsidR="00716EF3" w:rsidRPr="00A63F67">
        <w:rPr>
          <w:rFonts w:ascii="Times New Roman" w:hAnsi="Times New Roman" w:cs="Times New Roman"/>
          <w:sz w:val="24"/>
          <w:szCs w:val="24"/>
        </w:rPr>
        <w:t xml:space="preserve">je </w:t>
      </w:r>
      <w:r w:rsidR="000412A9" w:rsidRPr="00A63F67">
        <w:rPr>
          <w:rFonts w:ascii="Times New Roman" w:hAnsi="Times New Roman" w:cs="Times New Roman"/>
          <w:sz w:val="24"/>
          <w:szCs w:val="24"/>
        </w:rPr>
        <w:t xml:space="preserve">garantovano pravo na </w:t>
      </w:r>
      <w:r w:rsidRPr="00A63F67">
        <w:rPr>
          <w:rFonts w:ascii="Times New Roman" w:hAnsi="Times New Roman" w:cs="Times New Roman"/>
          <w:sz w:val="24"/>
          <w:szCs w:val="24"/>
        </w:rPr>
        <w:t xml:space="preserve">slobodno osnivanje medija, </w:t>
      </w:r>
      <w:r w:rsidR="00716EF3" w:rsidRPr="00A63F67">
        <w:rPr>
          <w:rFonts w:ascii="Times New Roman" w:hAnsi="Times New Roman" w:cs="Times New Roman"/>
          <w:sz w:val="24"/>
          <w:szCs w:val="24"/>
        </w:rPr>
        <w:t xml:space="preserve">te se u tom kontekstu </w:t>
      </w:r>
      <w:r w:rsidR="000412A9" w:rsidRPr="00A63F67">
        <w:rPr>
          <w:rFonts w:ascii="Times New Roman" w:hAnsi="Times New Roman" w:cs="Times New Roman"/>
          <w:sz w:val="24"/>
          <w:szCs w:val="24"/>
        </w:rPr>
        <w:t xml:space="preserve">predviđa da </w:t>
      </w:r>
      <w:r w:rsidRPr="00A63F67">
        <w:rPr>
          <w:rFonts w:ascii="Times New Roman" w:hAnsi="Times New Roman" w:cs="Times New Roman"/>
          <w:sz w:val="24"/>
          <w:szCs w:val="24"/>
        </w:rPr>
        <w:t>osnivač medija može biti domaće i strano pravno i fizičko lice</w:t>
      </w:r>
      <w:r w:rsidR="0066265C" w:rsidRPr="00A63F67">
        <w:rPr>
          <w:rFonts w:ascii="Times New Roman" w:hAnsi="Times New Roman" w:cs="Times New Roman"/>
          <w:sz w:val="24"/>
          <w:szCs w:val="24"/>
        </w:rPr>
        <w:t xml:space="preserve"> registrovano kod </w:t>
      </w:r>
      <w:r w:rsidR="00B32204" w:rsidRPr="00A63F67">
        <w:rPr>
          <w:rFonts w:ascii="Times New Roman" w:hAnsi="Times New Roman" w:cs="Times New Roman"/>
          <w:sz w:val="24"/>
          <w:szCs w:val="24"/>
        </w:rPr>
        <w:t>Centralnog registra privrednih subjekata</w:t>
      </w:r>
      <w:r w:rsidRPr="00A63F67">
        <w:rPr>
          <w:rFonts w:ascii="Times New Roman" w:hAnsi="Times New Roman" w:cs="Times New Roman"/>
          <w:sz w:val="24"/>
          <w:szCs w:val="24"/>
        </w:rPr>
        <w:t xml:space="preserve">. </w:t>
      </w:r>
    </w:p>
    <w:p w:rsidR="00FA4498" w:rsidRPr="00A63F67" w:rsidRDefault="00B32204"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O</w:t>
      </w:r>
      <w:r w:rsidR="00FA4498" w:rsidRPr="00A63F67">
        <w:rPr>
          <w:rFonts w:ascii="Times New Roman" w:hAnsi="Times New Roman" w:cs="Times New Roman"/>
          <w:sz w:val="24"/>
          <w:szCs w:val="24"/>
        </w:rPr>
        <w:t xml:space="preserve">rgani javnog sektora ne mogu biti osnivači medija, osim pod uslovima previđenim Zakonom o elektronskim medijima i Zakonom o nacionalnom javnom emiteru RTCG. </w:t>
      </w:r>
    </w:p>
    <w:p w:rsidR="00E818D0" w:rsidRPr="00A63F67" w:rsidRDefault="00E818D0" w:rsidP="00A63F67">
      <w:pPr>
        <w:pStyle w:val="ListParagraph"/>
        <w:numPr>
          <w:ilvl w:val="0"/>
          <w:numId w:val="1"/>
        </w:num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t>Evidencija medija</w:t>
      </w:r>
      <w:r w:rsidR="00D262A5" w:rsidRPr="00A63F67">
        <w:rPr>
          <w:rFonts w:ascii="Times New Roman" w:hAnsi="Times New Roman" w:cs="Times New Roman"/>
          <w:b/>
          <w:sz w:val="24"/>
          <w:szCs w:val="24"/>
        </w:rPr>
        <w:t xml:space="preserve"> (1</w:t>
      </w:r>
      <w:r w:rsidR="00723460" w:rsidRPr="00A63F67">
        <w:rPr>
          <w:rFonts w:ascii="Times New Roman" w:hAnsi="Times New Roman" w:cs="Times New Roman"/>
          <w:b/>
          <w:sz w:val="24"/>
          <w:szCs w:val="24"/>
        </w:rPr>
        <w:t>1</w:t>
      </w:r>
      <w:r w:rsidR="00D262A5" w:rsidRPr="00A63F67">
        <w:rPr>
          <w:rFonts w:ascii="Times New Roman" w:hAnsi="Times New Roman" w:cs="Times New Roman"/>
          <w:b/>
          <w:sz w:val="24"/>
          <w:szCs w:val="24"/>
        </w:rPr>
        <w:t xml:space="preserve"> - 1</w:t>
      </w:r>
      <w:r w:rsidR="00723460" w:rsidRPr="00A63F67">
        <w:rPr>
          <w:rFonts w:ascii="Times New Roman" w:hAnsi="Times New Roman" w:cs="Times New Roman"/>
          <w:b/>
          <w:sz w:val="24"/>
          <w:szCs w:val="24"/>
        </w:rPr>
        <w:t>3</w:t>
      </w:r>
      <w:r w:rsidR="00D262A5" w:rsidRPr="00A63F67">
        <w:rPr>
          <w:rFonts w:ascii="Times New Roman" w:hAnsi="Times New Roman" w:cs="Times New Roman"/>
          <w:b/>
          <w:sz w:val="24"/>
          <w:szCs w:val="24"/>
        </w:rPr>
        <w:t>)</w:t>
      </w:r>
    </w:p>
    <w:p w:rsidR="005A5835" w:rsidRPr="00A63F67" w:rsidRDefault="00D82047" w:rsidP="00A63F67">
      <w:pPr>
        <w:autoSpaceDE w:val="0"/>
        <w:autoSpaceDN w:val="0"/>
        <w:adjustRightInd w:val="0"/>
        <w:spacing w:after="0" w:line="276" w:lineRule="auto"/>
        <w:jc w:val="both"/>
        <w:rPr>
          <w:rFonts w:ascii="Times New Roman" w:eastAsia="Calibri" w:hAnsi="Times New Roman" w:cs="Times New Roman"/>
          <w:color w:val="000000"/>
          <w:sz w:val="24"/>
          <w:szCs w:val="24"/>
        </w:rPr>
      </w:pPr>
      <w:r w:rsidRPr="00A63F67">
        <w:rPr>
          <w:rFonts w:ascii="Times New Roman" w:eastAsia="Calibri" w:hAnsi="Times New Roman" w:cs="Times New Roman"/>
          <w:color w:val="000000"/>
          <w:sz w:val="24"/>
          <w:szCs w:val="24"/>
        </w:rPr>
        <w:t>Radi</w:t>
      </w:r>
      <w:r w:rsidR="009D4EBB" w:rsidRPr="00A63F67">
        <w:rPr>
          <w:rFonts w:ascii="Times New Roman" w:eastAsia="Calibri" w:hAnsi="Times New Roman" w:cs="Times New Roman"/>
          <w:color w:val="000000"/>
          <w:sz w:val="24"/>
          <w:szCs w:val="24"/>
        </w:rPr>
        <w:t xml:space="preserve"> zaštite medijskog pluralizma</w:t>
      </w:r>
      <w:r w:rsidRPr="00A63F67">
        <w:rPr>
          <w:rFonts w:ascii="Times New Roman" w:eastAsia="Calibri" w:hAnsi="Times New Roman" w:cs="Times New Roman"/>
          <w:color w:val="000000"/>
          <w:sz w:val="24"/>
          <w:szCs w:val="24"/>
        </w:rPr>
        <w:t xml:space="preserve">, </w:t>
      </w:r>
      <w:r w:rsidR="009D4EBB" w:rsidRPr="00A63F67">
        <w:rPr>
          <w:rFonts w:ascii="Times New Roman" w:eastAsia="Calibri" w:hAnsi="Times New Roman" w:cs="Times New Roman"/>
          <w:color w:val="000000"/>
          <w:sz w:val="24"/>
          <w:szCs w:val="24"/>
        </w:rPr>
        <w:t>kroz institut Evidencije medija</w:t>
      </w:r>
      <w:r w:rsidR="00247808" w:rsidRPr="00A63F67">
        <w:rPr>
          <w:rFonts w:ascii="Times New Roman" w:eastAsia="Calibri" w:hAnsi="Times New Roman" w:cs="Times New Roman"/>
          <w:color w:val="000000"/>
          <w:sz w:val="24"/>
          <w:szCs w:val="24"/>
        </w:rPr>
        <w:t xml:space="preserve">, koju vodi Centralni registar privrednih subjekata, </w:t>
      </w:r>
      <w:r w:rsidR="009D4EBB" w:rsidRPr="00A63F67">
        <w:rPr>
          <w:rFonts w:ascii="Times New Roman" w:eastAsia="Calibri" w:hAnsi="Times New Roman" w:cs="Times New Roman"/>
          <w:color w:val="000000"/>
          <w:sz w:val="24"/>
          <w:szCs w:val="24"/>
        </w:rPr>
        <w:t>predviđena</w:t>
      </w:r>
      <w:r w:rsidRPr="00A63F67">
        <w:rPr>
          <w:rFonts w:ascii="Times New Roman" w:eastAsia="Calibri" w:hAnsi="Times New Roman" w:cs="Times New Roman"/>
          <w:color w:val="000000"/>
          <w:sz w:val="24"/>
          <w:szCs w:val="24"/>
        </w:rPr>
        <w:t xml:space="preserve"> je transparentnost u pogledu relevantnih podataka o medijima koji posluju na crnogorskom tržištu</w:t>
      </w:r>
      <w:r w:rsidR="007658B9" w:rsidRPr="00A63F67">
        <w:rPr>
          <w:rFonts w:ascii="Times New Roman" w:eastAsia="Calibri" w:hAnsi="Times New Roman" w:cs="Times New Roman"/>
          <w:color w:val="000000"/>
          <w:sz w:val="24"/>
          <w:szCs w:val="24"/>
        </w:rPr>
        <w:t>. S</w:t>
      </w:r>
      <w:r w:rsidRPr="00A63F67">
        <w:rPr>
          <w:rFonts w:ascii="Times New Roman" w:eastAsia="Calibri" w:hAnsi="Times New Roman" w:cs="Times New Roman"/>
          <w:color w:val="000000"/>
          <w:sz w:val="24"/>
          <w:szCs w:val="24"/>
        </w:rPr>
        <w:t xml:space="preserve">vrha </w:t>
      </w:r>
      <w:r w:rsidR="00EF3F63" w:rsidRPr="00A63F67">
        <w:rPr>
          <w:rFonts w:ascii="Times New Roman" w:eastAsia="Calibri" w:hAnsi="Times New Roman" w:cs="Times New Roman"/>
          <w:color w:val="000000"/>
          <w:sz w:val="24"/>
          <w:szCs w:val="24"/>
        </w:rPr>
        <w:t>e</w:t>
      </w:r>
      <w:r w:rsidRPr="00A63F67">
        <w:rPr>
          <w:rFonts w:ascii="Times New Roman" w:eastAsia="Calibri" w:hAnsi="Times New Roman" w:cs="Times New Roman"/>
          <w:color w:val="000000"/>
          <w:sz w:val="24"/>
          <w:szCs w:val="24"/>
        </w:rPr>
        <w:t xml:space="preserve">videncije je </w:t>
      </w:r>
      <w:r w:rsidR="00EF3F63" w:rsidRPr="00A63F67">
        <w:rPr>
          <w:rFonts w:ascii="Times New Roman" w:eastAsia="Calibri" w:hAnsi="Times New Roman" w:cs="Times New Roman"/>
          <w:color w:val="000000"/>
          <w:sz w:val="24"/>
          <w:szCs w:val="24"/>
        </w:rPr>
        <w:t xml:space="preserve">transparentnost podataka o medijima, </w:t>
      </w:r>
      <w:r w:rsidRPr="00A63F67">
        <w:rPr>
          <w:rFonts w:ascii="Times New Roman" w:eastAsia="Calibri" w:hAnsi="Times New Roman" w:cs="Times New Roman"/>
          <w:color w:val="000000"/>
          <w:sz w:val="24"/>
          <w:szCs w:val="24"/>
        </w:rPr>
        <w:t>medijskom vlasništ</w:t>
      </w:r>
      <w:r w:rsidR="00EF3F63" w:rsidRPr="00A63F67">
        <w:rPr>
          <w:rFonts w:ascii="Times New Roman" w:eastAsia="Calibri" w:hAnsi="Times New Roman" w:cs="Times New Roman"/>
          <w:color w:val="000000"/>
          <w:sz w:val="24"/>
          <w:szCs w:val="24"/>
        </w:rPr>
        <w:t>vu, organizaciji i finansiranju.</w:t>
      </w:r>
      <w:r w:rsidR="007658B9" w:rsidRPr="00A63F67">
        <w:rPr>
          <w:rFonts w:ascii="Times New Roman" w:eastAsia="Calibri" w:hAnsi="Times New Roman" w:cs="Times New Roman"/>
          <w:color w:val="000000"/>
          <w:sz w:val="24"/>
          <w:szCs w:val="24"/>
        </w:rPr>
        <w:t xml:space="preserve"> </w:t>
      </w:r>
    </w:p>
    <w:p w:rsidR="005A5835" w:rsidRPr="00A63F67" w:rsidRDefault="005A5835" w:rsidP="00A63F67">
      <w:pPr>
        <w:autoSpaceDE w:val="0"/>
        <w:autoSpaceDN w:val="0"/>
        <w:adjustRightInd w:val="0"/>
        <w:spacing w:after="0" w:line="276" w:lineRule="auto"/>
        <w:jc w:val="both"/>
        <w:rPr>
          <w:rFonts w:ascii="Times New Roman" w:eastAsia="Calibri" w:hAnsi="Times New Roman" w:cs="Times New Roman"/>
          <w:color w:val="000000"/>
          <w:sz w:val="24"/>
          <w:szCs w:val="24"/>
        </w:rPr>
      </w:pPr>
    </w:p>
    <w:p w:rsidR="005A5835" w:rsidRPr="00A63F67" w:rsidRDefault="007658B9" w:rsidP="00A63F67">
      <w:pPr>
        <w:autoSpaceDE w:val="0"/>
        <w:autoSpaceDN w:val="0"/>
        <w:adjustRightInd w:val="0"/>
        <w:spacing w:after="0" w:line="276" w:lineRule="auto"/>
        <w:jc w:val="both"/>
        <w:rPr>
          <w:rFonts w:ascii="Times New Roman" w:eastAsia="Calibri" w:hAnsi="Times New Roman" w:cs="Times New Roman"/>
          <w:color w:val="000000"/>
          <w:sz w:val="24"/>
          <w:szCs w:val="24"/>
        </w:rPr>
      </w:pPr>
      <w:r w:rsidRPr="00A63F67">
        <w:rPr>
          <w:rFonts w:ascii="Times New Roman" w:eastAsia="Calibri" w:hAnsi="Times New Roman" w:cs="Times New Roman"/>
          <w:color w:val="000000"/>
          <w:sz w:val="24"/>
          <w:szCs w:val="24"/>
        </w:rPr>
        <w:t>U Evidenciji se upisuju osnovni</w:t>
      </w:r>
      <w:r w:rsidR="005A5835" w:rsidRPr="00A63F67">
        <w:rPr>
          <w:rFonts w:ascii="Times New Roman" w:eastAsia="Calibri" w:hAnsi="Times New Roman" w:cs="Times New Roman"/>
          <w:color w:val="000000"/>
          <w:sz w:val="24"/>
          <w:szCs w:val="24"/>
        </w:rPr>
        <w:t xml:space="preserve"> podaci</w:t>
      </w:r>
      <w:r w:rsidRPr="00A63F67">
        <w:rPr>
          <w:rFonts w:ascii="Times New Roman" w:eastAsia="Calibri" w:hAnsi="Times New Roman" w:cs="Times New Roman"/>
          <w:color w:val="000000"/>
          <w:sz w:val="24"/>
          <w:szCs w:val="24"/>
        </w:rPr>
        <w:t xml:space="preserve"> o mediju, </w:t>
      </w:r>
      <w:r w:rsidR="005A5835" w:rsidRPr="00A63F67">
        <w:rPr>
          <w:rFonts w:ascii="Times New Roman" w:hAnsi="Times New Roman" w:cs="Times New Roman"/>
          <w:sz w:val="24"/>
          <w:szCs w:val="24"/>
        </w:rPr>
        <w:t>podaci o pravnim i fizičkim licima koja neposredno ili posredno imaju više od 5% udjela u osnivačkom kapitalu osnivača, podatke o njihovim povezanim licima u smislu zakona kojim se uređuje pravni položaj privrednih društava i podatke o drugim osnivačima u kojima ta lica imaju više od 5% udjela u osnivačkom kapitalu, podaci o iznosu novčanih sredstava dodjeljeni</w:t>
      </w:r>
      <w:r w:rsidR="0091547D" w:rsidRPr="00A63F67">
        <w:rPr>
          <w:rFonts w:ascii="Times New Roman" w:hAnsi="Times New Roman" w:cs="Times New Roman"/>
          <w:sz w:val="24"/>
          <w:szCs w:val="24"/>
        </w:rPr>
        <w:t>h mediju na ime državne pomoći</w:t>
      </w:r>
      <w:r w:rsidR="005A5835" w:rsidRPr="00A63F67">
        <w:rPr>
          <w:rFonts w:ascii="Times New Roman" w:hAnsi="Times New Roman" w:cs="Times New Roman"/>
          <w:sz w:val="24"/>
          <w:szCs w:val="24"/>
        </w:rPr>
        <w:t>, podaci o iznosu novčanih sredstava dobijenih od organa javnog sektora</w:t>
      </w:r>
      <w:r w:rsidR="0091547D" w:rsidRPr="00A63F67">
        <w:rPr>
          <w:rFonts w:ascii="Times New Roman" w:hAnsi="Times New Roman" w:cs="Times New Roman"/>
          <w:sz w:val="24"/>
          <w:szCs w:val="24"/>
        </w:rPr>
        <w:t xml:space="preserve"> i </w:t>
      </w:r>
      <w:r w:rsidR="005A5835" w:rsidRPr="00A63F67">
        <w:rPr>
          <w:rFonts w:ascii="Times New Roman" w:hAnsi="Times New Roman" w:cs="Times New Roman"/>
          <w:sz w:val="24"/>
          <w:szCs w:val="24"/>
        </w:rPr>
        <w:t>podaci o prosječno prodatom tiražu medija u kalendarskoj godini</w:t>
      </w:r>
      <w:r w:rsidR="0091547D" w:rsidRPr="00A63F67">
        <w:rPr>
          <w:rFonts w:ascii="Times New Roman" w:hAnsi="Times New Roman" w:cs="Times New Roman"/>
          <w:sz w:val="24"/>
          <w:szCs w:val="24"/>
        </w:rPr>
        <w:t>.</w:t>
      </w:r>
    </w:p>
    <w:p w:rsidR="005A5835" w:rsidRPr="00A63F67" w:rsidRDefault="005A5835" w:rsidP="00A63F67">
      <w:pPr>
        <w:autoSpaceDE w:val="0"/>
        <w:autoSpaceDN w:val="0"/>
        <w:adjustRightInd w:val="0"/>
        <w:spacing w:after="0" w:line="276" w:lineRule="auto"/>
        <w:jc w:val="both"/>
        <w:rPr>
          <w:rFonts w:ascii="Times New Roman" w:eastAsia="Calibri" w:hAnsi="Times New Roman" w:cs="Times New Roman"/>
          <w:color w:val="000000"/>
          <w:sz w:val="24"/>
          <w:szCs w:val="24"/>
        </w:rPr>
      </w:pPr>
    </w:p>
    <w:p w:rsidR="00D82047" w:rsidRPr="00A63F67" w:rsidRDefault="00D82047" w:rsidP="00A63F67">
      <w:pPr>
        <w:autoSpaceDE w:val="0"/>
        <w:autoSpaceDN w:val="0"/>
        <w:adjustRightInd w:val="0"/>
        <w:spacing w:after="0" w:line="276" w:lineRule="auto"/>
        <w:jc w:val="both"/>
        <w:rPr>
          <w:rFonts w:ascii="Times New Roman" w:eastAsia="Calibri" w:hAnsi="Times New Roman" w:cs="Times New Roman"/>
          <w:b/>
          <w:color w:val="000000"/>
          <w:sz w:val="24"/>
          <w:szCs w:val="24"/>
          <w:lang w:val="en-GB"/>
        </w:rPr>
      </w:pPr>
      <w:r w:rsidRPr="00A63F67">
        <w:rPr>
          <w:rFonts w:ascii="Times New Roman" w:eastAsia="Calibri" w:hAnsi="Times New Roman" w:cs="Times New Roman"/>
          <w:color w:val="000000"/>
          <w:sz w:val="24"/>
          <w:szCs w:val="24"/>
        </w:rPr>
        <w:t>Predloženo rješenje</w:t>
      </w:r>
      <w:r w:rsidR="00EF3F63" w:rsidRPr="00A63F67">
        <w:rPr>
          <w:rFonts w:ascii="Times New Roman" w:eastAsia="Calibri" w:hAnsi="Times New Roman" w:cs="Times New Roman"/>
          <w:color w:val="000000"/>
          <w:sz w:val="24"/>
          <w:szCs w:val="24"/>
        </w:rPr>
        <w:t xml:space="preserve"> j</w:t>
      </w:r>
      <w:r w:rsidRPr="00A63F67">
        <w:rPr>
          <w:rFonts w:ascii="Times New Roman" w:eastAsia="Calibri" w:hAnsi="Times New Roman" w:cs="Times New Roman"/>
          <w:color w:val="000000"/>
          <w:sz w:val="24"/>
          <w:szCs w:val="24"/>
        </w:rPr>
        <w:t xml:space="preserve">e </w:t>
      </w:r>
      <w:r w:rsidR="00EF3F63" w:rsidRPr="00A63F67">
        <w:rPr>
          <w:rFonts w:ascii="Times New Roman" w:eastAsia="Calibri" w:hAnsi="Times New Roman" w:cs="Times New Roman"/>
          <w:color w:val="000000"/>
          <w:sz w:val="24"/>
          <w:szCs w:val="24"/>
        </w:rPr>
        <w:t>usaglašeno s</w:t>
      </w:r>
      <w:r w:rsidRPr="00A63F67">
        <w:rPr>
          <w:rFonts w:ascii="Times New Roman" w:eastAsia="Calibri" w:hAnsi="Times New Roman" w:cs="Times New Roman"/>
          <w:color w:val="000000"/>
          <w:sz w:val="24"/>
          <w:szCs w:val="24"/>
        </w:rPr>
        <w:t>a</w:t>
      </w:r>
      <w:r w:rsidR="00A375C3" w:rsidRPr="00A63F67">
        <w:rPr>
          <w:rFonts w:ascii="Times New Roman" w:eastAsia="Calibri" w:hAnsi="Times New Roman" w:cs="Times New Roman"/>
          <w:color w:val="000000"/>
          <w:sz w:val="24"/>
          <w:szCs w:val="24"/>
        </w:rPr>
        <w:t xml:space="preserve"> </w:t>
      </w:r>
      <w:r w:rsidR="00EF3F63" w:rsidRPr="00A63F67">
        <w:rPr>
          <w:rFonts w:ascii="Times New Roman" w:eastAsia="Calibri" w:hAnsi="Times New Roman" w:cs="Times New Roman"/>
          <w:color w:val="000000"/>
          <w:sz w:val="24"/>
          <w:szCs w:val="24"/>
        </w:rPr>
        <w:t>relevantnim međunarodnim standardima</w:t>
      </w:r>
      <w:r w:rsidRPr="00A63F67">
        <w:rPr>
          <w:rFonts w:ascii="Times New Roman" w:eastAsia="Calibri" w:hAnsi="Times New Roman" w:cs="Times New Roman"/>
          <w:color w:val="000000"/>
          <w:sz w:val="24"/>
          <w:szCs w:val="24"/>
        </w:rPr>
        <w:t xml:space="preserve"> sa</w:t>
      </w:r>
      <w:r w:rsidR="00EF3F63" w:rsidRPr="00A63F67">
        <w:rPr>
          <w:rFonts w:ascii="Times New Roman" w:eastAsia="Calibri" w:hAnsi="Times New Roman" w:cs="Times New Roman"/>
          <w:color w:val="000000"/>
          <w:sz w:val="24"/>
          <w:szCs w:val="24"/>
        </w:rPr>
        <w:t>držanim</w:t>
      </w:r>
      <w:r w:rsidRPr="00A63F67">
        <w:rPr>
          <w:rFonts w:ascii="Times New Roman" w:eastAsia="Calibri" w:hAnsi="Times New Roman" w:cs="Times New Roman"/>
          <w:color w:val="000000"/>
          <w:sz w:val="24"/>
          <w:szCs w:val="24"/>
        </w:rPr>
        <w:t xml:space="preserve"> u Preporukama Savjeta Evrope. Takođe, u Analizi medijskog sektora u Crnoj Gori sa preporukama za usklađivanje sa standardima Savjeta Evrope i Evropske unije</w:t>
      </w:r>
      <w:r w:rsidR="00EF3F63" w:rsidRPr="00A63F67">
        <w:rPr>
          <w:rFonts w:ascii="Times New Roman" w:eastAsia="Calibri" w:hAnsi="Times New Roman" w:cs="Times New Roman"/>
          <w:color w:val="000000"/>
          <w:sz w:val="24"/>
          <w:szCs w:val="24"/>
        </w:rPr>
        <w:t>,</w:t>
      </w:r>
      <w:r w:rsidRPr="00A63F67">
        <w:rPr>
          <w:rFonts w:ascii="Times New Roman" w:eastAsia="Calibri" w:hAnsi="Times New Roman" w:cs="Times New Roman"/>
          <w:color w:val="000000"/>
          <w:sz w:val="24"/>
          <w:szCs w:val="24"/>
        </w:rPr>
        <w:t xml:space="preserve"> koja je sprovedena kroz </w:t>
      </w:r>
      <w:r w:rsidRPr="00A63F67">
        <w:rPr>
          <w:rFonts w:ascii="Times New Roman" w:eastAsia="Calibri" w:hAnsi="Times New Roman" w:cs="Times New Roman"/>
          <w:color w:val="000000"/>
          <w:sz w:val="24"/>
          <w:szCs w:val="24"/>
        </w:rPr>
        <w:lastRenderedPageBreak/>
        <w:t>JUFREX projekat</w:t>
      </w:r>
      <w:r w:rsidR="00EF3F63" w:rsidRPr="00A63F67">
        <w:rPr>
          <w:rFonts w:ascii="Times New Roman" w:eastAsia="Calibri" w:hAnsi="Times New Roman" w:cs="Times New Roman"/>
          <w:color w:val="000000"/>
          <w:sz w:val="24"/>
          <w:szCs w:val="24"/>
        </w:rPr>
        <w:t>,</w:t>
      </w:r>
      <w:r w:rsidRPr="00A63F67">
        <w:rPr>
          <w:rFonts w:ascii="Times New Roman" w:eastAsia="Calibri" w:hAnsi="Times New Roman" w:cs="Times New Roman"/>
          <w:color w:val="000000"/>
          <w:sz w:val="24"/>
          <w:szCs w:val="24"/>
        </w:rPr>
        <w:t xml:space="preserve"> navodi</w:t>
      </w:r>
      <w:r w:rsidR="006D1792" w:rsidRPr="00A63F67">
        <w:rPr>
          <w:rFonts w:ascii="Times New Roman" w:eastAsia="Calibri" w:hAnsi="Times New Roman" w:cs="Times New Roman"/>
          <w:color w:val="000000"/>
          <w:sz w:val="24"/>
          <w:szCs w:val="24"/>
        </w:rPr>
        <w:t xml:space="preserve"> </w:t>
      </w:r>
      <w:r w:rsidR="00EF3F63" w:rsidRPr="00A63F67">
        <w:rPr>
          <w:rFonts w:ascii="Times New Roman" w:eastAsia="Calibri" w:hAnsi="Times New Roman" w:cs="Times New Roman"/>
          <w:color w:val="000000"/>
          <w:sz w:val="24"/>
          <w:szCs w:val="24"/>
        </w:rPr>
        <w:t>se:</w:t>
      </w:r>
      <w:r w:rsidRPr="00A63F67">
        <w:rPr>
          <w:rFonts w:ascii="Times New Roman" w:eastAsia="Calibri" w:hAnsi="Times New Roman" w:cs="Times New Roman"/>
          <w:color w:val="000000"/>
          <w:sz w:val="24"/>
          <w:szCs w:val="24"/>
        </w:rPr>
        <w:t xml:space="preserve"> „</w:t>
      </w:r>
      <w:r w:rsidRPr="00A63F67">
        <w:rPr>
          <w:rFonts w:ascii="Times New Roman" w:eastAsia="Calibri" w:hAnsi="Times New Roman" w:cs="Times New Roman"/>
          <w:b/>
          <w:i/>
          <w:color w:val="000000"/>
          <w:sz w:val="24"/>
          <w:szCs w:val="24"/>
          <w:lang w:val="en-GB"/>
        </w:rPr>
        <w:t>Trebalo bi preduzeti sve neophodne korake, uključujući i zakonodavne i praktične, kako bi se obezbijedila transparentnost vlasništva nad svim medijskim kućama i pravilna primjena pravila o konkurenciji</w:t>
      </w:r>
      <w:r w:rsidRPr="00A63F67">
        <w:rPr>
          <w:rFonts w:ascii="Times New Roman" w:eastAsia="Calibri" w:hAnsi="Times New Roman" w:cs="Times New Roman"/>
          <w:b/>
          <w:color w:val="000000"/>
          <w:sz w:val="24"/>
          <w:szCs w:val="24"/>
          <w:lang w:val="en-GB"/>
        </w:rPr>
        <w:t>”.</w:t>
      </w:r>
    </w:p>
    <w:p w:rsidR="000F5A41" w:rsidRPr="00A63F67" w:rsidRDefault="000F5A41" w:rsidP="00A63F67">
      <w:pPr>
        <w:autoSpaceDE w:val="0"/>
        <w:autoSpaceDN w:val="0"/>
        <w:adjustRightInd w:val="0"/>
        <w:spacing w:after="0" w:line="276" w:lineRule="auto"/>
        <w:jc w:val="both"/>
        <w:rPr>
          <w:rFonts w:ascii="Times New Roman" w:eastAsia="Calibri" w:hAnsi="Times New Roman" w:cs="Times New Roman"/>
          <w:b/>
          <w:color w:val="000000"/>
          <w:sz w:val="24"/>
          <w:szCs w:val="24"/>
          <w:lang w:val="en-GB"/>
        </w:rPr>
      </w:pPr>
    </w:p>
    <w:p w:rsidR="000F7E21" w:rsidRPr="00A63F67" w:rsidRDefault="007658B9" w:rsidP="00A63F67">
      <w:pPr>
        <w:pStyle w:val="CommentText"/>
        <w:jc w:val="both"/>
        <w:rPr>
          <w:rFonts w:ascii="Times New Roman" w:hAnsi="Times New Roman"/>
          <w:sz w:val="24"/>
          <w:szCs w:val="24"/>
        </w:rPr>
      </w:pPr>
      <w:r w:rsidRPr="00A63F67">
        <w:rPr>
          <w:rFonts w:ascii="Times New Roman" w:hAnsi="Times New Roman"/>
          <w:color w:val="000000"/>
          <w:sz w:val="24"/>
          <w:szCs w:val="24"/>
        </w:rPr>
        <w:t>Osnivač</w:t>
      </w:r>
      <w:r w:rsidR="000F5A41" w:rsidRPr="00A63F67">
        <w:rPr>
          <w:rFonts w:ascii="Times New Roman" w:hAnsi="Times New Roman"/>
          <w:color w:val="000000"/>
          <w:sz w:val="24"/>
          <w:szCs w:val="24"/>
        </w:rPr>
        <w:t xml:space="preserve"> medija</w:t>
      </w:r>
      <w:r w:rsidRPr="00A63F67">
        <w:rPr>
          <w:rFonts w:ascii="Times New Roman" w:hAnsi="Times New Roman"/>
          <w:color w:val="000000"/>
          <w:sz w:val="24"/>
          <w:szCs w:val="24"/>
        </w:rPr>
        <w:t xml:space="preserve"> je dužan</w:t>
      </w:r>
      <w:r w:rsidR="000F5A41" w:rsidRPr="00A63F67">
        <w:rPr>
          <w:rFonts w:ascii="Times New Roman" w:hAnsi="Times New Roman"/>
          <w:color w:val="000000"/>
          <w:sz w:val="24"/>
          <w:szCs w:val="24"/>
        </w:rPr>
        <w:t xml:space="preserve"> da </w:t>
      </w:r>
      <w:r w:rsidR="000F5A41" w:rsidRPr="00A63F67">
        <w:rPr>
          <w:rFonts w:ascii="Times New Roman" w:hAnsi="Times New Roman"/>
          <w:sz w:val="24"/>
          <w:szCs w:val="24"/>
        </w:rPr>
        <w:t xml:space="preserve">obavijesti </w:t>
      </w:r>
      <w:r w:rsidR="00247808" w:rsidRPr="00A63F67">
        <w:rPr>
          <w:rFonts w:ascii="Times New Roman" w:hAnsi="Times New Roman"/>
          <w:sz w:val="24"/>
          <w:szCs w:val="24"/>
        </w:rPr>
        <w:t xml:space="preserve">Centralni registar privrednih subjekata </w:t>
      </w:r>
      <w:r w:rsidR="000F5A41" w:rsidRPr="00A63F67">
        <w:rPr>
          <w:rFonts w:ascii="Times New Roman" w:hAnsi="Times New Roman"/>
          <w:sz w:val="24"/>
          <w:szCs w:val="24"/>
        </w:rPr>
        <w:t>o prestanku rada medija radi brisanja iz Evidencije</w:t>
      </w:r>
      <w:r w:rsidR="002637F0" w:rsidRPr="00A63F67">
        <w:rPr>
          <w:rFonts w:ascii="Times New Roman" w:hAnsi="Times New Roman"/>
          <w:sz w:val="24"/>
          <w:szCs w:val="24"/>
        </w:rPr>
        <w:t xml:space="preserve">. Ova obaveza </w:t>
      </w:r>
      <w:r w:rsidR="000F5A41" w:rsidRPr="00A63F67">
        <w:rPr>
          <w:rFonts w:ascii="Times New Roman" w:hAnsi="Times New Roman"/>
          <w:sz w:val="24"/>
          <w:szCs w:val="24"/>
        </w:rPr>
        <w:t>odgovornost</w:t>
      </w:r>
      <w:r w:rsidR="002637F0" w:rsidRPr="00A63F67">
        <w:rPr>
          <w:rFonts w:ascii="Times New Roman" w:hAnsi="Times New Roman"/>
          <w:sz w:val="24"/>
          <w:szCs w:val="24"/>
        </w:rPr>
        <w:t>i</w:t>
      </w:r>
      <w:r w:rsidR="000F5A41" w:rsidRPr="00A63F67">
        <w:rPr>
          <w:rFonts w:ascii="Times New Roman" w:hAnsi="Times New Roman"/>
          <w:sz w:val="24"/>
          <w:szCs w:val="24"/>
        </w:rPr>
        <w:t xml:space="preserve"> medija doprinosi urednoj i vjerodostojnoj bazi podataka</w:t>
      </w:r>
      <w:r w:rsidR="004E6540" w:rsidRPr="00A63F67">
        <w:rPr>
          <w:rFonts w:ascii="Times New Roman" w:hAnsi="Times New Roman"/>
          <w:sz w:val="24"/>
          <w:szCs w:val="24"/>
        </w:rPr>
        <w:t xml:space="preserve"> o medijima</w:t>
      </w:r>
      <w:r w:rsidR="00EF3F63" w:rsidRPr="00A63F67">
        <w:rPr>
          <w:rFonts w:ascii="Times New Roman" w:hAnsi="Times New Roman"/>
          <w:sz w:val="24"/>
          <w:szCs w:val="24"/>
        </w:rPr>
        <w:t>.</w:t>
      </w:r>
    </w:p>
    <w:p w:rsidR="000F7E21" w:rsidRPr="00A63F67" w:rsidRDefault="000F7E21" w:rsidP="00A63F67">
      <w:pPr>
        <w:pStyle w:val="ListParagraph"/>
        <w:numPr>
          <w:ilvl w:val="0"/>
          <w:numId w:val="1"/>
        </w:numPr>
        <w:autoSpaceDE w:val="0"/>
        <w:autoSpaceDN w:val="0"/>
        <w:adjustRightInd w:val="0"/>
        <w:spacing w:after="0" w:line="276" w:lineRule="auto"/>
        <w:jc w:val="both"/>
        <w:rPr>
          <w:rFonts w:ascii="Times New Roman" w:eastAsia="Calibri" w:hAnsi="Times New Roman" w:cs="Times New Roman"/>
          <w:b/>
          <w:color w:val="000000"/>
          <w:sz w:val="24"/>
          <w:szCs w:val="24"/>
        </w:rPr>
      </w:pPr>
      <w:r w:rsidRPr="00A63F67">
        <w:rPr>
          <w:rFonts w:ascii="Times New Roman" w:eastAsia="Calibri" w:hAnsi="Times New Roman" w:cs="Times New Roman"/>
          <w:b/>
          <w:color w:val="000000"/>
          <w:sz w:val="24"/>
          <w:szCs w:val="24"/>
        </w:rPr>
        <w:t>Obavezno objavljivanje podataka (čl. 1</w:t>
      </w:r>
      <w:r w:rsidR="00723460" w:rsidRPr="00A63F67">
        <w:rPr>
          <w:rFonts w:ascii="Times New Roman" w:eastAsia="Calibri" w:hAnsi="Times New Roman" w:cs="Times New Roman"/>
          <w:b/>
          <w:color w:val="000000"/>
          <w:sz w:val="24"/>
          <w:szCs w:val="24"/>
        </w:rPr>
        <w:t>4</w:t>
      </w:r>
      <w:r w:rsidRPr="00A63F67">
        <w:rPr>
          <w:rFonts w:ascii="Times New Roman" w:eastAsia="Calibri" w:hAnsi="Times New Roman" w:cs="Times New Roman"/>
          <w:b/>
          <w:color w:val="000000"/>
          <w:sz w:val="24"/>
          <w:szCs w:val="24"/>
        </w:rPr>
        <w:t xml:space="preserve"> - 1</w:t>
      </w:r>
      <w:r w:rsidR="00723460" w:rsidRPr="00A63F67">
        <w:rPr>
          <w:rFonts w:ascii="Times New Roman" w:eastAsia="Calibri" w:hAnsi="Times New Roman" w:cs="Times New Roman"/>
          <w:b/>
          <w:color w:val="000000"/>
          <w:sz w:val="24"/>
          <w:szCs w:val="24"/>
        </w:rPr>
        <w:t>5</w:t>
      </w:r>
      <w:r w:rsidRPr="00A63F67">
        <w:rPr>
          <w:rFonts w:ascii="Times New Roman" w:eastAsia="Calibri" w:hAnsi="Times New Roman" w:cs="Times New Roman"/>
          <w:b/>
          <w:color w:val="000000"/>
          <w:sz w:val="24"/>
          <w:szCs w:val="24"/>
        </w:rPr>
        <w:t>)</w:t>
      </w:r>
    </w:p>
    <w:p w:rsidR="002F69C2" w:rsidRPr="00A63F67" w:rsidRDefault="009B0711" w:rsidP="00A63F67">
      <w:pPr>
        <w:pStyle w:val="T30X"/>
        <w:spacing w:line="276" w:lineRule="auto"/>
        <w:ind w:firstLine="0"/>
        <w:rPr>
          <w:rFonts w:eastAsia="Calibri"/>
          <w:sz w:val="24"/>
          <w:szCs w:val="24"/>
        </w:rPr>
      </w:pPr>
      <w:r w:rsidRPr="00A63F67">
        <w:rPr>
          <w:rFonts w:eastAsia="Calibri"/>
          <w:sz w:val="24"/>
          <w:szCs w:val="24"/>
        </w:rPr>
        <w:t>Štiteći standarde</w:t>
      </w:r>
      <w:r w:rsidR="007F0B94" w:rsidRPr="00A63F67">
        <w:rPr>
          <w:rFonts w:eastAsia="Calibri"/>
          <w:sz w:val="24"/>
          <w:szCs w:val="24"/>
        </w:rPr>
        <w:t xml:space="preserve"> transparentnosti u medijima predvi</w:t>
      </w:r>
      <w:r w:rsidR="00EF3F63" w:rsidRPr="00A63F67">
        <w:rPr>
          <w:rFonts w:eastAsia="Calibri"/>
          <w:sz w:val="24"/>
          <w:szCs w:val="24"/>
        </w:rPr>
        <w:t>đeno je obavezno objavljivanje</w:t>
      </w:r>
      <w:r w:rsidR="002F69C2" w:rsidRPr="00A63F67">
        <w:rPr>
          <w:rFonts w:eastAsia="Calibri"/>
          <w:sz w:val="24"/>
          <w:szCs w:val="24"/>
        </w:rPr>
        <w:t xml:space="preserve"> podataka koje svaki impresum medija mora sadržati. </w:t>
      </w:r>
    </w:p>
    <w:p w:rsidR="002F69C2" w:rsidRPr="00A63F67" w:rsidRDefault="002F69C2" w:rsidP="00A63F67">
      <w:pPr>
        <w:pStyle w:val="T30X"/>
        <w:spacing w:line="276" w:lineRule="auto"/>
        <w:ind w:firstLine="0"/>
        <w:rPr>
          <w:sz w:val="24"/>
          <w:szCs w:val="24"/>
        </w:rPr>
      </w:pPr>
      <w:r w:rsidRPr="00A63F67">
        <w:rPr>
          <w:sz w:val="24"/>
          <w:szCs w:val="24"/>
        </w:rPr>
        <w:t xml:space="preserve">Impresum medija sadrži naziv medija, naziv/ime i sjedište/prebivalište osnivača, adresu elektronske pošte ili internet stranice, lično ime odgovornog urednika medija i odgovornih urednika za pojedina izdanja ili rubrike, podatke o nadležnim regulatornim, odnosno nadzornim tijelima, kao i registracioni broj medija. </w:t>
      </w:r>
    </w:p>
    <w:p w:rsidR="000F7E21" w:rsidRPr="00A63F67" w:rsidRDefault="002F69C2" w:rsidP="00A63F67">
      <w:pPr>
        <w:pStyle w:val="T30X"/>
        <w:spacing w:line="276" w:lineRule="auto"/>
        <w:ind w:firstLine="0"/>
        <w:rPr>
          <w:sz w:val="24"/>
          <w:szCs w:val="24"/>
        </w:rPr>
      </w:pPr>
      <w:r w:rsidRPr="00A63F67">
        <w:rPr>
          <w:sz w:val="24"/>
          <w:szCs w:val="24"/>
        </w:rPr>
        <w:t>Medij je dužan da povodom pojedinačnog programskog sadržaja objavi datum i ime autora objavljenog priloga, naziv pravnog ili fizičkog lica vlasnika autorskih prava, naziv pravnog ili fizičkog lica koje čuva upotrijebljeni predmet kulturne baštine ili arhivski materijal, odnosno odgovarajuću reprodukciju, naziv medija od koga je preuzet pro</w:t>
      </w:r>
      <w:r w:rsidR="00486CD2" w:rsidRPr="00A63F67">
        <w:rPr>
          <w:sz w:val="24"/>
          <w:szCs w:val="24"/>
        </w:rPr>
        <w:t xml:space="preserve">gramski sadržaj ili njegov dio. </w:t>
      </w:r>
    </w:p>
    <w:p w:rsidR="00E923C8" w:rsidRPr="00A63F67" w:rsidRDefault="00D82047" w:rsidP="00A63F67">
      <w:pPr>
        <w:pStyle w:val="ListParagraph"/>
        <w:numPr>
          <w:ilvl w:val="0"/>
          <w:numId w:val="1"/>
        </w:numPr>
        <w:autoSpaceDE w:val="0"/>
        <w:autoSpaceDN w:val="0"/>
        <w:adjustRightInd w:val="0"/>
        <w:spacing w:after="0" w:line="276" w:lineRule="auto"/>
        <w:jc w:val="both"/>
        <w:rPr>
          <w:rFonts w:ascii="Times New Roman" w:eastAsia="Calibri" w:hAnsi="Times New Roman" w:cs="Times New Roman"/>
          <w:b/>
          <w:color w:val="000000"/>
          <w:sz w:val="24"/>
          <w:szCs w:val="24"/>
        </w:rPr>
      </w:pPr>
      <w:r w:rsidRPr="00A63F67">
        <w:rPr>
          <w:rFonts w:ascii="Times New Roman" w:eastAsia="Calibri" w:hAnsi="Times New Roman" w:cs="Times New Roman"/>
          <w:b/>
          <w:color w:val="000000"/>
          <w:sz w:val="24"/>
          <w:szCs w:val="24"/>
        </w:rPr>
        <w:t>Samoregulatorna tijela</w:t>
      </w:r>
      <w:r w:rsidR="000F7E21" w:rsidRPr="00A63F67">
        <w:rPr>
          <w:rFonts w:ascii="Times New Roman" w:eastAsia="Calibri" w:hAnsi="Times New Roman" w:cs="Times New Roman"/>
          <w:b/>
          <w:color w:val="000000"/>
          <w:sz w:val="24"/>
          <w:szCs w:val="24"/>
        </w:rPr>
        <w:t xml:space="preserve"> (čl. 1</w:t>
      </w:r>
      <w:r w:rsidR="00723460" w:rsidRPr="00A63F67">
        <w:rPr>
          <w:rFonts w:ascii="Times New Roman" w:eastAsia="Calibri" w:hAnsi="Times New Roman" w:cs="Times New Roman"/>
          <w:b/>
          <w:color w:val="000000"/>
          <w:sz w:val="24"/>
          <w:szCs w:val="24"/>
        </w:rPr>
        <w:t>6</w:t>
      </w:r>
      <w:r w:rsidR="000F7E21" w:rsidRPr="00A63F67">
        <w:rPr>
          <w:rFonts w:ascii="Times New Roman" w:eastAsia="Calibri" w:hAnsi="Times New Roman" w:cs="Times New Roman"/>
          <w:b/>
          <w:color w:val="000000"/>
          <w:sz w:val="24"/>
          <w:szCs w:val="24"/>
        </w:rPr>
        <w:t>)</w:t>
      </w:r>
    </w:p>
    <w:p w:rsidR="00E923C8" w:rsidRPr="00A63F67" w:rsidRDefault="00E923C8" w:rsidP="00A63F67">
      <w:pPr>
        <w:autoSpaceDE w:val="0"/>
        <w:autoSpaceDN w:val="0"/>
        <w:adjustRightInd w:val="0"/>
        <w:spacing w:after="0" w:line="276" w:lineRule="auto"/>
        <w:jc w:val="both"/>
        <w:rPr>
          <w:rFonts w:ascii="Times New Roman" w:eastAsia="Calibri" w:hAnsi="Times New Roman" w:cs="Times New Roman"/>
          <w:color w:val="000000"/>
          <w:sz w:val="24"/>
          <w:szCs w:val="24"/>
        </w:rPr>
      </w:pPr>
      <w:r w:rsidRPr="00A63F67">
        <w:rPr>
          <w:rFonts w:ascii="Times New Roman" w:hAnsi="Times New Roman" w:cs="Times New Roman"/>
          <w:sz w:val="24"/>
          <w:szCs w:val="24"/>
        </w:rPr>
        <w:t xml:space="preserve">Značaj samoregulatornih tijela je u posredovanju između medija i nezadovoljnih konzumenata medija, nadgledanje primjene etičkog kodeksa, poboljšavanje profesionalnih standarda u medijima, zaštitu javnosti od neprofesionalnog novinarskog izvještavanja, ali takođe zaštitu medija od političkih, ekonomskih ili bilo kojih drugih pritisaka koji ugrožavaju njihovu slobodu. </w:t>
      </w:r>
    </w:p>
    <w:p w:rsidR="00EF3F63" w:rsidRPr="00A63F67" w:rsidRDefault="00EF3F63" w:rsidP="00A63F67">
      <w:pPr>
        <w:autoSpaceDE w:val="0"/>
        <w:autoSpaceDN w:val="0"/>
        <w:adjustRightInd w:val="0"/>
        <w:spacing w:after="0" w:line="276" w:lineRule="auto"/>
        <w:jc w:val="both"/>
        <w:rPr>
          <w:rFonts w:ascii="Times New Roman" w:eastAsia="Calibri" w:hAnsi="Times New Roman" w:cs="Times New Roman"/>
          <w:color w:val="000000"/>
          <w:sz w:val="24"/>
          <w:szCs w:val="24"/>
        </w:rPr>
      </w:pPr>
    </w:p>
    <w:p w:rsidR="00E14B7B" w:rsidRPr="00A63F67" w:rsidRDefault="00E14B7B" w:rsidP="00A63F67">
      <w:pPr>
        <w:spacing w:line="276" w:lineRule="auto"/>
        <w:jc w:val="both"/>
        <w:rPr>
          <w:rFonts w:ascii="Times New Roman" w:eastAsia="Calibri" w:hAnsi="Times New Roman" w:cs="Times New Roman"/>
          <w:sz w:val="24"/>
          <w:szCs w:val="24"/>
        </w:rPr>
      </w:pPr>
      <w:r w:rsidRPr="00A63F67">
        <w:rPr>
          <w:rFonts w:ascii="Times New Roman" w:eastAsia="Calibri" w:hAnsi="Times New Roman" w:cs="Times New Roman"/>
          <w:sz w:val="24"/>
          <w:szCs w:val="24"/>
        </w:rPr>
        <w:t>Prepoznavši značaj samoregulacije za profesionalno i na etičkim principima zasnovano novinarstvo, Vlada Crne Gore je</w:t>
      </w:r>
      <w:r w:rsidR="00C94A43" w:rsidRPr="00A63F67">
        <w:rPr>
          <w:rFonts w:ascii="Times New Roman" w:eastAsia="Calibri" w:hAnsi="Times New Roman" w:cs="Times New Roman"/>
          <w:sz w:val="24"/>
          <w:szCs w:val="24"/>
        </w:rPr>
        <w:t>, u periodu 2011-2014,</w:t>
      </w:r>
      <w:r w:rsidRPr="00A63F67">
        <w:rPr>
          <w:rFonts w:ascii="Times New Roman" w:eastAsia="Calibri" w:hAnsi="Times New Roman" w:cs="Times New Roman"/>
          <w:sz w:val="24"/>
          <w:szCs w:val="24"/>
        </w:rPr>
        <w:t xml:space="preserve"> izašla u susret zahtjevu samoregulatornih tijela i realizovala trogodišnji program transparentnog i nezavisnog finansiranja rada ovih tijela</w:t>
      </w:r>
      <w:r w:rsidR="00C94A43" w:rsidRPr="00A63F67">
        <w:rPr>
          <w:rFonts w:ascii="Times New Roman" w:eastAsia="Calibri" w:hAnsi="Times New Roman" w:cs="Times New Roman"/>
          <w:sz w:val="24"/>
          <w:szCs w:val="24"/>
        </w:rPr>
        <w:t>.</w:t>
      </w:r>
      <w:r w:rsidR="00C94A43" w:rsidRPr="00A63F67">
        <w:rPr>
          <w:rFonts w:ascii="Times New Roman" w:eastAsia="Calibri" w:hAnsi="Times New Roman" w:cs="Times New Roman"/>
          <w:i/>
          <w:sz w:val="24"/>
          <w:szCs w:val="24"/>
        </w:rPr>
        <w:t xml:space="preserve"> </w:t>
      </w:r>
    </w:p>
    <w:p w:rsidR="005D264F" w:rsidRPr="00A63F67" w:rsidRDefault="005D264F"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Povod za definisanje pojma samoregulacije </w:t>
      </w:r>
      <w:r w:rsidR="00EF3F63" w:rsidRPr="00A63F67">
        <w:rPr>
          <w:rFonts w:ascii="Times New Roman" w:hAnsi="Times New Roman" w:cs="Times New Roman"/>
          <w:sz w:val="24"/>
          <w:szCs w:val="24"/>
        </w:rPr>
        <w:t>proistekao je iz sveukupnog</w:t>
      </w:r>
      <w:r w:rsidR="00E14B7B" w:rsidRPr="00A63F67">
        <w:rPr>
          <w:rFonts w:ascii="Times New Roman" w:hAnsi="Times New Roman" w:cs="Times New Roman"/>
          <w:sz w:val="24"/>
          <w:szCs w:val="24"/>
        </w:rPr>
        <w:t xml:space="preserve"> </w:t>
      </w:r>
      <w:r w:rsidR="00EF3F63" w:rsidRPr="00A63F67">
        <w:rPr>
          <w:rFonts w:ascii="Times New Roman" w:hAnsi="Times New Roman" w:cs="Times New Roman"/>
          <w:sz w:val="24"/>
          <w:szCs w:val="24"/>
        </w:rPr>
        <w:t>stanja</w:t>
      </w:r>
      <w:r w:rsidRPr="00A63F67">
        <w:rPr>
          <w:rFonts w:ascii="Times New Roman" w:hAnsi="Times New Roman" w:cs="Times New Roman"/>
          <w:sz w:val="24"/>
          <w:szCs w:val="24"/>
        </w:rPr>
        <w:t xml:space="preserve"> medijskog ambijenta u Crnoj </w:t>
      </w:r>
      <w:r w:rsidR="00EF3F63" w:rsidRPr="00A63F67">
        <w:rPr>
          <w:rFonts w:ascii="Times New Roman" w:hAnsi="Times New Roman" w:cs="Times New Roman"/>
          <w:sz w:val="24"/>
          <w:szCs w:val="24"/>
        </w:rPr>
        <w:t xml:space="preserve">Gori, </w:t>
      </w:r>
      <w:r w:rsidR="00E14B7B" w:rsidRPr="00A63F67">
        <w:rPr>
          <w:rFonts w:ascii="Times New Roman" w:hAnsi="Times New Roman" w:cs="Times New Roman"/>
          <w:sz w:val="24"/>
          <w:szCs w:val="24"/>
        </w:rPr>
        <w:t xml:space="preserve">preporuka iz </w:t>
      </w:r>
      <w:r w:rsidR="00C94A43" w:rsidRPr="00A63F67">
        <w:rPr>
          <w:rFonts w:ascii="Times New Roman" w:hAnsi="Times New Roman" w:cs="Times New Roman"/>
          <w:sz w:val="24"/>
          <w:szCs w:val="24"/>
        </w:rPr>
        <w:t>Analize medijskog sektora u CG kao i izvještaja</w:t>
      </w:r>
      <w:r w:rsidRPr="00A63F67">
        <w:rPr>
          <w:rFonts w:ascii="Times New Roman" w:hAnsi="Times New Roman" w:cs="Times New Roman"/>
          <w:sz w:val="24"/>
          <w:szCs w:val="24"/>
        </w:rPr>
        <w:t xml:space="preserve"> Evropske komisije</w:t>
      </w:r>
      <w:r w:rsidR="00E14B7B" w:rsidRPr="00A63F67">
        <w:rPr>
          <w:rFonts w:ascii="Times New Roman" w:hAnsi="Times New Roman" w:cs="Times New Roman"/>
          <w:sz w:val="24"/>
          <w:szCs w:val="24"/>
        </w:rPr>
        <w:t xml:space="preserve">, </w:t>
      </w:r>
      <w:r w:rsidRPr="00A63F67">
        <w:rPr>
          <w:rFonts w:ascii="Times New Roman" w:hAnsi="Times New Roman" w:cs="Times New Roman"/>
          <w:sz w:val="24"/>
          <w:szCs w:val="24"/>
        </w:rPr>
        <w:t xml:space="preserve">u kojima se, više godina za redom, savjetuje da se ojača kapacitet samoregulatornih </w:t>
      </w:r>
      <w:r w:rsidR="00EF3F63" w:rsidRPr="00A63F67">
        <w:rPr>
          <w:rFonts w:ascii="Times New Roman" w:hAnsi="Times New Roman" w:cs="Times New Roman"/>
          <w:sz w:val="24"/>
          <w:szCs w:val="24"/>
        </w:rPr>
        <w:t>tijela</w:t>
      </w:r>
      <w:r w:rsidRPr="00A63F67">
        <w:rPr>
          <w:rFonts w:ascii="Times New Roman" w:hAnsi="Times New Roman" w:cs="Times New Roman"/>
          <w:sz w:val="24"/>
          <w:szCs w:val="24"/>
        </w:rPr>
        <w:t>.</w:t>
      </w:r>
    </w:p>
    <w:p w:rsidR="00E14B7B" w:rsidRPr="00A63F67" w:rsidRDefault="005D264F"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Ocjene Evropske komisije iz Izvještaja o napretku Crne Gore 2016. godine  ukazuju na „</w:t>
      </w:r>
      <w:r w:rsidRPr="00A63F67">
        <w:rPr>
          <w:rFonts w:ascii="Times New Roman" w:hAnsi="Times New Roman" w:cs="Times New Roman"/>
          <w:b/>
          <w:i/>
          <w:sz w:val="24"/>
          <w:szCs w:val="24"/>
        </w:rPr>
        <w:t xml:space="preserve">slabe mehanizme samoregulacije i nedostatak profesionalnih i etičkih standarda među predstavnicima medija. Medijska zajednica je snažno polarizovana. Djelotvornost samoregulacije </w:t>
      </w:r>
      <w:r w:rsidR="00B11E76" w:rsidRPr="00A63F67">
        <w:rPr>
          <w:rFonts w:ascii="Times New Roman" w:hAnsi="Times New Roman" w:cs="Times New Roman"/>
          <w:b/>
          <w:i/>
          <w:sz w:val="24"/>
          <w:szCs w:val="24"/>
        </w:rPr>
        <w:t xml:space="preserve">medija ometa činjenica da je </w:t>
      </w:r>
      <w:r w:rsidRPr="00A63F67">
        <w:rPr>
          <w:rFonts w:ascii="Times New Roman" w:hAnsi="Times New Roman" w:cs="Times New Roman"/>
          <w:b/>
          <w:i/>
          <w:sz w:val="24"/>
          <w:szCs w:val="24"/>
        </w:rPr>
        <w:t>samoregulacija podjeljena u različite forme, što je</w:t>
      </w:r>
      <w:r w:rsidR="00B11E76" w:rsidRPr="00A63F67">
        <w:rPr>
          <w:rFonts w:ascii="Times New Roman" w:hAnsi="Times New Roman" w:cs="Times New Roman"/>
          <w:b/>
          <w:i/>
          <w:sz w:val="24"/>
          <w:szCs w:val="24"/>
        </w:rPr>
        <w:t xml:space="preserve"> odraz podjela u samoj medijskoj</w:t>
      </w:r>
      <w:r w:rsidRPr="00A63F67">
        <w:rPr>
          <w:rFonts w:ascii="Times New Roman" w:hAnsi="Times New Roman" w:cs="Times New Roman"/>
          <w:b/>
          <w:i/>
          <w:sz w:val="24"/>
          <w:szCs w:val="24"/>
        </w:rPr>
        <w:t xml:space="preserve"> zajednici“</w:t>
      </w:r>
      <w:r w:rsidRPr="00A63F67">
        <w:rPr>
          <w:rFonts w:ascii="Times New Roman" w:hAnsi="Times New Roman" w:cs="Times New Roman"/>
          <w:sz w:val="24"/>
          <w:szCs w:val="24"/>
        </w:rPr>
        <w:t xml:space="preserve">. </w:t>
      </w:r>
    </w:p>
    <w:p w:rsidR="005D264F" w:rsidRPr="00A63F67" w:rsidRDefault="005D264F"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Preporuka iz Izvještaja o Crnoj Gori za 2018 godin</w:t>
      </w:r>
      <w:r w:rsidR="00B11E76" w:rsidRPr="00A63F67">
        <w:rPr>
          <w:rFonts w:ascii="Times New Roman" w:hAnsi="Times New Roman" w:cs="Times New Roman"/>
          <w:sz w:val="24"/>
          <w:szCs w:val="24"/>
        </w:rPr>
        <w:t>u jasno ukazuje na obavezu</w:t>
      </w:r>
      <w:r w:rsidRPr="00A63F67">
        <w:rPr>
          <w:rFonts w:ascii="Times New Roman" w:hAnsi="Times New Roman" w:cs="Times New Roman"/>
          <w:sz w:val="24"/>
          <w:szCs w:val="24"/>
        </w:rPr>
        <w:t>: “</w:t>
      </w:r>
      <w:r w:rsidRPr="00A63F67">
        <w:rPr>
          <w:rFonts w:ascii="Times New Roman" w:hAnsi="Times New Roman" w:cs="Times New Roman"/>
          <w:b/>
          <w:i/>
          <w:sz w:val="24"/>
          <w:szCs w:val="24"/>
        </w:rPr>
        <w:t>jačanja kapaciteta samoregulatornih tijela</w:t>
      </w:r>
      <w:r w:rsidRPr="00A63F67">
        <w:rPr>
          <w:rFonts w:ascii="Times New Roman" w:hAnsi="Times New Roman" w:cs="Times New Roman"/>
          <w:sz w:val="24"/>
          <w:szCs w:val="24"/>
        </w:rPr>
        <w:t>”</w:t>
      </w:r>
    </w:p>
    <w:p w:rsidR="005D264F" w:rsidRPr="00A63F67" w:rsidRDefault="00B11E76"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lastRenderedPageBreak/>
        <w:t>Preporuka</w:t>
      </w:r>
      <w:r w:rsidR="005D264F" w:rsidRPr="00A63F67">
        <w:rPr>
          <w:rFonts w:ascii="Times New Roman" w:hAnsi="Times New Roman" w:cs="Times New Roman"/>
          <w:sz w:val="24"/>
          <w:szCs w:val="24"/>
        </w:rPr>
        <w:t xml:space="preserve"> iz Analize medijskog sektora u Crnoj Gori koju je sproveo Savjet Evrope</w:t>
      </w:r>
      <w:r w:rsidR="00E14B7B" w:rsidRPr="00A63F67">
        <w:rPr>
          <w:rFonts w:ascii="Times New Roman" w:hAnsi="Times New Roman" w:cs="Times New Roman"/>
          <w:sz w:val="24"/>
          <w:szCs w:val="24"/>
        </w:rPr>
        <w:t xml:space="preserve"> </w:t>
      </w:r>
      <w:r w:rsidRPr="00A63F67">
        <w:rPr>
          <w:rFonts w:ascii="Times New Roman" w:hAnsi="Times New Roman" w:cs="Times New Roman"/>
          <w:sz w:val="24"/>
          <w:szCs w:val="24"/>
        </w:rPr>
        <w:t>ukazuje</w:t>
      </w:r>
      <w:r w:rsidR="00E14B7B" w:rsidRPr="00A63F67">
        <w:rPr>
          <w:rFonts w:ascii="Times New Roman" w:hAnsi="Times New Roman" w:cs="Times New Roman"/>
          <w:sz w:val="24"/>
          <w:szCs w:val="24"/>
        </w:rPr>
        <w:t xml:space="preserve"> </w:t>
      </w:r>
      <w:r w:rsidR="005D264F" w:rsidRPr="00A63F67">
        <w:rPr>
          <w:rFonts w:ascii="Times New Roman" w:hAnsi="Times New Roman" w:cs="Times New Roman"/>
          <w:sz w:val="24"/>
          <w:szCs w:val="24"/>
        </w:rPr>
        <w:t xml:space="preserve">da bi trebalo </w:t>
      </w:r>
      <w:r w:rsidR="005D264F" w:rsidRPr="00A63F67">
        <w:rPr>
          <w:rFonts w:ascii="Times New Roman" w:hAnsi="Times New Roman" w:cs="Times New Roman"/>
          <w:b/>
          <w:i/>
          <w:sz w:val="24"/>
          <w:szCs w:val="24"/>
        </w:rPr>
        <w:t>„podsticati šire usvajanje i uspješno funkcionisanje samoregulatornih okvira putem zakonodavstva koje podržava zakonsko priznavanje samoregulacije ili drugih podsticaja za učešće u samoregulaciji“.</w:t>
      </w:r>
    </w:p>
    <w:p w:rsidR="00C94A43" w:rsidRPr="00A63F67" w:rsidRDefault="00D82047" w:rsidP="00A63F67">
      <w:pPr>
        <w:pStyle w:val="T30X"/>
        <w:spacing w:line="276" w:lineRule="auto"/>
        <w:ind w:firstLine="0"/>
        <w:rPr>
          <w:b/>
          <w:sz w:val="24"/>
          <w:szCs w:val="24"/>
        </w:rPr>
      </w:pPr>
      <w:r w:rsidRPr="00A63F67">
        <w:rPr>
          <w:sz w:val="24"/>
          <w:szCs w:val="24"/>
        </w:rPr>
        <w:t>Predloženim rješenjima u tekstu Nacrta zakona</w:t>
      </w:r>
      <w:r w:rsidR="00B651B3" w:rsidRPr="00A63F67">
        <w:rPr>
          <w:sz w:val="24"/>
          <w:szCs w:val="24"/>
        </w:rPr>
        <w:t xml:space="preserve"> </w:t>
      </w:r>
      <w:r w:rsidR="00C94A43" w:rsidRPr="00A63F67">
        <w:rPr>
          <w:sz w:val="24"/>
          <w:szCs w:val="24"/>
        </w:rPr>
        <w:t xml:space="preserve">medijska samoregulacija podrazumijeva dobrovoljnost medija na poštovanje i primjenu profesionalnih i etičkih standarda u skladu sa Kodeksom novinara.  </w:t>
      </w:r>
    </w:p>
    <w:p w:rsidR="00C94A43" w:rsidRPr="00A63F67" w:rsidRDefault="00C94A43" w:rsidP="00A63F67">
      <w:pPr>
        <w:spacing w:line="276" w:lineRule="auto"/>
        <w:jc w:val="both"/>
        <w:rPr>
          <w:rFonts w:ascii="Times New Roman" w:hAnsi="Times New Roman" w:cs="Times New Roman"/>
          <w:sz w:val="24"/>
          <w:szCs w:val="24"/>
          <w:lang w:val="sr-Latn-CS"/>
        </w:rPr>
      </w:pPr>
      <w:r w:rsidRPr="00A63F67">
        <w:rPr>
          <w:rFonts w:ascii="Times New Roman" w:hAnsi="Times New Roman" w:cs="Times New Roman"/>
          <w:sz w:val="24"/>
          <w:szCs w:val="24"/>
          <w:lang w:val="sr-Latn-CS"/>
        </w:rPr>
        <w:t>Mediji mogu formirati kolektivno eksterno samoregulatorno tijelo ili svaki medij mo</w:t>
      </w:r>
      <w:r w:rsidRPr="00A63F67">
        <w:rPr>
          <w:rFonts w:ascii="Times New Roman" w:hAnsi="Times New Roman" w:cs="Times New Roman"/>
          <w:sz w:val="24"/>
          <w:szCs w:val="24"/>
        </w:rPr>
        <w:t xml:space="preserve">že </w:t>
      </w:r>
      <w:r w:rsidRPr="00A63F67">
        <w:rPr>
          <w:rFonts w:ascii="Times New Roman" w:hAnsi="Times New Roman" w:cs="Times New Roman"/>
          <w:sz w:val="24"/>
          <w:szCs w:val="24"/>
          <w:lang w:val="sr-Latn-CS"/>
        </w:rPr>
        <w:t xml:space="preserve">formirati interno samoregulatorno tijelo. </w:t>
      </w:r>
    </w:p>
    <w:p w:rsidR="00D82047" w:rsidRPr="00A63F67" w:rsidRDefault="00590C66"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N</w:t>
      </w:r>
      <w:r w:rsidR="00B651B3" w:rsidRPr="00A63F67">
        <w:rPr>
          <w:rFonts w:ascii="Times New Roman" w:hAnsi="Times New Roman" w:cs="Times New Roman"/>
          <w:sz w:val="24"/>
          <w:szCs w:val="24"/>
        </w:rPr>
        <w:t>adzor nad poštovanjem profesionalnih i etičkih standard</w:t>
      </w:r>
      <w:r w:rsidR="00B11E76" w:rsidRPr="00A63F67">
        <w:rPr>
          <w:rFonts w:ascii="Times New Roman" w:hAnsi="Times New Roman" w:cs="Times New Roman"/>
          <w:sz w:val="24"/>
          <w:szCs w:val="24"/>
        </w:rPr>
        <w:t>a</w:t>
      </w:r>
      <w:r w:rsidR="00B651B3" w:rsidRPr="00A63F67">
        <w:rPr>
          <w:rFonts w:ascii="Times New Roman" w:hAnsi="Times New Roman" w:cs="Times New Roman"/>
          <w:sz w:val="24"/>
          <w:szCs w:val="24"/>
        </w:rPr>
        <w:t xml:space="preserve"> u medijima obavljaju samoregulatorna tijela</w:t>
      </w:r>
      <w:r w:rsidRPr="00A63F67">
        <w:rPr>
          <w:rFonts w:ascii="Times New Roman" w:hAnsi="Times New Roman" w:cs="Times New Roman"/>
          <w:sz w:val="24"/>
          <w:szCs w:val="24"/>
        </w:rPr>
        <w:t>.</w:t>
      </w:r>
      <w:r w:rsidR="00D82047" w:rsidRPr="00A63F67">
        <w:rPr>
          <w:rFonts w:ascii="Times New Roman" w:hAnsi="Times New Roman" w:cs="Times New Roman"/>
          <w:sz w:val="24"/>
          <w:szCs w:val="24"/>
        </w:rPr>
        <w:t xml:space="preserve"> </w:t>
      </w:r>
    </w:p>
    <w:p w:rsidR="00723460" w:rsidRPr="00A63F67" w:rsidRDefault="00D82047" w:rsidP="00A63F67">
      <w:pPr>
        <w:pStyle w:val="ListParagraph"/>
        <w:numPr>
          <w:ilvl w:val="0"/>
          <w:numId w:val="1"/>
        </w:numPr>
        <w:autoSpaceDE w:val="0"/>
        <w:autoSpaceDN w:val="0"/>
        <w:adjustRightInd w:val="0"/>
        <w:spacing w:after="0" w:line="276" w:lineRule="auto"/>
        <w:jc w:val="both"/>
        <w:rPr>
          <w:rFonts w:ascii="Times New Roman" w:eastAsia="Calibri" w:hAnsi="Times New Roman" w:cs="Times New Roman"/>
          <w:b/>
          <w:color w:val="000000"/>
          <w:sz w:val="24"/>
          <w:szCs w:val="24"/>
        </w:rPr>
      </w:pPr>
      <w:r w:rsidRPr="00A63F67">
        <w:rPr>
          <w:rFonts w:ascii="Times New Roman" w:eastAsia="Calibri" w:hAnsi="Times New Roman" w:cs="Times New Roman"/>
          <w:b/>
          <w:color w:val="000000"/>
          <w:sz w:val="24"/>
          <w:szCs w:val="24"/>
        </w:rPr>
        <w:t xml:space="preserve">Zaštita transparentnosti u medijima </w:t>
      </w:r>
      <w:r w:rsidR="000F7E21" w:rsidRPr="00A63F67">
        <w:rPr>
          <w:rFonts w:ascii="Times New Roman" w:eastAsia="Calibri" w:hAnsi="Times New Roman" w:cs="Times New Roman"/>
          <w:b/>
          <w:color w:val="000000"/>
          <w:sz w:val="24"/>
          <w:szCs w:val="24"/>
        </w:rPr>
        <w:t>(čl. 1</w:t>
      </w:r>
      <w:r w:rsidR="00723460" w:rsidRPr="00A63F67">
        <w:rPr>
          <w:rFonts w:ascii="Times New Roman" w:eastAsia="Calibri" w:hAnsi="Times New Roman" w:cs="Times New Roman"/>
          <w:b/>
          <w:color w:val="000000"/>
          <w:sz w:val="24"/>
          <w:szCs w:val="24"/>
        </w:rPr>
        <w:t>8</w:t>
      </w:r>
      <w:r w:rsidR="000F7E21" w:rsidRPr="00A63F67">
        <w:rPr>
          <w:rFonts w:ascii="Times New Roman" w:eastAsia="Calibri" w:hAnsi="Times New Roman" w:cs="Times New Roman"/>
          <w:b/>
          <w:color w:val="000000"/>
          <w:sz w:val="24"/>
          <w:szCs w:val="24"/>
        </w:rPr>
        <w:t xml:space="preserve"> – </w:t>
      </w:r>
      <w:r w:rsidR="00723460" w:rsidRPr="00A63F67">
        <w:rPr>
          <w:rFonts w:ascii="Times New Roman" w:eastAsia="Calibri" w:hAnsi="Times New Roman" w:cs="Times New Roman"/>
          <w:b/>
          <w:color w:val="000000"/>
          <w:sz w:val="24"/>
          <w:szCs w:val="24"/>
        </w:rPr>
        <w:t>19</w:t>
      </w:r>
      <w:r w:rsidR="000F7E21" w:rsidRPr="00A63F67">
        <w:rPr>
          <w:rFonts w:ascii="Times New Roman" w:eastAsia="Calibri" w:hAnsi="Times New Roman" w:cs="Times New Roman"/>
          <w:b/>
          <w:color w:val="000000"/>
          <w:sz w:val="24"/>
          <w:szCs w:val="24"/>
        </w:rPr>
        <w:t xml:space="preserve"> )</w:t>
      </w:r>
    </w:p>
    <w:p w:rsidR="009E5A0C" w:rsidRPr="00A63F67" w:rsidRDefault="00B11E76" w:rsidP="00A63F67">
      <w:pPr>
        <w:autoSpaceDE w:val="0"/>
        <w:autoSpaceDN w:val="0"/>
        <w:adjustRightInd w:val="0"/>
        <w:spacing w:after="0" w:line="276" w:lineRule="auto"/>
        <w:jc w:val="both"/>
        <w:rPr>
          <w:rFonts w:ascii="Times New Roman" w:eastAsia="Calibri" w:hAnsi="Times New Roman" w:cs="Times New Roman"/>
          <w:color w:val="000000"/>
          <w:sz w:val="24"/>
          <w:szCs w:val="24"/>
        </w:rPr>
      </w:pPr>
      <w:r w:rsidRPr="00A63F67">
        <w:rPr>
          <w:rFonts w:ascii="Times New Roman" w:eastAsia="Calibri" w:hAnsi="Times New Roman" w:cs="Times New Roman"/>
          <w:color w:val="000000"/>
          <w:sz w:val="24"/>
          <w:szCs w:val="24"/>
        </w:rPr>
        <w:t xml:space="preserve">Ovim poglavljem predviđena je </w:t>
      </w:r>
      <w:r w:rsidR="00D82047" w:rsidRPr="00A63F67">
        <w:rPr>
          <w:rFonts w:ascii="Times New Roman" w:eastAsia="Calibri" w:hAnsi="Times New Roman" w:cs="Times New Roman"/>
          <w:color w:val="000000"/>
          <w:sz w:val="24"/>
          <w:szCs w:val="24"/>
        </w:rPr>
        <w:t>ob</w:t>
      </w:r>
      <w:r w:rsidRPr="00A63F67">
        <w:rPr>
          <w:rFonts w:ascii="Times New Roman" w:eastAsia="Calibri" w:hAnsi="Times New Roman" w:cs="Times New Roman"/>
          <w:color w:val="000000"/>
          <w:sz w:val="24"/>
          <w:szCs w:val="24"/>
        </w:rPr>
        <w:t xml:space="preserve">aveza organa javnog sektora i </w:t>
      </w:r>
      <w:r w:rsidR="00D82047" w:rsidRPr="00A63F67">
        <w:rPr>
          <w:rFonts w:ascii="Times New Roman" w:eastAsia="Calibri" w:hAnsi="Times New Roman" w:cs="Times New Roman"/>
          <w:color w:val="000000"/>
          <w:sz w:val="24"/>
          <w:szCs w:val="24"/>
        </w:rPr>
        <w:t>medija da vode evidenciju o uplaćenim sredstvima iz javnih izvora, osnove uplata</w:t>
      </w:r>
      <w:r w:rsidRPr="00A63F67">
        <w:rPr>
          <w:rFonts w:ascii="Times New Roman" w:eastAsia="Calibri" w:hAnsi="Times New Roman" w:cs="Times New Roman"/>
          <w:color w:val="000000"/>
          <w:sz w:val="24"/>
          <w:szCs w:val="24"/>
        </w:rPr>
        <w:t xml:space="preserve">, </w:t>
      </w:r>
      <w:r w:rsidR="009E5A0C" w:rsidRPr="00A63F67">
        <w:rPr>
          <w:rFonts w:ascii="Times New Roman" w:eastAsia="Calibri" w:hAnsi="Times New Roman" w:cs="Times New Roman"/>
          <w:color w:val="000000"/>
          <w:sz w:val="24"/>
          <w:szCs w:val="24"/>
        </w:rPr>
        <w:t>kao da ih</w:t>
      </w:r>
      <w:r w:rsidR="00252D7C" w:rsidRPr="00A63F67">
        <w:rPr>
          <w:rFonts w:ascii="Times New Roman" w:eastAsia="Calibri" w:hAnsi="Times New Roman" w:cs="Times New Roman"/>
          <w:color w:val="000000"/>
          <w:sz w:val="24"/>
          <w:szCs w:val="24"/>
        </w:rPr>
        <w:t xml:space="preserve"> </w:t>
      </w:r>
      <w:r w:rsidRPr="00A63F67">
        <w:rPr>
          <w:rFonts w:ascii="Times New Roman" w:eastAsia="Calibri" w:hAnsi="Times New Roman" w:cs="Times New Roman"/>
          <w:color w:val="000000"/>
          <w:sz w:val="24"/>
          <w:szCs w:val="24"/>
        </w:rPr>
        <w:t xml:space="preserve">javno </w:t>
      </w:r>
      <w:r w:rsidR="00252D7C" w:rsidRPr="00A63F67">
        <w:rPr>
          <w:rFonts w:ascii="Times New Roman" w:eastAsia="Calibri" w:hAnsi="Times New Roman" w:cs="Times New Roman"/>
          <w:color w:val="000000"/>
          <w:sz w:val="24"/>
          <w:szCs w:val="24"/>
        </w:rPr>
        <w:t>objav</w:t>
      </w:r>
      <w:r w:rsidR="009E5A0C" w:rsidRPr="00A63F67">
        <w:rPr>
          <w:rFonts w:ascii="Times New Roman" w:eastAsia="Calibri" w:hAnsi="Times New Roman" w:cs="Times New Roman"/>
          <w:color w:val="000000"/>
          <w:sz w:val="24"/>
          <w:szCs w:val="24"/>
        </w:rPr>
        <w:t>i</w:t>
      </w:r>
      <w:r w:rsidR="00D82047" w:rsidRPr="00A63F67">
        <w:rPr>
          <w:rFonts w:ascii="Times New Roman" w:eastAsia="Calibri" w:hAnsi="Times New Roman" w:cs="Times New Roman"/>
          <w:color w:val="000000"/>
          <w:sz w:val="24"/>
          <w:szCs w:val="24"/>
        </w:rPr>
        <w:t xml:space="preserve">. </w:t>
      </w:r>
    </w:p>
    <w:p w:rsidR="009E5A0C" w:rsidRPr="00A63F67" w:rsidRDefault="009E5A0C" w:rsidP="00A63F67">
      <w:pPr>
        <w:shd w:val="clear" w:color="auto" w:fill="FFFFFF"/>
        <w:spacing w:line="276" w:lineRule="auto"/>
        <w:jc w:val="both"/>
        <w:rPr>
          <w:rFonts w:ascii="Times New Roman" w:hAnsi="Times New Roman" w:cs="Times New Roman"/>
          <w:sz w:val="24"/>
          <w:szCs w:val="24"/>
          <w:shd w:val="clear" w:color="auto" w:fill="FFFFFF"/>
        </w:rPr>
      </w:pPr>
      <w:r w:rsidRPr="00A63F67">
        <w:rPr>
          <w:rFonts w:ascii="Times New Roman" w:hAnsi="Times New Roman" w:cs="Times New Roman"/>
          <w:sz w:val="24"/>
          <w:szCs w:val="24"/>
          <w:shd w:val="clear" w:color="auto" w:fill="FFFFFF"/>
        </w:rPr>
        <w:t xml:space="preserve">Evidencija </w:t>
      </w:r>
      <w:r w:rsidRPr="00A63F67">
        <w:rPr>
          <w:rFonts w:ascii="Times New Roman" w:hAnsi="Times New Roman" w:cs="Times New Roman"/>
          <w:sz w:val="24"/>
          <w:szCs w:val="24"/>
        </w:rPr>
        <w:t xml:space="preserve">uplata medijima o uplaćenim sredstvima po osnovu oglašavanja i drugih ugovorenih usluga </w:t>
      </w:r>
      <w:r w:rsidRPr="00A63F67">
        <w:rPr>
          <w:rFonts w:ascii="Times New Roman" w:hAnsi="Times New Roman" w:cs="Times New Roman"/>
          <w:sz w:val="24"/>
          <w:szCs w:val="24"/>
          <w:shd w:val="clear" w:color="auto" w:fill="FFFFFF"/>
        </w:rPr>
        <w:t>mora se dostaviti Centralnom registru privrednih subjekata.</w:t>
      </w:r>
    </w:p>
    <w:p w:rsidR="00D82047" w:rsidRPr="00A63F67" w:rsidRDefault="00252D7C" w:rsidP="00A63F67">
      <w:pPr>
        <w:autoSpaceDE w:val="0"/>
        <w:autoSpaceDN w:val="0"/>
        <w:adjustRightInd w:val="0"/>
        <w:spacing w:after="0" w:line="276" w:lineRule="auto"/>
        <w:jc w:val="both"/>
        <w:rPr>
          <w:rFonts w:ascii="Times New Roman" w:hAnsi="Times New Roman" w:cs="Times New Roman"/>
          <w:bCs/>
          <w:sz w:val="24"/>
          <w:szCs w:val="24"/>
          <w:lang w:val="sr-Latn-CS"/>
        </w:rPr>
      </w:pPr>
      <w:r w:rsidRPr="00A63F67">
        <w:rPr>
          <w:rFonts w:ascii="Times New Roman" w:eastAsia="Calibri" w:hAnsi="Times New Roman" w:cs="Times New Roman"/>
          <w:color w:val="000000"/>
          <w:sz w:val="24"/>
          <w:szCs w:val="24"/>
        </w:rPr>
        <w:t>Centraln</w:t>
      </w:r>
      <w:r w:rsidR="009E5A0C" w:rsidRPr="00A63F67">
        <w:rPr>
          <w:rFonts w:ascii="Times New Roman" w:eastAsia="Calibri" w:hAnsi="Times New Roman" w:cs="Times New Roman"/>
          <w:color w:val="000000"/>
          <w:sz w:val="24"/>
          <w:szCs w:val="24"/>
        </w:rPr>
        <w:t>i</w:t>
      </w:r>
      <w:r w:rsidRPr="00A63F67">
        <w:rPr>
          <w:rFonts w:ascii="Times New Roman" w:eastAsia="Calibri" w:hAnsi="Times New Roman" w:cs="Times New Roman"/>
          <w:color w:val="000000"/>
          <w:sz w:val="24"/>
          <w:szCs w:val="24"/>
        </w:rPr>
        <w:t xml:space="preserve"> regist</w:t>
      </w:r>
      <w:r w:rsidR="00E923C8" w:rsidRPr="00A63F67">
        <w:rPr>
          <w:rFonts w:ascii="Times New Roman" w:eastAsia="Calibri" w:hAnsi="Times New Roman" w:cs="Times New Roman"/>
          <w:color w:val="000000"/>
          <w:sz w:val="24"/>
          <w:szCs w:val="24"/>
        </w:rPr>
        <w:t>ar</w:t>
      </w:r>
      <w:r w:rsidRPr="00A63F67">
        <w:rPr>
          <w:rFonts w:ascii="Times New Roman" w:eastAsia="Calibri" w:hAnsi="Times New Roman" w:cs="Times New Roman"/>
          <w:color w:val="000000"/>
          <w:sz w:val="24"/>
          <w:szCs w:val="24"/>
        </w:rPr>
        <w:t xml:space="preserve"> za privredne subjekte</w:t>
      </w:r>
      <w:r w:rsidR="009E5A0C" w:rsidRPr="00A63F67">
        <w:rPr>
          <w:rFonts w:ascii="Times New Roman" w:eastAsia="Calibri" w:hAnsi="Times New Roman" w:cs="Times New Roman"/>
          <w:color w:val="000000"/>
          <w:sz w:val="24"/>
          <w:szCs w:val="24"/>
        </w:rPr>
        <w:t xml:space="preserve"> je dužan</w:t>
      </w:r>
      <w:r w:rsidRPr="00A63F67">
        <w:rPr>
          <w:rFonts w:ascii="Times New Roman" w:eastAsia="Calibri" w:hAnsi="Times New Roman" w:cs="Times New Roman"/>
          <w:color w:val="000000"/>
          <w:sz w:val="24"/>
          <w:szCs w:val="24"/>
        </w:rPr>
        <w:t xml:space="preserve"> </w:t>
      </w:r>
      <w:r w:rsidR="0019273F" w:rsidRPr="00A63F67">
        <w:rPr>
          <w:rFonts w:ascii="Times New Roman" w:eastAsia="Calibri" w:hAnsi="Times New Roman" w:cs="Times New Roman"/>
          <w:color w:val="000000"/>
          <w:sz w:val="24"/>
          <w:szCs w:val="24"/>
        </w:rPr>
        <w:t>da pripremi godišnji izvještaj ukupnog izdvajanja za oglašavanj</w:t>
      </w:r>
      <w:r w:rsidR="00D113E5" w:rsidRPr="00A63F67">
        <w:rPr>
          <w:rFonts w:ascii="Times New Roman" w:eastAsia="Calibri" w:hAnsi="Times New Roman" w:cs="Times New Roman"/>
          <w:color w:val="000000"/>
          <w:sz w:val="24"/>
          <w:szCs w:val="24"/>
        </w:rPr>
        <w:t>e državnih organa u medijima i isti</w:t>
      </w:r>
      <w:r w:rsidR="00E923C8" w:rsidRPr="00A63F67">
        <w:rPr>
          <w:rFonts w:ascii="Times New Roman" w:eastAsia="Calibri" w:hAnsi="Times New Roman" w:cs="Times New Roman"/>
          <w:color w:val="000000"/>
          <w:sz w:val="24"/>
          <w:szCs w:val="24"/>
        </w:rPr>
        <w:t xml:space="preserve"> objavi</w:t>
      </w:r>
      <w:r w:rsidR="0019273F" w:rsidRPr="00A63F67">
        <w:rPr>
          <w:rFonts w:ascii="Times New Roman" w:eastAsia="Calibri" w:hAnsi="Times New Roman" w:cs="Times New Roman"/>
          <w:color w:val="000000"/>
          <w:sz w:val="24"/>
          <w:szCs w:val="24"/>
        </w:rPr>
        <w:t xml:space="preserve">.  </w:t>
      </w:r>
      <w:r w:rsidR="00D82047" w:rsidRPr="00A63F67">
        <w:rPr>
          <w:rFonts w:ascii="Times New Roman" w:eastAsia="Calibri" w:hAnsi="Times New Roman" w:cs="Times New Roman"/>
          <w:color w:val="000000"/>
          <w:sz w:val="24"/>
          <w:szCs w:val="24"/>
        </w:rPr>
        <w:t>Na ovaj način, doprinosi se transparentnosti finansiranja medija od strane organa javnog sektora i omo</w:t>
      </w:r>
      <w:r w:rsidR="00D113E5" w:rsidRPr="00A63F67">
        <w:rPr>
          <w:rFonts w:ascii="Times New Roman" w:eastAsia="Calibri" w:hAnsi="Times New Roman" w:cs="Times New Roman"/>
          <w:color w:val="000000"/>
          <w:sz w:val="24"/>
          <w:szCs w:val="24"/>
        </w:rPr>
        <w:t>gućava kontinuirani uvid</w:t>
      </w:r>
      <w:r w:rsidR="00E923C8" w:rsidRPr="00A63F67">
        <w:rPr>
          <w:rFonts w:ascii="Times New Roman" w:eastAsia="Calibri" w:hAnsi="Times New Roman" w:cs="Times New Roman"/>
          <w:color w:val="000000"/>
          <w:sz w:val="24"/>
          <w:szCs w:val="24"/>
        </w:rPr>
        <w:t xml:space="preserve"> javnosti u iznos, njihovu vrstu i osnov</w:t>
      </w:r>
      <w:r w:rsidR="00D82047" w:rsidRPr="00A63F67">
        <w:rPr>
          <w:rFonts w:ascii="Times New Roman" w:eastAsia="Calibri" w:hAnsi="Times New Roman" w:cs="Times New Roman"/>
          <w:color w:val="000000"/>
          <w:sz w:val="24"/>
          <w:szCs w:val="24"/>
        </w:rPr>
        <w:t>.</w:t>
      </w:r>
      <w:r w:rsidR="001919C2" w:rsidRPr="00A63F67">
        <w:rPr>
          <w:rFonts w:ascii="Times New Roman" w:eastAsia="Calibri" w:hAnsi="Times New Roman" w:cs="Times New Roman"/>
          <w:color w:val="000000"/>
          <w:sz w:val="24"/>
          <w:szCs w:val="24"/>
        </w:rPr>
        <w:t xml:space="preserve"> </w:t>
      </w:r>
      <w:r w:rsidR="00937FB7" w:rsidRPr="00A63F67">
        <w:rPr>
          <w:rFonts w:ascii="Times New Roman" w:eastAsia="Calibri" w:hAnsi="Times New Roman" w:cs="Times New Roman"/>
          <w:color w:val="000000"/>
          <w:sz w:val="24"/>
          <w:szCs w:val="24"/>
        </w:rPr>
        <w:t>Predlog ovog člana je usklađen</w:t>
      </w:r>
      <w:r w:rsidR="001919C2" w:rsidRPr="00A63F67">
        <w:rPr>
          <w:rFonts w:ascii="Times New Roman" w:eastAsia="Calibri" w:hAnsi="Times New Roman" w:cs="Times New Roman"/>
          <w:color w:val="000000"/>
          <w:sz w:val="24"/>
          <w:szCs w:val="24"/>
        </w:rPr>
        <w:t xml:space="preserve"> sa </w:t>
      </w:r>
      <w:r w:rsidR="001919C2" w:rsidRPr="00A63F67">
        <w:rPr>
          <w:rFonts w:ascii="Times New Roman" w:hAnsi="Times New Roman" w:cs="Times New Roman"/>
          <w:bCs/>
          <w:sz w:val="24"/>
          <w:szCs w:val="24"/>
          <w:lang w:val="sr-Latn-CS"/>
        </w:rPr>
        <w:t>Preporukom Savjeta Evrope o medijskom pluralizmu i transparetnost</w:t>
      </w:r>
      <w:r w:rsidR="00E61A73" w:rsidRPr="00A63F67">
        <w:rPr>
          <w:rFonts w:ascii="Times New Roman" w:hAnsi="Times New Roman" w:cs="Times New Roman"/>
          <w:bCs/>
          <w:sz w:val="24"/>
          <w:szCs w:val="24"/>
          <w:lang w:val="sr-Latn-CS"/>
        </w:rPr>
        <w:t>i medijskog vlasništva (2018/11</w:t>
      </w:r>
      <w:r w:rsidR="001919C2" w:rsidRPr="00A63F67">
        <w:rPr>
          <w:rFonts w:ascii="Times New Roman" w:hAnsi="Times New Roman" w:cs="Times New Roman"/>
          <w:bCs/>
          <w:sz w:val="24"/>
          <w:szCs w:val="24"/>
          <w:lang w:val="sr-Latn-CS"/>
        </w:rPr>
        <w:t>)</w:t>
      </w:r>
      <w:r w:rsidR="00D113E5" w:rsidRPr="00A63F67">
        <w:rPr>
          <w:rFonts w:ascii="Times New Roman" w:hAnsi="Times New Roman" w:cs="Times New Roman"/>
          <w:bCs/>
          <w:sz w:val="24"/>
          <w:szCs w:val="24"/>
          <w:lang w:val="sr-Latn-CS"/>
        </w:rPr>
        <w:t>.</w:t>
      </w:r>
    </w:p>
    <w:p w:rsidR="00A102B7" w:rsidRPr="00A63F67" w:rsidRDefault="00A102B7" w:rsidP="00A63F67">
      <w:pPr>
        <w:autoSpaceDE w:val="0"/>
        <w:autoSpaceDN w:val="0"/>
        <w:adjustRightInd w:val="0"/>
        <w:spacing w:after="0" w:line="276" w:lineRule="auto"/>
        <w:jc w:val="both"/>
        <w:rPr>
          <w:rFonts w:ascii="Times New Roman" w:hAnsi="Times New Roman" w:cs="Times New Roman"/>
          <w:bCs/>
          <w:sz w:val="24"/>
          <w:szCs w:val="24"/>
          <w:lang w:val="sr-Latn-CS"/>
        </w:rPr>
      </w:pPr>
    </w:p>
    <w:p w:rsidR="00D82047" w:rsidRPr="00A63F67" w:rsidRDefault="009E5A0C" w:rsidP="00A63F67">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63F67">
        <w:rPr>
          <w:rFonts w:ascii="Times New Roman" w:eastAsia="Calibri" w:hAnsi="Times New Roman" w:cs="Times New Roman"/>
          <w:color w:val="000000"/>
          <w:sz w:val="24"/>
          <w:szCs w:val="24"/>
        </w:rPr>
        <w:t>U A</w:t>
      </w:r>
      <w:r w:rsidR="00D82047" w:rsidRPr="00A63F67">
        <w:rPr>
          <w:rFonts w:ascii="Times New Roman" w:eastAsia="Calibri" w:hAnsi="Times New Roman" w:cs="Times New Roman"/>
          <w:color w:val="000000"/>
          <w:sz w:val="24"/>
          <w:szCs w:val="24"/>
        </w:rPr>
        <w:t>nalizi medijskog sektora navodi se da</w:t>
      </w:r>
      <w:r w:rsidR="00D113E5" w:rsidRPr="00A63F67">
        <w:rPr>
          <w:rFonts w:ascii="Times New Roman" w:eastAsia="Calibri" w:hAnsi="Times New Roman" w:cs="Times New Roman"/>
          <w:color w:val="000000"/>
          <w:sz w:val="24"/>
          <w:szCs w:val="24"/>
        </w:rPr>
        <w:t>:</w:t>
      </w:r>
      <w:r w:rsidR="00D82047" w:rsidRPr="00A63F67">
        <w:rPr>
          <w:rFonts w:ascii="Times New Roman" w:eastAsia="Calibri" w:hAnsi="Times New Roman" w:cs="Times New Roman"/>
          <w:color w:val="000000"/>
          <w:sz w:val="24"/>
          <w:szCs w:val="24"/>
        </w:rPr>
        <w:t xml:space="preserve"> “</w:t>
      </w:r>
      <w:r w:rsidR="00D82047" w:rsidRPr="00A63F67">
        <w:rPr>
          <w:rFonts w:ascii="Times New Roman" w:eastAsia="Calibri" w:hAnsi="Times New Roman" w:cs="Times New Roman"/>
          <w:b/>
          <w:i/>
          <w:color w:val="000000"/>
          <w:sz w:val="24"/>
          <w:szCs w:val="24"/>
        </w:rPr>
        <w:t>Što se tiče oglašavanja institucija javnog sektora, ovo pitanje je dobro dokumentovano a problem postoji godinama. To zahtijeva zakonodavnu reakciju u cilju osiguranja potpune transparentnosti</w:t>
      </w:r>
      <w:r w:rsidR="00310130" w:rsidRPr="00A63F67">
        <w:rPr>
          <w:rFonts w:ascii="Times New Roman" w:eastAsia="Calibri" w:hAnsi="Times New Roman" w:cs="Times New Roman"/>
          <w:b/>
          <w:i/>
          <w:color w:val="000000"/>
          <w:sz w:val="24"/>
          <w:szCs w:val="24"/>
        </w:rPr>
        <w:t>.”</w:t>
      </w:r>
    </w:p>
    <w:p w:rsidR="00D82047" w:rsidRPr="00A63F67" w:rsidRDefault="00D82047" w:rsidP="00A63F67">
      <w:pPr>
        <w:autoSpaceDE w:val="0"/>
        <w:autoSpaceDN w:val="0"/>
        <w:adjustRightInd w:val="0"/>
        <w:spacing w:after="0" w:line="276" w:lineRule="auto"/>
        <w:jc w:val="both"/>
        <w:rPr>
          <w:rFonts w:ascii="Times New Roman" w:eastAsia="Calibri" w:hAnsi="Times New Roman" w:cs="Times New Roman"/>
          <w:color w:val="000000"/>
          <w:sz w:val="24"/>
          <w:szCs w:val="24"/>
        </w:rPr>
      </w:pPr>
    </w:p>
    <w:p w:rsidR="00723460" w:rsidRPr="00A63F67" w:rsidRDefault="00D82047" w:rsidP="00A63F67">
      <w:pPr>
        <w:autoSpaceDE w:val="0"/>
        <w:autoSpaceDN w:val="0"/>
        <w:adjustRightInd w:val="0"/>
        <w:spacing w:after="0" w:line="276" w:lineRule="auto"/>
        <w:jc w:val="both"/>
        <w:rPr>
          <w:rFonts w:ascii="Times New Roman" w:eastAsia="Calibri" w:hAnsi="Times New Roman" w:cs="Times New Roman"/>
          <w:b/>
          <w:i/>
          <w:color w:val="000000"/>
          <w:sz w:val="24"/>
          <w:szCs w:val="24"/>
        </w:rPr>
      </w:pPr>
      <w:r w:rsidRPr="00A63F67">
        <w:rPr>
          <w:rFonts w:ascii="Times New Roman" w:eastAsia="Calibri" w:hAnsi="Times New Roman" w:cs="Times New Roman"/>
          <w:color w:val="000000"/>
          <w:sz w:val="24"/>
          <w:szCs w:val="24"/>
        </w:rPr>
        <w:t xml:space="preserve">U izvještaju Evropske komisije za 2016. </w:t>
      </w:r>
      <w:r w:rsidR="00651D9B" w:rsidRPr="00A63F67">
        <w:rPr>
          <w:rFonts w:ascii="Times New Roman" w:eastAsia="Calibri" w:hAnsi="Times New Roman" w:cs="Times New Roman"/>
          <w:color w:val="000000"/>
          <w:sz w:val="24"/>
          <w:szCs w:val="24"/>
        </w:rPr>
        <w:t>g</w:t>
      </w:r>
      <w:r w:rsidRPr="00A63F67">
        <w:rPr>
          <w:rFonts w:ascii="Times New Roman" w:eastAsia="Calibri" w:hAnsi="Times New Roman" w:cs="Times New Roman"/>
          <w:color w:val="000000"/>
          <w:sz w:val="24"/>
          <w:szCs w:val="24"/>
        </w:rPr>
        <w:t>odinu</w:t>
      </w:r>
      <w:r w:rsidR="000F7E21" w:rsidRPr="00A63F67">
        <w:rPr>
          <w:rFonts w:ascii="Times New Roman" w:eastAsia="Calibri" w:hAnsi="Times New Roman" w:cs="Times New Roman"/>
          <w:color w:val="000000"/>
          <w:sz w:val="24"/>
          <w:szCs w:val="24"/>
        </w:rPr>
        <w:t xml:space="preserve"> </w:t>
      </w:r>
      <w:r w:rsidR="00D113E5" w:rsidRPr="00A63F67">
        <w:rPr>
          <w:rFonts w:ascii="Times New Roman" w:eastAsia="Calibri" w:hAnsi="Times New Roman" w:cs="Times New Roman"/>
          <w:color w:val="000000"/>
          <w:sz w:val="24"/>
          <w:szCs w:val="24"/>
        </w:rPr>
        <w:t>ukazano je d</w:t>
      </w:r>
      <w:r w:rsidRPr="00A63F67">
        <w:rPr>
          <w:rFonts w:ascii="Times New Roman" w:eastAsia="Calibri" w:hAnsi="Times New Roman" w:cs="Times New Roman"/>
          <w:color w:val="000000"/>
          <w:sz w:val="24"/>
          <w:szCs w:val="24"/>
        </w:rPr>
        <w:t>a</w:t>
      </w:r>
      <w:r w:rsidR="00310130" w:rsidRPr="00A63F67">
        <w:rPr>
          <w:rFonts w:ascii="Times New Roman" w:eastAsia="Calibri" w:hAnsi="Times New Roman" w:cs="Times New Roman"/>
          <w:color w:val="000000"/>
          <w:sz w:val="24"/>
          <w:szCs w:val="24"/>
        </w:rPr>
        <w:t xml:space="preserve"> Crna Gora</w:t>
      </w:r>
      <w:r w:rsidR="000F7E21" w:rsidRPr="00A63F67">
        <w:rPr>
          <w:rFonts w:ascii="Times New Roman" w:eastAsia="Calibri" w:hAnsi="Times New Roman" w:cs="Times New Roman"/>
          <w:color w:val="000000"/>
          <w:sz w:val="24"/>
          <w:szCs w:val="24"/>
        </w:rPr>
        <w:t xml:space="preserve"> </w:t>
      </w:r>
      <w:r w:rsidR="00D113E5" w:rsidRPr="00A63F67">
        <w:rPr>
          <w:rFonts w:ascii="Times New Roman" w:eastAsia="Calibri" w:hAnsi="Times New Roman" w:cs="Times New Roman"/>
          <w:color w:val="000000"/>
          <w:sz w:val="24"/>
          <w:szCs w:val="24"/>
        </w:rPr>
        <w:t xml:space="preserve">treba da </w:t>
      </w:r>
      <w:r w:rsidRPr="00A63F67">
        <w:rPr>
          <w:rFonts w:ascii="Times New Roman" w:eastAsia="Calibri" w:hAnsi="Times New Roman" w:cs="Times New Roman"/>
          <w:color w:val="000000"/>
          <w:sz w:val="24"/>
          <w:szCs w:val="24"/>
        </w:rPr>
        <w:t>"</w:t>
      </w:r>
      <w:r w:rsidRPr="00A63F67">
        <w:rPr>
          <w:rFonts w:ascii="Times New Roman" w:eastAsia="Calibri" w:hAnsi="Times New Roman" w:cs="Times New Roman"/>
          <w:b/>
          <w:i/>
          <w:color w:val="000000"/>
          <w:sz w:val="24"/>
          <w:szCs w:val="24"/>
        </w:rPr>
        <w:t>osigura transparentnost i nediskriminaciju u oblasti oglašavanja od strane instituc</w:t>
      </w:r>
      <w:r w:rsidR="00D113E5" w:rsidRPr="00A63F67">
        <w:rPr>
          <w:rFonts w:ascii="Times New Roman" w:eastAsia="Calibri" w:hAnsi="Times New Roman" w:cs="Times New Roman"/>
          <w:b/>
          <w:i/>
          <w:color w:val="000000"/>
          <w:sz w:val="24"/>
          <w:szCs w:val="24"/>
        </w:rPr>
        <w:t>ija javnog sektora u medijima</w:t>
      </w:r>
      <w:r w:rsidRPr="00A63F67">
        <w:rPr>
          <w:rFonts w:ascii="Times New Roman" w:eastAsia="Calibri" w:hAnsi="Times New Roman" w:cs="Times New Roman"/>
          <w:b/>
          <w:i/>
          <w:color w:val="000000"/>
          <w:sz w:val="24"/>
          <w:szCs w:val="24"/>
        </w:rPr>
        <w:t xml:space="preserve"> putem odgovarajućih zakonskih rješenja.”</w:t>
      </w:r>
    </w:p>
    <w:p w:rsidR="00723460" w:rsidRPr="00A63F67" w:rsidRDefault="00D82047" w:rsidP="00A63F67">
      <w:pPr>
        <w:pStyle w:val="ListParagraph"/>
        <w:numPr>
          <w:ilvl w:val="0"/>
          <w:numId w:val="1"/>
        </w:numPr>
        <w:autoSpaceDE w:val="0"/>
        <w:autoSpaceDN w:val="0"/>
        <w:adjustRightInd w:val="0"/>
        <w:spacing w:after="0" w:line="276" w:lineRule="auto"/>
        <w:jc w:val="both"/>
        <w:rPr>
          <w:rFonts w:ascii="Times New Roman" w:eastAsia="Calibri" w:hAnsi="Times New Roman" w:cs="Times New Roman"/>
          <w:b/>
          <w:color w:val="000000"/>
          <w:sz w:val="24"/>
          <w:szCs w:val="24"/>
        </w:rPr>
      </w:pPr>
      <w:r w:rsidRPr="00A63F67">
        <w:rPr>
          <w:rFonts w:ascii="Times New Roman" w:eastAsia="Calibri" w:hAnsi="Times New Roman" w:cs="Times New Roman"/>
          <w:b/>
          <w:color w:val="000000"/>
          <w:sz w:val="24"/>
          <w:szCs w:val="24"/>
        </w:rPr>
        <w:t>Fond za podsticanje pluralizma i raznovrsnosti medija</w:t>
      </w:r>
      <w:r w:rsidR="009E009A" w:rsidRPr="00A63F67">
        <w:rPr>
          <w:rFonts w:ascii="Times New Roman" w:eastAsia="Calibri" w:hAnsi="Times New Roman" w:cs="Times New Roman"/>
          <w:b/>
          <w:color w:val="000000"/>
          <w:sz w:val="24"/>
          <w:szCs w:val="24"/>
        </w:rPr>
        <w:t xml:space="preserve"> (čl. </w:t>
      </w:r>
      <w:r w:rsidR="00723460" w:rsidRPr="00A63F67">
        <w:rPr>
          <w:rFonts w:ascii="Times New Roman" w:eastAsia="Calibri" w:hAnsi="Times New Roman" w:cs="Times New Roman"/>
          <w:b/>
          <w:color w:val="000000"/>
          <w:sz w:val="24"/>
          <w:szCs w:val="24"/>
        </w:rPr>
        <w:t>19</w:t>
      </w:r>
      <w:r w:rsidR="009E009A" w:rsidRPr="00A63F67">
        <w:rPr>
          <w:rFonts w:ascii="Times New Roman" w:eastAsia="Calibri" w:hAnsi="Times New Roman" w:cs="Times New Roman"/>
          <w:b/>
          <w:color w:val="000000"/>
          <w:sz w:val="24"/>
          <w:szCs w:val="24"/>
        </w:rPr>
        <w:t xml:space="preserve"> – 2</w:t>
      </w:r>
      <w:r w:rsidR="00723460" w:rsidRPr="00A63F67">
        <w:rPr>
          <w:rFonts w:ascii="Times New Roman" w:eastAsia="Calibri" w:hAnsi="Times New Roman" w:cs="Times New Roman"/>
          <w:b/>
          <w:color w:val="000000"/>
          <w:sz w:val="24"/>
          <w:szCs w:val="24"/>
        </w:rPr>
        <w:t>5</w:t>
      </w:r>
      <w:r w:rsidR="009E009A" w:rsidRPr="00A63F67">
        <w:rPr>
          <w:rFonts w:ascii="Times New Roman" w:eastAsia="Calibri" w:hAnsi="Times New Roman" w:cs="Times New Roman"/>
          <w:b/>
          <w:color w:val="000000"/>
          <w:sz w:val="24"/>
          <w:szCs w:val="24"/>
        </w:rPr>
        <w:t xml:space="preserve"> )</w:t>
      </w:r>
    </w:p>
    <w:p w:rsidR="00D82047" w:rsidRPr="00A63F67" w:rsidRDefault="009E5A0C"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Medijski pluralizam, </w:t>
      </w:r>
      <w:r w:rsidR="00D82047" w:rsidRPr="00A63F67">
        <w:rPr>
          <w:rFonts w:ascii="Times New Roman" w:hAnsi="Times New Roman" w:cs="Times New Roman"/>
          <w:sz w:val="24"/>
          <w:szCs w:val="24"/>
        </w:rPr>
        <w:t>suštinski značajan za funkcionisanje demokratskog društva</w:t>
      </w:r>
      <w:r w:rsidR="00651D9B" w:rsidRPr="00A63F67">
        <w:rPr>
          <w:rFonts w:ascii="Times New Roman" w:hAnsi="Times New Roman" w:cs="Times New Roman"/>
          <w:sz w:val="24"/>
          <w:szCs w:val="24"/>
        </w:rPr>
        <w:t xml:space="preserve"> </w:t>
      </w:r>
      <w:r w:rsidR="00D113E5" w:rsidRPr="00A63F67">
        <w:rPr>
          <w:rFonts w:ascii="Times New Roman" w:hAnsi="Times New Roman" w:cs="Times New Roman"/>
          <w:sz w:val="24"/>
          <w:szCs w:val="24"/>
        </w:rPr>
        <w:t>predstavlja osnov za</w:t>
      </w:r>
      <w:r w:rsidR="00D82047" w:rsidRPr="00A63F67">
        <w:rPr>
          <w:rFonts w:ascii="Times New Roman" w:hAnsi="Times New Roman" w:cs="Times New Roman"/>
          <w:sz w:val="24"/>
          <w:szCs w:val="24"/>
        </w:rPr>
        <w:t xml:space="preserve"> slob</w:t>
      </w:r>
      <w:r w:rsidR="00651D9B" w:rsidRPr="00A63F67">
        <w:rPr>
          <w:rFonts w:ascii="Times New Roman" w:hAnsi="Times New Roman" w:cs="Times New Roman"/>
          <w:sz w:val="24"/>
          <w:szCs w:val="24"/>
        </w:rPr>
        <w:t xml:space="preserve">odu izražavanja i informisanja. </w:t>
      </w:r>
    </w:p>
    <w:p w:rsidR="00D82047" w:rsidRPr="00A63F67" w:rsidRDefault="00D82047"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Na pluralizam medija pored standarda </w:t>
      </w:r>
      <w:r w:rsidRPr="00A63F67">
        <w:rPr>
          <w:rFonts w:ascii="Times New Roman" w:hAnsi="Times New Roman" w:cs="Times New Roman"/>
          <w:b/>
          <w:i/>
          <w:sz w:val="24"/>
          <w:szCs w:val="24"/>
        </w:rPr>
        <w:t>aqiuis communitaires</w:t>
      </w:r>
      <w:r w:rsidRPr="00A63F67">
        <w:rPr>
          <w:rFonts w:ascii="Times New Roman" w:hAnsi="Times New Roman" w:cs="Times New Roman"/>
          <w:sz w:val="24"/>
          <w:szCs w:val="24"/>
        </w:rPr>
        <w:t>-a dominantno utiču veličina i snaga marketinškog tržišta i kupovna moć stanovništva. Pored toga, današnji mediji t</w:t>
      </w:r>
      <w:r w:rsidR="00D113E5" w:rsidRPr="00A63F67">
        <w:rPr>
          <w:rFonts w:ascii="Times New Roman" w:hAnsi="Times New Roman" w:cs="Times New Roman"/>
          <w:sz w:val="24"/>
          <w:szCs w:val="24"/>
        </w:rPr>
        <w:t>reba da pronađu nove načine za dalji razvoj u skladu sa</w:t>
      </w:r>
      <w:r w:rsidRPr="00A63F67">
        <w:rPr>
          <w:rFonts w:ascii="Times New Roman" w:hAnsi="Times New Roman" w:cs="Times New Roman"/>
          <w:sz w:val="24"/>
          <w:szCs w:val="24"/>
        </w:rPr>
        <w:t xml:space="preserve"> tehnološkim i ekonomskim promjenama.</w:t>
      </w:r>
    </w:p>
    <w:p w:rsidR="00D82047" w:rsidRPr="00A63F67" w:rsidRDefault="00D82047"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Globalna ekonomska kriza na najširem nivou otvorila je pitanja modaliteta pomoći medijima – sa osnovnim motivom održivosti u cilju pluralizma mišljenja, stavova i ideja. U tom kontekstu, </w:t>
      </w:r>
      <w:r w:rsidRPr="00A63F67">
        <w:rPr>
          <w:rFonts w:ascii="Times New Roman" w:hAnsi="Times New Roman" w:cs="Times New Roman"/>
          <w:sz w:val="24"/>
          <w:szCs w:val="24"/>
        </w:rPr>
        <w:lastRenderedPageBreak/>
        <w:t>mediji i civilno društvo u Crnoj Gori u više navrata i r</w:t>
      </w:r>
      <w:r w:rsidR="00D113E5" w:rsidRPr="00A63F67">
        <w:rPr>
          <w:rFonts w:ascii="Times New Roman" w:hAnsi="Times New Roman" w:cs="Times New Roman"/>
          <w:sz w:val="24"/>
          <w:szCs w:val="24"/>
        </w:rPr>
        <w:t xml:space="preserve">azličitim povodima </w:t>
      </w:r>
      <w:r w:rsidR="00310130" w:rsidRPr="00A63F67">
        <w:rPr>
          <w:rFonts w:ascii="Times New Roman" w:hAnsi="Times New Roman" w:cs="Times New Roman"/>
          <w:sz w:val="24"/>
          <w:szCs w:val="24"/>
        </w:rPr>
        <w:t>zahtijevali su</w:t>
      </w:r>
      <w:r w:rsidRPr="00A63F67">
        <w:rPr>
          <w:rFonts w:ascii="Times New Roman" w:hAnsi="Times New Roman" w:cs="Times New Roman"/>
          <w:sz w:val="24"/>
          <w:szCs w:val="24"/>
        </w:rPr>
        <w:t xml:space="preserve"> normativno definisanje Fonda za podršku pluralizmu</w:t>
      </w:r>
      <w:r w:rsidR="00310130" w:rsidRPr="00A63F67">
        <w:rPr>
          <w:rFonts w:ascii="Times New Roman" w:hAnsi="Times New Roman" w:cs="Times New Roman"/>
          <w:sz w:val="24"/>
          <w:szCs w:val="24"/>
        </w:rPr>
        <w:t xml:space="preserve"> i raznovrsnosti</w:t>
      </w:r>
      <w:r w:rsidRPr="00A63F67">
        <w:rPr>
          <w:rFonts w:ascii="Times New Roman" w:hAnsi="Times New Roman" w:cs="Times New Roman"/>
          <w:sz w:val="24"/>
          <w:szCs w:val="24"/>
        </w:rPr>
        <w:t xml:space="preserve"> medija. </w:t>
      </w:r>
    </w:p>
    <w:p w:rsidR="00D82047" w:rsidRPr="00A63F67" w:rsidRDefault="00D82047"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U ocjeni Analitičkog izvještaja (2011.</w:t>
      </w:r>
      <w:r w:rsidR="00D113E5" w:rsidRPr="00A63F67">
        <w:rPr>
          <w:rFonts w:ascii="Times New Roman" w:hAnsi="Times New Roman" w:cs="Times New Roman"/>
          <w:sz w:val="24"/>
          <w:szCs w:val="24"/>
        </w:rPr>
        <w:t xml:space="preserve"> godine</w:t>
      </w:r>
      <w:r w:rsidRPr="00A63F67">
        <w:rPr>
          <w:rFonts w:ascii="Times New Roman" w:hAnsi="Times New Roman" w:cs="Times New Roman"/>
          <w:sz w:val="24"/>
          <w:szCs w:val="24"/>
        </w:rPr>
        <w:t>), pratećeg dokumenta uz mišljenje Evropske komisije o članstvu Crne Gore u Evropskoj uniji, između ostalog kaže se: “</w:t>
      </w:r>
      <w:r w:rsidRPr="00A63F67">
        <w:rPr>
          <w:rFonts w:ascii="Times New Roman" w:hAnsi="Times New Roman" w:cs="Times New Roman"/>
          <w:b/>
          <w:i/>
          <w:sz w:val="24"/>
          <w:szCs w:val="24"/>
        </w:rPr>
        <w:t>Medijska panorama je raznovrsna i pluralistična, iako je finansijska održivost medija često slaba</w:t>
      </w:r>
      <w:r w:rsidRPr="00A63F67">
        <w:rPr>
          <w:rFonts w:ascii="Times New Roman" w:hAnsi="Times New Roman" w:cs="Times New Roman"/>
          <w:sz w:val="24"/>
          <w:szCs w:val="24"/>
        </w:rPr>
        <w:t>”.</w:t>
      </w:r>
    </w:p>
    <w:p w:rsidR="00D82047" w:rsidRPr="00A63F67" w:rsidRDefault="00D82047" w:rsidP="00A63F67">
      <w:pPr>
        <w:spacing w:line="276" w:lineRule="auto"/>
        <w:jc w:val="both"/>
        <w:rPr>
          <w:rFonts w:ascii="Times New Roman" w:eastAsia="Calibri" w:hAnsi="Times New Roman" w:cs="Times New Roman"/>
          <w:color w:val="000000"/>
          <w:sz w:val="24"/>
          <w:szCs w:val="24"/>
        </w:rPr>
      </w:pPr>
      <w:r w:rsidRPr="00A63F67">
        <w:rPr>
          <w:rFonts w:ascii="Times New Roman" w:eastAsia="Calibri" w:hAnsi="Times New Roman" w:cs="Times New Roman"/>
          <w:color w:val="000000"/>
          <w:sz w:val="24"/>
          <w:szCs w:val="24"/>
        </w:rPr>
        <w:t>Takođe, Evropska komisija u Izvještaju o napretku iz 2015</w:t>
      </w:r>
      <w:r w:rsidR="00D113E5" w:rsidRPr="00A63F67">
        <w:rPr>
          <w:rFonts w:ascii="Times New Roman" w:eastAsia="Calibri" w:hAnsi="Times New Roman" w:cs="Times New Roman"/>
          <w:color w:val="000000"/>
          <w:sz w:val="24"/>
          <w:szCs w:val="24"/>
        </w:rPr>
        <w:t>.</w:t>
      </w:r>
      <w:r w:rsidRPr="00A63F67">
        <w:rPr>
          <w:rFonts w:ascii="Times New Roman" w:eastAsia="Calibri" w:hAnsi="Times New Roman" w:cs="Times New Roman"/>
          <w:color w:val="000000"/>
          <w:sz w:val="24"/>
          <w:szCs w:val="24"/>
        </w:rPr>
        <w:t xml:space="preserve"> godine ukazuje na slijedeće: “</w:t>
      </w:r>
      <w:r w:rsidRPr="00A63F67">
        <w:rPr>
          <w:rFonts w:ascii="Times New Roman" w:eastAsia="Calibri" w:hAnsi="Times New Roman" w:cs="Times New Roman"/>
          <w:b/>
          <w:i/>
          <w:color w:val="000000"/>
          <w:sz w:val="24"/>
          <w:szCs w:val="24"/>
        </w:rPr>
        <w:t>Činjenica da mnoge medijske kuće nisu finansijski održive ima negativan uticaj na kvalitet izvještavanja i na profesionalnost u medijima</w:t>
      </w:r>
      <w:r w:rsidRPr="00A63F67">
        <w:rPr>
          <w:rFonts w:ascii="Times New Roman" w:eastAsia="Calibri" w:hAnsi="Times New Roman" w:cs="Times New Roman"/>
          <w:color w:val="000000"/>
          <w:sz w:val="24"/>
          <w:szCs w:val="24"/>
        </w:rPr>
        <w:t xml:space="preserve">". </w:t>
      </w:r>
    </w:p>
    <w:p w:rsidR="00D82047" w:rsidRPr="00A63F67" w:rsidRDefault="00D82047"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Uvažavajući važnost ovog pitanja Vlada Crne Gore je </w:t>
      </w:r>
      <w:r w:rsidR="00D113E5" w:rsidRPr="00A63F67">
        <w:rPr>
          <w:rFonts w:ascii="Times New Roman" w:hAnsi="Times New Roman" w:cs="Times New Roman"/>
          <w:sz w:val="24"/>
          <w:szCs w:val="24"/>
        </w:rPr>
        <w:t>kroz državnu pomoć</w:t>
      </w:r>
      <w:r w:rsidRPr="00A63F67">
        <w:rPr>
          <w:rFonts w:ascii="Times New Roman" w:hAnsi="Times New Roman" w:cs="Times New Roman"/>
          <w:sz w:val="24"/>
          <w:szCs w:val="24"/>
        </w:rPr>
        <w:t xml:space="preserve"> intervenisala otkupom duga komercijalnih štampanih i elektronskih medija (2011-</w:t>
      </w:r>
      <w:r w:rsidR="00D113E5" w:rsidRPr="00A63F67">
        <w:rPr>
          <w:rFonts w:ascii="Times New Roman" w:hAnsi="Times New Roman" w:cs="Times New Roman"/>
          <w:sz w:val="24"/>
          <w:szCs w:val="24"/>
        </w:rPr>
        <w:t>2013.god.) u iznosu od</w:t>
      </w:r>
      <w:r w:rsidRPr="00A63F67">
        <w:rPr>
          <w:rFonts w:ascii="Times New Roman" w:hAnsi="Times New Roman" w:cs="Times New Roman"/>
          <w:sz w:val="24"/>
          <w:szCs w:val="24"/>
        </w:rPr>
        <w:t xml:space="preserve"> 5.328. 441,93 eura. </w:t>
      </w:r>
    </w:p>
    <w:p w:rsidR="00D82047" w:rsidRPr="00A63F67" w:rsidRDefault="00D82047" w:rsidP="00A63F67">
      <w:pPr>
        <w:spacing w:line="276" w:lineRule="auto"/>
        <w:jc w:val="both"/>
        <w:rPr>
          <w:rFonts w:ascii="Times New Roman" w:eastAsia="Calibri" w:hAnsi="Times New Roman" w:cs="Times New Roman"/>
          <w:color w:val="000000"/>
          <w:sz w:val="24"/>
          <w:szCs w:val="24"/>
        </w:rPr>
      </w:pPr>
      <w:r w:rsidRPr="00A63F67">
        <w:rPr>
          <w:rFonts w:ascii="Times New Roman" w:hAnsi="Times New Roman" w:cs="Times New Roman"/>
          <w:sz w:val="24"/>
          <w:szCs w:val="24"/>
        </w:rPr>
        <w:t xml:space="preserve">Takođe, zbog neizmirenih obaveza i podsticaja održivosti medijske scene 2017. godine Vlada je otkupila dugovanja komercijalnih emitera prema Radio difuznom centru u  ukupnom iznosu od </w:t>
      </w:r>
      <w:r w:rsidRPr="00A63F67">
        <w:rPr>
          <w:rFonts w:ascii="Times New Roman" w:eastAsia="Calibri" w:hAnsi="Times New Roman" w:cs="Times New Roman"/>
          <w:color w:val="000000"/>
          <w:sz w:val="24"/>
          <w:szCs w:val="24"/>
        </w:rPr>
        <w:t>1 597. 093,72 €</w:t>
      </w:r>
      <w:r w:rsidR="00B555D9" w:rsidRPr="00A63F67">
        <w:rPr>
          <w:rFonts w:ascii="Times New Roman" w:eastAsia="Calibri" w:hAnsi="Times New Roman" w:cs="Times New Roman"/>
          <w:color w:val="000000"/>
          <w:sz w:val="24"/>
          <w:szCs w:val="24"/>
        </w:rPr>
        <w:t xml:space="preserve"> u periodu 2017-2021</w:t>
      </w:r>
      <w:r w:rsidRPr="00A63F67">
        <w:rPr>
          <w:rFonts w:ascii="Times New Roman" w:eastAsia="Calibri" w:hAnsi="Times New Roman" w:cs="Times New Roman"/>
          <w:color w:val="000000"/>
          <w:sz w:val="24"/>
          <w:szCs w:val="24"/>
        </w:rPr>
        <w:t>.</w:t>
      </w:r>
    </w:p>
    <w:p w:rsidR="00D82047" w:rsidRPr="00A63F67" w:rsidRDefault="00651D9B" w:rsidP="00A63F67">
      <w:pPr>
        <w:spacing w:line="276" w:lineRule="auto"/>
        <w:jc w:val="both"/>
        <w:rPr>
          <w:rFonts w:ascii="Times New Roman" w:hAnsi="Times New Roman" w:cs="Times New Roman"/>
          <w:i/>
          <w:iCs/>
          <w:sz w:val="24"/>
          <w:szCs w:val="24"/>
        </w:rPr>
      </w:pPr>
      <w:r w:rsidRPr="00A63F67">
        <w:rPr>
          <w:rFonts w:ascii="Times New Roman" w:hAnsi="Times New Roman" w:cs="Times New Roman"/>
          <w:iCs/>
          <w:sz w:val="24"/>
          <w:szCs w:val="24"/>
        </w:rPr>
        <w:t>Važno</w:t>
      </w:r>
      <w:r w:rsidR="00C87CB9" w:rsidRPr="00A63F67">
        <w:rPr>
          <w:rFonts w:ascii="Times New Roman" w:hAnsi="Times New Roman" w:cs="Times New Roman"/>
          <w:iCs/>
          <w:sz w:val="24"/>
          <w:szCs w:val="24"/>
        </w:rPr>
        <w:t xml:space="preserve"> je naglasiti da je </w:t>
      </w:r>
      <w:r w:rsidR="00D82047" w:rsidRPr="00A63F67">
        <w:rPr>
          <w:rFonts w:ascii="Times New Roman" w:hAnsi="Times New Roman" w:cs="Times New Roman"/>
          <w:iCs/>
          <w:sz w:val="24"/>
          <w:szCs w:val="24"/>
        </w:rPr>
        <w:t>Crna Gora je prihvatila Preporuku Ujedinjenih Nacija u okviru Univerzalnog periodičnog pregleda (UPR) u dijelu slobode izražavanja koja ukazuje na obavezu</w:t>
      </w:r>
      <w:r w:rsidR="00D82047" w:rsidRPr="00A63F67">
        <w:rPr>
          <w:rFonts w:ascii="Times New Roman" w:hAnsi="Times New Roman" w:cs="Times New Roman"/>
          <w:i/>
          <w:iCs/>
          <w:sz w:val="24"/>
          <w:szCs w:val="24"/>
        </w:rPr>
        <w:t xml:space="preserve"> “</w:t>
      </w:r>
      <w:r w:rsidR="00D82047" w:rsidRPr="00A63F67">
        <w:rPr>
          <w:rFonts w:ascii="Times New Roman" w:hAnsi="Times New Roman" w:cs="Times New Roman"/>
          <w:b/>
          <w:i/>
          <w:iCs/>
          <w:sz w:val="24"/>
          <w:szCs w:val="24"/>
        </w:rPr>
        <w:t>Preduzimanje daljih koraka kako bi se osiguralo puno uživanje slobode izražavanja i medija, uključujući obezbjeđivanje jednake mogućnosti za sve medije da pristupe sredstvima dostupnim iz vladinih izvora (Kanada 2018);”</w:t>
      </w:r>
    </w:p>
    <w:p w:rsidR="00D82047" w:rsidRPr="00A63F67" w:rsidRDefault="00D113E5" w:rsidP="00A63F67">
      <w:pPr>
        <w:spacing w:before="120" w:line="276" w:lineRule="auto"/>
        <w:jc w:val="both"/>
        <w:rPr>
          <w:rFonts w:ascii="Times New Roman" w:hAnsi="Times New Roman" w:cs="Times New Roman"/>
          <w:bCs/>
          <w:sz w:val="24"/>
          <w:szCs w:val="24"/>
          <w:lang w:val="sr-Latn-CS"/>
        </w:rPr>
      </w:pPr>
      <w:r w:rsidRPr="00A63F67">
        <w:rPr>
          <w:rFonts w:ascii="Times New Roman" w:hAnsi="Times New Roman" w:cs="Times New Roman"/>
          <w:bCs/>
          <w:sz w:val="24"/>
          <w:szCs w:val="24"/>
          <w:lang w:val="sr-Latn-CS"/>
        </w:rPr>
        <w:t>U</w:t>
      </w:r>
      <w:r w:rsidR="00D82047" w:rsidRPr="00A63F67">
        <w:rPr>
          <w:rFonts w:ascii="Times New Roman" w:hAnsi="Times New Roman" w:cs="Times New Roman"/>
          <w:bCs/>
          <w:sz w:val="24"/>
          <w:szCs w:val="24"/>
          <w:lang w:val="sr-Latn-CS"/>
        </w:rPr>
        <w:t>važavajući Preporuke Savjeta Evrope o medijskom pluralizmu i transparetnost</w:t>
      </w:r>
      <w:r w:rsidR="00651D9B" w:rsidRPr="00A63F67">
        <w:rPr>
          <w:rFonts w:ascii="Times New Roman" w:hAnsi="Times New Roman" w:cs="Times New Roman"/>
          <w:bCs/>
          <w:sz w:val="24"/>
          <w:szCs w:val="24"/>
          <w:lang w:val="sr-Latn-CS"/>
        </w:rPr>
        <w:t>i medijskog vlasništva (2018/11</w:t>
      </w:r>
      <w:r w:rsidR="00D82047" w:rsidRPr="00A63F67">
        <w:rPr>
          <w:rFonts w:ascii="Times New Roman" w:hAnsi="Times New Roman" w:cs="Times New Roman"/>
          <w:bCs/>
          <w:sz w:val="24"/>
          <w:szCs w:val="24"/>
          <w:lang w:val="sr-Latn-CS"/>
        </w:rPr>
        <w:t xml:space="preserve">) da se medijima obezbjede resursi </w:t>
      </w:r>
      <w:r w:rsidR="00651D9B" w:rsidRPr="00A63F67">
        <w:rPr>
          <w:rFonts w:ascii="Times New Roman" w:hAnsi="Times New Roman" w:cs="Times New Roman"/>
          <w:bCs/>
          <w:sz w:val="24"/>
          <w:szCs w:val="24"/>
          <w:lang w:val="sr-Latn-CS"/>
        </w:rPr>
        <w:t>kako</w:t>
      </w:r>
      <w:r w:rsidR="00D82047" w:rsidRPr="00A63F67">
        <w:rPr>
          <w:rFonts w:ascii="Times New Roman" w:hAnsi="Times New Roman" w:cs="Times New Roman"/>
          <w:bCs/>
          <w:sz w:val="24"/>
          <w:szCs w:val="24"/>
          <w:lang w:val="sr-Latn-CS"/>
        </w:rPr>
        <w:t xml:space="preserve"> bi ispunjavali svoje zadatk</w:t>
      </w:r>
      <w:r w:rsidRPr="00A63F67">
        <w:rPr>
          <w:rFonts w:ascii="Times New Roman" w:hAnsi="Times New Roman" w:cs="Times New Roman"/>
          <w:bCs/>
          <w:sz w:val="24"/>
          <w:szCs w:val="24"/>
          <w:lang w:val="sr-Latn-CS"/>
        </w:rPr>
        <w:t>e</w:t>
      </w:r>
      <w:r w:rsidR="00651D9B" w:rsidRPr="00A63F67">
        <w:rPr>
          <w:rFonts w:ascii="Times New Roman" w:hAnsi="Times New Roman" w:cs="Times New Roman"/>
          <w:bCs/>
          <w:sz w:val="24"/>
          <w:szCs w:val="24"/>
          <w:lang w:val="sr-Latn-CS"/>
        </w:rPr>
        <w:t>,</w:t>
      </w:r>
      <w:r w:rsidRPr="00A63F67">
        <w:rPr>
          <w:rFonts w:ascii="Times New Roman" w:hAnsi="Times New Roman" w:cs="Times New Roman"/>
          <w:bCs/>
          <w:sz w:val="24"/>
          <w:szCs w:val="24"/>
          <w:lang w:val="sr-Latn-CS"/>
        </w:rPr>
        <w:t xml:space="preserve"> </w:t>
      </w:r>
      <w:r w:rsidR="00651D9B" w:rsidRPr="00A63F67">
        <w:rPr>
          <w:rFonts w:ascii="Times New Roman" w:hAnsi="Times New Roman" w:cs="Times New Roman"/>
          <w:bCs/>
          <w:sz w:val="24"/>
          <w:szCs w:val="24"/>
          <w:lang w:val="sr-Latn-CS"/>
        </w:rPr>
        <w:t>tačno i pouzdano izvještavali o</w:t>
      </w:r>
      <w:r w:rsidR="00D82047" w:rsidRPr="00A63F67">
        <w:rPr>
          <w:rFonts w:ascii="Times New Roman" w:hAnsi="Times New Roman" w:cs="Times New Roman"/>
          <w:bCs/>
          <w:sz w:val="24"/>
          <w:szCs w:val="24"/>
          <w:lang w:val="sr-Latn-CS"/>
        </w:rPr>
        <w:t xml:space="preserve"> pitanjima od javnog interesa</w:t>
      </w:r>
      <w:r w:rsidR="000F5A41" w:rsidRPr="00A63F67">
        <w:rPr>
          <w:rFonts w:ascii="Times New Roman" w:hAnsi="Times New Roman" w:cs="Times New Roman"/>
          <w:bCs/>
          <w:sz w:val="24"/>
          <w:szCs w:val="24"/>
          <w:lang w:val="sr-Latn-CS"/>
        </w:rPr>
        <w:t>, posebno u ve</w:t>
      </w:r>
      <w:r w:rsidR="00D82047" w:rsidRPr="00A63F67">
        <w:rPr>
          <w:rFonts w:ascii="Times New Roman" w:hAnsi="Times New Roman" w:cs="Times New Roman"/>
          <w:bCs/>
          <w:sz w:val="24"/>
          <w:szCs w:val="24"/>
          <w:lang w:val="sr-Latn-CS"/>
        </w:rPr>
        <w:t>zi sa vitalnim demokratskim procesima i aktivnostima, uvodimo Fond za podsticanje p</w:t>
      </w:r>
      <w:r w:rsidR="00C87CB9" w:rsidRPr="00A63F67">
        <w:rPr>
          <w:rFonts w:ascii="Times New Roman" w:hAnsi="Times New Roman" w:cs="Times New Roman"/>
          <w:bCs/>
          <w:sz w:val="24"/>
          <w:szCs w:val="24"/>
          <w:lang w:val="sr-Latn-CS"/>
        </w:rPr>
        <w:t>luralizma i raznovrsnost</w:t>
      </w:r>
      <w:r w:rsidRPr="00A63F67">
        <w:rPr>
          <w:rFonts w:ascii="Times New Roman" w:hAnsi="Times New Roman" w:cs="Times New Roman"/>
          <w:bCs/>
          <w:sz w:val="24"/>
          <w:szCs w:val="24"/>
          <w:lang w:val="sr-Latn-CS"/>
        </w:rPr>
        <w:t>i</w:t>
      </w:r>
      <w:r w:rsidR="00C87CB9" w:rsidRPr="00A63F67">
        <w:rPr>
          <w:rFonts w:ascii="Times New Roman" w:hAnsi="Times New Roman" w:cs="Times New Roman"/>
          <w:bCs/>
          <w:sz w:val="24"/>
          <w:szCs w:val="24"/>
          <w:lang w:val="sr-Latn-CS"/>
        </w:rPr>
        <w:t xml:space="preserve"> medija (u daljem tekstu: Fond)</w:t>
      </w:r>
      <w:r w:rsidR="00D82047" w:rsidRPr="00A63F67">
        <w:rPr>
          <w:rFonts w:ascii="Times New Roman" w:hAnsi="Times New Roman" w:cs="Times New Roman"/>
          <w:bCs/>
          <w:sz w:val="24"/>
          <w:szCs w:val="24"/>
          <w:lang w:val="sr-Latn-CS"/>
        </w:rPr>
        <w:t>, kojim se garantuje transparentno</w:t>
      </w:r>
      <w:r w:rsidR="00C87CB9" w:rsidRPr="00A63F67">
        <w:rPr>
          <w:rFonts w:ascii="Times New Roman" w:hAnsi="Times New Roman" w:cs="Times New Roman"/>
          <w:bCs/>
          <w:sz w:val="24"/>
          <w:szCs w:val="24"/>
          <w:lang w:val="sr-Latn-CS"/>
        </w:rPr>
        <w:t xml:space="preserve"> fina</w:t>
      </w:r>
      <w:r w:rsidR="004837A6" w:rsidRPr="00A63F67">
        <w:rPr>
          <w:rFonts w:ascii="Times New Roman" w:hAnsi="Times New Roman" w:cs="Times New Roman"/>
          <w:bCs/>
          <w:sz w:val="24"/>
          <w:szCs w:val="24"/>
          <w:lang w:val="sr-Latn-CS"/>
        </w:rPr>
        <w:t>n</w:t>
      </w:r>
      <w:r w:rsidR="00C87CB9" w:rsidRPr="00A63F67">
        <w:rPr>
          <w:rFonts w:ascii="Times New Roman" w:hAnsi="Times New Roman" w:cs="Times New Roman"/>
          <w:bCs/>
          <w:sz w:val="24"/>
          <w:szCs w:val="24"/>
          <w:lang w:val="sr-Latn-CS"/>
        </w:rPr>
        <w:t>siranje komercijalnih</w:t>
      </w:r>
      <w:r w:rsidR="00651D9B" w:rsidRPr="00A63F67">
        <w:rPr>
          <w:rFonts w:ascii="Times New Roman" w:hAnsi="Times New Roman" w:cs="Times New Roman"/>
          <w:bCs/>
          <w:sz w:val="24"/>
          <w:szCs w:val="24"/>
          <w:lang w:val="sr-Latn-CS"/>
        </w:rPr>
        <w:t xml:space="preserve"> </w:t>
      </w:r>
      <w:r w:rsidR="008E17F0" w:rsidRPr="00A63F67">
        <w:rPr>
          <w:rFonts w:ascii="Times New Roman" w:hAnsi="Times New Roman" w:cs="Times New Roman"/>
          <w:bCs/>
          <w:sz w:val="24"/>
          <w:szCs w:val="24"/>
          <w:lang w:val="sr-Latn-CS"/>
        </w:rPr>
        <w:t>elektronskih</w:t>
      </w:r>
      <w:r w:rsidR="004837A6" w:rsidRPr="00A63F67">
        <w:rPr>
          <w:rFonts w:ascii="Times New Roman" w:hAnsi="Times New Roman" w:cs="Times New Roman"/>
          <w:bCs/>
          <w:sz w:val="24"/>
          <w:szCs w:val="24"/>
          <w:lang w:val="sr-Latn-CS"/>
        </w:rPr>
        <w:t>, online</w:t>
      </w:r>
      <w:r w:rsidR="00C87CB9" w:rsidRPr="00A63F67">
        <w:rPr>
          <w:rFonts w:ascii="Times New Roman" w:hAnsi="Times New Roman" w:cs="Times New Roman"/>
          <w:bCs/>
          <w:sz w:val="24"/>
          <w:szCs w:val="24"/>
          <w:lang w:val="sr-Latn-CS"/>
        </w:rPr>
        <w:t xml:space="preserve"> i štampanih </w:t>
      </w:r>
      <w:r w:rsidR="00D82047" w:rsidRPr="00A63F67">
        <w:rPr>
          <w:rFonts w:ascii="Times New Roman" w:hAnsi="Times New Roman" w:cs="Times New Roman"/>
          <w:bCs/>
          <w:sz w:val="24"/>
          <w:szCs w:val="24"/>
          <w:lang w:val="sr-Latn-CS"/>
        </w:rPr>
        <w:t xml:space="preserve">medija </w:t>
      </w:r>
      <w:r w:rsidR="00C87CB9" w:rsidRPr="00A63F67">
        <w:rPr>
          <w:rFonts w:ascii="Times New Roman" w:hAnsi="Times New Roman" w:cs="Times New Roman"/>
          <w:bCs/>
          <w:sz w:val="24"/>
          <w:szCs w:val="24"/>
          <w:lang w:val="sr-Latn-CS"/>
        </w:rPr>
        <w:t>na osnovu čega im se</w:t>
      </w:r>
      <w:r w:rsidR="00651D9B" w:rsidRPr="00A63F67">
        <w:rPr>
          <w:rFonts w:ascii="Times New Roman" w:hAnsi="Times New Roman" w:cs="Times New Roman"/>
          <w:bCs/>
          <w:sz w:val="24"/>
          <w:szCs w:val="24"/>
          <w:lang w:val="sr-Latn-CS"/>
        </w:rPr>
        <w:t xml:space="preserve"> </w:t>
      </w:r>
      <w:r w:rsidR="00D82047" w:rsidRPr="00A63F67">
        <w:rPr>
          <w:rFonts w:ascii="Times New Roman" w:hAnsi="Times New Roman" w:cs="Times New Roman"/>
          <w:bCs/>
          <w:sz w:val="24"/>
          <w:szCs w:val="24"/>
          <w:lang w:val="sr-Latn-CS"/>
        </w:rPr>
        <w:t>omogućava da pruže širok spektar pluralističkih informacija i razli</w:t>
      </w:r>
      <w:r w:rsidR="00C87CB9" w:rsidRPr="00A63F67">
        <w:rPr>
          <w:rFonts w:ascii="Times New Roman" w:hAnsi="Times New Roman" w:cs="Times New Roman"/>
          <w:bCs/>
          <w:sz w:val="24"/>
          <w:szCs w:val="24"/>
          <w:lang w:val="sr-Latn-CS"/>
        </w:rPr>
        <w:t>čitih sadržaja sa punom nezavisnošću od uticaja i</w:t>
      </w:r>
      <w:r w:rsidR="00651D9B" w:rsidRPr="00A63F67">
        <w:rPr>
          <w:rFonts w:ascii="Times New Roman" w:hAnsi="Times New Roman" w:cs="Times New Roman"/>
          <w:bCs/>
          <w:sz w:val="24"/>
          <w:szCs w:val="24"/>
          <w:lang w:val="sr-Latn-CS"/>
        </w:rPr>
        <w:t xml:space="preserve"> </w:t>
      </w:r>
      <w:r w:rsidR="00C87CB9" w:rsidRPr="00A63F67">
        <w:rPr>
          <w:rFonts w:ascii="Times New Roman" w:hAnsi="Times New Roman" w:cs="Times New Roman"/>
          <w:bCs/>
          <w:sz w:val="24"/>
          <w:szCs w:val="24"/>
          <w:lang w:val="sr-Latn-CS"/>
        </w:rPr>
        <w:t xml:space="preserve">pritisaka. </w:t>
      </w:r>
    </w:p>
    <w:p w:rsidR="000F5A41" w:rsidRPr="00A63F67" w:rsidRDefault="008E17F0" w:rsidP="00A63F67">
      <w:pPr>
        <w:spacing w:before="120" w:line="276" w:lineRule="auto"/>
        <w:jc w:val="both"/>
        <w:rPr>
          <w:rFonts w:ascii="Times New Roman" w:eastAsia="Calibri" w:hAnsi="Times New Roman" w:cs="Times New Roman"/>
          <w:bCs/>
          <w:sz w:val="24"/>
          <w:szCs w:val="24"/>
          <w:lang w:val="sr-Latn-CS"/>
        </w:rPr>
      </w:pPr>
      <w:r w:rsidRPr="00A63F67">
        <w:rPr>
          <w:rFonts w:ascii="Times New Roman" w:hAnsi="Times New Roman" w:cs="Times New Roman"/>
          <w:bCs/>
          <w:sz w:val="24"/>
          <w:szCs w:val="24"/>
          <w:lang w:val="sr-Latn-CS"/>
        </w:rPr>
        <w:t xml:space="preserve">Nacrtom zakona </w:t>
      </w:r>
      <w:r w:rsidR="00651D9B" w:rsidRPr="00A63F67">
        <w:rPr>
          <w:rFonts w:ascii="Times New Roman" w:hAnsi="Times New Roman" w:cs="Times New Roman"/>
          <w:bCs/>
          <w:sz w:val="24"/>
          <w:szCs w:val="24"/>
          <w:lang w:val="sr-Latn-CS"/>
        </w:rPr>
        <w:t>je</w:t>
      </w:r>
      <w:r w:rsidRPr="00A63F67">
        <w:rPr>
          <w:rFonts w:ascii="Times New Roman" w:hAnsi="Times New Roman" w:cs="Times New Roman"/>
          <w:bCs/>
          <w:sz w:val="24"/>
          <w:szCs w:val="24"/>
          <w:lang w:val="sr-Latn-CS"/>
        </w:rPr>
        <w:t xml:space="preserve"> predviđen</w:t>
      </w:r>
      <w:r w:rsidR="00651D9B" w:rsidRPr="00A63F67">
        <w:rPr>
          <w:rFonts w:ascii="Times New Roman" w:hAnsi="Times New Roman" w:cs="Times New Roman"/>
          <w:bCs/>
          <w:sz w:val="24"/>
          <w:szCs w:val="24"/>
          <w:lang w:val="sr-Latn-CS"/>
        </w:rPr>
        <w:t xml:space="preserve"> </w:t>
      </w:r>
      <w:r w:rsidR="00651D9B" w:rsidRPr="00A63F67">
        <w:rPr>
          <w:rFonts w:ascii="Times New Roman" w:eastAsia="Calibri" w:hAnsi="Times New Roman" w:cs="Times New Roman"/>
          <w:bCs/>
          <w:sz w:val="24"/>
          <w:szCs w:val="24"/>
          <w:lang w:val="sr-Latn-CS"/>
        </w:rPr>
        <w:t>način raspodjele</w:t>
      </w:r>
      <w:r w:rsidR="009E5A0C" w:rsidRPr="00A63F67">
        <w:rPr>
          <w:rFonts w:ascii="Times New Roman" w:hAnsi="Times New Roman" w:cs="Times New Roman"/>
          <w:bCs/>
          <w:sz w:val="24"/>
          <w:szCs w:val="24"/>
          <w:lang w:val="sr-Latn-CS"/>
        </w:rPr>
        <w:t xml:space="preserve"> sredstava, </w:t>
      </w:r>
      <w:r w:rsidR="00651D9B" w:rsidRPr="00A63F67">
        <w:rPr>
          <w:rFonts w:ascii="Times New Roman" w:eastAsia="Calibri" w:hAnsi="Times New Roman" w:cs="Times New Roman"/>
          <w:bCs/>
          <w:sz w:val="24"/>
          <w:szCs w:val="24"/>
          <w:lang w:val="sr-Latn-CS"/>
        </w:rPr>
        <w:t>namjena sredstava Fonda</w:t>
      </w:r>
      <w:r w:rsidR="00D82047" w:rsidRPr="00A63F67">
        <w:rPr>
          <w:rFonts w:ascii="Times New Roman" w:eastAsia="Calibri" w:hAnsi="Times New Roman" w:cs="Times New Roman"/>
          <w:bCs/>
          <w:sz w:val="24"/>
          <w:szCs w:val="24"/>
          <w:lang w:val="sr-Latn-CS"/>
        </w:rPr>
        <w:t>, korisnici</w:t>
      </w:r>
      <w:r w:rsidRPr="00A63F67">
        <w:rPr>
          <w:rFonts w:ascii="Times New Roman" w:hAnsi="Times New Roman" w:cs="Times New Roman"/>
          <w:bCs/>
          <w:sz w:val="24"/>
          <w:szCs w:val="24"/>
          <w:lang w:val="sr-Latn-CS"/>
        </w:rPr>
        <w:t xml:space="preserve"> s</w:t>
      </w:r>
      <w:r w:rsidR="00D82047" w:rsidRPr="00A63F67">
        <w:rPr>
          <w:rFonts w:ascii="Times New Roman" w:hAnsi="Times New Roman" w:cs="Times New Roman"/>
          <w:bCs/>
          <w:sz w:val="24"/>
          <w:szCs w:val="24"/>
          <w:lang w:val="sr-Latn-CS"/>
        </w:rPr>
        <w:t>redstava</w:t>
      </w:r>
      <w:r w:rsidR="009E5A0C" w:rsidRPr="00A63F67">
        <w:rPr>
          <w:rFonts w:ascii="Times New Roman" w:eastAsia="Calibri" w:hAnsi="Times New Roman" w:cs="Times New Roman"/>
          <w:bCs/>
          <w:sz w:val="24"/>
          <w:szCs w:val="24"/>
          <w:lang w:val="sr-Latn-CS"/>
        </w:rPr>
        <w:t xml:space="preserve"> i</w:t>
      </w:r>
      <w:r w:rsidR="00D82047" w:rsidRPr="00A63F67">
        <w:rPr>
          <w:rFonts w:ascii="Times New Roman" w:eastAsia="Calibri" w:hAnsi="Times New Roman" w:cs="Times New Roman"/>
          <w:bCs/>
          <w:sz w:val="24"/>
          <w:szCs w:val="24"/>
          <w:lang w:val="sr-Latn-CS"/>
        </w:rPr>
        <w:t xml:space="preserve"> upravljanje</w:t>
      </w:r>
      <w:r w:rsidR="00D82047" w:rsidRPr="00A63F67">
        <w:rPr>
          <w:rFonts w:ascii="Times New Roman" w:hAnsi="Times New Roman" w:cs="Times New Roman"/>
          <w:bCs/>
          <w:sz w:val="24"/>
          <w:szCs w:val="24"/>
          <w:lang w:val="sr-Latn-CS"/>
        </w:rPr>
        <w:t xml:space="preserve"> sredstvima</w:t>
      </w:r>
      <w:r w:rsidRPr="00A63F67">
        <w:rPr>
          <w:rFonts w:ascii="Times New Roman" w:eastAsia="Calibri" w:hAnsi="Times New Roman" w:cs="Times New Roman"/>
          <w:bCs/>
          <w:sz w:val="24"/>
          <w:szCs w:val="24"/>
          <w:lang w:val="sr-Latn-CS"/>
        </w:rPr>
        <w:t>.</w:t>
      </w:r>
    </w:p>
    <w:p w:rsidR="00D82047" w:rsidRPr="00A63F67" w:rsidRDefault="00D82047" w:rsidP="00A63F67">
      <w:pPr>
        <w:spacing w:before="120" w:line="276" w:lineRule="auto"/>
        <w:jc w:val="both"/>
        <w:rPr>
          <w:rFonts w:ascii="Times New Roman" w:eastAsia="Calibri" w:hAnsi="Times New Roman" w:cs="Times New Roman"/>
          <w:sz w:val="24"/>
          <w:szCs w:val="24"/>
          <w:lang w:val="sr-Latn-CS"/>
        </w:rPr>
      </w:pPr>
      <w:r w:rsidRPr="00A63F67">
        <w:rPr>
          <w:rFonts w:ascii="Times New Roman" w:eastAsia="Calibri" w:hAnsi="Times New Roman" w:cs="Times New Roman"/>
          <w:bCs/>
          <w:sz w:val="24"/>
          <w:szCs w:val="24"/>
          <w:lang w:val="sr-Latn-CS"/>
        </w:rPr>
        <w:t xml:space="preserve">Predviđeno je da se Fond finansira iz </w:t>
      </w:r>
      <w:r w:rsidR="00C87CB9" w:rsidRPr="00A63F67">
        <w:rPr>
          <w:rFonts w:ascii="Times New Roman" w:eastAsia="Calibri" w:hAnsi="Times New Roman" w:cs="Times New Roman"/>
          <w:bCs/>
          <w:sz w:val="24"/>
          <w:szCs w:val="24"/>
          <w:lang w:val="sr-Latn-CS"/>
        </w:rPr>
        <w:t>b</w:t>
      </w:r>
      <w:r w:rsidRPr="00A63F67">
        <w:rPr>
          <w:rFonts w:ascii="Times New Roman" w:eastAsia="Calibri" w:hAnsi="Times New Roman" w:cs="Times New Roman"/>
          <w:bCs/>
          <w:sz w:val="24"/>
          <w:szCs w:val="24"/>
          <w:lang w:val="sr-Latn-CS"/>
        </w:rPr>
        <w:t>udžeta</w:t>
      </w:r>
      <w:r w:rsidR="00C87CB9" w:rsidRPr="00A63F67">
        <w:rPr>
          <w:rFonts w:ascii="Times New Roman" w:eastAsia="Calibri" w:hAnsi="Times New Roman" w:cs="Times New Roman"/>
          <w:bCs/>
          <w:sz w:val="24"/>
          <w:szCs w:val="24"/>
          <w:lang w:val="sr-Latn-CS"/>
        </w:rPr>
        <w:t xml:space="preserve"> Crne Gore</w:t>
      </w:r>
      <w:r w:rsidRPr="00A63F67">
        <w:rPr>
          <w:rFonts w:ascii="Times New Roman" w:eastAsia="Calibri" w:hAnsi="Times New Roman" w:cs="Times New Roman"/>
          <w:bCs/>
          <w:sz w:val="24"/>
          <w:szCs w:val="24"/>
          <w:lang w:val="sr-Latn-CS"/>
        </w:rPr>
        <w:t xml:space="preserve"> u</w:t>
      </w:r>
      <w:r w:rsidR="008E17F0" w:rsidRPr="00A63F67">
        <w:rPr>
          <w:rFonts w:ascii="Times New Roman" w:eastAsia="Calibri" w:hAnsi="Times New Roman" w:cs="Times New Roman"/>
          <w:bCs/>
          <w:sz w:val="24"/>
          <w:szCs w:val="24"/>
          <w:lang w:val="sr-Latn-CS"/>
        </w:rPr>
        <w:t xml:space="preserve"> fiksnom</w:t>
      </w:r>
      <w:r w:rsidRPr="00A63F67">
        <w:rPr>
          <w:rFonts w:ascii="Times New Roman" w:eastAsia="Calibri" w:hAnsi="Times New Roman" w:cs="Times New Roman"/>
          <w:bCs/>
          <w:sz w:val="24"/>
          <w:szCs w:val="24"/>
          <w:lang w:val="sr-Latn-CS"/>
        </w:rPr>
        <w:t xml:space="preserve"> iznosu od </w:t>
      </w:r>
      <w:r w:rsidRPr="00A63F67">
        <w:rPr>
          <w:rFonts w:ascii="Times New Roman" w:eastAsia="Calibri" w:hAnsi="Times New Roman" w:cs="Times New Roman"/>
          <w:sz w:val="24"/>
          <w:szCs w:val="24"/>
          <w:lang w:val="sr-Latn-CS"/>
        </w:rPr>
        <w:t>0,03% BDP</w:t>
      </w:r>
      <w:r w:rsidR="008E17F0" w:rsidRPr="00A63F67">
        <w:rPr>
          <w:rFonts w:ascii="Times New Roman" w:eastAsia="Calibri" w:hAnsi="Times New Roman" w:cs="Times New Roman"/>
          <w:sz w:val="24"/>
          <w:szCs w:val="24"/>
          <w:lang w:val="sr-Latn-CS"/>
        </w:rPr>
        <w:t xml:space="preserve"> (bruto domaćeg proizvoda), čiji</w:t>
      </w:r>
      <w:r w:rsidR="00D700EF" w:rsidRPr="00A63F67">
        <w:rPr>
          <w:rFonts w:ascii="Times New Roman" w:eastAsia="Calibri" w:hAnsi="Times New Roman" w:cs="Times New Roman"/>
          <w:sz w:val="24"/>
          <w:szCs w:val="24"/>
          <w:lang w:val="sr-Latn-CS"/>
        </w:rPr>
        <w:t xml:space="preserve"> se</w:t>
      </w:r>
      <w:r w:rsidR="008E17F0" w:rsidRPr="00A63F67">
        <w:rPr>
          <w:rFonts w:ascii="Times New Roman" w:eastAsia="Calibri" w:hAnsi="Times New Roman" w:cs="Times New Roman"/>
          <w:sz w:val="24"/>
          <w:szCs w:val="24"/>
          <w:lang w:val="sr-Latn-CS"/>
        </w:rPr>
        <w:t xml:space="preserve"> iznos</w:t>
      </w:r>
      <w:r w:rsidRPr="00A63F67">
        <w:rPr>
          <w:rFonts w:ascii="Times New Roman" w:eastAsia="Calibri" w:hAnsi="Times New Roman" w:cs="Times New Roman"/>
          <w:sz w:val="24"/>
          <w:szCs w:val="24"/>
          <w:lang w:val="sr-Latn-CS"/>
        </w:rPr>
        <w:t xml:space="preserve"> utvrđuje </w:t>
      </w:r>
      <w:r w:rsidR="008E17F0" w:rsidRPr="00A63F67">
        <w:rPr>
          <w:rFonts w:ascii="Times New Roman" w:eastAsia="Calibri" w:hAnsi="Times New Roman" w:cs="Times New Roman"/>
          <w:sz w:val="24"/>
          <w:szCs w:val="24"/>
          <w:lang w:val="sr-Latn-CS"/>
        </w:rPr>
        <w:t>na osnovu</w:t>
      </w:r>
      <w:r w:rsidRPr="00A63F67">
        <w:rPr>
          <w:rFonts w:ascii="Times New Roman" w:eastAsia="Calibri" w:hAnsi="Times New Roman" w:cs="Times New Roman"/>
          <w:sz w:val="24"/>
          <w:szCs w:val="24"/>
          <w:lang w:val="sr-Latn-CS"/>
        </w:rPr>
        <w:t xml:space="preserve"> smjernica makroekonomske i fiskalne politike. </w:t>
      </w:r>
      <w:r w:rsidR="008E17F0" w:rsidRPr="00A63F67">
        <w:rPr>
          <w:rFonts w:ascii="Times New Roman" w:eastAsia="Calibri" w:hAnsi="Times New Roman" w:cs="Times New Roman"/>
          <w:sz w:val="24"/>
          <w:szCs w:val="24"/>
          <w:lang w:val="sr-Latn-CS"/>
        </w:rPr>
        <w:t xml:space="preserve">Predloženim rješenjima definisani </w:t>
      </w:r>
      <w:r w:rsidRPr="00A63F67">
        <w:rPr>
          <w:rFonts w:ascii="Times New Roman" w:eastAsia="Calibri" w:hAnsi="Times New Roman" w:cs="Times New Roman"/>
          <w:sz w:val="24"/>
          <w:szCs w:val="24"/>
          <w:lang w:val="sr-Latn-CS"/>
        </w:rPr>
        <w:t xml:space="preserve">su osnovni parametri za raspodjelu sredstava kroz dva podfonda, namijenjena, </w:t>
      </w:r>
      <w:r w:rsidR="008E17F0" w:rsidRPr="00A63F67">
        <w:rPr>
          <w:rFonts w:ascii="Times New Roman" w:eastAsia="Calibri" w:hAnsi="Times New Roman" w:cs="Times New Roman"/>
          <w:color w:val="000000"/>
          <w:sz w:val="24"/>
          <w:szCs w:val="24"/>
          <w:lang w:val="it-IT"/>
        </w:rPr>
        <w:t>komercijalnim</w:t>
      </w:r>
      <w:r w:rsidR="00D700EF" w:rsidRPr="00A63F67">
        <w:rPr>
          <w:rFonts w:ascii="Times New Roman" w:eastAsia="Calibri" w:hAnsi="Times New Roman" w:cs="Times New Roman"/>
          <w:color w:val="000000"/>
          <w:sz w:val="24"/>
          <w:szCs w:val="24"/>
          <w:lang w:val="it-IT"/>
        </w:rPr>
        <w:t xml:space="preserve"> </w:t>
      </w:r>
      <w:r w:rsidR="008E17F0" w:rsidRPr="00A63F67">
        <w:rPr>
          <w:rFonts w:ascii="Times New Roman" w:eastAsia="Calibri" w:hAnsi="Times New Roman" w:cs="Times New Roman"/>
          <w:color w:val="000000"/>
          <w:sz w:val="24"/>
          <w:szCs w:val="24"/>
          <w:lang w:val="it-IT"/>
        </w:rPr>
        <w:t>elektronskim medijima (60%</w:t>
      </w:r>
      <w:r w:rsidR="009E5A0C" w:rsidRPr="00A63F67">
        <w:rPr>
          <w:rFonts w:ascii="Times New Roman" w:eastAsia="Calibri" w:hAnsi="Times New Roman" w:cs="Times New Roman"/>
          <w:color w:val="000000"/>
          <w:sz w:val="24"/>
          <w:szCs w:val="24"/>
          <w:lang w:val="it-IT"/>
        </w:rPr>
        <w:t xml:space="preserve"> od ukupnog iznosa</w:t>
      </w:r>
      <w:r w:rsidR="008E17F0" w:rsidRPr="00A63F67">
        <w:rPr>
          <w:rFonts w:ascii="Times New Roman" w:eastAsia="Calibri" w:hAnsi="Times New Roman" w:cs="Times New Roman"/>
          <w:color w:val="000000"/>
          <w:sz w:val="24"/>
          <w:szCs w:val="24"/>
          <w:lang w:val="it-IT"/>
        </w:rPr>
        <w:t>)</w:t>
      </w:r>
      <w:r w:rsidRPr="00A63F67">
        <w:rPr>
          <w:rFonts w:ascii="Times New Roman" w:eastAsia="Calibri" w:hAnsi="Times New Roman" w:cs="Times New Roman"/>
          <w:color w:val="000000"/>
          <w:sz w:val="24"/>
          <w:szCs w:val="24"/>
          <w:lang w:val="it-IT"/>
        </w:rPr>
        <w:t xml:space="preserve"> i </w:t>
      </w:r>
      <w:r w:rsidR="008E17F0" w:rsidRPr="00A63F67">
        <w:rPr>
          <w:rFonts w:ascii="Times New Roman" w:eastAsia="Calibri" w:hAnsi="Times New Roman" w:cs="Times New Roman"/>
          <w:color w:val="000000"/>
          <w:sz w:val="24"/>
          <w:szCs w:val="24"/>
          <w:lang w:val="it-IT"/>
        </w:rPr>
        <w:t xml:space="preserve">komercijalnim štampanim i online medijima </w:t>
      </w:r>
      <w:r w:rsidRPr="00A63F67">
        <w:rPr>
          <w:rFonts w:ascii="Times New Roman" w:eastAsia="Calibri" w:hAnsi="Times New Roman" w:cs="Times New Roman"/>
          <w:sz w:val="24"/>
          <w:szCs w:val="24"/>
          <w:lang w:val="sr-Latn-CS"/>
        </w:rPr>
        <w:t>(40%</w:t>
      </w:r>
      <w:r w:rsidR="009E5A0C" w:rsidRPr="00A63F67">
        <w:rPr>
          <w:rFonts w:ascii="Times New Roman" w:eastAsia="Calibri" w:hAnsi="Times New Roman" w:cs="Times New Roman"/>
          <w:sz w:val="24"/>
          <w:szCs w:val="24"/>
          <w:lang w:val="sr-Latn-CS"/>
        </w:rPr>
        <w:t xml:space="preserve"> od ukupnog iznosa</w:t>
      </w:r>
      <w:r w:rsidRPr="00A63F67">
        <w:rPr>
          <w:rFonts w:ascii="Times New Roman" w:eastAsia="Calibri" w:hAnsi="Times New Roman" w:cs="Times New Roman"/>
          <w:sz w:val="24"/>
          <w:szCs w:val="24"/>
          <w:lang w:val="sr-Latn-CS"/>
        </w:rPr>
        <w:t xml:space="preserve">). </w:t>
      </w:r>
    </w:p>
    <w:p w:rsidR="00D82047" w:rsidRPr="00A63F67" w:rsidRDefault="002E5AD2" w:rsidP="00A63F67">
      <w:pPr>
        <w:spacing w:before="120" w:line="276" w:lineRule="auto"/>
        <w:jc w:val="both"/>
        <w:rPr>
          <w:rFonts w:ascii="Times New Roman" w:eastAsia="Calibri" w:hAnsi="Times New Roman" w:cs="Times New Roman"/>
          <w:color w:val="000000"/>
          <w:sz w:val="24"/>
          <w:szCs w:val="24"/>
          <w:lang w:val="it-IT"/>
        </w:rPr>
      </w:pPr>
      <w:r w:rsidRPr="00A63F67">
        <w:rPr>
          <w:rFonts w:ascii="Times New Roman" w:eastAsia="Calibri" w:hAnsi="Times New Roman" w:cs="Times New Roman"/>
          <w:sz w:val="24"/>
          <w:szCs w:val="24"/>
          <w:lang w:val="sr-Latn-CS"/>
        </w:rPr>
        <w:t>O</w:t>
      </w:r>
      <w:r w:rsidR="00D82047" w:rsidRPr="00A63F67">
        <w:rPr>
          <w:rFonts w:ascii="Times New Roman" w:eastAsia="Calibri" w:hAnsi="Times New Roman" w:cs="Times New Roman"/>
          <w:sz w:val="24"/>
          <w:szCs w:val="24"/>
          <w:lang w:val="sr-Latn-CS"/>
        </w:rPr>
        <w:t>rgan za</w:t>
      </w:r>
      <w:r w:rsidR="00D700EF" w:rsidRPr="00A63F67">
        <w:rPr>
          <w:rFonts w:ascii="Times New Roman" w:eastAsia="Calibri" w:hAnsi="Times New Roman" w:cs="Times New Roman"/>
          <w:sz w:val="24"/>
          <w:szCs w:val="24"/>
          <w:lang w:val="sr-Latn-CS"/>
        </w:rPr>
        <w:t xml:space="preserve"> </w:t>
      </w:r>
      <w:r w:rsidR="00D82047" w:rsidRPr="00A63F67">
        <w:rPr>
          <w:rFonts w:ascii="Times New Roman" w:eastAsia="Calibri" w:hAnsi="Times New Roman" w:cs="Times New Roman"/>
          <w:sz w:val="24"/>
          <w:szCs w:val="24"/>
          <w:lang w:val="sr-Latn-CS"/>
        </w:rPr>
        <w:t>raspodjelu sredstava</w:t>
      </w:r>
      <w:r w:rsidR="00D82047" w:rsidRPr="00A63F67">
        <w:rPr>
          <w:rFonts w:ascii="Times New Roman" w:eastAsia="Calibri" w:hAnsi="Times New Roman" w:cs="Times New Roman"/>
          <w:b/>
          <w:sz w:val="24"/>
          <w:szCs w:val="24"/>
          <w:lang w:val="sr-Latn-CS"/>
        </w:rPr>
        <w:t xml:space="preserve"> </w:t>
      </w:r>
      <w:r w:rsidRPr="00A63F67">
        <w:rPr>
          <w:rFonts w:ascii="Times New Roman" w:eastAsia="Calibri" w:hAnsi="Times New Roman" w:cs="Times New Roman"/>
          <w:sz w:val="24"/>
          <w:szCs w:val="24"/>
          <w:lang w:val="sr-Latn-CS"/>
        </w:rPr>
        <w:t>je</w:t>
      </w:r>
      <w:r w:rsidR="008E17F0" w:rsidRPr="00A63F67">
        <w:rPr>
          <w:rFonts w:ascii="Times New Roman" w:eastAsia="Calibri" w:hAnsi="Times New Roman" w:cs="Times New Roman"/>
          <w:sz w:val="24"/>
          <w:szCs w:val="24"/>
          <w:lang w:val="sr-Latn-CS"/>
        </w:rPr>
        <w:t xml:space="preserve"> </w:t>
      </w:r>
      <w:r w:rsidR="00D82047" w:rsidRPr="00A63F67">
        <w:rPr>
          <w:rFonts w:ascii="Times New Roman" w:eastAsia="Calibri" w:hAnsi="Times New Roman" w:cs="Times New Roman"/>
          <w:color w:val="000000"/>
          <w:sz w:val="24"/>
          <w:szCs w:val="24"/>
          <w:lang w:val="it-IT"/>
        </w:rPr>
        <w:t>Savjet Agencije za elektronske medije</w:t>
      </w:r>
      <w:r w:rsidR="00D82047" w:rsidRPr="00A63F67">
        <w:rPr>
          <w:rFonts w:ascii="Times New Roman" w:eastAsia="Calibri" w:hAnsi="Times New Roman" w:cs="Times New Roman"/>
          <w:sz w:val="24"/>
          <w:szCs w:val="24"/>
          <w:lang w:val="sr-Latn-CS"/>
        </w:rPr>
        <w:t xml:space="preserve"> u slučaju podfonda za elektronske medije</w:t>
      </w:r>
      <w:r w:rsidR="00D82047" w:rsidRPr="00A63F67">
        <w:rPr>
          <w:rFonts w:ascii="Times New Roman" w:eastAsia="Calibri" w:hAnsi="Times New Roman" w:cs="Times New Roman"/>
          <w:color w:val="000000"/>
          <w:sz w:val="24"/>
          <w:szCs w:val="24"/>
          <w:lang w:val="it-IT"/>
        </w:rPr>
        <w:t xml:space="preserve">, </w:t>
      </w:r>
      <w:r w:rsidR="008E17F0" w:rsidRPr="00A63F67">
        <w:rPr>
          <w:rFonts w:ascii="Times New Roman" w:eastAsia="Calibri" w:hAnsi="Times New Roman" w:cs="Times New Roman"/>
          <w:color w:val="000000"/>
          <w:sz w:val="24"/>
          <w:szCs w:val="24"/>
          <w:lang w:val="it-IT"/>
        </w:rPr>
        <w:t xml:space="preserve">dodjelu </w:t>
      </w:r>
      <w:r w:rsidR="00D82047" w:rsidRPr="00A63F67">
        <w:rPr>
          <w:rFonts w:ascii="Times New Roman" w:eastAsia="Calibri" w:hAnsi="Times New Roman" w:cs="Times New Roman"/>
          <w:color w:val="000000"/>
          <w:sz w:val="24"/>
          <w:szCs w:val="24"/>
          <w:lang w:val="it-IT"/>
        </w:rPr>
        <w:t>sredstva iz podfonda za štampane i online medije vrši nezavisna komisija koju će</w:t>
      </w:r>
      <w:r w:rsidR="00D82047" w:rsidRPr="00A63F67">
        <w:rPr>
          <w:rFonts w:ascii="Times New Roman" w:hAnsi="Times New Roman" w:cs="Times New Roman"/>
          <w:color w:val="000000"/>
          <w:sz w:val="24"/>
          <w:szCs w:val="24"/>
          <w:lang w:val="it-IT"/>
        </w:rPr>
        <w:t xml:space="preserve"> na osnovu javnog poziva</w:t>
      </w:r>
      <w:r w:rsidR="00D82047" w:rsidRPr="00A63F67">
        <w:rPr>
          <w:rFonts w:ascii="Times New Roman" w:eastAsia="Calibri" w:hAnsi="Times New Roman" w:cs="Times New Roman"/>
          <w:color w:val="000000"/>
          <w:sz w:val="24"/>
          <w:szCs w:val="24"/>
          <w:lang w:val="it-IT"/>
        </w:rPr>
        <w:t xml:space="preserve"> formirati </w:t>
      </w:r>
      <w:r w:rsidR="00D82047" w:rsidRPr="00A63F67">
        <w:rPr>
          <w:rFonts w:ascii="Times New Roman" w:eastAsia="Calibri" w:hAnsi="Times New Roman" w:cs="Times New Roman"/>
          <w:sz w:val="24"/>
          <w:szCs w:val="24"/>
          <w:lang w:val="it-IT"/>
        </w:rPr>
        <w:t>Savjet Agencije za elektronske medije.</w:t>
      </w:r>
      <w:r w:rsidR="00D82047" w:rsidRPr="00A63F67">
        <w:rPr>
          <w:rFonts w:ascii="Times New Roman" w:eastAsia="Calibri" w:hAnsi="Times New Roman" w:cs="Times New Roman"/>
          <w:color w:val="000000"/>
          <w:sz w:val="24"/>
          <w:szCs w:val="24"/>
          <w:lang w:val="it-IT"/>
        </w:rPr>
        <w:t xml:space="preserve"> Za rad ovih tijela </w:t>
      </w:r>
      <w:r w:rsidR="008E17F0" w:rsidRPr="00A63F67">
        <w:rPr>
          <w:rFonts w:ascii="Times New Roman" w:eastAsia="Calibri" w:hAnsi="Times New Roman" w:cs="Times New Roman"/>
          <w:color w:val="000000"/>
          <w:sz w:val="24"/>
          <w:szCs w:val="24"/>
          <w:lang w:val="it-IT"/>
        </w:rPr>
        <w:t>iz Fonda</w:t>
      </w:r>
      <w:r w:rsidR="00D82047" w:rsidRPr="00A63F67">
        <w:rPr>
          <w:rFonts w:ascii="Times New Roman" w:eastAsia="Calibri" w:hAnsi="Times New Roman" w:cs="Times New Roman"/>
          <w:color w:val="000000"/>
          <w:sz w:val="24"/>
          <w:szCs w:val="24"/>
          <w:lang w:val="it-IT"/>
        </w:rPr>
        <w:t xml:space="preserve"> izdvaja se po 5% sredstava iz</w:t>
      </w:r>
      <w:r w:rsidR="00C87369" w:rsidRPr="00A63F67">
        <w:rPr>
          <w:rFonts w:ascii="Times New Roman" w:eastAsia="Calibri" w:hAnsi="Times New Roman" w:cs="Times New Roman"/>
          <w:color w:val="000000"/>
          <w:sz w:val="24"/>
          <w:szCs w:val="24"/>
          <w:lang w:val="it-IT"/>
        </w:rPr>
        <w:t xml:space="preserve"> </w:t>
      </w:r>
      <w:r w:rsidR="008E17F0" w:rsidRPr="00A63F67">
        <w:rPr>
          <w:rFonts w:ascii="Times New Roman" w:eastAsia="Calibri" w:hAnsi="Times New Roman" w:cs="Times New Roman"/>
          <w:color w:val="000000"/>
          <w:sz w:val="24"/>
          <w:szCs w:val="24"/>
          <w:lang w:val="it-IT"/>
        </w:rPr>
        <w:t xml:space="preserve">oba </w:t>
      </w:r>
      <w:r w:rsidR="00D82047" w:rsidRPr="00A63F67">
        <w:rPr>
          <w:rFonts w:ascii="Times New Roman" w:eastAsia="Calibri" w:hAnsi="Times New Roman" w:cs="Times New Roman"/>
          <w:color w:val="000000"/>
          <w:sz w:val="24"/>
          <w:szCs w:val="24"/>
          <w:lang w:val="it-IT"/>
        </w:rPr>
        <w:t xml:space="preserve">podfondova. </w:t>
      </w:r>
    </w:p>
    <w:p w:rsidR="00D82047" w:rsidRPr="00A63F67" w:rsidRDefault="00D82047" w:rsidP="00A63F67">
      <w:pPr>
        <w:spacing w:before="120" w:line="276" w:lineRule="auto"/>
        <w:jc w:val="both"/>
        <w:rPr>
          <w:rFonts w:ascii="Times New Roman" w:eastAsia="Calibri" w:hAnsi="Times New Roman" w:cs="Times New Roman"/>
          <w:color w:val="000000"/>
          <w:sz w:val="24"/>
          <w:szCs w:val="24"/>
          <w:lang w:val="it-IT"/>
        </w:rPr>
      </w:pPr>
      <w:r w:rsidRPr="00A63F67">
        <w:rPr>
          <w:rFonts w:ascii="Times New Roman" w:hAnsi="Times New Roman" w:cs="Times New Roman"/>
          <w:color w:val="000000"/>
          <w:sz w:val="24"/>
          <w:szCs w:val="24"/>
          <w:lang w:val="it-IT"/>
        </w:rPr>
        <w:lastRenderedPageBreak/>
        <w:t>Nacrtom</w:t>
      </w:r>
      <w:r w:rsidRPr="00A63F67">
        <w:rPr>
          <w:rFonts w:ascii="Times New Roman" w:eastAsia="Calibri" w:hAnsi="Times New Roman" w:cs="Times New Roman"/>
          <w:color w:val="000000"/>
          <w:sz w:val="24"/>
          <w:szCs w:val="24"/>
          <w:lang w:val="it-IT"/>
        </w:rPr>
        <w:t xml:space="preserve"> zakona </w:t>
      </w:r>
      <w:r w:rsidR="002E5AD2" w:rsidRPr="00A63F67">
        <w:rPr>
          <w:rFonts w:ascii="Times New Roman" w:eastAsia="Calibri" w:hAnsi="Times New Roman" w:cs="Times New Roman"/>
          <w:color w:val="000000"/>
          <w:sz w:val="24"/>
          <w:szCs w:val="24"/>
          <w:lang w:val="it-IT"/>
        </w:rPr>
        <w:t xml:space="preserve">definisani su </w:t>
      </w:r>
      <w:r w:rsidRPr="00A63F67">
        <w:rPr>
          <w:rFonts w:ascii="Times New Roman" w:eastAsia="Calibri" w:hAnsi="Times New Roman" w:cs="Times New Roman"/>
          <w:color w:val="000000"/>
          <w:sz w:val="24"/>
          <w:szCs w:val="24"/>
          <w:lang w:val="it-IT"/>
        </w:rPr>
        <w:t>sadržaji</w:t>
      </w:r>
      <w:r w:rsidR="002E5AD2" w:rsidRPr="00A63F67">
        <w:rPr>
          <w:rFonts w:ascii="Times New Roman" w:eastAsia="Calibri" w:hAnsi="Times New Roman" w:cs="Times New Roman"/>
          <w:color w:val="000000"/>
          <w:sz w:val="24"/>
          <w:szCs w:val="24"/>
          <w:lang w:val="it-IT"/>
        </w:rPr>
        <w:t xml:space="preserve"> posvećeni pitanjima od javnog interesa koji su nedovoljno ili nepotpuno zastupljeni u ponudi različitih medija </w:t>
      </w:r>
      <w:r w:rsidRPr="00A63F67">
        <w:rPr>
          <w:rFonts w:ascii="Times New Roman" w:eastAsia="Calibri" w:hAnsi="Times New Roman" w:cs="Times New Roman"/>
          <w:color w:val="000000"/>
          <w:sz w:val="24"/>
          <w:szCs w:val="24"/>
          <w:lang w:val="it-IT"/>
        </w:rPr>
        <w:t>za čiju proizvodnju me</w:t>
      </w:r>
      <w:r w:rsidR="002E5AD2" w:rsidRPr="00A63F67">
        <w:rPr>
          <w:rFonts w:ascii="Times New Roman" w:eastAsia="Calibri" w:hAnsi="Times New Roman" w:cs="Times New Roman"/>
          <w:color w:val="000000"/>
          <w:sz w:val="24"/>
          <w:szCs w:val="24"/>
          <w:lang w:val="it-IT"/>
        </w:rPr>
        <w:t xml:space="preserve">diji mogu dobiti podršku. </w:t>
      </w:r>
    </w:p>
    <w:p w:rsidR="00D82047" w:rsidRPr="00A63F67" w:rsidRDefault="002E5AD2" w:rsidP="00A63F67">
      <w:pPr>
        <w:widowControl w:val="0"/>
        <w:autoSpaceDE w:val="0"/>
        <w:autoSpaceDN w:val="0"/>
        <w:adjustRightInd w:val="0"/>
        <w:spacing w:before="120" w:line="276" w:lineRule="auto"/>
        <w:jc w:val="both"/>
        <w:rPr>
          <w:rFonts w:ascii="Times New Roman" w:eastAsia="Calibri" w:hAnsi="Times New Roman" w:cs="Times New Roman"/>
          <w:color w:val="000000"/>
          <w:sz w:val="24"/>
          <w:szCs w:val="24"/>
          <w:lang w:val="it-IT"/>
        </w:rPr>
      </w:pPr>
      <w:r w:rsidRPr="00A63F67">
        <w:rPr>
          <w:rFonts w:ascii="Times New Roman" w:eastAsia="Calibri" w:hAnsi="Times New Roman" w:cs="Times New Roman"/>
          <w:color w:val="000000"/>
          <w:sz w:val="24"/>
          <w:szCs w:val="24"/>
          <w:lang w:val="it-IT"/>
        </w:rPr>
        <w:t>R</w:t>
      </w:r>
      <w:r w:rsidR="00D82047" w:rsidRPr="00A63F67">
        <w:rPr>
          <w:rFonts w:ascii="Times New Roman" w:eastAsia="Calibri" w:hAnsi="Times New Roman" w:cs="Times New Roman"/>
          <w:color w:val="000000"/>
          <w:sz w:val="24"/>
          <w:szCs w:val="24"/>
          <w:lang w:val="it-IT"/>
        </w:rPr>
        <w:t>aspodjela sredstava iz Fonda vrši</w:t>
      </w:r>
      <w:r w:rsidRPr="00A63F67">
        <w:rPr>
          <w:rFonts w:ascii="Times New Roman" w:eastAsia="Calibri" w:hAnsi="Times New Roman" w:cs="Times New Roman"/>
          <w:color w:val="000000"/>
          <w:sz w:val="24"/>
          <w:szCs w:val="24"/>
          <w:lang w:val="it-IT"/>
        </w:rPr>
        <w:t xml:space="preserve"> se</w:t>
      </w:r>
      <w:r w:rsidR="00D82047" w:rsidRPr="00A63F67">
        <w:rPr>
          <w:rFonts w:ascii="Times New Roman" w:eastAsia="Calibri" w:hAnsi="Times New Roman" w:cs="Times New Roman"/>
          <w:color w:val="000000"/>
          <w:sz w:val="24"/>
          <w:szCs w:val="24"/>
          <w:lang w:val="it-IT"/>
        </w:rPr>
        <w:t xml:space="preserve"> jednom godišnje, na osnovu javnog konkursa, u skladu sa posebnim </w:t>
      </w:r>
      <w:r w:rsidR="00E5753B" w:rsidRPr="00A63F67">
        <w:rPr>
          <w:rFonts w:ascii="Times New Roman" w:eastAsia="Calibri" w:hAnsi="Times New Roman" w:cs="Times New Roman"/>
          <w:color w:val="000000"/>
          <w:sz w:val="24"/>
          <w:szCs w:val="24"/>
          <w:lang w:val="it-IT"/>
        </w:rPr>
        <w:t xml:space="preserve">podzakonskim </w:t>
      </w:r>
      <w:r w:rsidR="00D82047" w:rsidRPr="00A63F67">
        <w:rPr>
          <w:rFonts w:ascii="Times New Roman" w:eastAsia="Calibri" w:hAnsi="Times New Roman" w:cs="Times New Roman"/>
          <w:color w:val="000000"/>
          <w:sz w:val="24"/>
          <w:szCs w:val="24"/>
          <w:lang w:val="it-IT"/>
        </w:rPr>
        <w:t>akt</w:t>
      </w:r>
      <w:r w:rsidR="00323713" w:rsidRPr="00A63F67">
        <w:rPr>
          <w:rFonts w:ascii="Times New Roman" w:eastAsia="Calibri" w:hAnsi="Times New Roman" w:cs="Times New Roman"/>
          <w:color w:val="000000"/>
          <w:sz w:val="24"/>
          <w:szCs w:val="24"/>
          <w:lang w:val="it-IT"/>
        </w:rPr>
        <w:t>ima koji će biti</w:t>
      </w:r>
      <w:r w:rsidR="00D82047" w:rsidRPr="00A63F67">
        <w:rPr>
          <w:rFonts w:ascii="Times New Roman" w:eastAsia="Calibri" w:hAnsi="Times New Roman" w:cs="Times New Roman"/>
          <w:color w:val="000000"/>
          <w:sz w:val="24"/>
          <w:szCs w:val="24"/>
          <w:lang w:val="it-IT"/>
        </w:rPr>
        <w:t xml:space="preserve"> donesen</w:t>
      </w:r>
      <w:r w:rsidR="00E5753B" w:rsidRPr="00A63F67">
        <w:rPr>
          <w:rFonts w:ascii="Times New Roman" w:eastAsia="Calibri" w:hAnsi="Times New Roman" w:cs="Times New Roman"/>
          <w:color w:val="000000"/>
          <w:sz w:val="24"/>
          <w:szCs w:val="24"/>
          <w:lang w:val="it-IT"/>
        </w:rPr>
        <w:t>i</w:t>
      </w:r>
      <w:r w:rsidR="00D82047" w:rsidRPr="00A63F67">
        <w:rPr>
          <w:rFonts w:ascii="Times New Roman" w:eastAsia="Calibri" w:hAnsi="Times New Roman" w:cs="Times New Roman"/>
          <w:color w:val="000000"/>
          <w:sz w:val="24"/>
          <w:szCs w:val="24"/>
          <w:lang w:val="it-IT"/>
        </w:rPr>
        <w:t xml:space="preserve"> za </w:t>
      </w:r>
      <w:r w:rsidR="00E5753B" w:rsidRPr="00A63F67">
        <w:rPr>
          <w:rFonts w:ascii="Times New Roman" w:eastAsia="Calibri" w:hAnsi="Times New Roman" w:cs="Times New Roman"/>
          <w:color w:val="000000"/>
          <w:sz w:val="24"/>
          <w:szCs w:val="24"/>
          <w:lang w:val="it-IT"/>
        </w:rPr>
        <w:t>oba podfonda</w:t>
      </w:r>
      <w:r w:rsidR="00D82047" w:rsidRPr="00A63F67">
        <w:rPr>
          <w:rFonts w:ascii="Times New Roman" w:eastAsia="Calibri" w:hAnsi="Times New Roman" w:cs="Times New Roman"/>
          <w:color w:val="000000"/>
          <w:sz w:val="24"/>
          <w:szCs w:val="24"/>
          <w:lang w:val="it-IT"/>
        </w:rPr>
        <w:t>. Na taj način ostavljeno je dovoljno prostora organima da, u zavisnosti od specifičnosti i izazova sa kojima se suočavaju različiti medij</w:t>
      </w:r>
      <w:r w:rsidR="00E5753B" w:rsidRPr="00A63F67">
        <w:rPr>
          <w:rFonts w:ascii="Times New Roman" w:eastAsia="Calibri" w:hAnsi="Times New Roman" w:cs="Times New Roman"/>
          <w:color w:val="000000"/>
          <w:sz w:val="24"/>
          <w:szCs w:val="24"/>
          <w:lang w:val="it-IT"/>
        </w:rPr>
        <w:t>i (elektronski, štampani ili online</w:t>
      </w:r>
      <w:r w:rsidR="00D82047" w:rsidRPr="00A63F67">
        <w:rPr>
          <w:rFonts w:ascii="Times New Roman" w:eastAsia="Calibri" w:hAnsi="Times New Roman" w:cs="Times New Roman"/>
          <w:color w:val="000000"/>
          <w:sz w:val="24"/>
          <w:szCs w:val="24"/>
          <w:lang w:val="it-IT"/>
        </w:rPr>
        <w:t>)</w:t>
      </w:r>
      <w:r w:rsidR="00E5753B" w:rsidRPr="00A63F67">
        <w:rPr>
          <w:rFonts w:ascii="Times New Roman" w:eastAsia="Calibri" w:hAnsi="Times New Roman" w:cs="Times New Roman"/>
          <w:color w:val="000000"/>
          <w:sz w:val="24"/>
          <w:szCs w:val="24"/>
          <w:lang w:val="it-IT"/>
        </w:rPr>
        <w:t>,</w:t>
      </w:r>
      <w:r w:rsidR="00D82047" w:rsidRPr="00A63F67">
        <w:rPr>
          <w:rFonts w:ascii="Times New Roman" w:eastAsia="Calibri" w:hAnsi="Times New Roman" w:cs="Times New Roman"/>
          <w:color w:val="000000"/>
          <w:sz w:val="24"/>
          <w:szCs w:val="24"/>
          <w:lang w:val="it-IT"/>
        </w:rPr>
        <w:t xml:space="preserve"> definišu oblike finansijske podrške koja će se obezbjeđivati kroz podfondove.</w:t>
      </w:r>
    </w:p>
    <w:p w:rsidR="00D82047" w:rsidRPr="00A63F67" w:rsidRDefault="00E5753B" w:rsidP="00A63F67">
      <w:pPr>
        <w:pStyle w:val="lista1"/>
        <w:spacing w:after="120" w:line="276" w:lineRule="auto"/>
        <w:rPr>
          <w:rFonts w:ascii="Times New Roman" w:hAnsi="Times New Roman" w:cs="Times New Roman"/>
          <w:noProof/>
          <w:sz w:val="24"/>
          <w:szCs w:val="24"/>
          <w:lang w:val="it-IT"/>
        </w:rPr>
      </w:pPr>
      <w:r w:rsidRPr="00A63F67">
        <w:rPr>
          <w:rFonts w:ascii="Times New Roman" w:hAnsi="Times New Roman" w:cs="Times New Roman"/>
          <w:noProof/>
          <w:sz w:val="24"/>
          <w:szCs w:val="24"/>
          <w:lang w:val="it-IT"/>
        </w:rPr>
        <w:t>Predviđena</w:t>
      </w:r>
      <w:r w:rsidR="00D82047" w:rsidRPr="00A63F67">
        <w:rPr>
          <w:rFonts w:ascii="Times New Roman" w:hAnsi="Times New Roman" w:cs="Times New Roman"/>
          <w:noProof/>
          <w:sz w:val="24"/>
          <w:szCs w:val="24"/>
          <w:lang w:val="it-IT"/>
        </w:rPr>
        <w:t xml:space="preserve"> je lista</w:t>
      </w:r>
      <w:r w:rsidRPr="00A63F67">
        <w:rPr>
          <w:rFonts w:ascii="Times New Roman" w:hAnsi="Times New Roman" w:cs="Times New Roman"/>
          <w:noProof/>
          <w:sz w:val="24"/>
          <w:szCs w:val="24"/>
          <w:lang w:val="it-IT"/>
        </w:rPr>
        <w:t xml:space="preserve"> kriterijuma</w:t>
      </w:r>
      <w:r w:rsidR="00C87369" w:rsidRPr="00A63F67">
        <w:rPr>
          <w:rFonts w:ascii="Times New Roman" w:hAnsi="Times New Roman" w:cs="Times New Roman"/>
          <w:noProof/>
          <w:sz w:val="24"/>
          <w:szCs w:val="24"/>
          <w:lang w:val="it-IT"/>
        </w:rPr>
        <w:t xml:space="preserve">, </w:t>
      </w:r>
      <w:r w:rsidR="00D82047" w:rsidRPr="00A63F67">
        <w:rPr>
          <w:rFonts w:ascii="Times New Roman" w:hAnsi="Times New Roman" w:cs="Times New Roman"/>
          <w:noProof/>
          <w:sz w:val="24"/>
          <w:szCs w:val="24"/>
          <w:lang w:val="it-IT"/>
        </w:rPr>
        <w:t xml:space="preserve">uslova koje korisnici fonda moraju ispunjavati kako bi ostvarili </w:t>
      </w:r>
      <w:r w:rsidR="00C87369" w:rsidRPr="00A63F67">
        <w:rPr>
          <w:rFonts w:ascii="Times New Roman" w:hAnsi="Times New Roman" w:cs="Times New Roman"/>
          <w:noProof/>
          <w:sz w:val="24"/>
          <w:szCs w:val="24"/>
          <w:lang w:val="it-IT"/>
        </w:rPr>
        <w:t>pravo na pristup sredstvima iz F</w:t>
      </w:r>
      <w:r w:rsidR="00D82047" w:rsidRPr="00A63F67">
        <w:rPr>
          <w:rFonts w:ascii="Times New Roman" w:hAnsi="Times New Roman" w:cs="Times New Roman"/>
          <w:noProof/>
          <w:sz w:val="24"/>
          <w:szCs w:val="24"/>
          <w:lang w:val="it-IT"/>
        </w:rPr>
        <w:t xml:space="preserve">onda. </w:t>
      </w:r>
    </w:p>
    <w:p w:rsidR="001B5271" w:rsidRPr="00A63F67" w:rsidRDefault="002E5AD2" w:rsidP="00A63F67">
      <w:pPr>
        <w:widowControl w:val="0"/>
        <w:autoSpaceDE w:val="0"/>
        <w:autoSpaceDN w:val="0"/>
        <w:adjustRightInd w:val="0"/>
        <w:spacing w:before="120" w:after="0" w:line="276" w:lineRule="auto"/>
        <w:jc w:val="both"/>
        <w:rPr>
          <w:rFonts w:ascii="Times New Roman" w:hAnsi="Times New Roman" w:cs="Times New Roman"/>
          <w:noProof/>
          <w:sz w:val="24"/>
          <w:szCs w:val="24"/>
          <w:lang w:val="it-IT"/>
        </w:rPr>
      </w:pPr>
      <w:r w:rsidRPr="00A63F67">
        <w:rPr>
          <w:rFonts w:ascii="Times New Roman" w:hAnsi="Times New Roman" w:cs="Times New Roman"/>
          <w:noProof/>
          <w:sz w:val="24"/>
          <w:szCs w:val="24"/>
          <w:lang w:val="it-IT"/>
        </w:rPr>
        <w:t xml:space="preserve">Na konkurs za dodjelu sredstava iz Fonda može se prijaviti osnivač komercijalnog štampanog, elektronskog ili online medija koji ispunjava uslove: </w:t>
      </w:r>
      <w:r w:rsidRPr="00A63F67">
        <w:rPr>
          <w:rFonts w:ascii="Times New Roman" w:eastAsia="Times New Roman" w:hAnsi="Times New Roman" w:cs="Times New Roman"/>
          <w:noProof/>
          <w:sz w:val="24"/>
          <w:szCs w:val="24"/>
          <w:lang w:val="it-IT" w:eastAsia="en-GB"/>
        </w:rPr>
        <w:t xml:space="preserve">medij upisan u evidenciju medija dvije godine prije raspisivanja javnog konkursa, </w:t>
      </w:r>
      <w:r w:rsidRPr="00A63F67">
        <w:rPr>
          <w:rFonts w:ascii="Times New Roman" w:hAnsi="Times New Roman" w:cs="Times New Roman"/>
          <w:noProof/>
          <w:sz w:val="24"/>
          <w:szCs w:val="24"/>
          <w:lang w:val="it-IT"/>
        </w:rPr>
        <w:t xml:space="preserve">osnivač </w:t>
      </w:r>
      <w:r w:rsidRPr="00A63F67">
        <w:rPr>
          <w:rFonts w:ascii="Times New Roman" w:eastAsia="Times New Roman" w:hAnsi="Times New Roman" w:cs="Times New Roman"/>
          <w:noProof/>
          <w:sz w:val="24"/>
          <w:szCs w:val="24"/>
          <w:lang w:val="it-IT" w:eastAsia="en-GB"/>
        </w:rPr>
        <w:t xml:space="preserve">medija dostavio i objavio podatke o vlasničkoj strukturi na kraju godine, </w:t>
      </w:r>
      <w:r w:rsidRPr="00A63F67">
        <w:rPr>
          <w:rFonts w:ascii="Times New Roman" w:hAnsi="Times New Roman" w:cs="Times New Roman"/>
          <w:noProof/>
          <w:sz w:val="24"/>
          <w:szCs w:val="24"/>
          <w:lang w:val="it-IT"/>
        </w:rPr>
        <w:t xml:space="preserve">osnivač </w:t>
      </w:r>
      <w:r w:rsidRPr="00A63F67">
        <w:rPr>
          <w:rFonts w:ascii="Times New Roman" w:eastAsia="Times New Roman" w:hAnsi="Times New Roman" w:cs="Times New Roman"/>
          <w:noProof/>
          <w:sz w:val="24"/>
          <w:szCs w:val="24"/>
          <w:lang w:val="it-IT" w:eastAsia="en-GB"/>
        </w:rPr>
        <w:t xml:space="preserve">medija objavio podatke o učešću finansiranja iz Budžeta Crne Gore ili budžeta jedinica lokalne samouprave, odnosno od </w:t>
      </w:r>
      <w:r w:rsidRPr="00A63F67">
        <w:rPr>
          <w:rFonts w:ascii="Times New Roman" w:hAnsi="Times New Roman" w:cs="Times New Roman"/>
          <w:sz w:val="24"/>
          <w:szCs w:val="24"/>
          <w:lang w:val="it-IT"/>
        </w:rPr>
        <w:t>pravn</w:t>
      </w:r>
      <w:r w:rsidRPr="00A63F67">
        <w:rPr>
          <w:rFonts w:ascii="Times New Roman" w:eastAsia="Times New Roman" w:hAnsi="Times New Roman" w:cs="Times New Roman"/>
          <w:noProof/>
          <w:sz w:val="24"/>
          <w:szCs w:val="24"/>
          <w:lang w:val="it-IT" w:eastAsia="en-GB"/>
        </w:rPr>
        <w:t xml:space="preserve">ih lica koja su većinski u državnoj svojini ili koja se, u cjelini ili većinski, finansiraju iz javnih prihoda (oglašavanje, grantovi, krediti, subvencije i drugi) u strukturi prihoda u godini koja prethodi godini u kojoj se raspisuje konkurs, </w:t>
      </w:r>
      <w:r w:rsidRPr="00A63F67">
        <w:rPr>
          <w:rFonts w:ascii="Times New Roman" w:hAnsi="Times New Roman" w:cs="Times New Roman"/>
          <w:noProof/>
          <w:sz w:val="24"/>
          <w:szCs w:val="24"/>
          <w:lang w:val="it-IT"/>
        </w:rPr>
        <w:t xml:space="preserve">osnivač </w:t>
      </w:r>
      <w:r w:rsidRPr="00A63F67">
        <w:rPr>
          <w:rFonts w:ascii="Times New Roman" w:eastAsia="Times New Roman" w:hAnsi="Times New Roman" w:cs="Times New Roman"/>
          <w:noProof/>
          <w:sz w:val="24"/>
          <w:szCs w:val="24"/>
          <w:lang w:val="it-IT" w:eastAsia="en-GB"/>
        </w:rPr>
        <w:t xml:space="preserve">medija objavljuje podatke o licima koja imaju stvarnu uredničku kontrolu, </w:t>
      </w:r>
      <w:r w:rsidRPr="00A63F67">
        <w:rPr>
          <w:rFonts w:ascii="Times New Roman" w:hAnsi="Times New Roman" w:cs="Times New Roman"/>
          <w:noProof/>
          <w:sz w:val="24"/>
          <w:szCs w:val="24"/>
          <w:lang w:val="it-IT"/>
        </w:rPr>
        <w:t>do roka za podnošenja prijava na javni konkurs izmirio je dospjele finansijske obaveze po osnovu poreza, doprinosa za socijalno osiguranje i naknada za emitovanje radijskog ili televizijskog programa, nad njim nije otvoren postupak stečaja ili likvidacije, nije mu blokiran račun u postupku prinudne naplate, nije mu privremeno oduzeto odobrenje za emitovanje, nije nenamjenski koristio rani</w:t>
      </w:r>
      <w:r w:rsidR="001B5271" w:rsidRPr="00A63F67">
        <w:rPr>
          <w:rFonts w:ascii="Times New Roman" w:hAnsi="Times New Roman" w:cs="Times New Roman"/>
          <w:noProof/>
          <w:sz w:val="24"/>
          <w:szCs w:val="24"/>
          <w:lang w:val="it-IT"/>
        </w:rPr>
        <w:t xml:space="preserve">je dodjeljena sredstva iz Fonda. </w:t>
      </w:r>
    </w:p>
    <w:p w:rsidR="002E5AD2" w:rsidRPr="00A63F67" w:rsidRDefault="001B5271" w:rsidP="00A63F67">
      <w:pPr>
        <w:widowControl w:val="0"/>
        <w:autoSpaceDE w:val="0"/>
        <w:autoSpaceDN w:val="0"/>
        <w:adjustRightInd w:val="0"/>
        <w:spacing w:before="120" w:after="0" w:line="276" w:lineRule="auto"/>
        <w:jc w:val="both"/>
        <w:rPr>
          <w:rFonts w:ascii="Times New Roman" w:hAnsi="Times New Roman" w:cs="Times New Roman"/>
          <w:noProof/>
          <w:sz w:val="24"/>
          <w:szCs w:val="24"/>
          <w:lang w:val="it-IT"/>
        </w:rPr>
      </w:pPr>
      <w:r w:rsidRPr="00A63F67">
        <w:rPr>
          <w:rFonts w:ascii="Times New Roman" w:hAnsi="Times New Roman" w:cs="Times New Roman"/>
          <w:noProof/>
          <w:sz w:val="24"/>
          <w:szCs w:val="24"/>
          <w:lang w:val="it-IT"/>
        </w:rPr>
        <w:t xml:space="preserve">Na konkurs za dodjelu sredstava iz Fonda može se prijaviti </w:t>
      </w:r>
      <w:r w:rsidR="002E5AD2" w:rsidRPr="00A63F67">
        <w:rPr>
          <w:rFonts w:ascii="Times New Roman" w:hAnsi="Times New Roman" w:cs="Times New Roman"/>
          <w:noProof/>
          <w:sz w:val="24"/>
          <w:szCs w:val="24"/>
          <w:lang w:val="it-IT"/>
        </w:rPr>
        <w:t>osnivač internog ili član eksternog samoregulator</w:t>
      </w:r>
      <w:r w:rsidRPr="00A63F67">
        <w:rPr>
          <w:rFonts w:ascii="Times New Roman" w:hAnsi="Times New Roman" w:cs="Times New Roman"/>
          <w:noProof/>
          <w:sz w:val="24"/>
          <w:szCs w:val="24"/>
          <w:lang w:val="it-IT"/>
        </w:rPr>
        <w:t xml:space="preserve">nog tijela koje je </w:t>
      </w:r>
      <w:r w:rsidR="002E5AD2" w:rsidRPr="00A63F67">
        <w:rPr>
          <w:rFonts w:ascii="Times New Roman" w:hAnsi="Times New Roman" w:cs="Times New Roman"/>
          <w:noProof/>
          <w:sz w:val="24"/>
          <w:szCs w:val="24"/>
          <w:lang w:val="it-IT"/>
        </w:rPr>
        <w:t xml:space="preserve">uspostavljeno je </w:t>
      </w:r>
      <w:r w:rsidR="002E5AD2" w:rsidRPr="00A63F67">
        <w:rPr>
          <w:rFonts w:ascii="Times New Roman" w:eastAsia="Times New Roman" w:hAnsi="Times New Roman" w:cs="Times New Roman"/>
          <w:noProof/>
          <w:sz w:val="24"/>
          <w:szCs w:val="24"/>
          <w:lang w:val="it-IT" w:eastAsia="en-GB"/>
        </w:rPr>
        <w:t xml:space="preserve">najmanje </w:t>
      </w:r>
      <w:r w:rsidR="00EF6F2C" w:rsidRPr="00A63F67">
        <w:rPr>
          <w:rFonts w:ascii="Times New Roman" w:eastAsia="Times New Roman" w:hAnsi="Times New Roman" w:cs="Times New Roman"/>
          <w:noProof/>
          <w:sz w:val="24"/>
          <w:szCs w:val="24"/>
          <w:lang w:val="it-IT" w:eastAsia="en-GB"/>
        </w:rPr>
        <w:t>dvije</w:t>
      </w:r>
      <w:r w:rsidR="002E5AD2" w:rsidRPr="00A63F67">
        <w:rPr>
          <w:rFonts w:ascii="Times New Roman" w:eastAsia="Times New Roman" w:hAnsi="Times New Roman" w:cs="Times New Roman"/>
          <w:noProof/>
          <w:sz w:val="24"/>
          <w:szCs w:val="24"/>
          <w:lang w:val="it-IT" w:eastAsia="en-GB"/>
        </w:rPr>
        <w:t xml:space="preserve"> godine pri</w:t>
      </w:r>
      <w:r w:rsidRPr="00A63F67">
        <w:rPr>
          <w:rFonts w:ascii="Times New Roman" w:eastAsia="Times New Roman" w:hAnsi="Times New Roman" w:cs="Times New Roman"/>
          <w:noProof/>
          <w:sz w:val="24"/>
          <w:szCs w:val="24"/>
          <w:lang w:val="it-IT" w:eastAsia="en-GB"/>
        </w:rPr>
        <w:t xml:space="preserve">je raspisivanja javnog konkursa i da </w:t>
      </w:r>
      <w:r w:rsidR="002E5AD2" w:rsidRPr="00A63F67">
        <w:rPr>
          <w:rFonts w:ascii="Times New Roman" w:eastAsia="Times New Roman" w:hAnsi="Times New Roman" w:cs="Times New Roman"/>
          <w:noProof/>
          <w:sz w:val="24"/>
          <w:szCs w:val="24"/>
          <w:lang w:val="it-IT" w:eastAsia="en-GB"/>
        </w:rPr>
        <w:t>njegovi članovi ispunjavaju uslove</w:t>
      </w:r>
      <w:r w:rsidR="00A723D4" w:rsidRPr="00A63F67">
        <w:rPr>
          <w:rFonts w:ascii="Times New Roman" w:eastAsia="Times New Roman" w:hAnsi="Times New Roman" w:cs="Times New Roman"/>
          <w:noProof/>
          <w:sz w:val="24"/>
          <w:szCs w:val="24"/>
          <w:lang w:val="it-IT" w:eastAsia="en-GB"/>
        </w:rPr>
        <w:t xml:space="preserve"> koji važe</w:t>
      </w:r>
      <w:r w:rsidR="002E5AD2" w:rsidRPr="00A63F67">
        <w:rPr>
          <w:rFonts w:ascii="Times New Roman" w:eastAsia="Times New Roman" w:hAnsi="Times New Roman" w:cs="Times New Roman"/>
          <w:noProof/>
          <w:sz w:val="24"/>
          <w:szCs w:val="24"/>
          <w:lang w:val="it-IT" w:eastAsia="en-GB"/>
        </w:rPr>
        <w:t xml:space="preserve"> </w:t>
      </w:r>
      <w:r w:rsidRPr="00A63F67">
        <w:rPr>
          <w:rFonts w:ascii="Times New Roman" w:eastAsia="Times New Roman" w:hAnsi="Times New Roman" w:cs="Times New Roman"/>
          <w:noProof/>
          <w:sz w:val="24"/>
          <w:szCs w:val="24"/>
          <w:lang w:val="it-IT" w:eastAsia="en-GB"/>
        </w:rPr>
        <w:t>za osnivače medija</w:t>
      </w:r>
      <w:r w:rsidR="002E5AD2" w:rsidRPr="00A63F67">
        <w:rPr>
          <w:rFonts w:ascii="Times New Roman" w:eastAsia="Times New Roman" w:hAnsi="Times New Roman" w:cs="Times New Roman"/>
          <w:noProof/>
          <w:sz w:val="24"/>
          <w:szCs w:val="24"/>
          <w:lang w:val="it-IT" w:eastAsia="en-GB"/>
        </w:rPr>
        <w:t xml:space="preserve">. </w:t>
      </w:r>
    </w:p>
    <w:p w:rsidR="008D4610" w:rsidRPr="00A63F67" w:rsidRDefault="007F174C" w:rsidP="00A63F67">
      <w:pPr>
        <w:spacing w:before="120" w:after="0" w:line="276" w:lineRule="auto"/>
        <w:jc w:val="both"/>
        <w:rPr>
          <w:rFonts w:ascii="Times New Roman" w:eastAsia="Times New Roman" w:hAnsi="Times New Roman" w:cs="Times New Roman"/>
          <w:b/>
          <w:noProof/>
          <w:color w:val="000000"/>
          <w:sz w:val="24"/>
          <w:szCs w:val="24"/>
        </w:rPr>
      </w:pPr>
      <w:r w:rsidRPr="00A63F67">
        <w:rPr>
          <w:rFonts w:ascii="Times New Roman" w:hAnsi="Times New Roman" w:cs="Times New Roman"/>
          <w:sz w:val="24"/>
          <w:szCs w:val="24"/>
        </w:rPr>
        <w:t>Nacrtom</w:t>
      </w:r>
      <w:r w:rsidR="00D0313A" w:rsidRPr="00A63F67">
        <w:rPr>
          <w:rFonts w:ascii="Times New Roman" w:hAnsi="Times New Roman" w:cs="Times New Roman"/>
          <w:sz w:val="24"/>
          <w:szCs w:val="24"/>
        </w:rPr>
        <w:t xml:space="preserve"> je previđeno da država</w:t>
      </w:r>
      <w:r w:rsidR="00E5753B" w:rsidRPr="00A63F67">
        <w:rPr>
          <w:rFonts w:ascii="Times New Roman" w:hAnsi="Times New Roman" w:cs="Times New Roman"/>
          <w:sz w:val="24"/>
          <w:szCs w:val="24"/>
        </w:rPr>
        <w:t>,</w:t>
      </w:r>
      <w:r w:rsidR="0074736A" w:rsidRPr="00A63F67">
        <w:rPr>
          <w:rFonts w:ascii="Times New Roman" w:hAnsi="Times New Roman" w:cs="Times New Roman"/>
          <w:sz w:val="24"/>
          <w:szCs w:val="24"/>
        </w:rPr>
        <w:t xml:space="preserve"> </w:t>
      </w:r>
      <w:r w:rsidR="00D0313A" w:rsidRPr="00A63F67">
        <w:rPr>
          <w:rFonts w:ascii="Times New Roman" w:eastAsia="Times New Roman" w:hAnsi="Times New Roman" w:cs="Times New Roman"/>
          <w:noProof/>
          <w:sz w:val="24"/>
          <w:szCs w:val="24"/>
        </w:rPr>
        <w:t>u cilju ostvarivanja Ustav</w:t>
      </w:r>
      <w:r w:rsidR="00323713" w:rsidRPr="00A63F67">
        <w:rPr>
          <w:rFonts w:ascii="Times New Roman" w:eastAsia="Times New Roman" w:hAnsi="Times New Roman" w:cs="Times New Roman"/>
          <w:noProof/>
          <w:sz w:val="24"/>
          <w:szCs w:val="24"/>
        </w:rPr>
        <w:t>om i zakonom zajamčenih prava</w:t>
      </w:r>
      <w:r w:rsidR="00E5753B" w:rsidRPr="00A63F67">
        <w:rPr>
          <w:rFonts w:ascii="Times New Roman" w:eastAsia="Times New Roman" w:hAnsi="Times New Roman" w:cs="Times New Roman"/>
          <w:noProof/>
          <w:sz w:val="24"/>
          <w:szCs w:val="24"/>
        </w:rPr>
        <w:t>,</w:t>
      </w:r>
      <w:r w:rsidR="0074736A" w:rsidRPr="00A63F67">
        <w:rPr>
          <w:rFonts w:ascii="Times New Roman" w:eastAsia="Times New Roman" w:hAnsi="Times New Roman" w:cs="Times New Roman"/>
          <w:noProof/>
          <w:sz w:val="24"/>
          <w:szCs w:val="24"/>
        </w:rPr>
        <w:t xml:space="preserve"> </w:t>
      </w:r>
      <w:r w:rsidRPr="00A63F67">
        <w:rPr>
          <w:rFonts w:ascii="Times New Roman" w:hAnsi="Times New Roman" w:cs="Times New Roman"/>
          <w:sz w:val="24"/>
          <w:szCs w:val="24"/>
        </w:rPr>
        <w:t>može</w:t>
      </w:r>
      <w:r w:rsidR="00D0313A" w:rsidRPr="00A63F67">
        <w:rPr>
          <w:rFonts w:ascii="Times New Roman" w:eastAsia="Times New Roman" w:hAnsi="Times New Roman" w:cs="Times New Roman"/>
          <w:noProof/>
          <w:sz w:val="24"/>
          <w:szCs w:val="24"/>
        </w:rPr>
        <w:t xml:space="preserve"> iz budžeta obezbjediti dio finansijskih sredstava za</w:t>
      </w:r>
      <w:r w:rsidR="00EF6F2C" w:rsidRPr="00A63F67">
        <w:rPr>
          <w:rFonts w:ascii="Times New Roman" w:eastAsia="Times New Roman" w:hAnsi="Times New Roman" w:cs="Times New Roman"/>
          <w:noProof/>
          <w:sz w:val="24"/>
          <w:szCs w:val="24"/>
        </w:rPr>
        <w:t xml:space="preserve"> nekomercijalne</w:t>
      </w:r>
      <w:r w:rsidR="00D0313A" w:rsidRPr="00A63F67">
        <w:rPr>
          <w:rFonts w:ascii="Times New Roman" w:eastAsia="Times New Roman" w:hAnsi="Times New Roman" w:cs="Times New Roman"/>
          <w:noProof/>
          <w:sz w:val="24"/>
          <w:szCs w:val="24"/>
        </w:rPr>
        <w:t xml:space="preserve"> </w:t>
      </w:r>
      <w:r w:rsidR="00EF6F2C" w:rsidRPr="00A63F67">
        <w:rPr>
          <w:rFonts w:ascii="Times New Roman" w:eastAsia="Times New Roman" w:hAnsi="Times New Roman" w:cs="Times New Roman"/>
          <w:noProof/>
          <w:sz w:val="24"/>
          <w:szCs w:val="24"/>
        </w:rPr>
        <w:t xml:space="preserve">programske </w:t>
      </w:r>
      <w:r w:rsidR="00D0313A" w:rsidRPr="00A63F67">
        <w:rPr>
          <w:rFonts w:ascii="Times New Roman" w:eastAsia="Times New Roman" w:hAnsi="Times New Roman" w:cs="Times New Roman"/>
          <w:noProof/>
          <w:sz w:val="24"/>
          <w:szCs w:val="24"/>
        </w:rPr>
        <w:t xml:space="preserve">sadržaje na jezicima manjinskih naroda i drugih manjinskih nacionalnih zajednica kao i programske sadržaje od javnog interesa </w:t>
      </w:r>
      <w:r w:rsidR="00E5753B" w:rsidRPr="00A63F67">
        <w:rPr>
          <w:rFonts w:ascii="Times New Roman" w:eastAsia="Times New Roman" w:hAnsi="Times New Roman" w:cs="Times New Roman"/>
          <w:noProof/>
          <w:sz w:val="24"/>
          <w:szCs w:val="24"/>
        </w:rPr>
        <w:t xml:space="preserve">u </w:t>
      </w:r>
      <w:r w:rsidR="00D0313A" w:rsidRPr="00A63F67">
        <w:rPr>
          <w:rFonts w:ascii="Times New Roman" w:eastAsia="Times New Roman" w:hAnsi="Times New Roman" w:cs="Times New Roman"/>
          <w:noProof/>
          <w:sz w:val="24"/>
          <w:szCs w:val="24"/>
        </w:rPr>
        <w:t>neprofitnim</w:t>
      </w:r>
      <w:r w:rsidR="00E5753B" w:rsidRPr="00A63F67">
        <w:rPr>
          <w:rFonts w:ascii="Times New Roman" w:eastAsia="Times New Roman" w:hAnsi="Times New Roman" w:cs="Times New Roman"/>
          <w:noProof/>
          <w:sz w:val="24"/>
          <w:szCs w:val="24"/>
        </w:rPr>
        <w:t xml:space="preserve"> štampanim</w:t>
      </w:r>
      <w:r w:rsidR="00D0313A" w:rsidRPr="00A63F67">
        <w:rPr>
          <w:rFonts w:ascii="Times New Roman" w:eastAsia="Times New Roman" w:hAnsi="Times New Roman" w:cs="Times New Roman"/>
          <w:noProof/>
          <w:sz w:val="24"/>
          <w:szCs w:val="24"/>
        </w:rPr>
        <w:t xml:space="preserve"> medijima zajednice</w:t>
      </w:r>
      <w:r w:rsidR="00D0313A" w:rsidRPr="00A63F67">
        <w:rPr>
          <w:rFonts w:ascii="Times New Roman" w:eastAsia="Times New Roman" w:hAnsi="Times New Roman" w:cs="Times New Roman"/>
          <w:noProof/>
          <w:color w:val="000000"/>
          <w:sz w:val="24"/>
          <w:szCs w:val="24"/>
        </w:rPr>
        <w:t>.</w:t>
      </w:r>
      <w:r w:rsidR="0074736A" w:rsidRPr="00A63F67">
        <w:rPr>
          <w:rFonts w:ascii="Times New Roman" w:eastAsia="Times New Roman" w:hAnsi="Times New Roman" w:cs="Times New Roman"/>
          <w:noProof/>
          <w:color w:val="000000"/>
          <w:sz w:val="24"/>
          <w:szCs w:val="24"/>
        </w:rPr>
        <w:t xml:space="preserve"> Ova odredba nije imperativne prirode, a cilj uvođenja je podsticanje sadržaja na jezicima manjima, kao i programskih sadržaja u lokalnim štampanim novinama, koji se odnose na kulturnu baštinu, identitet i očuvanje tradicije i naučnim časopisima relevantnim </w:t>
      </w:r>
      <w:r w:rsidR="008D4610" w:rsidRPr="00A63F67">
        <w:rPr>
          <w:rFonts w:ascii="Times New Roman" w:eastAsia="Times New Roman" w:hAnsi="Times New Roman" w:cs="Times New Roman"/>
          <w:noProof/>
          <w:color w:val="000000"/>
          <w:sz w:val="24"/>
          <w:szCs w:val="24"/>
        </w:rPr>
        <w:t xml:space="preserve">za razvoj medijske pismenosti. U tom kontekstu, </w:t>
      </w:r>
      <w:r w:rsidR="00EF6F2C" w:rsidRPr="00A63F67">
        <w:rPr>
          <w:rFonts w:ascii="Times New Roman" w:eastAsia="Times New Roman" w:hAnsi="Times New Roman" w:cs="Times New Roman"/>
          <w:noProof/>
          <w:color w:val="000000"/>
          <w:sz w:val="24"/>
          <w:szCs w:val="24"/>
        </w:rPr>
        <w:t>p</w:t>
      </w:r>
      <w:r w:rsidR="0074736A" w:rsidRPr="00A63F67">
        <w:rPr>
          <w:rFonts w:ascii="Times New Roman" w:eastAsia="Times New Roman" w:hAnsi="Times New Roman" w:cs="Times New Roman"/>
          <w:noProof/>
          <w:color w:val="000000"/>
          <w:sz w:val="24"/>
          <w:szCs w:val="24"/>
        </w:rPr>
        <w:t xml:space="preserve">reporuka iz </w:t>
      </w:r>
      <w:r w:rsidR="008D4610" w:rsidRPr="00A63F67">
        <w:rPr>
          <w:rFonts w:ascii="Times New Roman" w:eastAsia="Times New Roman" w:hAnsi="Times New Roman" w:cs="Times New Roman"/>
          <w:noProof/>
          <w:color w:val="000000"/>
          <w:sz w:val="24"/>
          <w:szCs w:val="24"/>
        </w:rPr>
        <w:t>Analize medijskog sektora</w:t>
      </w:r>
      <w:r w:rsidR="0074736A" w:rsidRPr="00A63F67">
        <w:rPr>
          <w:rFonts w:ascii="Times New Roman" w:eastAsia="Times New Roman" w:hAnsi="Times New Roman" w:cs="Times New Roman"/>
          <w:noProof/>
          <w:color w:val="000000"/>
          <w:sz w:val="24"/>
          <w:szCs w:val="24"/>
        </w:rPr>
        <w:t xml:space="preserve"> navodi: </w:t>
      </w:r>
      <w:r w:rsidR="0074736A" w:rsidRPr="00A63F67">
        <w:rPr>
          <w:rFonts w:ascii="Times New Roman" w:eastAsia="Times New Roman" w:hAnsi="Times New Roman" w:cs="Times New Roman"/>
          <w:b/>
          <w:noProof/>
          <w:color w:val="000000"/>
          <w:sz w:val="24"/>
          <w:szCs w:val="24"/>
        </w:rPr>
        <w:t>“</w:t>
      </w:r>
      <w:r w:rsidR="0074736A" w:rsidRPr="00A63F67">
        <w:rPr>
          <w:rFonts w:ascii="Times New Roman" w:eastAsia="Times New Roman" w:hAnsi="Times New Roman" w:cs="Times New Roman"/>
          <w:b/>
          <w:i/>
          <w:noProof/>
          <w:color w:val="000000"/>
          <w:sz w:val="24"/>
          <w:szCs w:val="24"/>
        </w:rPr>
        <w:t>Vlada treba da snaž</w:t>
      </w:r>
      <w:r w:rsidR="00EF6F2C" w:rsidRPr="00A63F67">
        <w:rPr>
          <w:rFonts w:ascii="Times New Roman" w:eastAsia="Times New Roman" w:hAnsi="Times New Roman" w:cs="Times New Roman"/>
          <w:b/>
          <w:i/>
          <w:noProof/>
          <w:color w:val="000000"/>
          <w:sz w:val="24"/>
          <w:szCs w:val="24"/>
        </w:rPr>
        <w:t>n</w:t>
      </w:r>
      <w:r w:rsidR="0074736A" w:rsidRPr="00A63F67">
        <w:rPr>
          <w:rFonts w:ascii="Times New Roman" w:eastAsia="Times New Roman" w:hAnsi="Times New Roman" w:cs="Times New Roman"/>
          <w:b/>
          <w:i/>
          <w:noProof/>
          <w:color w:val="000000"/>
          <w:sz w:val="24"/>
          <w:szCs w:val="24"/>
        </w:rPr>
        <w:t>o podrži postojeće inicijative i projekte i osigura dugoročnu šemu finasiranja istraživanja, promocije i drugih aktivnosti za unapređenje medijske pismenosti</w:t>
      </w:r>
      <w:r w:rsidR="0074736A" w:rsidRPr="00A63F67">
        <w:rPr>
          <w:rFonts w:ascii="Times New Roman" w:eastAsia="Times New Roman" w:hAnsi="Times New Roman" w:cs="Times New Roman"/>
          <w:b/>
          <w:noProof/>
          <w:color w:val="000000"/>
          <w:sz w:val="24"/>
          <w:szCs w:val="24"/>
        </w:rPr>
        <w:t>”.</w:t>
      </w:r>
    </w:p>
    <w:p w:rsidR="008D4610" w:rsidRPr="00A63F67" w:rsidRDefault="0074736A" w:rsidP="00A63F67">
      <w:pPr>
        <w:spacing w:before="120" w:after="0" w:line="276" w:lineRule="auto"/>
        <w:jc w:val="both"/>
        <w:rPr>
          <w:rFonts w:ascii="Times New Roman" w:eastAsia="Times New Roman" w:hAnsi="Times New Roman" w:cs="Times New Roman"/>
          <w:i/>
          <w:noProof/>
          <w:color w:val="000000"/>
          <w:sz w:val="24"/>
          <w:szCs w:val="24"/>
        </w:rPr>
      </w:pPr>
      <w:r w:rsidRPr="00A63F67">
        <w:rPr>
          <w:rFonts w:ascii="Times New Roman" w:eastAsia="Times New Roman" w:hAnsi="Times New Roman" w:cs="Times New Roman"/>
          <w:noProof/>
          <w:color w:val="000000"/>
          <w:sz w:val="24"/>
          <w:szCs w:val="24"/>
        </w:rPr>
        <w:t>Takođe, Preporuka Savjeta Evrope o medijskom pluralizmu i transparentnosti medijskog vlasništva (2018) 11, navodi “</w:t>
      </w:r>
      <w:r w:rsidRPr="00A63F67">
        <w:rPr>
          <w:rFonts w:ascii="Times New Roman" w:eastAsia="Times New Roman" w:hAnsi="Times New Roman" w:cs="Times New Roman"/>
          <w:b/>
          <w:i/>
          <w:noProof/>
          <w:color w:val="000000"/>
          <w:sz w:val="24"/>
          <w:szCs w:val="24"/>
        </w:rPr>
        <w:t xml:space="preserve">da države treba da podstiču i podrže uspostavljanje i </w:t>
      </w:r>
      <w:r w:rsidRPr="00A63F67">
        <w:rPr>
          <w:rFonts w:ascii="Times New Roman" w:eastAsia="Times New Roman" w:hAnsi="Times New Roman" w:cs="Times New Roman"/>
          <w:b/>
          <w:i/>
          <w:noProof/>
          <w:color w:val="000000"/>
          <w:sz w:val="24"/>
          <w:szCs w:val="24"/>
        </w:rPr>
        <w:lastRenderedPageBreak/>
        <w:t>funkcionisanje manjinskih, lokalnih i neprofitnih medija u zajednici, uključujući i pružanje finansijskih mehanizama za njihov razvoj.</w:t>
      </w:r>
    </w:p>
    <w:p w:rsidR="00D64863" w:rsidRPr="00A63F67" w:rsidRDefault="008C2C7B" w:rsidP="00A63F67">
      <w:pPr>
        <w:spacing w:before="120" w:after="0" w:line="276" w:lineRule="auto"/>
        <w:jc w:val="both"/>
        <w:rPr>
          <w:rFonts w:ascii="Times New Roman" w:hAnsi="Times New Roman" w:cs="Times New Roman"/>
          <w:sz w:val="24"/>
          <w:szCs w:val="24"/>
        </w:rPr>
      </w:pPr>
      <w:r w:rsidRPr="00A63F67">
        <w:rPr>
          <w:rFonts w:ascii="Times New Roman" w:eastAsia="Calibri" w:hAnsi="Times New Roman" w:cs="Times New Roman"/>
          <w:color w:val="000000"/>
          <w:sz w:val="24"/>
          <w:szCs w:val="24"/>
          <w:lang w:val="it-IT"/>
        </w:rPr>
        <w:t>Uvažavajući potrebu</w:t>
      </w:r>
      <w:r w:rsidRPr="00A63F67">
        <w:rPr>
          <w:rFonts w:ascii="Times New Roman" w:eastAsia="Calibri" w:hAnsi="Times New Roman" w:cs="Times New Roman"/>
          <w:sz w:val="24"/>
          <w:szCs w:val="24"/>
          <w:lang w:val="it-IT"/>
        </w:rPr>
        <w:t xml:space="preserve"> jačanja efikasnosti i transparentosti različitih mehanizama samoregulacije, predlogom zakona se predviđa da </w:t>
      </w:r>
      <w:r w:rsidR="00F16D09" w:rsidRPr="00A63F67">
        <w:rPr>
          <w:rFonts w:ascii="Times New Roman" w:hAnsi="Times New Roman" w:cs="Times New Roman"/>
          <w:sz w:val="24"/>
          <w:szCs w:val="24"/>
        </w:rPr>
        <w:t>z</w:t>
      </w:r>
      <w:r w:rsidR="002D44F8" w:rsidRPr="00A63F67">
        <w:rPr>
          <w:rFonts w:ascii="Times New Roman" w:hAnsi="Times New Roman" w:cs="Times New Roman"/>
          <w:sz w:val="24"/>
          <w:szCs w:val="24"/>
        </w:rPr>
        <w:t>a pokrivanje operativnih troškova različitih</w:t>
      </w:r>
      <w:r w:rsidR="00F16D09" w:rsidRPr="00A63F67">
        <w:rPr>
          <w:rFonts w:ascii="Times New Roman" w:hAnsi="Times New Roman" w:cs="Times New Roman"/>
          <w:sz w:val="24"/>
          <w:szCs w:val="24"/>
        </w:rPr>
        <w:t xml:space="preserve"> mehanizama samoregulacije iz s</w:t>
      </w:r>
      <w:r w:rsidR="002D44F8" w:rsidRPr="00A63F67">
        <w:rPr>
          <w:rFonts w:ascii="Times New Roman" w:hAnsi="Times New Roman" w:cs="Times New Roman"/>
          <w:sz w:val="24"/>
          <w:szCs w:val="24"/>
        </w:rPr>
        <w:t>v</w:t>
      </w:r>
      <w:r w:rsidR="00F16D09" w:rsidRPr="00A63F67">
        <w:rPr>
          <w:rFonts w:ascii="Times New Roman" w:hAnsi="Times New Roman" w:cs="Times New Roman"/>
          <w:sz w:val="24"/>
          <w:szCs w:val="24"/>
        </w:rPr>
        <w:t>a</w:t>
      </w:r>
      <w:r w:rsidR="002D44F8" w:rsidRPr="00A63F67">
        <w:rPr>
          <w:rFonts w:ascii="Times New Roman" w:hAnsi="Times New Roman" w:cs="Times New Roman"/>
          <w:sz w:val="24"/>
          <w:szCs w:val="24"/>
        </w:rPr>
        <w:t>kog od podfondova izdvaja se po  5 % sredstava na godišnjem nivou.</w:t>
      </w:r>
    </w:p>
    <w:p w:rsidR="00CC6488" w:rsidRPr="00A63F67" w:rsidRDefault="002804DB" w:rsidP="00A63F67">
      <w:pPr>
        <w:spacing w:before="120" w:after="0"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Preporuka </w:t>
      </w:r>
      <w:r w:rsidR="008C2C7B" w:rsidRPr="00A63F67">
        <w:rPr>
          <w:rFonts w:ascii="Times New Roman" w:hAnsi="Times New Roman" w:cs="Times New Roman"/>
          <w:sz w:val="24"/>
          <w:szCs w:val="24"/>
        </w:rPr>
        <w:t>iz Analize medijskog sektora u Crnoj Gori sprovedena od str</w:t>
      </w:r>
      <w:r w:rsidR="00E5753B" w:rsidRPr="00A63F67">
        <w:rPr>
          <w:rFonts w:ascii="Times New Roman" w:hAnsi="Times New Roman" w:cs="Times New Roman"/>
          <w:sz w:val="24"/>
          <w:szCs w:val="24"/>
        </w:rPr>
        <w:t>ane Savjeta Evrope</w:t>
      </w:r>
      <w:r w:rsidR="00D64863" w:rsidRPr="00A63F67">
        <w:rPr>
          <w:rFonts w:ascii="Times New Roman" w:hAnsi="Times New Roman" w:cs="Times New Roman"/>
          <w:sz w:val="24"/>
          <w:szCs w:val="24"/>
        </w:rPr>
        <w:t xml:space="preserve"> navodi</w:t>
      </w:r>
      <w:r w:rsidR="00E5753B" w:rsidRPr="00A63F67">
        <w:rPr>
          <w:rFonts w:ascii="Times New Roman" w:hAnsi="Times New Roman" w:cs="Times New Roman"/>
          <w:sz w:val="24"/>
          <w:szCs w:val="24"/>
        </w:rPr>
        <w:t xml:space="preserve"> da </w:t>
      </w:r>
      <w:r w:rsidR="008C2C7B" w:rsidRPr="00A63F67">
        <w:rPr>
          <w:rFonts w:ascii="Times New Roman" w:hAnsi="Times New Roman" w:cs="Times New Roman"/>
          <w:sz w:val="24"/>
          <w:szCs w:val="24"/>
        </w:rPr>
        <w:t>finansiranje samoregulacije treba obezbjediti kroz</w:t>
      </w:r>
      <w:r w:rsidR="00E5753B" w:rsidRPr="00A63F67">
        <w:rPr>
          <w:rFonts w:ascii="Times New Roman" w:hAnsi="Times New Roman" w:cs="Times New Roman"/>
          <w:b/>
          <w:sz w:val="24"/>
          <w:szCs w:val="24"/>
        </w:rPr>
        <w:t>:</w:t>
      </w:r>
      <w:r w:rsidR="002D44F8" w:rsidRPr="00A63F67">
        <w:rPr>
          <w:rFonts w:ascii="Times New Roman" w:hAnsi="Times New Roman" w:cs="Times New Roman"/>
          <w:b/>
          <w:sz w:val="24"/>
          <w:szCs w:val="24"/>
        </w:rPr>
        <w:t xml:space="preserve"> </w:t>
      </w:r>
      <w:r w:rsidR="008C2C7B" w:rsidRPr="00A63F67">
        <w:rPr>
          <w:rFonts w:ascii="Times New Roman" w:hAnsi="Times New Roman" w:cs="Times New Roman"/>
          <w:b/>
          <w:i/>
          <w:sz w:val="24"/>
          <w:szCs w:val="24"/>
        </w:rPr>
        <w:t>„transparentnu, eventualno mještovitu šemu koja kombinuje nakanadu koju plaćaju subjekti koji obavljaju medijsku djelatnost sa sredstvima iz javnih izvora i omogućava nezavisnu primjenu samoregulacije“</w:t>
      </w:r>
      <w:r w:rsidR="008C2C7B" w:rsidRPr="00A63F67">
        <w:rPr>
          <w:rFonts w:ascii="Times New Roman" w:hAnsi="Times New Roman" w:cs="Times New Roman"/>
          <w:i/>
          <w:sz w:val="24"/>
          <w:szCs w:val="24"/>
        </w:rPr>
        <w:t>.</w:t>
      </w:r>
    </w:p>
    <w:p w:rsidR="00D82047" w:rsidRPr="00A63F67" w:rsidRDefault="00D82047" w:rsidP="00A63F67">
      <w:pPr>
        <w:pStyle w:val="ListParagraph"/>
        <w:numPr>
          <w:ilvl w:val="0"/>
          <w:numId w:val="1"/>
        </w:num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t>Prava, obaveze i odgovornosti u informisanju</w:t>
      </w:r>
      <w:r w:rsidR="009E009A" w:rsidRPr="00A63F67">
        <w:rPr>
          <w:rFonts w:ascii="Times New Roman" w:hAnsi="Times New Roman" w:cs="Times New Roman"/>
          <w:b/>
          <w:sz w:val="24"/>
          <w:szCs w:val="24"/>
        </w:rPr>
        <w:t xml:space="preserve"> (čl. 2</w:t>
      </w:r>
      <w:r w:rsidR="00723460" w:rsidRPr="00A63F67">
        <w:rPr>
          <w:rFonts w:ascii="Times New Roman" w:hAnsi="Times New Roman" w:cs="Times New Roman"/>
          <w:b/>
          <w:sz w:val="24"/>
          <w:szCs w:val="24"/>
        </w:rPr>
        <w:t>7</w:t>
      </w:r>
      <w:r w:rsidR="009E009A" w:rsidRPr="00A63F67">
        <w:rPr>
          <w:rFonts w:ascii="Times New Roman" w:hAnsi="Times New Roman" w:cs="Times New Roman"/>
          <w:b/>
          <w:sz w:val="24"/>
          <w:szCs w:val="24"/>
        </w:rPr>
        <w:t xml:space="preserve"> – 4</w:t>
      </w:r>
      <w:r w:rsidR="00723460" w:rsidRPr="00A63F67">
        <w:rPr>
          <w:rFonts w:ascii="Times New Roman" w:hAnsi="Times New Roman" w:cs="Times New Roman"/>
          <w:b/>
          <w:sz w:val="24"/>
          <w:szCs w:val="24"/>
        </w:rPr>
        <w:t>5</w:t>
      </w:r>
      <w:r w:rsidR="009E009A" w:rsidRPr="00A63F67">
        <w:rPr>
          <w:rFonts w:ascii="Times New Roman" w:hAnsi="Times New Roman" w:cs="Times New Roman"/>
          <w:b/>
          <w:sz w:val="24"/>
          <w:szCs w:val="24"/>
        </w:rPr>
        <w:t xml:space="preserve"> ) </w:t>
      </w:r>
    </w:p>
    <w:p w:rsidR="00D82047" w:rsidRPr="00A63F67" w:rsidRDefault="008D507E"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Preporuka</w:t>
      </w:r>
      <w:r w:rsidR="00D82047" w:rsidRPr="00A63F67">
        <w:rPr>
          <w:rFonts w:ascii="Times New Roman" w:hAnsi="Times New Roman" w:cs="Times New Roman"/>
          <w:sz w:val="24"/>
          <w:szCs w:val="24"/>
        </w:rPr>
        <w:t xml:space="preserve"> Savjeta Evrope po kojoj novo poimanje medija sadrži kriterijume za i</w:t>
      </w:r>
      <w:r w:rsidR="00E37365" w:rsidRPr="00A63F67">
        <w:rPr>
          <w:rFonts w:ascii="Times New Roman" w:hAnsi="Times New Roman" w:cs="Times New Roman"/>
          <w:sz w:val="24"/>
          <w:szCs w:val="24"/>
        </w:rPr>
        <w:t>dentifikovanje različitih vrsta</w:t>
      </w:r>
      <w:r w:rsidR="00D82047" w:rsidRPr="00A63F67">
        <w:rPr>
          <w:rFonts w:ascii="Times New Roman" w:hAnsi="Times New Roman" w:cs="Times New Roman"/>
          <w:sz w:val="24"/>
          <w:szCs w:val="24"/>
        </w:rPr>
        <w:t xml:space="preserve"> medija</w:t>
      </w:r>
      <w:r w:rsidR="001F545D" w:rsidRPr="00A63F67">
        <w:rPr>
          <w:rFonts w:ascii="Times New Roman" w:hAnsi="Times New Roman" w:cs="Times New Roman"/>
          <w:sz w:val="24"/>
          <w:szCs w:val="24"/>
        </w:rPr>
        <w:t>,</w:t>
      </w:r>
      <w:r w:rsidR="00D82047" w:rsidRPr="00A63F67">
        <w:rPr>
          <w:rFonts w:ascii="Times New Roman" w:hAnsi="Times New Roman" w:cs="Times New Roman"/>
          <w:sz w:val="24"/>
          <w:szCs w:val="24"/>
        </w:rPr>
        <w:t xml:space="preserve"> posebno kada je riječ o slobodi medija, njihovoj zaštiti i nezavisnosti, pluralizmu i raznolikosti, kao i smjernice za dužnosti i odgovornosti pojedinih aktera u medijima u skladu sa standardima i analizom komparativnih iskustava, </w:t>
      </w:r>
      <w:r w:rsidRPr="00A63F67">
        <w:rPr>
          <w:rFonts w:ascii="Times New Roman" w:hAnsi="Times New Roman" w:cs="Times New Roman"/>
          <w:sz w:val="24"/>
          <w:szCs w:val="24"/>
        </w:rPr>
        <w:t>proizvel</w:t>
      </w:r>
      <w:r w:rsidR="00D114E2" w:rsidRPr="00A63F67">
        <w:rPr>
          <w:rFonts w:ascii="Times New Roman" w:hAnsi="Times New Roman" w:cs="Times New Roman"/>
          <w:sz w:val="24"/>
          <w:szCs w:val="24"/>
        </w:rPr>
        <w:t>a</w:t>
      </w:r>
      <w:r w:rsidR="00643F46" w:rsidRPr="00A63F67">
        <w:rPr>
          <w:rFonts w:ascii="Times New Roman" w:hAnsi="Times New Roman" w:cs="Times New Roman"/>
          <w:sz w:val="24"/>
          <w:szCs w:val="24"/>
        </w:rPr>
        <w:t xml:space="preserve"> je</w:t>
      </w:r>
      <w:r w:rsidR="00D82047" w:rsidRPr="00A63F67">
        <w:rPr>
          <w:rFonts w:ascii="Times New Roman" w:hAnsi="Times New Roman" w:cs="Times New Roman"/>
          <w:sz w:val="24"/>
          <w:szCs w:val="24"/>
        </w:rPr>
        <w:t xml:space="preserve"> potrebu </w:t>
      </w:r>
      <w:r w:rsidR="00643F46" w:rsidRPr="00A63F67">
        <w:rPr>
          <w:rFonts w:ascii="Times New Roman" w:hAnsi="Times New Roman" w:cs="Times New Roman"/>
          <w:sz w:val="24"/>
          <w:szCs w:val="24"/>
        </w:rPr>
        <w:t>defnisanja</w:t>
      </w:r>
      <w:r w:rsidR="007F174C" w:rsidRPr="00A63F67">
        <w:rPr>
          <w:rFonts w:ascii="Times New Roman" w:hAnsi="Times New Roman" w:cs="Times New Roman"/>
          <w:sz w:val="24"/>
          <w:szCs w:val="24"/>
        </w:rPr>
        <w:t xml:space="preserve"> odgovornih lica</w:t>
      </w:r>
      <w:r w:rsidR="00D82047" w:rsidRPr="00A63F67">
        <w:rPr>
          <w:rFonts w:ascii="Times New Roman" w:hAnsi="Times New Roman" w:cs="Times New Roman"/>
          <w:sz w:val="24"/>
          <w:szCs w:val="24"/>
        </w:rPr>
        <w:t xml:space="preserve"> u medijima.</w:t>
      </w:r>
      <w:r w:rsidRPr="00A63F67">
        <w:rPr>
          <w:rFonts w:ascii="Times New Roman" w:hAnsi="Times New Roman" w:cs="Times New Roman"/>
          <w:sz w:val="24"/>
          <w:szCs w:val="24"/>
        </w:rPr>
        <w:t xml:space="preserve"> </w:t>
      </w:r>
      <w:r w:rsidR="00D82047" w:rsidRPr="00A63F67">
        <w:rPr>
          <w:rFonts w:ascii="Times New Roman" w:hAnsi="Times New Roman" w:cs="Times New Roman"/>
          <w:sz w:val="24"/>
          <w:szCs w:val="24"/>
        </w:rPr>
        <w:t xml:space="preserve"> </w:t>
      </w:r>
    </w:p>
    <w:p w:rsidR="001F545D" w:rsidRPr="00A63F67" w:rsidRDefault="00D82047"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Definisa</w:t>
      </w:r>
      <w:r w:rsidR="008C7070" w:rsidRPr="00A63F67">
        <w:rPr>
          <w:rFonts w:ascii="Times New Roman" w:hAnsi="Times New Roman" w:cs="Times New Roman"/>
          <w:sz w:val="24"/>
          <w:szCs w:val="24"/>
        </w:rPr>
        <w:t>ni su osnivač medija, novinar</w:t>
      </w:r>
      <w:r w:rsidR="004D3854" w:rsidRPr="00A63F67">
        <w:rPr>
          <w:rFonts w:ascii="Times New Roman" w:hAnsi="Times New Roman" w:cs="Times New Roman"/>
          <w:sz w:val="24"/>
          <w:szCs w:val="24"/>
        </w:rPr>
        <w:t xml:space="preserve">, </w:t>
      </w:r>
      <w:r w:rsidRPr="00A63F67">
        <w:rPr>
          <w:rFonts w:ascii="Times New Roman" w:hAnsi="Times New Roman" w:cs="Times New Roman"/>
          <w:sz w:val="24"/>
          <w:szCs w:val="24"/>
        </w:rPr>
        <w:t>glavn</w:t>
      </w:r>
      <w:r w:rsidR="008C7070" w:rsidRPr="00A63F67">
        <w:rPr>
          <w:rFonts w:ascii="Times New Roman" w:hAnsi="Times New Roman" w:cs="Times New Roman"/>
          <w:sz w:val="24"/>
          <w:szCs w:val="24"/>
        </w:rPr>
        <w:t>i urednik, urednik</w:t>
      </w:r>
      <w:r w:rsidRPr="00A63F67">
        <w:rPr>
          <w:rFonts w:ascii="Times New Roman" w:hAnsi="Times New Roman" w:cs="Times New Roman"/>
          <w:sz w:val="24"/>
          <w:szCs w:val="24"/>
        </w:rPr>
        <w:t xml:space="preserve"> za pojedina i</w:t>
      </w:r>
      <w:r w:rsidR="008C7070" w:rsidRPr="00A63F67">
        <w:rPr>
          <w:rFonts w:ascii="Times New Roman" w:hAnsi="Times New Roman" w:cs="Times New Roman"/>
          <w:sz w:val="24"/>
          <w:szCs w:val="24"/>
        </w:rPr>
        <w:t>zdanja ili rubrike i autor</w:t>
      </w:r>
      <w:r w:rsidRPr="00A63F67">
        <w:rPr>
          <w:rFonts w:ascii="Times New Roman" w:hAnsi="Times New Roman" w:cs="Times New Roman"/>
          <w:sz w:val="24"/>
          <w:szCs w:val="24"/>
        </w:rPr>
        <w:t xml:space="preserve"> koji nije novinar</w:t>
      </w:r>
      <w:r w:rsidR="008C7070" w:rsidRPr="00A63F67">
        <w:rPr>
          <w:rFonts w:ascii="Times New Roman" w:hAnsi="Times New Roman" w:cs="Times New Roman"/>
          <w:sz w:val="24"/>
          <w:szCs w:val="24"/>
        </w:rPr>
        <w:t>, njihova prava, obaveze i odgovornosti</w:t>
      </w:r>
      <w:r w:rsidRPr="00A63F67">
        <w:rPr>
          <w:rFonts w:ascii="Times New Roman" w:hAnsi="Times New Roman" w:cs="Times New Roman"/>
          <w:sz w:val="24"/>
          <w:szCs w:val="24"/>
        </w:rPr>
        <w:t>.</w:t>
      </w:r>
      <w:r w:rsidR="0026761A" w:rsidRPr="00A63F67">
        <w:rPr>
          <w:rFonts w:ascii="Times New Roman" w:hAnsi="Times New Roman" w:cs="Times New Roman"/>
          <w:sz w:val="24"/>
          <w:szCs w:val="24"/>
        </w:rPr>
        <w:t xml:space="preserve"> </w:t>
      </w:r>
    </w:p>
    <w:p w:rsidR="001F545D" w:rsidRPr="00A63F67" w:rsidRDefault="001F545D"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Takođe, definisan</w:t>
      </w:r>
      <w:r w:rsidR="00084530" w:rsidRPr="00A63F67">
        <w:rPr>
          <w:rFonts w:ascii="Times New Roman" w:hAnsi="Times New Roman" w:cs="Times New Roman"/>
          <w:sz w:val="24"/>
          <w:szCs w:val="24"/>
        </w:rPr>
        <w:t xml:space="preserve">a je odgovornost za štetu, </w:t>
      </w:r>
      <w:r w:rsidRPr="00A63F67">
        <w:rPr>
          <w:rFonts w:ascii="Times New Roman" w:hAnsi="Times New Roman" w:cs="Times New Roman"/>
          <w:sz w:val="24"/>
          <w:szCs w:val="24"/>
        </w:rPr>
        <w:t>solidarna odgov</w:t>
      </w:r>
      <w:r w:rsidR="00084530" w:rsidRPr="00A63F67">
        <w:rPr>
          <w:rFonts w:ascii="Times New Roman" w:hAnsi="Times New Roman" w:cs="Times New Roman"/>
          <w:sz w:val="24"/>
          <w:szCs w:val="24"/>
        </w:rPr>
        <w:t>o</w:t>
      </w:r>
      <w:r w:rsidRPr="00A63F67">
        <w:rPr>
          <w:rFonts w:ascii="Times New Roman" w:hAnsi="Times New Roman" w:cs="Times New Roman"/>
          <w:sz w:val="24"/>
          <w:szCs w:val="24"/>
        </w:rPr>
        <w:t>rnost osnivača, glavnog urednika, urednika za pojednina izdanja, novinara i autor</w:t>
      </w:r>
      <w:r w:rsidR="00084530" w:rsidRPr="00A63F67">
        <w:rPr>
          <w:rFonts w:ascii="Times New Roman" w:hAnsi="Times New Roman" w:cs="Times New Roman"/>
          <w:sz w:val="24"/>
          <w:szCs w:val="24"/>
        </w:rPr>
        <w:t>a</w:t>
      </w:r>
      <w:r w:rsidRPr="00A63F67">
        <w:rPr>
          <w:rFonts w:ascii="Times New Roman" w:hAnsi="Times New Roman" w:cs="Times New Roman"/>
          <w:sz w:val="24"/>
          <w:szCs w:val="24"/>
        </w:rPr>
        <w:t xml:space="preserve"> </w:t>
      </w:r>
      <w:r w:rsidR="00084530" w:rsidRPr="00A63F67">
        <w:rPr>
          <w:rFonts w:ascii="Times New Roman" w:hAnsi="Times New Roman" w:cs="Times New Roman"/>
          <w:sz w:val="24"/>
          <w:szCs w:val="24"/>
        </w:rPr>
        <w:t xml:space="preserve">koji nije novinar. </w:t>
      </w:r>
    </w:p>
    <w:p w:rsidR="0026761A" w:rsidRPr="00A63F67" w:rsidRDefault="0026761A"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Isključenje njihove odgovornosti postoji u slučajevima ukoliko su pribavili i objavili informaciju koja predstavlja državnu, vojnu, službenu ili poslovnu tajnu, ako postoji opravdan interes javnosti da bude upoznata.</w:t>
      </w:r>
    </w:p>
    <w:p w:rsidR="0026761A" w:rsidRPr="00A63F67" w:rsidRDefault="0026761A" w:rsidP="00A63F67">
      <w:pPr>
        <w:spacing w:line="276" w:lineRule="auto"/>
        <w:jc w:val="both"/>
        <w:rPr>
          <w:rFonts w:ascii="Times New Roman" w:hAnsi="Times New Roman" w:cs="Times New Roman"/>
          <w:b/>
          <w:i/>
          <w:sz w:val="24"/>
          <w:szCs w:val="24"/>
        </w:rPr>
      </w:pPr>
      <w:r w:rsidRPr="00A63F67">
        <w:rPr>
          <w:rFonts w:ascii="Times New Roman" w:hAnsi="Times New Roman" w:cs="Times New Roman"/>
          <w:sz w:val="24"/>
          <w:szCs w:val="24"/>
        </w:rPr>
        <w:t>Tehnološke promjene u medijskom okruženju stvaraju nove činioce medijske industrije koji se takođe moraju pridržavati tra</w:t>
      </w:r>
      <w:r w:rsidR="00DE3F64" w:rsidRPr="00A63F67">
        <w:rPr>
          <w:rFonts w:ascii="Times New Roman" w:hAnsi="Times New Roman" w:cs="Times New Roman"/>
          <w:sz w:val="24"/>
          <w:szCs w:val="24"/>
        </w:rPr>
        <w:t>dicionalnih medijskih standarda</w:t>
      </w:r>
      <w:r w:rsidRPr="00A63F67">
        <w:rPr>
          <w:rFonts w:ascii="Times New Roman" w:hAnsi="Times New Roman" w:cs="Times New Roman"/>
          <w:sz w:val="24"/>
          <w:szCs w:val="24"/>
        </w:rPr>
        <w:t>,</w:t>
      </w:r>
      <w:r w:rsidR="00DE3F64" w:rsidRPr="00A63F67">
        <w:rPr>
          <w:rFonts w:ascii="Times New Roman" w:hAnsi="Times New Roman" w:cs="Times New Roman"/>
          <w:sz w:val="24"/>
          <w:szCs w:val="24"/>
        </w:rPr>
        <w:t xml:space="preserve"> shodno tome</w:t>
      </w:r>
      <w:r w:rsidRPr="00A63F67">
        <w:rPr>
          <w:rFonts w:ascii="Times New Roman" w:hAnsi="Times New Roman" w:cs="Times New Roman"/>
          <w:sz w:val="24"/>
          <w:szCs w:val="24"/>
        </w:rPr>
        <w:t xml:space="preserve"> preporuka Analize medijskog sektora u Crnoj Gori predlaže sljedeće:</w:t>
      </w:r>
      <w:r w:rsidRPr="00A63F67">
        <w:rPr>
          <w:rFonts w:ascii="Times New Roman" w:hAnsi="Times New Roman" w:cs="Times New Roman"/>
          <w:b/>
          <w:i/>
          <w:sz w:val="24"/>
          <w:szCs w:val="24"/>
        </w:rPr>
        <w:t>„predvidjeti odgovornosti online medija u vezi sa sadržajem treće strane, kao što su komentari i drugi sadržaji napravljeni od strane korisnika, regulatorni okvir da bude u skladu sa standardima i sudskom praksom Savjeta Evrope i Evropske unije“</w:t>
      </w:r>
    </w:p>
    <w:p w:rsidR="0026761A" w:rsidRPr="00A63F67" w:rsidRDefault="0026761A"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Prepoznat je značaj ovog pitanja i normiran na način da su </w:t>
      </w:r>
      <w:r w:rsidR="0051137C" w:rsidRPr="00A63F67">
        <w:rPr>
          <w:rFonts w:ascii="Times New Roman" w:hAnsi="Times New Roman" w:cs="Times New Roman"/>
          <w:sz w:val="24"/>
          <w:szCs w:val="24"/>
        </w:rPr>
        <w:t>elektronske publikacije</w:t>
      </w:r>
      <w:r w:rsidRPr="00A63F67">
        <w:rPr>
          <w:rFonts w:ascii="Times New Roman" w:hAnsi="Times New Roman" w:cs="Times New Roman"/>
          <w:sz w:val="24"/>
          <w:szCs w:val="24"/>
        </w:rPr>
        <w:t xml:space="preserve"> </w:t>
      </w:r>
      <w:r w:rsidR="0051137C" w:rsidRPr="00A63F67">
        <w:rPr>
          <w:rFonts w:ascii="Times New Roman" w:hAnsi="Times New Roman" w:cs="Times New Roman"/>
          <w:sz w:val="24"/>
          <w:szCs w:val="24"/>
        </w:rPr>
        <w:t>odgovorne</w:t>
      </w:r>
      <w:r w:rsidRPr="00A63F67">
        <w:rPr>
          <w:rFonts w:ascii="Times New Roman" w:hAnsi="Times New Roman" w:cs="Times New Roman"/>
          <w:sz w:val="24"/>
          <w:szCs w:val="24"/>
        </w:rPr>
        <w:t xml:space="preserve"> za objavljeni sadržaj trećih lica, ako ga ne uklone blagovremeno po prijavi ili saznanju da se radi o sadržaju kojim se krše zakonom zaštićena prava. Nadzor nad radom online medija vršiće samoregulatorna tijela. </w:t>
      </w:r>
    </w:p>
    <w:p w:rsidR="00D82047" w:rsidRPr="00A63F67" w:rsidRDefault="00D82047"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Radi omogućavan</w:t>
      </w:r>
      <w:r w:rsidR="0071617E" w:rsidRPr="00A63F67">
        <w:rPr>
          <w:rFonts w:ascii="Times New Roman" w:hAnsi="Times New Roman" w:cs="Times New Roman"/>
          <w:sz w:val="24"/>
          <w:szCs w:val="24"/>
        </w:rPr>
        <w:t>ja nesmetanog rada novinara i očuvanja</w:t>
      </w:r>
      <w:r w:rsidR="002804DB" w:rsidRPr="00A63F67">
        <w:rPr>
          <w:rFonts w:ascii="Times New Roman" w:hAnsi="Times New Roman" w:cs="Times New Roman"/>
          <w:sz w:val="24"/>
          <w:szCs w:val="24"/>
        </w:rPr>
        <w:t xml:space="preserve"> </w:t>
      </w:r>
      <w:r w:rsidR="0071617E" w:rsidRPr="00A63F67">
        <w:rPr>
          <w:rFonts w:ascii="Times New Roman" w:hAnsi="Times New Roman" w:cs="Times New Roman"/>
          <w:sz w:val="24"/>
          <w:szCs w:val="24"/>
        </w:rPr>
        <w:t>njihovog integriteta</w:t>
      </w:r>
      <w:r w:rsidRPr="00A63F67">
        <w:rPr>
          <w:rFonts w:ascii="Times New Roman" w:hAnsi="Times New Roman" w:cs="Times New Roman"/>
          <w:sz w:val="24"/>
          <w:szCs w:val="24"/>
        </w:rPr>
        <w:t xml:space="preserve"> predviđena je zaštita autora programskog sadržaja, ukoliko dođe do izmjene u programskom sadržaju prilikom uredničke obrade. U ovom slučaju programski sadržaj se ne smije objaviti pod imenom autora bez njegovog pristanka. Ako je programski sadržaj objavljen suprotno ovome, autor može </w:t>
      </w:r>
      <w:r w:rsidRPr="00A63F67">
        <w:rPr>
          <w:rFonts w:ascii="Times New Roman" w:hAnsi="Times New Roman" w:cs="Times New Roman"/>
          <w:sz w:val="24"/>
          <w:szCs w:val="24"/>
        </w:rPr>
        <w:lastRenderedPageBreak/>
        <w:t>zahtijevati naknadu štete.</w:t>
      </w:r>
      <w:r w:rsidR="0026761A" w:rsidRPr="00A63F67">
        <w:rPr>
          <w:rFonts w:ascii="Times New Roman" w:hAnsi="Times New Roman" w:cs="Times New Roman"/>
          <w:sz w:val="24"/>
          <w:szCs w:val="24"/>
        </w:rPr>
        <w:t xml:space="preserve"> Takođe, novinar ima pravo da odbije da učestvuje u pripremanju sadržaja koji je suprotan zakonu i Etičkom kodeksu, uz pisano objašnjenje glavnom uredniku. </w:t>
      </w:r>
    </w:p>
    <w:p w:rsidR="004D3854" w:rsidRPr="00A63F67" w:rsidRDefault="004D3854"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Zaštita izvora informacija </w:t>
      </w:r>
      <w:r w:rsidR="0071617E" w:rsidRPr="00A63F67">
        <w:rPr>
          <w:rFonts w:ascii="Times New Roman" w:hAnsi="Times New Roman" w:cs="Times New Roman"/>
          <w:sz w:val="24"/>
          <w:szCs w:val="24"/>
        </w:rPr>
        <w:t>p</w:t>
      </w:r>
      <w:r w:rsidRPr="00A63F67">
        <w:rPr>
          <w:rFonts w:ascii="Times New Roman" w:hAnsi="Times New Roman" w:cs="Times New Roman"/>
          <w:sz w:val="24"/>
          <w:szCs w:val="24"/>
        </w:rPr>
        <w:t>redstavlja osnov</w:t>
      </w:r>
      <w:r w:rsidR="0046355F" w:rsidRPr="00A63F67">
        <w:rPr>
          <w:rFonts w:ascii="Times New Roman" w:hAnsi="Times New Roman" w:cs="Times New Roman"/>
          <w:sz w:val="24"/>
          <w:szCs w:val="24"/>
        </w:rPr>
        <w:t>n</w:t>
      </w:r>
      <w:r w:rsidRPr="00A63F67">
        <w:rPr>
          <w:rFonts w:ascii="Times New Roman" w:hAnsi="Times New Roman" w:cs="Times New Roman"/>
          <w:sz w:val="24"/>
          <w:szCs w:val="24"/>
        </w:rPr>
        <w:t xml:space="preserve">i uslov za </w:t>
      </w:r>
      <w:r w:rsidR="0071617E" w:rsidRPr="00A63F67">
        <w:rPr>
          <w:rFonts w:ascii="Times New Roman" w:hAnsi="Times New Roman" w:cs="Times New Roman"/>
          <w:sz w:val="24"/>
          <w:szCs w:val="24"/>
        </w:rPr>
        <w:t xml:space="preserve">rad novinara i </w:t>
      </w:r>
      <w:r w:rsidRPr="00A63F67">
        <w:rPr>
          <w:rFonts w:ascii="Times New Roman" w:hAnsi="Times New Roman" w:cs="Times New Roman"/>
          <w:sz w:val="24"/>
          <w:szCs w:val="24"/>
        </w:rPr>
        <w:t xml:space="preserve">slobodu medija. Pravo novinara da ne </w:t>
      </w:r>
      <w:r w:rsidR="0071617E" w:rsidRPr="00A63F67">
        <w:rPr>
          <w:rFonts w:ascii="Times New Roman" w:hAnsi="Times New Roman" w:cs="Times New Roman"/>
          <w:sz w:val="24"/>
          <w:szCs w:val="24"/>
        </w:rPr>
        <w:t>otkrije svoje izvore</w:t>
      </w:r>
      <w:r w:rsidRPr="00A63F67">
        <w:rPr>
          <w:rFonts w:ascii="Times New Roman" w:hAnsi="Times New Roman" w:cs="Times New Roman"/>
          <w:sz w:val="24"/>
          <w:szCs w:val="24"/>
        </w:rPr>
        <w:t xml:space="preserve"> dio</w:t>
      </w:r>
      <w:r w:rsidR="0071617E" w:rsidRPr="00A63F67">
        <w:rPr>
          <w:rFonts w:ascii="Times New Roman" w:hAnsi="Times New Roman" w:cs="Times New Roman"/>
          <w:sz w:val="24"/>
          <w:szCs w:val="24"/>
        </w:rPr>
        <w:t xml:space="preserve"> je</w:t>
      </w:r>
      <w:r w:rsidRPr="00A63F67">
        <w:rPr>
          <w:rFonts w:ascii="Times New Roman" w:hAnsi="Times New Roman" w:cs="Times New Roman"/>
          <w:sz w:val="24"/>
          <w:szCs w:val="24"/>
        </w:rPr>
        <w:t xml:space="preserve"> prava na slobodu izražavanja u skladu sa članom 10 Konvencije. </w:t>
      </w:r>
    </w:p>
    <w:p w:rsidR="00DE3F64" w:rsidRPr="00A63F67" w:rsidRDefault="004D3854" w:rsidP="00A63F67">
      <w:pPr>
        <w:spacing w:line="276" w:lineRule="auto"/>
        <w:jc w:val="both"/>
        <w:rPr>
          <w:rFonts w:ascii="Times New Roman" w:eastAsia="Times New Roman" w:hAnsi="Times New Roman" w:cs="Times New Roman"/>
          <w:sz w:val="24"/>
          <w:szCs w:val="24"/>
        </w:rPr>
      </w:pPr>
      <w:r w:rsidRPr="00A63F67">
        <w:rPr>
          <w:rFonts w:ascii="Times New Roman" w:hAnsi="Times New Roman" w:cs="Times New Roman"/>
          <w:sz w:val="24"/>
          <w:szCs w:val="24"/>
        </w:rPr>
        <w:t>Shodno preporuci Savjeta Evrope</w:t>
      </w:r>
      <w:r w:rsidR="007F174C" w:rsidRPr="00A63F67">
        <w:rPr>
          <w:rFonts w:ascii="Times New Roman" w:hAnsi="Times New Roman" w:cs="Times New Roman"/>
          <w:sz w:val="24"/>
          <w:szCs w:val="24"/>
        </w:rPr>
        <w:t xml:space="preserve"> o zaštiti izvora informacija</w:t>
      </w:r>
      <w:r w:rsidRPr="00A63F67">
        <w:rPr>
          <w:rFonts w:ascii="Times New Roman" w:hAnsi="Times New Roman" w:cs="Times New Roman"/>
          <w:sz w:val="24"/>
          <w:szCs w:val="24"/>
        </w:rPr>
        <w:t xml:space="preserve"> u </w:t>
      </w:r>
      <w:r w:rsidR="0071617E" w:rsidRPr="00A63F67">
        <w:rPr>
          <w:rFonts w:ascii="Times New Roman" w:hAnsi="Times New Roman" w:cs="Times New Roman"/>
          <w:sz w:val="24"/>
          <w:szCs w:val="24"/>
        </w:rPr>
        <w:t xml:space="preserve">Nacrtu zakona o medijima </w:t>
      </w:r>
      <w:r w:rsidRPr="00A63F67">
        <w:rPr>
          <w:rFonts w:ascii="Times New Roman" w:hAnsi="Times New Roman" w:cs="Times New Roman"/>
          <w:sz w:val="24"/>
          <w:szCs w:val="24"/>
        </w:rPr>
        <w:t>predviđeno je da novinar i drugo lice koje se u toku prikupljanja, tehničke obrade ili objavljivanja programskog sadržaja, upoznaju sa informacijama koje bi mogle da ukažu na identitet izvora informacija, nijesu du</w:t>
      </w:r>
      <w:r w:rsidR="0071617E" w:rsidRPr="00A63F67">
        <w:rPr>
          <w:rFonts w:ascii="Times New Roman" w:hAnsi="Times New Roman" w:cs="Times New Roman"/>
          <w:sz w:val="24"/>
          <w:szCs w:val="24"/>
        </w:rPr>
        <w:t>žni da otkriju isti</w:t>
      </w:r>
      <w:r w:rsidRPr="00A63F67">
        <w:rPr>
          <w:rFonts w:ascii="Times New Roman" w:hAnsi="Times New Roman" w:cs="Times New Roman"/>
          <w:sz w:val="24"/>
          <w:szCs w:val="24"/>
        </w:rPr>
        <w:t xml:space="preserve">. </w:t>
      </w:r>
      <w:r w:rsidR="0071617E" w:rsidRPr="00A63F67">
        <w:rPr>
          <w:rFonts w:ascii="Times New Roman" w:hAnsi="Times New Roman" w:cs="Times New Roman"/>
          <w:sz w:val="24"/>
          <w:szCs w:val="24"/>
        </w:rPr>
        <w:t>Predviđen je izuzetak od</w:t>
      </w:r>
      <w:r w:rsidR="00E966F4" w:rsidRPr="00A63F67">
        <w:rPr>
          <w:rFonts w:ascii="Times New Roman" w:hAnsi="Times New Roman" w:cs="Times New Roman"/>
          <w:sz w:val="24"/>
          <w:szCs w:val="24"/>
        </w:rPr>
        <w:t xml:space="preserve"> </w:t>
      </w:r>
      <w:r w:rsidRPr="00A63F67">
        <w:rPr>
          <w:rFonts w:ascii="Times New Roman" w:hAnsi="Times New Roman" w:cs="Times New Roman"/>
          <w:sz w:val="24"/>
          <w:szCs w:val="24"/>
        </w:rPr>
        <w:t>navedenog pravila, koji p</w:t>
      </w:r>
      <w:r w:rsidR="0071617E" w:rsidRPr="00A63F67">
        <w:rPr>
          <w:rFonts w:ascii="Times New Roman" w:hAnsi="Times New Roman" w:cs="Times New Roman"/>
          <w:sz w:val="24"/>
          <w:szCs w:val="24"/>
        </w:rPr>
        <w:t xml:space="preserve">ropisuje da su </w:t>
      </w:r>
      <w:r w:rsidRPr="00A63F67">
        <w:rPr>
          <w:rFonts w:ascii="Times New Roman" w:hAnsi="Times New Roman" w:cs="Times New Roman"/>
          <w:sz w:val="24"/>
          <w:szCs w:val="24"/>
        </w:rPr>
        <w:t>navedena lica du</w:t>
      </w:r>
      <w:r w:rsidR="0071617E" w:rsidRPr="00A63F67">
        <w:rPr>
          <w:rFonts w:ascii="Times New Roman" w:hAnsi="Times New Roman" w:cs="Times New Roman"/>
          <w:sz w:val="24"/>
          <w:szCs w:val="24"/>
        </w:rPr>
        <w:t>žna da otkriju izvor informacija</w:t>
      </w:r>
      <w:r w:rsidRPr="00A63F67">
        <w:rPr>
          <w:rFonts w:ascii="Times New Roman" w:hAnsi="Times New Roman" w:cs="Times New Roman"/>
          <w:sz w:val="24"/>
          <w:szCs w:val="24"/>
        </w:rPr>
        <w:t xml:space="preserve"> kada je to neophodno radi zaštite interesa nacionalne</w:t>
      </w:r>
      <w:r w:rsidR="00085FA8" w:rsidRPr="00A63F67">
        <w:rPr>
          <w:rFonts w:ascii="Times New Roman" w:hAnsi="Times New Roman" w:cs="Times New Roman"/>
          <w:sz w:val="24"/>
          <w:szCs w:val="24"/>
        </w:rPr>
        <w:t xml:space="preserve"> i javne</w:t>
      </w:r>
      <w:r w:rsidRPr="00A63F67">
        <w:rPr>
          <w:rFonts w:ascii="Times New Roman" w:hAnsi="Times New Roman" w:cs="Times New Roman"/>
          <w:sz w:val="24"/>
          <w:szCs w:val="24"/>
        </w:rPr>
        <w:t xml:space="preserve"> bezbjednos</w:t>
      </w:r>
      <w:r w:rsidR="00E966F4" w:rsidRPr="00A63F67">
        <w:rPr>
          <w:rFonts w:ascii="Times New Roman" w:hAnsi="Times New Roman" w:cs="Times New Roman"/>
          <w:sz w:val="24"/>
          <w:szCs w:val="24"/>
        </w:rPr>
        <w:t xml:space="preserve">ti, teritorijalne cjelovitosti, </w:t>
      </w:r>
      <w:r w:rsidRPr="00A63F67">
        <w:rPr>
          <w:rFonts w:ascii="Times New Roman" w:hAnsi="Times New Roman" w:cs="Times New Roman"/>
          <w:sz w:val="24"/>
          <w:szCs w:val="24"/>
        </w:rPr>
        <w:t>zaštite zdravlja</w:t>
      </w:r>
      <w:r w:rsidR="00E966F4" w:rsidRPr="00A63F67">
        <w:rPr>
          <w:rFonts w:ascii="Times New Roman" w:hAnsi="Times New Roman" w:cs="Times New Roman"/>
          <w:sz w:val="24"/>
          <w:szCs w:val="24"/>
        </w:rPr>
        <w:t xml:space="preserve"> </w:t>
      </w:r>
      <w:r w:rsidR="00E966F4" w:rsidRPr="00A63F67">
        <w:rPr>
          <w:rFonts w:ascii="Times New Roman" w:eastAsia="Times New Roman" w:hAnsi="Times New Roman" w:cs="Times New Roman"/>
          <w:sz w:val="24"/>
          <w:szCs w:val="24"/>
        </w:rPr>
        <w:t>i otkrivanja krivičnih djela zaprijećenih kaznom od 5 godina ili više.</w:t>
      </w:r>
    </w:p>
    <w:p w:rsidR="00DE3F64" w:rsidRPr="00A63F67" w:rsidRDefault="00DE3F64" w:rsidP="00A63F67">
      <w:pPr>
        <w:spacing w:before="100" w:beforeAutospacing="1" w:after="100" w:afterAutospacing="1" w:line="276" w:lineRule="auto"/>
        <w:jc w:val="both"/>
        <w:rPr>
          <w:rFonts w:ascii="Times New Roman" w:eastAsia="Times New Roman" w:hAnsi="Times New Roman" w:cs="Times New Roman"/>
          <w:sz w:val="24"/>
          <w:szCs w:val="24"/>
        </w:rPr>
      </w:pPr>
      <w:r w:rsidRPr="00A63F67">
        <w:rPr>
          <w:rFonts w:ascii="Times New Roman" w:eastAsia="Times New Roman" w:hAnsi="Times New Roman" w:cs="Times New Roman"/>
          <w:sz w:val="24"/>
          <w:szCs w:val="24"/>
        </w:rPr>
        <w:t>Prilikom donošenja odluke o saslušanju lica iz ovog člana na okolnosti izvora informacije, sud će posebno voditi računa o tome da li je informacija u neposrednoj vezi sa konkretnim slučajem, da li se informacija može pribaviti iz drugih izvora i da li je na zakonu zasnovan interes za otkrivanje podataka o izvoru informacije pretežniji nad interesom zaštite izvora informacije.</w:t>
      </w:r>
    </w:p>
    <w:p w:rsidR="00DE3F64" w:rsidRPr="00A63F67" w:rsidRDefault="00DE3F64"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N</w:t>
      </w:r>
      <w:r w:rsidR="0082005E" w:rsidRPr="00A63F67">
        <w:rPr>
          <w:rFonts w:ascii="Times New Roman" w:hAnsi="Times New Roman" w:cs="Times New Roman"/>
          <w:sz w:val="24"/>
          <w:szCs w:val="24"/>
        </w:rPr>
        <w:t xml:space="preserve">ačin prikupljanja informacija </w:t>
      </w:r>
      <w:r w:rsidRPr="00A63F67">
        <w:rPr>
          <w:rFonts w:ascii="Times New Roman" w:hAnsi="Times New Roman" w:cs="Times New Roman"/>
          <w:sz w:val="24"/>
          <w:szCs w:val="24"/>
        </w:rPr>
        <w:t>na nedozvoljen način mogu se objaviti samo u interesu nacionalne bezbjednosti, zaštite teritorijalnog integriteta ili javne bezbjednosti, sprječavanja nereda ili kriminala, sprječavanja propagiranja rata ili pozivanja na nasilno rušenje Ustavom utvrđenog poretka, podstrekivanja na nasilje ili vršenje krivičnih djela, sprječavanja rasne, nacionalne i vjerske mržnje ili diskriminacije i radi očuvanja i nepristrasnosti sudstva.</w:t>
      </w:r>
    </w:p>
    <w:p w:rsidR="00D82047" w:rsidRPr="00A63F67" w:rsidRDefault="0071617E"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Nacrt za</w:t>
      </w:r>
      <w:r w:rsidR="007F174C" w:rsidRPr="00A63F67">
        <w:rPr>
          <w:rFonts w:ascii="Times New Roman" w:hAnsi="Times New Roman" w:cs="Times New Roman"/>
          <w:sz w:val="24"/>
          <w:szCs w:val="24"/>
        </w:rPr>
        <w:t>kon</w:t>
      </w:r>
      <w:r w:rsidRPr="00A63F67">
        <w:rPr>
          <w:rFonts w:ascii="Times New Roman" w:hAnsi="Times New Roman" w:cs="Times New Roman"/>
          <w:sz w:val="24"/>
          <w:szCs w:val="24"/>
        </w:rPr>
        <w:t>a</w:t>
      </w:r>
      <w:r w:rsidR="00DE3F64" w:rsidRPr="00A63F67">
        <w:rPr>
          <w:rFonts w:ascii="Times New Roman" w:hAnsi="Times New Roman" w:cs="Times New Roman"/>
          <w:sz w:val="24"/>
          <w:szCs w:val="24"/>
        </w:rPr>
        <w:t xml:space="preserve"> definiše institut</w:t>
      </w:r>
      <w:r w:rsidR="007F174C" w:rsidRPr="00A63F67">
        <w:rPr>
          <w:rFonts w:ascii="Times New Roman" w:hAnsi="Times New Roman" w:cs="Times New Roman"/>
          <w:sz w:val="24"/>
          <w:szCs w:val="24"/>
        </w:rPr>
        <w:t xml:space="preserve"> dužne</w:t>
      </w:r>
      <w:r w:rsidR="004D3854" w:rsidRPr="00A63F67">
        <w:rPr>
          <w:rFonts w:ascii="Times New Roman" w:hAnsi="Times New Roman" w:cs="Times New Roman"/>
          <w:sz w:val="24"/>
          <w:szCs w:val="24"/>
        </w:rPr>
        <w:t xml:space="preserve"> novinars</w:t>
      </w:r>
      <w:r w:rsidR="007F174C" w:rsidRPr="00A63F67">
        <w:rPr>
          <w:rFonts w:ascii="Times New Roman" w:hAnsi="Times New Roman" w:cs="Times New Roman"/>
          <w:sz w:val="24"/>
          <w:szCs w:val="24"/>
        </w:rPr>
        <w:t>ke pažnje</w:t>
      </w:r>
      <w:r w:rsidR="00D82047" w:rsidRPr="00A63F67">
        <w:rPr>
          <w:rFonts w:ascii="Times New Roman" w:hAnsi="Times New Roman" w:cs="Times New Roman"/>
          <w:sz w:val="24"/>
          <w:szCs w:val="24"/>
        </w:rPr>
        <w:t xml:space="preserve"> i isključenje odgovornosti za štetu. Razlog uvođenja ovih instituta je zaključak Evropskog suda za ljudska prava koji je utvrdio pravilo da zaštita koju novinari uživaju na osnovu člana 10 Evropske konvencije o ljudskim pravima u vezi sa izvještavanjem o pitanjima od javnog interesa zavisi od toga da li oni postupaju savjesno da bi obezbijedili tačne i pouzdane informacije u skladu sa etikom novinarstva. </w:t>
      </w:r>
    </w:p>
    <w:p w:rsidR="00AA652B" w:rsidRPr="00A63F67" w:rsidRDefault="00DE3F64"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D</w:t>
      </w:r>
      <w:r w:rsidR="00D82047" w:rsidRPr="00A63F67">
        <w:rPr>
          <w:rFonts w:ascii="Times New Roman" w:hAnsi="Times New Roman" w:cs="Times New Roman"/>
          <w:sz w:val="24"/>
          <w:szCs w:val="24"/>
        </w:rPr>
        <w:t xml:space="preserve">užna novinarska pažnja se definiše kao obaveza </w:t>
      </w:r>
      <w:r w:rsidR="00C42D2E" w:rsidRPr="00A63F67">
        <w:rPr>
          <w:rFonts w:ascii="Times New Roman" w:hAnsi="Times New Roman" w:cs="Times New Roman"/>
          <w:sz w:val="24"/>
          <w:szCs w:val="24"/>
        </w:rPr>
        <w:t>autora programskog sadržaja</w:t>
      </w:r>
      <w:r w:rsidR="00D82047" w:rsidRPr="00A63F67">
        <w:rPr>
          <w:rFonts w:ascii="Times New Roman" w:hAnsi="Times New Roman" w:cs="Times New Roman"/>
          <w:sz w:val="24"/>
          <w:szCs w:val="24"/>
        </w:rPr>
        <w:t xml:space="preserve"> da prije objavljivanja informacije</w:t>
      </w:r>
      <w:r w:rsidR="0071617E" w:rsidRPr="00A63F67">
        <w:rPr>
          <w:rFonts w:ascii="Times New Roman" w:hAnsi="Times New Roman" w:cs="Times New Roman"/>
          <w:sz w:val="24"/>
          <w:szCs w:val="24"/>
        </w:rPr>
        <w:t xml:space="preserve">, </w:t>
      </w:r>
      <w:r w:rsidR="00CC448B" w:rsidRPr="00A63F67">
        <w:rPr>
          <w:rFonts w:ascii="Times New Roman" w:hAnsi="Times New Roman" w:cs="Times New Roman"/>
          <w:sz w:val="24"/>
          <w:szCs w:val="24"/>
        </w:rPr>
        <w:t>sa pažnjom primjerenim okolnostima,</w:t>
      </w:r>
      <w:r w:rsidR="00D82047" w:rsidRPr="00A63F67">
        <w:rPr>
          <w:rFonts w:ascii="Times New Roman" w:hAnsi="Times New Roman" w:cs="Times New Roman"/>
          <w:sz w:val="24"/>
          <w:szCs w:val="24"/>
        </w:rPr>
        <w:t xml:space="preserve"> provjeri njeno porijeklo, istinitost i potpunost, dok isključenje odgovornosti za štetu propisuje da osnivač medija, uredni</w:t>
      </w:r>
      <w:r w:rsidR="000D699D" w:rsidRPr="00A63F67">
        <w:rPr>
          <w:rFonts w:ascii="Times New Roman" w:hAnsi="Times New Roman" w:cs="Times New Roman"/>
          <w:sz w:val="24"/>
          <w:szCs w:val="24"/>
        </w:rPr>
        <w:t>ci</w:t>
      </w:r>
      <w:r w:rsidR="00D82047" w:rsidRPr="00A63F67">
        <w:rPr>
          <w:rFonts w:ascii="Times New Roman" w:hAnsi="Times New Roman" w:cs="Times New Roman"/>
          <w:sz w:val="24"/>
          <w:szCs w:val="24"/>
        </w:rPr>
        <w:t xml:space="preserve"> i autor</w:t>
      </w:r>
      <w:r w:rsidR="000D699D" w:rsidRPr="00A63F67">
        <w:rPr>
          <w:rFonts w:ascii="Times New Roman" w:hAnsi="Times New Roman" w:cs="Times New Roman"/>
          <w:sz w:val="24"/>
          <w:szCs w:val="24"/>
        </w:rPr>
        <w:t>i</w:t>
      </w:r>
      <w:r w:rsidR="00D82047" w:rsidRPr="00A63F67">
        <w:rPr>
          <w:rFonts w:ascii="Times New Roman" w:hAnsi="Times New Roman" w:cs="Times New Roman"/>
          <w:sz w:val="24"/>
          <w:szCs w:val="24"/>
        </w:rPr>
        <w:t xml:space="preserve"> programskog sadržaja neće odgovarati za štetu ukoliko su postupali u skladu sa dužnom novinarskom pažnjom. </w:t>
      </w:r>
    </w:p>
    <w:p w:rsidR="00CC448B" w:rsidRPr="00A63F67" w:rsidRDefault="0071617E" w:rsidP="00A63F67">
      <w:pPr>
        <w:autoSpaceDE w:val="0"/>
        <w:autoSpaceDN w:val="0"/>
        <w:adjustRightInd w:val="0"/>
        <w:spacing w:line="276" w:lineRule="auto"/>
        <w:jc w:val="both"/>
        <w:rPr>
          <w:rFonts w:ascii="Times New Roman" w:hAnsi="Times New Roman" w:cs="Times New Roman"/>
          <w:color w:val="000000"/>
          <w:sz w:val="24"/>
          <w:szCs w:val="24"/>
        </w:rPr>
      </w:pPr>
      <w:r w:rsidRPr="00A63F67">
        <w:rPr>
          <w:rFonts w:ascii="Times New Roman" w:hAnsi="Times New Roman" w:cs="Times New Roman"/>
          <w:sz w:val="24"/>
          <w:szCs w:val="24"/>
        </w:rPr>
        <w:t>Osim toga, predviđeno je da</w:t>
      </w:r>
      <w:r w:rsidR="00CC448B" w:rsidRPr="00A63F67">
        <w:rPr>
          <w:rFonts w:ascii="Times New Roman" w:hAnsi="Times New Roman" w:cs="Times New Roman"/>
          <w:sz w:val="24"/>
          <w:szCs w:val="24"/>
        </w:rPr>
        <w:t xml:space="preserve"> autor programskog sadržaja i urednik ne mogu</w:t>
      </w:r>
      <w:r w:rsidR="007F174C" w:rsidRPr="00A63F67">
        <w:rPr>
          <w:rFonts w:ascii="Times New Roman" w:hAnsi="Times New Roman" w:cs="Times New Roman"/>
          <w:sz w:val="24"/>
          <w:szCs w:val="24"/>
        </w:rPr>
        <w:t xml:space="preserve"> </w:t>
      </w:r>
      <w:r w:rsidR="00CC448B" w:rsidRPr="00A63F67">
        <w:rPr>
          <w:rFonts w:ascii="Times New Roman" w:hAnsi="Times New Roman" w:cs="Times New Roman"/>
          <w:sz w:val="24"/>
          <w:szCs w:val="24"/>
        </w:rPr>
        <w:t>obavez</w:t>
      </w:r>
      <w:r w:rsidR="00DE3F64" w:rsidRPr="00A63F67">
        <w:rPr>
          <w:rFonts w:ascii="Times New Roman" w:hAnsi="Times New Roman" w:cs="Times New Roman"/>
          <w:sz w:val="24"/>
          <w:szCs w:val="24"/>
        </w:rPr>
        <w:t>ati</w:t>
      </w:r>
      <w:r w:rsidR="00CC448B" w:rsidRPr="00A63F67">
        <w:rPr>
          <w:rFonts w:ascii="Times New Roman" w:hAnsi="Times New Roman" w:cs="Times New Roman"/>
          <w:sz w:val="24"/>
          <w:szCs w:val="24"/>
        </w:rPr>
        <w:t xml:space="preserve"> da plate naknadu </w:t>
      </w:r>
      <w:r w:rsidR="00DE3F64" w:rsidRPr="00A63F67">
        <w:rPr>
          <w:rFonts w:ascii="Times New Roman" w:hAnsi="Times New Roman" w:cs="Times New Roman"/>
          <w:sz w:val="24"/>
          <w:szCs w:val="24"/>
        </w:rPr>
        <w:t xml:space="preserve">nematerijalne štete </w:t>
      </w:r>
      <w:r w:rsidR="00CC448B" w:rsidRPr="00A63F67">
        <w:rPr>
          <w:rFonts w:ascii="Times New Roman" w:hAnsi="Times New Roman" w:cs="Times New Roman"/>
          <w:sz w:val="24"/>
          <w:szCs w:val="24"/>
        </w:rPr>
        <w:t xml:space="preserve">koja bi obeshrabrujuće djelovala na novinare i medij. Takođe, prilikom utvrđivanja visine naknade štete uzeće se u obzir da </w:t>
      </w:r>
      <w:r w:rsidRPr="00A63F67">
        <w:rPr>
          <w:rFonts w:ascii="Times New Roman" w:hAnsi="Times New Roman" w:cs="Times New Roman"/>
          <w:sz w:val="24"/>
          <w:szCs w:val="24"/>
        </w:rPr>
        <w:t xml:space="preserve">li </w:t>
      </w:r>
      <w:r w:rsidR="00CC448B" w:rsidRPr="00A63F67">
        <w:rPr>
          <w:rFonts w:ascii="Times New Roman" w:hAnsi="Times New Roman" w:cs="Times New Roman"/>
          <w:sz w:val="24"/>
          <w:szCs w:val="24"/>
        </w:rPr>
        <w:t>je oštećeni zahtjevao objav</w:t>
      </w:r>
      <w:r w:rsidRPr="00A63F67">
        <w:rPr>
          <w:rFonts w:ascii="Times New Roman" w:hAnsi="Times New Roman" w:cs="Times New Roman"/>
          <w:sz w:val="24"/>
          <w:szCs w:val="24"/>
        </w:rPr>
        <w:t xml:space="preserve">ljivanje ispravke ili odgovora i </w:t>
      </w:r>
      <w:r w:rsidR="00CC448B" w:rsidRPr="00A63F67">
        <w:rPr>
          <w:rFonts w:ascii="Times New Roman" w:hAnsi="Times New Roman" w:cs="Times New Roman"/>
          <w:sz w:val="24"/>
          <w:szCs w:val="24"/>
        </w:rPr>
        <w:t>da</w:t>
      </w:r>
      <w:r w:rsidRPr="00A63F67">
        <w:rPr>
          <w:rFonts w:ascii="Times New Roman" w:hAnsi="Times New Roman" w:cs="Times New Roman"/>
          <w:sz w:val="24"/>
          <w:szCs w:val="24"/>
        </w:rPr>
        <w:t xml:space="preserve"> li</w:t>
      </w:r>
      <w:r w:rsidR="00CC448B" w:rsidRPr="00A63F67">
        <w:rPr>
          <w:rFonts w:ascii="Times New Roman" w:hAnsi="Times New Roman" w:cs="Times New Roman"/>
          <w:sz w:val="24"/>
          <w:szCs w:val="24"/>
        </w:rPr>
        <w:t xml:space="preserve"> je </w:t>
      </w:r>
      <w:r w:rsidRPr="00A63F67">
        <w:rPr>
          <w:rFonts w:ascii="Times New Roman" w:hAnsi="Times New Roman" w:cs="Times New Roman"/>
          <w:sz w:val="24"/>
          <w:szCs w:val="24"/>
        </w:rPr>
        <w:t>odgovorni urednik objavio iste i izvinjenje</w:t>
      </w:r>
      <w:r w:rsidR="005E0A4F" w:rsidRPr="00A63F67">
        <w:rPr>
          <w:rFonts w:ascii="Times New Roman" w:hAnsi="Times New Roman" w:cs="Times New Roman"/>
          <w:sz w:val="24"/>
          <w:szCs w:val="24"/>
        </w:rPr>
        <w:t xml:space="preserve"> kao i da li se oštećeni obratio medijskom regulator</w:t>
      </w:r>
      <w:r w:rsidRPr="00A63F67">
        <w:rPr>
          <w:rFonts w:ascii="Times New Roman" w:hAnsi="Times New Roman" w:cs="Times New Roman"/>
          <w:sz w:val="24"/>
          <w:szCs w:val="24"/>
        </w:rPr>
        <w:t>nom</w:t>
      </w:r>
      <w:r w:rsidR="005E0A4F" w:rsidRPr="00A63F67">
        <w:rPr>
          <w:rFonts w:ascii="Times New Roman" w:hAnsi="Times New Roman" w:cs="Times New Roman"/>
          <w:sz w:val="24"/>
          <w:szCs w:val="24"/>
        </w:rPr>
        <w:t xml:space="preserve"> ili samoregulatoru</w:t>
      </w:r>
      <w:r w:rsidRPr="00A63F67">
        <w:rPr>
          <w:rFonts w:ascii="Times New Roman" w:hAnsi="Times New Roman" w:cs="Times New Roman"/>
          <w:sz w:val="24"/>
          <w:szCs w:val="24"/>
        </w:rPr>
        <w:t xml:space="preserve"> tijelu</w:t>
      </w:r>
      <w:r w:rsidR="005E0A4F" w:rsidRPr="00A63F67">
        <w:rPr>
          <w:rFonts w:ascii="Times New Roman" w:hAnsi="Times New Roman" w:cs="Times New Roman"/>
          <w:sz w:val="24"/>
          <w:szCs w:val="24"/>
        </w:rPr>
        <w:t xml:space="preserve">. </w:t>
      </w:r>
      <w:r w:rsidR="00DE3F64" w:rsidRPr="00A63F67">
        <w:rPr>
          <w:rFonts w:ascii="Times New Roman" w:hAnsi="Times New Roman" w:cs="Times New Roman"/>
          <w:sz w:val="24"/>
          <w:szCs w:val="24"/>
        </w:rPr>
        <w:t xml:space="preserve">Osim tog, </w:t>
      </w:r>
      <w:r w:rsidR="00DE3F64" w:rsidRPr="00A63F67">
        <w:rPr>
          <w:rFonts w:ascii="Times New Roman" w:hAnsi="Times New Roman" w:cs="Times New Roman"/>
          <w:color w:val="000000"/>
          <w:sz w:val="24"/>
          <w:szCs w:val="24"/>
        </w:rPr>
        <w:t xml:space="preserve">sud će takođe </w:t>
      </w:r>
      <w:r w:rsidR="00DE3F64" w:rsidRPr="00A63F67">
        <w:rPr>
          <w:rFonts w:ascii="Times New Roman" w:hAnsi="Times New Roman" w:cs="Times New Roman"/>
          <w:color w:val="000000"/>
          <w:sz w:val="24"/>
          <w:szCs w:val="24"/>
        </w:rPr>
        <w:lastRenderedPageBreak/>
        <w:t xml:space="preserve">uzeti u obzir, imajući u vidu sve okolnosti slučaja, da li se oštećeni obratio medijskom regulatornom ili samoregulatornom tijelu i sa kakvim ishodom.   </w:t>
      </w:r>
    </w:p>
    <w:p w:rsidR="00595609" w:rsidRPr="00A63F67" w:rsidRDefault="003C3268"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Nacrtom je previđeno </w:t>
      </w:r>
      <w:r w:rsidR="0004041F" w:rsidRPr="00A63F67">
        <w:rPr>
          <w:rFonts w:ascii="Times New Roman" w:hAnsi="Times New Roman" w:cs="Times New Roman"/>
          <w:sz w:val="24"/>
          <w:szCs w:val="24"/>
        </w:rPr>
        <w:t xml:space="preserve">da država uvijek odgovara za štetu prouzrokovanu objavljivanjem </w:t>
      </w:r>
      <w:r w:rsidR="00DE3F64" w:rsidRPr="00A63F67">
        <w:rPr>
          <w:rFonts w:ascii="Times New Roman" w:hAnsi="Times New Roman" w:cs="Times New Roman"/>
          <w:sz w:val="24"/>
          <w:szCs w:val="24"/>
        </w:rPr>
        <w:t>neistinite ili nepotpune informacije</w:t>
      </w:r>
      <w:r w:rsidR="0004041F" w:rsidRPr="00A63F67">
        <w:rPr>
          <w:rFonts w:ascii="Times New Roman" w:hAnsi="Times New Roman" w:cs="Times New Roman"/>
          <w:sz w:val="24"/>
          <w:szCs w:val="24"/>
        </w:rPr>
        <w:t xml:space="preserve">. Osim toga, državnom organu nije dozvoljeno podnošenje zahtjeva za nakandu štete zbog povrede ugleda, </w:t>
      </w:r>
      <w:r w:rsidRPr="00A63F67">
        <w:rPr>
          <w:rFonts w:ascii="Times New Roman" w:hAnsi="Times New Roman" w:cs="Times New Roman"/>
          <w:sz w:val="24"/>
          <w:szCs w:val="24"/>
        </w:rPr>
        <w:t xml:space="preserve">i </w:t>
      </w:r>
      <w:r w:rsidR="0004041F" w:rsidRPr="00A63F67">
        <w:rPr>
          <w:rFonts w:ascii="Times New Roman" w:hAnsi="Times New Roman" w:cs="Times New Roman"/>
          <w:sz w:val="24"/>
          <w:szCs w:val="24"/>
        </w:rPr>
        <w:t xml:space="preserve">da nosioci političkih i javnih funkcija mogu zahtjevati zaštitu svojih prava u ličnom svojstvu. Sa druge strane, nosioci ovih </w:t>
      </w:r>
      <w:r w:rsidR="003A14DA" w:rsidRPr="00A63F67">
        <w:rPr>
          <w:rFonts w:ascii="Times New Roman" w:hAnsi="Times New Roman" w:cs="Times New Roman"/>
          <w:sz w:val="24"/>
          <w:szCs w:val="24"/>
        </w:rPr>
        <w:t>funkcija su dužni da pokažu veću toleranciju</w:t>
      </w:r>
      <w:r w:rsidRPr="00A63F67">
        <w:rPr>
          <w:rFonts w:ascii="Times New Roman" w:hAnsi="Times New Roman" w:cs="Times New Roman"/>
          <w:sz w:val="24"/>
          <w:szCs w:val="24"/>
        </w:rPr>
        <w:t xml:space="preserve"> u vezi sa kritikom n</w:t>
      </w:r>
      <w:r w:rsidR="0004041F" w:rsidRPr="00A63F67">
        <w:rPr>
          <w:rFonts w:ascii="Times New Roman" w:hAnsi="Times New Roman" w:cs="Times New Roman"/>
          <w:sz w:val="24"/>
          <w:szCs w:val="24"/>
        </w:rPr>
        <w:t>j</w:t>
      </w:r>
      <w:r w:rsidRPr="00A63F67">
        <w:rPr>
          <w:rFonts w:ascii="Times New Roman" w:hAnsi="Times New Roman" w:cs="Times New Roman"/>
          <w:sz w:val="24"/>
          <w:szCs w:val="24"/>
        </w:rPr>
        <w:t>ih</w:t>
      </w:r>
      <w:r w:rsidR="0004041F" w:rsidRPr="00A63F67">
        <w:rPr>
          <w:rFonts w:ascii="Times New Roman" w:hAnsi="Times New Roman" w:cs="Times New Roman"/>
          <w:sz w:val="24"/>
          <w:szCs w:val="24"/>
        </w:rPr>
        <w:t xml:space="preserve">ovog rada, odnosno stavova koje zastupaju. </w:t>
      </w:r>
      <w:r w:rsidR="0001614B" w:rsidRPr="00A63F67">
        <w:rPr>
          <w:rFonts w:ascii="Times New Roman" w:hAnsi="Times New Roman" w:cs="Times New Roman"/>
          <w:sz w:val="24"/>
          <w:szCs w:val="24"/>
        </w:rPr>
        <w:t>Takođe,</w:t>
      </w:r>
      <w:r w:rsidR="0004041F" w:rsidRPr="00A63F67">
        <w:rPr>
          <w:rFonts w:ascii="Times New Roman" w:hAnsi="Times New Roman" w:cs="Times New Roman"/>
          <w:sz w:val="24"/>
          <w:szCs w:val="24"/>
        </w:rPr>
        <w:t xml:space="preserve"> veća tolerancija zahtjeva se i od građana k</w:t>
      </w:r>
      <w:r w:rsidR="00361BAB" w:rsidRPr="00A63F67">
        <w:rPr>
          <w:rFonts w:ascii="Times New Roman" w:hAnsi="Times New Roman" w:cs="Times New Roman"/>
          <w:sz w:val="24"/>
          <w:szCs w:val="24"/>
        </w:rPr>
        <w:t>oji se upuste u javnu raspravu.</w:t>
      </w:r>
    </w:p>
    <w:p w:rsidR="00D82047" w:rsidRPr="00A63F67" w:rsidRDefault="00D82047" w:rsidP="00A63F67">
      <w:pPr>
        <w:pStyle w:val="ListParagraph"/>
        <w:numPr>
          <w:ilvl w:val="0"/>
          <w:numId w:val="1"/>
        </w:num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t xml:space="preserve">Zaštita posebnih prava </w:t>
      </w:r>
      <w:r w:rsidR="009E009A" w:rsidRPr="00A63F67">
        <w:rPr>
          <w:rFonts w:ascii="Times New Roman" w:hAnsi="Times New Roman" w:cs="Times New Roman"/>
          <w:b/>
          <w:sz w:val="24"/>
          <w:szCs w:val="24"/>
        </w:rPr>
        <w:t>(čl. 4</w:t>
      </w:r>
      <w:r w:rsidR="00723460" w:rsidRPr="00A63F67">
        <w:rPr>
          <w:rFonts w:ascii="Times New Roman" w:hAnsi="Times New Roman" w:cs="Times New Roman"/>
          <w:b/>
          <w:sz w:val="24"/>
          <w:szCs w:val="24"/>
        </w:rPr>
        <w:t>6</w:t>
      </w:r>
      <w:r w:rsidR="009E009A" w:rsidRPr="00A63F67">
        <w:rPr>
          <w:rFonts w:ascii="Times New Roman" w:hAnsi="Times New Roman" w:cs="Times New Roman"/>
          <w:b/>
          <w:sz w:val="24"/>
          <w:szCs w:val="24"/>
        </w:rPr>
        <w:t xml:space="preserve"> – </w:t>
      </w:r>
      <w:r w:rsidR="00361BAB" w:rsidRPr="00A63F67">
        <w:rPr>
          <w:rFonts w:ascii="Times New Roman" w:hAnsi="Times New Roman" w:cs="Times New Roman"/>
          <w:b/>
          <w:sz w:val="24"/>
          <w:szCs w:val="24"/>
        </w:rPr>
        <w:t>6</w:t>
      </w:r>
      <w:r w:rsidR="00723460" w:rsidRPr="00A63F67">
        <w:rPr>
          <w:rFonts w:ascii="Times New Roman" w:hAnsi="Times New Roman" w:cs="Times New Roman"/>
          <w:b/>
          <w:sz w:val="24"/>
          <w:szCs w:val="24"/>
        </w:rPr>
        <w:t>3</w:t>
      </w:r>
      <w:r w:rsidR="009E009A" w:rsidRPr="00A63F67">
        <w:rPr>
          <w:rFonts w:ascii="Times New Roman" w:hAnsi="Times New Roman" w:cs="Times New Roman"/>
          <w:b/>
          <w:sz w:val="24"/>
          <w:szCs w:val="24"/>
        </w:rPr>
        <w:t>)</w:t>
      </w:r>
    </w:p>
    <w:p w:rsidR="0001614B" w:rsidRPr="00A63F67" w:rsidRDefault="0001614B"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U ovom poglavlju se definišu instituti</w:t>
      </w:r>
      <w:r w:rsidR="00D82047" w:rsidRPr="00A63F67">
        <w:rPr>
          <w:rFonts w:ascii="Times New Roman" w:hAnsi="Times New Roman" w:cs="Times New Roman"/>
          <w:sz w:val="24"/>
          <w:szCs w:val="24"/>
        </w:rPr>
        <w:t>: pretpostavka nevinosti</w:t>
      </w:r>
      <w:r w:rsidR="006E607B" w:rsidRPr="00A63F67">
        <w:rPr>
          <w:rFonts w:ascii="Times New Roman" w:hAnsi="Times New Roman" w:cs="Times New Roman"/>
          <w:sz w:val="24"/>
          <w:szCs w:val="24"/>
        </w:rPr>
        <w:t xml:space="preserve"> i izvještavanje o sudskim postupcima</w:t>
      </w:r>
      <w:r w:rsidR="00D82047" w:rsidRPr="00A63F67">
        <w:rPr>
          <w:rFonts w:ascii="Times New Roman" w:hAnsi="Times New Roman" w:cs="Times New Roman"/>
          <w:sz w:val="24"/>
          <w:szCs w:val="24"/>
        </w:rPr>
        <w:t xml:space="preserve">, </w:t>
      </w:r>
      <w:r w:rsidR="00595609" w:rsidRPr="00A63F67">
        <w:rPr>
          <w:rFonts w:ascii="Times New Roman" w:hAnsi="Times New Roman" w:cs="Times New Roman"/>
          <w:sz w:val="24"/>
          <w:szCs w:val="24"/>
        </w:rPr>
        <w:t>zabrana govora mržnje, zabrana diskriminacije, zabrana reklamiranja, zabrana javnog izlaganj</w:t>
      </w:r>
      <w:r w:rsidR="0069133A" w:rsidRPr="00A63F67">
        <w:rPr>
          <w:rFonts w:ascii="Times New Roman" w:hAnsi="Times New Roman" w:cs="Times New Roman"/>
          <w:sz w:val="24"/>
          <w:szCs w:val="24"/>
        </w:rPr>
        <w:t xml:space="preserve">a pornografije, zaštita djece, </w:t>
      </w:r>
      <w:r w:rsidR="00D82047" w:rsidRPr="00A63F67">
        <w:rPr>
          <w:rFonts w:ascii="Times New Roman" w:hAnsi="Times New Roman" w:cs="Times New Roman"/>
          <w:sz w:val="24"/>
          <w:szCs w:val="24"/>
        </w:rPr>
        <w:t>dostojanstvo ličnosti, pravo na privatnost</w:t>
      </w:r>
      <w:r w:rsidR="006E607B" w:rsidRPr="00A63F67">
        <w:rPr>
          <w:rFonts w:ascii="Times New Roman" w:hAnsi="Times New Roman" w:cs="Times New Roman"/>
          <w:sz w:val="24"/>
          <w:szCs w:val="24"/>
        </w:rPr>
        <w:t xml:space="preserve"> i procesni aspekti zaštite pojedinih prava.</w:t>
      </w:r>
      <w:r w:rsidR="007B589B" w:rsidRPr="00A63F67">
        <w:rPr>
          <w:rFonts w:ascii="Times New Roman" w:hAnsi="Times New Roman" w:cs="Times New Roman"/>
          <w:sz w:val="24"/>
          <w:szCs w:val="24"/>
        </w:rPr>
        <w:t xml:space="preserve"> </w:t>
      </w:r>
    </w:p>
    <w:p w:rsidR="006E607B" w:rsidRPr="00A63F67" w:rsidRDefault="006E607B"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U cilju zaštite ljudskog dostojanstva niko se u mediju ne smije označiti počiniocem kažnjivog djela, odnosno proglasiti krivim ili odgovornim prije pravnosnažne odluke suda</w:t>
      </w:r>
    </w:p>
    <w:p w:rsidR="006E607B" w:rsidRPr="00A63F67" w:rsidRDefault="006E607B" w:rsidP="00A63F67">
      <w:pPr>
        <w:pStyle w:val="T30X"/>
        <w:spacing w:line="276" w:lineRule="auto"/>
        <w:ind w:firstLine="0"/>
        <w:rPr>
          <w:sz w:val="24"/>
          <w:szCs w:val="24"/>
        </w:rPr>
      </w:pPr>
      <w:r w:rsidRPr="00A63F67">
        <w:rPr>
          <w:sz w:val="24"/>
          <w:szCs w:val="24"/>
        </w:rPr>
        <w:t>Mediji i novinari su dužni da objektivno i tačno izvještavaju o sudskim postupcima.</w:t>
      </w:r>
    </w:p>
    <w:p w:rsidR="006E607B" w:rsidRPr="00A63F67" w:rsidRDefault="006E607B" w:rsidP="00A63F67">
      <w:pPr>
        <w:pStyle w:val="T30X"/>
        <w:spacing w:line="276" w:lineRule="auto"/>
        <w:ind w:firstLine="0"/>
        <w:rPr>
          <w:sz w:val="24"/>
          <w:szCs w:val="24"/>
        </w:rPr>
      </w:pPr>
      <w:r w:rsidRPr="00A63F67">
        <w:rPr>
          <w:sz w:val="24"/>
          <w:szCs w:val="24"/>
        </w:rPr>
        <w:t>Ukoliko je medij objavio da je protiv određene osobe pokrenut krivični postupak, ta osoba ima pravo, kada se postupak okonča, da zahtijeva objavljivanje informacije o pravosnažnom obustavljanju postupka, odbijanju optužbe odnosno oslobađanju od optužbe.</w:t>
      </w:r>
    </w:p>
    <w:p w:rsidR="006E607B" w:rsidRPr="00A63F67" w:rsidRDefault="006E607B"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Zabranjeno je objavljivanje informacija u medijima kojima se izražavaju ideje, tvrdnje i mišljenja koja izazivaju, šire, podstiču ili pravdaju diskriminaciju, mržnju ili nasilje protiv lica ili grupe lica zbog njihovog ličnog svojstva, ksenofobiju, rasnu mržnju, antisemitizam ili ostale oblike mržnje zasnovane na netoleranciji, uključujući i netoleranciju izraženu u formi nacionalizma, diskriminacije i neprijateljstva protiv manjina.</w:t>
      </w:r>
    </w:p>
    <w:p w:rsidR="006E607B" w:rsidRPr="00A63F67" w:rsidRDefault="006E607B" w:rsidP="00A63F67">
      <w:pPr>
        <w:pStyle w:val="t-98-2"/>
        <w:spacing w:before="0" w:beforeAutospacing="0" w:after="0" w:afterAutospacing="0" w:line="276" w:lineRule="auto"/>
        <w:jc w:val="both"/>
        <w:textAlignment w:val="baseline"/>
        <w:rPr>
          <w:color w:val="000000"/>
          <w:bdr w:val="none" w:sz="0" w:space="0" w:color="auto" w:frame="1"/>
        </w:rPr>
      </w:pPr>
      <w:r w:rsidRPr="00A63F67">
        <w:rPr>
          <w:rFonts w:eastAsiaTheme="minorHAnsi"/>
          <w:lang w:val="en-GB"/>
        </w:rPr>
        <w:t>Zabranjeno je prenošenje programskog sadržaja u medijima kojima se vrši diskriminacija po osnovu rase, boje kože, nacionalne pripadnosti, društvenog ili etničkog porijekla, veze sa nekim manjinskim narodom ili manjinskom nacionalnom zajednicom, jezika, vjere ili uvjerenja, političkog ili drugog mišljenja, pola, promjene pola, rodnog identiteta, seksualne orijentacije i/​ili interseksualnih karakteristika, zdravstvenog stanja, invaliditeta, starosne dobi</w:t>
      </w:r>
      <w:r w:rsidRPr="00A63F67">
        <w:t>, imovnog stanja, bračnog ili porodičnog stanja, pripadnosti grupi ili pretpostavke o pripadnosti grupi, političkoj partiji, sindikalnoj ili drugoj organizaciji, kao i po osnovu drugih ličnih svojstava</w:t>
      </w:r>
      <w:r w:rsidRPr="00A63F67">
        <w:rPr>
          <w:color w:val="000000"/>
          <w:bdr w:val="none" w:sz="0" w:space="0" w:color="auto" w:frame="1"/>
        </w:rPr>
        <w:t>.</w:t>
      </w:r>
    </w:p>
    <w:p w:rsidR="006E607B" w:rsidRPr="00A63F67" w:rsidRDefault="006E607B" w:rsidP="00A63F67">
      <w:pPr>
        <w:pStyle w:val="t-98-2"/>
        <w:spacing w:before="0" w:beforeAutospacing="0" w:after="0" w:afterAutospacing="0" w:line="276" w:lineRule="auto"/>
        <w:jc w:val="both"/>
        <w:textAlignment w:val="baseline"/>
        <w:rPr>
          <w:color w:val="000000"/>
          <w:bdr w:val="none" w:sz="0" w:space="0" w:color="auto" w:frame="1"/>
        </w:rPr>
      </w:pPr>
    </w:p>
    <w:p w:rsidR="006E607B" w:rsidRPr="00A63F67" w:rsidRDefault="006E607B" w:rsidP="00A63F67">
      <w:pPr>
        <w:pStyle w:val="t-98-2"/>
        <w:spacing w:before="0" w:beforeAutospacing="0" w:after="0" w:afterAutospacing="0" w:line="276" w:lineRule="auto"/>
        <w:jc w:val="both"/>
        <w:textAlignment w:val="baseline"/>
        <w:rPr>
          <w:rFonts w:eastAsiaTheme="minorHAnsi"/>
          <w:lang w:val="en-GB"/>
        </w:rPr>
      </w:pPr>
      <w:r w:rsidRPr="00A63F67">
        <w:rPr>
          <w:color w:val="000000"/>
        </w:rPr>
        <w:t>Mediji su dužni da štite integritet djece. Programski sadržaj medija koji može ugroziti zdravstveni, moralni, intelektualni, emotivni i socijalni razvoj djeteta mora biti unaprijed jasno i vidno označen kao takav i distribuiran na način za koji je najmanje vjerovatno da će ga dijete koristiti.</w:t>
      </w:r>
    </w:p>
    <w:p w:rsidR="006E607B" w:rsidRPr="00A63F67" w:rsidRDefault="006E607B" w:rsidP="00A63F67">
      <w:pPr>
        <w:spacing w:line="276" w:lineRule="auto"/>
        <w:jc w:val="both"/>
        <w:rPr>
          <w:rFonts w:ascii="Times New Roman" w:eastAsia="Times New Roman" w:hAnsi="Times New Roman" w:cs="Times New Roman"/>
          <w:sz w:val="24"/>
          <w:szCs w:val="24"/>
          <w:highlight w:val="yellow"/>
        </w:rPr>
      </w:pPr>
      <w:r w:rsidRPr="00A63F67">
        <w:rPr>
          <w:rFonts w:ascii="Times New Roman" w:hAnsi="Times New Roman" w:cs="Times New Roman"/>
          <w:color w:val="000000"/>
          <w:sz w:val="24"/>
          <w:szCs w:val="24"/>
        </w:rPr>
        <w:lastRenderedPageBreak/>
        <w:t xml:space="preserve">Mediji ne smije objavljivati </w:t>
      </w:r>
      <w:r w:rsidRPr="00A63F67">
        <w:rPr>
          <w:rFonts w:ascii="Times New Roman" w:eastAsia="Times New Roman" w:hAnsi="Times New Roman" w:cs="Times New Roman"/>
          <w:sz w:val="24"/>
          <w:szCs w:val="24"/>
        </w:rPr>
        <w:t xml:space="preserve">informacije kojima se otkriva identitet djeteta uključenog u slučajeve bilo kog oblika nasilja ili krivičnog djela, bez obzira da li je svjedok, žrtva ili izvršilac i, u tom kontekstu, iznose pojedinosti iz porodičnih odnosa i njegovog privatnog života. </w:t>
      </w:r>
    </w:p>
    <w:p w:rsidR="006E607B" w:rsidRPr="00A63F67" w:rsidRDefault="006E607B" w:rsidP="00A63F67">
      <w:pPr>
        <w:pStyle w:val="PlainText"/>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Izuzetno, identitet djeteta u istrazi i krivičnom postupku može se objaviti ukoliko postoji opravdan javni interes radi sprovođenja istrage i nesmetanog toka krivičnog postupka, kao i pravo javnosti da bude upoznata sa tokom tog postupka.</w:t>
      </w:r>
    </w:p>
    <w:p w:rsidR="006E607B" w:rsidRPr="00A63F67" w:rsidRDefault="006E607B" w:rsidP="00A63F67">
      <w:pPr>
        <w:pStyle w:val="PlainText"/>
        <w:spacing w:line="276" w:lineRule="auto"/>
        <w:jc w:val="both"/>
        <w:rPr>
          <w:rFonts w:ascii="Times New Roman" w:hAnsi="Times New Roman" w:cs="Times New Roman"/>
          <w:sz w:val="24"/>
          <w:szCs w:val="24"/>
        </w:rPr>
      </w:pPr>
    </w:p>
    <w:p w:rsidR="006E607B" w:rsidRPr="00A63F67" w:rsidRDefault="006E607B"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Ne smije se na način dostupan djeci javno izlagati štampani medij sa pornografskim sadržajem. </w:t>
      </w:r>
    </w:p>
    <w:p w:rsidR="006E607B" w:rsidRPr="00A63F67" w:rsidRDefault="006E607B"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Štampani medij sa pornografskim sadržajem na naslovnoj i poslednjoj strani ne smije da sadrži pornografiju, a mora imati vidno upozorenje da sadrži pornografiju, kao i upozorenje da nije namijenjen djeci. </w:t>
      </w:r>
    </w:p>
    <w:p w:rsidR="006E607B" w:rsidRPr="00A63F67" w:rsidRDefault="006E607B" w:rsidP="00A63F67">
      <w:pPr>
        <w:autoSpaceDE w:val="0"/>
        <w:autoSpaceDN w:val="0"/>
        <w:adjustRightInd w:val="0"/>
        <w:spacing w:line="276" w:lineRule="auto"/>
        <w:jc w:val="both"/>
        <w:rPr>
          <w:rFonts w:ascii="Times New Roman" w:hAnsi="Times New Roman" w:cs="Times New Roman"/>
          <w:color w:val="000000"/>
          <w:sz w:val="24"/>
          <w:szCs w:val="24"/>
        </w:rPr>
      </w:pPr>
      <w:r w:rsidRPr="00A63F67">
        <w:rPr>
          <w:rFonts w:ascii="Times New Roman" w:hAnsi="Times New Roman" w:cs="Times New Roman"/>
          <w:color w:val="000000"/>
          <w:sz w:val="24"/>
          <w:szCs w:val="24"/>
        </w:rPr>
        <w:t>Zabranjeno je reklamiranje prodaje i kupovine organa ili tkiva ljudskog tijela za transplantaciju ili transfuziju.</w:t>
      </w:r>
    </w:p>
    <w:p w:rsidR="006E607B" w:rsidRPr="00A63F67" w:rsidRDefault="006E607B" w:rsidP="00A63F67">
      <w:pPr>
        <w:autoSpaceDE w:val="0"/>
        <w:autoSpaceDN w:val="0"/>
        <w:adjustRightInd w:val="0"/>
        <w:spacing w:line="276" w:lineRule="auto"/>
        <w:jc w:val="both"/>
        <w:rPr>
          <w:rFonts w:ascii="Times New Roman" w:hAnsi="Times New Roman" w:cs="Times New Roman"/>
          <w:color w:val="000000"/>
          <w:sz w:val="24"/>
          <w:szCs w:val="24"/>
        </w:rPr>
      </w:pPr>
      <w:r w:rsidRPr="00A63F67">
        <w:rPr>
          <w:rFonts w:ascii="Times New Roman" w:hAnsi="Times New Roman" w:cs="Times New Roman"/>
          <w:color w:val="000000"/>
          <w:sz w:val="24"/>
          <w:szCs w:val="24"/>
        </w:rPr>
        <w:t>Medij ne smije reklamirati oružje, opojne droge, duvanske proizvode, promet roba i pružanje usluga zabranjenih zakonom, ljekove i medicinske tretmane koji su jedino dostupni uz medicinski recept, postupke i metode liječenja nesaglasne sa posebnim zakonom o zdravstvenoj zaštiti.</w:t>
      </w:r>
    </w:p>
    <w:p w:rsidR="006E607B" w:rsidRPr="00A63F67" w:rsidRDefault="006E607B" w:rsidP="00A63F67">
      <w:pPr>
        <w:autoSpaceDE w:val="0"/>
        <w:autoSpaceDN w:val="0"/>
        <w:adjustRightInd w:val="0"/>
        <w:spacing w:line="276" w:lineRule="auto"/>
        <w:jc w:val="both"/>
        <w:rPr>
          <w:rFonts w:ascii="Times New Roman" w:hAnsi="Times New Roman" w:cs="Times New Roman"/>
          <w:color w:val="000000"/>
          <w:sz w:val="24"/>
          <w:szCs w:val="24"/>
        </w:rPr>
      </w:pPr>
      <w:r w:rsidRPr="00A63F67">
        <w:rPr>
          <w:rFonts w:ascii="Times New Roman" w:hAnsi="Times New Roman" w:cs="Times New Roman"/>
          <w:color w:val="000000"/>
          <w:sz w:val="24"/>
          <w:szCs w:val="24"/>
        </w:rPr>
        <w:t>Reklame za sve druge ljekove i medicinske tretmane moraju biti jasno prepoznatljive kao takve i moraju sadržati propratni tekst: “</w:t>
      </w:r>
      <w:r w:rsidRPr="00A63F67">
        <w:rPr>
          <w:rFonts w:ascii="Times New Roman" w:eastAsia="Times" w:hAnsi="Times New Roman" w:cs="Times New Roman"/>
          <w:sz w:val="24"/>
          <w:szCs w:val="24"/>
        </w:rPr>
        <w:t>Uvijek pročitajte uputstva prije upotrebe. Posavjetujte se sa svojim ljekarom ili farmaceutom o riziku i mogućim neželjenim efektima.”</w:t>
      </w:r>
    </w:p>
    <w:p w:rsidR="006E607B" w:rsidRPr="00A63F67" w:rsidRDefault="006E607B"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Mediji su dužni da u programskim sadržajima koji sadrže scene nasilja, posljedice nasilja ili prirodnih katastrofa, dosljednom primjenom profesionalnih i etičkih standarda novinarskog kodeksa na primjeren način realizuju obavezu informisanja javnosti i potrebu za iskazivanjem saosjećanja, uz eliminisanje rizika od senzacionalizma.</w:t>
      </w:r>
    </w:p>
    <w:p w:rsidR="006E607B" w:rsidRPr="00A63F67" w:rsidRDefault="006E607B"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Objavljivanje informacije kojom se vrši povreda časti, ugleda ili pijeteta, nije dopušteno ako interes za objavljivanje informacije ne preteže nad interesom zaštite dostojanstva, a naročito ako se time ne doprinosi pravu javnosti da zna.</w:t>
      </w:r>
    </w:p>
    <w:p w:rsidR="006E607B" w:rsidRPr="00A63F67" w:rsidRDefault="006E607B" w:rsidP="00A63F67">
      <w:pPr>
        <w:pStyle w:val="ydpbb845333msonormal"/>
        <w:autoSpaceDE w:val="0"/>
        <w:autoSpaceDN w:val="0"/>
        <w:adjustRightInd w:val="0"/>
        <w:spacing w:line="276" w:lineRule="auto"/>
        <w:jc w:val="both"/>
      </w:pPr>
      <w:r w:rsidRPr="00A63F67">
        <w:rPr>
          <w:bCs/>
          <w:color w:val="000000"/>
        </w:rPr>
        <w:t xml:space="preserve">Mediji su dužni da poštuju pravo na privatnost i porodični zivot. Pravo na privatnost nosioca javne funkcije se štiti, osim u slučajevima koji su u vezi sa funkcijom koju obavlja. </w:t>
      </w:r>
    </w:p>
    <w:p w:rsidR="006E607B" w:rsidRPr="00A63F67" w:rsidRDefault="006E607B" w:rsidP="00A63F67">
      <w:pPr>
        <w:pStyle w:val="ydpbb845333msonormal"/>
        <w:autoSpaceDE w:val="0"/>
        <w:autoSpaceDN w:val="0"/>
        <w:adjustRightInd w:val="0"/>
        <w:spacing w:line="276" w:lineRule="auto"/>
        <w:jc w:val="both"/>
      </w:pPr>
      <w:r w:rsidRPr="00A63F67">
        <w:rPr>
          <w:bCs/>
          <w:color w:val="000000"/>
        </w:rPr>
        <w:t>Lice koje smatra da mu je putem medija povrijeđeno pravo na privatnost ili porodični život može tužbom zahtijevati</w:t>
      </w:r>
      <w:r w:rsidR="002F698C" w:rsidRPr="00A63F67">
        <w:rPr>
          <w:bCs/>
          <w:color w:val="000000"/>
        </w:rPr>
        <w:t xml:space="preserve"> </w:t>
      </w:r>
      <w:r w:rsidRPr="00A63F67">
        <w:rPr>
          <w:bCs/>
          <w:color w:val="000000"/>
        </w:rPr>
        <w:t>sprječavanje ponovnog objavljivanja iste informacije ili zapisa ili suštinski iste ili slične informacije ili zapisa,</w:t>
      </w:r>
      <w:r w:rsidR="002F698C" w:rsidRPr="00A63F67">
        <w:t xml:space="preserve"> </w:t>
      </w:r>
      <w:r w:rsidRPr="00A63F67">
        <w:rPr>
          <w:bCs/>
          <w:color w:val="000000"/>
        </w:rPr>
        <w:t>uklanjanje ili uništenje objavljenog zapisa</w:t>
      </w:r>
      <w:r w:rsidR="002F698C" w:rsidRPr="00A63F67">
        <w:rPr>
          <w:bCs/>
          <w:color w:val="000000"/>
        </w:rPr>
        <w:t xml:space="preserve">, </w:t>
      </w:r>
      <w:r w:rsidRPr="00A63F67">
        <w:rPr>
          <w:bCs/>
          <w:color w:val="000000"/>
        </w:rPr>
        <w:t>naknadu štete</w:t>
      </w:r>
      <w:r w:rsidR="002F698C" w:rsidRPr="00A63F67">
        <w:rPr>
          <w:bCs/>
          <w:color w:val="000000"/>
        </w:rPr>
        <w:t xml:space="preserve"> i</w:t>
      </w:r>
      <w:r w:rsidR="002F698C" w:rsidRPr="00A63F67">
        <w:t xml:space="preserve"> </w:t>
      </w:r>
      <w:r w:rsidRPr="00A63F67">
        <w:rPr>
          <w:bCs/>
          <w:color w:val="000000"/>
        </w:rPr>
        <w:t>objavljivanje presude.</w:t>
      </w:r>
    </w:p>
    <w:p w:rsidR="006E607B" w:rsidRPr="00A63F67" w:rsidRDefault="006E607B" w:rsidP="00A63F67">
      <w:pPr>
        <w:pStyle w:val="ydpbb845333msonormal"/>
        <w:autoSpaceDE w:val="0"/>
        <w:autoSpaceDN w:val="0"/>
        <w:adjustRightInd w:val="0"/>
        <w:spacing w:line="276" w:lineRule="auto"/>
        <w:jc w:val="both"/>
      </w:pPr>
      <w:r w:rsidRPr="00A63F67">
        <w:rPr>
          <w:bCs/>
          <w:color w:val="000000"/>
        </w:rPr>
        <w:t xml:space="preserve">Informacije kojima se može ugroziti pravo </w:t>
      </w:r>
      <w:r w:rsidR="002F698C" w:rsidRPr="00A63F67">
        <w:rPr>
          <w:bCs/>
          <w:color w:val="000000"/>
        </w:rPr>
        <w:t>na privatnost</w:t>
      </w:r>
      <w:r w:rsidRPr="00A63F67">
        <w:rPr>
          <w:bCs/>
          <w:color w:val="000000"/>
        </w:rPr>
        <w:t xml:space="preserve"> se</w:t>
      </w:r>
      <w:r w:rsidR="002F698C" w:rsidRPr="00A63F67">
        <w:rPr>
          <w:bCs/>
          <w:color w:val="000000"/>
        </w:rPr>
        <w:t xml:space="preserve"> ne može</w:t>
      </w:r>
      <w:r w:rsidRPr="00A63F67">
        <w:rPr>
          <w:bCs/>
          <w:color w:val="000000"/>
        </w:rPr>
        <w:t xml:space="preserve"> objaviti bez pristanka lica na koje se informacija odnosi.</w:t>
      </w:r>
      <w:r w:rsidR="002F698C" w:rsidRPr="00A63F67">
        <w:t xml:space="preserve"> </w:t>
      </w:r>
      <w:r w:rsidR="002F698C" w:rsidRPr="00A63F67">
        <w:rPr>
          <w:bCs/>
          <w:color w:val="000000"/>
        </w:rPr>
        <w:t xml:space="preserve">Izuzetno, </w:t>
      </w:r>
      <w:r w:rsidRPr="00A63F67">
        <w:rPr>
          <w:bCs/>
          <w:color w:val="000000"/>
        </w:rPr>
        <w:t xml:space="preserve">informacija iz privatnog života, odnosno lični zapis, može </w:t>
      </w:r>
      <w:r w:rsidRPr="00A63F67">
        <w:rPr>
          <w:bCs/>
          <w:color w:val="000000"/>
        </w:rPr>
        <w:lastRenderedPageBreak/>
        <w:t>se objaviti bez pristanka lica na koje se odnosi, ako: se pri objavljivanju ne može zaključiti koje je to lice,</w:t>
      </w:r>
      <w:r w:rsidR="002F698C" w:rsidRPr="00A63F67">
        <w:t xml:space="preserve"> </w:t>
      </w:r>
      <w:r w:rsidRPr="00A63F67">
        <w:rPr>
          <w:bCs/>
          <w:color w:val="000000"/>
        </w:rPr>
        <w:t>je lice informaciju, odnosno zapis, namijenilo javnosti,</w:t>
      </w:r>
      <w:r w:rsidR="002F698C" w:rsidRPr="00A63F67">
        <w:t xml:space="preserve"> </w:t>
      </w:r>
      <w:r w:rsidRPr="00A63F67">
        <w:rPr>
          <w:bCs/>
          <w:color w:val="000000"/>
        </w:rPr>
        <w:t>je lice svojim izjavama i ponašanjem u vezi ličnog i porodičnog života privlačilo pažnju javnosti i time dalo povoda za objavljivanje informacije, odnosno zapisa,</w:t>
      </w:r>
      <w:r w:rsidR="002F698C" w:rsidRPr="00A63F67">
        <w:t xml:space="preserve"> </w:t>
      </w:r>
      <w:r w:rsidRPr="00A63F67">
        <w:rPr>
          <w:bCs/>
          <w:color w:val="000000"/>
        </w:rPr>
        <w:t>se radi o zapisu s javnog skupa,  je objavljivanje potrebno radi zaštite nacionalne ili javne bezbjednosti, odnosno zaštite javnog zdravlja, zaštite ugrožavanja života i životne sredine, zaštite protiv korupcije, sumnje da je izvršeno krivično djelo, otkrivanje i objelodanjivanje krivičnih djela, sprječavanje obmanjivanja javnosti, razotkrivanje nekompetentnosti ili korupcije u javnoj službi, nezakonitog korišćenja javnih sredstava ili zloupotreba ovlašćenja javnih funkcija</w:t>
      </w:r>
      <w:r w:rsidR="002F698C" w:rsidRPr="00A63F67">
        <w:rPr>
          <w:bCs/>
          <w:color w:val="000000"/>
        </w:rPr>
        <w:t>.</w:t>
      </w:r>
    </w:p>
    <w:p w:rsidR="00361BAB" w:rsidRPr="00A63F67" w:rsidRDefault="00361BAB"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Nacrtom su regulisani procesni aspekti zaštite pojedinih prava, propisano je da će sud zabraniti distribuciju informacije ili medijskog sadržaja koji su već objavljeni i zabraniti distribuciju iste, srodne ili slične informacije ili medijskog sadržaja koji budu objavljeni naknadno, čime se onemogućava ponovno objavljivanje iste, srodne ili slilčne informacije ili medijskog sadržaja za koje je izrečena zabrana.Zabranom su obuhvaćeni svi načini širenja informacije. </w:t>
      </w:r>
    </w:p>
    <w:p w:rsidR="00B66184" w:rsidRPr="00A63F67" w:rsidRDefault="002F698C"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P</w:t>
      </w:r>
      <w:r w:rsidR="00361BAB" w:rsidRPr="00A63F67">
        <w:rPr>
          <w:rFonts w:ascii="Times New Roman" w:hAnsi="Times New Roman" w:cs="Times New Roman"/>
          <w:sz w:val="24"/>
          <w:szCs w:val="24"/>
        </w:rPr>
        <w:t xml:space="preserve">ropisana je mogućnost da sud, na predlog državnog tužioca, odredi privremenu zabranu distribucije informacije ili drugog medijskog sadržaja do pravosnažnosti odluke o zabrani, o čemu je sud dužan da odluči u vrlo kratkom roku od 6 časova od podnošenja predloga za određivanje privremene zabrane i da rješenje o privremenoj zabrani odmah dostavi osnivaču, odgovornom uredniku, štampariji, distributeru i odgovornom operateru internet provajdera. Propisano je da je postupak po predlogu za zabranu distribucije medija hitan. </w:t>
      </w:r>
    </w:p>
    <w:p w:rsidR="00D82047" w:rsidRPr="00A63F67" w:rsidRDefault="00D82047" w:rsidP="00A63F67">
      <w:pPr>
        <w:pStyle w:val="ListParagraph"/>
        <w:numPr>
          <w:ilvl w:val="0"/>
          <w:numId w:val="1"/>
        </w:num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t>Pravo na odgovor i ispravku</w:t>
      </w:r>
      <w:r w:rsidR="00994E38" w:rsidRPr="00A63F67">
        <w:rPr>
          <w:rFonts w:ascii="Times New Roman" w:hAnsi="Times New Roman" w:cs="Times New Roman"/>
          <w:b/>
          <w:sz w:val="24"/>
          <w:szCs w:val="24"/>
        </w:rPr>
        <w:t xml:space="preserve"> (čl. </w:t>
      </w:r>
      <w:r w:rsidR="00E22A28" w:rsidRPr="00A63F67">
        <w:rPr>
          <w:rFonts w:ascii="Times New Roman" w:hAnsi="Times New Roman" w:cs="Times New Roman"/>
          <w:b/>
          <w:sz w:val="24"/>
          <w:szCs w:val="24"/>
        </w:rPr>
        <w:t>64</w:t>
      </w:r>
      <w:r w:rsidR="00994E38" w:rsidRPr="00A63F67">
        <w:rPr>
          <w:rFonts w:ascii="Times New Roman" w:hAnsi="Times New Roman" w:cs="Times New Roman"/>
          <w:b/>
          <w:sz w:val="24"/>
          <w:szCs w:val="24"/>
        </w:rPr>
        <w:t xml:space="preserve"> – </w:t>
      </w:r>
      <w:r w:rsidR="00E22A28" w:rsidRPr="00A63F67">
        <w:rPr>
          <w:rFonts w:ascii="Times New Roman" w:hAnsi="Times New Roman" w:cs="Times New Roman"/>
          <w:b/>
          <w:sz w:val="24"/>
          <w:szCs w:val="24"/>
        </w:rPr>
        <w:t>70</w:t>
      </w:r>
      <w:r w:rsidR="00994E38" w:rsidRPr="00A63F67">
        <w:rPr>
          <w:rFonts w:ascii="Times New Roman" w:hAnsi="Times New Roman" w:cs="Times New Roman"/>
          <w:b/>
          <w:sz w:val="24"/>
          <w:szCs w:val="24"/>
        </w:rPr>
        <w:t xml:space="preserve"> )</w:t>
      </w:r>
    </w:p>
    <w:p w:rsidR="00D82047" w:rsidRPr="00A63F67" w:rsidRDefault="00D82047"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Poglavlje Pravo na ispravku i odgovor </w:t>
      </w:r>
      <w:r w:rsidR="009D018D" w:rsidRPr="00A63F67">
        <w:rPr>
          <w:rFonts w:ascii="Times New Roman" w:hAnsi="Times New Roman" w:cs="Times New Roman"/>
          <w:sz w:val="24"/>
          <w:szCs w:val="24"/>
        </w:rPr>
        <w:t xml:space="preserve">usaglašeno je </w:t>
      </w:r>
      <w:r w:rsidRPr="00A63F67">
        <w:rPr>
          <w:rFonts w:ascii="Times New Roman" w:hAnsi="Times New Roman" w:cs="Times New Roman"/>
          <w:sz w:val="24"/>
          <w:szCs w:val="24"/>
        </w:rPr>
        <w:t xml:space="preserve">sa preporukom iz Analize medijskog sektora Crne Gore, u kojoj navode: “ </w:t>
      </w:r>
      <w:r w:rsidRPr="00A63F67">
        <w:rPr>
          <w:rFonts w:ascii="Times New Roman" w:hAnsi="Times New Roman" w:cs="Times New Roman"/>
          <w:b/>
          <w:i/>
          <w:sz w:val="24"/>
          <w:szCs w:val="24"/>
        </w:rPr>
        <w:t>pravo na</w:t>
      </w:r>
      <w:r w:rsidR="002F698C" w:rsidRPr="00A63F67">
        <w:rPr>
          <w:rFonts w:ascii="Times New Roman" w:hAnsi="Times New Roman" w:cs="Times New Roman"/>
          <w:b/>
          <w:i/>
          <w:sz w:val="24"/>
          <w:szCs w:val="24"/>
        </w:rPr>
        <w:t xml:space="preserve"> </w:t>
      </w:r>
      <w:r w:rsidRPr="00A63F67">
        <w:rPr>
          <w:rFonts w:ascii="Times New Roman" w:hAnsi="Times New Roman" w:cs="Times New Roman"/>
          <w:b/>
          <w:i/>
          <w:sz w:val="24"/>
          <w:szCs w:val="24"/>
        </w:rPr>
        <w:t>ispravku i odgovor treba proširiti u skladu sa preporukom Savjeta Evrope o pravu na odgovor u novom medijskom okruženju”</w:t>
      </w:r>
      <w:r w:rsidR="00116C32" w:rsidRPr="00A63F67">
        <w:rPr>
          <w:rFonts w:ascii="Times New Roman" w:hAnsi="Times New Roman" w:cs="Times New Roman"/>
          <w:sz w:val="24"/>
          <w:szCs w:val="24"/>
        </w:rPr>
        <w:t xml:space="preserve">, tj. Usaglašeno je sa Preporukom Savjeta Evrope o pravu na odgovor u novom medijskom okruženju 2016 (4). </w:t>
      </w:r>
    </w:p>
    <w:p w:rsidR="00D82047" w:rsidRPr="00A63F67" w:rsidRDefault="00280C75"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U tom kontekstu</w:t>
      </w:r>
      <w:r w:rsidR="00D82047" w:rsidRPr="00A63F67">
        <w:rPr>
          <w:rFonts w:ascii="Times New Roman" w:hAnsi="Times New Roman" w:cs="Times New Roman"/>
          <w:sz w:val="24"/>
          <w:szCs w:val="24"/>
        </w:rPr>
        <w:t>, utvrđena je zaštita svakog pravnog i fizičkog lica</w:t>
      </w:r>
      <w:r w:rsidR="00F6710D" w:rsidRPr="00A63F67">
        <w:rPr>
          <w:rFonts w:ascii="Times New Roman" w:hAnsi="Times New Roman" w:cs="Times New Roman"/>
          <w:sz w:val="24"/>
          <w:szCs w:val="24"/>
        </w:rPr>
        <w:t xml:space="preserve"> </w:t>
      </w:r>
      <w:r w:rsidR="00D82047" w:rsidRPr="00A63F67">
        <w:rPr>
          <w:rFonts w:ascii="Times New Roman" w:hAnsi="Times New Roman" w:cs="Times New Roman"/>
          <w:sz w:val="24"/>
          <w:szCs w:val="24"/>
        </w:rPr>
        <w:t>od svih eventualnih informacija u kojima se iznose netačne činjenice koje se odnose na to lice i koje negativno utiču na nj</w:t>
      </w:r>
      <w:r w:rsidR="00BB24E6" w:rsidRPr="00A63F67">
        <w:rPr>
          <w:rFonts w:ascii="Times New Roman" w:hAnsi="Times New Roman" w:cs="Times New Roman"/>
          <w:sz w:val="24"/>
          <w:szCs w:val="24"/>
        </w:rPr>
        <w:t xml:space="preserve">egova prava. </w:t>
      </w:r>
    </w:p>
    <w:p w:rsidR="00222BED" w:rsidRPr="00A63F67" w:rsidRDefault="00222BED" w:rsidP="00A63F67">
      <w:pPr>
        <w:pStyle w:val="Normal1"/>
        <w:shd w:val="clear" w:color="auto" w:fill="FFFFFF"/>
        <w:spacing w:before="0" w:beforeAutospacing="0" w:after="0" w:afterAutospacing="0" w:line="276" w:lineRule="auto"/>
        <w:jc w:val="both"/>
      </w:pPr>
      <w:r w:rsidRPr="00A63F67">
        <w:t>Fizičko i pravno lice na koje se odnosi informacija, koja može da povrijedi njegovo pravo ili interes, ima pravo da od glavnog urednika zahtijeva da objavi odgovor kojim se pobijaju, dopunjuju ili ispravljaju neistinite, nepotpune ili netačno prenijete činjenice, bez naknade. Imalac prava na odgovor može protiv odgovornog urednika podnijeti tužbu za objavljivanje odgovora ako odgovorni urednik ne objavi odgovor, a za to ne postoji neki od razloga za neobjavljivanje određen ovim zakonom, ili ako odgovor objavi na nepropisan način.</w:t>
      </w:r>
    </w:p>
    <w:p w:rsidR="00222BED" w:rsidRPr="00A63F67" w:rsidRDefault="00222BED" w:rsidP="00A63F67">
      <w:pPr>
        <w:pStyle w:val="Normal1"/>
        <w:shd w:val="clear" w:color="auto" w:fill="FFFFFF"/>
        <w:spacing w:before="0" w:beforeAutospacing="0" w:after="0" w:afterAutospacing="0" w:line="276" w:lineRule="auto"/>
        <w:jc w:val="both"/>
      </w:pPr>
    </w:p>
    <w:p w:rsidR="00222BED" w:rsidRPr="00A63F67" w:rsidRDefault="00222BED" w:rsidP="00A63F67">
      <w:pPr>
        <w:pStyle w:val="Normal1"/>
        <w:shd w:val="clear" w:color="auto" w:fill="FFFFFF"/>
        <w:spacing w:before="0" w:beforeAutospacing="0" w:after="0" w:afterAutospacing="0" w:line="276" w:lineRule="auto"/>
        <w:jc w:val="both"/>
      </w:pPr>
      <w:r w:rsidRPr="00A63F67">
        <w:t xml:space="preserve">Fizičko i pravno lice čiji su pravo ili interes povrijeđeni neistinitom, nepotpunom ili netačno prenijetom informacijom ima pravo da od glavnog urednika zahtijeva da objavi ispravku </w:t>
      </w:r>
      <w:r w:rsidRPr="00A63F67">
        <w:lastRenderedPageBreak/>
        <w:t>neistinite, nepotpune ili netačno prenijete činjenice bez naknade. Lica koja su povrijeđena neistinitom, nepotpunom ili netačno prenijetom informacijom može tužbom zahtijevati da sud glavnom uredniku naredi da, bez naknade, objavi ispravku netačnih ili neistinitih navoda ili da se nepotpuni navodi dopune na način koji ih čini cjelovitim i istinitim.</w:t>
      </w:r>
    </w:p>
    <w:p w:rsidR="00222BED" w:rsidRPr="00A63F67" w:rsidRDefault="00222BED" w:rsidP="00A63F67">
      <w:pPr>
        <w:pStyle w:val="Normal1"/>
        <w:shd w:val="clear" w:color="auto" w:fill="FFFFFF"/>
        <w:spacing w:before="0" w:beforeAutospacing="0" w:after="0" w:afterAutospacing="0" w:line="276" w:lineRule="auto"/>
        <w:jc w:val="both"/>
      </w:pPr>
    </w:p>
    <w:p w:rsidR="00222BED" w:rsidRPr="00A63F67" w:rsidRDefault="00222BED"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Objavljivanje ispravke ili odgovora može se tražiti od osnivača medija, od odgovornog urednika medija u roku od 30 dana od dana objavljivanja programskog sadržaja, odnosno u roku od 30 dana od kada je zainteresovano lice saznalo za objavljivanje ako za nju iz objektivnih razloga nije mogla saznati u naznačenom roku.</w:t>
      </w:r>
    </w:p>
    <w:p w:rsidR="00222BED" w:rsidRPr="00A63F67" w:rsidRDefault="00222BED" w:rsidP="00A63F67">
      <w:pPr>
        <w:spacing w:after="0" w:line="276" w:lineRule="auto"/>
        <w:jc w:val="both"/>
        <w:rPr>
          <w:rFonts w:ascii="Times New Roman" w:hAnsi="Times New Roman" w:cs="Times New Roman"/>
          <w:sz w:val="24"/>
          <w:szCs w:val="24"/>
        </w:rPr>
      </w:pPr>
      <w:r w:rsidRPr="00A63F67">
        <w:rPr>
          <w:rFonts w:ascii="Times New Roman" w:hAnsi="Times New Roman" w:cs="Times New Roman"/>
          <w:sz w:val="24"/>
          <w:szCs w:val="24"/>
        </w:rPr>
        <w:t>Odgovor odnosno ispravka se mora objaviti bez izmjena i dopuna, osim pravopisnih ispravki koje ne mjenjaju smisao, na</w:t>
      </w:r>
      <w:r w:rsidRPr="00A63F67">
        <w:rPr>
          <w:rFonts w:ascii="Times New Roman" w:eastAsia="Times New Roman" w:hAnsi="Times New Roman" w:cs="Times New Roman"/>
          <w:sz w:val="24"/>
          <w:szCs w:val="24"/>
        </w:rPr>
        <w:t xml:space="preserve"> istoj strani štampe, sa istom opremom, odnosno u istoj emisiji elektronskog medija u kojima je objavljen programski sadržaj,</w:t>
      </w:r>
      <w:r w:rsidRPr="00A63F67">
        <w:rPr>
          <w:rFonts w:ascii="Times New Roman" w:hAnsi="Times New Roman" w:cs="Times New Roman"/>
          <w:sz w:val="24"/>
          <w:szCs w:val="24"/>
        </w:rPr>
        <w:t xml:space="preserve"> tako da njen plasman u mediju odgovara plasmanu programskog sadržaja na koji se odnosi, uz oznaku odgovor odnosno ispravka.</w:t>
      </w:r>
    </w:p>
    <w:p w:rsidR="00222BED" w:rsidRPr="00A63F67" w:rsidRDefault="00222BED" w:rsidP="00A63F67">
      <w:pPr>
        <w:spacing w:after="0" w:line="276" w:lineRule="auto"/>
        <w:jc w:val="both"/>
        <w:rPr>
          <w:rFonts w:ascii="Times New Roman" w:hAnsi="Times New Roman" w:cs="Times New Roman"/>
          <w:sz w:val="24"/>
          <w:szCs w:val="24"/>
        </w:rPr>
      </w:pPr>
      <w:r w:rsidRPr="00A63F67">
        <w:rPr>
          <w:rFonts w:ascii="Times New Roman" w:hAnsi="Times New Roman" w:cs="Times New Roman"/>
          <w:sz w:val="24"/>
          <w:szCs w:val="24"/>
        </w:rPr>
        <w:t>Nacrt zakona predviđa razloge odbijanja objavljivanja odgovora odnosno ispravke, te je urednik dužan da u roku od 7 dana od dana prijema zahtjeva za objavljivanja odgovora ili ispravke obavijesti podnosioca o razlogu zbog koga odbija da objavi odgovor odnosno ispravku.</w:t>
      </w:r>
    </w:p>
    <w:p w:rsidR="00222BED" w:rsidRPr="00A63F67" w:rsidRDefault="00222BED" w:rsidP="00A63F67">
      <w:pPr>
        <w:spacing w:after="0" w:line="276" w:lineRule="auto"/>
        <w:jc w:val="both"/>
        <w:rPr>
          <w:rFonts w:ascii="Times New Roman" w:hAnsi="Times New Roman" w:cs="Times New Roman"/>
          <w:sz w:val="24"/>
          <w:szCs w:val="24"/>
        </w:rPr>
      </w:pPr>
    </w:p>
    <w:p w:rsidR="00222BED" w:rsidRPr="00A63F67" w:rsidRDefault="00222BED" w:rsidP="00A63F67">
      <w:pPr>
        <w:spacing w:after="0" w:line="276" w:lineRule="auto"/>
        <w:jc w:val="both"/>
        <w:rPr>
          <w:rFonts w:ascii="Times New Roman" w:hAnsi="Times New Roman" w:cs="Times New Roman"/>
          <w:sz w:val="24"/>
          <w:szCs w:val="24"/>
        </w:rPr>
      </w:pPr>
      <w:r w:rsidRPr="00A63F67">
        <w:rPr>
          <w:rFonts w:ascii="Times New Roman" w:hAnsi="Times New Roman" w:cs="Times New Roman"/>
          <w:sz w:val="24"/>
          <w:szCs w:val="24"/>
        </w:rPr>
        <w:t>Sud neće naložiti glavnom uredniku objavljivanje ispravke ako tužilac ne dokaže da je objavljena informacija neistinita, nepotpuna ili netačno prenijeta, ako sud utvrdi da je informacija neistinita, nepotpuna ili netačno prenijeta, a sud utvrdi da ne povređuje pravo lica na koje se odnosi, ili ukoliko postoji razlog za odbijanja objavljivanja odgovora odnosno ispravke.</w:t>
      </w:r>
    </w:p>
    <w:p w:rsidR="00723460" w:rsidRPr="00A63F67" w:rsidRDefault="00723460" w:rsidP="00A63F67">
      <w:pPr>
        <w:spacing w:after="0" w:line="276" w:lineRule="auto"/>
        <w:jc w:val="both"/>
        <w:rPr>
          <w:rFonts w:ascii="Times New Roman" w:hAnsi="Times New Roman" w:cs="Times New Roman"/>
          <w:sz w:val="24"/>
          <w:szCs w:val="24"/>
        </w:rPr>
      </w:pPr>
    </w:p>
    <w:p w:rsidR="00D82047" w:rsidRPr="00A63F67" w:rsidRDefault="009F735B" w:rsidP="00A63F67">
      <w:pPr>
        <w:pStyle w:val="ListParagraph"/>
        <w:numPr>
          <w:ilvl w:val="0"/>
          <w:numId w:val="1"/>
        </w:num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t>Čuvanje m</w:t>
      </w:r>
      <w:r w:rsidR="00994E38" w:rsidRPr="00A63F67">
        <w:rPr>
          <w:rFonts w:ascii="Times New Roman" w:hAnsi="Times New Roman" w:cs="Times New Roman"/>
          <w:b/>
          <w:sz w:val="24"/>
          <w:szCs w:val="24"/>
        </w:rPr>
        <w:t xml:space="preserve">edijskog zapisa i pravo uvida (čl. </w:t>
      </w:r>
      <w:r w:rsidR="00723460" w:rsidRPr="00A63F67">
        <w:rPr>
          <w:rFonts w:ascii="Times New Roman" w:hAnsi="Times New Roman" w:cs="Times New Roman"/>
          <w:b/>
          <w:sz w:val="24"/>
          <w:szCs w:val="24"/>
        </w:rPr>
        <w:t>71</w:t>
      </w:r>
      <w:r w:rsidR="00994E38" w:rsidRPr="00A63F67">
        <w:rPr>
          <w:rFonts w:ascii="Times New Roman" w:hAnsi="Times New Roman" w:cs="Times New Roman"/>
          <w:b/>
          <w:sz w:val="24"/>
          <w:szCs w:val="24"/>
        </w:rPr>
        <w:t xml:space="preserve"> – </w:t>
      </w:r>
      <w:r w:rsidR="00723460" w:rsidRPr="00A63F67">
        <w:rPr>
          <w:rFonts w:ascii="Times New Roman" w:hAnsi="Times New Roman" w:cs="Times New Roman"/>
          <w:b/>
          <w:sz w:val="24"/>
          <w:szCs w:val="24"/>
        </w:rPr>
        <w:t>73)</w:t>
      </w:r>
      <w:r w:rsidR="00994E38" w:rsidRPr="00A63F67">
        <w:rPr>
          <w:rFonts w:ascii="Times New Roman" w:hAnsi="Times New Roman" w:cs="Times New Roman"/>
          <w:b/>
          <w:sz w:val="24"/>
          <w:szCs w:val="24"/>
        </w:rPr>
        <w:t xml:space="preserve"> </w:t>
      </w:r>
    </w:p>
    <w:p w:rsidR="000872E5" w:rsidRPr="00A63F67" w:rsidRDefault="00CE6555" w:rsidP="00A63F67">
      <w:pPr>
        <w:pStyle w:val="N01X"/>
        <w:spacing w:line="276" w:lineRule="auto"/>
        <w:jc w:val="both"/>
        <w:rPr>
          <w:b w:val="0"/>
        </w:rPr>
      </w:pPr>
      <w:r w:rsidRPr="00A63F67">
        <w:rPr>
          <w:b w:val="0"/>
        </w:rPr>
        <w:t>Nacrtom je predviđena obaveza osnivača medija da čuva medijski zapis 30 dana od dana objavljivanja, te pravo</w:t>
      </w:r>
      <w:r w:rsidR="00B22D19" w:rsidRPr="00A63F67">
        <w:rPr>
          <w:b w:val="0"/>
        </w:rPr>
        <w:t xml:space="preserve"> zainteresovanih strana na uvid</w:t>
      </w:r>
      <w:r w:rsidRPr="00A63F67">
        <w:rPr>
          <w:b w:val="0"/>
        </w:rPr>
        <w:t xml:space="preserve"> i pravo na kopiju medijskog zapisa. </w:t>
      </w:r>
    </w:p>
    <w:p w:rsidR="00994E38" w:rsidRPr="00A63F67" w:rsidRDefault="000872E5" w:rsidP="00A63F67">
      <w:pPr>
        <w:pStyle w:val="N01X"/>
        <w:spacing w:line="276" w:lineRule="auto"/>
        <w:jc w:val="both"/>
        <w:rPr>
          <w:b w:val="0"/>
        </w:rPr>
      </w:pPr>
      <w:r w:rsidRPr="00A63F67">
        <w:rPr>
          <w:b w:val="0"/>
        </w:rPr>
        <w:t>Osnivač je dužan da čuvane zapise stavi na uvid i dostavi njihovu kopiju na zahtjev suda, drugog nadležnog državnog organa, regulatornog tijela za oblast elektronskih medija, kao i zainteresovanog lica, bez odlaganja, a najkasnije u roku od tri dana od dana prijema pisanog zahtjeva.</w:t>
      </w:r>
    </w:p>
    <w:p w:rsidR="00994E38" w:rsidRPr="00A63F67" w:rsidRDefault="00994E38" w:rsidP="00A63F67">
      <w:pPr>
        <w:pStyle w:val="ListParagraph"/>
        <w:numPr>
          <w:ilvl w:val="0"/>
          <w:numId w:val="1"/>
        </w:num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t>Inostrana informativna djelatnost (čl.</w:t>
      </w:r>
      <w:r w:rsidR="00723460" w:rsidRPr="00A63F67">
        <w:rPr>
          <w:rFonts w:ascii="Times New Roman" w:hAnsi="Times New Roman" w:cs="Times New Roman"/>
          <w:b/>
          <w:sz w:val="24"/>
          <w:szCs w:val="24"/>
        </w:rPr>
        <w:t xml:space="preserve"> 74</w:t>
      </w:r>
      <w:r w:rsidRPr="00A63F67">
        <w:rPr>
          <w:rFonts w:ascii="Times New Roman" w:hAnsi="Times New Roman" w:cs="Times New Roman"/>
          <w:b/>
          <w:sz w:val="24"/>
          <w:szCs w:val="24"/>
        </w:rPr>
        <w:t>)</w:t>
      </w:r>
    </w:p>
    <w:p w:rsidR="00994E38" w:rsidRPr="00A63F67" w:rsidRDefault="00F6710D"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Predviđaju se jednaka prava i dužnosti </w:t>
      </w:r>
      <w:r w:rsidR="00222BED" w:rsidRPr="00A63F67">
        <w:rPr>
          <w:rFonts w:ascii="Times New Roman" w:hAnsi="Times New Roman" w:cs="Times New Roman"/>
          <w:sz w:val="24"/>
          <w:szCs w:val="24"/>
        </w:rPr>
        <w:t xml:space="preserve">za </w:t>
      </w:r>
      <w:r w:rsidRPr="00A63F67">
        <w:rPr>
          <w:rFonts w:ascii="Times New Roman" w:hAnsi="Times New Roman" w:cs="Times New Roman"/>
          <w:sz w:val="24"/>
          <w:szCs w:val="24"/>
        </w:rPr>
        <w:t xml:space="preserve">predstavnika inostranog medija i dopisništva inostranog medija </w:t>
      </w:r>
      <w:r w:rsidR="00222BED" w:rsidRPr="00A63F67">
        <w:rPr>
          <w:rFonts w:ascii="Times New Roman" w:hAnsi="Times New Roman" w:cs="Times New Roman"/>
          <w:sz w:val="24"/>
          <w:szCs w:val="24"/>
        </w:rPr>
        <w:t xml:space="preserve">kao </w:t>
      </w:r>
      <w:r w:rsidR="00D16DD9" w:rsidRPr="00A63F67">
        <w:rPr>
          <w:rFonts w:ascii="Times New Roman" w:hAnsi="Times New Roman" w:cs="Times New Roman"/>
          <w:sz w:val="24"/>
          <w:szCs w:val="24"/>
        </w:rPr>
        <w:t>i</w:t>
      </w:r>
      <w:r w:rsidR="00222BED" w:rsidRPr="00A63F67">
        <w:rPr>
          <w:rFonts w:ascii="Times New Roman" w:hAnsi="Times New Roman" w:cs="Times New Roman"/>
          <w:sz w:val="24"/>
          <w:szCs w:val="24"/>
        </w:rPr>
        <w:t xml:space="preserve"> za</w:t>
      </w:r>
      <w:r w:rsidRPr="00A63F67">
        <w:rPr>
          <w:rFonts w:ascii="Times New Roman" w:hAnsi="Times New Roman" w:cs="Times New Roman"/>
          <w:sz w:val="24"/>
          <w:szCs w:val="24"/>
        </w:rPr>
        <w:t xml:space="preserve"> domać</w:t>
      </w:r>
      <w:r w:rsidR="00222BED" w:rsidRPr="00A63F67">
        <w:rPr>
          <w:rFonts w:ascii="Times New Roman" w:hAnsi="Times New Roman" w:cs="Times New Roman"/>
          <w:sz w:val="24"/>
          <w:szCs w:val="24"/>
        </w:rPr>
        <w:t xml:space="preserve">eg </w:t>
      </w:r>
      <w:r w:rsidRPr="00A63F67">
        <w:rPr>
          <w:rFonts w:ascii="Times New Roman" w:hAnsi="Times New Roman" w:cs="Times New Roman"/>
          <w:sz w:val="24"/>
          <w:szCs w:val="24"/>
        </w:rPr>
        <w:t>urednik</w:t>
      </w:r>
      <w:r w:rsidR="00222BED" w:rsidRPr="00A63F67">
        <w:rPr>
          <w:rFonts w:ascii="Times New Roman" w:hAnsi="Times New Roman" w:cs="Times New Roman"/>
          <w:sz w:val="24"/>
          <w:szCs w:val="24"/>
        </w:rPr>
        <w:t>a</w:t>
      </w:r>
      <w:r w:rsidRPr="00A63F67">
        <w:rPr>
          <w:rFonts w:ascii="Times New Roman" w:hAnsi="Times New Roman" w:cs="Times New Roman"/>
          <w:sz w:val="24"/>
          <w:szCs w:val="24"/>
        </w:rPr>
        <w:t>, novinar</w:t>
      </w:r>
      <w:r w:rsidR="00222BED" w:rsidRPr="00A63F67">
        <w:rPr>
          <w:rFonts w:ascii="Times New Roman" w:hAnsi="Times New Roman" w:cs="Times New Roman"/>
          <w:sz w:val="24"/>
          <w:szCs w:val="24"/>
        </w:rPr>
        <w:t>a</w:t>
      </w:r>
      <w:r w:rsidRPr="00A63F67">
        <w:rPr>
          <w:rFonts w:ascii="Times New Roman" w:hAnsi="Times New Roman" w:cs="Times New Roman"/>
          <w:sz w:val="24"/>
          <w:szCs w:val="24"/>
        </w:rPr>
        <w:t xml:space="preserve"> i ostali</w:t>
      </w:r>
      <w:r w:rsidR="00222BED" w:rsidRPr="00A63F67">
        <w:rPr>
          <w:rFonts w:ascii="Times New Roman" w:hAnsi="Times New Roman" w:cs="Times New Roman"/>
          <w:sz w:val="24"/>
          <w:szCs w:val="24"/>
        </w:rPr>
        <w:t>h</w:t>
      </w:r>
      <w:r w:rsidR="00994E38" w:rsidRPr="00A63F67">
        <w:rPr>
          <w:rFonts w:ascii="Times New Roman" w:hAnsi="Times New Roman" w:cs="Times New Roman"/>
          <w:sz w:val="24"/>
          <w:szCs w:val="24"/>
        </w:rPr>
        <w:t xml:space="preserve"> </w:t>
      </w:r>
      <w:r w:rsidR="00222BED" w:rsidRPr="00A63F67">
        <w:rPr>
          <w:rFonts w:ascii="Times New Roman" w:hAnsi="Times New Roman" w:cs="Times New Roman"/>
          <w:sz w:val="24"/>
          <w:szCs w:val="24"/>
        </w:rPr>
        <w:t>saradnika</w:t>
      </w:r>
      <w:r w:rsidRPr="00A63F67">
        <w:rPr>
          <w:rFonts w:ascii="Times New Roman" w:hAnsi="Times New Roman" w:cs="Times New Roman"/>
          <w:sz w:val="24"/>
          <w:szCs w:val="24"/>
        </w:rPr>
        <w:t xml:space="preserve">. </w:t>
      </w:r>
    </w:p>
    <w:p w:rsidR="00BD6699" w:rsidRPr="00A63F67" w:rsidRDefault="00F6710D"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Takođe, definiše</w:t>
      </w:r>
      <w:r w:rsidR="00222BED" w:rsidRPr="00A63F67">
        <w:rPr>
          <w:rFonts w:ascii="Times New Roman" w:hAnsi="Times New Roman" w:cs="Times New Roman"/>
          <w:sz w:val="24"/>
          <w:szCs w:val="24"/>
        </w:rPr>
        <w:t xml:space="preserve"> se</w:t>
      </w:r>
      <w:r w:rsidRPr="00A63F67">
        <w:rPr>
          <w:rFonts w:ascii="Times New Roman" w:hAnsi="Times New Roman" w:cs="Times New Roman"/>
          <w:sz w:val="24"/>
          <w:szCs w:val="24"/>
        </w:rPr>
        <w:t xml:space="preserve"> obaveza upisa predstavnika inostranog medija i dopisništva inostranog medija u Evidenciju inostranog medija i dopisništva inostranog medija koju vodi Ministarstvo vanjskijh poslova, na osnovu čega im izdaje akreditaciju. </w:t>
      </w:r>
    </w:p>
    <w:p w:rsidR="00723460" w:rsidRPr="00A63F67" w:rsidRDefault="00723460" w:rsidP="00A63F67">
      <w:pPr>
        <w:spacing w:line="276" w:lineRule="auto"/>
        <w:jc w:val="both"/>
        <w:rPr>
          <w:rFonts w:ascii="Times New Roman" w:hAnsi="Times New Roman" w:cs="Times New Roman"/>
          <w:sz w:val="24"/>
          <w:szCs w:val="24"/>
        </w:rPr>
      </w:pPr>
    </w:p>
    <w:p w:rsidR="00723460" w:rsidRPr="00A63F67" w:rsidRDefault="00BD6699" w:rsidP="00A63F67">
      <w:pPr>
        <w:pStyle w:val="ListParagraph"/>
        <w:numPr>
          <w:ilvl w:val="0"/>
          <w:numId w:val="1"/>
        </w:num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lastRenderedPageBreak/>
        <w:t xml:space="preserve">Kaznene odredbe (čl. </w:t>
      </w:r>
      <w:r w:rsidR="00723460" w:rsidRPr="00A63F67">
        <w:rPr>
          <w:rFonts w:ascii="Times New Roman" w:hAnsi="Times New Roman" w:cs="Times New Roman"/>
          <w:b/>
          <w:sz w:val="24"/>
          <w:szCs w:val="24"/>
        </w:rPr>
        <w:t>75</w:t>
      </w:r>
      <w:r w:rsidRPr="00A63F67">
        <w:rPr>
          <w:rFonts w:ascii="Times New Roman" w:hAnsi="Times New Roman" w:cs="Times New Roman"/>
          <w:b/>
          <w:sz w:val="24"/>
          <w:szCs w:val="24"/>
        </w:rPr>
        <w:t xml:space="preserve"> – </w:t>
      </w:r>
      <w:r w:rsidR="00723460" w:rsidRPr="00A63F67">
        <w:rPr>
          <w:rFonts w:ascii="Times New Roman" w:hAnsi="Times New Roman" w:cs="Times New Roman"/>
          <w:b/>
          <w:sz w:val="24"/>
          <w:szCs w:val="24"/>
        </w:rPr>
        <w:t>77</w:t>
      </w:r>
      <w:r w:rsidRPr="00A63F67">
        <w:rPr>
          <w:rFonts w:ascii="Times New Roman" w:hAnsi="Times New Roman" w:cs="Times New Roman"/>
          <w:b/>
          <w:sz w:val="24"/>
          <w:szCs w:val="24"/>
        </w:rPr>
        <w:t xml:space="preserve"> )</w:t>
      </w:r>
    </w:p>
    <w:p w:rsidR="00BD6699" w:rsidRPr="00A63F67" w:rsidRDefault="00BD6699"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U ovom djelu propisani su prekršaji za povredu ovog zakona. </w:t>
      </w:r>
    </w:p>
    <w:p w:rsidR="00BD6699" w:rsidRPr="00A63F67" w:rsidRDefault="00BD6699" w:rsidP="00A63F67">
      <w:pPr>
        <w:pStyle w:val="ListParagraph"/>
        <w:numPr>
          <w:ilvl w:val="0"/>
          <w:numId w:val="1"/>
        </w:num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t>Prelazne i završne obaveze</w:t>
      </w:r>
      <w:r w:rsidR="00723460" w:rsidRPr="00A63F67">
        <w:rPr>
          <w:rFonts w:ascii="Times New Roman" w:hAnsi="Times New Roman" w:cs="Times New Roman"/>
          <w:b/>
          <w:sz w:val="24"/>
          <w:szCs w:val="24"/>
        </w:rPr>
        <w:t xml:space="preserve"> ( čl. 7</w:t>
      </w:r>
      <w:r w:rsidR="00E22A28" w:rsidRPr="00A63F67">
        <w:rPr>
          <w:rFonts w:ascii="Times New Roman" w:hAnsi="Times New Roman" w:cs="Times New Roman"/>
          <w:b/>
          <w:sz w:val="24"/>
          <w:szCs w:val="24"/>
        </w:rPr>
        <w:t>7</w:t>
      </w:r>
      <w:r w:rsidR="00723460" w:rsidRPr="00A63F67">
        <w:rPr>
          <w:rFonts w:ascii="Times New Roman" w:hAnsi="Times New Roman" w:cs="Times New Roman"/>
          <w:b/>
          <w:sz w:val="24"/>
          <w:szCs w:val="24"/>
        </w:rPr>
        <w:t xml:space="preserve"> -8</w:t>
      </w:r>
      <w:r w:rsidR="00E22A28" w:rsidRPr="00A63F67">
        <w:rPr>
          <w:rFonts w:ascii="Times New Roman" w:hAnsi="Times New Roman" w:cs="Times New Roman"/>
          <w:b/>
          <w:sz w:val="24"/>
          <w:szCs w:val="24"/>
        </w:rPr>
        <w:t>6</w:t>
      </w:r>
      <w:r w:rsidR="00723460" w:rsidRPr="00A63F67">
        <w:rPr>
          <w:rFonts w:ascii="Times New Roman" w:hAnsi="Times New Roman" w:cs="Times New Roman"/>
          <w:b/>
          <w:sz w:val="24"/>
          <w:szCs w:val="24"/>
        </w:rPr>
        <w:t xml:space="preserve"> )</w:t>
      </w:r>
    </w:p>
    <w:p w:rsidR="000872E5" w:rsidRPr="00A63F67" w:rsidRDefault="00BD6699"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Prelaznim i završnim odr</w:t>
      </w:r>
      <w:r w:rsidR="000872E5" w:rsidRPr="00A63F67">
        <w:rPr>
          <w:rFonts w:ascii="Times New Roman" w:hAnsi="Times New Roman" w:cs="Times New Roman"/>
          <w:sz w:val="24"/>
          <w:szCs w:val="24"/>
        </w:rPr>
        <w:t>edbama propisan</w:t>
      </w:r>
      <w:r w:rsidR="00381EE6" w:rsidRPr="00A63F67">
        <w:rPr>
          <w:rFonts w:ascii="Times New Roman" w:hAnsi="Times New Roman" w:cs="Times New Roman"/>
          <w:sz w:val="24"/>
          <w:szCs w:val="24"/>
        </w:rPr>
        <w:t xml:space="preserve"> je nadzor nad odredbama</w:t>
      </w:r>
      <w:r w:rsidRPr="00A63F67">
        <w:rPr>
          <w:rFonts w:ascii="Times New Roman" w:hAnsi="Times New Roman" w:cs="Times New Roman"/>
          <w:sz w:val="24"/>
          <w:szCs w:val="24"/>
        </w:rPr>
        <w:t xml:space="preserve"> ovog zakona vrše </w:t>
      </w:r>
      <w:r w:rsidR="00381EE6" w:rsidRPr="00A63F67">
        <w:rPr>
          <w:rFonts w:ascii="Times New Roman" w:hAnsi="Times New Roman" w:cs="Times New Roman"/>
          <w:sz w:val="24"/>
          <w:szCs w:val="24"/>
        </w:rPr>
        <w:t>regulatorni organ za elektronske medije i samoregulacija</w:t>
      </w:r>
      <w:r w:rsidR="00C66453" w:rsidRPr="00A63F67">
        <w:rPr>
          <w:rFonts w:ascii="Times New Roman" w:hAnsi="Times New Roman" w:cs="Times New Roman"/>
          <w:sz w:val="24"/>
          <w:szCs w:val="24"/>
        </w:rPr>
        <w:t xml:space="preserve">. </w:t>
      </w:r>
    </w:p>
    <w:p w:rsidR="000872E5" w:rsidRPr="00A63F67" w:rsidRDefault="00C66453"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Ministartvo vanjskih poslova</w:t>
      </w:r>
      <w:r w:rsidR="000872E5" w:rsidRPr="00A63F67">
        <w:rPr>
          <w:rFonts w:ascii="Times New Roman" w:hAnsi="Times New Roman" w:cs="Times New Roman"/>
          <w:sz w:val="24"/>
          <w:szCs w:val="24"/>
        </w:rPr>
        <w:t xml:space="preserve"> je</w:t>
      </w:r>
      <w:r w:rsidRPr="00A63F67">
        <w:rPr>
          <w:rFonts w:ascii="Times New Roman" w:hAnsi="Times New Roman" w:cs="Times New Roman"/>
          <w:sz w:val="24"/>
          <w:szCs w:val="24"/>
        </w:rPr>
        <w:t xml:space="preserve"> organ nadležan za</w:t>
      </w:r>
      <w:r w:rsidR="000872E5" w:rsidRPr="00A63F67">
        <w:rPr>
          <w:rFonts w:ascii="Times New Roman" w:hAnsi="Times New Roman" w:cs="Times New Roman"/>
          <w:sz w:val="24"/>
          <w:szCs w:val="24"/>
        </w:rPr>
        <w:t xml:space="preserve"> nadzor nad odredbama</w:t>
      </w:r>
      <w:r w:rsidRPr="00A63F67">
        <w:rPr>
          <w:rFonts w:ascii="Times New Roman" w:hAnsi="Times New Roman" w:cs="Times New Roman"/>
          <w:sz w:val="24"/>
          <w:szCs w:val="24"/>
        </w:rPr>
        <w:t xml:space="preserve"> inostrane informativne djelatnosti. </w:t>
      </w:r>
    </w:p>
    <w:p w:rsidR="00BD6699" w:rsidRPr="00A63F67" w:rsidRDefault="000872E5"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 xml:space="preserve">Centralni registar privrednih subjekata  je organ nadležan za nadzor nad odredbama koje tiču Evidencije medija i Evidencije oglašavanja medija od strane organa javnog sektora. </w:t>
      </w:r>
    </w:p>
    <w:p w:rsidR="00C66453" w:rsidRPr="00A63F67" w:rsidRDefault="00C66453"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Predviđaju se pravila koja se odnose na donošenje</w:t>
      </w:r>
      <w:r w:rsidR="00907E3B" w:rsidRPr="00A63F67">
        <w:rPr>
          <w:rFonts w:ascii="Times New Roman" w:hAnsi="Times New Roman" w:cs="Times New Roman"/>
          <w:sz w:val="24"/>
          <w:szCs w:val="24"/>
        </w:rPr>
        <w:t xml:space="preserve"> pozakonskih</w:t>
      </w:r>
      <w:r w:rsidRPr="00A63F67">
        <w:rPr>
          <w:rFonts w:ascii="Times New Roman" w:hAnsi="Times New Roman" w:cs="Times New Roman"/>
          <w:sz w:val="24"/>
          <w:szCs w:val="24"/>
        </w:rPr>
        <w:t xml:space="preserve"> ak</w:t>
      </w:r>
      <w:r w:rsidR="00907E3B" w:rsidRPr="00A63F67">
        <w:rPr>
          <w:rFonts w:ascii="Times New Roman" w:hAnsi="Times New Roman" w:cs="Times New Roman"/>
          <w:sz w:val="24"/>
          <w:szCs w:val="24"/>
        </w:rPr>
        <w:t>ata</w:t>
      </w:r>
      <w:r w:rsidRPr="00A63F67">
        <w:rPr>
          <w:rFonts w:ascii="Times New Roman" w:hAnsi="Times New Roman" w:cs="Times New Roman"/>
          <w:sz w:val="24"/>
          <w:szCs w:val="24"/>
        </w:rPr>
        <w:t>, početak prim</w:t>
      </w:r>
      <w:r w:rsidR="00907E3B" w:rsidRPr="00A63F67">
        <w:rPr>
          <w:rFonts w:ascii="Times New Roman" w:hAnsi="Times New Roman" w:cs="Times New Roman"/>
          <w:sz w:val="24"/>
          <w:szCs w:val="24"/>
        </w:rPr>
        <w:t xml:space="preserve">jene pojedinih odredaba zakona i pravila koja se odnose na usklađivanje propisa. </w:t>
      </w:r>
    </w:p>
    <w:p w:rsidR="00D82047" w:rsidRPr="00A63F67" w:rsidRDefault="00D82047" w:rsidP="00A63F67">
      <w:pPr>
        <w:spacing w:line="276" w:lineRule="auto"/>
        <w:jc w:val="both"/>
        <w:rPr>
          <w:rFonts w:ascii="Times New Roman" w:hAnsi="Times New Roman" w:cs="Times New Roman"/>
          <w:sz w:val="24"/>
          <w:szCs w:val="24"/>
        </w:rPr>
      </w:pPr>
    </w:p>
    <w:p w:rsidR="00D82047" w:rsidRPr="00A63F67" w:rsidRDefault="00471E12" w:rsidP="00A63F67">
      <w:pPr>
        <w:spacing w:line="276" w:lineRule="auto"/>
        <w:jc w:val="both"/>
        <w:rPr>
          <w:rFonts w:ascii="Times New Roman" w:hAnsi="Times New Roman" w:cs="Times New Roman"/>
          <w:b/>
          <w:sz w:val="24"/>
          <w:szCs w:val="24"/>
        </w:rPr>
      </w:pPr>
      <w:r w:rsidRPr="00A63F67">
        <w:rPr>
          <w:rFonts w:ascii="Times New Roman" w:hAnsi="Times New Roman" w:cs="Times New Roman"/>
          <w:b/>
          <w:sz w:val="24"/>
          <w:szCs w:val="24"/>
        </w:rPr>
        <w:t>V SREDSTVA POTREBNA ZA SPROVOĐENJE ZAKONA</w:t>
      </w:r>
    </w:p>
    <w:p w:rsidR="00D82047" w:rsidRPr="00A63F67" w:rsidRDefault="009079F5" w:rsidP="00A63F67">
      <w:pPr>
        <w:spacing w:line="276" w:lineRule="auto"/>
        <w:jc w:val="both"/>
        <w:rPr>
          <w:rFonts w:ascii="Times New Roman" w:hAnsi="Times New Roman" w:cs="Times New Roman"/>
          <w:sz w:val="24"/>
          <w:szCs w:val="24"/>
        </w:rPr>
      </w:pPr>
      <w:r w:rsidRPr="00A63F67">
        <w:rPr>
          <w:rFonts w:ascii="Times New Roman" w:hAnsi="Times New Roman" w:cs="Times New Roman"/>
          <w:sz w:val="24"/>
          <w:szCs w:val="24"/>
        </w:rPr>
        <w:t>Za sprovođenje Zakona o medijima potrebno je godišnje obezbjeđivatii sreds</w:t>
      </w:r>
      <w:r w:rsidR="00226203" w:rsidRPr="00A63F67">
        <w:rPr>
          <w:rFonts w:ascii="Times New Roman" w:hAnsi="Times New Roman" w:cs="Times New Roman"/>
          <w:sz w:val="24"/>
          <w:szCs w:val="24"/>
        </w:rPr>
        <w:t>tva iz budžeta Crne Gore u fiks</w:t>
      </w:r>
      <w:r w:rsidRPr="00A63F67">
        <w:rPr>
          <w:rFonts w:ascii="Times New Roman" w:hAnsi="Times New Roman" w:cs="Times New Roman"/>
          <w:sz w:val="24"/>
          <w:szCs w:val="24"/>
        </w:rPr>
        <w:t xml:space="preserve">nom iznosu od 0,03 % BDP za finansiranje Fonda za podršku pluralizmu i raznovrsnosti medija. </w:t>
      </w:r>
    </w:p>
    <w:p w:rsidR="00DA75A5" w:rsidRPr="00A63F67" w:rsidRDefault="00DA75A5" w:rsidP="00A63F67">
      <w:pPr>
        <w:spacing w:line="276" w:lineRule="auto"/>
        <w:jc w:val="both"/>
        <w:rPr>
          <w:rFonts w:ascii="Times New Roman" w:hAnsi="Times New Roman" w:cs="Times New Roman"/>
          <w:sz w:val="24"/>
          <w:szCs w:val="24"/>
        </w:rPr>
      </w:pPr>
    </w:p>
    <w:sectPr w:rsidR="00DA75A5" w:rsidRPr="00A63F67" w:rsidSect="00DA7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C23"/>
    <w:multiLevelType w:val="hybridMultilevel"/>
    <w:tmpl w:val="602E583A"/>
    <w:styleLink w:val="ImportedStyle15"/>
    <w:lvl w:ilvl="0" w:tplc="05721E80">
      <w:start w:val="1"/>
      <w:numFmt w:val="lowerLetter"/>
      <w:lvlText w:val="%1)"/>
      <w:lvlJc w:val="left"/>
      <w:pPr>
        <w:ind w:left="1440" w:hanging="360"/>
      </w:pPr>
      <w:rPr>
        <w:rFonts w:ascii="Times New Roman" w:eastAsiaTheme="minorHAnsi" w:hAnsi="Times New Roman" w:cs="Times New Roman"/>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430DA20">
      <w:start w:val="1"/>
      <w:numFmt w:val="lowerLetter"/>
      <w:lvlText w:val="%2."/>
      <w:lvlJc w:val="left"/>
      <w:pPr>
        <w:ind w:left="21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0A278E0">
      <w:start w:val="1"/>
      <w:numFmt w:val="lowerRoman"/>
      <w:lvlText w:val="%3."/>
      <w:lvlJc w:val="left"/>
      <w:pPr>
        <w:ind w:left="288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FC09E52">
      <w:start w:val="1"/>
      <w:numFmt w:val="decimal"/>
      <w:lvlText w:val="%4."/>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2120BEA">
      <w:start w:val="1"/>
      <w:numFmt w:val="lowerLetter"/>
      <w:lvlText w:val="%5."/>
      <w:lvlJc w:val="left"/>
      <w:pPr>
        <w:ind w:left="43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2C2D44A">
      <w:start w:val="1"/>
      <w:numFmt w:val="lowerRoman"/>
      <w:lvlText w:val="%6."/>
      <w:lvlJc w:val="left"/>
      <w:pPr>
        <w:ind w:left="504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714BCA2">
      <w:start w:val="1"/>
      <w:numFmt w:val="decimal"/>
      <w:lvlText w:val="%7."/>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7C42884">
      <w:start w:val="1"/>
      <w:numFmt w:val="lowerLetter"/>
      <w:lvlText w:val="%8."/>
      <w:lvlJc w:val="left"/>
      <w:pPr>
        <w:ind w:left="64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9E4F9B4">
      <w:start w:val="1"/>
      <w:numFmt w:val="lowerRoman"/>
      <w:lvlText w:val="%9."/>
      <w:lvlJc w:val="left"/>
      <w:pPr>
        <w:ind w:left="7200" w:hanging="279"/>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nsid w:val="11284DB4"/>
    <w:multiLevelType w:val="hybridMultilevel"/>
    <w:tmpl w:val="C8CE157E"/>
    <w:lvl w:ilvl="0" w:tplc="015A32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F75B33"/>
    <w:multiLevelType w:val="hybridMultilevel"/>
    <w:tmpl w:val="131EE5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B1CBD"/>
    <w:multiLevelType w:val="hybridMultilevel"/>
    <w:tmpl w:val="B9DA727E"/>
    <w:lvl w:ilvl="0" w:tplc="BAF49A92">
      <w:start w:val="1"/>
      <w:numFmt w:val="decimal"/>
      <w:lvlText w:val="%1."/>
      <w:lvlJc w:val="left"/>
      <w:pPr>
        <w:ind w:left="643"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4E48B6"/>
    <w:multiLevelType w:val="hybridMultilevel"/>
    <w:tmpl w:val="7BF86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615FF3"/>
    <w:multiLevelType w:val="hybridMultilevel"/>
    <w:tmpl w:val="3D7C0722"/>
    <w:lvl w:ilvl="0" w:tplc="0E2641B4">
      <w:start w:val="1"/>
      <w:numFmt w:val="lowerLetter"/>
      <w:lvlText w:val="%1)"/>
      <w:lvlJc w:val="left"/>
      <w:pPr>
        <w:ind w:left="1494" w:hanging="360"/>
      </w:pPr>
      <w:rPr>
        <w:rFonts w:ascii="Times New Roman" w:eastAsiaTheme="minorHAnsi" w:hAnsi="Times New Roman" w:cs="Times New Roman"/>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6">
    <w:nsid w:val="327A264D"/>
    <w:multiLevelType w:val="hybridMultilevel"/>
    <w:tmpl w:val="602E583A"/>
    <w:numStyleLink w:val="ImportedStyle15"/>
  </w:abstractNum>
  <w:abstractNum w:abstractNumId="7">
    <w:nsid w:val="336B55FF"/>
    <w:multiLevelType w:val="hybridMultilevel"/>
    <w:tmpl w:val="7870C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0F20FC"/>
    <w:multiLevelType w:val="hybridMultilevel"/>
    <w:tmpl w:val="CB8A1A32"/>
    <w:lvl w:ilvl="0" w:tplc="3258DBA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D7D88"/>
    <w:multiLevelType w:val="hybridMultilevel"/>
    <w:tmpl w:val="590CA4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C14A5E"/>
    <w:multiLevelType w:val="hybridMultilevel"/>
    <w:tmpl w:val="C8C81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A766E0"/>
    <w:multiLevelType w:val="hybridMultilevel"/>
    <w:tmpl w:val="3366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D05128"/>
    <w:multiLevelType w:val="hybridMultilevel"/>
    <w:tmpl w:val="D84C8E9E"/>
    <w:lvl w:ilvl="0" w:tplc="3448337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E2030A"/>
    <w:multiLevelType w:val="hybridMultilevel"/>
    <w:tmpl w:val="7B9EEC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B18F3"/>
    <w:multiLevelType w:val="hybridMultilevel"/>
    <w:tmpl w:val="B9DA727E"/>
    <w:lvl w:ilvl="0" w:tplc="BAF49A92">
      <w:start w:val="1"/>
      <w:numFmt w:val="decimal"/>
      <w:lvlText w:val="%1."/>
      <w:lvlJc w:val="left"/>
      <w:pPr>
        <w:ind w:left="643"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D56F23"/>
    <w:multiLevelType w:val="hybridMultilevel"/>
    <w:tmpl w:val="E73C99E0"/>
    <w:lvl w:ilvl="0" w:tplc="04090011">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nsid w:val="72EF050B"/>
    <w:multiLevelType w:val="hybridMultilevel"/>
    <w:tmpl w:val="84702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A32DF5"/>
    <w:multiLevelType w:val="hybridMultilevel"/>
    <w:tmpl w:val="BD4A69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7"/>
  </w:num>
  <w:num w:numId="3">
    <w:abstractNumId w:val="1"/>
  </w:num>
  <w:num w:numId="4">
    <w:abstractNumId w:val="3"/>
  </w:num>
  <w:num w:numId="5">
    <w:abstractNumId w:val="10"/>
  </w:num>
  <w:num w:numId="6">
    <w:abstractNumId w:val="16"/>
  </w:num>
  <w:num w:numId="7">
    <w:abstractNumId w:val="4"/>
  </w:num>
  <w:num w:numId="8">
    <w:abstractNumId w:val="12"/>
  </w:num>
  <w:num w:numId="9">
    <w:abstractNumId w:val="13"/>
  </w:num>
  <w:num w:numId="10">
    <w:abstractNumId w:val="11"/>
  </w:num>
  <w:num w:numId="11">
    <w:abstractNumId w:val="8"/>
  </w:num>
  <w:num w:numId="12">
    <w:abstractNumId w:val="0"/>
  </w:num>
  <w:num w:numId="13">
    <w:abstractNumId w:val="6"/>
  </w:num>
  <w:num w:numId="14">
    <w:abstractNumId w:val="5"/>
  </w:num>
  <w:num w:numId="15">
    <w:abstractNumId w:val="7"/>
  </w:num>
  <w:num w:numId="16">
    <w:abstractNumId w:val="9"/>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047"/>
    <w:rsid w:val="0001614B"/>
    <w:rsid w:val="00032A63"/>
    <w:rsid w:val="00033E01"/>
    <w:rsid w:val="0004041F"/>
    <w:rsid w:val="000412A9"/>
    <w:rsid w:val="00047350"/>
    <w:rsid w:val="00054BB8"/>
    <w:rsid w:val="0007416D"/>
    <w:rsid w:val="00084530"/>
    <w:rsid w:val="00085FA8"/>
    <w:rsid w:val="000872E5"/>
    <w:rsid w:val="000D699D"/>
    <w:rsid w:val="000F298F"/>
    <w:rsid w:val="000F5A41"/>
    <w:rsid w:val="000F7E21"/>
    <w:rsid w:val="001104BC"/>
    <w:rsid w:val="00116C32"/>
    <w:rsid w:val="001229E4"/>
    <w:rsid w:val="00137447"/>
    <w:rsid w:val="001919C2"/>
    <w:rsid w:val="0019273F"/>
    <w:rsid w:val="001A6B84"/>
    <w:rsid w:val="001B13C9"/>
    <w:rsid w:val="001B5271"/>
    <w:rsid w:val="001B7209"/>
    <w:rsid w:val="001C3AA3"/>
    <w:rsid w:val="001E04D4"/>
    <w:rsid w:val="001E058B"/>
    <w:rsid w:val="001F545D"/>
    <w:rsid w:val="002027B7"/>
    <w:rsid w:val="00216990"/>
    <w:rsid w:val="00216D74"/>
    <w:rsid w:val="00222BED"/>
    <w:rsid w:val="002260E5"/>
    <w:rsid w:val="00226203"/>
    <w:rsid w:val="00234BCB"/>
    <w:rsid w:val="00244590"/>
    <w:rsid w:val="00247808"/>
    <w:rsid w:val="00252D7C"/>
    <w:rsid w:val="002637F0"/>
    <w:rsid w:val="0026761A"/>
    <w:rsid w:val="00267B98"/>
    <w:rsid w:val="00267E69"/>
    <w:rsid w:val="002712F9"/>
    <w:rsid w:val="002804DB"/>
    <w:rsid w:val="00280C75"/>
    <w:rsid w:val="002877DA"/>
    <w:rsid w:val="00293C06"/>
    <w:rsid w:val="00295286"/>
    <w:rsid w:val="00297444"/>
    <w:rsid w:val="002A5E45"/>
    <w:rsid w:val="002B4F2E"/>
    <w:rsid w:val="002D44F8"/>
    <w:rsid w:val="002E5AD2"/>
    <w:rsid w:val="002F698C"/>
    <w:rsid w:val="002F69C2"/>
    <w:rsid w:val="00310130"/>
    <w:rsid w:val="00315D0F"/>
    <w:rsid w:val="00323322"/>
    <w:rsid w:val="00323713"/>
    <w:rsid w:val="003416B3"/>
    <w:rsid w:val="003431AA"/>
    <w:rsid w:val="00361BAB"/>
    <w:rsid w:val="0036504D"/>
    <w:rsid w:val="00381534"/>
    <w:rsid w:val="00381EE6"/>
    <w:rsid w:val="00393B47"/>
    <w:rsid w:val="00394394"/>
    <w:rsid w:val="003A14DA"/>
    <w:rsid w:val="003C3268"/>
    <w:rsid w:val="003E2B73"/>
    <w:rsid w:val="00411980"/>
    <w:rsid w:val="00423968"/>
    <w:rsid w:val="004268C5"/>
    <w:rsid w:val="004359A2"/>
    <w:rsid w:val="00452F79"/>
    <w:rsid w:val="0046355F"/>
    <w:rsid w:val="00467E79"/>
    <w:rsid w:val="00471E12"/>
    <w:rsid w:val="00480F3C"/>
    <w:rsid w:val="004837A6"/>
    <w:rsid w:val="00484A59"/>
    <w:rsid w:val="00486CD2"/>
    <w:rsid w:val="00487EC0"/>
    <w:rsid w:val="004C38CC"/>
    <w:rsid w:val="004D3854"/>
    <w:rsid w:val="004E6540"/>
    <w:rsid w:val="004F1F38"/>
    <w:rsid w:val="004F34E4"/>
    <w:rsid w:val="0050157A"/>
    <w:rsid w:val="005018ED"/>
    <w:rsid w:val="0051137C"/>
    <w:rsid w:val="00520E45"/>
    <w:rsid w:val="00524C86"/>
    <w:rsid w:val="00533267"/>
    <w:rsid w:val="0053799D"/>
    <w:rsid w:val="00567057"/>
    <w:rsid w:val="005751DA"/>
    <w:rsid w:val="00590C66"/>
    <w:rsid w:val="00590FC4"/>
    <w:rsid w:val="00592B99"/>
    <w:rsid w:val="0059537D"/>
    <w:rsid w:val="00595609"/>
    <w:rsid w:val="005A009E"/>
    <w:rsid w:val="005A5835"/>
    <w:rsid w:val="005A7FA1"/>
    <w:rsid w:val="005D264F"/>
    <w:rsid w:val="005D4914"/>
    <w:rsid w:val="005E0A4F"/>
    <w:rsid w:val="005F3C34"/>
    <w:rsid w:val="00605088"/>
    <w:rsid w:val="00605D64"/>
    <w:rsid w:val="00617C71"/>
    <w:rsid w:val="00620B6D"/>
    <w:rsid w:val="00622BA0"/>
    <w:rsid w:val="00630034"/>
    <w:rsid w:val="00634380"/>
    <w:rsid w:val="00643F46"/>
    <w:rsid w:val="00651D9B"/>
    <w:rsid w:val="006560A1"/>
    <w:rsid w:val="0066265C"/>
    <w:rsid w:val="00681277"/>
    <w:rsid w:val="0069133A"/>
    <w:rsid w:val="006D1792"/>
    <w:rsid w:val="006E607B"/>
    <w:rsid w:val="006E6CC9"/>
    <w:rsid w:val="006E70D1"/>
    <w:rsid w:val="006F17D3"/>
    <w:rsid w:val="007010E8"/>
    <w:rsid w:val="007126DD"/>
    <w:rsid w:val="0071617E"/>
    <w:rsid w:val="00716EF3"/>
    <w:rsid w:val="00723460"/>
    <w:rsid w:val="00735752"/>
    <w:rsid w:val="0074736A"/>
    <w:rsid w:val="007658B9"/>
    <w:rsid w:val="00792024"/>
    <w:rsid w:val="007964F3"/>
    <w:rsid w:val="007A5A36"/>
    <w:rsid w:val="007B589B"/>
    <w:rsid w:val="007E2D6E"/>
    <w:rsid w:val="007F0B94"/>
    <w:rsid w:val="007F174C"/>
    <w:rsid w:val="0082005E"/>
    <w:rsid w:val="008636FE"/>
    <w:rsid w:val="00876324"/>
    <w:rsid w:val="008A01B7"/>
    <w:rsid w:val="008C2C7B"/>
    <w:rsid w:val="008C7070"/>
    <w:rsid w:val="008C7181"/>
    <w:rsid w:val="008D0383"/>
    <w:rsid w:val="008D4610"/>
    <w:rsid w:val="008D507E"/>
    <w:rsid w:val="008E17F0"/>
    <w:rsid w:val="008F05B5"/>
    <w:rsid w:val="008F3197"/>
    <w:rsid w:val="009079F5"/>
    <w:rsid w:val="00907E3B"/>
    <w:rsid w:val="009123E5"/>
    <w:rsid w:val="0091547D"/>
    <w:rsid w:val="00937FB7"/>
    <w:rsid w:val="009467EE"/>
    <w:rsid w:val="00973066"/>
    <w:rsid w:val="0098083A"/>
    <w:rsid w:val="00994E38"/>
    <w:rsid w:val="009A1FEE"/>
    <w:rsid w:val="009B0711"/>
    <w:rsid w:val="009B7D02"/>
    <w:rsid w:val="009D018D"/>
    <w:rsid w:val="009D4EBB"/>
    <w:rsid w:val="009D7887"/>
    <w:rsid w:val="009E009A"/>
    <w:rsid w:val="009E5A0C"/>
    <w:rsid w:val="009F735B"/>
    <w:rsid w:val="00A04DA7"/>
    <w:rsid w:val="00A102B7"/>
    <w:rsid w:val="00A13941"/>
    <w:rsid w:val="00A313E8"/>
    <w:rsid w:val="00A3208A"/>
    <w:rsid w:val="00A347F3"/>
    <w:rsid w:val="00A375C3"/>
    <w:rsid w:val="00A502E5"/>
    <w:rsid w:val="00A63F67"/>
    <w:rsid w:val="00A723D4"/>
    <w:rsid w:val="00AA3E7E"/>
    <w:rsid w:val="00AA652B"/>
    <w:rsid w:val="00AA7235"/>
    <w:rsid w:val="00B11CA7"/>
    <w:rsid w:val="00B11E76"/>
    <w:rsid w:val="00B22D19"/>
    <w:rsid w:val="00B32204"/>
    <w:rsid w:val="00B555D9"/>
    <w:rsid w:val="00B651B3"/>
    <w:rsid w:val="00B66184"/>
    <w:rsid w:val="00B726BF"/>
    <w:rsid w:val="00B73116"/>
    <w:rsid w:val="00BA3C13"/>
    <w:rsid w:val="00BA5192"/>
    <w:rsid w:val="00BB24E6"/>
    <w:rsid w:val="00BD3AAC"/>
    <w:rsid w:val="00BD6699"/>
    <w:rsid w:val="00BF22CC"/>
    <w:rsid w:val="00C26CBC"/>
    <w:rsid w:val="00C31153"/>
    <w:rsid w:val="00C36875"/>
    <w:rsid w:val="00C42D2E"/>
    <w:rsid w:val="00C56429"/>
    <w:rsid w:val="00C570B7"/>
    <w:rsid w:val="00C66453"/>
    <w:rsid w:val="00C87369"/>
    <w:rsid w:val="00C87CB9"/>
    <w:rsid w:val="00C90F62"/>
    <w:rsid w:val="00C94A43"/>
    <w:rsid w:val="00CA6487"/>
    <w:rsid w:val="00CB427A"/>
    <w:rsid w:val="00CC01E9"/>
    <w:rsid w:val="00CC448B"/>
    <w:rsid w:val="00CC6488"/>
    <w:rsid w:val="00CD3C3B"/>
    <w:rsid w:val="00CE2BC6"/>
    <w:rsid w:val="00CE6555"/>
    <w:rsid w:val="00D0313A"/>
    <w:rsid w:val="00D113E5"/>
    <w:rsid w:val="00D114E2"/>
    <w:rsid w:val="00D16DD9"/>
    <w:rsid w:val="00D262A5"/>
    <w:rsid w:val="00D2689C"/>
    <w:rsid w:val="00D36D55"/>
    <w:rsid w:val="00D47874"/>
    <w:rsid w:val="00D5722A"/>
    <w:rsid w:val="00D64863"/>
    <w:rsid w:val="00D64943"/>
    <w:rsid w:val="00D67230"/>
    <w:rsid w:val="00D700EF"/>
    <w:rsid w:val="00D767A8"/>
    <w:rsid w:val="00D82047"/>
    <w:rsid w:val="00DA75A5"/>
    <w:rsid w:val="00DC7202"/>
    <w:rsid w:val="00DE3F64"/>
    <w:rsid w:val="00DE7F10"/>
    <w:rsid w:val="00E00079"/>
    <w:rsid w:val="00E007A2"/>
    <w:rsid w:val="00E11F4A"/>
    <w:rsid w:val="00E14B7B"/>
    <w:rsid w:val="00E16D7A"/>
    <w:rsid w:val="00E22A28"/>
    <w:rsid w:val="00E37365"/>
    <w:rsid w:val="00E5753B"/>
    <w:rsid w:val="00E61A73"/>
    <w:rsid w:val="00E818D0"/>
    <w:rsid w:val="00E90A0F"/>
    <w:rsid w:val="00E9113C"/>
    <w:rsid w:val="00E923C8"/>
    <w:rsid w:val="00E966F4"/>
    <w:rsid w:val="00E97073"/>
    <w:rsid w:val="00EA4E36"/>
    <w:rsid w:val="00EC6D3D"/>
    <w:rsid w:val="00ED0BED"/>
    <w:rsid w:val="00ED22A2"/>
    <w:rsid w:val="00EF066E"/>
    <w:rsid w:val="00EF3F63"/>
    <w:rsid w:val="00EF6F2C"/>
    <w:rsid w:val="00F16D09"/>
    <w:rsid w:val="00F300D5"/>
    <w:rsid w:val="00F4429B"/>
    <w:rsid w:val="00F6710D"/>
    <w:rsid w:val="00FA4498"/>
    <w:rsid w:val="00FC4C12"/>
    <w:rsid w:val="00FC64AC"/>
    <w:rsid w:val="00FE73A2"/>
    <w:rsid w:val="00FE73BC"/>
    <w:rsid w:val="00FE7C85"/>
    <w:rsid w:val="00FF3E02"/>
    <w:rsid w:val="00FF70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047"/>
    <w:pPr>
      <w:ind w:left="720"/>
      <w:contextualSpacing/>
    </w:pPr>
  </w:style>
  <w:style w:type="paragraph" w:customStyle="1" w:styleId="Default">
    <w:name w:val="Default"/>
    <w:rsid w:val="00D82047"/>
    <w:pPr>
      <w:autoSpaceDE w:val="0"/>
      <w:autoSpaceDN w:val="0"/>
      <w:adjustRightInd w:val="0"/>
      <w:spacing w:after="0"/>
      <w:jc w:val="left"/>
    </w:pPr>
    <w:rPr>
      <w:rFonts w:ascii="Calibri" w:eastAsia="Calibri" w:hAnsi="Calibri" w:cs="Calibri"/>
      <w:color w:val="000000"/>
      <w:sz w:val="24"/>
      <w:szCs w:val="24"/>
      <w:lang w:val="en-GB"/>
    </w:rPr>
  </w:style>
  <w:style w:type="paragraph" w:customStyle="1" w:styleId="lista1">
    <w:name w:val="lista 1)"/>
    <w:rsid w:val="00D82047"/>
    <w:pPr>
      <w:pBdr>
        <w:top w:val="nil"/>
        <w:left w:val="nil"/>
        <w:bottom w:val="nil"/>
        <w:right w:val="nil"/>
        <w:between w:val="nil"/>
        <w:bar w:val="nil"/>
      </w:pBdr>
      <w:spacing w:before="120" w:after="0"/>
      <w:jc w:val="both"/>
    </w:pPr>
    <w:rPr>
      <w:rFonts w:ascii="Tahoma" w:eastAsia="Arial Unicode MS" w:hAnsi="Tahoma" w:cs="Arial Unicode MS"/>
      <w:color w:val="000000"/>
      <w:sz w:val="20"/>
      <w:szCs w:val="20"/>
      <w:u w:color="000000"/>
      <w:bdr w:val="nil"/>
    </w:rPr>
  </w:style>
  <w:style w:type="paragraph" w:styleId="CommentText">
    <w:name w:val="annotation text"/>
    <w:basedOn w:val="Normal"/>
    <w:link w:val="CommentTextChar"/>
    <w:uiPriority w:val="99"/>
    <w:unhideWhenUsed/>
    <w:rsid w:val="000F5A41"/>
    <w:pPr>
      <w:spacing w:after="200" w:line="276" w:lineRule="auto"/>
      <w:jc w:val="left"/>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rsid w:val="000F5A41"/>
    <w:rPr>
      <w:rFonts w:ascii="Calibri" w:eastAsia="Calibri" w:hAnsi="Calibri" w:cs="Times New Roman"/>
      <w:sz w:val="20"/>
      <w:szCs w:val="20"/>
      <w:lang w:val="en-GB"/>
    </w:rPr>
  </w:style>
  <w:style w:type="paragraph" w:customStyle="1" w:styleId="t-98-2">
    <w:name w:val="t-98-2"/>
    <w:basedOn w:val="Normal"/>
    <w:rsid w:val="00D67230"/>
    <w:pPr>
      <w:spacing w:before="100" w:beforeAutospacing="1" w:after="100" w:afterAutospacing="1"/>
      <w:jc w:val="left"/>
    </w:pPr>
    <w:rPr>
      <w:rFonts w:ascii="Times New Roman" w:eastAsia="Times New Roman" w:hAnsi="Times New Roman" w:cs="Times New Roman"/>
      <w:sz w:val="24"/>
      <w:szCs w:val="24"/>
    </w:rPr>
  </w:style>
  <w:style w:type="paragraph" w:customStyle="1" w:styleId="C30X">
    <w:name w:val="C30X"/>
    <w:basedOn w:val="Normal"/>
    <w:uiPriority w:val="99"/>
    <w:rsid w:val="00634380"/>
    <w:pPr>
      <w:autoSpaceDE w:val="0"/>
      <w:autoSpaceDN w:val="0"/>
      <w:adjustRightInd w:val="0"/>
      <w:spacing w:before="200" w:after="60"/>
    </w:pPr>
    <w:rPr>
      <w:rFonts w:ascii="Times New Roman" w:eastAsia="Times New Roman" w:hAnsi="Times New Roman" w:cs="Times New Roman"/>
      <w:b/>
      <w:bCs/>
      <w:color w:val="000000"/>
      <w:sz w:val="24"/>
      <w:szCs w:val="24"/>
      <w:lang w:val="en-GB" w:eastAsia="en-GB"/>
    </w:rPr>
  </w:style>
  <w:style w:type="paragraph" w:customStyle="1" w:styleId="T30X">
    <w:name w:val="T30X"/>
    <w:basedOn w:val="Normal"/>
    <w:uiPriority w:val="99"/>
    <w:rsid w:val="002F69C2"/>
    <w:pPr>
      <w:autoSpaceDE w:val="0"/>
      <w:autoSpaceDN w:val="0"/>
      <w:adjustRightInd w:val="0"/>
      <w:spacing w:before="60" w:after="60"/>
      <w:ind w:firstLine="283"/>
      <w:jc w:val="both"/>
    </w:pPr>
    <w:rPr>
      <w:rFonts w:ascii="Times New Roman" w:eastAsia="Times New Roman" w:hAnsi="Times New Roman" w:cs="Times New Roman"/>
      <w:color w:val="000000"/>
      <w:lang w:val="en-GB" w:eastAsia="en-GB"/>
    </w:rPr>
  </w:style>
  <w:style w:type="numbering" w:customStyle="1" w:styleId="ImportedStyle15">
    <w:name w:val="Imported Style 15"/>
    <w:rsid w:val="002E5AD2"/>
    <w:pPr>
      <w:numPr>
        <w:numId w:val="12"/>
      </w:numPr>
    </w:pPr>
  </w:style>
  <w:style w:type="paragraph" w:styleId="PlainText">
    <w:name w:val="Plain Text"/>
    <w:basedOn w:val="Normal"/>
    <w:link w:val="PlainTextChar"/>
    <w:uiPriority w:val="99"/>
    <w:semiHidden/>
    <w:unhideWhenUsed/>
    <w:rsid w:val="006E607B"/>
    <w:pPr>
      <w:spacing w:after="0"/>
      <w:jc w:val="left"/>
    </w:pPr>
    <w:rPr>
      <w:rFonts w:ascii="Consolas" w:hAnsi="Consolas"/>
      <w:sz w:val="21"/>
      <w:szCs w:val="21"/>
    </w:rPr>
  </w:style>
  <w:style w:type="character" w:customStyle="1" w:styleId="PlainTextChar">
    <w:name w:val="Plain Text Char"/>
    <w:basedOn w:val="DefaultParagraphFont"/>
    <w:link w:val="PlainText"/>
    <w:uiPriority w:val="99"/>
    <w:semiHidden/>
    <w:rsid w:val="006E607B"/>
    <w:rPr>
      <w:rFonts w:ascii="Consolas" w:hAnsi="Consolas"/>
      <w:sz w:val="21"/>
      <w:szCs w:val="21"/>
    </w:rPr>
  </w:style>
  <w:style w:type="paragraph" w:customStyle="1" w:styleId="ydpbb845333msonormal">
    <w:name w:val="ydpbb845333msonormal"/>
    <w:basedOn w:val="Normal"/>
    <w:rsid w:val="006E607B"/>
    <w:pPr>
      <w:spacing w:before="100" w:beforeAutospacing="1" w:after="100" w:afterAutospacing="1"/>
      <w:jc w:val="left"/>
    </w:pPr>
    <w:rPr>
      <w:rFonts w:ascii="Times New Roman" w:hAnsi="Times New Roman" w:cs="Times New Roman"/>
      <w:sz w:val="24"/>
      <w:szCs w:val="24"/>
    </w:rPr>
  </w:style>
  <w:style w:type="paragraph" w:customStyle="1" w:styleId="Normal1">
    <w:name w:val="Normal1"/>
    <w:basedOn w:val="Normal"/>
    <w:rsid w:val="00222BED"/>
    <w:pPr>
      <w:spacing w:before="100" w:beforeAutospacing="1" w:after="100" w:afterAutospacing="1"/>
      <w:jc w:val="left"/>
    </w:pPr>
    <w:rPr>
      <w:rFonts w:ascii="Times New Roman" w:eastAsia="Times New Roman" w:hAnsi="Times New Roman" w:cs="Times New Roman"/>
      <w:sz w:val="24"/>
      <w:szCs w:val="24"/>
    </w:rPr>
  </w:style>
  <w:style w:type="paragraph" w:customStyle="1" w:styleId="N01X">
    <w:name w:val="N01X"/>
    <w:basedOn w:val="Normal"/>
    <w:uiPriority w:val="99"/>
    <w:rsid w:val="000872E5"/>
    <w:pPr>
      <w:autoSpaceDE w:val="0"/>
      <w:autoSpaceDN w:val="0"/>
      <w:adjustRightInd w:val="0"/>
      <w:spacing w:before="200" w:after="200"/>
    </w:pPr>
    <w:rPr>
      <w:rFonts w:ascii="Times New Roman" w:eastAsia="Times New Roman" w:hAnsi="Times New Roman" w:cs="Times New Roman"/>
      <w:b/>
      <w:bCs/>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0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047"/>
    <w:pPr>
      <w:ind w:left="720"/>
      <w:contextualSpacing/>
    </w:pPr>
  </w:style>
  <w:style w:type="paragraph" w:customStyle="1" w:styleId="Default">
    <w:name w:val="Default"/>
    <w:rsid w:val="00D82047"/>
    <w:pPr>
      <w:autoSpaceDE w:val="0"/>
      <w:autoSpaceDN w:val="0"/>
      <w:adjustRightInd w:val="0"/>
      <w:spacing w:after="0"/>
      <w:jc w:val="left"/>
    </w:pPr>
    <w:rPr>
      <w:rFonts w:ascii="Calibri" w:eastAsia="Calibri" w:hAnsi="Calibri" w:cs="Calibri"/>
      <w:color w:val="000000"/>
      <w:sz w:val="24"/>
      <w:szCs w:val="24"/>
      <w:lang w:val="en-GB"/>
    </w:rPr>
  </w:style>
  <w:style w:type="paragraph" w:customStyle="1" w:styleId="lista1">
    <w:name w:val="lista 1)"/>
    <w:rsid w:val="00D82047"/>
    <w:pPr>
      <w:pBdr>
        <w:top w:val="nil"/>
        <w:left w:val="nil"/>
        <w:bottom w:val="nil"/>
        <w:right w:val="nil"/>
        <w:between w:val="nil"/>
        <w:bar w:val="nil"/>
      </w:pBdr>
      <w:spacing w:before="120" w:after="0"/>
      <w:jc w:val="both"/>
    </w:pPr>
    <w:rPr>
      <w:rFonts w:ascii="Tahoma" w:eastAsia="Arial Unicode MS" w:hAnsi="Tahoma" w:cs="Arial Unicode MS"/>
      <w:color w:val="000000"/>
      <w:sz w:val="20"/>
      <w:szCs w:val="20"/>
      <w:u w:color="000000"/>
      <w:bdr w:val="nil"/>
    </w:rPr>
  </w:style>
  <w:style w:type="paragraph" w:styleId="CommentText">
    <w:name w:val="annotation text"/>
    <w:basedOn w:val="Normal"/>
    <w:link w:val="CommentTextChar"/>
    <w:uiPriority w:val="99"/>
    <w:unhideWhenUsed/>
    <w:rsid w:val="000F5A41"/>
    <w:pPr>
      <w:spacing w:after="200" w:line="276" w:lineRule="auto"/>
      <w:jc w:val="left"/>
    </w:pPr>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rsid w:val="000F5A41"/>
    <w:rPr>
      <w:rFonts w:ascii="Calibri" w:eastAsia="Calibri" w:hAnsi="Calibri" w:cs="Times New Roman"/>
      <w:sz w:val="20"/>
      <w:szCs w:val="20"/>
      <w:lang w:val="en-GB"/>
    </w:rPr>
  </w:style>
  <w:style w:type="paragraph" w:customStyle="1" w:styleId="t-98-2">
    <w:name w:val="t-98-2"/>
    <w:basedOn w:val="Normal"/>
    <w:rsid w:val="00D67230"/>
    <w:pPr>
      <w:spacing w:before="100" w:beforeAutospacing="1" w:after="100" w:afterAutospacing="1"/>
      <w:jc w:val="left"/>
    </w:pPr>
    <w:rPr>
      <w:rFonts w:ascii="Times New Roman" w:eastAsia="Times New Roman" w:hAnsi="Times New Roman" w:cs="Times New Roman"/>
      <w:sz w:val="24"/>
      <w:szCs w:val="24"/>
    </w:rPr>
  </w:style>
  <w:style w:type="paragraph" w:customStyle="1" w:styleId="C30X">
    <w:name w:val="C30X"/>
    <w:basedOn w:val="Normal"/>
    <w:uiPriority w:val="99"/>
    <w:rsid w:val="00634380"/>
    <w:pPr>
      <w:autoSpaceDE w:val="0"/>
      <w:autoSpaceDN w:val="0"/>
      <w:adjustRightInd w:val="0"/>
      <w:spacing w:before="200" w:after="60"/>
    </w:pPr>
    <w:rPr>
      <w:rFonts w:ascii="Times New Roman" w:eastAsia="Times New Roman" w:hAnsi="Times New Roman" w:cs="Times New Roman"/>
      <w:b/>
      <w:bCs/>
      <w:color w:val="000000"/>
      <w:sz w:val="24"/>
      <w:szCs w:val="24"/>
      <w:lang w:val="en-GB" w:eastAsia="en-GB"/>
    </w:rPr>
  </w:style>
  <w:style w:type="paragraph" w:customStyle="1" w:styleId="T30X">
    <w:name w:val="T30X"/>
    <w:basedOn w:val="Normal"/>
    <w:uiPriority w:val="99"/>
    <w:rsid w:val="002F69C2"/>
    <w:pPr>
      <w:autoSpaceDE w:val="0"/>
      <w:autoSpaceDN w:val="0"/>
      <w:adjustRightInd w:val="0"/>
      <w:spacing w:before="60" w:after="60"/>
      <w:ind w:firstLine="283"/>
      <w:jc w:val="both"/>
    </w:pPr>
    <w:rPr>
      <w:rFonts w:ascii="Times New Roman" w:eastAsia="Times New Roman" w:hAnsi="Times New Roman" w:cs="Times New Roman"/>
      <w:color w:val="000000"/>
      <w:lang w:val="en-GB" w:eastAsia="en-GB"/>
    </w:rPr>
  </w:style>
  <w:style w:type="numbering" w:customStyle="1" w:styleId="ImportedStyle15">
    <w:name w:val="Imported Style 15"/>
    <w:rsid w:val="002E5AD2"/>
    <w:pPr>
      <w:numPr>
        <w:numId w:val="12"/>
      </w:numPr>
    </w:pPr>
  </w:style>
  <w:style w:type="paragraph" w:styleId="PlainText">
    <w:name w:val="Plain Text"/>
    <w:basedOn w:val="Normal"/>
    <w:link w:val="PlainTextChar"/>
    <w:uiPriority w:val="99"/>
    <w:semiHidden/>
    <w:unhideWhenUsed/>
    <w:rsid w:val="006E607B"/>
    <w:pPr>
      <w:spacing w:after="0"/>
      <w:jc w:val="left"/>
    </w:pPr>
    <w:rPr>
      <w:rFonts w:ascii="Consolas" w:hAnsi="Consolas"/>
      <w:sz w:val="21"/>
      <w:szCs w:val="21"/>
    </w:rPr>
  </w:style>
  <w:style w:type="character" w:customStyle="1" w:styleId="PlainTextChar">
    <w:name w:val="Plain Text Char"/>
    <w:basedOn w:val="DefaultParagraphFont"/>
    <w:link w:val="PlainText"/>
    <w:uiPriority w:val="99"/>
    <w:semiHidden/>
    <w:rsid w:val="006E607B"/>
    <w:rPr>
      <w:rFonts w:ascii="Consolas" w:hAnsi="Consolas"/>
      <w:sz w:val="21"/>
      <w:szCs w:val="21"/>
    </w:rPr>
  </w:style>
  <w:style w:type="paragraph" w:customStyle="1" w:styleId="ydpbb845333msonormal">
    <w:name w:val="ydpbb845333msonormal"/>
    <w:basedOn w:val="Normal"/>
    <w:rsid w:val="006E607B"/>
    <w:pPr>
      <w:spacing w:before="100" w:beforeAutospacing="1" w:after="100" w:afterAutospacing="1"/>
      <w:jc w:val="left"/>
    </w:pPr>
    <w:rPr>
      <w:rFonts w:ascii="Times New Roman" w:hAnsi="Times New Roman" w:cs="Times New Roman"/>
      <w:sz w:val="24"/>
      <w:szCs w:val="24"/>
    </w:rPr>
  </w:style>
  <w:style w:type="paragraph" w:customStyle="1" w:styleId="Normal1">
    <w:name w:val="Normal1"/>
    <w:basedOn w:val="Normal"/>
    <w:rsid w:val="00222BED"/>
    <w:pPr>
      <w:spacing w:before="100" w:beforeAutospacing="1" w:after="100" w:afterAutospacing="1"/>
      <w:jc w:val="left"/>
    </w:pPr>
    <w:rPr>
      <w:rFonts w:ascii="Times New Roman" w:eastAsia="Times New Roman" w:hAnsi="Times New Roman" w:cs="Times New Roman"/>
      <w:sz w:val="24"/>
      <w:szCs w:val="24"/>
    </w:rPr>
  </w:style>
  <w:style w:type="paragraph" w:customStyle="1" w:styleId="N01X">
    <w:name w:val="N01X"/>
    <w:basedOn w:val="Normal"/>
    <w:uiPriority w:val="99"/>
    <w:rsid w:val="000872E5"/>
    <w:pPr>
      <w:autoSpaceDE w:val="0"/>
      <w:autoSpaceDN w:val="0"/>
      <w:adjustRightInd w:val="0"/>
      <w:spacing w:before="200" w:after="200"/>
    </w:pPr>
    <w:rPr>
      <w:rFonts w:ascii="Times New Roman" w:eastAsia="Times New Roman" w:hAnsi="Times New Roman" w:cs="Times New Roman"/>
      <w:b/>
      <w:bCs/>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75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EED71-C668-4BB1-B940-9A3AF71E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6054</Words>
  <Characters>34512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marija.vlaovic</dc:creator>
  <cp:lastModifiedBy>Korisnik</cp:lastModifiedBy>
  <cp:revision>2</cp:revision>
  <cp:lastPrinted>2018-11-02T11:31:00Z</cp:lastPrinted>
  <dcterms:created xsi:type="dcterms:W3CDTF">2019-01-03T09:25:00Z</dcterms:created>
  <dcterms:modified xsi:type="dcterms:W3CDTF">2019-01-03T09:25:00Z</dcterms:modified>
</cp:coreProperties>
</file>