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A9" w:rsidRPr="00DF7E29" w:rsidRDefault="00111BA9" w:rsidP="00FD5BDD">
      <w:pPr>
        <w:autoSpaceDE w:val="0"/>
        <w:autoSpaceDN w:val="0"/>
        <w:adjustRightInd w:val="0"/>
        <w:rPr>
          <w:rFonts w:cs="Arial"/>
          <w:bCs/>
          <w:lang w:val="en-GB"/>
        </w:rPr>
      </w:pPr>
    </w:p>
    <w:p w:rsidR="00FD5BDD" w:rsidRPr="00DF7E29" w:rsidRDefault="00FD5BDD" w:rsidP="00FD5BDD">
      <w:pPr>
        <w:rPr>
          <w:lang w:val="en-GB"/>
        </w:rPr>
      </w:pPr>
      <w:r w:rsidRPr="00DF7E29">
        <w:rPr>
          <w:rFonts w:cs="Arial"/>
          <w:lang w:val="en-GB"/>
        </w:rPr>
        <w:t xml:space="preserve">Pursuant to </w:t>
      </w:r>
      <w:r w:rsidRPr="00DF7E29">
        <w:rPr>
          <w:lang w:val="en-GB"/>
        </w:rPr>
        <w:t>Article 88 item 2 of the Constitution of the Republic of Montenegro I hereby pass the</w:t>
      </w:r>
    </w:p>
    <w:p w:rsidR="00FD5BDD" w:rsidRPr="00DF7E29" w:rsidRDefault="00FD5BDD" w:rsidP="00FD5BDD">
      <w:pPr>
        <w:rPr>
          <w:lang w:val="en-GB"/>
        </w:rPr>
      </w:pPr>
    </w:p>
    <w:p w:rsidR="00FD5BDD" w:rsidRPr="00DF7E29" w:rsidRDefault="00FD5BDD" w:rsidP="00FD5BDD">
      <w:pPr>
        <w:jc w:val="center"/>
        <w:rPr>
          <w:rFonts w:cs="Arial"/>
          <w:b/>
          <w:lang w:val="en-GB"/>
        </w:rPr>
      </w:pPr>
      <w:r w:rsidRPr="00DF7E29">
        <w:rPr>
          <w:rFonts w:cs="Arial"/>
          <w:b/>
          <w:lang w:val="en-GB"/>
        </w:rPr>
        <w:t xml:space="preserve">DECREE PROMULGATING THE LAW ON </w:t>
      </w:r>
      <w:r w:rsidR="00AF25BA" w:rsidRPr="00DF7E29">
        <w:rPr>
          <w:rFonts w:cs="Arial"/>
          <w:b/>
          <w:lang w:val="en-GB"/>
        </w:rPr>
        <w:t>ACCOUNTING AND AUDITING</w:t>
      </w:r>
    </w:p>
    <w:p w:rsidR="00FD5BDD" w:rsidRPr="00DF7E29" w:rsidRDefault="00FD5BDD" w:rsidP="00FD5BDD">
      <w:pPr>
        <w:jc w:val="center"/>
        <w:rPr>
          <w:rFonts w:cs="Arial"/>
          <w:lang w:val="en-GB"/>
        </w:rPr>
      </w:pPr>
      <w:r w:rsidRPr="00DF7E29">
        <w:rPr>
          <w:rFonts w:cs="Arial"/>
          <w:lang w:val="en-GB"/>
        </w:rPr>
        <w:t>(Official Gazette of the Republic of Montenegro, No 69/05 of 18 November 2005; Official Gazette of Montenegro No 80/08 of 26 December 2008</w:t>
      </w:r>
      <w:r w:rsidR="00A74058" w:rsidRPr="00DF7E29">
        <w:rPr>
          <w:rFonts w:cs="Arial"/>
          <w:lang w:val="en-GB"/>
        </w:rPr>
        <w:t>, 32/11 of 1 July 2011</w:t>
      </w:r>
      <w:r w:rsidRPr="00DF7E29">
        <w:rPr>
          <w:rFonts w:cs="Arial"/>
          <w:lang w:val="en-GB"/>
        </w:rPr>
        <w:t>)</w:t>
      </w:r>
    </w:p>
    <w:p w:rsidR="00FD5BDD" w:rsidRPr="00DF7E29" w:rsidRDefault="00FD5BDD" w:rsidP="00FD5BDD">
      <w:pPr>
        <w:rPr>
          <w:lang w:val="en-GB"/>
        </w:rPr>
      </w:pPr>
    </w:p>
    <w:p w:rsidR="00FD5BDD" w:rsidRPr="00DF7E29" w:rsidRDefault="00FD5BDD" w:rsidP="00FD5BDD">
      <w:pPr>
        <w:rPr>
          <w:lang w:val="en-GB"/>
        </w:rPr>
      </w:pPr>
      <w:r w:rsidRPr="00DF7E29">
        <w:rPr>
          <w:rFonts w:cs="Arial"/>
          <w:lang w:val="en-GB"/>
        </w:rPr>
        <w:t xml:space="preserve">I hereby promulgate the </w:t>
      </w:r>
      <w:r w:rsidRPr="00DF7E29">
        <w:rPr>
          <w:lang w:val="en-GB"/>
        </w:rPr>
        <w:t xml:space="preserve">Law on Accounting and Auditing, adopted by the Parliament of </w:t>
      </w:r>
      <w:r w:rsidR="00B95772" w:rsidRPr="00DF7E29">
        <w:rPr>
          <w:lang w:val="en-GB"/>
        </w:rPr>
        <w:t xml:space="preserve">the Republic of </w:t>
      </w:r>
      <w:r w:rsidRPr="00DF7E29">
        <w:rPr>
          <w:lang w:val="en-GB"/>
        </w:rPr>
        <w:t xml:space="preserve">Montenegro at the </w:t>
      </w:r>
      <w:r w:rsidR="00B95772" w:rsidRPr="00DF7E29">
        <w:rPr>
          <w:lang w:val="en-GB"/>
        </w:rPr>
        <w:t>second</w:t>
      </w:r>
      <w:r w:rsidRPr="00DF7E29">
        <w:rPr>
          <w:lang w:val="en-GB"/>
        </w:rPr>
        <w:t xml:space="preserve"> sitting of th</w:t>
      </w:r>
      <w:r w:rsidR="00B95772" w:rsidRPr="00DF7E29">
        <w:rPr>
          <w:lang w:val="en-GB"/>
        </w:rPr>
        <w:t>e second regular session in 2005</w:t>
      </w:r>
      <w:r w:rsidRPr="00DF7E29">
        <w:rPr>
          <w:lang w:val="en-GB"/>
        </w:rPr>
        <w:t xml:space="preserve"> on 1</w:t>
      </w:r>
      <w:r w:rsidR="00B95772" w:rsidRPr="00DF7E29">
        <w:rPr>
          <w:lang w:val="en-GB"/>
        </w:rPr>
        <w:t>0</w:t>
      </w:r>
      <w:r w:rsidRPr="00DF7E29">
        <w:rPr>
          <w:lang w:val="en-GB"/>
        </w:rPr>
        <w:t xml:space="preserve"> </w:t>
      </w:r>
      <w:r w:rsidR="00B95772" w:rsidRPr="00DF7E29">
        <w:rPr>
          <w:lang w:val="en-GB"/>
        </w:rPr>
        <w:t>November 2005</w:t>
      </w:r>
      <w:r w:rsidRPr="00DF7E29">
        <w:rPr>
          <w:lang w:val="en-GB"/>
        </w:rPr>
        <w:t>.</w:t>
      </w:r>
    </w:p>
    <w:p w:rsidR="00FD5BDD" w:rsidRPr="00DF7E29" w:rsidRDefault="00FD5BDD" w:rsidP="00FD5BDD">
      <w:pPr>
        <w:rPr>
          <w:lang w:val="en-GB"/>
        </w:rPr>
      </w:pPr>
    </w:p>
    <w:p w:rsidR="00FD5BDD" w:rsidRPr="00DF7E29" w:rsidRDefault="00FD5BDD" w:rsidP="00FD5BDD">
      <w:pPr>
        <w:rPr>
          <w:lang w:val="en-GB"/>
        </w:rPr>
      </w:pPr>
      <w:r w:rsidRPr="00DF7E29">
        <w:rPr>
          <w:lang w:val="en-GB"/>
        </w:rPr>
        <w:t>Number: 01-</w:t>
      </w:r>
      <w:r w:rsidR="00B95772" w:rsidRPr="00DF7E29">
        <w:rPr>
          <w:lang w:val="en-GB"/>
        </w:rPr>
        <w:t>1140</w:t>
      </w:r>
      <w:r w:rsidRPr="00DF7E29">
        <w:rPr>
          <w:lang w:val="en-GB"/>
        </w:rPr>
        <w:t>/2</w:t>
      </w:r>
    </w:p>
    <w:p w:rsidR="00FD5BDD" w:rsidRPr="00DF7E29" w:rsidRDefault="00FD5BDD" w:rsidP="00FD5BDD">
      <w:pPr>
        <w:rPr>
          <w:lang w:val="en-GB"/>
        </w:rPr>
      </w:pPr>
      <w:r w:rsidRPr="00DF7E29">
        <w:rPr>
          <w:lang w:val="en-GB"/>
        </w:rPr>
        <w:t xml:space="preserve">Podgorica, </w:t>
      </w:r>
      <w:r w:rsidR="00B95772" w:rsidRPr="00DF7E29">
        <w:rPr>
          <w:lang w:val="en-GB"/>
        </w:rPr>
        <w:t>15 November 2005</w:t>
      </w:r>
    </w:p>
    <w:p w:rsidR="00FD5BDD" w:rsidRPr="00DF7E29" w:rsidRDefault="00FD5BDD" w:rsidP="00FD5BDD">
      <w:pPr>
        <w:rPr>
          <w:lang w:val="en-GB"/>
        </w:rPr>
      </w:pPr>
    </w:p>
    <w:p w:rsidR="00FD5BDD" w:rsidRPr="00DF7E29" w:rsidRDefault="00FD5BDD" w:rsidP="00FD5BDD">
      <w:pPr>
        <w:rPr>
          <w:lang w:val="en-GB"/>
        </w:rPr>
      </w:pPr>
      <w:r w:rsidRPr="00DF7E29">
        <w:rPr>
          <w:lang w:val="en-GB"/>
        </w:rPr>
        <w:t xml:space="preserve">The President of </w:t>
      </w:r>
      <w:r w:rsidR="00B95772" w:rsidRPr="00DF7E29">
        <w:rPr>
          <w:lang w:val="en-GB"/>
        </w:rPr>
        <w:t xml:space="preserve">the Republic of </w:t>
      </w:r>
      <w:r w:rsidRPr="00DF7E29">
        <w:rPr>
          <w:lang w:val="en-GB"/>
        </w:rPr>
        <w:t>Montenegro</w:t>
      </w:r>
    </w:p>
    <w:p w:rsidR="00FD5BDD" w:rsidRPr="00DF7E29" w:rsidRDefault="00FD5BDD" w:rsidP="00FD5BDD">
      <w:pPr>
        <w:rPr>
          <w:lang w:val="en-GB"/>
        </w:rPr>
      </w:pPr>
      <w:r w:rsidRPr="00DF7E29">
        <w:rPr>
          <w:lang w:val="en-GB"/>
        </w:rPr>
        <w:t>Flip Vujanović, m.p.</w:t>
      </w:r>
    </w:p>
    <w:p w:rsidR="00FD5BDD" w:rsidRPr="00DF7E29" w:rsidRDefault="00FD5BDD" w:rsidP="00FD5BDD">
      <w:pPr>
        <w:autoSpaceDE w:val="0"/>
        <w:autoSpaceDN w:val="0"/>
        <w:adjustRightInd w:val="0"/>
        <w:rPr>
          <w:rFonts w:cs="Arial"/>
          <w:b/>
          <w:bCs/>
          <w:lang w:val="en-GB"/>
        </w:rPr>
      </w:pPr>
    </w:p>
    <w:p w:rsidR="00B95772" w:rsidRPr="00DF7E29" w:rsidRDefault="00B95772" w:rsidP="00FD5BDD">
      <w:pPr>
        <w:autoSpaceDE w:val="0"/>
        <w:autoSpaceDN w:val="0"/>
        <w:adjustRightInd w:val="0"/>
        <w:rPr>
          <w:rFonts w:cs="Arial"/>
          <w:b/>
          <w:bCs/>
          <w:lang w:val="en-GB"/>
        </w:rPr>
      </w:pPr>
    </w:p>
    <w:p w:rsidR="00111BA9" w:rsidRPr="00DF7E29" w:rsidRDefault="00CA77D3" w:rsidP="00B95772">
      <w:pPr>
        <w:pStyle w:val="Heading1"/>
        <w:rPr>
          <w:lang w:val="en-GB"/>
        </w:rPr>
      </w:pPr>
      <w:r w:rsidRPr="00DF7E29">
        <w:rPr>
          <w:lang w:val="en-GB"/>
        </w:rPr>
        <w:t xml:space="preserve">LAW ON </w:t>
      </w:r>
      <w:r w:rsidR="00111BA9" w:rsidRPr="00DF7E29">
        <w:rPr>
          <w:lang w:val="en-GB"/>
        </w:rPr>
        <w:t>ACCOUNTING AND AUDITING</w:t>
      </w:r>
    </w:p>
    <w:p w:rsidR="00111BA9" w:rsidRPr="00DF7E29" w:rsidRDefault="00111BA9" w:rsidP="00B95772">
      <w:pPr>
        <w:rPr>
          <w:lang w:val="en-GB"/>
        </w:rPr>
      </w:pPr>
    </w:p>
    <w:p w:rsidR="00111BA9" w:rsidRPr="00DF7E29" w:rsidRDefault="00111BA9" w:rsidP="00B95772">
      <w:pPr>
        <w:rPr>
          <w:lang w:val="en-GB"/>
        </w:rPr>
      </w:pPr>
    </w:p>
    <w:p w:rsidR="00D20EB6" w:rsidRPr="00DF7E29" w:rsidRDefault="00AF25BA" w:rsidP="00B95772">
      <w:pPr>
        <w:pStyle w:val="Heading2"/>
        <w:rPr>
          <w:lang w:val="en-GB"/>
        </w:rPr>
      </w:pPr>
      <w:r w:rsidRPr="00DF7E29">
        <w:rPr>
          <w:lang w:val="en-GB"/>
        </w:rPr>
        <w:t>I</w:t>
      </w:r>
      <w:r w:rsidRPr="00DF7E29">
        <w:rPr>
          <w:lang w:val="en-GB"/>
        </w:rPr>
        <w:tab/>
      </w:r>
      <w:r w:rsidR="00D20EB6" w:rsidRPr="00DF7E29">
        <w:rPr>
          <w:lang w:val="en-GB"/>
        </w:rPr>
        <w:t>BASIC PROVISIONS</w:t>
      </w:r>
    </w:p>
    <w:p w:rsidR="00D20EB6" w:rsidRPr="00DF7E29" w:rsidRDefault="00D20EB6" w:rsidP="007D2A6B">
      <w:pPr>
        <w:autoSpaceDE w:val="0"/>
        <w:autoSpaceDN w:val="0"/>
        <w:adjustRightInd w:val="0"/>
        <w:jc w:val="center"/>
        <w:rPr>
          <w:rFonts w:cs="Arial"/>
          <w:b/>
          <w:bCs/>
          <w:lang w:val="en-GB"/>
        </w:rPr>
      </w:pPr>
    </w:p>
    <w:p w:rsidR="00D20EB6" w:rsidRPr="00DF7E29" w:rsidRDefault="00B95772" w:rsidP="00B95772">
      <w:pPr>
        <w:pStyle w:val="Heading2"/>
        <w:rPr>
          <w:lang w:val="en-GB"/>
        </w:rPr>
      </w:pPr>
      <w:r w:rsidRPr="00DF7E29">
        <w:rPr>
          <w:lang w:val="en-GB"/>
        </w:rPr>
        <w:t xml:space="preserve">1. </w:t>
      </w:r>
      <w:r w:rsidR="00D20EB6" w:rsidRPr="00DF7E29">
        <w:rPr>
          <w:lang w:val="en-GB"/>
        </w:rPr>
        <w:t>General Provisions</w:t>
      </w:r>
    </w:p>
    <w:p w:rsidR="00D20EB6" w:rsidRPr="00DF7E29" w:rsidRDefault="00D20EB6" w:rsidP="00B95772">
      <w:pPr>
        <w:rPr>
          <w:lang w:val="en-GB"/>
        </w:rPr>
      </w:pPr>
    </w:p>
    <w:p w:rsidR="00D20EB6" w:rsidRPr="00DF7E29" w:rsidRDefault="00D20EB6" w:rsidP="00B95772">
      <w:pPr>
        <w:pStyle w:val="Heading3"/>
        <w:rPr>
          <w:lang w:val="en-GB"/>
        </w:rPr>
      </w:pPr>
      <w:r w:rsidRPr="00DF7E29">
        <w:rPr>
          <w:lang w:val="en-GB"/>
        </w:rPr>
        <w:t>Article 1</w:t>
      </w:r>
    </w:p>
    <w:p w:rsidR="00D20EB6" w:rsidRPr="00DF7E29" w:rsidRDefault="00D20EB6" w:rsidP="00CA77D3">
      <w:pPr>
        <w:autoSpaceDE w:val="0"/>
        <w:autoSpaceDN w:val="0"/>
        <w:adjustRightInd w:val="0"/>
        <w:jc w:val="left"/>
        <w:rPr>
          <w:rFonts w:cs="Arial"/>
          <w:bCs/>
          <w:lang w:val="en-GB"/>
        </w:rPr>
      </w:pPr>
    </w:p>
    <w:p w:rsidR="00D20EB6" w:rsidRPr="00DF7E29" w:rsidRDefault="00D20EB6" w:rsidP="00CA395B">
      <w:pPr>
        <w:numPr>
          <w:ilvl w:val="0"/>
          <w:numId w:val="14"/>
        </w:numPr>
        <w:autoSpaceDE w:val="0"/>
        <w:autoSpaceDN w:val="0"/>
        <w:adjustRightInd w:val="0"/>
        <w:rPr>
          <w:rFonts w:cs="Arial"/>
          <w:lang w:val="en-GB"/>
        </w:rPr>
      </w:pPr>
      <w:r w:rsidRPr="00DF7E29">
        <w:rPr>
          <w:rFonts w:cs="Arial"/>
          <w:lang w:val="en-GB"/>
        </w:rPr>
        <w:t xml:space="preserve">This Law </w:t>
      </w:r>
      <w:r w:rsidR="00B95772" w:rsidRPr="00DF7E29">
        <w:rPr>
          <w:rFonts w:cs="Arial"/>
          <w:lang w:val="en-GB"/>
        </w:rPr>
        <w:t>governs</w:t>
      </w:r>
      <w:r w:rsidRPr="00DF7E29">
        <w:rPr>
          <w:rFonts w:cs="Arial"/>
          <w:lang w:val="en-GB"/>
        </w:rPr>
        <w:t xml:space="preserve"> the conditions an</w:t>
      </w:r>
      <w:r w:rsidR="00E34DFD" w:rsidRPr="00DF7E29">
        <w:rPr>
          <w:rFonts w:cs="Arial"/>
          <w:lang w:val="en-GB"/>
        </w:rPr>
        <w:t xml:space="preserve">d the manner for </w:t>
      </w:r>
      <w:r w:rsidR="004124E2" w:rsidRPr="00DF7E29">
        <w:rPr>
          <w:rFonts w:cs="Arial"/>
          <w:lang w:val="en-GB"/>
        </w:rPr>
        <w:t xml:space="preserve">keeping </w:t>
      </w:r>
      <w:r w:rsidRPr="00DF7E29">
        <w:rPr>
          <w:rFonts w:cs="Arial"/>
          <w:lang w:val="en-GB"/>
        </w:rPr>
        <w:t>business</w:t>
      </w:r>
      <w:r w:rsidR="00003341" w:rsidRPr="00DF7E29">
        <w:rPr>
          <w:rFonts w:cs="Arial"/>
          <w:lang w:val="en-GB"/>
        </w:rPr>
        <w:t xml:space="preserve"> </w:t>
      </w:r>
      <w:r w:rsidRPr="00DF7E29">
        <w:rPr>
          <w:rFonts w:cs="Arial"/>
          <w:lang w:val="en-GB"/>
        </w:rPr>
        <w:t xml:space="preserve">books, </w:t>
      </w:r>
      <w:r w:rsidR="00EE28F3" w:rsidRPr="00DF7E29">
        <w:rPr>
          <w:rFonts w:cs="Arial"/>
          <w:lang w:val="en-GB"/>
        </w:rPr>
        <w:t>preparation</w:t>
      </w:r>
      <w:r w:rsidR="00B828C2" w:rsidRPr="00DF7E29">
        <w:rPr>
          <w:rFonts w:cs="Arial"/>
          <w:lang w:val="en-GB"/>
        </w:rPr>
        <w:t xml:space="preserve"> and</w:t>
      </w:r>
      <w:r w:rsidR="00EC1C9E" w:rsidRPr="00DF7E29">
        <w:rPr>
          <w:rFonts w:cs="Arial"/>
          <w:lang w:val="en-GB"/>
        </w:rPr>
        <w:t xml:space="preserve"> </w:t>
      </w:r>
      <w:r w:rsidRPr="00DF7E29">
        <w:rPr>
          <w:rFonts w:cs="Arial"/>
          <w:lang w:val="en-GB"/>
        </w:rPr>
        <w:t>presentation</w:t>
      </w:r>
      <w:r w:rsidR="004A6261" w:rsidRPr="00DF7E29">
        <w:rPr>
          <w:rFonts w:cs="Arial"/>
          <w:lang w:val="en-GB"/>
        </w:rPr>
        <w:t xml:space="preserve"> </w:t>
      </w:r>
      <w:r w:rsidR="00EB59C4" w:rsidRPr="00DF7E29">
        <w:rPr>
          <w:rFonts w:cs="Arial"/>
          <w:lang w:val="en-GB"/>
        </w:rPr>
        <w:t>of financial statements</w:t>
      </w:r>
      <w:r w:rsidR="007D2A6B" w:rsidRPr="00DF7E29">
        <w:rPr>
          <w:rFonts w:cs="Arial"/>
          <w:lang w:val="en-GB"/>
        </w:rPr>
        <w:t xml:space="preserve"> </w:t>
      </w:r>
      <w:r w:rsidRPr="00DF7E29">
        <w:rPr>
          <w:rFonts w:cs="Arial"/>
          <w:lang w:val="en-GB"/>
        </w:rPr>
        <w:t>(hereinafter referred</w:t>
      </w:r>
      <w:r w:rsidR="00003341" w:rsidRPr="00DF7E29">
        <w:rPr>
          <w:rFonts w:cs="Arial"/>
          <w:lang w:val="en-GB"/>
        </w:rPr>
        <w:t xml:space="preserve"> </w:t>
      </w:r>
      <w:r w:rsidR="00B95772" w:rsidRPr="00DF7E29">
        <w:rPr>
          <w:rFonts w:cs="Arial"/>
          <w:lang w:val="en-GB"/>
        </w:rPr>
        <w:t>to as the</w:t>
      </w:r>
      <w:r w:rsidRPr="00DF7E29">
        <w:rPr>
          <w:rFonts w:cs="Arial"/>
          <w:lang w:val="en-GB"/>
        </w:rPr>
        <w:t xml:space="preserve"> accounting), as well as the conditions and the manner for conducting</w:t>
      </w:r>
      <w:r w:rsidR="00003341" w:rsidRPr="00DF7E29">
        <w:rPr>
          <w:rFonts w:cs="Arial"/>
          <w:lang w:val="en-GB"/>
        </w:rPr>
        <w:t xml:space="preserve"> </w:t>
      </w:r>
      <w:r w:rsidR="00A74058" w:rsidRPr="00DF7E29">
        <w:rPr>
          <w:rFonts w:cs="Arial"/>
          <w:lang w:val="en-GB"/>
        </w:rPr>
        <w:t xml:space="preserve">a </w:t>
      </w:r>
      <w:r w:rsidRPr="00DF7E29">
        <w:rPr>
          <w:rFonts w:cs="Arial"/>
          <w:lang w:val="en-GB"/>
        </w:rPr>
        <w:t>procedure and performing audits of financial statements (hereinafter referred to</w:t>
      </w:r>
      <w:r w:rsidR="00003341" w:rsidRPr="00DF7E29">
        <w:rPr>
          <w:rFonts w:cs="Arial"/>
          <w:lang w:val="en-GB"/>
        </w:rPr>
        <w:t xml:space="preserve"> </w:t>
      </w:r>
      <w:r w:rsidR="00B95772" w:rsidRPr="00DF7E29">
        <w:rPr>
          <w:rFonts w:cs="Arial"/>
          <w:lang w:val="en-GB"/>
        </w:rPr>
        <w:t>as the</w:t>
      </w:r>
      <w:r w:rsidRPr="00DF7E29">
        <w:rPr>
          <w:rFonts w:cs="Arial"/>
          <w:lang w:val="en-GB"/>
        </w:rPr>
        <w:t xml:space="preserve"> auditing) and other issues </w:t>
      </w:r>
      <w:r w:rsidR="00B95772" w:rsidRPr="00DF7E29">
        <w:rPr>
          <w:rFonts w:cs="Arial"/>
          <w:lang w:val="en-GB"/>
        </w:rPr>
        <w:t>important for</w:t>
      </w:r>
      <w:r w:rsidRPr="00DF7E29">
        <w:rPr>
          <w:rFonts w:cs="Arial"/>
          <w:lang w:val="en-GB"/>
        </w:rPr>
        <w:t xml:space="preserve"> accounting and auditing.</w:t>
      </w:r>
    </w:p>
    <w:p w:rsidR="00B95772" w:rsidRPr="00DF7E29" w:rsidRDefault="00B95772" w:rsidP="00B95772">
      <w:pPr>
        <w:autoSpaceDE w:val="0"/>
        <w:autoSpaceDN w:val="0"/>
        <w:adjustRightInd w:val="0"/>
        <w:rPr>
          <w:rFonts w:cs="Arial"/>
          <w:lang w:val="en-GB"/>
        </w:rPr>
      </w:pPr>
    </w:p>
    <w:p w:rsidR="00D20EB6" w:rsidRPr="00DF7E29" w:rsidRDefault="00D20EB6" w:rsidP="00CA395B">
      <w:pPr>
        <w:numPr>
          <w:ilvl w:val="0"/>
          <w:numId w:val="14"/>
        </w:numPr>
        <w:autoSpaceDE w:val="0"/>
        <w:autoSpaceDN w:val="0"/>
        <w:adjustRightInd w:val="0"/>
        <w:rPr>
          <w:rFonts w:cs="Arial"/>
          <w:lang w:val="en-GB"/>
        </w:rPr>
      </w:pPr>
      <w:r w:rsidRPr="00DF7E29">
        <w:rPr>
          <w:rFonts w:cs="Arial"/>
          <w:lang w:val="en-GB"/>
        </w:rPr>
        <w:t xml:space="preserve">This Law shall apply to legal </w:t>
      </w:r>
      <w:r w:rsidR="000C4FFD" w:rsidRPr="00DF7E29">
        <w:rPr>
          <w:rFonts w:cs="Arial"/>
          <w:lang w:val="en-GB"/>
        </w:rPr>
        <w:t xml:space="preserve">entities </w:t>
      </w:r>
      <w:r w:rsidRPr="00DF7E29">
        <w:rPr>
          <w:rFonts w:cs="Arial"/>
          <w:lang w:val="en-GB"/>
        </w:rPr>
        <w:t xml:space="preserve">registered for performing economic and </w:t>
      </w:r>
      <w:r w:rsidR="00B95772" w:rsidRPr="00DF7E29">
        <w:rPr>
          <w:rFonts w:cs="Arial"/>
          <w:lang w:val="en-GB"/>
        </w:rPr>
        <w:t xml:space="preserve">to </w:t>
      </w:r>
      <w:r w:rsidR="00A078C2" w:rsidRPr="00DF7E29">
        <w:rPr>
          <w:rFonts w:cs="Arial"/>
          <w:lang w:val="en-GB"/>
        </w:rPr>
        <w:t>part</w:t>
      </w:r>
      <w:r w:rsidR="00B95772" w:rsidRPr="00DF7E29">
        <w:rPr>
          <w:rFonts w:cs="Arial"/>
          <w:lang w:val="en-GB"/>
        </w:rPr>
        <w:t>s</w:t>
      </w:r>
      <w:r w:rsidRPr="00DF7E29">
        <w:rPr>
          <w:rFonts w:cs="Arial"/>
          <w:lang w:val="en-GB"/>
        </w:rPr>
        <w:t xml:space="preserve"> of foreign companies (hereinafter referred</w:t>
      </w:r>
      <w:r w:rsidR="00E34DFD" w:rsidRPr="00DF7E29">
        <w:rPr>
          <w:rFonts w:cs="Arial"/>
          <w:lang w:val="en-GB"/>
        </w:rPr>
        <w:t xml:space="preserve"> </w:t>
      </w:r>
      <w:r w:rsidR="00B95772" w:rsidRPr="00DF7E29">
        <w:rPr>
          <w:rFonts w:cs="Arial"/>
          <w:lang w:val="en-GB"/>
        </w:rPr>
        <w:t>to as the legal entities</w:t>
      </w:r>
      <w:r w:rsidRPr="00DF7E29">
        <w:rPr>
          <w:rFonts w:cs="Arial"/>
          <w:lang w:val="en-GB"/>
        </w:rPr>
        <w:t>).</w:t>
      </w:r>
    </w:p>
    <w:p w:rsidR="00B95772" w:rsidRPr="00DF7E29" w:rsidRDefault="00B95772" w:rsidP="00B95772">
      <w:pPr>
        <w:autoSpaceDE w:val="0"/>
        <w:autoSpaceDN w:val="0"/>
        <w:adjustRightInd w:val="0"/>
        <w:rPr>
          <w:rFonts w:cs="Arial"/>
          <w:lang w:val="en-GB"/>
        </w:rPr>
      </w:pPr>
    </w:p>
    <w:p w:rsidR="00A078C2" w:rsidRPr="00DF7E29" w:rsidRDefault="00D20EB6" w:rsidP="00CA395B">
      <w:pPr>
        <w:numPr>
          <w:ilvl w:val="0"/>
          <w:numId w:val="14"/>
        </w:numPr>
        <w:autoSpaceDE w:val="0"/>
        <w:autoSpaceDN w:val="0"/>
        <w:adjustRightInd w:val="0"/>
        <w:rPr>
          <w:rFonts w:cs="Arial"/>
          <w:lang w:val="en-GB"/>
        </w:rPr>
      </w:pPr>
      <w:r w:rsidRPr="00DF7E29">
        <w:rPr>
          <w:rFonts w:cs="Arial"/>
          <w:lang w:val="en-GB"/>
        </w:rPr>
        <w:t>This Law shall not apply to entities financed from the budget and extra-budgetary</w:t>
      </w:r>
      <w:r w:rsidR="00003341" w:rsidRPr="00DF7E29">
        <w:rPr>
          <w:rFonts w:cs="Arial"/>
          <w:lang w:val="en-GB"/>
        </w:rPr>
        <w:t xml:space="preserve"> </w:t>
      </w:r>
      <w:r w:rsidRPr="00DF7E29">
        <w:rPr>
          <w:rFonts w:cs="Arial"/>
          <w:lang w:val="en-GB"/>
        </w:rPr>
        <w:t>funds.</w:t>
      </w:r>
    </w:p>
    <w:p w:rsidR="004124E2" w:rsidRPr="00DF7E29" w:rsidRDefault="004124E2" w:rsidP="00003341">
      <w:pPr>
        <w:autoSpaceDE w:val="0"/>
        <w:autoSpaceDN w:val="0"/>
        <w:adjustRightInd w:val="0"/>
        <w:rPr>
          <w:rFonts w:cs="Arial"/>
          <w:lang w:val="en-GB"/>
        </w:rPr>
      </w:pPr>
    </w:p>
    <w:p w:rsidR="004124E2" w:rsidRPr="00DF7E29" w:rsidRDefault="004124E2" w:rsidP="00003341">
      <w:pPr>
        <w:autoSpaceDE w:val="0"/>
        <w:autoSpaceDN w:val="0"/>
        <w:adjustRightInd w:val="0"/>
        <w:rPr>
          <w:rFonts w:cs="Arial"/>
          <w:lang w:val="en-GB"/>
        </w:rPr>
      </w:pPr>
    </w:p>
    <w:p w:rsidR="00A078C2" w:rsidRPr="00DF7E29" w:rsidRDefault="00B95772" w:rsidP="00794E3D">
      <w:pPr>
        <w:pStyle w:val="Heading3"/>
        <w:rPr>
          <w:lang w:val="en-GB"/>
        </w:rPr>
      </w:pPr>
      <w:r w:rsidRPr="00DF7E29">
        <w:rPr>
          <w:lang w:val="en-GB"/>
        </w:rPr>
        <w:t xml:space="preserve">2. </w:t>
      </w:r>
      <w:r w:rsidR="00A078C2" w:rsidRPr="00DF7E29">
        <w:rPr>
          <w:lang w:val="en-GB"/>
        </w:rPr>
        <w:t xml:space="preserve">Meaning of </w:t>
      </w:r>
      <w:r w:rsidR="004124E2" w:rsidRPr="00DF7E29">
        <w:rPr>
          <w:lang w:val="en-GB"/>
        </w:rPr>
        <w:t>S</w:t>
      </w:r>
      <w:r w:rsidR="00A078C2" w:rsidRPr="00DF7E29">
        <w:rPr>
          <w:lang w:val="en-GB"/>
        </w:rPr>
        <w:t xml:space="preserve">pecific </w:t>
      </w:r>
      <w:r w:rsidR="004124E2" w:rsidRPr="00DF7E29">
        <w:rPr>
          <w:lang w:val="en-GB"/>
        </w:rPr>
        <w:t>T</w:t>
      </w:r>
      <w:r w:rsidR="00A078C2" w:rsidRPr="00DF7E29">
        <w:rPr>
          <w:lang w:val="en-GB"/>
        </w:rPr>
        <w:t>erms</w:t>
      </w:r>
    </w:p>
    <w:p w:rsidR="00A078C2" w:rsidRPr="00DF7E29" w:rsidRDefault="00A078C2" w:rsidP="004124E2">
      <w:pPr>
        <w:pStyle w:val="Heading3"/>
        <w:rPr>
          <w:lang w:val="en-GB"/>
        </w:rPr>
      </w:pPr>
      <w:r w:rsidRPr="00DF7E29">
        <w:rPr>
          <w:lang w:val="en-GB"/>
        </w:rPr>
        <w:t>Article 2</w:t>
      </w:r>
    </w:p>
    <w:p w:rsidR="00A078C2" w:rsidRPr="00DF7E29" w:rsidRDefault="00A078C2" w:rsidP="004124E2">
      <w:pPr>
        <w:rPr>
          <w:lang w:val="en-GB"/>
        </w:rPr>
      </w:pPr>
    </w:p>
    <w:p w:rsidR="00A078C2" w:rsidRPr="00DF7E29" w:rsidRDefault="004124E2" w:rsidP="003D50C4">
      <w:pPr>
        <w:autoSpaceDE w:val="0"/>
        <w:autoSpaceDN w:val="0"/>
        <w:adjustRightInd w:val="0"/>
        <w:rPr>
          <w:rFonts w:cs="Arial"/>
          <w:lang w:val="en-GB"/>
        </w:rPr>
      </w:pPr>
      <w:r w:rsidRPr="00DF7E29">
        <w:rPr>
          <w:rFonts w:cs="Arial"/>
          <w:lang w:val="en-GB"/>
        </w:rPr>
        <w:t xml:space="preserve">Specific </w:t>
      </w:r>
      <w:r w:rsidR="00A078C2" w:rsidRPr="00DF7E29">
        <w:rPr>
          <w:rFonts w:cs="Arial"/>
          <w:lang w:val="en-GB"/>
        </w:rPr>
        <w:t>terms</w:t>
      </w:r>
      <w:r w:rsidR="00B95772" w:rsidRPr="00DF7E29">
        <w:rPr>
          <w:rFonts w:cs="Arial"/>
          <w:lang w:val="en-GB"/>
        </w:rPr>
        <w:t>, as used in</w:t>
      </w:r>
      <w:r w:rsidR="00A078C2" w:rsidRPr="00DF7E29">
        <w:rPr>
          <w:rFonts w:cs="Arial"/>
          <w:lang w:val="en-GB"/>
        </w:rPr>
        <w:t xml:space="preserve"> this Law, </w:t>
      </w:r>
      <w:r w:rsidR="004C046E" w:rsidRPr="00DF7E29">
        <w:rPr>
          <w:rFonts w:cs="Arial"/>
          <w:lang w:val="en-GB"/>
        </w:rPr>
        <w:t xml:space="preserve">shall </w:t>
      </w:r>
      <w:r w:rsidR="00A078C2" w:rsidRPr="00DF7E29">
        <w:rPr>
          <w:rFonts w:cs="Arial"/>
          <w:lang w:val="en-GB"/>
        </w:rPr>
        <w:t xml:space="preserve">have </w:t>
      </w:r>
      <w:r w:rsidR="004C046E" w:rsidRPr="00DF7E29">
        <w:rPr>
          <w:rFonts w:cs="Arial"/>
          <w:lang w:val="en-GB"/>
        </w:rPr>
        <w:t xml:space="preserve">the </w:t>
      </w:r>
      <w:r w:rsidR="00A078C2" w:rsidRPr="00DF7E29">
        <w:rPr>
          <w:rFonts w:cs="Arial"/>
          <w:lang w:val="en-GB"/>
        </w:rPr>
        <w:t>following meaning:</w:t>
      </w:r>
    </w:p>
    <w:p w:rsidR="004B10A9" w:rsidRPr="00DF7E29" w:rsidRDefault="00A078C2" w:rsidP="00CA395B">
      <w:pPr>
        <w:numPr>
          <w:ilvl w:val="0"/>
          <w:numId w:val="1"/>
        </w:numPr>
        <w:autoSpaceDE w:val="0"/>
        <w:autoSpaceDN w:val="0"/>
        <w:adjustRightInd w:val="0"/>
        <w:rPr>
          <w:rFonts w:cs="Arial"/>
          <w:lang w:val="en-GB"/>
        </w:rPr>
      </w:pPr>
      <w:r w:rsidRPr="00DF7E29">
        <w:rPr>
          <w:rFonts w:cs="Arial"/>
          <w:lang w:val="en-GB"/>
        </w:rPr>
        <w:t>Audit</w:t>
      </w:r>
      <w:r w:rsidR="0078510B" w:rsidRPr="00DF7E29">
        <w:rPr>
          <w:rFonts w:cs="Arial"/>
          <w:lang w:val="en-GB"/>
        </w:rPr>
        <w:t>ing</w:t>
      </w:r>
      <w:r w:rsidRPr="00DF7E29">
        <w:rPr>
          <w:rFonts w:cs="Arial"/>
          <w:lang w:val="en-GB"/>
        </w:rPr>
        <w:t xml:space="preserve"> Firm </w:t>
      </w:r>
      <w:r w:rsidR="004C046E" w:rsidRPr="00DF7E29">
        <w:rPr>
          <w:rFonts w:cs="Arial"/>
          <w:lang w:val="en-GB"/>
        </w:rPr>
        <w:t xml:space="preserve">shall </w:t>
      </w:r>
      <w:r w:rsidRPr="00DF7E29">
        <w:rPr>
          <w:rFonts w:cs="Arial"/>
          <w:lang w:val="en-GB"/>
        </w:rPr>
        <w:t>mean a business organization established to conduct auditing</w:t>
      </w:r>
      <w:r w:rsidR="004512C6" w:rsidRPr="00DF7E29">
        <w:rPr>
          <w:rFonts w:cs="Arial"/>
          <w:lang w:val="en-GB"/>
        </w:rPr>
        <w:t xml:space="preserve"> </w:t>
      </w:r>
      <w:r w:rsidR="00B018EA" w:rsidRPr="00DF7E29">
        <w:rPr>
          <w:rFonts w:cs="Arial"/>
          <w:lang w:val="en-GB"/>
        </w:rPr>
        <w:t xml:space="preserve">activities at the territory </w:t>
      </w:r>
      <w:r w:rsidRPr="00DF7E29">
        <w:rPr>
          <w:rFonts w:cs="Arial"/>
          <w:lang w:val="en-GB"/>
        </w:rPr>
        <w:t xml:space="preserve">of </w:t>
      </w:r>
      <w:r w:rsidR="004C046E" w:rsidRPr="00DF7E29">
        <w:rPr>
          <w:rFonts w:cs="Arial"/>
          <w:lang w:val="en-GB"/>
        </w:rPr>
        <w:t xml:space="preserve">the </w:t>
      </w:r>
      <w:r w:rsidR="00B828C2" w:rsidRPr="00DF7E29">
        <w:rPr>
          <w:rFonts w:cs="Arial"/>
          <w:lang w:val="en-GB"/>
        </w:rPr>
        <w:t xml:space="preserve">Republic of </w:t>
      </w:r>
      <w:r w:rsidRPr="00DF7E29">
        <w:rPr>
          <w:rFonts w:cs="Arial"/>
          <w:lang w:val="en-GB"/>
        </w:rPr>
        <w:t xml:space="preserve">Montenegro </w:t>
      </w:r>
      <w:r w:rsidR="00C708AA" w:rsidRPr="00DF7E29">
        <w:rPr>
          <w:rFonts w:cs="Arial"/>
          <w:lang w:val="en-GB"/>
        </w:rPr>
        <w:t>(hereinafter referred to as</w:t>
      </w:r>
      <w:r w:rsidR="00B828C2" w:rsidRPr="00DF7E29">
        <w:rPr>
          <w:rFonts w:cs="Arial"/>
          <w:lang w:val="en-GB"/>
        </w:rPr>
        <w:t xml:space="preserve"> Montenegro)</w:t>
      </w:r>
      <w:r w:rsidR="00B828C2" w:rsidRPr="00DF7E29">
        <w:rPr>
          <w:rFonts w:cs="Arial"/>
          <w:b/>
          <w:lang w:val="en-GB"/>
        </w:rPr>
        <w:t xml:space="preserve"> </w:t>
      </w:r>
      <w:r w:rsidRPr="00DF7E29">
        <w:rPr>
          <w:rFonts w:cs="Arial"/>
          <w:lang w:val="en-GB"/>
        </w:rPr>
        <w:t>in accordance with the law;</w:t>
      </w:r>
    </w:p>
    <w:p w:rsidR="00A078C2" w:rsidRPr="00DF7E29" w:rsidRDefault="00012F2B" w:rsidP="00CA395B">
      <w:pPr>
        <w:numPr>
          <w:ilvl w:val="0"/>
          <w:numId w:val="1"/>
        </w:numPr>
        <w:autoSpaceDE w:val="0"/>
        <w:autoSpaceDN w:val="0"/>
        <w:adjustRightInd w:val="0"/>
        <w:rPr>
          <w:rFonts w:cs="Arial"/>
          <w:b/>
          <w:lang w:val="en-GB"/>
        </w:rPr>
      </w:pPr>
      <w:r w:rsidRPr="00DF7E29">
        <w:rPr>
          <w:rFonts w:cs="Arial"/>
          <w:lang w:val="en-GB"/>
        </w:rPr>
        <w:t>Audit</w:t>
      </w:r>
      <w:r w:rsidR="001A488E" w:rsidRPr="00DF7E29">
        <w:rPr>
          <w:rFonts w:cs="Arial"/>
          <w:lang w:val="en-GB"/>
        </w:rPr>
        <w:t>ing</w:t>
      </w:r>
      <w:r w:rsidRPr="00DF7E29">
        <w:rPr>
          <w:rFonts w:cs="Arial"/>
          <w:lang w:val="en-GB"/>
        </w:rPr>
        <w:t xml:space="preserve"> </w:t>
      </w:r>
      <w:r w:rsidR="004C046E" w:rsidRPr="00DF7E29">
        <w:rPr>
          <w:rFonts w:cs="Arial"/>
          <w:lang w:val="en-GB"/>
        </w:rPr>
        <w:t xml:space="preserve">shall </w:t>
      </w:r>
      <w:r w:rsidRPr="00DF7E29">
        <w:rPr>
          <w:rFonts w:cs="Arial"/>
          <w:lang w:val="en-GB"/>
        </w:rPr>
        <w:t xml:space="preserve">mean an examination of financial statements for the purpose of expressing an opinion whether the financial statements subject to the audit represent true and fair condition of assets, capital and liabilities, as well as of results of operations, </w:t>
      </w:r>
      <w:r w:rsidR="001A488E" w:rsidRPr="00DF7E29">
        <w:rPr>
          <w:rFonts w:cs="Arial"/>
          <w:lang w:val="en-GB"/>
        </w:rPr>
        <w:t xml:space="preserve">by </w:t>
      </w:r>
      <w:r w:rsidRPr="00DF7E29">
        <w:rPr>
          <w:rFonts w:cs="Arial"/>
          <w:lang w:val="en-GB"/>
        </w:rPr>
        <w:t xml:space="preserve">applying </w:t>
      </w:r>
      <w:r w:rsidR="001A488E" w:rsidRPr="00DF7E29">
        <w:rPr>
          <w:rFonts w:cs="Arial"/>
          <w:lang w:val="en-GB"/>
        </w:rPr>
        <w:t xml:space="preserve">the </w:t>
      </w:r>
      <w:r w:rsidRPr="00DF7E29">
        <w:rPr>
          <w:rFonts w:cs="Arial"/>
          <w:lang w:val="en-GB"/>
        </w:rPr>
        <w:t>International Standards of Auditing and Code of Ethics</w:t>
      </w:r>
      <w:r w:rsidR="00A078C2" w:rsidRPr="00DF7E29">
        <w:rPr>
          <w:rFonts w:cs="Arial"/>
          <w:lang w:val="en-GB"/>
        </w:rPr>
        <w:t>;</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Financial Statements </w:t>
      </w:r>
      <w:r w:rsidR="004C046E" w:rsidRPr="00DF7E29">
        <w:rPr>
          <w:rFonts w:cs="Arial"/>
          <w:lang w:val="en-GB"/>
        </w:rPr>
        <w:t xml:space="preserve">shall </w:t>
      </w:r>
      <w:r w:rsidRPr="00DF7E29">
        <w:rPr>
          <w:rFonts w:cs="Arial"/>
          <w:lang w:val="en-GB"/>
        </w:rPr>
        <w:t>mean, in accordance with IAS or IFRS:</w:t>
      </w:r>
    </w:p>
    <w:p w:rsidR="00A078C2" w:rsidRPr="00DF7E29" w:rsidRDefault="00A078C2" w:rsidP="00CA395B">
      <w:pPr>
        <w:numPr>
          <w:ilvl w:val="0"/>
          <w:numId w:val="2"/>
        </w:numPr>
        <w:autoSpaceDE w:val="0"/>
        <w:autoSpaceDN w:val="0"/>
        <w:adjustRightInd w:val="0"/>
        <w:rPr>
          <w:rFonts w:cs="Arial"/>
          <w:lang w:val="en-GB"/>
        </w:rPr>
      </w:pPr>
      <w:r w:rsidRPr="00DF7E29">
        <w:rPr>
          <w:rFonts w:cs="Arial"/>
          <w:lang w:val="en-GB"/>
        </w:rPr>
        <w:t>Balance sheet,</w:t>
      </w:r>
    </w:p>
    <w:p w:rsidR="00A078C2" w:rsidRPr="00DF7E29" w:rsidRDefault="00A078C2" w:rsidP="00CA395B">
      <w:pPr>
        <w:numPr>
          <w:ilvl w:val="0"/>
          <w:numId w:val="2"/>
        </w:numPr>
        <w:autoSpaceDE w:val="0"/>
        <w:autoSpaceDN w:val="0"/>
        <w:adjustRightInd w:val="0"/>
        <w:rPr>
          <w:rFonts w:cs="Arial"/>
          <w:lang w:val="en-GB"/>
        </w:rPr>
      </w:pPr>
      <w:r w:rsidRPr="00DF7E29">
        <w:rPr>
          <w:rFonts w:cs="Arial"/>
          <w:lang w:val="en-GB"/>
        </w:rPr>
        <w:lastRenderedPageBreak/>
        <w:t>Income statement,</w:t>
      </w:r>
    </w:p>
    <w:p w:rsidR="00A078C2" w:rsidRPr="00DF7E29" w:rsidRDefault="00A078C2" w:rsidP="00CA395B">
      <w:pPr>
        <w:numPr>
          <w:ilvl w:val="0"/>
          <w:numId w:val="2"/>
        </w:numPr>
        <w:autoSpaceDE w:val="0"/>
        <w:autoSpaceDN w:val="0"/>
        <w:adjustRightInd w:val="0"/>
        <w:rPr>
          <w:rFonts w:cs="Arial"/>
          <w:lang w:val="en-GB"/>
        </w:rPr>
      </w:pPr>
      <w:r w:rsidRPr="00DF7E29">
        <w:rPr>
          <w:rFonts w:cs="Arial"/>
          <w:lang w:val="en-GB"/>
        </w:rPr>
        <w:t>Cash flow statement</w:t>
      </w:r>
      <w:r w:rsidR="00194B5F" w:rsidRPr="00DF7E29">
        <w:rPr>
          <w:rFonts w:cs="Arial"/>
          <w:lang w:val="en-GB"/>
        </w:rPr>
        <w:t>,</w:t>
      </w:r>
    </w:p>
    <w:p w:rsidR="00A078C2" w:rsidRPr="00DF7E29" w:rsidRDefault="00A078C2" w:rsidP="00CA395B">
      <w:pPr>
        <w:numPr>
          <w:ilvl w:val="0"/>
          <w:numId w:val="2"/>
        </w:numPr>
        <w:autoSpaceDE w:val="0"/>
        <w:autoSpaceDN w:val="0"/>
        <w:adjustRightInd w:val="0"/>
        <w:rPr>
          <w:rFonts w:cs="Arial"/>
          <w:lang w:val="en-GB"/>
        </w:rPr>
      </w:pPr>
      <w:r w:rsidRPr="00DF7E29">
        <w:rPr>
          <w:rFonts w:cs="Arial"/>
          <w:lang w:val="en-GB"/>
        </w:rPr>
        <w:t xml:space="preserve">Statement of </w:t>
      </w:r>
      <w:r w:rsidR="001F0113" w:rsidRPr="00DF7E29">
        <w:rPr>
          <w:rFonts w:cs="Arial"/>
          <w:lang w:val="en-GB"/>
        </w:rPr>
        <w:t xml:space="preserve">changes in </w:t>
      </w:r>
      <w:r w:rsidRPr="00DF7E29">
        <w:rPr>
          <w:rFonts w:cs="Arial"/>
          <w:lang w:val="en-GB"/>
        </w:rPr>
        <w:t>equity,</w:t>
      </w:r>
    </w:p>
    <w:p w:rsidR="00DB106A" w:rsidRPr="00DF7E29" w:rsidRDefault="00A078C2" w:rsidP="00CA395B">
      <w:pPr>
        <w:numPr>
          <w:ilvl w:val="0"/>
          <w:numId w:val="2"/>
        </w:numPr>
        <w:rPr>
          <w:rFonts w:cs="Arial"/>
          <w:lang w:val="en-GB"/>
        </w:rPr>
      </w:pPr>
      <w:r w:rsidRPr="00DF7E29">
        <w:rPr>
          <w:rFonts w:cs="Arial"/>
          <w:lang w:val="en-GB"/>
        </w:rPr>
        <w:t>Accounting policies and notes to the Financial Statements;</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Financial Reports </w:t>
      </w:r>
      <w:r w:rsidR="004C046E" w:rsidRPr="00DF7E29">
        <w:rPr>
          <w:rFonts w:cs="Arial"/>
          <w:lang w:val="en-GB"/>
        </w:rPr>
        <w:t xml:space="preserve">shall </w:t>
      </w:r>
      <w:r w:rsidRPr="00DF7E29">
        <w:rPr>
          <w:rFonts w:cs="Arial"/>
          <w:lang w:val="en-GB"/>
        </w:rPr>
        <w:t>represent the set of Financial Statements and other supporting</w:t>
      </w:r>
      <w:r w:rsidR="005F1405" w:rsidRPr="00DF7E29">
        <w:rPr>
          <w:rFonts w:cs="Arial"/>
          <w:lang w:val="en-GB"/>
        </w:rPr>
        <w:t xml:space="preserve"> </w:t>
      </w:r>
      <w:r w:rsidRPr="00DF7E29">
        <w:rPr>
          <w:rFonts w:cs="Arial"/>
          <w:lang w:val="en-GB"/>
        </w:rPr>
        <w:t xml:space="preserve">reports that might </w:t>
      </w:r>
      <w:r w:rsidR="001A488E" w:rsidRPr="00DF7E29">
        <w:rPr>
          <w:rFonts w:cs="Arial"/>
          <w:lang w:val="en-GB"/>
        </w:rPr>
        <w:t xml:space="preserve">also </w:t>
      </w:r>
      <w:r w:rsidRPr="00DF7E29">
        <w:rPr>
          <w:rFonts w:cs="Arial"/>
          <w:lang w:val="en-GB"/>
        </w:rPr>
        <w:t>include reports of management, comments of the</w:t>
      </w:r>
      <w:r w:rsidR="005F1405" w:rsidRPr="00DF7E29">
        <w:rPr>
          <w:rFonts w:cs="Arial"/>
          <w:lang w:val="en-GB"/>
        </w:rPr>
        <w:t xml:space="preserve"> </w:t>
      </w:r>
      <w:r w:rsidRPr="00DF7E29">
        <w:rPr>
          <w:rFonts w:cs="Arial"/>
          <w:lang w:val="en-GB"/>
        </w:rPr>
        <w:t>board, auditor’ s opinions and reports, and other documents;</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IAASB </w:t>
      </w:r>
      <w:r w:rsidR="004C046E" w:rsidRPr="00DF7E29">
        <w:rPr>
          <w:rFonts w:cs="Arial"/>
          <w:lang w:val="en-GB"/>
        </w:rPr>
        <w:t xml:space="preserve">shall </w:t>
      </w:r>
      <w:r w:rsidRPr="00DF7E29">
        <w:rPr>
          <w:rFonts w:cs="Arial"/>
          <w:lang w:val="en-GB"/>
        </w:rPr>
        <w:t>mean the International Auditing and Assurance Standards Board as an</w:t>
      </w:r>
      <w:r w:rsidR="00003341" w:rsidRPr="00DF7E29">
        <w:rPr>
          <w:rFonts w:cs="Arial"/>
          <w:lang w:val="en-GB"/>
        </w:rPr>
        <w:t xml:space="preserve"> </w:t>
      </w:r>
      <w:r w:rsidRPr="00DF7E29">
        <w:rPr>
          <w:rFonts w:cs="Arial"/>
          <w:lang w:val="en-GB"/>
        </w:rPr>
        <w:t>independent regulatory body of the International Federation of Accountants</w:t>
      </w:r>
      <w:r w:rsidR="004512C6" w:rsidRPr="00DF7E29">
        <w:rPr>
          <w:rFonts w:cs="Arial"/>
          <w:lang w:val="en-GB"/>
        </w:rPr>
        <w:t xml:space="preserve"> </w:t>
      </w:r>
      <w:r w:rsidRPr="00DF7E29">
        <w:rPr>
          <w:rFonts w:cs="Arial"/>
          <w:lang w:val="en-GB"/>
        </w:rPr>
        <w:t>(IFAC);</w:t>
      </w:r>
    </w:p>
    <w:p w:rsidR="003D50C4"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IASB </w:t>
      </w:r>
      <w:r w:rsidR="004C046E" w:rsidRPr="00DF7E29">
        <w:rPr>
          <w:rFonts w:cs="Arial"/>
          <w:lang w:val="en-GB"/>
        </w:rPr>
        <w:t xml:space="preserve">shall </w:t>
      </w:r>
      <w:r w:rsidRPr="00DF7E29">
        <w:rPr>
          <w:rFonts w:cs="Arial"/>
          <w:lang w:val="en-GB"/>
        </w:rPr>
        <w:t xml:space="preserve">mean the International Accounting Standards Board as </w:t>
      </w:r>
      <w:r w:rsidR="004C046E" w:rsidRPr="00DF7E29">
        <w:rPr>
          <w:rFonts w:cs="Arial"/>
          <w:lang w:val="en-GB"/>
        </w:rPr>
        <w:t xml:space="preserve">an </w:t>
      </w:r>
      <w:r w:rsidRPr="00DF7E29">
        <w:rPr>
          <w:rFonts w:cs="Arial"/>
          <w:lang w:val="en-GB"/>
        </w:rPr>
        <w:t>independent</w:t>
      </w:r>
      <w:r w:rsidR="004512C6" w:rsidRPr="00DF7E29">
        <w:rPr>
          <w:rFonts w:cs="Arial"/>
          <w:lang w:val="en-GB"/>
        </w:rPr>
        <w:t xml:space="preserve"> </w:t>
      </w:r>
      <w:r w:rsidRPr="00DF7E29">
        <w:rPr>
          <w:rFonts w:cs="Arial"/>
          <w:lang w:val="en-GB"/>
        </w:rPr>
        <w:t xml:space="preserve">regulatory body of the International </w:t>
      </w:r>
      <w:r w:rsidR="00206604" w:rsidRPr="00DF7E29">
        <w:rPr>
          <w:rFonts w:cs="Arial"/>
          <w:lang w:val="en-GB"/>
        </w:rPr>
        <w:t xml:space="preserve">Financial Reporting </w:t>
      </w:r>
      <w:r w:rsidRPr="00DF7E29">
        <w:rPr>
          <w:rFonts w:cs="Arial"/>
          <w:lang w:val="en-GB"/>
        </w:rPr>
        <w:t>Standards Foundation</w:t>
      </w:r>
      <w:r w:rsidR="004C046E" w:rsidRPr="00DF7E29">
        <w:rPr>
          <w:rFonts w:cs="Arial"/>
          <w:lang w:val="en-GB"/>
        </w:rPr>
        <w:t xml:space="preserve"> </w:t>
      </w:r>
      <w:r w:rsidRPr="00DF7E29">
        <w:rPr>
          <w:rFonts w:cs="Arial"/>
          <w:lang w:val="en-GB"/>
        </w:rPr>
        <w:t>(IF</w:t>
      </w:r>
      <w:r w:rsidR="00206604" w:rsidRPr="00DF7E29">
        <w:rPr>
          <w:rFonts w:cs="Arial"/>
          <w:lang w:val="en-GB"/>
        </w:rPr>
        <w:t>RS Foundation</w:t>
      </w:r>
      <w:r w:rsidRPr="00DF7E29">
        <w:rPr>
          <w:rFonts w:cs="Arial"/>
          <w:lang w:val="en-GB"/>
        </w:rPr>
        <w:t>);</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IFAC </w:t>
      </w:r>
      <w:r w:rsidR="0054060E" w:rsidRPr="00DF7E29">
        <w:rPr>
          <w:rFonts w:cs="Arial"/>
          <w:lang w:val="en-GB"/>
        </w:rPr>
        <w:t xml:space="preserve">shall </w:t>
      </w:r>
      <w:r w:rsidRPr="00DF7E29">
        <w:rPr>
          <w:rFonts w:cs="Arial"/>
          <w:lang w:val="en-GB"/>
        </w:rPr>
        <w:t>mean the International Federation of Accountants, a global</w:t>
      </w:r>
      <w:r w:rsidR="003B1CE3" w:rsidRPr="00DF7E29">
        <w:rPr>
          <w:rFonts w:cs="Arial"/>
          <w:lang w:val="en-GB"/>
        </w:rPr>
        <w:t xml:space="preserve"> </w:t>
      </w:r>
      <w:r w:rsidRPr="00DF7E29">
        <w:rPr>
          <w:rFonts w:cs="Arial"/>
          <w:lang w:val="en-GB"/>
        </w:rPr>
        <w:t>regulatory body in the area of accounting profession;</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IFRIC (International Financial Reporting Interpretations Committee) </w:t>
      </w:r>
      <w:r w:rsidR="0054060E" w:rsidRPr="00DF7E29">
        <w:rPr>
          <w:rFonts w:cs="Arial"/>
          <w:lang w:val="en-GB"/>
        </w:rPr>
        <w:t xml:space="preserve">shall </w:t>
      </w:r>
      <w:r w:rsidRPr="00DF7E29">
        <w:rPr>
          <w:rFonts w:cs="Arial"/>
          <w:lang w:val="en-GB"/>
        </w:rPr>
        <w:t>mean a</w:t>
      </w:r>
      <w:r w:rsidR="003B1CE3" w:rsidRPr="00DF7E29">
        <w:rPr>
          <w:rFonts w:cs="Arial"/>
          <w:lang w:val="en-GB"/>
        </w:rPr>
        <w:t xml:space="preserve"> </w:t>
      </w:r>
      <w:r w:rsidRPr="00DF7E29">
        <w:rPr>
          <w:rFonts w:cs="Arial"/>
          <w:lang w:val="en-GB"/>
        </w:rPr>
        <w:t xml:space="preserve">committee of </w:t>
      </w:r>
      <w:r w:rsidR="0054060E" w:rsidRPr="00DF7E29">
        <w:rPr>
          <w:rFonts w:cs="Arial"/>
          <w:lang w:val="en-GB"/>
        </w:rPr>
        <w:t xml:space="preserve">the </w:t>
      </w:r>
      <w:r w:rsidRPr="00DF7E29">
        <w:rPr>
          <w:rFonts w:cs="Arial"/>
          <w:lang w:val="en-GB"/>
        </w:rPr>
        <w:t xml:space="preserve">IASB in charge of analysis of issues in the </w:t>
      </w:r>
      <w:r w:rsidR="004D1E75" w:rsidRPr="00DF7E29">
        <w:rPr>
          <w:rFonts w:cs="Arial"/>
          <w:lang w:val="en-GB"/>
        </w:rPr>
        <w:t xml:space="preserve">accounting </w:t>
      </w:r>
      <w:r w:rsidRPr="00DF7E29">
        <w:rPr>
          <w:rFonts w:cs="Arial"/>
          <w:lang w:val="en-GB"/>
        </w:rPr>
        <w:t>area within</w:t>
      </w:r>
      <w:r w:rsidR="003B1CE3" w:rsidRPr="00DF7E29">
        <w:rPr>
          <w:rFonts w:cs="Arial"/>
          <w:lang w:val="en-GB"/>
        </w:rPr>
        <w:t xml:space="preserve"> </w:t>
      </w:r>
      <w:r w:rsidRPr="00DF7E29">
        <w:rPr>
          <w:rFonts w:cs="Arial"/>
          <w:lang w:val="en-GB"/>
        </w:rPr>
        <w:t>the context of the existing International Accounting Standards (IAS) and IASB</w:t>
      </w:r>
      <w:r w:rsidR="003B1CE3" w:rsidRPr="00DF7E29">
        <w:rPr>
          <w:rFonts w:cs="Arial"/>
          <w:lang w:val="en-GB"/>
        </w:rPr>
        <w:t xml:space="preserve"> </w:t>
      </w:r>
      <w:r w:rsidRPr="00DF7E29">
        <w:rPr>
          <w:rFonts w:cs="Arial"/>
          <w:lang w:val="en-GB"/>
        </w:rPr>
        <w:t>Framework;</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Code of Ethics for Professional Accountants </w:t>
      </w:r>
      <w:r w:rsidR="0054060E" w:rsidRPr="00DF7E29">
        <w:rPr>
          <w:rFonts w:cs="Arial"/>
          <w:lang w:val="en-GB"/>
        </w:rPr>
        <w:t xml:space="preserve">shall </w:t>
      </w:r>
      <w:r w:rsidRPr="00DF7E29">
        <w:rPr>
          <w:rFonts w:cs="Arial"/>
          <w:lang w:val="en-GB"/>
        </w:rPr>
        <w:t xml:space="preserve">mean the Code accepted </w:t>
      </w:r>
      <w:r w:rsidR="0054060E" w:rsidRPr="00DF7E29">
        <w:rPr>
          <w:rFonts w:cs="Arial"/>
          <w:lang w:val="en-GB"/>
        </w:rPr>
        <w:t>based on</w:t>
      </w:r>
      <w:r w:rsidRPr="00DF7E29">
        <w:rPr>
          <w:rFonts w:cs="Arial"/>
          <w:lang w:val="en-GB"/>
        </w:rPr>
        <w:t xml:space="preserve"> the IFAC</w:t>
      </w:r>
      <w:r w:rsidR="00D2793A" w:rsidRPr="00DF7E29">
        <w:rPr>
          <w:rFonts w:cs="Arial"/>
          <w:lang w:val="en-GB"/>
        </w:rPr>
        <w:t>’s</w:t>
      </w:r>
      <w:r w:rsidRPr="00DF7E29">
        <w:rPr>
          <w:rFonts w:cs="Arial"/>
          <w:lang w:val="en-GB"/>
        </w:rPr>
        <w:t xml:space="preserve"> International Code of Ethics for Professional</w:t>
      </w:r>
      <w:r w:rsidR="003B1CE3" w:rsidRPr="00DF7E29">
        <w:rPr>
          <w:rFonts w:cs="Arial"/>
          <w:lang w:val="en-GB"/>
        </w:rPr>
        <w:t xml:space="preserve"> </w:t>
      </w:r>
      <w:r w:rsidRPr="00DF7E29">
        <w:rPr>
          <w:rFonts w:cs="Arial"/>
          <w:lang w:val="en-GB"/>
        </w:rPr>
        <w:t>Accountants – ICEPA, which defines generally accepted standards of conduct for</w:t>
      </w:r>
      <w:r w:rsidR="004C046E" w:rsidRPr="00DF7E29">
        <w:rPr>
          <w:rFonts w:cs="Arial"/>
          <w:lang w:val="en-GB"/>
        </w:rPr>
        <w:t xml:space="preserve"> </w:t>
      </w:r>
      <w:r w:rsidRPr="00DF7E29">
        <w:rPr>
          <w:rFonts w:cs="Arial"/>
          <w:lang w:val="en-GB"/>
        </w:rPr>
        <w:t>professional accountants;</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IAS </w:t>
      </w:r>
      <w:r w:rsidR="0054060E" w:rsidRPr="00DF7E29">
        <w:rPr>
          <w:rFonts w:cs="Arial"/>
          <w:lang w:val="en-GB"/>
        </w:rPr>
        <w:t xml:space="preserve">shall </w:t>
      </w:r>
      <w:r w:rsidRPr="00DF7E29">
        <w:rPr>
          <w:rFonts w:cs="Arial"/>
          <w:lang w:val="en-GB"/>
        </w:rPr>
        <w:t>mean</w:t>
      </w:r>
      <w:r w:rsidR="0054060E" w:rsidRPr="00DF7E29">
        <w:rPr>
          <w:rFonts w:cs="Arial"/>
          <w:lang w:val="en-GB"/>
        </w:rPr>
        <w:t xml:space="preserve"> the</w:t>
      </w:r>
      <w:r w:rsidRPr="00DF7E29">
        <w:rPr>
          <w:rFonts w:cs="Arial"/>
          <w:lang w:val="en-GB"/>
        </w:rPr>
        <w:t xml:space="preserve"> International Accounting Standards, International Financial Reporting</w:t>
      </w:r>
      <w:r w:rsidR="00140230" w:rsidRPr="00DF7E29">
        <w:rPr>
          <w:rFonts w:cs="Arial"/>
          <w:lang w:val="en-GB"/>
        </w:rPr>
        <w:t xml:space="preserve"> </w:t>
      </w:r>
      <w:r w:rsidRPr="00DF7E29">
        <w:rPr>
          <w:rFonts w:cs="Arial"/>
          <w:lang w:val="en-GB"/>
        </w:rPr>
        <w:t>Standards - IFRS and relevant explanations of the Standards and amendments</w:t>
      </w:r>
      <w:r w:rsidR="00140230" w:rsidRPr="00DF7E29">
        <w:rPr>
          <w:rFonts w:cs="Arial"/>
          <w:lang w:val="en-GB"/>
        </w:rPr>
        <w:t xml:space="preserve"> </w:t>
      </w:r>
      <w:r w:rsidRPr="00DF7E29">
        <w:rPr>
          <w:rFonts w:cs="Arial"/>
          <w:lang w:val="en-GB"/>
        </w:rPr>
        <w:t>to these standards and relevant explanations issued or adopted by the IASB and</w:t>
      </w:r>
      <w:r w:rsidR="00140230" w:rsidRPr="00DF7E29">
        <w:rPr>
          <w:rFonts w:cs="Arial"/>
          <w:lang w:val="en-GB"/>
        </w:rPr>
        <w:t xml:space="preserve"> </w:t>
      </w:r>
      <w:r w:rsidRPr="00DF7E29">
        <w:rPr>
          <w:rFonts w:cs="Arial"/>
          <w:lang w:val="en-GB"/>
        </w:rPr>
        <w:t>the IFRIC;</w:t>
      </w:r>
    </w:p>
    <w:p w:rsidR="00D2793A" w:rsidRPr="00DF7E29" w:rsidRDefault="00D2793A" w:rsidP="00CA395B">
      <w:pPr>
        <w:numPr>
          <w:ilvl w:val="0"/>
          <w:numId w:val="1"/>
        </w:numPr>
        <w:autoSpaceDE w:val="0"/>
        <w:autoSpaceDN w:val="0"/>
        <w:adjustRightInd w:val="0"/>
        <w:rPr>
          <w:rFonts w:cs="Arial"/>
          <w:lang w:val="en-GB"/>
        </w:rPr>
      </w:pPr>
      <w:r w:rsidRPr="00DF7E29">
        <w:rPr>
          <w:rFonts w:cs="Arial"/>
          <w:lang w:val="en-GB"/>
        </w:rPr>
        <w:t>Statistical annex shall mean the report containing information about the legal entity</w:t>
      </w:r>
      <w:r w:rsidR="00542211" w:rsidRPr="00DF7E29">
        <w:rPr>
          <w:rFonts w:cs="Arial"/>
          <w:lang w:val="en-GB"/>
        </w:rPr>
        <w:t>,</w:t>
      </w:r>
      <w:r w:rsidRPr="00DF7E29">
        <w:rPr>
          <w:rFonts w:cs="Arial"/>
          <w:lang w:val="en-GB"/>
        </w:rPr>
        <w:t xml:space="preserve"> </w:t>
      </w:r>
      <w:r w:rsidR="00542211" w:rsidRPr="00DF7E29">
        <w:rPr>
          <w:rFonts w:cs="Arial"/>
          <w:lang w:val="en-GB"/>
        </w:rPr>
        <w:t>which is</w:t>
      </w:r>
      <w:r w:rsidRPr="00DF7E29">
        <w:rPr>
          <w:rFonts w:cs="Arial"/>
          <w:lang w:val="en-GB"/>
        </w:rPr>
        <w:t xml:space="preserve"> </w:t>
      </w:r>
      <w:r w:rsidR="00DC3CF1" w:rsidRPr="00DF7E29">
        <w:rPr>
          <w:rFonts w:cs="Arial"/>
          <w:lang w:val="en-GB"/>
        </w:rPr>
        <w:t>submitted</w:t>
      </w:r>
      <w:r w:rsidRPr="00DF7E29">
        <w:rPr>
          <w:rFonts w:cs="Arial"/>
          <w:lang w:val="en-GB"/>
        </w:rPr>
        <w:t xml:space="preserve"> </w:t>
      </w:r>
      <w:r w:rsidR="00DC3CF1" w:rsidRPr="00DF7E29">
        <w:rPr>
          <w:rFonts w:cs="Arial"/>
          <w:lang w:val="en-GB"/>
        </w:rPr>
        <w:t xml:space="preserve">along </w:t>
      </w:r>
      <w:r w:rsidRPr="00DF7E29">
        <w:rPr>
          <w:rFonts w:cs="Arial"/>
          <w:lang w:val="en-GB"/>
        </w:rPr>
        <w:t>with financial statements;</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ISA </w:t>
      </w:r>
      <w:r w:rsidR="00BC5582" w:rsidRPr="00DF7E29">
        <w:rPr>
          <w:rFonts w:cs="Arial"/>
          <w:lang w:val="en-GB"/>
        </w:rPr>
        <w:t xml:space="preserve">shall </w:t>
      </w:r>
      <w:r w:rsidRPr="00DF7E29">
        <w:rPr>
          <w:rFonts w:cs="Arial"/>
          <w:lang w:val="en-GB"/>
        </w:rPr>
        <w:t>mean</w:t>
      </w:r>
      <w:r w:rsidR="00BC5582" w:rsidRPr="00DF7E29">
        <w:rPr>
          <w:rFonts w:cs="Arial"/>
          <w:lang w:val="en-GB"/>
        </w:rPr>
        <w:t xml:space="preserve"> the</w:t>
      </w:r>
      <w:r w:rsidRPr="00DF7E29">
        <w:rPr>
          <w:rFonts w:cs="Arial"/>
          <w:lang w:val="en-GB"/>
        </w:rPr>
        <w:t xml:space="preserve"> International Standards of Auditing as promulgated by the IAASB and</w:t>
      </w:r>
      <w:r w:rsidR="00140230" w:rsidRPr="00DF7E29">
        <w:rPr>
          <w:rFonts w:cs="Arial"/>
          <w:lang w:val="en-GB"/>
        </w:rPr>
        <w:t xml:space="preserve"> </w:t>
      </w:r>
      <w:r w:rsidRPr="00DF7E29">
        <w:rPr>
          <w:rFonts w:cs="Arial"/>
          <w:lang w:val="en-GB"/>
        </w:rPr>
        <w:t>IFAC;</w:t>
      </w:r>
    </w:p>
    <w:p w:rsidR="00A078C2"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Registry </w:t>
      </w:r>
      <w:r w:rsidR="000C4FFD" w:rsidRPr="00DF7E29">
        <w:rPr>
          <w:rFonts w:cs="Arial"/>
          <w:lang w:val="en-GB"/>
        </w:rPr>
        <w:t xml:space="preserve">shall </w:t>
      </w:r>
      <w:r w:rsidRPr="00DF7E29">
        <w:rPr>
          <w:rFonts w:cs="Arial"/>
          <w:lang w:val="en-GB"/>
        </w:rPr>
        <w:t xml:space="preserve">mean </w:t>
      </w:r>
      <w:r w:rsidR="000C4FFD" w:rsidRPr="00DF7E29">
        <w:rPr>
          <w:rFonts w:cs="Arial"/>
          <w:lang w:val="en-GB"/>
        </w:rPr>
        <w:t>the</w:t>
      </w:r>
      <w:r w:rsidRPr="00DF7E29">
        <w:rPr>
          <w:rFonts w:cs="Arial"/>
          <w:lang w:val="en-GB"/>
        </w:rPr>
        <w:t xml:space="preserve"> register of certified accountants, </w:t>
      </w:r>
      <w:r w:rsidR="000C4FFD" w:rsidRPr="00DF7E29">
        <w:rPr>
          <w:rFonts w:cs="Arial"/>
          <w:lang w:val="en-GB"/>
        </w:rPr>
        <w:t xml:space="preserve">authorized </w:t>
      </w:r>
      <w:r w:rsidRPr="00DF7E29">
        <w:rPr>
          <w:rFonts w:cs="Arial"/>
          <w:lang w:val="en-GB"/>
        </w:rPr>
        <w:t>auditors</w:t>
      </w:r>
      <w:r w:rsidR="003A4FFA" w:rsidRPr="00DF7E29">
        <w:rPr>
          <w:rFonts w:cs="Arial"/>
          <w:lang w:val="en-GB"/>
        </w:rPr>
        <w:t>,</w:t>
      </w:r>
      <w:r w:rsidRPr="00DF7E29">
        <w:rPr>
          <w:rFonts w:cs="Arial"/>
          <w:lang w:val="en-GB"/>
        </w:rPr>
        <w:t xml:space="preserve"> and audit</w:t>
      </w:r>
      <w:r w:rsidR="00C8773F" w:rsidRPr="00DF7E29">
        <w:rPr>
          <w:rFonts w:cs="Arial"/>
          <w:lang w:val="en-GB"/>
        </w:rPr>
        <w:t>ing</w:t>
      </w:r>
      <w:r w:rsidRPr="00DF7E29">
        <w:rPr>
          <w:rFonts w:cs="Arial"/>
          <w:lang w:val="en-GB"/>
        </w:rPr>
        <w:t xml:space="preserve"> firms;</w:t>
      </w:r>
    </w:p>
    <w:p w:rsidR="00183E2F" w:rsidRPr="00DF7E29" w:rsidRDefault="004C046E" w:rsidP="00CA395B">
      <w:pPr>
        <w:numPr>
          <w:ilvl w:val="0"/>
          <w:numId w:val="1"/>
        </w:numPr>
        <w:autoSpaceDE w:val="0"/>
        <w:autoSpaceDN w:val="0"/>
        <w:adjustRightInd w:val="0"/>
        <w:rPr>
          <w:rFonts w:cs="Arial"/>
          <w:lang w:val="en-GB"/>
        </w:rPr>
      </w:pPr>
      <w:r w:rsidRPr="00DF7E29">
        <w:rPr>
          <w:rFonts w:cs="Arial"/>
          <w:lang w:val="en-GB"/>
        </w:rPr>
        <w:t>A</w:t>
      </w:r>
      <w:r w:rsidR="00604511" w:rsidRPr="00DF7E29">
        <w:rPr>
          <w:rFonts w:cs="Arial"/>
          <w:lang w:val="en-GB"/>
        </w:rPr>
        <w:t xml:space="preserve">uthorized </w:t>
      </w:r>
      <w:r w:rsidR="003E319F" w:rsidRPr="00DF7E29">
        <w:rPr>
          <w:rFonts w:cs="Arial"/>
          <w:lang w:val="en-GB"/>
        </w:rPr>
        <w:t>A</w:t>
      </w:r>
      <w:r w:rsidR="00604511" w:rsidRPr="00DF7E29">
        <w:rPr>
          <w:rFonts w:cs="Arial"/>
          <w:lang w:val="en-GB"/>
        </w:rPr>
        <w:t>uditor</w:t>
      </w:r>
      <w:r w:rsidR="00140230" w:rsidRPr="00DF7E29">
        <w:rPr>
          <w:rFonts w:cs="Arial"/>
          <w:lang w:val="en-GB"/>
        </w:rPr>
        <w:t xml:space="preserve"> </w:t>
      </w:r>
      <w:r w:rsidR="000C4FFD" w:rsidRPr="00DF7E29">
        <w:rPr>
          <w:rFonts w:cs="Arial"/>
          <w:lang w:val="en-GB"/>
        </w:rPr>
        <w:t xml:space="preserve">shall mean </w:t>
      </w:r>
      <w:r w:rsidR="00140230" w:rsidRPr="00DF7E29">
        <w:rPr>
          <w:rFonts w:cs="Arial"/>
          <w:lang w:val="en-GB"/>
        </w:rPr>
        <w:t xml:space="preserve">a </w:t>
      </w:r>
      <w:r w:rsidR="003A4FFA" w:rsidRPr="00DF7E29">
        <w:rPr>
          <w:rFonts w:cs="Arial"/>
          <w:lang w:val="en-GB"/>
        </w:rPr>
        <w:t>natural</w:t>
      </w:r>
      <w:r w:rsidR="000C4FFD" w:rsidRPr="00DF7E29">
        <w:rPr>
          <w:rFonts w:cs="Arial"/>
          <w:lang w:val="en-GB"/>
        </w:rPr>
        <w:t xml:space="preserve"> </w:t>
      </w:r>
      <w:r w:rsidR="00140230" w:rsidRPr="00DF7E29">
        <w:rPr>
          <w:rFonts w:cs="Arial"/>
          <w:lang w:val="en-GB"/>
        </w:rPr>
        <w:t>person who holds a licence for carrying out audits</w:t>
      </w:r>
      <w:r w:rsidR="003A4FFA" w:rsidRPr="00DF7E29">
        <w:rPr>
          <w:rFonts w:cs="Arial"/>
          <w:lang w:val="en-GB"/>
        </w:rPr>
        <w:t>;</w:t>
      </w:r>
    </w:p>
    <w:p w:rsidR="003D50C4" w:rsidRPr="00DF7E29" w:rsidRDefault="00183E2F" w:rsidP="00CA395B">
      <w:pPr>
        <w:numPr>
          <w:ilvl w:val="0"/>
          <w:numId w:val="1"/>
        </w:numPr>
        <w:autoSpaceDE w:val="0"/>
        <w:autoSpaceDN w:val="0"/>
        <w:adjustRightInd w:val="0"/>
        <w:rPr>
          <w:rFonts w:cs="Arial"/>
          <w:lang w:val="en-GB"/>
        </w:rPr>
      </w:pPr>
      <w:r w:rsidRPr="00DF7E29">
        <w:rPr>
          <w:rFonts w:cs="Arial"/>
          <w:lang w:val="en-GB"/>
        </w:rPr>
        <w:t>Auditor of a</w:t>
      </w:r>
      <w:r w:rsidR="00604511" w:rsidRPr="00DF7E29">
        <w:rPr>
          <w:rFonts w:cs="Arial"/>
          <w:lang w:val="en-GB"/>
        </w:rPr>
        <w:t xml:space="preserve"> group of </w:t>
      </w:r>
      <w:r w:rsidR="003A4FFA" w:rsidRPr="00DF7E29">
        <w:rPr>
          <w:rFonts w:cs="Arial"/>
          <w:lang w:val="en-GB"/>
        </w:rPr>
        <w:t>related</w:t>
      </w:r>
      <w:r w:rsidR="000C4FFD" w:rsidRPr="00DF7E29">
        <w:rPr>
          <w:rFonts w:cs="Arial"/>
          <w:lang w:val="en-GB"/>
        </w:rPr>
        <w:t xml:space="preserve"> </w:t>
      </w:r>
      <w:r w:rsidR="00604511" w:rsidRPr="00DF7E29">
        <w:rPr>
          <w:rFonts w:cs="Arial"/>
          <w:lang w:val="en-GB"/>
        </w:rPr>
        <w:t>legal entities</w:t>
      </w:r>
      <w:r w:rsidRPr="00DF7E29">
        <w:rPr>
          <w:rFonts w:cs="Arial"/>
          <w:lang w:val="en-GB"/>
        </w:rPr>
        <w:t xml:space="preserve"> </w:t>
      </w:r>
      <w:r w:rsidR="000C4FFD" w:rsidRPr="00DF7E29">
        <w:rPr>
          <w:rFonts w:cs="Arial"/>
          <w:lang w:val="en-GB"/>
        </w:rPr>
        <w:t xml:space="preserve">shall mean </w:t>
      </w:r>
      <w:r w:rsidRPr="00DF7E29">
        <w:rPr>
          <w:rFonts w:cs="Arial"/>
          <w:lang w:val="en-GB"/>
        </w:rPr>
        <w:t>an authorized auditor or audit</w:t>
      </w:r>
      <w:r w:rsidR="00E217E9" w:rsidRPr="00DF7E29">
        <w:rPr>
          <w:rFonts w:cs="Arial"/>
          <w:lang w:val="en-GB"/>
        </w:rPr>
        <w:t>ing</w:t>
      </w:r>
      <w:r w:rsidRPr="00DF7E29">
        <w:rPr>
          <w:rFonts w:cs="Arial"/>
          <w:lang w:val="en-GB"/>
        </w:rPr>
        <w:t xml:space="preserve"> firm that carries out audits of consolidated financial statements.</w:t>
      </w:r>
    </w:p>
    <w:p w:rsidR="000A22C1" w:rsidRPr="00DF7E29" w:rsidRDefault="000A22C1" w:rsidP="00CA395B">
      <w:pPr>
        <w:numPr>
          <w:ilvl w:val="0"/>
          <w:numId w:val="1"/>
        </w:numPr>
        <w:autoSpaceDE w:val="0"/>
        <w:autoSpaceDN w:val="0"/>
        <w:adjustRightInd w:val="0"/>
        <w:rPr>
          <w:rFonts w:cs="Arial"/>
          <w:lang w:val="en-GB"/>
        </w:rPr>
      </w:pPr>
      <w:r w:rsidRPr="00DF7E29">
        <w:rPr>
          <w:rFonts w:cs="Arial"/>
          <w:lang w:val="en-GB"/>
        </w:rPr>
        <w:t xml:space="preserve">Authorized </w:t>
      </w:r>
      <w:r w:rsidR="003E319F" w:rsidRPr="00DF7E29">
        <w:rPr>
          <w:rFonts w:cs="Arial"/>
          <w:lang w:val="en-GB"/>
        </w:rPr>
        <w:t>P</w:t>
      </w:r>
      <w:r w:rsidR="00E816C7" w:rsidRPr="00DF7E29">
        <w:rPr>
          <w:rFonts w:cs="Arial"/>
          <w:lang w:val="en-GB"/>
        </w:rPr>
        <w:t xml:space="preserve">rofessional </w:t>
      </w:r>
      <w:r w:rsidR="003E319F" w:rsidRPr="00DF7E29">
        <w:rPr>
          <w:rFonts w:cs="Arial"/>
          <w:lang w:val="en-GB"/>
        </w:rPr>
        <w:t>A</w:t>
      </w:r>
      <w:r w:rsidRPr="00DF7E29">
        <w:rPr>
          <w:rFonts w:cs="Arial"/>
          <w:lang w:val="en-GB"/>
        </w:rPr>
        <w:t xml:space="preserve">ccountant </w:t>
      </w:r>
      <w:r w:rsidR="000C4FFD" w:rsidRPr="00DF7E29">
        <w:rPr>
          <w:rFonts w:cs="Arial"/>
          <w:lang w:val="en-GB"/>
        </w:rPr>
        <w:t xml:space="preserve">shall </w:t>
      </w:r>
      <w:r w:rsidRPr="00DF7E29">
        <w:rPr>
          <w:rFonts w:cs="Arial"/>
          <w:lang w:val="en-GB"/>
        </w:rPr>
        <w:t>mean</w:t>
      </w:r>
      <w:r w:rsidR="000C4FFD" w:rsidRPr="00DF7E29">
        <w:rPr>
          <w:rFonts w:cs="Arial"/>
          <w:lang w:val="en-GB"/>
        </w:rPr>
        <w:t xml:space="preserve"> an</w:t>
      </w:r>
      <w:r w:rsidRPr="00DF7E29">
        <w:rPr>
          <w:rFonts w:cs="Arial"/>
          <w:lang w:val="en-GB"/>
        </w:rPr>
        <w:t xml:space="preserve"> accountant having a certificate of the</w:t>
      </w:r>
      <w:r w:rsidR="003B57F3" w:rsidRPr="00DF7E29">
        <w:rPr>
          <w:rFonts w:cs="Arial"/>
          <w:lang w:val="en-GB"/>
        </w:rPr>
        <w:t xml:space="preserve"> </w:t>
      </w:r>
      <w:r w:rsidRPr="00DF7E29">
        <w:rPr>
          <w:rFonts w:cs="Arial"/>
          <w:lang w:val="en-GB"/>
        </w:rPr>
        <w:t xml:space="preserve">state administration </w:t>
      </w:r>
      <w:r w:rsidR="00C8424B" w:rsidRPr="00DF7E29">
        <w:rPr>
          <w:rFonts w:cs="Arial"/>
          <w:lang w:val="en-GB"/>
        </w:rPr>
        <w:t>authority</w:t>
      </w:r>
      <w:r w:rsidRPr="00DF7E29">
        <w:rPr>
          <w:rFonts w:cs="Arial"/>
          <w:lang w:val="en-GB"/>
        </w:rPr>
        <w:t xml:space="preserve"> competent fo</w:t>
      </w:r>
      <w:r w:rsidR="00AB5486" w:rsidRPr="00DF7E29">
        <w:rPr>
          <w:rFonts w:cs="Arial"/>
          <w:lang w:val="en-GB"/>
        </w:rPr>
        <w:t xml:space="preserve">r </w:t>
      </w:r>
      <w:r w:rsidRPr="00DF7E29">
        <w:rPr>
          <w:rFonts w:cs="Arial"/>
          <w:lang w:val="en-GB"/>
        </w:rPr>
        <w:t>finance issued in</w:t>
      </w:r>
      <w:r w:rsidR="00B74724" w:rsidRPr="00DF7E29">
        <w:rPr>
          <w:rFonts w:cs="Arial"/>
          <w:lang w:val="en-GB"/>
        </w:rPr>
        <w:t xml:space="preserve"> </w:t>
      </w:r>
      <w:r w:rsidRPr="00DF7E29">
        <w:rPr>
          <w:rFonts w:cs="Arial"/>
          <w:lang w:val="en-GB"/>
        </w:rPr>
        <w:t>accordance with the Law on Accounting and Auditing (Official Gazette of the</w:t>
      </w:r>
      <w:r w:rsidR="003B57F3" w:rsidRPr="00DF7E29">
        <w:rPr>
          <w:rFonts w:cs="Arial"/>
          <w:lang w:val="en-GB"/>
        </w:rPr>
        <w:t xml:space="preserve"> </w:t>
      </w:r>
      <w:r w:rsidRPr="00DF7E29">
        <w:rPr>
          <w:rFonts w:cs="Arial"/>
          <w:lang w:val="en-GB"/>
        </w:rPr>
        <w:t>Republic of Montenegro, No 6/02);</w:t>
      </w:r>
    </w:p>
    <w:p w:rsidR="00950F67" w:rsidRPr="00DF7E29" w:rsidRDefault="00A078C2" w:rsidP="00CA395B">
      <w:pPr>
        <w:numPr>
          <w:ilvl w:val="0"/>
          <w:numId w:val="1"/>
        </w:numPr>
        <w:autoSpaceDE w:val="0"/>
        <w:autoSpaceDN w:val="0"/>
        <w:adjustRightInd w:val="0"/>
        <w:rPr>
          <w:rFonts w:cs="Arial"/>
          <w:lang w:val="en-GB"/>
        </w:rPr>
      </w:pPr>
      <w:r w:rsidRPr="00DF7E29">
        <w:rPr>
          <w:rFonts w:cs="Arial"/>
          <w:lang w:val="en-GB"/>
        </w:rPr>
        <w:t xml:space="preserve">Certified Accountant </w:t>
      </w:r>
      <w:r w:rsidR="000C4FFD" w:rsidRPr="00DF7E29">
        <w:rPr>
          <w:rFonts w:cs="Arial"/>
          <w:lang w:val="en-GB"/>
        </w:rPr>
        <w:t xml:space="preserve">shall </w:t>
      </w:r>
      <w:r w:rsidRPr="00DF7E29">
        <w:rPr>
          <w:rFonts w:cs="Arial"/>
          <w:lang w:val="en-GB"/>
        </w:rPr>
        <w:t>mean an accountant having a certificate of the state</w:t>
      </w:r>
      <w:r w:rsidR="003B1CE3" w:rsidRPr="00DF7E29">
        <w:rPr>
          <w:rFonts w:cs="Arial"/>
          <w:lang w:val="en-GB"/>
        </w:rPr>
        <w:t xml:space="preserve"> </w:t>
      </w:r>
      <w:r w:rsidRPr="00DF7E29">
        <w:rPr>
          <w:rFonts w:cs="Arial"/>
          <w:lang w:val="en-GB"/>
        </w:rPr>
        <w:t xml:space="preserve">administration </w:t>
      </w:r>
      <w:r w:rsidR="00AB5486" w:rsidRPr="00DF7E29">
        <w:rPr>
          <w:rFonts w:cs="Arial"/>
          <w:lang w:val="en-GB"/>
        </w:rPr>
        <w:t xml:space="preserve">authority </w:t>
      </w:r>
      <w:r w:rsidRPr="00DF7E29">
        <w:rPr>
          <w:rFonts w:cs="Arial"/>
          <w:lang w:val="en-GB"/>
        </w:rPr>
        <w:t>competent for finance</w:t>
      </w:r>
      <w:r w:rsidR="00AB5486" w:rsidRPr="00DF7E29">
        <w:rPr>
          <w:rFonts w:cs="Arial"/>
          <w:lang w:val="en-GB"/>
        </w:rPr>
        <w:t xml:space="preserve"> (hereinafter referred to as the</w:t>
      </w:r>
      <w:r w:rsidR="004C046E" w:rsidRPr="00DF7E29">
        <w:rPr>
          <w:rFonts w:cs="Arial"/>
          <w:lang w:val="en-GB"/>
        </w:rPr>
        <w:t xml:space="preserve"> </w:t>
      </w:r>
      <w:r w:rsidR="00AB5486" w:rsidRPr="00DF7E29">
        <w:rPr>
          <w:rFonts w:cs="Arial"/>
          <w:lang w:val="en-GB"/>
        </w:rPr>
        <w:t>C</w:t>
      </w:r>
      <w:r w:rsidR="00EC613B" w:rsidRPr="00DF7E29">
        <w:rPr>
          <w:rFonts w:cs="Arial"/>
          <w:lang w:val="en-GB"/>
        </w:rPr>
        <w:t xml:space="preserve">ompetent </w:t>
      </w:r>
      <w:r w:rsidR="00AB5486" w:rsidRPr="00DF7E29">
        <w:rPr>
          <w:rFonts w:cs="Arial"/>
          <w:lang w:val="en-GB"/>
        </w:rPr>
        <w:t>Authority</w:t>
      </w:r>
      <w:r w:rsidR="00314765" w:rsidRPr="00DF7E29">
        <w:rPr>
          <w:rFonts w:cs="Arial"/>
          <w:lang w:val="en-GB"/>
        </w:rPr>
        <w:t>)</w:t>
      </w:r>
      <w:r w:rsidR="00AB5486" w:rsidRPr="00DF7E29">
        <w:rPr>
          <w:rFonts w:cs="Arial"/>
          <w:lang w:val="en-GB"/>
        </w:rPr>
        <w:t>.</w:t>
      </w:r>
    </w:p>
    <w:p w:rsidR="00950F67" w:rsidRPr="00DF7E29" w:rsidRDefault="00950F67" w:rsidP="00950F67">
      <w:pPr>
        <w:rPr>
          <w:lang w:val="en-GB"/>
        </w:rPr>
      </w:pPr>
    </w:p>
    <w:p w:rsidR="004C046E" w:rsidRPr="00DF7E29" w:rsidRDefault="004C046E" w:rsidP="00950F67">
      <w:pPr>
        <w:rPr>
          <w:lang w:val="en-GB"/>
        </w:rPr>
      </w:pPr>
    </w:p>
    <w:p w:rsidR="004C046E" w:rsidRPr="00DF7E29" w:rsidRDefault="004C046E" w:rsidP="00950F67">
      <w:pPr>
        <w:rPr>
          <w:lang w:val="en-GB"/>
        </w:rPr>
      </w:pPr>
    </w:p>
    <w:p w:rsidR="00950F67" w:rsidRPr="00DF7E29" w:rsidRDefault="00AB5486" w:rsidP="00AB5486">
      <w:pPr>
        <w:pStyle w:val="Heading2"/>
        <w:rPr>
          <w:lang w:val="en-GB"/>
        </w:rPr>
      </w:pPr>
      <w:r w:rsidRPr="00DF7E29">
        <w:rPr>
          <w:lang w:val="en-GB"/>
        </w:rPr>
        <w:t>II</w:t>
      </w:r>
      <w:r w:rsidRPr="00DF7E29">
        <w:rPr>
          <w:lang w:val="en-GB"/>
        </w:rPr>
        <w:tab/>
      </w:r>
      <w:r w:rsidR="00950F67" w:rsidRPr="00DF7E29">
        <w:rPr>
          <w:lang w:val="en-GB"/>
        </w:rPr>
        <w:t>FINANCIAL STATEMENTS AND STANDARDS</w:t>
      </w:r>
    </w:p>
    <w:p w:rsidR="00950F67" w:rsidRPr="00DF7E29" w:rsidRDefault="00950F67" w:rsidP="004C046E">
      <w:pPr>
        <w:rPr>
          <w:lang w:val="en-GB"/>
        </w:rPr>
      </w:pPr>
    </w:p>
    <w:p w:rsidR="00950F67" w:rsidRPr="00DF7E29" w:rsidRDefault="00950F67" w:rsidP="004C046E">
      <w:pPr>
        <w:pStyle w:val="Heading3"/>
        <w:rPr>
          <w:lang w:val="en-GB"/>
        </w:rPr>
      </w:pPr>
      <w:r w:rsidRPr="00DF7E29">
        <w:rPr>
          <w:lang w:val="en-GB"/>
        </w:rPr>
        <w:t>Article 3</w:t>
      </w:r>
    </w:p>
    <w:p w:rsidR="00950F67" w:rsidRPr="00DF7E29" w:rsidRDefault="00950F67" w:rsidP="004C046E">
      <w:pPr>
        <w:rPr>
          <w:lang w:val="en-GB"/>
        </w:rPr>
      </w:pPr>
    </w:p>
    <w:p w:rsidR="00950F67" w:rsidRPr="00DF7E29" w:rsidRDefault="00950F67" w:rsidP="00CA395B">
      <w:pPr>
        <w:numPr>
          <w:ilvl w:val="0"/>
          <w:numId w:val="15"/>
        </w:numPr>
        <w:autoSpaceDE w:val="0"/>
        <w:autoSpaceDN w:val="0"/>
        <w:adjustRightInd w:val="0"/>
        <w:rPr>
          <w:rFonts w:cs="Arial"/>
          <w:lang w:val="en-GB"/>
        </w:rPr>
      </w:pPr>
      <w:r w:rsidRPr="00DF7E29">
        <w:rPr>
          <w:rFonts w:cs="Arial"/>
          <w:lang w:val="en-GB"/>
        </w:rPr>
        <w:t xml:space="preserve">Legal </w:t>
      </w:r>
      <w:r w:rsidR="000C4FFD" w:rsidRPr="00DF7E29">
        <w:rPr>
          <w:rFonts w:cs="Arial"/>
          <w:lang w:val="en-GB"/>
        </w:rPr>
        <w:t xml:space="preserve">entities </w:t>
      </w:r>
      <w:r w:rsidRPr="00DF7E29">
        <w:rPr>
          <w:rFonts w:cs="Arial"/>
          <w:lang w:val="en-GB"/>
        </w:rPr>
        <w:t xml:space="preserve">shall </w:t>
      </w:r>
      <w:r w:rsidR="003F7921" w:rsidRPr="00DF7E29">
        <w:rPr>
          <w:rFonts w:cs="Arial"/>
          <w:lang w:val="en-GB"/>
        </w:rPr>
        <w:t>compile</w:t>
      </w:r>
      <w:r w:rsidRPr="00DF7E29">
        <w:rPr>
          <w:rFonts w:cs="Arial"/>
          <w:lang w:val="en-GB"/>
        </w:rPr>
        <w:t xml:space="preserve"> financial statements in compliance with </w:t>
      </w:r>
      <w:r w:rsidR="000C4FFD" w:rsidRPr="00DF7E29">
        <w:rPr>
          <w:rFonts w:cs="Arial"/>
          <w:lang w:val="en-GB"/>
        </w:rPr>
        <w:t xml:space="preserve">the </w:t>
      </w:r>
      <w:r w:rsidRPr="00DF7E29">
        <w:rPr>
          <w:rFonts w:cs="Arial"/>
          <w:lang w:val="en-GB"/>
        </w:rPr>
        <w:t>International</w:t>
      </w:r>
      <w:r w:rsidR="00523FD2" w:rsidRPr="00DF7E29">
        <w:rPr>
          <w:rFonts w:cs="Arial"/>
          <w:lang w:val="en-GB"/>
        </w:rPr>
        <w:t xml:space="preserve"> </w:t>
      </w:r>
      <w:r w:rsidRPr="00DF7E29">
        <w:rPr>
          <w:rFonts w:cs="Arial"/>
          <w:lang w:val="en-GB"/>
        </w:rPr>
        <w:t xml:space="preserve">Accountant Standards (IAS), or </w:t>
      </w:r>
      <w:r w:rsidR="000C4FFD" w:rsidRPr="00DF7E29">
        <w:rPr>
          <w:rFonts w:cs="Arial"/>
          <w:lang w:val="en-GB"/>
        </w:rPr>
        <w:t xml:space="preserve">the </w:t>
      </w:r>
      <w:r w:rsidRPr="00DF7E29">
        <w:rPr>
          <w:rFonts w:cs="Arial"/>
          <w:lang w:val="en-GB"/>
        </w:rPr>
        <w:t>International Financial Reporting Standards</w:t>
      </w:r>
      <w:r w:rsidR="00523FD2" w:rsidRPr="00DF7E29">
        <w:rPr>
          <w:rFonts w:cs="Arial"/>
          <w:lang w:val="en-GB"/>
        </w:rPr>
        <w:t xml:space="preserve"> </w:t>
      </w:r>
      <w:r w:rsidRPr="00DF7E29">
        <w:rPr>
          <w:rFonts w:cs="Arial"/>
          <w:lang w:val="en-GB"/>
        </w:rPr>
        <w:t>(IFRS), as promulgated by the IASB</w:t>
      </w:r>
      <w:r w:rsidR="00AB5486" w:rsidRPr="00DF7E29">
        <w:rPr>
          <w:rFonts w:cs="Arial"/>
          <w:lang w:val="en-GB"/>
        </w:rPr>
        <w:t>,</w:t>
      </w:r>
      <w:r w:rsidRPr="00DF7E29">
        <w:rPr>
          <w:rFonts w:cs="Arial"/>
          <w:lang w:val="en-GB"/>
        </w:rPr>
        <w:t xml:space="preserve"> and adopted and published by </w:t>
      </w:r>
      <w:r w:rsidR="000C4FFD" w:rsidRPr="00DF7E29">
        <w:rPr>
          <w:rFonts w:cs="Arial"/>
          <w:lang w:val="en-GB"/>
        </w:rPr>
        <w:t xml:space="preserve">the </w:t>
      </w:r>
      <w:r w:rsidR="00AB5486" w:rsidRPr="00DF7E29">
        <w:rPr>
          <w:rFonts w:cs="Arial"/>
          <w:lang w:val="en-GB"/>
        </w:rPr>
        <w:t>Competent Authority</w:t>
      </w:r>
      <w:r w:rsidRPr="00DF7E29">
        <w:rPr>
          <w:rFonts w:cs="Arial"/>
          <w:lang w:val="en-GB"/>
        </w:rPr>
        <w:t xml:space="preserve"> that obtained a translat</w:t>
      </w:r>
      <w:r w:rsidR="000C4FFD" w:rsidRPr="00DF7E29">
        <w:rPr>
          <w:rFonts w:cs="Arial"/>
          <w:lang w:val="en-GB"/>
        </w:rPr>
        <w:t>ion</w:t>
      </w:r>
      <w:r w:rsidRPr="00DF7E29">
        <w:rPr>
          <w:rFonts w:cs="Arial"/>
          <w:lang w:val="en-GB"/>
        </w:rPr>
        <w:t xml:space="preserve"> and publish</w:t>
      </w:r>
      <w:r w:rsidR="000C4FFD" w:rsidRPr="00DF7E29">
        <w:rPr>
          <w:rFonts w:cs="Arial"/>
          <w:lang w:val="en-GB"/>
        </w:rPr>
        <w:t>ing copyright</w:t>
      </w:r>
      <w:r w:rsidRPr="00DF7E29">
        <w:rPr>
          <w:rFonts w:cs="Arial"/>
          <w:lang w:val="en-GB"/>
        </w:rPr>
        <w:t xml:space="preserve"> from the relevant body of</w:t>
      </w:r>
      <w:r w:rsidR="00523FD2" w:rsidRPr="00DF7E29">
        <w:rPr>
          <w:rFonts w:cs="Arial"/>
          <w:lang w:val="en-GB"/>
        </w:rPr>
        <w:t xml:space="preserve"> </w:t>
      </w:r>
      <w:r w:rsidRPr="00DF7E29">
        <w:rPr>
          <w:rFonts w:cs="Arial"/>
          <w:lang w:val="en-GB"/>
        </w:rPr>
        <w:t>the International Federation of Accountants (IFAC).</w:t>
      </w:r>
    </w:p>
    <w:p w:rsidR="00950F67" w:rsidRPr="00DF7E29" w:rsidRDefault="00950F67" w:rsidP="00E34DFD">
      <w:pPr>
        <w:autoSpaceDE w:val="0"/>
        <w:autoSpaceDN w:val="0"/>
        <w:adjustRightInd w:val="0"/>
        <w:rPr>
          <w:rFonts w:cs="Arial"/>
          <w:lang w:val="en-GB"/>
        </w:rPr>
      </w:pPr>
    </w:p>
    <w:p w:rsidR="00950F67" w:rsidRPr="00DF7E29" w:rsidRDefault="00950F67" w:rsidP="00CA395B">
      <w:pPr>
        <w:numPr>
          <w:ilvl w:val="0"/>
          <w:numId w:val="15"/>
        </w:numPr>
        <w:autoSpaceDE w:val="0"/>
        <w:autoSpaceDN w:val="0"/>
        <w:adjustRightInd w:val="0"/>
        <w:rPr>
          <w:rFonts w:cs="Arial"/>
          <w:lang w:val="en-GB"/>
        </w:rPr>
      </w:pPr>
      <w:r w:rsidRPr="00DF7E29">
        <w:rPr>
          <w:rFonts w:cs="Arial"/>
          <w:lang w:val="en-GB"/>
        </w:rPr>
        <w:lastRenderedPageBreak/>
        <w:t>Audit</w:t>
      </w:r>
      <w:r w:rsidR="00AB5486" w:rsidRPr="00DF7E29">
        <w:rPr>
          <w:rFonts w:cs="Arial"/>
          <w:lang w:val="en-GB"/>
        </w:rPr>
        <w:t>ing</w:t>
      </w:r>
      <w:r w:rsidRPr="00DF7E29">
        <w:rPr>
          <w:rFonts w:cs="Arial"/>
          <w:lang w:val="en-GB"/>
        </w:rPr>
        <w:t xml:space="preserve"> and presentation of financial statements shall be </w:t>
      </w:r>
      <w:r w:rsidR="00AB5486" w:rsidRPr="00DF7E29">
        <w:rPr>
          <w:rFonts w:cs="Arial"/>
          <w:lang w:val="en-GB"/>
        </w:rPr>
        <w:t>done</w:t>
      </w:r>
      <w:r w:rsidRPr="00DF7E29">
        <w:rPr>
          <w:rFonts w:cs="Arial"/>
          <w:lang w:val="en-GB"/>
        </w:rPr>
        <w:t xml:space="preserve"> in accordance</w:t>
      </w:r>
      <w:r w:rsidR="00523FD2" w:rsidRPr="00DF7E29">
        <w:rPr>
          <w:rFonts w:cs="Arial"/>
          <w:lang w:val="en-GB"/>
        </w:rPr>
        <w:t xml:space="preserve"> </w:t>
      </w:r>
      <w:r w:rsidRPr="00DF7E29">
        <w:rPr>
          <w:rFonts w:cs="Arial"/>
          <w:lang w:val="en-GB"/>
        </w:rPr>
        <w:t xml:space="preserve">with the International Standards of Auditing (ISA) </w:t>
      </w:r>
      <w:r w:rsidR="00542211" w:rsidRPr="00DF7E29">
        <w:rPr>
          <w:rFonts w:cs="Arial"/>
          <w:lang w:val="en-GB"/>
        </w:rPr>
        <w:t xml:space="preserve">as </w:t>
      </w:r>
      <w:r w:rsidRPr="00DF7E29">
        <w:rPr>
          <w:rFonts w:cs="Arial"/>
          <w:lang w:val="en-GB"/>
        </w:rPr>
        <w:t xml:space="preserve">promulgated by </w:t>
      </w:r>
      <w:r w:rsidR="00495E8D" w:rsidRPr="00DF7E29">
        <w:rPr>
          <w:rFonts w:cs="Arial"/>
          <w:lang w:val="en-GB"/>
        </w:rPr>
        <w:t>the IA</w:t>
      </w:r>
      <w:r w:rsidR="004D1E75" w:rsidRPr="00DF7E29">
        <w:rPr>
          <w:rFonts w:cs="Arial"/>
          <w:lang w:val="en-GB"/>
        </w:rPr>
        <w:t>A</w:t>
      </w:r>
      <w:r w:rsidRPr="00DF7E29">
        <w:rPr>
          <w:rFonts w:cs="Arial"/>
          <w:lang w:val="en-GB"/>
        </w:rPr>
        <w:t>SB,</w:t>
      </w:r>
      <w:r w:rsidR="000C4FFD" w:rsidRPr="00DF7E29">
        <w:rPr>
          <w:rFonts w:cs="Arial"/>
          <w:lang w:val="en-GB"/>
        </w:rPr>
        <w:t xml:space="preserve"> as </w:t>
      </w:r>
      <w:r w:rsidRPr="00DF7E29">
        <w:rPr>
          <w:rFonts w:cs="Arial"/>
          <w:lang w:val="en-GB"/>
        </w:rPr>
        <w:t>the</w:t>
      </w:r>
      <w:r w:rsidR="00523FD2" w:rsidRPr="00DF7E29">
        <w:rPr>
          <w:rFonts w:cs="Arial"/>
          <w:lang w:val="en-GB"/>
        </w:rPr>
        <w:t xml:space="preserve"> </w:t>
      </w:r>
      <w:r w:rsidRPr="00DF7E29">
        <w:rPr>
          <w:rFonts w:cs="Arial"/>
          <w:lang w:val="en-GB"/>
        </w:rPr>
        <w:t xml:space="preserve">body of </w:t>
      </w:r>
      <w:r w:rsidR="000C4FFD" w:rsidRPr="00DF7E29">
        <w:rPr>
          <w:rFonts w:cs="Arial"/>
          <w:lang w:val="en-GB"/>
        </w:rPr>
        <w:t xml:space="preserve">the </w:t>
      </w:r>
      <w:r w:rsidRPr="00DF7E29">
        <w:rPr>
          <w:rFonts w:cs="Arial"/>
          <w:lang w:val="en-GB"/>
        </w:rPr>
        <w:t>International Federation of Accountants (IFAC), and adopted and</w:t>
      </w:r>
      <w:r w:rsidR="00523FD2" w:rsidRPr="00DF7E29">
        <w:rPr>
          <w:rFonts w:cs="Arial"/>
          <w:lang w:val="en-GB"/>
        </w:rPr>
        <w:t xml:space="preserve"> </w:t>
      </w:r>
      <w:r w:rsidRPr="00DF7E29">
        <w:rPr>
          <w:rFonts w:cs="Arial"/>
          <w:lang w:val="en-GB"/>
        </w:rPr>
        <w:t xml:space="preserve">published by </w:t>
      </w:r>
      <w:r w:rsidR="000C4FFD" w:rsidRPr="00DF7E29">
        <w:rPr>
          <w:rFonts w:cs="Arial"/>
          <w:lang w:val="en-GB"/>
        </w:rPr>
        <w:t xml:space="preserve">the </w:t>
      </w:r>
      <w:r w:rsidR="00AB5486" w:rsidRPr="00DF7E29">
        <w:rPr>
          <w:rFonts w:cs="Arial"/>
          <w:lang w:val="en-GB"/>
        </w:rPr>
        <w:t>Competent Authority</w:t>
      </w:r>
      <w:r w:rsidR="00985AEF" w:rsidRPr="00DF7E29">
        <w:rPr>
          <w:rFonts w:cs="Arial"/>
          <w:lang w:val="en-GB"/>
        </w:rPr>
        <w:t>.</w:t>
      </w:r>
    </w:p>
    <w:p w:rsidR="000C4FFD" w:rsidRPr="00DF7E29" w:rsidRDefault="000C4FFD" w:rsidP="00523FD2">
      <w:pPr>
        <w:autoSpaceDE w:val="0"/>
        <w:autoSpaceDN w:val="0"/>
        <w:adjustRightInd w:val="0"/>
        <w:rPr>
          <w:rFonts w:cs="Arial"/>
          <w:lang w:val="en-GB"/>
        </w:rPr>
      </w:pPr>
    </w:p>
    <w:p w:rsidR="00225D6C" w:rsidRPr="00DF7E29" w:rsidRDefault="000C1D50" w:rsidP="000C4FFD">
      <w:pPr>
        <w:pStyle w:val="Heading3"/>
        <w:rPr>
          <w:lang w:val="en-GB"/>
        </w:rPr>
      </w:pPr>
      <w:r w:rsidRPr="00DF7E29">
        <w:rPr>
          <w:lang w:val="en-GB"/>
        </w:rPr>
        <w:t>C</w:t>
      </w:r>
      <w:r w:rsidR="00D23E28" w:rsidRPr="00DF7E29">
        <w:rPr>
          <w:lang w:val="en-GB"/>
        </w:rPr>
        <w:t>lassification</w:t>
      </w:r>
      <w:r w:rsidRPr="00DF7E29">
        <w:rPr>
          <w:lang w:val="en-GB"/>
        </w:rPr>
        <w:t xml:space="preserve"> </w:t>
      </w:r>
      <w:r w:rsidR="00FF5D0F" w:rsidRPr="00DF7E29">
        <w:rPr>
          <w:lang w:val="en-GB"/>
        </w:rPr>
        <w:t>of L</w:t>
      </w:r>
      <w:r w:rsidR="00D23E28" w:rsidRPr="00DF7E29">
        <w:rPr>
          <w:lang w:val="en-GB"/>
        </w:rPr>
        <w:t>egal</w:t>
      </w:r>
      <w:r w:rsidRPr="00DF7E29">
        <w:rPr>
          <w:lang w:val="en-GB"/>
        </w:rPr>
        <w:t xml:space="preserve"> </w:t>
      </w:r>
      <w:r w:rsidR="00FF5D0F" w:rsidRPr="00DF7E29">
        <w:rPr>
          <w:lang w:val="en-GB"/>
        </w:rPr>
        <w:t>E</w:t>
      </w:r>
      <w:r w:rsidR="00D23E28" w:rsidRPr="00DF7E29">
        <w:rPr>
          <w:lang w:val="en-GB"/>
        </w:rPr>
        <w:t>ntities</w:t>
      </w:r>
    </w:p>
    <w:p w:rsidR="00225D6C" w:rsidRPr="00DF7E29" w:rsidRDefault="00AB5486" w:rsidP="000C4FFD">
      <w:pPr>
        <w:pStyle w:val="Heading3"/>
        <w:rPr>
          <w:lang w:val="en-GB"/>
        </w:rPr>
      </w:pPr>
      <w:r w:rsidRPr="00DF7E29">
        <w:rPr>
          <w:lang w:val="en-GB"/>
        </w:rPr>
        <w:t>Article 3a (Article 3a</w:t>
      </w:r>
      <w:r w:rsidR="003F7921" w:rsidRPr="00DF7E29">
        <w:rPr>
          <w:lang w:val="en-GB"/>
        </w:rPr>
        <w:t xml:space="preserve"> of this Law shall apply as of 1 July 2009)</w:t>
      </w:r>
    </w:p>
    <w:p w:rsidR="00225D6C" w:rsidRPr="00DF7E29" w:rsidRDefault="00225D6C" w:rsidP="000C4FFD">
      <w:pPr>
        <w:rPr>
          <w:lang w:val="en-GB"/>
        </w:rPr>
      </w:pPr>
    </w:p>
    <w:p w:rsidR="00225D6C" w:rsidRPr="00DF7E29" w:rsidRDefault="00225D6C" w:rsidP="00CA395B">
      <w:pPr>
        <w:numPr>
          <w:ilvl w:val="0"/>
          <w:numId w:val="16"/>
        </w:numPr>
        <w:rPr>
          <w:rFonts w:cs="Arial"/>
          <w:lang w:val="en-GB"/>
        </w:rPr>
      </w:pPr>
      <w:r w:rsidRPr="00DF7E29">
        <w:rPr>
          <w:rFonts w:cs="Arial"/>
          <w:lang w:val="en-GB"/>
        </w:rPr>
        <w:t xml:space="preserve">Legal entities, within the meaning of this </w:t>
      </w:r>
      <w:r w:rsidR="000C4FFD" w:rsidRPr="00DF7E29">
        <w:rPr>
          <w:rFonts w:cs="Arial"/>
          <w:lang w:val="en-GB"/>
        </w:rPr>
        <w:t>L</w:t>
      </w:r>
      <w:r w:rsidRPr="00DF7E29">
        <w:rPr>
          <w:rFonts w:cs="Arial"/>
          <w:lang w:val="en-GB"/>
        </w:rPr>
        <w:t>aw, shall be classified into small,</w:t>
      </w:r>
      <w:r w:rsidR="00DB5EDF" w:rsidRPr="00DF7E29">
        <w:rPr>
          <w:rFonts w:cs="Arial"/>
          <w:lang w:val="en-GB"/>
        </w:rPr>
        <w:t xml:space="preserve"> </w:t>
      </w:r>
      <w:r w:rsidRPr="00DF7E29">
        <w:rPr>
          <w:rFonts w:cs="Arial"/>
          <w:lang w:val="en-GB"/>
        </w:rPr>
        <w:t>medium and large ones, depending on the average number of employees,</w:t>
      </w:r>
      <w:r w:rsidR="00DB5EDF" w:rsidRPr="00DF7E29">
        <w:rPr>
          <w:rFonts w:cs="Arial"/>
          <w:lang w:val="en-GB"/>
        </w:rPr>
        <w:t xml:space="preserve"> </w:t>
      </w:r>
      <w:r w:rsidRPr="00DF7E29">
        <w:rPr>
          <w:rFonts w:cs="Arial"/>
          <w:lang w:val="en-GB"/>
        </w:rPr>
        <w:t>aggregate revenue on the annual level</w:t>
      </w:r>
      <w:r w:rsidR="003F7921" w:rsidRPr="00DF7E29">
        <w:rPr>
          <w:rFonts w:cs="Arial"/>
          <w:lang w:val="en-GB"/>
        </w:rPr>
        <w:t>,</w:t>
      </w:r>
      <w:r w:rsidRPr="00DF7E29">
        <w:rPr>
          <w:rFonts w:cs="Arial"/>
          <w:lang w:val="en-GB"/>
        </w:rPr>
        <w:t xml:space="preserve"> and aggregate assets.</w:t>
      </w:r>
    </w:p>
    <w:p w:rsidR="00225D6C" w:rsidRPr="00DF7E29" w:rsidRDefault="00225D6C" w:rsidP="00225D6C">
      <w:pPr>
        <w:rPr>
          <w:rFonts w:cs="Arial"/>
          <w:lang w:val="en-GB"/>
        </w:rPr>
      </w:pPr>
    </w:p>
    <w:p w:rsidR="00225D6C" w:rsidRPr="00DF7E29" w:rsidRDefault="00225D6C" w:rsidP="00CA395B">
      <w:pPr>
        <w:numPr>
          <w:ilvl w:val="0"/>
          <w:numId w:val="16"/>
        </w:numPr>
        <w:rPr>
          <w:rFonts w:cs="Arial"/>
          <w:lang w:val="en-GB"/>
        </w:rPr>
      </w:pPr>
      <w:r w:rsidRPr="00DF7E29">
        <w:rPr>
          <w:rFonts w:cs="Arial"/>
          <w:lang w:val="en-GB"/>
        </w:rPr>
        <w:t xml:space="preserve">Legal entities meeting two </w:t>
      </w:r>
      <w:r w:rsidR="000C4FFD" w:rsidRPr="00DF7E29">
        <w:rPr>
          <w:rFonts w:cs="Arial"/>
          <w:lang w:val="en-GB"/>
        </w:rPr>
        <w:t xml:space="preserve">out </w:t>
      </w:r>
      <w:r w:rsidRPr="00DF7E29">
        <w:rPr>
          <w:rFonts w:cs="Arial"/>
          <w:lang w:val="en-GB"/>
        </w:rPr>
        <w:t xml:space="preserve">of three below </w:t>
      </w:r>
      <w:r w:rsidR="003F7921" w:rsidRPr="00DF7E29">
        <w:rPr>
          <w:rFonts w:cs="Arial"/>
          <w:lang w:val="en-GB"/>
        </w:rPr>
        <w:t>stated</w:t>
      </w:r>
      <w:r w:rsidRPr="00DF7E29">
        <w:rPr>
          <w:rFonts w:cs="Arial"/>
          <w:lang w:val="en-GB"/>
        </w:rPr>
        <w:t xml:space="preserve"> criteria</w:t>
      </w:r>
      <w:r w:rsidR="001B0FA7" w:rsidRPr="00DF7E29">
        <w:rPr>
          <w:rFonts w:cs="Arial"/>
          <w:lang w:val="en-GB"/>
        </w:rPr>
        <w:t>,</w:t>
      </w:r>
      <w:r w:rsidRPr="00DF7E29">
        <w:rPr>
          <w:rFonts w:cs="Arial"/>
          <w:lang w:val="en-GB"/>
        </w:rPr>
        <w:t xml:space="preserve"> </w:t>
      </w:r>
      <w:r w:rsidR="009C297A" w:rsidRPr="00DF7E29">
        <w:rPr>
          <w:rFonts w:cs="Arial"/>
          <w:lang w:val="en-GB"/>
        </w:rPr>
        <w:t xml:space="preserve">as of </w:t>
      </w:r>
      <w:r w:rsidRPr="00DF7E29">
        <w:rPr>
          <w:rFonts w:cs="Arial"/>
          <w:lang w:val="en-GB"/>
        </w:rPr>
        <w:t>the day</w:t>
      </w:r>
      <w:r w:rsidR="00DB5EDF" w:rsidRPr="00DF7E29">
        <w:rPr>
          <w:rFonts w:cs="Arial"/>
          <w:lang w:val="en-GB"/>
        </w:rPr>
        <w:t xml:space="preserve"> </w:t>
      </w:r>
      <w:r w:rsidR="009C297A" w:rsidRPr="00DF7E29">
        <w:rPr>
          <w:rFonts w:cs="Arial"/>
          <w:lang w:val="en-GB"/>
        </w:rPr>
        <w:t xml:space="preserve">the </w:t>
      </w:r>
      <w:r w:rsidRPr="00DF7E29">
        <w:rPr>
          <w:rFonts w:cs="Arial"/>
          <w:lang w:val="en-GB"/>
        </w:rPr>
        <w:t>financial statement is complied</w:t>
      </w:r>
      <w:r w:rsidR="001B0FA7" w:rsidRPr="00DF7E29">
        <w:rPr>
          <w:rFonts w:cs="Arial"/>
          <w:lang w:val="en-GB"/>
        </w:rPr>
        <w:t>,</w:t>
      </w:r>
      <w:r w:rsidRPr="00DF7E29">
        <w:rPr>
          <w:rFonts w:cs="Arial"/>
          <w:lang w:val="en-GB"/>
        </w:rPr>
        <w:t xml:space="preserve"> shall be classified as medium</w:t>
      </w:r>
      <w:r w:rsidR="009C297A" w:rsidRPr="00DF7E29">
        <w:rPr>
          <w:rFonts w:cs="Arial"/>
          <w:lang w:val="en-GB"/>
        </w:rPr>
        <w:t>-size</w:t>
      </w:r>
      <w:r w:rsidRPr="00DF7E29">
        <w:rPr>
          <w:rFonts w:cs="Arial"/>
          <w:lang w:val="en-GB"/>
        </w:rPr>
        <w:t xml:space="preserve"> legal entities:</w:t>
      </w:r>
    </w:p>
    <w:p w:rsidR="00225D6C" w:rsidRPr="00DF7E29" w:rsidRDefault="003F7921" w:rsidP="00CA395B">
      <w:pPr>
        <w:numPr>
          <w:ilvl w:val="0"/>
          <w:numId w:val="3"/>
        </w:numPr>
        <w:ind w:left="1051"/>
        <w:rPr>
          <w:rFonts w:cs="Arial"/>
          <w:lang w:val="en-GB"/>
        </w:rPr>
      </w:pPr>
      <w:r w:rsidRPr="00DF7E29">
        <w:rPr>
          <w:rFonts w:cs="Arial"/>
          <w:lang w:val="en-GB"/>
        </w:rPr>
        <w:t>having</w:t>
      </w:r>
      <w:r w:rsidR="00225D6C" w:rsidRPr="00DF7E29">
        <w:rPr>
          <w:rFonts w:cs="Arial"/>
          <w:lang w:val="en-GB"/>
        </w:rPr>
        <w:t xml:space="preserve"> the average number of employees in the year the a</w:t>
      </w:r>
      <w:r w:rsidR="009C297A" w:rsidRPr="00DF7E29">
        <w:rPr>
          <w:rFonts w:cs="Arial"/>
          <w:lang w:val="en-GB"/>
        </w:rPr>
        <w:t>n</w:t>
      </w:r>
      <w:r w:rsidR="00225D6C" w:rsidRPr="00DF7E29">
        <w:rPr>
          <w:rFonts w:cs="Arial"/>
          <w:lang w:val="en-GB"/>
        </w:rPr>
        <w:t>nual report is submitted for ranges from 50 to 250;</w:t>
      </w:r>
    </w:p>
    <w:p w:rsidR="00225D6C" w:rsidRPr="00DF7E29" w:rsidRDefault="003F7921" w:rsidP="00CA395B">
      <w:pPr>
        <w:numPr>
          <w:ilvl w:val="0"/>
          <w:numId w:val="3"/>
        </w:numPr>
        <w:ind w:left="1051"/>
        <w:rPr>
          <w:rFonts w:cs="Arial"/>
          <w:lang w:val="en-GB"/>
        </w:rPr>
      </w:pPr>
      <w:r w:rsidRPr="00DF7E29">
        <w:rPr>
          <w:rFonts w:cs="Arial"/>
          <w:lang w:val="en-GB"/>
        </w:rPr>
        <w:t>having</w:t>
      </w:r>
      <w:r w:rsidR="00225D6C" w:rsidRPr="00DF7E29">
        <w:rPr>
          <w:rFonts w:cs="Arial"/>
          <w:lang w:val="en-GB"/>
        </w:rPr>
        <w:t xml:space="preserve"> aggregate an</w:t>
      </w:r>
      <w:r w:rsidR="00441D6F" w:rsidRPr="00DF7E29">
        <w:rPr>
          <w:rFonts w:cs="Arial"/>
          <w:lang w:val="en-GB"/>
        </w:rPr>
        <w:t>n</w:t>
      </w:r>
      <w:r w:rsidRPr="00DF7E29">
        <w:rPr>
          <w:rFonts w:cs="Arial"/>
          <w:lang w:val="en-GB"/>
        </w:rPr>
        <w:t>ual revenue ranging</w:t>
      </w:r>
      <w:r w:rsidR="00225D6C" w:rsidRPr="00DF7E29">
        <w:rPr>
          <w:rFonts w:cs="Arial"/>
          <w:lang w:val="en-GB"/>
        </w:rPr>
        <w:t xml:space="preserve"> from </w:t>
      </w:r>
      <w:r w:rsidR="009C297A" w:rsidRPr="00DF7E29">
        <w:rPr>
          <w:rFonts w:cs="Arial"/>
          <w:lang w:val="en-GB"/>
        </w:rPr>
        <w:t xml:space="preserve">EUR </w:t>
      </w:r>
      <w:r w:rsidR="00225D6C" w:rsidRPr="00DF7E29">
        <w:rPr>
          <w:rFonts w:cs="Arial"/>
          <w:lang w:val="en-GB"/>
        </w:rPr>
        <w:t>10</w:t>
      </w:r>
      <w:r w:rsidR="009C297A" w:rsidRPr="00DF7E29">
        <w:rPr>
          <w:rFonts w:cs="Arial"/>
          <w:lang w:val="en-GB"/>
        </w:rPr>
        <w:t>,</w:t>
      </w:r>
      <w:r w:rsidR="00225D6C" w:rsidRPr="00DF7E29">
        <w:rPr>
          <w:rFonts w:cs="Arial"/>
          <w:lang w:val="en-GB"/>
        </w:rPr>
        <w:t>000</w:t>
      </w:r>
      <w:r w:rsidR="009C297A" w:rsidRPr="00DF7E29">
        <w:rPr>
          <w:rFonts w:cs="Arial"/>
          <w:lang w:val="en-GB"/>
        </w:rPr>
        <w:t>,</w:t>
      </w:r>
      <w:r w:rsidR="00225D6C" w:rsidRPr="00DF7E29">
        <w:rPr>
          <w:rFonts w:cs="Arial"/>
          <w:lang w:val="en-GB"/>
        </w:rPr>
        <w:t>000 to 50</w:t>
      </w:r>
      <w:r w:rsidR="009C297A" w:rsidRPr="00DF7E29">
        <w:rPr>
          <w:rFonts w:cs="Arial"/>
          <w:lang w:val="en-GB"/>
        </w:rPr>
        <w:t>,</w:t>
      </w:r>
      <w:r w:rsidR="00225D6C" w:rsidRPr="00DF7E29">
        <w:rPr>
          <w:rFonts w:cs="Arial"/>
          <w:lang w:val="en-GB"/>
        </w:rPr>
        <w:t>000</w:t>
      </w:r>
      <w:r w:rsidR="009C297A" w:rsidRPr="00DF7E29">
        <w:rPr>
          <w:rFonts w:cs="Arial"/>
          <w:lang w:val="en-GB"/>
        </w:rPr>
        <w:t>,</w:t>
      </w:r>
      <w:r w:rsidR="00225D6C" w:rsidRPr="00DF7E29">
        <w:rPr>
          <w:rFonts w:cs="Arial"/>
          <w:lang w:val="en-GB"/>
        </w:rPr>
        <w:t>000;</w:t>
      </w:r>
    </w:p>
    <w:p w:rsidR="00225D6C" w:rsidRPr="00DF7E29" w:rsidRDefault="003F7921" w:rsidP="00CA395B">
      <w:pPr>
        <w:numPr>
          <w:ilvl w:val="0"/>
          <w:numId w:val="3"/>
        </w:numPr>
        <w:ind w:left="1051"/>
        <w:rPr>
          <w:rFonts w:cs="Arial"/>
          <w:lang w:val="en-GB"/>
        </w:rPr>
      </w:pPr>
      <w:r w:rsidRPr="00DF7E29">
        <w:rPr>
          <w:rFonts w:cs="Arial"/>
          <w:lang w:val="en-GB"/>
        </w:rPr>
        <w:t>having aggregate assets ranging</w:t>
      </w:r>
      <w:r w:rsidR="00225D6C" w:rsidRPr="00DF7E29">
        <w:rPr>
          <w:rFonts w:cs="Arial"/>
          <w:lang w:val="en-GB"/>
        </w:rPr>
        <w:t xml:space="preserve"> from </w:t>
      </w:r>
      <w:r w:rsidR="009C297A" w:rsidRPr="00DF7E29">
        <w:rPr>
          <w:rFonts w:cs="Arial"/>
          <w:lang w:val="en-GB"/>
        </w:rPr>
        <w:t xml:space="preserve">EUR </w:t>
      </w:r>
      <w:r w:rsidR="00225D6C" w:rsidRPr="00DF7E29">
        <w:rPr>
          <w:rFonts w:cs="Arial"/>
          <w:lang w:val="en-GB"/>
        </w:rPr>
        <w:t>10</w:t>
      </w:r>
      <w:r w:rsidR="009C297A" w:rsidRPr="00DF7E29">
        <w:rPr>
          <w:rFonts w:cs="Arial"/>
          <w:lang w:val="en-GB"/>
        </w:rPr>
        <w:t>,</w:t>
      </w:r>
      <w:r w:rsidR="00225D6C" w:rsidRPr="00DF7E29">
        <w:rPr>
          <w:rFonts w:cs="Arial"/>
          <w:lang w:val="en-GB"/>
        </w:rPr>
        <w:t>000</w:t>
      </w:r>
      <w:r w:rsidR="009C297A" w:rsidRPr="00DF7E29">
        <w:rPr>
          <w:rFonts w:cs="Arial"/>
          <w:lang w:val="en-GB"/>
        </w:rPr>
        <w:t>,</w:t>
      </w:r>
      <w:r w:rsidR="00225D6C" w:rsidRPr="00DF7E29">
        <w:rPr>
          <w:rFonts w:cs="Arial"/>
          <w:lang w:val="en-GB"/>
        </w:rPr>
        <w:t>000 to 43</w:t>
      </w:r>
      <w:r w:rsidR="009C297A" w:rsidRPr="00DF7E29">
        <w:rPr>
          <w:rFonts w:cs="Arial"/>
          <w:lang w:val="en-GB"/>
        </w:rPr>
        <w:t>,</w:t>
      </w:r>
      <w:r w:rsidR="00225D6C" w:rsidRPr="00DF7E29">
        <w:rPr>
          <w:rFonts w:cs="Arial"/>
          <w:lang w:val="en-GB"/>
        </w:rPr>
        <w:t>000</w:t>
      </w:r>
      <w:r w:rsidR="009C297A" w:rsidRPr="00DF7E29">
        <w:rPr>
          <w:rFonts w:cs="Arial"/>
          <w:lang w:val="en-GB"/>
        </w:rPr>
        <w:t>,</w:t>
      </w:r>
      <w:r w:rsidR="00225D6C" w:rsidRPr="00DF7E29">
        <w:rPr>
          <w:rFonts w:cs="Arial"/>
          <w:lang w:val="en-GB"/>
        </w:rPr>
        <w:t>000.</w:t>
      </w:r>
    </w:p>
    <w:p w:rsidR="00225D6C" w:rsidRPr="00DF7E29" w:rsidRDefault="00225D6C" w:rsidP="00225D6C">
      <w:pPr>
        <w:rPr>
          <w:rFonts w:cs="Arial"/>
          <w:lang w:val="en-GB"/>
        </w:rPr>
      </w:pPr>
    </w:p>
    <w:p w:rsidR="00225D6C" w:rsidRPr="00DF7E29" w:rsidRDefault="00225D6C" w:rsidP="00CA395B">
      <w:pPr>
        <w:numPr>
          <w:ilvl w:val="0"/>
          <w:numId w:val="16"/>
        </w:numPr>
        <w:rPr>
          <w:rFonts w:cs="Arial"/>
          <w:lang w:val="en-GB"/>
        </w:rPr>
      </w:pPr>
      <w:r w:rsidRPr="00DF7E29">
        <w:rPr>
          <w:rFonts w:cs="Arial"/>
          <w:lang w:val="en-GB"/>
        </w:rPr>
        <w:t>Legal entities having two out of three criteria lower</w:t>
      </w:r>
      <w:r w:rsidR="00F314F7" w:rsidRPr="00DF7E29">
        <w:rPr>
          <w:rFonts w:cs="Arial"/>
          <w:lang w:val="en-GB"/>
        </w:rPr>
        <w:t xml:space="preserve"> than the</w:t>
      </w:r>
      <w:r w:rsidR="00D92669" w:rsidRPr="00DF7E29">
        <w:rPr>
          <w:rFonts w:cs="Arial"/>
          <w:lang w:val="en-GB"/>
        </w:rPr>
        <w:t xml:space="preserve"> lowest</w:t>
      </w:r>
      <w:r w:rsidR="00F314F7" w:rsidRPr="00DF7E29">
        <w:rPr>
          <w:rFonts w:cs="Arial"/>
          <w:lang w:val="en-GB"/>
        </w:rPr>
        <w:t xml:space="preserve"> </w:t>
      </w:r>
      <w:r w:rsidR="009C297A" w:rsidRPr="00DF7E29">
        <w:rPr>
          <w:rFonts w:cs="Arial"/>
          <w:lang w:val="en-GB"/>
        </w:rPr>
        <w:t>criteri</w:t>
      </w:r>
      <w:r w:rsidR="00D92669" w:rsidRPr="00DF7E29">
        <w:rPr>
          <w:rFonts w:cs="Arial"/>
          <w:lang w:val="en-GB"/>
        </w:rPr>
        <w:t>a</w:t>
      </w:r>
      <w:r w:rsidR="00F314F7" w:rsidRPr="00DF7E29">
        <w:rPr>
          <w:rFonts w:cs="Arial"/>
          <w:lang w:val="en-GB"/>
        </w:rPr>
        <w:t xml:space="preserve"> referred </w:t>
      </w:r>
      <w:r w:rsidRPr="00DF7E29">
        <w:rPr>
          <w:rFonts w:cs="Arial"/>
          <w:lang w:val="en-GB"/>
        </w:rPr>
        <w:t xml:space="preserve">to in </w:t>
      </w:r>
      <w:r w:rsidR="001B0FA7" w:rsidRPr="00DF7E29">
        <w:rPr>
          <w:rFonts w:cs="Arial"/>
          <w:lang w:val="en-GB"/>
        </w:rPr>
        <w:t>p</w:t>
      </w:r>
      <w:r w:rsidRPr="00DF7E29">
        <w:rPr>
          <w:rFonts w:cs="Arial"/>
          <w:lang w:val="en-GB"/>
        </w:rPr>
        <w:t>aragraph 2 of this Article, shall be clas</w:t>
      </w:r>
      <w:r w:rsidR="00F314F7" w:rsidRPr="00DF7E29">
        <w:rPr>
          <w:rFonts w:cs="Arial"/>
          <w:lang w:val="en-GB"/>
        </w:rPr>
        <w:t xml:space="preserve">sified as </w:t>
      </w:r>
      <w:r w:rsidR="001B0FA7" w:rsidRPr="00DF7E29">
        <w:rPr>
          <w:rFonts w:cs="Arial"/>
          <w:lang w:val="en-GB"/>
        </w:rPr>
        <w:t xml:space="preserve">the </w:t>
      </w:r>
      <w:r w:rsidR="00F314F7" w:rsidRPr="00DF7E29">
        <w:rPr>
          <w:rFonts w:cs="Arial"/>
          <w:lang w:val="en-GB"/>
        </w:rPr>
        <w:t xml:space="preserve">small legal entities, </w:t>
      </w:r>
      <w:r w:rsidRPr="00DF7E29">
        <w:rPr>
          <w:rFonts w:cs="Arial"/>
          <w:lang w:val="en-GB"/>
        </w:rPr>
        <w:t xml:space="preserve">whereas legal entities having two out of three criteria higher than the </w:t>
      </w:r>
      <w:r w:rsidR="00D92669" w:rsidRPr="00DF7E29">
        <w:rPr>
          <w:rFonts w:cs="Arial"/>
          <w:lang w:val="en-GB"/>
        </w:rPr>
        <w:t xml:space="preserve">highest </w:t>
      </w:r>
      <w:r w:rsidR="009C297A" w:rsidRPr="00DF7E29">
        <w:rPr>
          <w:rFonts w:cs="Arial"/>
          <w:lang w:val="en-GB"/>
        </w:rPr>
        <w:t>criteri</w:t>
      </w:r>
      <w:r w:rsidR="00D92669" w:rsidRPr="00DF7E29">
        <w:rPr>
          <w:rFonts w:cs="Arial"/>
          <w:lang w:val="en-GB"/>
        </w:rPr>
        <w:t>a</w:t>
      </w:r>
      <w:r w:rsidRPr="00DF7E29">
        <w:rPr>
          <w:rFonts w:cs="Arial"/>
          <w:lang w:val="en-GB"/>
        </w:rPr>
        <w:t xml:space="preserve"> referred to in </w:t>
      </w:r>
      <w:r w:rsidR="001B0FA7" w:rsidRPr="00DF7E29">
        <w:rPr>
          <w:rFonts w:cs="Arial"/>
          <w:lang w:val="en-GB"/>
        </w:rPr>
        <w:t>p</w:t>
      </w:r>
      <w:r w:rsidRPr="00DF7E29">
        <w:rPr>
          <w:rFonts w:cs="Arial"/>
          <w:lang w:val="en-GB"/>
        </w:rPr>
        <w:t xml:space="preserve">aragraph 2 of this Article shall be classified as </w:t>
      </w:r>
      <w:r w:rsidR="001B0FA7" w:rsidRPr="00DF7E29">
        <w:rPr>
          <w:rFonts w:cs="Arial"/>
          <w:lang w:val="en-GB"/>
        </w:rPr>
        <w:t xml:space="preserve">the </w:t>
      </w:r>
      <w:r w:rsidRPr="00DF7E29">
        <w:rPr>
          <w:rFonts w:cs="Arial"/>
          <w:lang w:val="en-GB"/>
        </w:rPr>
        <w:t>large legal</w:t>
      </w:r>
      <w:r w:rsidR="00DB5EDF" w:rsidRPr="00DF7E29">
        <w:rPr>
          <w:rFonts w:cs="Arial"/>
          <w:lang w:val="en-GB"/>
        </w:rPr>
        <w:t xml:space="preserve"> </w:t>
      </w:r>
      <w:r w:rsidRPr="00DF7E29">
        <w:rPr>
          <w:rFonts w:cs="Arial"/>
          <w:lang w:val="en-GB"/>
        </w:rPr>
        <w:t>entities.</w:t>
      </w:r>
    </w:p>
    <w:p w:rsidR="00225D6C" w:rsidRPr="00DF7E29" w:rsidRDefault="00225D6C" w:rsidP="00225D6C">
      <w:pPr>
        <w:rPr>
          <w:rFonts w:cs="Arial"/>
          <w:lang w:val="en-GB"/>
        </w:rPr>
      </w:pPr>
    </w:p>
    <w:p w:rsidR="00225D6C" w:rsidRPr="00DF7E29" w:rsidRDefault="00225D6C" w:rsidP="00CA395B">
      <w:pPr>
        <w:numPr>
          <w:ilvl w:val="0"/>
          <w:numId w:val="16"/>
        </w:numPr>
        <w:rPr>
          <w:rFonts w:cs="Arial"/>
          <w:lang w:val="en-GB"/>
        </w:rPr>
      </w:pPr>
      <w:r w:rsidRPr="00DF7E29">
        <w:rPr>
          <w:rFonts w:cs="Arial"/>
          <w:lang w:val="en-GB"/>
        </w:rPr>
        <w:t xml:space="preserve">Classification in line with </w:t>
      </w:r>
      <w:r w:rsidR="00D92669" w:rsidRPr="00DF7E29">
        <w:rPr>
          <w:rFonts w:eastAsia="Arial Unicode MS" w:cs="Arial"/>
          <w:lang w:val="en-GB"/>
        </w:rPr>
        <w:t>the criteria referred to in</w:t>
      </w:r>
      <w:r w:rsidR="001E5489" w:rsidRPr="00DF7E29">
        <w:rPr>
          <w:rFonts w:eastAsia="Arial Unicode MS" w:cs="Arial"/>
          <w:lang w:val="en-GB"/>
        </w:rPr>
        <w:t xml:space="preserve"> </w:t>
      </w:r>
      <w:r w:rsidR="001B0FA7" w:rsidRPr="00DF7E29">
        <w:rPr>
          <w:rFonts w:eastAsia="Arial Unicode MS" w:cs="Arial"/>
          <w:lang w:val="en-GB"/>
        </w:rPr>
        <w:t>p</w:t>
      </w:r>
      <w:r w:rsidR="001E5489" w:rsidRPr="00DF7E29">
        <w:rPr>
          <w:rFonts w:eastAsia="Arial Unicode MS" w:cs="Arial"/>
          <w:lang w:val="en-GB"/>
        </w:rPr>
        <w:t>aragraph</w:t>
      </w:r>
      <w:r w:rsidR="00F30726" w:rsidRPr="00DF7E29">
        <w:rPr>
          <w:rFonts w:eastAsia="Arial Unicode MS" w:cs="Arial"/>
          <w:lang w:val="en-GB"/>
        </w:rPr>
        <w:t>s</w:t>
      </w:r>
      <w:r w:rsidR="001E5489" w:rsidRPr="00DF7E29">
        <w:rPr>
          <w:rFonts w:eastAsia="Arial Unicode MS" w:cs="Arial"/>
          <w:lang w:val="en-GB"/>
        </w:rPr>
        <w:t xml:space="preserve"> 2 </w:t>
      </w:r>
      <w:r w:rsidR="00F30726" w:rsidRPr="00DF7E29">
        <w:rPr>
          <w:rFonts w:eastAsia="Arial Unicode MS" w:cs="Arial"/>
          <w:lang w:val="en-GB"/>
        </w:rPr>
        <w:t xml:space="preserve">and 3 </w:t>
      </w:r>
      <w:r w:rsidR="001E5489" w:rsidRPr="00DF7E29">
        <w:rPr>
          <w:rFonts w:eastAsia="Arial Unicode MS" w:cs="Arial"/>
          <w:lang w:val="en-GB"/>
        </w:rPr>
        <w:t>of this Article</w:t>
      </w:r>
      <w:r w:rsidR="001E5489" w:rsidRPr="00DF7E29">
        <w:rPr>
          <w:rFonts w:cs="Arial"/>
          <w:lang w:val="en-GB"/>
        </w:rPr>
        <w:t xml:space="preserve"> </w:t>
      </w:r>
      <w:r w:rsidRPr="00DF7E29">
        <w:rPr>
          <w:rFonts w:cs="Arial"/>
          <w:lang w:val="en-GB"/>
        </w:rPr>
        <w:t xml:space="preserve">shall be conducted by </w:t>
      </w:r>
      <w:r w:rsidR="00D92669" w:rsidRPr="00DF7E29">
        <w:rPr>
          <w:rFonts w:cs="Arial"/>
          <w:lang w:val="en-GB"/>
        </w:rPr>
        <w:t>the</w:t>
      </w:r>
      <w:r w:rsidRPr="00DF7E29">
        <w:rPr>
          <w:rFonts w:cs="Arial"/>
          <w:lang w:val="en-GB"/>
        </w:rPr>
        <w:t xml:space="preserve"> legal </w:t>
      </w:r>
      <w:r w:rsidR="00D92669" w:rsidRPr="00DF7E29">
        <w:rPr>
          <w:rFonts w:cs="Arial"/>
          <w:lang w:val="en-GB"/>
        </w:rPr>
        <w:t xml:space="preserve">entity </w:t>
      </w:r>
      <w:r w:rsidRPr="00DF7E29">
        <w:rPr>
          <w:rFonts w:cs="Arial"/>
          <w:lang w:val="en-GB"/>
        </w:rPr>
        <w:t xml:space="preserve">independently </w:t>
      </w:r>
      <w:r w:rsidR="00D92669" w:rsidRPr="00DF7E29">
        <w:rPr>
          <w:rFonts w:cs="Arial"/>
          <w:lang w:val="en-GB"/>
        </w:rPr>
        <w:t xml:space="preserve">as of </w:t>
      </w:r>
      <w:r w:rsidRPr="00DF7E29">
        <w:rPr>
          <w:rFonts w:cs="Arial"/>
          <w:lang w:val="en-GB"/>
        </w:rPr>
        <w:t xml:space="preserve">the day </w:t>
      </w:r>
      <w:r w:rsidR="00D92669" w:rsidRPr="00DF7E29">
        <w:rPr>
          <w:rFonts w:cs="Arial"/>
          <w:lang w:val="en-GB"/>
        </w:rPr>
        <w:t xml:space="preserve">the </w:t>
      </w:r>
      <w:r w:rsidRPr="00DF7E29">
        <w:rPr>
          <w:rFonts w:cs="Arial"/>
          <w:lang w:val="en-GB"/>
        </w:rPr>
        <w:t>financial statements are compiled</w:t>
      </w:r>
      <w:r w:rsidR="00DF7E29" w:rsidRPr="00DF7E29">
        <w:rPr>
          <w:rFonts w:cs="Arial"/>
          <w:lang w:val="en-GB"/>
        </w:rPr>
        <w:t>,</w:t>
      </w:r>
      <w:r w:rsidRPr="00DF7E29">
        <w:rPr>
          <w:rFonts w:cs="Arial"/>
          <w:lang w:val="en-GB"/>
        </w:rPr>
        <w:t xml:space="preserve"> and shall use the </w:t>
      </w:r>
      <w:r w:rsidR="00D92669" w:rsidRPr="00DF7E29">
        <w:rPr>
          <w:rFonts w:cs="Arial"/>
          <w:lang w:val="en-GB"/>
        </w:rPr>
        <w:t xml:space="preserve">obtained </w:t>
      </w:r>
      <w:r w:rsidRPr="00DF7E29">
        <w:rPr>
          <w:rFonts w:cs="Arial"/>
          <w:lang w:val="en-GB"/>
        </w:rPr>
        <w:t xml:space="preserve">data </w:t>
      </w:r>
      <w:r w:rsidR="00DF7E29" w:rsidRPr="00DF7E29">
        <w:rPr>
          <w:rFonts w:cs="Arial"/>
          <w:lang w:val="en-GB"/>
        </w:rPr>
        <w:t>in</w:t>
      </w:r>
      <w:r w:rsidRPr="00DF7E29">
        <w:rPr>
          <w:rFonts w:cs="Arial"/>
          <w:lang w:val="en-GB"/>
        </w:rPr>
        <w:t xml:space="preserve"> the following business year.</w:t>
      </w:r>
    </w:p>
    <w:p w:rsidR="00225D6C" w:rsidRPr="00DF7E29" w:rsidRDefault="00225D6C" w:rsidP="00225D6C">
      <w:pPr>
        <w:rPr>
          <w:rFonts w:cs="Arial"/>
          <w:lang w:val="en-GB"/>
        </w:rPr>
      </w:pPr>
    </w:p>
    <w:p w:rsidR="00225D6C" w:rsidRPr="00DF7E29" w:rsidRDefault="00AA71AC" w:rsidP="00CA395B">
      <w:pPr>
        <w:numPr>
          <w:ilvl w:val="0"/>
          <w:numId w:val="16"/>
        </w:numPr>
        <w:rPr>
          <w:rFonts w:eastAsia="Arial Unicode MS" w:cs="Arial"/>
          <w:lang w:val="en-GB"/>
        </w:rPr>
      </w:pPr>
      <w:r w:rsidRPr="00DF7E29">
        <w:rPr>
          <w:rFonts w:cs="Arial"/>
          <w:lang w:val="en-GB"/>
        </w:rPr>
        <w:t>Newly established</w:t>
      </w:r>
      <w:r w:rsidR="00225D6C" w:rsidRPr="00DF7E29">
        <w:rPr>
          <w:rFonts w:cs="Arial"/>
          <w:lang w:val="en-GB"/>
        </w:rPr>
        <w:t xml:space="preserve"> legal entities shall be classified, </w:t>
      </w:r>
      <w:r w:rsidRPr="00DF7E29">
        <w:rPr>
          <w:rFonts w:eastAsia="Arial Unicode MS" w:cs="Arial"/>
          <w:lang w:val="en-GB"/>
        </w:rPr>
        <w:t xml:space="preserve">in accordance </w:t>
      </w:r>
      <w:r w:rsidR="00B0098C" w:rsidRPr="00DF7E29">
        <w:rPr>
          <w:rFonts w:eastAsia="Arial Unicode MS" w:cs="Arial"/>
          <w:lang w:val="en-GB"/>
        </w:rPr>
        <w:t>with</w:t>
      </w:r>
      <w:r w:rsidR="00225D6C" w:rsidRPr="00DF7E29">
        <w:rPr>
          <w:rFonts w:eastAsia="Arial Unicode MS" w:cs="Arial"/>
          <w:lang w:val="en-GB"/>
        </w:rPr>
        <w:t xml:space="preserve"> </w:t>
      </w:r>
      <w:r w:rsidR="001B0FA7" w:rsidRPr="00DF7E29">
        <w:rPr>
          <w:rFonts w:eastAsia="Arial Unicode MS" w:cs="Arial"/>
          <w:lang w:val="en-GB"/>
        </w:rPr>
        <w:t>p</w:t>
      </w:r>
      <w:r w:rsidR="00225D6C" w:rsidRPr="00DF7E29">
        <w:rPr>
          <w:rFonts w:eastAsia="Arial Unicode MS" w:cs="Arial"/>
          <w:lang w:val="en-GB"/>
        </w:rPr>
        <w:t>aragraph</w:t>
      </w:r>
      <w:r w:rsidR="00F30726" w:rsidRPr="00DF7E29">
        <w:rPr>
          <w:rFonts w:eastAsia="Arial Unicode MS" w:cs="Arial"/>
          <w:lang w:val="en-GB"/>
        </w:rPr>
        <w:t>s</w:t>
      </w:r>
      <w:r w:rsidR="00225D6C" w:rsidRPr="00DF7E29">
        <w:rPr>
          <w:rFonts w:eastAsia="Arial Unicode MS" w:cs="Arial"/>
          <w:lang w:val="en-GB"/>
        </w:rPr>
        <w:t xml:space="preserve"> 2</w:t>
      </w:r>
      <w:r w:rsidR="00F30726" w:rsidRPr="00DF7E29">
        <w:rPr>
          <w:rFonts w:eastAsia="Arial Unicode MS" w:cs="Arial"/>
          <w:lang w:val="en-GB"/>
        </w:rPr>
        <w:t xml:space="preserve"> and 3</w:t>
      </w:r>
      <w:r w:rsidR="00225D6C" w:rsidRPr="00DF7E29">
        <w:rPr>
          <w:rFonts w:eastAsia="Arial Unicode MS" w:cs="Arial"/>
          <w:lang w:val="en-GB"/>
        </w:rPr>
        <w:t xml:space="preserve"> of this Article, based on the data from the financial statements of</w:t>
      </w:r>
      <w:r w:rsidR="00E34DFD" w:rsidRPr="00DF7E29">
        <w:rPr>
          <w:rFonts w:eastAsia="Arial Unicode MS" w:cs="Arial"/>
          <w:lang w:val="en-GB"/>
        </w:rPr>
        <w:t xml:space="preserve"> </w:t>
      </w:r>
      <w:r w:rsidR="00225D6C" w:rsidRPr="00DF7E29">
        <w:rPr>
          <w:rFonts w:eastAsia="Arial Unicode MS" w:cs="Arial"/>
          <w:lang w:val="en-GB"/>
        </w:rPr>
        <w:t>the current business year and the number of months of operation, and the</w:t>
      </w:r>
      <w:r w:rsidR="00E34DFD" w:rsidRPr="00DF7E29">
        <w:rPr>
          <w:rFonts w:eastAsia="Arial Unicode MS" w:cs="Arial"/>
          <w:lang w:val="en-GB"/>
        </w:rPr>
        <w:t xml:space="preserve"> </w:t>
      </w:r>
      <w:r w:rsidR="00E44280" w:rsidRPr="00DF7E29">
        <w:rPr>
          <w:rFonts w:eastAsia="Arial Unicode MS" w:cs="Arial"/>
          <w:lang w:val="en-GB"/>
        </w:rPr>
        <w:t>established</w:t>
      </w:r>
      <w:r w:rsidR="00D92669" w:rsidRPr="00DF7E29">
        <w:rPr>
          <w:rFonts w:eastAsia="Arial Unicode MS" w:cs="Arial"/>
          <w:lang w:val="en-GB"/>
        </w:rPr>
        <w:t xml:space="preserve"> </w:t>
      </w:r>
      <w:r w:rsidR="00225D6C" w:rsidRPr="00DF7E29">
        <w:rPr>
          <w:rFonts w:eastAsia="Arial Unicode MS" w:cs="Arial"/>
          <w:lang w:val="en-GB"/>
        </w:rPr>
        <w:t xml:space="preserve">data shall be used for the current and </w:t>
      </w:r>
      <w:r w:rsidR="00B0098C" w:rsidRPr="00DF7E29">
        <w:rPr>
          <w:rFonts w:eastAsia="Arial Unicode MS" w:cs="Arial"/>
          <w:lang w:val="en-GB"/>
        </w:rPr>
        <w:t>subsequent</w:t>
      </w:r>
      <w:r w:rsidR="00225D6C" w:rsidRPr="00DF7E29">
        <w:rPr>
          <w:rFonts w:eastAsia="Arial Unicode MS" w:cs="Arial"/>
          <w:lang w:val="en-GB"/>
        </w:rPr>
        <w:t xml:space="preserve"> business year.</w:t>
      </w:r>
    </w:p>
    <w:p w:rsidR="00225D6C" w:rsidRPr="00DF7E29" w:rsidRDefault="00225D6C" w:rsidP="00225D6C">
      <w:pPr>
        <w:rPr>
          <w:rFonts w:cs="Arial"/>
          <w:lang w:val="en-GB"/>
        </w:rPr>
      </w:pPr>
    </w:p>
    <w:p w:rsidR="00225D6C" w:rsidRPr="00DF7E29" w:rsidRDefault="00225D6C" w:rsidP="00CA395B">
      <w:pPr>
        <w:numPr>
          <w:ilvl w:val="0"/>
          <w:numId w:val="16"/>
        </w:numPr>
        <w:rPr>
          <w:rFonts w:cs="Arial"/>
          <w:lang w:val="en-GB"/>
        </w:rPr>
      </w:pPr>
      <w:r w:rsidRPr="00DF7E29">
        <w:rPr>
          <w:rFonts w:cs="Arial"/>
          <w:lang w:val="en-GB"/>
        </w:rPr>
        <w:t xml:space="preserve">The average number of employees </w:t>
      </w:r>
      <w:r w:rsidR="00D92669" w:rsidRPr="00DF7E29">
        <w:rPr>
          <w:rFonts w:cs="Arial"/>
          <w:lang w:val="en-GB"/>
        </w:rPr>
        <w:t xml:space="preserve">shall be </w:t>
      </w:r>
      <w:r w:rsidRPr="00DF7E29">
        <w:rPr>
          <w:rFonts w:cs="Arial"/>
          <w:lang w:val="en-GB"/>
        </w:rPr>
        <w:t>calculated by dividing the aggregate number of employees at the end of each month, including the employees abroad, by the number of months.</w:t>
      </w:r>
    </w:p>
    <w:p w:rsidR="00A93436" w:rsidRPr="00DF7E29" w:rsidRDefault="00A93436" w:rsidP="000B2442">
      <w:pPr>
        <w:rPr>
          <w:lang w:val="en-GB"/>
        </w:rPr>
      </w:pPr>
    </w:p>
    <w:p w:rsidR="00A93436" w:rsidRPr="00DF7E29" w:rsidRDefault="00FF5D0F" w:rsidP="00794E3D">
      <w:pPr>
        <w:pStyle w:val="Heading3"/>
        <w:rPr>
          <w:lang w:val="en-GB"/>
        </w:rPr>
      </w:pPr>
      <w:r w:rsidRPr="00DF7E29">
        <w:rPr>
          <w:lang w:val="en-GB"/>
        </w:rPr>
        <w:t>Consolidated S</w:t>
      </w:r>
      <w:r w:rsidR="00A93436" w:rsidRPr="00DF7E29">
        <w:rPr>
          <w:lang w:val="en-GB"/>
        </w:rPr>
        <w:t>tatements</w:t>
      </w:r>
    </w:p>
    <w:p w:rsidR="00225D6C" w:rsidRPr="00DF7E29" w:rsidRDefault="003F7921" w:rsidP="000B2442">
      <w:pPr>
        <w:pStyle w:val="Heading3"/>
        <w:rPr>
          <w:lang w:val="en-GB"/>
        </w:rPr>
      </w:pPr>
      <w:r w:rsidRPr="00DF7E29">
        <w:rPr>
          <w:lang w:val="en-GB"/>
        </w:rPr>
        <w:t>Article 3b</w:t>
      </w:r>
    </w:p>
    <w:p w:rsidR="00225D6C" w:rsidRPr="00DF7E29" w:rsidRDefault="00225D6C" w:rsidP="000B2442">
      <w:pPr>
        <w:rPr>
          <w:lang w:val="en-GB"/>
        </w:rPr>
      </w:pPr>
    </w:p>
    <w:p w:rsidR="00225D6C" w:rsidRPr="00DF7E29" w:rsidRDefault="00A93436" w:rsidP="00CA395B">
      <w:pPr>
        <w:numPr>
          <w:ilvl w:val="0"/>
          <w:numId w:val="17"/>
        </w:numPr>
        <w:rPr>
          <w:rFonts w:cs="Arial"/>
          <w:lang w:val="en-GB"/>
        </w:rPr>
      </w:pPr>
      <w:r w:rsidRPr="00DF7E29">
        <w:rPr>
          <w:rFonts w:cs="Arial"/>
          <w:bCs/>
          <w:lang w:val="en-GB"/>
        </w:rPr>
        <w:t>L</w:t>
      </w:r>
      <w:r w:rsidR="00225D6C" w:rsidRPr="00DF7E29">
        <w:rPr>
          <w:rFonts w:cs="Arial"/>
          <w:bCs/>
          <w:lang w:val="en-GB"/>
        </w:rPr>
        <w:t xml:space="preserve">egal entities that have control </w:t>
      </w:r>
      <w:r w:rsidRPr="00DF7E29">
        <w:rPr>
          <w:rFonts w:cs="Arial"/>
          <w:bCs/>
          <w:lang w:val="en-GB"/>
        </w:rPr>
        <w:t xml:space="preserve">(parent legal entities) </w:t>
      </w:r>
      <w:r w:rsidR="00225D6C" w:rsidRPr="00DF7E29">
        <w:rPr>
          <w:rFonts w:cs="Arial"/>
          <w:bCs/>
          <w:lang w:val="en-GB"/>
        </w:rPr>
        <w:t>over one or more legal entities (</w:t>
      </w:r>
      <w:r w:rsidR="00B0098C" w:rsidRPr="00DF7E29">
        <w:rPr>
          <w:rFonts w:cs="Arial"/>
          <w:bCs/>
          <w:lang w:val="en-GB"/>
        </w:rPr>
        <w:t>subsidiary</w:t>
      </w:r>
      <w:r w:rsidR="00225D6C" w:rsidRPr="00DF7E29">
        <w:rPr>
          <w:rFonts w:cs="Arial"/>
          <w:bCs/>
          <w:lang w:val="en-GB"/>
        </w:rPr>
        <w:t xml:space="preserve"> legal entities) shall </w:t>
      </w:r>
      <w:r w:rsidR="000B2442" w:rsidRPr="00DF7E29">
        <w:rPr>
          <w:rFonts w:cs="Arial"/>
          <w:bCs/>
          <w:lang w:val="en-GB"/>
        </w:rPr>
        <w:t xml:space="preserve">be obliged to </w:t>
      </w:r>
      <w:r w:rsidR="00225D6C" w:rsidRPr="00DF7E29">
        <w:rPr>
          <w:rFonts w:cs="Arial"/>
          <w:bCs/>
          <w:lang w:val="en-GB"/>
        </w:rPr>
        <w:t xml:space="preserve">compile, </w:t>
      </w:r>
      <w:r w:rsidR="008244F7" w:rsidRPr="00DF7E29">
        <w:rPr>
          <w:rFonts w:cs="Arial"/>
          <w:bCs/>
          <w:lang w:val="en-GB"/>
        </w:rPr>
        <w:t>submit</w:t>
      </w:r>
      <w:r w:rsidR="00E56986" w:rsidRPr="00DF7E29">
        <w:rPr>
          <w:rFonts w:cs="Arial"/>
          <w:bCs/>
          <w:lang w:val="en-GB"/>
        </w:rPr>
        <w:t>,</w:t>
      </w:r>
      <w:r w:rsidR="00225D6C" w:rsidRPr="00DF7E29">
        <w:rPr>
          <w:rFonts w:cs="Arial"/>
          <w:bCs/>
          <w:lang w:val="en-GB"/>
        </w:rPr>
        <w:t xml:space="preserve"> and disclose consolidated financial statements, in line with </w:t>
      </w:r>
      <w:r w:rsidR="00EB0E95" w:rsidRPr="00DF7E29">
        <w:rPr>
          <w:rFonts w:cs="Arial"/>
          <w:bCs/>
          <w:lang w:val="en-GB"/>
        </w:rPr>
        <w:t xml:space="preserve">the </w:t>
      </w:r>
      <w:r w:rsidR="00225D6C" w:rsidRPr="00DF7E29">
        <w:rPr>
          <w:rFonts w:cs="Arial"/>
          <w:bCs/>
          <w:lang w:val="en-GB"/>
        </w:rPr>
        <w:t xml:space="preserve">IAS. </w:t>
      </w:r>
    </w:p>
    <w:p w:rsidR="00225D6C" w:rsidRPr="00DF7E29" w:rsidRDefault="00225D6C" w:rsidP="00225D6C">
      <w:pPr>
        <w:rPr>
          <w:rFonts w:cs="Arial"/>
          <w:lang w:val="en-GB"/>
        </w:rPr>
      </w:pPr>
    </w:p>
    <w:p w:rsidR="00225D6C" w:rsidRPr="00DF7E29" w:rsidRDefault="00225D6C" w:rsidP="00CA395B">
      <w:pPr>
        <w:numPr>
          <w:ilvl w:val="0"/>
          <w:numId w:val="17"/>
        </w:numPr>
        <w:rPr>
          <w:rFonts w:cs="Arial"/>
          <w:lang w:val="en-GB"/>
        </w:rPr>
      </w:pPr>
      <w:r w:rsidRPr="00DF7E29">
        <w:rPr>
          <w:rFonts w:cs="Arial"/>
          <w:lang w:val="en-GB"/>
        </w:rPr>
        <w:t xml:space="preserve">Consolidated financial statements </w:t>
      </w:r>
      <w:r w:rsidR="00AA4C95" w:rsidRPr="00DF7E29">
        <w:rPr>
          <w:rFonts w:cs="Arial"/>
          <w:lang w:val="en-GB"/>
        </w:rPr>
        <w:t xml:space="preserve">shall mean </w:t>
      </w:r>
      <w:r w:rsidR="00E56986" w:rsidRPr="00DF7E29">
        <w:rPr>
          <w:rFonts w:cs="Arial"/>
          <w:lang w:val="en-GB"/>
        </w:rPr>
        <w:t>statements</w:t>
      </w:r>
      <w:r w:rsidRPr="00DF7E29">
        <w:rPr>
          <w:rFonts w:cs="Arial"/>
          <w:lang w:val="en-GB"/>
        </w:rPr>
        <w:t xml:space="preserve"> of </w:t>
      </w:r>
      <w:r w:rsidR="00F42C5A" w:rsidRPr="00DF7E29">
        <w:rPr>
          <w:rFonts w:cs="Arial"/>
          <w:lang w:val="en-GB"/>
        </w:rPr>
        <w:t>a single</w:t>
      </w:r>
      <w:r w:rsidRPr="00DF7E29">
        <w:rPr>
          <w:rFonts w:cs="Arial"/>
          <w:lang w:val="en-GB"/>
        </w:rPr>
        <w:t xml:space="preserve"> economic </w:t>
      </w:r>
      <w:r w:rsidR="00F42C5A" w:rsidRPr="00DF7E29">
        <w:rPr>
          <w:rFonts w:cs="Arial"/>
          <w:lang w:val="en-GB"/>
        </w:rPr>
        <w:t>unit</w:t>
      </w:r>
      <w:r w:rsidRPr="00DF7E29">
        <w:rPr>
          <w:rFonts w:cs="Arial"/>
          <w:lang w:val="en-GB"/>
        </w:rPr>
        <w:t xml:space="preserve"> </w:t>
      </w:r>
      <w:r w:rsidR="00AA4C95" w:rsidRPr="00DF7E29">
        <w:rPr>
          <w:rFonts w:cs="Arial"/>
          <w:lang w:val="en-GB"/>
        </w:rPr>
        <w:t xml:space="preserve">comprising </w:t>
      </w:r>
      <w:r w:rsidRPr="00DF7E29">
        <w:rPr>
          <w:rFonts w:cs="Arial"/>
          <w:lang w:val="en-GB"/>
        </w:rPr>
        <w:t xml:space="preserve">of the parent and </w:t>
      </w:r>
      <w:r w:rsidR="00AA4C95" w:rsidRPr="00DF7E29">
        <w:rPr>
          <w:rFonts w:cs="Arial"/>
          <w:lang w:val="en-GB"/>
        </w:rPr>
        <w:t xml:space="preserve">all </w:t>
      </w:r>
      <w:r w:rsidR="00F83395" w:rsidRPr="00DF7E29">
        <w:rPr>
          <w:rFonts w:cs="Arial"/>
          <w:lang w:val="en-GB"/>
        </w:rPr>
        <w:t>subsidiary</w:t>
      </w:r>
      <w:r w:rsidRPr="00DF7E29">
        <w:rPr>
          <w:rFonts w:cs="Arial"/>
          <w:lang w:val="en-GB"/>
        </w:rPr>
        <w:t xml:space="preserve"> legal entities</w:t>
      </w:r>
      <w:r w:rsidR="00565E94" w:rsidRPr="00DF7E29">
        <w:rPr>
          <w:rFonts w:cs="Arial"/>
          <w:lang w:val="en-GB"/>
        </w:rPr>
        <w:t>.</w:t>
      </w:r>
    </w:p>
    <w:p w:rsidR="00AA4C95" w:rsidRPr="00DF7E29" w:rsidRDefault="00AA4C95" w:rsidP="00225D6C">
      <w:pPr>
        <w:rPr>
          <w:rFonts w:cs="Arial"/>
          <w:lang w:val="en-GB"/>
        </w:rPr>
      </w:pPr>
    </w:p>
    <w:p w:rsidR="00AA4C95" w:rsidRPr="00DF7E29" w:rsidRDefault="00AA4C95" w:rsidP="00225D6C">
      <w:pPr>
        <w:rPr>
          <w:rFonts w:cs="Arial"/>
          <w:b/>
          <w:lang w:val="en-GB"/>
        </w:rPr>
      </w:pPr>
    </w:p>
    <w:p w:rsidR="00950F67" w:rsidRPr="00DF7E29" w:rsidRDefault="00B0098C" w:rsidP="00950F67">
      <w:pPr>
        <w:rPr>
          <w:lang w:val="en-GB"/>
        </w:rPr>
      </w:pPr>
      <w:r w:rsidRPr="00DF7E29">
        <w:rPr>
          <w:lang w:val="en-GB"/>
        </w:rPr>
        <w:br w:type="page"/>
      </w:r>
    </w:p>
    <w:p w:rsidR="00950F67" w:rsidRPr="00DF7E29" w:rsidRDefault="00D23E28" w:rsidP="00B0098C">
      <w:pPr>
        <w:pStyle w:val="Heading2"/>
        <w:rPr>
          <w:lang w:val="en-GB"/>
        </w:rPr>
      </w:pPr>
      <w:r w:rsidRPr="00DF7E29">
        <w:rPr>
          <w:lang w:val="en-GB"/>
        </w:rPr>
        <w:lastRenderedPageBreak/>
        <w:t>III</w:t>
      </w:r>
      <w:r w:rsidR="00F83395" w:rsidRPr="00DF7E29">
        <w:rPr>
          <w:lang w:val="en-GB"/>
        </w:rPr>
        <w:tab/>
      </w:r>
      <w:r w:rsidR="00950F67" w:rsidRPr="00DF7E29">
        <w:rPr>
          <w:lang w:val="en-GB"/>
        </w:rPr>
        <w:t>ACCOUNTING AND BOOKKEEPING</w:t>
      </w:r>
    </w:p>
    <w:p w:rsidR="00950F67" w:rsidRPr="00DF7E29" w:rsidRDefault="00950F67" w:rsidP="00AA4C95">
      <w:pPr>
        <w:rPr>
          <w:lang w:val="en-GB"/>
        </w:rPr>
      </w:pPr>
    </w:p>
    <w:p w:rsidR="00950F67" w:rsidRPr="00DF7E29" w:rsidRDefault="00643722" w:rsidP="00794E3D">
      <w:pPr>
        <w:pStyle w:val="Heading3"/>
        <w:rPr>
          <w:lang w:val="en-GB"/>
        </w:rPr>
      </w:pPr>
      <w:r w:rsidRPr="00DF7E29">
        <w:rPr>
          <w:lang w:val="en-GB"/>
        </w:rPr>
        <w:t>1.</w:t>
      </w:r>
      <w:r w:rsidR="00950F67" w:rsidRPr="00DF7E29">
        <w:rPr>
          <w:lang w:val="en-GB"/>
        </w:rPr>
        <w:t xml:space="preserve"> Business Books</w:t>
      </w:r>
    </w:p>
    <w:p w:rsidR="00950F67" w:rsidRPr="00DF7E29" w:rsidRDefault="00950F67" w:rsidP="00AA4C95">
      <w:pPr>
        <w:pStyle w:val="Heading3"/>
        <w:rPr>
          <w:lang w:val="en-GB"/>
        </w:rPr>
      </w:pPr>
      <w:r w:rsidRPr="00DF7E29">
        <w:rPr>
          <w:lang w:val="en-GB"/>
        </w:rPr>
        <w:t>Articl</w:t>
      </w:r>
      <w:r w:rsidR="00F83395" w:rsidRPr="00DF7E29">
        <w:rPr>
          <w:lang w:val="en-GB"/>
        </w:rPr>
        <w:t>e 4</w:t>
      </w:r>
    </w:p>
    <w:p w:rsidR="00404F46" w:rsidRPr="00DF7E29" w:rsidRDefault="00404F46" w:rsidP="00794E3D">
      <w:pPr>
        <w:rPr>
          <w:lang w:val="en-GB"/>
        </w:rPr>
      </w:pPr>
    </w:p>
    <w:p w:rsidR="00950F67" w:rsidRPr="00DF7E29" w:rsidRDefault="006D182A" w:rsidP="00CA395B">
      <w:pPr>
        <w:numPr>
          <w:ilvl w:val="0"/>
          <w:numId w:val="18"/>
        </w:numPr>
        <w:autoSpaceDE w:val="0"/>
        <w:autoSpaceDN w:val="0"/>
        <w:adjustRightInd w:val="0"/>
        <w:rPr>
          <w:rFonts w:cs="Arial"/>
          <w:lang w:val="en-GB"/>
        </w:rPr>
      </w:pPr>
      <w:r w:rsidRPr="00DF7E29">
        <w:rPr>
          <w:rFonts w:cs="Arial"/>
          <w:lang w:val="en-GB"/>
        </w:rPr>
        <w:t xml:space="preserve">Legal entities shall </w:t>
      </w:r>
      <w:r w:rsidR="00AA4C95" w:rsidRPr="00DF7E29">
        <w:rPr>
          <w:rFonts w:cs="Arial"/>
          <w:lang w:val="en-GB"/>
        </w:rPr>
        <w:t xml:space="preserve">be obliged to keep </w:t>
      </w:r>
      <w:r w:rsidRPr="00DF7E29">
        <w:rPr>
          <w:rFonts w:cs="Arial"/>
          <w:lang w:val="en-GB"/>
        </w:rPr>
        <w:t xml:space="preserve">the </w:t>
      </w:r>
      <w:r w:rsidR="00963DB1" w:rsidRPr="00DF7E29">
        <w:rPr>
          <w:rFonts w:cs="Arial"/>
          <w:lang w:val="en-GB"/>
        </w:rPr>
        <w:t>business books.</w:t>
      </w:r>
    </w:p>
    <w:p w:rsidR="00AA4C95" w:rsidRPr="00DF7E29" w:rsidRDefault="00AA4C95" w:rsidP="00AA4C95">
      <w:pPr>
        <w:rPr>
          <w:lang w:val="en-GB"/>
        </w:rPr>
      </w:pPr>
    </w:p>
    <w:p w:rsidR="00950F67" w:rsidRPr="00DF7E29" w:rsidRDefault="00950F67" w:rsidP="00CA395B">
      <w:pPr>
        <w:numPr>
          <w:ilvl w:val="0"/>
          <w:numId w:val="18"/>
        </w:numPr>
        <w:autoSpaceDE w:val="0"/>
        <w:autoSpaceDN w:val="0"/>
        <w:adjustRightInd w:val="0"/>
        <w:rPr>
          <w:rFonts w:cs="Arial"/>
          <w:lang w:val="en-GB"/>
        </w:rPr>
      </w:pPr>
      <w:r w:rsidRPr="00DF7E29">
        <w:rPr>
          <w:rFonts w:cs="Arial"/>
          <w:lang w:val="en-GB"/>
        </w:rPr>
        <w:t xml:space="preserve">Business books shall be </w:t>
      </w:r>
      <w:r w:rsidR="00AA4C95" w:rsidRPr="00DF7E29">
        <w:rPr>
          <w:rFonts w:cs="Arial"/>
          <w:lang w:val="en-GB"/>
        </w:rPr>
        <w:t xml:space="preserve">kept </w:t>
      </w:r>
      <w:r w:rsidR="005C03D8" w:rsidRPr="00DF7E29">
        <w:rPr>
          <w:rFonts w:cs="Arial"/>
          <w:lang w:val="en-GB"/>
        </w:rPr>
        <w:t xml:space="preserve">as </w:t>
      </w:r>
      <w:r w:rsidRPr="00DF7E29">
        <w:rPr>
          <w:rFonts w:cs="Arial"/>
          <w:lang w:val="en-GB"/>
        </w:rPr>
        <w:t>a double entry bookkeeping system.</w:t>
      </w:r>
    </w:p>
    <w:p w:rsidR="005C03D8" w:rsidRPr="00DF7E29" w:rsidRDefault="005C03D8" w:rsidP="00523FD2">
      <w:pPr>
        <w:autoSpaceDE w:val="0"/>
        <w:autoSpaceDN w:val="0"/>
        <w:adjustRightInd w:val="0"/>
        <w:rPr>
          <w:rFonts w:cs="Arial"/>
          <w:lang w:val="en-GB"/>
        </w:rPr>
      </w:pPr>
    </w:p>
    <w:p w:rsidR="00950F67" w:rsidRPr="00DF7E29" w:rsidRDefault="004B331A" w:rsidP="00CA395B">
      <w:pPr>
        <w:numPr>
          <w:ilvl w:val="0"/>
          <w:numId w:val="18"/>
        </w:numPr>
        <w:autoSpaceDE w:val="0"/>
        <w:autoSpaceDN w:val="0"/>
        <w:adjustRightInd w:val="0"/>
        <w:rPr>
          <w:rFonts w:cs="Arial"/>
          <w:lang w:val="en-GB"/>
        </w:rPr>
      </w:pPr>
      <w:r w:rsidRPr="00DF7E29">
        <w:rPr>
          <w:rFonts w:cs="Arial"/>
          <w:lang w:val="en-GB"/>
        </w:rPr>
        <w:t>Business b</w:t>
      </w:r>
      <w:r w:rsidR="00950F67" w:rsidRPr="00DF7E29">
        <w:rPr>
          <w:rFonts w:cs="Arial"/>
          <w:lang w:val="en-GB"/>
        </w:rPr>
        <w:t>ooks shall mean the transaction journal, the general ledger and</w:t>
      </w:r>
      <w:r w:rsidR="00F314F7" w:rsidRPr="00DF7E29">
        <w:rPr>
          <w:rFonts w:cs="Arial"/>
          <w:lang w:val="en-GB"/>
        </w:rPr>
        <w:t xml:space="preserve"> </w:t>
      </w:r>
      <w:r w:rsidR="00950F67" w:rsidRPr="00DF7E29">
        <w:rPr>
          <w:rFonts w:cs="Arial"/>
          <w:lang w:val="en-GB"/>
        </w:rPr>
        <w:t>ancillary records.</w:t>
      </w:r>
    </w:p>
    <w:p w:rsidR="005C03D8" w:rsidRPr="00DF7E29" w:rsidRDefault="005C03D8" w:rsidP="00523FD2">
      <w:pPr>
        <w:autoSpaceDE w:val="0"/>
        <w:autoSpaceDN w:val="0"/>
        <w:adjustRightInd w:val="0"/>
        <w:rPr>
          <w:rFonts w:cs="Arial"/>
          <w:lang w:val="en-GB"/>
        </w:rPr>
      </w:pPr>
    </w:p>
    <w:p w:rsidR="00950F67" w:rsidRPr="00DF7E29" w:rsidRDefault="005C03D8" w:rsidP="00CA395B">
      <w:pPr>
        <w:numPr>
          <w:ilvl w:val="0"/>
          <w:numId w:val="18"/>
        </w:numPr>
        <w:autoSpaceDE w:val="0"/>
        <w:autoSpaceDN w:val="0"/>
        <w:adjustRightInd w:val="0"/>
        <w:rPr>
          <w:rFonts w:cs="Arial"/>
          <w:lang w:val="en-GB"/>
        </w:rPr>
      </w:pPr>
      <w:r w:rsidRPr="00DF7E29">
        <w:rPr>
          <w:rFonts w:cs="Arial"/>
          <w:lang w:val="en-GB"/>
        </w:rPr>
        <w:t>L</w:t>
      </w:r>
      <w:r w:rsidR="004B331A" w:rsidRPr="00DF7E29">
        <w:rPr>
          <w:rFonts w:cs="Arial"/>
          <w:lang w:val="en-GB"/>
        </w:rPr>
        <w:t>egal entities</w:t>
      </w:r>
      <w:r w:rsidR="006D182A" w:rsidRPr="00DF7E29">
        <w:rPr>
          <w:rFonts w:cs="Arial"/>
          <w:lang w:val="en-GB"/>
        </w:rPr>
        <w:t xml:space="preserve"> shall </w:t>
      </w:r>
      <w:r w:rsidR="004B331A" w:rsidRPr="00DF7E29">
        <w:rPr>
          <w:rFonts w:cs="Arial"/>
          <w:lang w:val="en-GB"/>
        </w:rPr>
        <w:t xml:space="preserve">regulate </w:t>
      </w:r>
      <w:r w:rsidRPr="00DF7E29">
        <w:rPr>
          <w:rFonts w:cs="Arial"/>
          <w:lang w:val="en-GB"/>
        </w:rPr>
        <w:t xml:space="preserve">the organisation of accounting activities </w:t>
      </w:r>
      <w:r w:rsidR="004B331A" w:rsidRPr="00DF7E29">
        <w:rPr>
          <w:rFonts w:cs="Arial"/>
          <w:lang w:val="en-GB"/>
        </w:rPr>
        <w:t>by general act in accordance with law.</w:t>
      </w:r>
    </w:p>
    <w:p w:rsidR="005C03D8" w:rsidRPr="00DF7E29" w:rsidRDefault="005C03D8" w:rsidP="00523FD2">
      <w:pPr>
        <w:autoSpaceDE w:val="0"/>
        <w:autoSpaceDN w:val="0"/>
        <w:adjustRightInd w:val="0"/>
        <w:rPr>
          <w:rFonts w:cs="Arial"/>
          <w:lang w:val="en-GB"/>
        </w:rPr>
      </w:pPr>
    </w:p>
    <w:p w:rsidR="00404F46" w:rsidRPr="00DF7E29" w:rsidRDefault="006D182A" w:rsidP="00CA395B">
      <w:pPr>
        <w:numPr>
          <w:ilvl w:val="0"/>
          <w:numId w:val="18"/>
        </w:numPr>
        <w:autoSpaceDE w:val="0"/>
        <w:autoSpaceDN w:val="0"/>
        <w:adjustRightInd w:val="0"/>
        <w:rPr>
          <w:rFonts w:cs="Arial"/>
          <w:lang w:val="en-GB"/>
        </w:rPr>
      </w:pPr>
      <w:r w:rsidRPr="00DF7E29">
        <w:rPr>
          <w:rFonts w:cs="Arial"/>
          <w:lang w:val="en-GB"/>
        </w:rPr>
        <w:t xml:space="preserve">A legal entity shall </w:t>
      </w:r>
      <w:r w:rsidR="005C03D8" w:rsidRPr="00DF7E29">
        <w:rPr>
          <w:rFonts w:cs="Arial"/>
          <w:lang w:val="en-GB"/>
        </w:rPr>
        <w:t xml:space="preserve">be obliged to </w:t>
      </w:r>
      <w:r w:rsidRPr="00DF7E29">
        <w:rPr>
          <w:rFonts w:cs="Arial"/>
          <w:lang w:val="en-GB"/>
        </w:rPr>
        <w:t xml:space="preserve">register all business transactions and </w:t>
      </w:r>
      <w:r w:rsidR="005C03D8" w:rsidRPr="00DF7E29">
        <w:rPr>
          <w:rFonts w:cs="Arial"/>
          <w:lang w:val="en-GB"/>
        </w:rPr>
        <w:t xml:space="preserve">keep </w:t>
      </w:r>
      <w:r w:rsidRPr="00DF7E29">
        <w:rPr>
          <w:rFonts w:cs="Arial"/>
          <w:lang w:val="en-GB"/>
        </w:rPr>
        <w:t xml:space="preserve">records </w:t>
      </w:r>
      <w:r w:rsidR="009434E1" w:rsidRPr="00DF7E29">
        <w:rPr>
          <w:rFonts w:cs="Arial"/>
          <w:lang w:val="en-GB"/>
        </w:rPr>
        <w:t xml:space="preserve">thereof </w:t>
      </w:r>
      <w:r w:rsidRPr="00DF7E29">
        <w:rPr>
          <w:rFonts w:cs="Arial"/>
          <w:lang w:val="en-GB"/>
        </w:rPr>
        <w:t>in the business books.</w:t>
      </w:r>
    </w:p>
    <w:p w:rsidR="005C03D8" w:rsidRPr="00DF7E29" w:rsidRDefault="005C03D8" w:rsidP="00523FD2">
      <w:pPr>
        <w:autoSpaceDE w:val="0"/>
        <w:autoSpaceDN w:val="0"/>
        <w:adjustRightInd w:val="0"/>
        <w:rPr>
          <w:rFonts w:cs="Arial"/>
          <w:lang w:val="en-GB"/>
        </w:rPr>
      </w:pPr>
    </w:p>
    <w:p w:rsidR="00950F67" w:rsidRPr="00DF7E29" w:rsidRDefault="006D182A" w:rsidP="00CA395B">
      <w:pPr>
        <w:numPr>
          <w:ilvl w:val="0"/>
          <w:numId w:val="18"/>
        </w:numPr>
        <w:autoSpaceDE w:val="0"/>
        <w:autoSpaceDN w:val="0"/>
        <w:adjustRightInd w:val="0"/>
        <w:rPr>
          <w:rFonts w:cs="Arial"/>
          <w:lang w:val="en-GB"/>
        </w:rPr>
      </w:pPr>
      <w:r w:rsidRPr="00DF7E29">
        <w:rPr>
          <w:rFonts w:cs="Arial"/>
          <w:lang w:val="en-GB"/>
        </w:rPr>
        <w:t xml:space="preserve">Business transactions </w:t>
      </w:r>
      <w:r w:rsidR="00673EEC" w:rsidRPr="00DF7E29">
        <w:rPr>
          <w:rFonts w:cs="Arial"/>
          <w:lang w:val="en-GB"/>
        </w:rPr>
        <w:t xml:space="preserve">shall be </w:t>
      </w:r>
      <w:r w:rsidRPr="00DF7E29">
        <w:rPr>
          <w:rFonts w:cs="Arial"/>
          <w:lang w:val="en-GB"/>
        </w:rPr>
        <w:t xml:space="preserve">registered </w:t>
      </w:r>
      <w:r w:rsidR="001A3AD3" w:rsidRPr="00DF7E29">
        <w:rPr>
          <w:rFonts w:cs="Arial"/>
          <w:lang w:val="en-GB"/>
        </w:rPr>
        <w:t xml:space="preserve">in line with </w:t>
      </w:r>
      <w:r w:rsidRPr="00DF7E29">
        <w:rPr>
          <w:rFonts w:cs="Arial"/>
          <w:lang w:val="en-GB"/>
        </w:rPr>
        <w:t xml:space="preserve">the </w:t>
      </w:r>
      <w:r w:rsidR="001A3AD3" w:rsidRPr="00DF7E29">
        <w:rPr>
          <w:rFonts w:cs="Arial"/>
          <w:lang w:val="en-GB"/>
        </w:rPr>
        <w:t xml:space="preserve">accrual accounting </w:t>
      </w:r>
      <w:r w:rsidRPr="00DF7E29">
        <w:rPr>
          <w:rFonts w:cs="Arial"/>
          <w:lang w:val="en-GB"/>
        </w:rPr>
        <w:t>method.</w:t>
      </w:r>
    </w:p>
    <w:p w:rsidR="005C03D8" w:rsidRPr="00DF7E29" w:rsidRDefault="005C03D8" w:rsidP="00673EEC">
      <w:pPr>
        <w:rPr>
          <w:lang w:val="en-GB"/>
        </w:rPr>
      </w:pPr>
    </w:p>
    <w:p w:rsidR="005C03D8" w:rsidRPr="00DF7E29" w:rsidRDefault="002E435A" w:rsidP="00CA395B">
      <w:pPr>
        <w:numPr>
          <w:ilvl w:val="0"/>
          <w:numId w:val="18"/>
        </w:numPr>
        <w:autoSpaceDE w:val="0"/>
        <w:autoSpaceDN w:val="0"/>
        <w:adjustRightInd w:val="0"/>
        <w:rPr>
          <w:rFonts w:cs="Arial"/>
          <w:lang w:val="en-GB"/>
        </w:rPr>
      </w:pPr>
      <w:r w:rsidRPr="00DF7E29">
        <w:rPr>
          <w:rFonts w:cs="Arial"/>
          <w:lang w:val="en-GB"/>
        </w:rPr>
        <w:t>The a</w:t>
      </w:r>
      <w:r w:rsidR="001A3AD3" w:rsidRPr="00DF7E29">
        <w:rPr>
          <w:rFonts w:cs="Arial"/>
          <w:lang w:val="en-GB"/>
        </w:rPr>
        <w:t xml:space="preserve">ccounting records must be based on </w:t>
      </w:r>
      <w:r w:rsidR="00255597" w:rsidRPr="00DF7E29">
        <w:rPr>
          <w:rFonts w:cs="Arial"/>
          <w:lang w:val="en-GB"/>
        </w:rPr>
        <w:t>credible</w:t>
      </w:r>
      <w:r w:rsidR="00D701E0" w:rsidRPr="00DF7E29">
        <w:rPr>
          <w:rFonts w:cs="Arial"/>
          <w:lang w:val="en-GB"/>
        </w:rPr>
        <w:t xml:space="preserve"> accounting documents, in accordance with the rules of </w:t>
      </w:r>
      <w:r w:rsidR="00DF7E29" w:rsidRPr="00DF7E29">
        <w:rPr>
          <w:rFonts w:cs="Arial"/>
          <w:lang w:val="en-GB"/>
        </w:rPr>
        <w:t>proper</w:t>
      </w:r>
      <w:r w:rsidR="00C771B2" w:rsidRPr="00DF7E29">
        <w:rPr>
          <w:rFonts w:cs="Arial"/>
          <w:lang w:val="en-GB"/>
        </w:rPr>
        <w:t xml:space="preserve"> bookkeeping</w:t>
      </w:r>
      <w:r w:rsidR="00DF7E29" w:rsidRPr="00DF7E29">
        <w:rPr>
          <w:rFonts w:cs="Arial"/>
          <w:lang w:val="en-GB"/>
        </w:rPr>
        <w:t>,</w:t>
      </w:r>
      <w:r w:rsidR="00C771B2" w:rsidRPr="00DF7E29">
        <w:rPr>
          <w:rFonts w:cs="Arial"/>
          <w:lang w:val="en-GB"/>
        </w:rPr>
        <w:t xml:space="preserve"> and must demonstrate true financial </w:t>
      </w:r>
      <w:r w:rsidR="006B5211" w:rsidRPr="00DF7E29">
        <w:rPr>
          <w:rFonts w:cs="Arial"/>
          <w:lang w:val="en-GB"/>
        </w:rPr>
        <w:t>position</w:t>
      </w:r>
      <w:r w:rsidR="00C771B2" w:rsidRPr="00DF7E29">
        <w:rPr>
          <w:rFonts w:cs="Arial"/>
          <w:lang w:val="en-GB"/>
        </w:rPr>
        <w:t xml:space="preserve"> and </w:t>
      </w:r>
      <w:r w:rsidR="00255597" w:rsidRPr="00DF7E29">
        <w:rPr>
          <w:rFonts w:cs="Arial"/>
          <w:lang w:val="en-GB"/>
        </w:rPr>
        <w:t xml:space="preserve">operating </w:t>
      </w:r>
      <w:r w:rsidR="00C771B2" w:rsidRPr="00DF7E29">
        <w:rPr>
          <w:rFonts w:cs="Arial"/>
          <w:lang w:val="en-GB"/>
        </w:rPr>
        <w:t>results.</w:t>
      </w:r>
    </w:p>
    <w:p w:rsidR="008E14C5" w:rsidRPr="00DF7E29" w:rsidRDefault="008E14C5" w:rsidP="00523FD2">
      <w:pPr>
        <w:tabs>
          <w:tab w:val="left" w:pos="3540"/>
        </w:tabs>
        <w:rPr>
          <w:lang w:val="en-GB"/>
        </w:rPr>
      </w:pPr>
    </w:p>
    <w:p w:rsidR="00871ABA" w:rsidRPr="00DF7E29" w:rsidRDefault="00871ABA" w:rsidP="00523FD2">
      <w:pPr>
        <w:tabs>
          <w:tab w:val="left" w:pos="3540"/>
        </w:tabs>
        <w:rPr>
          <w:lang w:val="en-GB"/>
        </w:rPr>
      </w:pPr>
    </w:p>
    <w:p w:rsidR="00F83395" w:rsidRPr="00DF7E29" w:rsidRDefault="00F83395" w:rsidP="00794E3D">
      <w:pPr>
        <w:pStyle w:val="Heading3"/>
        <w:rPr>
          <w:lang w:val="en-GB"/>
        </w:rPr>
      </w:pPr>
      <w:r w:rsidRPr="00DF7E29">
        <w:rPr>
          <w:lang w:val="en-GB"/>
        </w:rPr>
        <w:t>2. Principles of Accrual and Cash Based Accounting</w:t>
      </w:r>
    </w:p>
    <w:p w:rsidR="00F83395" w:rsidRPr="00DF7E29" w:rsidRDefault="00F83395" w:rsidP="00F83395">
      <w:pPr>
        <w:pStyle w:val="Heading3"/>
        <w:rPr>
          <w:lang w:val="en-GB"/>
        </w:rPr>
      </w:pPr>
      <w:r w:rsidRPr="00DF7E29">
        <w:rPr>
          <w:lang w:val="en-GB"/>
        </w:rPr>
        <w:t>Article 5</w:t>
      </w:r>
    </w:p>
    <w:p w:rsidR="00F83395" w:rsidRPr="00DF7E29" w:rsidRDefault="00F83395" w:rsidP="00F83395">
      <w:pPr>
        <w:rPr>
          <w:lang w:val="en-GB"/>
        </w:rPr>
      </w:pPr>
      <w:r w:rsidRPr="00DF7E29">
        <w:rPr>
          <w:lang w:val="en-GB"/>
        </w:rPr>
        <w:t>Deleted (</w:t>
      </w:r>
      <w:r w:rsidRPr="00DF7E29">
        <w:rPr>
          <w:i/>
          <w:lang w:val="en-GB"/>
        </w:rPr>
        <w:t>Official Gazette of Montenegro</w:t>
      </w:r>
      <w:r w:rsidRPr="00DF7E29">
        <w:rPr>
          <w:lang w:val="en-GB"/>
        </w:rPr>
        <w:t>, No 80/08)</w:t>
      </w:r>
    </w:p>
    <w:p w:rsidR="00F83395" w:rsidRPr="00DF7E29" w:rsidRDefault="00F83395" w:rsidP="00523FD2">
      <w:pPr>
        <w:tabs>
          <w:tab w:val="left" w:pos="3540"/>
        </w:tabs>
        <w:rPr>
          <w:lang w:val="en-GB"/>
        </w:rPr>
      </w:pPr>
    </w:p>
    <w:p w:rsidR="00F83395" w:rsidRPr="00DF7E29" w:rsidRDefault="00F83395" w:rsidP="00523FD2">
      <w:pPr>
        <w:tabs>
          <w:tab w:val="left" w:pos="3540"/>
        </w:tabs>
        <w:rPr>
          <w:lang w:val="en-GB"/>
        </w:rPr>
      </w:pPr>
    </w:p>
    <w:p w:rsidR="008E14C5" w:rsidRPr="00DF7E29" w:rsidRDefault="00F83395" w:rsidP="00794E3D">
      <w:pPr>
        <w:pStyle w:val="Heading3"/>
        <w:rPr>
          <w:lang w:val="en-GB"/>
        </w:rPr>
      </w:pPr>
      <w:r w:rsidRPr="00DF7E29">
        <w:rPr>
          <w:lang w:val="en-GB"/>
        </w:rPr>
        <w:t>3</w:t>
      </w:r>
      <w:r w:rsidR="00643722" w:rsidRPr="00DF7E29">
        <w:rPr>
          <w:lang w:val="en-GB"/>
        </w:rPr>
        <w:t xml:space="preserve">. </w:t>
      </w:r>
      <w:r w:rsidR="00FC1AD1" w:rsidRPr="00DF7E29">
        <w:rPr>
          <w:lang w:val="en-GB"/>
        </w:rPr>
        <w:t>P</w:t>
      </w:r>
      <w:r w:rsidR="008E14C5" w:rsidRPr="00DF7E29">
        <w:rPr>
          <w:lang w:val="en-GB"/>
        </w:rPr>
        <w:t>reparation and Submission of Financial Statements</w:t>
      </w:r>
    </w:p>
    <w:p w:rsidR="008E14C5" w:rsidRPr="00DF7E29" w:rsidRDefault="0040480E" w:rsidP="00C771B2">
      <w:pPr>
        <w:pStyle w:val="Heading3"/>
        <w:rPr>
          <w:lang w:val="en-GB"/>
        </w:rPr>
      </w:pPr>
      <w:r w:rsidRPr="00DF7E29">
        <w:rPr>
          <w:lang w:val="en-GB"/>
        </w:rPr>
        <w:t>Article 6</w:t>
      </w:r>
    </w:p>
    <w:p w:rsidR="00203618" w:rsidRPr="00DF7E29" w:rsidRDefault="00203618" w:rsidP="00C771B2">
      <w:pPr>
        <w:rPr>
          <w:lang w:val="en-GB"/>
        </w:rPr>
      </w:pPr>
    </w:p>
    <w:p w:rsidR="00C771B2" w:rsidRPr="00DF7E29" w:rsidRDefault="008E14C5" w:rsidP="00CA395B">
      <w:pPr>
        <w:numPr>
          <w:ilvl w:val="0"/>
          <w:numId w:val="19"/>
        </w:numPr>
        <w:rPr>
          <w:rFonts w:cs="Arial"/>
          <w:lang w:val="en-GB"/>
        </w:rPr>
      </w:pPr>
      <w:r w:rsidRPr="00DF7E29">
        <w:rPr>
          <w:rFonts w:cs="Arial"/>
          <w:lang w:val="en-GB"/>
        </w:rPr>
        <w:t xml:space="preserve">Legal </w:t>
      </w:r>
      <w:r w:rsidR="00C771B2" w:rsidRPr="00DF7E29">
        <w:rPr>
          <w:rFonts w:cs="Arial"/>
          <w:lang w:val="en-GB"/>
        </w:rPr>
        <w:t xml:space="preserve">entities </w:t>
      </w:r>
      <w:r w:rsidRPr="00DF7E29">
        <w:rPr>
          <w:rFonts w:cs="Arial"/>
          <w:lang w:val="en-GB"/>
        </w:rPr>
        <w:t>shall</w:t>
      </w:r>
      <w:r w:rsidR="00C771B2" w:rsidRPr="00DF7E29">
        <w:rPr>
          <w:rFonts w:cs="Arial"/>
          <w:lang w:val="en-GB"/>
        </w:rPr>
        <w:t xml:space="preserve"> be obliged</w:t>
      </w:r>
      <w:r w:rsidRPr="00DF7E29">
        <w:rPr>
          <w:rFonts w:cs="Arial"/>
          <w:lang w:val="en-GB"/>
        </w:rPr>
        <w:t xml:space="preserve"> </w:t>
      </w:r>
      <w:r w:rsidR="00C771B2" w:rsidRPr="00DF7E29">
        <w:rPr>
          <w:rFonts w:cs="Arial"/>
          <w:lang w:val="en-GB"/>
        </w:rPr>
        <w:t xml:space="preserve">to </w:t>
      </w:r>
      <w:r w:rsidRPr="00DF7E29">
        <w:rPr>
          <w:rFonts w:cs="Arial"/>
          <w:lang w:val="en-GB"/>
        </w:rPr>
        <w:t xml:space="preserve">prepare annual financial statements </w:t>
      </w:r>
      <w:r w:rsidR="006D182A" w:rsidRPr="00DF7E29">
        <w:rPr>
          <w:rFonts w:cs="Arial"/>
          <w:lang w:val="en-GB"/>
        </w:rPr>
        <w:t xml:space="preserve">and consolidated </w:t>
      </w:r>
      <w:r w:rsidR="00C771B2" w:rsidRPr="00DF7E29">
        <w:rPr>
          <w:rFonts w:cs="Arial"/>
          <w:lang w:val="en-GB"/>
        </w:rPr>
        <w:t>statements</w:t>
      </w:r>
      <w:r w:rsidR="006D182A" w:rsidRPr="00DF7E29">
        <w:rPr>
          <w:rFonts w:cs="Arial"/>
          <w:lang w:val="en-GB"/>
        </w:rPr>
        <w:t xml:space="preserve"> </w:t>
      </w:r>
      <w:r w:rsidRPr="00DF7E29">
        <w:rPr>
          <w:rFonts w:cs="Arial"/>
          <w:lang w:val="en-GB"/>
        </w:rPr>
        <w:t xml:space="preserve">as </w:t>
      </w:r>
      <w:r w:rsidR="00C771B2" w:rsidRPr="00DF7E29">
        <w:rPr>
          <w:rFonts w:cs="Arial"/>
          <w:lang w:val="en-GB"/>
        </w:rPr>
        <w:t>of</w:t>
      </w:r>
      <w:r w:rsidRPr="00DF7E29">
        <w:rPr>
          <w:rFonts w:cs="Arial"/>
          <w:lang w:val="en-GB"/>
        </w:rPr>
        <w:t xml:space="preserve"> 31</w:t>
      </w:r>
      <w:r w:rsidR="006B5211" w:rsidRPr="00DF7E29">
        <w:rPr>
          <w:rFonts w:cs="Arial"/>
          <w:vertAlign w:val="superscript"/>
          <w:lang w:val="en-GB"/>
        </w:rPr>
        <w:t>st</w:t>
      </w:r>
      <w:r w:rsidR="006B5211" w:rsidRPr="00DF7E29">
        <w:rPr>
          <w:rFonts w:cs="Arial"/>
          <w:lang w:val="en-GB"/>
        </w:rPr>
        <w:t xml:space="preserve"> </w:t>
      </w:r>
      <w:r w:rsidRPr="00DF7E29">
        <w:rPr>
          <w:rFonts w:cs="Arial"/>
          <w:lang w:val="en-GB"/>
        </w:rPr>
        <w:t>December of the business year</w:t>
      </w:r>
      <w:r w:rsidR="00990C83" w:rsidRPr="00DF7E29">
        <w:rPr>
          <w:rFonts w:cs="Arial"/>
          <w:b/>
          <w:lang w:val="en-GB"/>
        </w:rPr>
        <w:t>,</w:t>
      </w:r>
      <w:r w:rsidR="00C771B2" w:rsidRPr="00DF7E29">
        <w:rPr>
          <w:rFonts w:cs="Arial"/>
          <w:lang w:val="en-GB"/>
        </w:rPr>
        <w:t xml:space="preserve"> or as of the day of registration of status changes (merger, </w:t>
      </w:r>
      <w:r w:rsidR="00A611C4" w:rsidRPr="00DF7E29">
        <w:rPr>
          <w:rFonts w:cs="Arial"/>
          <w:lang w:val="en-GB"/>
        </w:rPr>
        <w:t xml:space="preserve">acquisition, division) </w:t>
      </w:r>
      <w:r w:rsidR="006B5211" w:rsidRPr="00DF7E29">
        <w:rPr>
          <w:rFonts w:cs="Arial"/>
          <w:lang w:val="en-GB"/>
        </w:rPr>
        <w:t>or as</w:t>
      </w:r>
      <w:r w:rsidR="00A611C4" w:rsidRPr="00DF7E29">
        <w:rPr>
          <w:rFonts w:cs="Arial"/>
          <w:lang w:val="en-GB"/>
        </w:rPr>
        <w:t xml:space="preserve"> of the day of the adoption of the </w:t>
      </w:r>
      <w:r w:rsidR="00255597" w:rsidRPr="00DF7E29">
        <w:rPr>
          <w:rFonts w:cs="Arial"/>
          <w:lang w:val="en-GB"/>
        </w:rPr>
        <w:t xml:space="preserve">decision on </w:t>
      </w:r>
      <w:r w:rsidR="00194B5F" w:rsidRPr="00DF7E29">
        <w:rPr>
          <w:rFonts w:cs="Arial"/>
          <w:lang w:val="en-GB"/>
        </w:rPr>
        <w:t>voluntary</w:t>
      </w:r>
      <w:r w:rsidR="00A74F3E" w:rsidRPr="00DF7E29">
        <w:rPr>
          <w:rFonts w:cs="Arial"/>
          <w:lang w:val="en-GB"/>
        </w:rPr>
        <w:t xml:space="preserve"> liquidation of the legal entity.</w:t>
      </w:r>
      <w:r w:rsidR="00A611C4" w:rsidRPr="00DF7E29">
        <w:rPr>
          <w:rFonts w:cs="Arial"/>
          <w:lang w:val="en-GB"/>
        </w:rPr>
        <w:t xml:space="preserve"> </w:t>
      </w:r>
    </w:p>
    <w:p w:rsidR="003357B6" w:rsidRPr="00DF7E29" w:rsidRDefault="003357B6" w:rsidP="00523FD2">
      <w:pPr>
        <w:autoSpaceDE w:val="0"/>
        <w:autoSpaceDN w:val="0"/>
        <w:adjustRightInd w:val="0"/>
        <w:rPr>
          <w:rFonts w:cs="Arial"/>
          <w:lang w:val="en-GB"/>
        </w:rPr>
      </w:pPr>
    </w:p>
    <w:p w:rsidR="00C0370B" w:rsidRPr="00DF7E29" w:rsidRDefault="006D182A" w:rsidP="00CA395B">
      <w:pPr>
        <w:numPr>
          <w:ilvl w:val="0"/>
          <w:numId w:val="19"/>
        </w:numPr>
        <w:autoSpaceDE w:val="0"/>
        <w:autoSpaceDN w:val="0"/>
        <w:adjustRightInd w:val="0"/>
        <w:rPr>
          <w:rFonts w:cs="Arial"/>
          <w:lang w:val="en-GB"/>
        </w:rPr>
      </w:pPr>
      <w:r w:rsidRPr="00DF7E29">
        <w:rPr>
          <w:rFonts w:cs="Arial"/>
          <w:lang w:val="en-GB"/>
        </w:rPr>
        <w:t xml:space="preserve">Legal entities shall </w:t>
      </w:r>
      <w:r w:rsidR="00A74F3E" w:rsidRPr="00DF7E29">
        <w:rPr>
          <w:rFonts w:cs="Arial"/>
          <w:lang w:val="en-GB"/>
        </w:rPr>
        <w:t xml:space="preserve">be obliged to submit </w:t>
      </w:r>
      <w:r w:rsidRPr="00DF7E29">
        <w:rPr>
          <w:rFonts w:cs="Arial"/>
          <w:lang w:val="en-GB"/>
        </w:rPr>
        <w:t xml:space="preserve">financial statements in paper and electronic form to the </w:t>
      </w:r>
      <w:r w:rsidR="00C1453D" w:rsidRPr="00DF7E29">
        <w:rPr>
          <w:rFonts w:cs="Arial"/>
          <w:lang w:val="en-GB"/>
        </w:rPr>
        <w:t>Tax Administration</w:t>
      </w:r>
      <w:r w:rsidRPr="00DF7E29">
        <w:rPr>
          <w:rFonts w:cs="Arial"/>
          <w:lang w:val="en-GB"/>
        </w:rPr>
        <w:t xml:space="preserve"> </w:t>
      </w:r>
      <w:r w:rsidR="00990C83" w:rsidRPr="00DF7E29">
        <w:rPr>
          <w:rFonts w:cs="Arial"/>
          <w:lang w:val="en-GB"/>
        </w:rPr>
        <w:t xml:space="preserve">at the latest by </w:t>
      </w:r>
      <w:r w:rsidR="00C1453D" w:rsidRPr="00DF7E29">
        <w:rPr>
          <w:rFonts w:cs="Arial"/>
          <w:lang w:val="en-GB"/>
        </w:rPr>
        <w:t xml:space="preserve"> 31</w:t>
      </w:r>
      <w:r w:rsidR="006E3486" w:rsidRPr="006E3486">
        <w:rPr>
          <w:rFonts w:cs="Arial"/>
          <w:vertAlign w:val="superscript"/>
          <w:lang w:val="en-GB"/>
        </w:rPr>
        <w:t>st</w:t>
      </w:r>
      <w:r w:rsidR="00C1453D" w:rsidRPr="00DF7E29">
        <w:rPr>
          <w:rFonts w:cs="Arial"/>
          <w:vertAlign w:val="superscript"/>
          <w:lang w:val="en-GB"/>
        </w:rPr>
        <w:t xml:space="preserve"> </w:t>
      </w:r>
      <w:r w:rsidR="00C1453D" w:rsidRPr="00DF7E29">
        <w:rPr>
          <w:rFonts w:cs="Arial"/>
          <w:lang w:val="en-GB"/>
        </w:rPr>
        <w:t>March</w:t>
      </w:r>
      <w:r w:rsidR="00990C83" w:rsidRPr="00DF7E29">
        <w:rPr>
          <w:rFonts w:cs="Arial"/>
          <w:lang w:val="en-GB"/>
        </w:rPr>
        <w:t xml:space="preserve"> </w:t>
      </w:r>
      <w:r w:rsidR="00A74F3E" w:rsidRPr="00DF7E29">
        <w:rPr>
          <w:rFonts w:cs="Arial"/>
          <w:lang w:val="en-GB"/>
        </w:rPr>
        <w:t>of the current</w:t>
      </w:r>
      <w:r w:rsidR="00990C83" w:rsidRPr="00DF7E29">
        <w:rPr>
          <w:rFonts w:cs="Arial"/>
          <w:lang w:val="en-GB"/>
        </w:rPr>
        <w:t xml:space="preserve"> </w:t>
      </w:r>
      <w:r w:rsidRPr="00DF7E29">
        <w:rPr>
          <w:rFonts w:cs="Arial"/>
          <w:lang w:val="en-GB"/>
        </w:rPr>
        <w:t xml:space="preserve">for the previous </w:t>
      </w:r>
      <w:r w:rsidR="00A74F3E" w:rsidRPr="00DF7E29">
        <w:rPr>
          <w:rFonts w:cs="Arial"/>
          <w:lang w:val="en-GB"/>
        </w:rPr>
        <w:t>year</w:t>
      </w:r>
      <w:r w:rsidRPr="00DF7E29">
        <w:rPr>
          <w:rFonts w:cs="Arial"/>
          <w:lang w:val="en-GB"/>
        </w:rPr>
        <w:t>.</w:t>
      </w:r>
      <w:r w:rsidR="00C0370B" w:rsidRPr="00DF7E29">
        <w:rPr>
          <w:rFonts w:cs="Arial"/>
          <w:lang w:val="en-GB"/>
        </w:rPr>
        <w:t xml:space="preserve"> </w:t>
      </w:r>
    </w:p>
    <w:p w:rsidR="00CE124A" w:rsidRPr="00DF7E29" w:rsidRDefault="00CE124A" w:rsidP="00523FD2">
      <w:pPr>
        <w:autoSpaceDE w:val="0"/>
        <w:autoSpaceDN w:val="0"/>
        <w:adjustRightInd w:val="0"/>
        <w:rPr>
          <w:rFonts w:cs="Arial"/>
          <w:lang w:val="en-GB"/>
        </w:rPr>
      </w:pPr>
    </w:p>
    <w:p w:rsidR="00C0370B" w:rsidRPr="00DF7E29" w:rsidRDefault="00A74F3E" w:rsidP="00CA395B">
      <w:pPr>
        <w:numPr>
          <w:ilvl w:val="0"/>
          <w:numId w:val="19"/>
        </w:numPr>
        <w:autoSpaceDE w:val="0"/>
        <w:autoSpaceDN w:val="0"/>
        <w:adjustRightInd w:val="0"/>
        <w:rPr>
          <w:rFonts w:cs="Arial"/>
          <w:bCs/>
          <w:lang w:val="en-GB"/>
        </w:rPr>
      </w:pPr>
      <w:r w:rsidRPr="00DF7E29">
        <w:rPr>
          <w:rFonts w:cs="Arial"/>
          <w:bCs/>
          <w:lang w:val="en-GB"/>
        </w:rPr>
        <w:t xml:space="preserve">The </w:t>
      </w:r>
      <w:r w:rsidR="006D182A" w:rsidRPr="00DF7E29">
        <w:rPr>
          <w:rFonts w:cs="Arial"/>
          <w:bCs/>
          <w:lang w:val="en-GB"/>
        </w:rPr>
        <w:t>st</w:t>
      </w:r>
      <w:r w:rsidR="00463CDF" w:rsidRPr="00DF7E29">
        <w:rPr>
          <w:rFonts w:cs="Arial"/>
          <w:bCs/>
          <w:lang w:val="en-GB"/>
        </w:rPr>
        <w:t xml:space="preserve">atistical annex </w:t>
      </w:r>
      <w:r w:rsidRPr="00DF7E29">
        <w:rPr>
          <w:rFonts w:cs="Arial"/>
          <w:bCs/>
          <w:lang w:val="en-GB"/>
        </w:rPr>
        <w:t xml:space="preserve">shall </w:t>
      </w:r>
      <w:r w:rsidR="0040480E" w:rsidRPr="00DF7E29">
        <w:rPr>
          <w:rFonts w:cs="Arial"/>
          <w:bCs/>
          <w:lang w:val="en-GB"/>
        </w:rPr>
        <w:t xml:space="preserve">also </w:t>
      </w:r>
      <w:r w:rsidRPr="00DF7E29">
        <w:rPr>
          <w:rFonts w:cs="Arial"/>
          <w:bCs/>
          <w:lang w:val="en-GB"/>
        </w:rPr>
        <w:t xml:space="preserve">be submitted </w:t>
      </w:r>
      <w:r w:rsidR="00463CDF" w:rsidRPr="00DF7E29">
        <w:rPr>
          <w:rFonts w:cs="Arial"/>
          <w:bCs/>
          <w:lang w:val="en-GB"/>
        </w:rPr>
        <w:t>along with</w:t>
      </w:r>
      <w:r w:rsidR="006D182A" w:rsidRPr="00DF7E29">
        <w:rPr>
          <w:rFonts w:cs="Arial"/>
          <w:bCs/>
          <w:lang w:val="en-GB"/>
        </w:rPr>
        <w:t xml:space="preserve"> </w:t>
      </w:r>
      <w:r w:rsidRPr="00DF7E29">
        <w:rPr>
          <w:rFonts w:cs="Arial"/>
          <w:bCs/>
          <w:lang w:val="en-GB"/>
        </w:rPr>
        <w:t xml:space="preserve">the </w:t>
      </w:r>
      <w:r w:rsidR="006D182A" w:rsidRPr="00DF7E29">
        <w:rPr>
          <w:rFonts w:cs="Arial"/>
          <w:bCs/>
          <w:lang w:val="en-GB"/>
        </w:rPr>
        <w:t>statements</w:t>
      </w:r>
      <w:r w:rsidR="00BC6C18" w:rsidRPr="00DF7E29">
        <w:rPr>
          <w:rFonts w:cs="Arial"/>
          <w:bCs/>
          <w:lang w:val="en-GB"/>
        </w:rPr>
        <w:t xml:space="preserve"> </w:t>
      </w:r>
      <w:r w:rsidRPr="00DF7E29">
        <w:rPr>
          <w:rFonts w:cs="Arial"/>
          <w:bCs/>
          <w:lang w:val="en-GB"/>
        </w:rPr>
        <w:t xml:space="preserve">referred to </w:t>
      </w:r>
      <w:r w:rsidR="00BC6C18" w:rsidRPr="00DF7E29">
        <w:rPr>
          <w:rFonts w:cs="Arial"/>
          <w:bCs/>
          <w:lang w:val="en-GB"/>
        </w:rPr>
        <w:t>in paragraph 1 of this A</w:t>
      </w:r>
      <w:r w:rsidR="00463CDF" w:rsidRPr="00DF7E29">
        <w:rPr>
          <w:rFonts w:cs="Arial"/>
          <w:bCs/>
          <w:lang w:val="en-GB"/>
        </w:rPr>
        <w:t>rticle</w:t>
      </w:r>
      <w:r w:rsidR="006D182A" w:rsidRPr="00DF7E29">
        <w:rPr>
          <w:rFonts w:cs="Arial"/>
          <w:bCs/>
          <w:lang w:val="en-GB"/>
        </w:rPr>
        <w:t>.</w:t>
      </w:r>
    </w:p>
    <w:p w:rsidR="00C0370B" w:rsidRPr="00DF7E29" w:rsidRDefault="00C0370B" w:rsidP="00523FD2">
      <w:pPr>
        <w:autoSpaceDE w:val="0"/>
        <w:autoSpaceDN w:val="0"/>
        <w:adjustRightInd w:val="0"/>
        <w:rPr>
          <w:rFonts w:cs="Arial"/>
          <w:lang w:val="en-GB"/>
        </w:rPr>
      </w:pPr>
    </w:p>
    <w:p w:rsidR="00C0370B" w:rsidRPr="00DF7E29" w:rsidRDefault="00A74F3E" w:rsidP="00CA395B">
      <w:pPr>
        <w:numPr>
          <w:ilvl w:val="0"/>
          <w:numId w:val="19"/>
        </w:numPr>
        <w:autoSpaceDE w:val="0"/>
        <w:autoSpaceDN w:val="0"/>
        <w:adjustRightInd w:val="0"/>
        <w:rPr>
          <w:rFonts w:cs="Arial"/>
          <w:color w:val="000000"/>
          <w:lang w:val="en-GB"/>
        </w:rPr>
      </w:pPr>
      <w:r w:rsidRPr="00DF7E29">
        <w:rPr>
          <w:rFonts w:cs="Arial"/>
          <w:lang w:val="en-GB"/>
        </w:rPr>
        <w:t>The b</w:t>
      </w:r>
      <w:r w:rsidR="00463CDF" w:rsidRPr="00DF7E29">
        <w:rPr>
          <w:rFonts w:cs="Arial"/>
          <w:lang w:val="en-GB"/>
        </w:rPr>
        <w:t>alance sheet</w:t>
      </w:r>
      <w:r w:rsidR="00176F7B" w:rsidRPr="00DF7E29">
        <w:rPr>
          <w:rFonts w:cs="Arial"/>
          <w:lang w:val="en-GB"/>
        </w:rPr>
        <w:t xml:space="preserve"> and income statement </w:t>
      </w:r>
      <w:r w:rsidR="006D182A" w:rsidRPr="00DF7E29">
        <w:rPr>
          <w:rFonts w:cs="Arial"/>
          <w:color w:val="000000"/>
          <w:lang w:val="en-GB"/>
        </w:rPr>
        <w:t xml:space="preserve">shall be published on the website of the </w:t>
      </w:r>
      <w:r w:rsidR="00C1453D" w:rsidRPr="00DF7E29">
        <w:rPr>
          <w:rFonts w:cs="Arial"/>
          <w:color w:val="000000"/>
          <w:lang w:val="en-GB"/>
        </w:rPr>
        <w:t>Tax Administration</w:t>
      </w:r>
      <w:r w:rsidR="006D182A" w:rsidRPr="00DF7E29">
        <w:rPr>
          <w:rFonts w:cs="Arial"/>
          <w:color w:val="000000"/>
          <w:lang w:val="en-GB"/>
        </w:rPr>
        <w:t>.</w:t>
      </w:r>
    </w:p>
    <w:p w:rsidR="00EB2EB3" w:rsidRPr="00DF7E29" w:rsidRDefault="00EB2EB3" w:rsidP="00523FD2">
      <w:pPr>
        <w:autoSpaceDE w:val="0"/>
        <w:autoSpaceDN w:val="0"/>
        <w:adjustRightInd w:val="0"/>
        <w:rPr>
          <w:rFonts w:cs="Arial"/>
          <w:color w:val="000000"/>
          <w:lang w:val="en-GB"/>
        </w:rPr>
      </w:pPr>
    </w:p>
    <w:p w:rsidR="00F3705E" w:rsidRPr="00DF7E29" w:rsidRDefault="0040480E" w:rsidP="00CA395B">
      <w:pPr>
        <w:numPr>
          <w:ilvl w:val="0"/>
          <w:numId w:val="19"/>
        </w:numPr>
        <w:autoSpaceDE w:val="0"/>
        <w:autoSpaceDN w:val="0"/>
        <w:adjustRightInd w:val="0"/>
        <w:rPr>
          <w:rFonts w:cs="Arial"/>
          <w:color w:val="000000"/>
          <w:lang w:val="en-GB"/>
        </w:rPr>
      </w:pPr>
      <w:r w:rsidRPr="00DF7E29">
        <w:rPr>
          <w:rFonts w:cs="Arial"/>
          <w:color w:val="000000"/>
          <w:lang w:val="en-GB"/>
        </w:rPr>
        <w:t xml:space="preserve">The Competent Authority shall stipulate a more </w:t>
      </w:r>
      <w:r w:rsidR="00FF5D0F" w:rsidRPr="00DF7E29">
        <w:rPr>
          <w:rFonts w:cs="Arial"/>
          <w:color w:val="000000"/>
          <w:lang w:val="en-GB"/>
        </w:rPr>
        <w:t>detailed</w:t>
      </w:r>
      <w:r w:rsidR="006D182A" w:rsidRPr="00DF7E29">
        <w:rPr>
          <w:rFonts w:cs="Arial"/>
          <w:color w:val="000000"/>
          <w:lang w:val="en-GB"/>
        </w:rPr>
        <w:t xml:space="preserve"> manner of keeping financial statements referred to in paragraph 1 of this Article and the content of the statistical annex.</w:t>
      </w:r>
    </w:p>
    <w:p w:rsidR="0077788C" w:rsidRPr="00DF7E29" w:rsidRDefault="0077788C" w:rsidP="00FF5D0F">
      <w:pPr>
        <w:rPr>
          <w:lang w:val="en-GB"/>
        </w:rPr>
      </w:pPr>
    </w:p>
    <w:p w:rsidR="0040480E" w:rsidRPr="00DF7E29" w:rsidRDefault="0040480E" w:rsidP="00FF5D0F">
      <w:pPr>
        <w:rPr>
          <w:lang w:val="en-GB"/>
        </w:rPr>
      </w:pPr>
    </w:p>
    <w:p w:rsidR="00F71B14" w:rsidRPr="00DF7E29" w:rsidRDefault="00F71B14" w:rsidP="00FF5D0F">
      <w:pPr>
        <w:pStyle w:val="Heading3"/>
        <w:rPr>
          <w:lang w:val="en-GB"/>
        </w:rPr>
      </w:pPr>
      <w:r w:rsidRPr="00DF7E29">
        <w:rPr>
          <w:lang w:val="en-GB"/>
        </w:rPr>
        <w:lastRenderedPageBreak/>
        <w:t xml:space="preserve">Obligation </w:t>
      </w:r>
      <w:r w:rsidR="00255597" w:rsidRPr="00DF7E29">
        <w:rPr>
          <w:lang w:val="en-GB"/>
        </w:rPr>
        <w:t>to</w:t>
      </w:r>
      <w:r w:rsidRPr="00DF7E29">
        <w:rPr>
          <w:lang w:val="en-GB"/>
        </w:rPr>
        <w:t xml:space="preserve"> </w:t>
      </w:r>
      <w:r w:rsidR="00FF5D0F" w:rsidRPr="00DF7E29">
        <w:rPr>
          <w:lang w:val="en-GB"/>
        </w:rPr>
        <w:t>C</w:t>
      </w:r>
      <w:r w:rsidRPr="00DF7E29">
        <w:rPr>
          <w:lang w:val="en-GB"/>
        </w:rPr>
        <w:t>ompil</w:t>
      </w:r>
      <w:r w:rsidR="00255597" w:rsidRPr="00DF7E29">
        <w:rPr>
          <w:lang w:val="en-GB"/>
        </w:rPr>
        <w:t>e</w:t>
      </w:r>
      <w:r w:rsidRPr="00DF7E29">
        <w:rPr>
          <w:lang w:val="en-GB"/>
        </w:rPr>
        <w:t xml:space="preserve"> </w:t>
      </w:r>
      <w:r w:rsidR="00FF5D0F" w:rsidRPr="00DF7E29">
        <w:rPr>
          <w:lang w:val="en-GB"/>
        </w:rPr>
        <w:t>F</w:t>
      </w:r>
      <w:r w:rsidRPr="00DF7E29">
        <w:rPr>
          <w:lang w:val="en-GB"/>
        </w:rPr>
        <w:t xml:space="preserve">inancial </w:t>
      </w:r>
      <w:r w:rsidR="00FF5D0F" w:rsidRPr="00DF7E29">
        <w:rPr>
          <w:lang w:val="en-GB"/>
        </w:rPr>
        <w:t>Statements</w:t>
      </w:r>
    </w:p>
    <w:p w:rsidR="003357B6" w:rsidRPr="00DF7E29" w:rsidRDefault="0040480E" w:rsidP="00FF5D0F">
      <w:pPr>
        <w:pStyle w:val="Heading3"/>
        <w:rPr>
          <w:lang w:val="en-GB"/>
        </w:rPr>
      </w:pPr>
      <w:r w:rsidRPr="00DF7E29">
        <w:rPr>
          <w:lang w:val="en-GB"/>
        </w:rPr>
        <w:t>Article 6a</w:t>
      </w:r>
    </w:p>
    <w:p w:rsidR="00C0370B" w:rsidRPr="00DF7E29" w:rsidRDefault="00C0370B" w:rsidP="00523FD2">
      <w:pPr>
        <w:autoSpaceDE w:val="0"/>
        <w:autoSpaceDN w:val="0"/>
        <w:adjustRightInd w:val="0"/>
        <w:rPr>
          <w:rFonts w:cs="Arial"/>
          <w:b/>
          <w:bCs/>
          <w:lang w:val="en-GB"/>
        </w:rPr>
      </w:pPr>
    </w:p>
    <w:p w:rsidR="00C0370B" w:rsidRPr="00DF7E29" w:rsidRDefault="00FF5D0F" w:rsidP="00CA395B">
      <w:pPr>
        <w:pStyle w:val="BodyText"/>
        <w:numPr>
          <w:ilvl w:val="0"/>
          <w:numId w:val="20"/>
        </w:numPr>
        <w:rPr>
          <w:lang w:val="en-GB"/>
        </w:rPr>
      </w:pPr>
      <w:r w:rsidRPr="00DF7E29">
        <w:rPr>
          <w:lang w:val="en-GB"/>
        </w:rPr>
        <w:t>A l</w:t>
      </w:r>
      <w:r w:rsidR="00C0370B" w:rsidRPr="00DF7E29">
        <w:rPr>
          <w:lang w:val="en-GB"/>
        </w:rPr>
        <w:t>arge legal entit</w:t>
      </w:r>
      <w:r w:rsidRPr="00DF7E29">
        <w:rPr>
          <w:lang w:val="en-GB"/>
        </w:rPr>
        <w:t>y</w:t>
      </w:r>
      <w:r w:rsidR="00C0370B" w:rsidRPr="00DF7E29">
        <w:rPr>
          <w:lang w:val="en-GB"/>
        </w:rPr>
        <w:t>, medium</w:t>
      </w:r>
      <w:r w:rsidR="006F6E08" w:rsidRPr="00DF7E29">
        <w:rPr>
          <w:lang w:val="en-GB"/>
        </w:rPr>
        <w:t>-size</w:t>
      </w:r>
      <w:r w:rsidR="00C0370B" w:rsidRPr="00DF7E29">
        <w:rPr>
          <w:lang w:val="en-GB"/>
        </w:rPr>
        <w:t xml:space="preserve"> legal entit</w:t>
      </w:r>
      <w:r w:rsidRPr="00DF7E29">
        <w:rPr>
          <w:lang w:val="en-GB"/>
        </w:rPr>
        <w:t>y,</w:t>
      </w:r>
      <w:r w:rsidR="00C0370B" w:rsidRPr="00DF7E29">
        <w:rPr>
          <w:lang w:val="en-GB"/>
        </w:rPr>
        <w:t xml:space="preserve"> and parent legal entit</w:t>
      </w:r>
      <w:r w:rsidRPr="00DF7E29">
        <w:rPr>
          <w:lang w:val="en-GB"/>
        </w:rPr>
        <w:t>y</w:t>
      </w:r>
      <w:r w:rsidR="00C0370B" w:rsidRPr="00DF7E29">
        <w:rPr>
          <w:lang w:val="en-GB"/>
        </w:rPr>
        <w:t xml:space="preserve"> </w:t>
      </w:r>
      <w:r w:rsidR="006F6E08" w:rsidRPr="00DF7E29">
        <w:rPr>
          <w:lang w:val="en-GB"/>
        </w:rPr>
        <w:t>having an</w:t>
      </w:r>
      <w:r w:rsidR="00C0370B" w:rsidRPr="00DF7E29">
        <w:rPr>
          <w:lang w:val="en-GB"/>
        </w:rPr>
        <w:t xml:space="preserve"> obligation to compile con</w:t>
      </w:r>
      <w:r w:rsidR="00F71B14" w:rsidRPr="00DF7E29">
        <w:rPr>
          <w:lang w:val="en-GB"/>
        </w:rPr>
        <w:t xml:space="preserve">solidated financial </w:t>
      </w:r>
      <w:r w:rsidRPr="00DF7E29">
        <w:rPr>
          <w:lang w:val="en-GB"/>
        </w:rPr>
        <w:t>statements</w:t>
      </w:r>
      <w:r w:rsidR="00F71B14" w:rsidRPr="00DF7E29">
        <w:rPr>
          <w:lang w:val="en-GB"/>
        </w:rPr>
        <w:t xml:space="preserve">, </w:t>
      </w:r>
      <w:r w:rsidR="00423240" w:rsidRPr="00DF7E29">
        <w:rPr>
          <w:lang w:val="en-GB"/>
        </w:rPr>
        <w:t xml:space="preserve">a </w:t>
      </w:r>
      <w:r w:rsidR="00C0370B" w:rsidRPr="00DF7E29">
        <w:rPr>
          <w:lang w:val="en-GB"/>
        </w:rPr>
        <w:t>legal entit</w:t>
      </w:r>
      <w:r w:rsidR="00E73364" w:rsidRPr="00DF7E29">
        <w:rPr>
          <w:lang w:val="en-GB"/>
        </w:rPr>
        <w:t>y</w:t>
      </w:r>
      <w:r w:rsidR="00C0370B" w:rsidRPr="00DF7E29">
        <w:rPr>
          <w:lang w:val="en-GB"/>
        </w:rPr>
        <w:t xml:space="preserve"> issuing securities and other financial instruments traded on an organized market shall </w:t>
      </w:r>
      <w:r w:rsidR="00E73364" w:rsidRPr="00DF7E29">
        <w:rPr>
          <w:lang w:val="en-GB"/>
        </w:rPr>
        <w:t xml:space="preserve">be obliged to submit </w:t>
      </w:r>
      <w:r w:rsidR="00C0370B" w:rsidRPr="00DF7E29">
        <w:rPr>
          <w:lang w:val="en-GB"/>
        </w:rPr>
        <w:t xml:space="preserve">the financial statements and consolidated </w:t>
      </w:r>
      <w:r w:rsidR="00E73364" w:rsidRPr="00DF7E29">
        <w:rPr>
          <w:lang w:val="en-GB"/>
        </w:rPr>
        <w:t xml:space="preserve">statements </w:t>
      </w:r>
      <w:r w:rsidR="00C0370B" w:rsidRPr="00DF7E29">
        <w:rPr>
          <w:lang w:val="en-GB"/>
        </w:rPr>
        <w:t xml:space="preserve">to the </w:t>
      </w:r>
      <w:r w:rsidR="00423240" w:rsidRPr="00DF7E29">
        <w:rPr>
          <w:lang w:val="en-GB"/>
        </w:rPr>
        <w:t>Tax Administration</w:t>
      </w:r>
      <w:r w:rsidR="00C0370B" w:rsidRPr="00DF7E29">
        <w:rPr>
          <w:lang w:val="en-GB"/>
        </w:rPr>
        <w:t xml:space="preserve"> in line with IAS/IFRS </w:t>
      </w:r>
      <w:r w:rsidR="00E73364" w:rsidRPr="00DF7E29">
        <w:rPr>
          <w:lang w:val="en-GB"/>
        </w:rPr>
        <w:t>requirements</w:t>
      </w:r>
      <w:r w:rsidR="00C0370B" w:rsidRPr="00DF7E29">
        <w:rPr>
          <w:lang w:val="en-GB"/>
        </w:rPr>
        <w:t>.</w:t>
      </w:r>
    </w:p>
    <w:p w:rsidR="00C0370B" w:rsidRPr="00DF7E29" w:rsidRDefault="00C0370B" w:rsidP="00523FD2">
      <w:pPr>
        <w:autoSpaceDE w:val="0"/>
        <w:autoSpaceDN w:val="0"/>
        <w:adjustRightInd w:val="0"/>
        <w:rPr>
          <w:rFonts w:cs="Arial"/>
          <w:lang w:val="en-GB"/>
        </w:rPr>
      </w:pPr>
    </w:p>
    <w:p w:rsidR="00C0370B" w:rsidRPr="00DF7E29" w:rsidRDefault="00C0370B" w:rsidP="00CA395B">
      <w:pPr>
        <w:numPr>
          <w:ilvl w:val="0"/>
          <w:numId w:val="20"/>
        </w:numPr>
        <w:autoSpaceDE w:val="0"/>
        <w:autoSpaceDN w:val="0"/>
        <w:adjustRightInd w:val="0"/>
        <w:rPr>
          <w:rFonts w:cs="Arial"/>
          <w:bCs/>
          <w:lang w:val="en-GB"/>
        </w:rPr>
      </w:pPr>
      <w:r w:rsidRPr="00DF7E29">
        <w:rPr>
          <w:rFonts w:cs="Arial"/>
          <w:lang w:val="en-GB"/>
        </w:rPr>
        <w:t xml:space="preserve">A small legal entity shall </w:t>
      </w:r>
      <w:r w:rsidR="00E73364" w:rsidRPr="00DF7E29">
        <w:rPr>
          <w:rFonts w:cs="Arial"/>
          <w:lang w:val="en-GB"/>
        </w:rPr>
        <w:t xml:space="preserve">be obliged to submit </w:t>
      </w:r>
      <w:r w:rsidRPr="00DF7E29">
        <w:rPr>
          <w:rFonts w:cs="Arial"/>
          <w:lang w:val="en-GB"/>
        </w:rPr>
        <w:t>the bala</w:t>
      </w:r>
      <w:r w:rsidR="00055C9A" w:rsidRPr="00DF7E29">
        <w:rPr>
          <w:rFonts w:cs="Arial"/>
          <w:lang w:val="en-GB"/>
        </w:rPr>
        <w:t xml:space="preserve">nce sheet, </w:t>
      </w:r>
      <w:r w:rsidRPr="00DF7E29">
        <w:rPr>
          <w:rFonts w:cs="Arial"/>
          <w:lang w:val="en-GB"/>
        </w:rPr>
        <w:t>income statement</w:t>
      </w:r>
      <w:r w:rsidR="006F6E08" w:rsidRPr="00DF7E29">
        <w:rPr>
          <w:rFonts w:cs="Arial"/>
          <w:lang w:val="en-GB"/>
        </w:rPr>
        <w:t>,</w:t>
      </w:r>
      <w:r w:rsidR="00055C9A" w:rsidRPr="00DF7E29">
        <w:rPr>
          <w:rFonts w:cs="Arial"/>
          <w:lang w:val="en-GB"/>
        </w:rPr>
        <w:t xml:space="preserve"> and statistical annex</w:t>
      </w:r>
      <w:r w:rsidRPr="00DF7E29">
        <w:rPr>
          <w:rFonts w:cs="Arial"/>
          <w:lang w:val="en-GB"/>
        </w:rPr>
        <w:t xml:space="preserve"> to the </w:t>
      </w:r>
      <w:r w:rsidR="000D1588" w:rsidRPr="00DF7E29">
        <w:rPr>
          <w:rFonts w:cs="Arial"/>
          <w:lang w:val="en-GB"/>
        </w:rPr>
        <w:t>Tax Administration</w:t>
      </w:r>
      <w:r w:rsidR="00EE6BF4" w:rsidRPr="00DF7E29">
        <w:rPr>
          <w:rFonts w:cs="Arial"/>
          <w:lang w:val="en-GB"/>
        </w:rPr>
        <w:t>.</w:t>
      </w:r>
    </w:p>
    <w:p w:rsidR="00C0370B" w:rsidRPr="00DF7E29" w:rsidRDefault="00C0370B" w:rsidP="00E73364">
      <w:pPr>
        <w:rPr>
          <w:lang w:val="en-GB"/>
        </w:rPr>
      </w:pPr>
    </w:p>
    <w:p w:rsidR="0040480E" w:rsidRPr="00DF7E29" w:rsidRDefault="0040480E" w:rsidP="00E73364">
      <w:pPr>
        <w:rPr>
          <w:lang w:val="en-GB"/>
        </w:rPr>
      </w:pPr>
    </w:p>
    <w:p w:rsidR="00537E1F" w:rsidRPr="00DF7E29" w:rsidRDefault="00E73364" w:rsidP="00E73364">
      <w:pPr>
        <w:pStyle w:val="Heading3"/>
        <w:rPr>
          <w:lang w:val="en-GB"/>
        </w:rPr>
      </w:pPr>
      <w:r w:rsidRPr="00DF7E29">
        <w:rPr>
          <w:lang w:val="en-GB"/>
        </w:rPr>
        <w:t xml:space="preserve">Submission of </w:t>
      </w:r>
      <w:r w:rsidR="00537E1F" w:rsidRPr="00DF7E29">
        <w:rPr>
          <w:lang w:val="en-GB"/>
        </w:rPr>
        <w:t xml:space="preserve">Financial </w:t>
      </w:r>
      <w:r w:rsidRPr="00DF7E29">
        <w:rPr>
          <w:lang w:val="en-GB"/>
        </w:rPr>
        <w:t>S</w:t>
      </w:r>
      <w:r w:rsidR="00537E1F" w:rsidRPr="00DF7E29">
        <w:rPr>
          <w:lang w:val="en-GB"/>
        </w:rPr>
        <w:t>tatements</w:t>
      </w:r>
    </w:p>
    <w:p w:rsidR="00C0370B" w:rsidRPr="00DF7E29" w:rsidRDefault="0040480E" w:rsidP="00E73364">
      <w:pPr>
        <w:pStyle w:val="Heading3"/>
        <w:rPr>
          <w:lang w:val="en-GB"/>
        </w:rPr>
      </w:pPr>
      <w:r w:rsidRPr="00DF7E29">
        <w:rPr>
          <w:lang w:val="en-GB"/>
        </w:rPr>
        <w:t>Article 6b</w:t>
      </w:r>
    </w:p>
    <w:p w:rsidR="00C0370B" w:rsidRPr="00DF7E29" w:rsidRDefault="00C0370B" w:rsidP="00E73364">
      <w:pPr>
        <w:rPr>
          <w:lang w:val="en-GB"/>
        </w:rPr>
      </w:pPr>
    </w:p>
    <w:p w:rsidR="006D182A" w:rsidRPr="00DF7E29" w:rsidRDefault="006F6E08" w:rsidP="00CA395B">
      <w:pPr>
        <w:numPr>
          <w:ilvl w:val="0"/>
          <w:numId w:val="21"/>
        </w:numPr>
        <w:rPr>
          <w:rFonts w:cs="Arial"/>
          <w:lang w:val="en-GB"/>
        </w:rPr>
      </w:pPr>
      <w:r w:rsidRPr="00DF7E29">
        <w:rPr>
          <w:rFonts w:cs="Arial"/>
          <w:lang w:val="en-GB"/>
        </w:rPr>
        <w:t>A j</w:t>
      </w:r>
      <w:r w:rsidR="006D182A" w:rsidRPr="00DF7E29">
        <w:rPr>
          <w:rFonts w:cs="Arial"/>
          <w:lang w:val="en-GB"/>
        </w:rPr>
        <w:t>oint stock compan</w:t>
      </w:r>
      <w:r w:rsidR="00E73364" w:rsidRPr="00DF7E29">
        <w:rPr>
          <w:rFonts w:cs="Arial"/>
          <w:lang w:val="en-GB"/>
        </w:rPr>
        <w:t>y</w:t>
      </w:r>
      <w:r w:rsidR="006D182A" w:rsidRPr="00DF7E29">
        <w:rPr>
          <w:rFonts w:cs="Arial"/>
          <w:lang w:val="en-GB"/>
        </w:rPr>
        <w:t xml:space="preserve"> and other legal entit</w:t>
      </w:r>
      <w:r w:rsidR="00E73364" w:rsidRPr="00DF7E29">
        <w:rPr>
          <w:rFonts w:cs="Arial"/>
          <w:lang w:val="en-GB"/>
        </w:rPr>
        <w:t>y</w:t>
      </w:r>
      <w:r w:rsidR="006D182A" w:rsidRPr="00DF7E29">
        <w:rPr>
          <w:rFonts w:cs="Arial"/>
          <w:lang w:val="en-GB"/>
        </w:rPr>
        <w:t xml:space="preserve"> issuing securities and other financial instruments traded on </w:t>
      </w:r>
      <w:r w:rsidR="00CF4AF2" w:rsidRPr="00DF7E29">
        <w:rPr>
          <w:rFonts w:cs="Arial"/>
          <w:lang w:val="en-GB"/>
        </w:rPr>
        <w:t>an</w:t>
      </w:r>
      <w:r w:rsidR="006D182A" w:rsidRPr="00DF7E29">
        <w:rPr>
          <w:rFonts w:cs="Arial"/>
          <w:lang w:val="en-GB"/>
        </w:rPr>
        <w:t xml:space="preserve"> organized market, as well as a parent legal entity obliged to </w:t>
      </w:r>
      <w:r w:rsidR="00E73364" w:rsidRPr="00DF7E29">
        <w:rPr>
          <w:rFonts w:cs="Arial"/>
          <w:lang w:val="en-GB"/>
        </w:rPr>
        <w:t xml:space="preserve">compile </w:t>
      </w:r>
      <w:r w:rsidR="006D182A" w:rsidRPr="00DF7E29">
        <w:rPr>
          <w:rFonts w:cs="Arial"/>
          <w:lang w:val="en-GB"/>
        </w:rPr>
        <w:t>consolidated financial statements, shall</w:t>
      </w:r>
      <w:r w:rsidR="00E73364" w:rsidRPr="00DF7E29">
        <w:rPr>
          <w:rFonts w:cs="Arial"/>
          <w:lang w:val="en-GB"/>
        </w:rPr>
        <w:t xml:space="preserve"> be obliged to</w:t>
      </w:r>
      <w:r w:rsidR="006D182A" w:rsidRPr="00DF7E29">
        <w:rPr>
          <w:rFonts w:cs="Arial"/>
          <w:lang w:val="en-GB"/>
        </w:rPr>
        <w:t xml:space="preserve"> </w:t>
      </w:r>
      <w:r w:rsidR="00E73364" w:rsidRPr="00DF7E29">
        <w:rPr>
          <w:rFonts w:cs="Arial"/>
          <w:lang w:val="en-GB"/>
        </w:rPr>
        <w:t xml:space="preserve">compile </w:t>
      </w:r>
      <w:r w:rsidR="006D182A" w:rsidRPr="00DF7E29">
        <w:rPr>
          <w:rFonts w:cs="Arial"/>
          <w:lang w:val="en-GB"/>
        </w:rPr>
        <w:t xml:space="preserve">and </w:t>
      </w:r>
      <w:r w:rsidR="00E73364" w:rsidRPr="00DF7E29">
        <w:rPr>
          <w:rFonts w:cs="Arial"/>
          <w:lang w:val="en-GB"/>
        </w:rPr>
        <w:t xml:space="preserve">submit </w:t>
      </w:r>
      <w:r w:rsidR="006D182A" w:rsidRPr="00DF7E29">
        <w:rPr>
          <w:rFonts w:cs="Arial"/>
          <w:lang w:val="en-GB"/>
        </w:rPr>
        <w:t>to the Securities Com</w:t>
      </w:r>
      <w:r w:rsidR="00E73364" w:rsidRPr="00DF7E29">
        <w:rPr>
          <w:rFonts w:cs="Arial"/>
          <w:lang w:val="en-GB"/>
        </w:rPr>
        <w:t>m</w:t>
      </w:r>
      <w:r w:rsidR="006D182A" w:rsidRPr="00DF7E29">
        <w:rPr>
          <w:rFonts w:cs="Arial"/>
          <w:lang w:val="en-GB"/>
        </w:rPr>
        <w:t xml:space="preserve">ission in </w:t>
      </w:r>
      <w:r w:rsidR="00670F44" w:rsidRPr="00DF7E29">
        <w:rPr>
          <w:rFonts w:cs="Arial"/>
          <w:lang w:val="en-GB"/>
        </w:rPr>
        <w:t xml:space="preserve">paper </w:t>
      </w:r>
      <w:r w:rsidR="006D182A" w:rsidRPr="00DF7E29">
        <w:rPr>
          <w:rFonts w:cs="Arial"/>
          <w:lang w:val="en-GB"/>
        </w:rPr>
        <w:t xml:space="preserve">and electronic form </w:t>
      </w:r>
      <w:r w:rsidR="00B50877" w:rsidRPr="00DF7E29">
        <w:rPr>
          <w:rFonts w:cs="Arial"/>
          <w:lang w:val="en-GB"/>
        </w:rPr>
        <w:t xml:space="preserve">the </w:t>
      </w:r>
      <w:r w:rsidR="006D182A" w:rsidRPr="00DF7E29">
        <w:rPr>
          <w:rFonts w:cs="Arial"/>
          <w:lang w:val="en-GB"/>
        </w:rPr>
        <w:t>annual and quarterly financial statements</w:t>
      </w:r>
      <w:r w:rsidR="00537E1F" w:rsidRPr="00DF7E29">
        <w:rPr>
          <w:rFonts w:cs="Arial"/>
          <w:lang w:val="en-GB"/>
        </w:rPr>
        <w:t>.</w:t>
      </w:r>
    </w:p>
    <w:p w:rsidR="00C0370B" w:rsidRPr="00DF7E29" w:rsidRDefault="00C0370B" w:rsidP="00523FD2">
      <w:pPr>
        <w:autoSpaceDE w:val="0"/>
        <w:autoSpaceDN w:val="0"/>
        <w:adjustRightInd w:val="0"/>
        <w:rPr>
          <w:rFonts w:cs="Arial"/>
          <w:bCs/>
          <w:lang w:val="en-GB"/>
        </w:rPr>
      </w:pPr>
    </w:p>
    <w:p w:rsidR="00537E1F" w:rsidRPr="00DF7E29" w:rsidRDefault="006F6E08" w:rsidP="00CA395B">
      <w:pPr>
        <w:numPr>
          <w:ilvl w:val="0"/>
          <w:numId w:val="21"/>
        </w:numPr>
        <w:autoSpaceDE w:val="0"/>
        <w:autoSpaceDN w:val="0"/>
        <w:adjustRightInd w:val="0"/>
        <w:rPr>
          <w:rFonts w:cs="Arial"/>
          <w:bCs/>
          <w:lang w:val="en-GB"/>
        </w:rPr>
      </w:pPr>
      <w:r w:rsidRPr="00DF7E29">
        <w:rPr>
          <w:rFonts w:cs="Arial"/>
          <w:lang w:val="en-GB"/>
        </w:rPr>
        <w:t xml:space="preserve">The </w:t>
      </w:r>
      <w:r w:rsidR="00537E1F" w:rsidRPr="00DF7E29">
        <w:rPr>
          <w:rFonts w:cs="Arial"/>
          <w:lang w:val="en-GB"/>
        </w:rPr>
        <w:t xml:space="preserve">Securities </w:t>
      </w:r>
      <w:r w:rsidR="00D436D6" w:rsidRPr="00DF7E29">
        <w:rPr>
          <w:rFonts w:cs="Arial"/>
          <w:lang w:val="en-GB"/>
        </w:rPr>
        <w:t>Com</w:t>
      </w:r>
      <w:r w:rsidR="00E73364" w:rsidRPr="00DF7E29">
        <w:rPr>
          <w:rFonts w:cs="Arial"/>
          <w:lang w:val="en-GB"/>
        </w:rPr>
        <w:t>m</w:t>
      </w:r>
      <w:r w:rsidR="00D436D6" w:rsidRPr="00DF7E29">
        <w:rPr>
          <w:rFonts w:cs="Arial"/>
          <w:lang w:val="en-GB"/>
        </w:rPr>
        <w:t>i</w:t>
      </w:r>
      <w:r w:rsidR="00E73364" w:rsidRPr="00DF7E29">
        <w:rPr>
          <w:rFonts w:cs="Arial"/>
          <w:lang w:val="en-GB"/>
        </w:rPr>
        <w:t>s</w:t>
      </w:r>
      <w:r w:rsidR="00D436D6" w:rsidRPr="00DF7E29">
        <w:rPr>
          <w:rFonts w:cs="Arial"/>
          <w:lang w:val="en-GB"/>
        </w:rPr>
        <w:t>sio</w:t>
      </w:r>
      <w:r w:rsidR="00537E1F" w:rsidRPr="00DF7E29">
        <w:rPr>
          <w:rFonts w:cs="Arial"/>
          <w:lang w:val="en-GB"/>
        </w:rPr>
        <w:t>n</w:t>
      </w:r>
      <w:r w:rsidR="00E73364" w:rsidRPr="00DF7E29">
        <w:rPr>
          <w:rFonts w:cs="Arial"/>
          <w:lang w:val="en-GB"/>
        </w:rPr>
        <w:t xml:space="preserve"> shall publish </w:t>
      </w:r>
      <w:r w:rsidR="00537E1F" w:rsidRPr="00DF7E29">
        <w:rPr>
          <w:rFonts w:cs="Arial"/>
          <w:lang w:val="en-GB"/>
        </w:rPr>
        <w:t>financial statements</w:t>
      </w:r>
      <w:r w:rsidR="00E73364" w:rsidRPr="00DF7E29">
        <w:rPr>
          <w:rFonts w:cs="Arial"/>
          <w:lang w:val="en-GB"/>
        </w:rPr>
        <w:t xml:space="preserve"> referred to in paragraph 1 of this Article </w:t>
      </w:r>
      <w:r w:rsidR="00537E1F" w:rsidRPr="00DF7E29">
        <w:rPr>
          <w:rFonts w:cs="Arial"/>
          <w:lang w:val="en-GB"/>
        </w:rPr>
        <w:t xml:space="preserve">on its </w:t>
      </w:r>
      <w:r w:rsidR="00E73364" w:rsidRPr="00DF7E29">
        <w:rPr>
          <w:rFonts w:cs="Arial"/>
          <w:lang w:val="en-GB"/>
        </w:rPr>
        <w:t>w</w:t>
      </w:r>
      <w:r w:rsidR="00537E1F" w:rsidRPr="00DF7E29">
        <w:rPr>
          <w:rFonts w:cs="Arial"/>
          <w:lang w:val="en-GB"/>
        </w:rPr>
        <w:t>eb</w:t>
      </w:r>
      <w:r w:rsidR="0069643D" w:rsidRPr="00DF7E29">
        <w:rPr>
          <w:rFonts w:cs="Arial"/>
          <w:lang w:val="en-GB"/>
        </w:rPr>
        <w:t>site</w:t>
      </w:r>
      <w:r w:rsidR="00537E1F" w:rsidRPr="00DF7E29">
        <w:rPr>
          <w:rFonts w:cs="Arial"/>
          <w:lang w:val="en-GB"/>
        </w:rPr>
        <w:t>.</w:t>
      </w:r>
    </w:p>
    <w:p w:rsidR="00537E1F" w:rsidRPr="00DF7E29" w:rsidRDefault="00537E1F" w:rsidP="00523FD2">
      <w:pPr>
        <w:rPr>
          <w:rFonts w:cs="Arial"/>
          <w:lang w:val="en-GB"/>
        </w:rPr>
      </w:pPr>
    </w:p>
    <w:p w:rsidR="00000000" w:rsidRDefault="00F3001C">
      <w:pPr>
        <w:numPr>
          <w:ilvl w:val="0"/>
          <w:numId w:val="21"/>
        </w:numPr>
        <w:rPr>
          <w:rFonts w:cs="Arial"/>
          <w:lang w:val="en-GB"/>
        </w:rPr>
      </w:pPr>
      <w:r w:rsidRPr="00DF7E29">
        <w:rPr>
          <w:rFonts w:cs="Arial"/>
          <w:lang w:val="en-GB"/>
        </w:rPr>
        <w:t>The Securities Commission shall stipulate a more</w:t>
      </w:r>
      <w:r w:rsidR="00E73364" w:rsidRPr="00DF7E29">
        <w:rPr>
          <w:rFonts w:cs="Arial"/>
          <w:lang w:val="en-GB"/>
        </w:rPr>
        <w:t xml:space="preserve"> detailed</w:t>
      </w:r>
      <w:r w:rsidR="006D182A" w:rsidRPr="00DF7E29">
        <w:rPr>
          <w:rFonts w:cs="Arial"/>
          <w:lang w:val="en-GB"/>
        </w:rPr>
        <w:t xml:space="preserve"> content, deadlines</w:t>
      </w:r>
      <w:r w:rsidR="00E73364" w:rsidRPr="00DF7E29">
        <w:rPr>
          <w:rFonts w:cs="Arial"/>
          <w:lang w:val="en-GB"/>
        </w:rPr>
        <w:t>,</w:t>
      </w:r>
      <w:r w:rsidR="006D182A" w:rsidRPr="00DF7E29">
        <w:rPr>
          <w:rFonts w:cs="Arial"/>
          <w:lang w:val="en-GB"/>
        </w:rPr>
        <w:t xml:space="preserve"> and the manner of </w:t>
      </w:r>
      <w:r w:rsidR="00E73364" w:rsidRPr="00DF7E29">
        <w:rPr>
          <w:rFonts w:cs="Arial"/>
          <w:lang w:val="en-GB"/>
        </w:rPr>
        <w:t xml:space="preserve">compiling </w:t>
      </w:r>
      <w:r w:rsidR="006D182A" w:rsidRPr="00DF7E29">
        <w:rPr>
          <w:rFonts w:cs="Arial"/>
          <w:lang w:val="en-GB"/>
        </w:rPr>
        <w:t xml:space="preserve">and </w:t>
      </w:r>
      <w:r w:rsidR="00E73364" w:rsidRPr="00DF7E29">
        <w:rPr>
          <w:rFonts w:cs="Arial"/>
          <w:lang w:val="en-GB"/>
        </w:rPr>
        <w:t xml:space="preserve">submitting </w:t>
      </w:r>
      <w:r w:rsidR="006D182A" w:rsidRPr="00DF7E29">
        <w:rPr>
          <w:rFonts w:cs="Arial"/>
          <w:lang w:val="en-GB"/>
        </w:rPr>
        <w:t xml:space="preserve">statements referred to in paragraph 1 of this Article. </w:t>
      </w:r>
    </w:p>
    <w:p w:rsidR="00293B73" w:rsidRPr="00DF7E29" w:rsidRDefault="00293B73" w:rsidP="00293B73">
      <w:pPr>
        <w:rPr>
          <w:rFonts w:cs="Arial"/>
          <w:lang w:val="en-GB"/>
        </w:rPr>
      </w:pPr>
    </w:p>
    <w:p w:rsidR="00000000" w:rsidRDefault="00293B73">
      <w:pPr>
        <w:numPr>
          <w:ilvl w:val="0"/>
          <w:numId w:val="21"/>
        </w:numPr>
        <w:rPr>
          <w:rFonts w:cs="Arial"/>
          <w:lang w:val="en-GB"/>
        </w:rPr>
      </w:pPr>
      <w:r w:rsidRPr="00DF7E29">
        <w:rPr>
          <w:rFonts w:cs="Arial"/>
          <w:lang w:val="en-GB"/>
        </w:rPr>
        <w:t xml:space="preserve">Notwithstanding provisions of paragraph 1 of this Article, the banks shall be obliged to </w:t>
      </w:r>
      <w:r w:rsidR="00092272" w:rsidRPr="00DF7E29">
        <w:rPr>
          <w:rFonts w:cs="Arial"/>
          <w:lang w:val="en-GB"/>
        </w:rPr>
        <w:t>compile</w:t>
      </w:r>
      <w:r w:rsidR="00E87B66" w:rsidRPr="00DF7E29">
        <w:rPr>
          <w:rFonts w:cs="Arial"/>
          <w:lang w:val="en-GB"/>
        </w:rPr>
        <w:t xml:space="preserve"> and submit, in </w:t>
      </w:r>
      <w:r w:rsidR="00092272" w:rsidRPr="00DF7E29">
        <w:rPr>
          <w:rFonts w:cs="Arial"/>
          <w:lang w:val="en-GB"/>
        </w:rPr>
        <w:t>paper</w:t>
      </w:r>
      <w:r w:rsidR="00E87B66" w:rsidRPr="00DF7E29">
        <w:rPr>
          <w:rFonts w:cs="Arial"/>
          <w:lang w:val="en-GB"/>
        </w:rPr>
        <w:t xml:space="preserve"> and </w:t>
      </w:r>
      <w:r w:rsidR="00092272" w:rsidRPr="00DF7E29">
        <w:rPr>
          <w:rFonts w:cs="Arial"/>
          <w:lang w:val="en-GB"/>
        </w:rPr>
        <w:t>electronic</w:t>
      </w:r>
      <w:r w:rsidR="00AC1383" w:rsidRPr="00DF7E29">
        <w:rPr>
          <w:rFonts w:cs="Arial"/>
          <w:lang w:val="en-GB"/>
        </w:rPr>
        <w:t xml:space="preserve"> f</w:t>
      </w:r>
      <w:r w:rsidR="00E87B66" w:rsidRPr="00DF7E29">
        <w:rPr>
          <w:rFonts w:cs="Arial"/>
          <w:lang w:val="en-GB"/>
        </w:rPr>
        <w:t>o</w:t>
      </w:r>
      <w:r w:rsidR="00AC1383" w:rsidRPr="00DF7E29">
        <w:rPr>
          <w:rFonts w:cs="Arial"/>
          <w:lang w:val="en-GB"/>
        </w:rPr>
        <w:t>r</w:t>
      </w:r>
      <w:r w:rsidR="00E87B66" w:rsidRPr="00DF7E29">
        <w:rPr>
          <w:rFonts w:cs="Arial"/>
          <w:lang w:val="en-GB"/>
        </w:rPr>
        <w:t>m</w:t>
      </w:r>
      <w:r w:rsidR="00AC1383" w:rsidRPr="00DF7E29">
        <w:rPr>
          <w:rFonts w:cs="Arial"/>
          <w:lang w:val="en-GB"/>
        </w:rPr>
        <w:t>,</w:t>
      </w:r>
      <w:r w:rsidR="00E87B66" w:rsidRPr="00DF7E29">
        <w:rPr>
          <w:rFonts w:cs="Arial"/>
          <w:lang w:val="en-GB"/>
        </w:rPr>
        <w:t xml:space="preserve"> the annual and quarterly financial statements to the Central Bank of Montenegro, while the insurance companies </w:t>
      </w:r>
      <w:r w:rsidR="00092272" w:rsidRPr="00DF7E29">
        <w:rPr>
          <w:rFonts w:cs="Arial"/>
          <w:lang w:val="en-GB"/>
        </w:rPr>
        <w:t xml:space="preserve">shall be obliged to compile and submit, in </w:t>
      </w:r>
      <w:r w:rsidR="00AC1383" w:rsidRPr="00DF7E29">
        <w:rPr>
          <w:rFonts w:cs="Arial"/>
          <w:lang w:val="en-GB"/>
        </w:rPr>
        <w:t xml:space="preserve">paper and electronic form, </w:t>
      </w:r>
      <w:r w:rsidR="00C01F1A" w:rsidRPr="00DF7E29">
        <w:rPr>
          <w:rFonts w:cs="Arial"/>
          <w:lang w:val="en-GB"/>
        </w:rPr>
        <w:t>the annual and quarterly financial statements to the Insurance Supervision Agency.</w:t>
      </w:r>
    </w:p>
    <w:p w:rsidR="00C01F1A" w:rsidRPr="00DF7E29" w:rsidRDefault="00C01F1A" w:rsidP="00C01F1A">
      <w:pPr>
        <w:rPr>
          <w:rFonts w:cs="Arial"/>
          <w:lang w:val="en-GB"/>
        </w:rPr>
      </w:pPr>
    </w:p>
    <w:p w:rsidR="00C01F1A" w:rsidRPr="00DF7E29" w:rsidRDefault="00C01F1A" w:rsidP="00CA395B">
      <w:pPr>
        <w:numPr>
          <w:ilvl w:val="0"/>
          <w:numId w:val="21"/>
        </w:numPr>
        <w:rPr>
          <w:rFonts w:cs="Arial"/>
          <w:lang w:val="en-GB"/>
        </w:rPr>
      </w:pPr>
      <w:r w:rsidRPr="00DF7E29">
        <w:rPr>
          <w:rFonts w:cs="Arial"/>
          <w:lang w:val="en-GB"/>
        </w:rPr>
        <w:t>The Central Bank of Montenegro and the Insurance Supervision Agency shall publish the financial statements referred to in paragraph 4 of this Article on their respective websites.</w:t>
      </w:r>
    </w:p>
    <w:p w:rsidR="00000000" w:rsidRDefault="00491C52">
      <w:pPr>
        <w:rPr>
          <w:rFonts w:cs="Arial"/>
          <w:lang w:val="en-GB"/>
        </w:rPr>
      </w:pPr>
    </w:p>
    <w:p w:rsidR="00C01F1A" w:rsidRPr="00DF7E29" w:rsidRDefault="00C01F1A" w:rsidP="00CA395B">
      <w:pPr>
        <w:numPr>
          <w:ilvl w:val="0"/>
          <w:numId w:val="21"/>
        </w:numPr>
        <w:rPr>
          <w:rFonts w:cs="Arial"/>
          <w:lang w:val="en-GB"/>
        </w:rPr>
      </w:pPr>
      <w:r w:rsidRPr="00DF7E29">
        <w:rPr>
          <w:rFonts w:cs="Arial"/>
          <w:lang w:val="en-GB"/>
        </w:rPr>
        <w:t>The Central Bank of Montenegro and the Insurance Supervision Agency respectively shall stipulate a more detailed content, deadlines and the manner of compiling and submitting statements referred to in paragraph 4 of this Article.</w:t>
      </w:r>
    </w:p>
    <w:p w:rsidR="00C0370B" w:rsidRPr="00DF7E29" w:rsidRDefault="00C0370B" w:rsidP="00392385">
      <w:pPr>
        <w:rPr>
          <w:lang w:val="en-GB"/>
        </w:rPr>
      </w:pPr>
    </w:p>
    <w:p w:rsidR="00392385" w:rsidRPr="00DF7E29" w:rsidRDefault="00392385" w:rsidP="00392385">
      <w:pPr>
        <w:rPr>
          <w:lang w:val="en-GB"/>
        </w:rPr>
      </w:pPr>
    </w:p>
    <w:p w:rsidR="008E14C5" w:rsidRPr="00DF7E29" w:rsidRDefault="00F3001C" w:rsidP="00794E3D">
      <w:pPr>
        <w:pStyle w:val="Heading3"/>
        <w:rPr>
          <w:lang w:val="en-GB"/>
        </w:rPr>
      </w:pPr>
      <w:r w:rsidRPr="00DF7E29">
        <w:rPr>
          <w:lang w:val="en-GB"/>
        </w:rPr>
        <w:t>4</w:t>
      </w:r>
      <w:r w:rsidR="00643722" w:rsidRPr="00DF7E29">
        <w:rPr>
          <w:lang w:val="en-GB"/>
        </w:rPr>
        <w:t xml:space="preserve">. </w:t>
      </w:r>
      <w:r w:rsidRPr="00DF7E29">
        <w:rPr>
          <w:lang w:val="en-GB"/>
        </w:rPr>
        <w:t>Keeping</w:t>
      </w:r>
      <w:r w:rsidR="008E14C5" w:rsidRPr="00DF7E29">
        <w:rPr>
          <w:lang w:val="en-GB"/>
        </w:rPr>
        <w:t xml:space="preserve"> Business Books</w:t>
      </w:r>
    </w:p>
    <w:p w:rsidR="008E14C5" w:rsidRPr="00DF7E29" w:rsidRDefault="008E14C5" w:rsidP="00392385">
      <w:pPr>
        <w:pStyle w:val="Heading3"/>
        <w:rPr>
          <w:lang w:val="en-GB"/>
        </w:rPr>
      </w:pPr>
      <w:r w:rsidRPr="00DF7E29">
        <w:rPr>
          <w:lang w:val="en-GB"/>
        </w:rPr>
        <w:t>Articl</w:t>
      </w:r>
      <w:r w:rsidR="00F40FBE" w:rsidRPr="00DF7E29">
        <w:rPr>
          <w:lang w:val="en-GB"/>
        </w:rPr>
        <w:t>e 7</w:t>
      </w:r>
    </w:p>
    <w:p w:rsidR="00C0370B" w:rsidRPr="00DF7E29" w:rsidRDefault="00C0370B" w:rsidP="00392385">
      <w:pPr>
        <w:rPr>
          <w:lang w:val="en-GB"/>
        </w:rPr>
      </w:pPr>
    </w:p>
    <w:p w:rsidR="008E14C5" w:rsidRPr="00DF7E29" w:rsidRDefault="006D182A" w:rsidP="00CA395B">
      <w:pPr>
        <w:numPr>
          <w:ilvl w:val="0"/>
          <w:numId w:val="22"/>
        </w:numPr>
        <w:autoSpaceDE w:val="0"/>
        <w:autoSpaceDN w:val="0"/>
        <w:adjustRightInd w:val="0"/>
        <w:rPr>
          <w:rFonts w:cs="Arial"/>
          <w:lang w:val="en-GB"/>
        </w:rPr>
      </w:pPr>
      <w:r w:rsidRPr="00DF7E29">
        <w:rPr>
          <w:rFonts w:cs="Arial"/>
          <w:lang w:val="en-GB"/>
        </w:rPr>
        <w:t xml:space="preserve">A person appointed by </w:t>
      </w:r>
      <w:r w:rsidR="00CA0112" w:rsidRPr="00DF7E29">
        <w:rPr>
          <w:rFonts w:cs="Arial"/>
          <w:lang w:val="en-GB"/>
        </w:rPr>
        <w:t>a</w:t>
      </w:r>
      <w:r w:rsidRPr="00DF7E29">
        <w:rPr>
          <w:rFonts w:cs="Arial"/>
          <w:lang w:val="en-GB"/>
        </w:rPr>
        <w:t xml:space="preserve"> general act of </w:t>
      </w:r>
      <w:r w:rsidR="00CA0112" w:rsidRPr="00DF7E29">
        <w:rPr>
          <w:rFonts w:cs="Arial"/>
          <w:lang w:val="en-GB"/>
        </w:rPr>
        <w:t>a</w:t>
      </w:r>
      <w:r w:rsidRPr="00DF7E29">
        <w:rPr>
          <w:rFonts w:cs="Arial"/>
          <w:lang w:val="en-GB"/>
        </w:rPr>
        <w:t xml:space="preserve"> legal entity shall keep business books and comp</w:t>
      </w:r>
      <w:r w:rsidR="00392385" w:rsidRPr="00DF7E29">
        <w:rPr>
          <w:rFonts w:cs="Arial"/>
          <w:lang w:val="en-GB"/>
        </w:rPr>
        <w:t>ile</w:t>
      </w:r>
      <w:r w:rsidRPr="00DF7E29">
        <w:rPr>
          <w:rFonts w:cs="Arial"/>
          <w:lang w:val="en-GB"/>
        </w:rPr>
        <w:t xml:space="preserve"> financial statements of the legal entity.</w:t>
      </w:r>
    </w:p>
    <w:p w:rsidR="00C0370B" w:rsidRPr="00DF7E29" w:rsidRDefault="00C0370B" w:rsidP="00523FD2">
      <w:pPr>
        <w:autoSpaceDE w:val="0"/>
        <w:autoSpaceDN w:val="0"/>
        <w:adjustRightInd w:val="0"/>
        <w:rPr>
          <w:rFonts w:cs="Arial"/>
          <w:lang w:val="en-GB"/>
        </w:rPr>
      </w:pPr>
    </w:p>
    <w:p w:rsidR="008E14C5" w:rsidRPr="00DF7E29" w:rsidRDefault="006D182A" w:rsidP="00CA395B">
      <w:pPr>
        <w:numPr>
          <w:ilvl w:val="0"/>
          <w:numId w:val="22"/>
        </w:numPr>
        <w:autoSpaceDE w:val="0"/>
        <w:autoSpaceDN w:val="0"/>
        <w:adjustRightInd w:val="0"/>
        <w:rPr>
          <w:rFonts w:cs="Arial"/>
          <w:lang w:val="en-GB"/>
        </w:rPr>
      </w:pPr>
      <w:r w:rsidRPr="00DF7E29">
        <w:rPr>
          <w:rFonts w:cs="Arial"/>
          <w:lang w:val="en-GB"/>
        </w:rPr>
        <w:t xml:space="preserve">Keeping of business books and </w:t>
      </w:r>
      <w:r w:rsidR="00392385" w:rsidRPr="00DF7E29">
        <w:rPr>
          <w:rFonts w:cs="Arial"/>
          <w:lang w:val="en-GB"/>
        </w:rPr>
        <w:t xml:space="preserve">compiling </w:t>
      </w:r>
      <w:r w:rsidRPr="00DF7E29">
        <w:rPr>
          <w:rFonts w:cs="Arial"/>
          <w:lang w:val="en-GB"/>
        </w:rPr>
        <w:t xml:space="preserve">of financial statements referred to in paragraph 1 of this Article may be carried out by a person that has not been </w:t>
      </w:r>
      <w:r w:rsidR="00943056" w:rsidRPr="00DF7E29">
        <w:rPr>
          <w:rFonts w:cs="Arial"/>
          <w:lang w:val="en-GB"/>
        </w:rPr>
        <w:t>convicted</w:t>
      </w:r>
      <w:r w:rsidRPr="00DF7E29">
        <w:rPr>
          <w:rFonts w:cs="Arial"/>
          <w:lang w:val="en-GB"/>
        </w:rPr>
        <w:t xml:space="preserve"> for criminal offences making him/her unworthy </w:t>
      </w:r>
      <w:r w:rsidR="00E90494" w:rsidRPr="00DF7E29">
        <w:rPr>
          <w:rFonts w:cs="Arial"/>
          <w:lang w:val="en-GB"/>
        </w:rPr>
        <w:t>to</w:t>
      </w:r>
      <w:r w:rsidRPr="00DF7E29">
        <w:rPr>
          <w:rFonts w:cs="Arial"/>
          <w:lang w:val="en-GB"/>
        </w:rPr>
        <w:t xml:space="preserve"> </w:t>
      </w:r>
      <w:r w:rsidR="00E90494" w:rsidRPr="00DF7E29">
        <w:rPr>
          <w:rFonts w:cs="Arial"/>
          <w:lang w:val="en-GB"/>
        </w:rPr>
        <w:t>perform</w:t>
      </w:r>
      <w:r w:rsidRPr="00DF7E29">
        <w:rPr>
          <w:rFonts w:cs="Arial"/>
          <w:lang w:val="en-GB"/>
        </w:rPr>
        <w:t xml:space="preserve"> </w:t>
      </w:r>
      <w:r w:rsidR="001100AA" w:rsidRPr="00DF7E29">
        <w:rPr>
          <w:rFonts w:cs="Arial"/>
          <w:lang w:val="en-GB"/>
        </w:rPr>
        <w:t>activities</w:t>
      </w:r>
      <w:r w:rsidRPr="00DF7E29">
        <w:rPr>
          <w:rFonts w:cs="Arial"/>
          <w:lang w:val="en-GB"/>
        </w:rPr>
        <w:t xml:space="preserve"> </w:t>
      </w:r>
      <w:r w:rsidR="00392385" w:rsidRPr="00DF7E29">
        <w:rPr>
          <w:rFonts w:cs="Arial"/>
          <w:lang w:val="en-GB"/>
        </w:rPr>
        <w:t xml:space="preserve">in </w:t>
      </w:r>
      <w:r w:rsidRPr="00DF7E29">
        <w:rPr>
          <w:rFonts w:cs="Arial"/>
          <w:lang w:val="en-GB"/>
        </w:rPr>
        <w:t>the field of accounting.</w:t>
      </w:r>
    </w:p>
    <w:p w:rsidR="00C0370B" w:rsidRPr="00DF7E29" w:rsidRDefault="00C0370B" w:rsidP="00523FD2">
      <w:pPr>
        <w:autoSpaceDE w:val="0"/>
        <w:autoSpaceDN w:val="0"/>
        <w:adjustRightInd w:val="0"/>
        <w:rPr>
          <w:rFonts w:cs="Arial"/>
          <w:lang w:val="en-GB"/>
        </w:rPr>
      </w:pPr>
    </w:p>
    <w:p w:rsidR="008E14C5" w:rsidRPr="00DF7E29" w:rsidRDefault="006D182A" w:rsidP="00CA395B">
      <w:pPr>
        <w:numPr>
          <w:ilvl w:val="0"/>
          <w:numId w:val="22"/>
        </w:numPr>
        <w:autoSpaceDE w:val="0"/>
        <w:autoSpaceDN w:val="0"/>
        <w:adjustRightInd w:val="0"/>
        <w:rPr>
          <w:rFonts w:cs="Arial"/>
          <w:lang w:val="en-GB"/>
        </w:rPr>
      </w:pPr>
      <w:r w:rsidRPr="00DF7E29">
        <w:rPr>
          <w:rFonts w:cs="Arial"/>
          <w:lang w:val="en-GB"/>
        </w:rPr>
        <w:t>Business books shall be kept in written and electronic form.</w:t>
      </w:r>
    </w:p>
    <w:p w:rsidR="00C0370B" w:rsidRPr="00DF7E29" w:rsidRDefault="00C0370B" w:rsidP="00523FD2">
      <w:pPr>
        <w:tabs>
          <w:tab w:val="left" w:pos="3540"/>
        </w:tabs>
        <w:rPr>
          <w:rFonts w:cs="Arial"/>
          <w:lang w:val="en-GB"/>
        </w:rPr>
      </w:pPr>
    </w:p>
    <w:p w:rsidR="008B6C92" w:rsidRPr="00DF7E29" w:rsidRDefault="00E90494" w:rsidP="00CA395B">
      <w:pPr>
        <w:numPr>
          <w:ilvl w:val="0"/>
          <w:numId w:val="22"/>
        </w:numPr>
        <w:rPr>
          <w:rFonts w:cs="Arial"/>
          <w:lang w:val="en-GB"/>
        </w:rPr>
      </w:pPr>
      <w:r w:rsidRPr="00DF7E29">
        <w:rPr>
          <w:rFonts w:cs="Arial"/>
          <w:lang w:val="en-GB"/>
        </w:rPr>
        <w:t>Deleted</w:t>
      </w:r>
    </w:p>
    <w:p w:rsidR="006515FB" w:rsidRPr="00DF7E29" w:rsidRDefault="006515FB" w:rsidP="00392385">
      <w:pPr>
        <w:rPr>
          <w:lang w:val="en-GB"/>
        </w:rPr>
      </w:pPr>
    </w:p>
    <w:p w:rsidR="00392385" w:rsidRPr="00DF7E29" w:rsidRDefault="00392385" w:rsidP="00392385">
      <w:pPr>
        <w:rPr>
          <w:lang w:val="en-GB"/>
        </w:rPr>
      </w:pPr>
    </w:p>
    <w:p w:rsidR="00643722" w:rsidRPr="00DF7E29" w:rsidRDefault="00F40FBE" w:rsidP="00794E3D">
      <w:pPr>
        <w:pStyle w:val="Heading3"/>
        <w:rPr>
          <w:lang w:val="en-GB"/>
        </w:rPr>
      </w:pPr>
      <w:r w:rsidRPr="00DF7E29">
        <w:rPr>
          <w:lang w:val="en-GB"/>
        </w:rPr>
        <w:t>5</w:t>
      </w:r>
      <w:r w:rsidR="00643722" w:rsidRPr="00DF7E29">
        <w:rPr>
          <w:lang w:val="en-GB"/>
        </w:rPr>
        <w:t>. Signing of Financial Statements</w:t>
      </w:r>
    </w:p>
    <w:p w:rsidR="00643722" w:rsidRPr="00DF7E29" w:rsidRDefault="00943056" w:rsidP="00392385">
      <w:pPr>
        <w:pStyle w:val="Heading3"/>
        <w:rPr>
          <w:lang w:val="en-GB"/>
        </w:rPr>
      </w:pPr>
      <w:r w:rsidRPr="00DF7E29">
        <w:rPr>
          <w:lang w:val="en-GB"/>
        </w:rPr>
        <w:t>Article 8</w:t>
      </w:r>
    </w:p>
    <w:p w:rsidR="0029576D" w:rsidRPr="00DF7E29" w:rsidRDefault="0029576D" w:rsidP="008B6C92">
      <w:pPr>
        <w:autoSpaceDE w:val="0"/>
        <w:autoSpaceDN w:val="0"/>
        <w:adjustRightInd w:val="0"/>
        <w:rPr>
          <w:rFonts w:cs="Arial"/>
          <w:bCs/>
          <w:lang w:val="en-GB"/>
        </w:rPr>
      </w:pPr>
    </w:p>
    <w:p w:rsidR="00643722" w:rsidRPr="00DF7E29" w:rsidRDefault="00865104" w:rsidP="008B6C92">
      <w:pPr>
        <w:autoSpaceDE w:val="0"/>
        <w:autoSpaceDN w:val="0"/>
        <w:adjustRightInd w:val="0"/>
        <w:rPr>
          <w:rFonts w:cs="Arial"/>
          <w:lang w:val="en-GB"/>
        </w:rPr>
      </w:pPr>
      <w:r w:rsidRPr="00DF7E29">
        <w:rPr>
          <w:rFonts w:cs="Arial"/>
          <w:lang w:val="en-GB"/>
        </w:rPr>
        <w:t>A</w:t>
      </w:r>
      <w:r w:rsidR="0029576D" w:rsidRPr="00DF7E29">
        <w:rPr>
          <w:rFonts w:cs="Arial"/>
          <w:lang w:val="en-GB"/>
        </w:rPr>
        <w:t xml:space="preserve"> person that has compiled the financial statement of the legal entity, </w:t>
      </w:r>
      <w:r w:rsidRPr="00DF7E29">
        <w:rPr>
          <w:rFonts w:cs="Arial"/>
          <w:lang w:val="en-GB"/>
        </w:rPr>
        <w:t>a</w:t>
      </w:r>
      <w:r w:rsidR="0029576D" w:rsidRPr="00DF7E29">
        <w:rPr>
          <w:rFonts w:cs="Arial"/>
          <w:lang w:val="en-GB"/>
        </w:rPr>
        <w:t xml:space="preserve"> head </w:t>
      </w:r>
      <w:r w:rsidRPr="00DF7E29">
        <w:rPr>
          <w:rFonts w:cs="Arial"/>
          <w:lang w:val="en-GB"/>
        </w:rPr>
        <w:t xml:space="preserve">of financial-accounting affairs, </w:t>
      </w:r>
      <w:r w:rsidR="00392385" w:rsidRPr="00DF7E29">
        <w:rPr>
          <w:rFonts w:cs="Arial"/>
          <w:lang w:val="en-GB"/>
        </w:rPr>
        <w:t>chair</w:t>
      </w:r>
      <w:r w:rsidR="00E45B51" w:rsidRPr="00DF7E29">
        <w:rPr>
          <w:rFonts w:cs="Arial"/>
          <w:lang w:val="en-GB"/>
        </w:rPr>
        <w:t>person</w:t>
      </w:r>
      <w:r w:rsidR="00392385" w:rsidRPr="00DF7E29">
        <w:rPr>
          <w:rFonts w:cs="Arial"/>
          <w:lang w:val="en-GB"/>
        </w:rPr>
        <w:t xml:space="preserve"> </w:t>
      </w:r>
      <w:r w:rsidR="0029576D" w:rsidRPr="00DF7E29">
        <w:rPr>
          <w:rFonts w:cs="Arial"/>
          <w:lang w:val="en-GB"/>
        </w:rPr>
        <w:t xml:space="preserve">of the board of directors, </w:t>
      </w:r>
      <w:r w:rsidR="000A200D" w:rsidRPr="00DF7E29">
        <w:rPr>
          <w:rFonts w:cs="Arial"/>
          <w:lang w:val="en-GB"/>
        </w:rPr>
        <w:t>or</w:t>
      </w:r>
      <w:r w:rsidR="0029576D" w:rsidRPr="00DF7E29">
        <w:rPr>
          <w:rFonts w:cs="Arial"/>
          <w:lang w:val="en-GB"/>
        </w:rPr>
        <w:t xml:space="preserve"> </w:t>
      </w:r>
      <w:r w:rsidRPr="00DF7E29">
        <w:rPr>
          <w:rFonts w:cs="Arial"/>
          <w:lang w:val="en-GB"/>
        </w:rPr>
        <w:t xml:space="preserve">an </w:t>
      </w:r>
      <w:r w:rsidR="0029576D" w:rsidRPr="00DF7E29">
        <w:rPr>
          <w:rFonts w:cs="Arial"/>
          <w:lang w:val="en-GB"/>
        </w:rPr>
        <w:t>executive director</w:t>
      </w:r>
      <w:r w:rsidR="00392385" w:rsidRPr="00DF7E29">
        <w:rPr>
          <w:rFonts w:cs="Arial"/>
          <w:lang w:val="en-GB"/>
        </w:rPr>
        <w:t xml:space="preserve"> shall be obliged to sing the financial statements of the legal entity and </w:t>
      </w:r>
      <w:r w:rsidR="005A64FA" w:rsidRPr="00DF7E29">
        <w:rPr>
          <w:rFonts w:cs="Arial"/>
          <w:lang w:val="en-GB"/>
        </w:rPr>
        <w:t xml:space="preserve">shall </w:t>
      </w:r>
      <w:r w:rsidR="005A2A7B" w:rsidRPr="00DF7E29">
        <w:rPr>
          <w:rFonts w:cs="Arial"/>
          <w:lang w:val="en-GB"/>
        </w:rPr>
        <w:t xml:space="preserve">be responsible </w:t>
      </w:r>
      <w:r w:rsidR="00392385" w:rsidRPr="00DF7E29">
        <w:rPr>
          <w:rFonts w:cs="Arial"/>
          <w:lang w:val="en-GB"/>
        </w:rPr>
        <w:t xml:space="preserve">for </w:t>
      </w:r>
      <w:r w:rsidR="005A2A7B" w:rsidRPr="00DF7E29">
        <w:rPr>
          <w:rFonts w:cs="Arial"/>
          <w:lang w:val="en-GB"/>
        </w:rPr>
        <w:t>their</w:t>
      </w:r>
      <w:r w:rsidR="00392385" w:rsidRPr="00DF7E29">
        <w:rPr>
          <w:rFonts w:cs="Arial"/>
          <w:lang w:val="en-GB"/>
        </w:rPr>
        <w:t xml:space="preserve"> accuracy</w:t>
      </w:r>
      <w:r w:rsidR="0029576D" w:rsidRPr="00DF7E29">
        <w:rPr>
          <w:rFonts w:cs="Arial"/>
          <w:lang w:val="en-GB"/>
        </w:rPr>
        <w:t>.</w:t>
      </w:r>
    </w:p>
    <w:p w:rsidR="0029576D" w:rsidRPr="00DF7E29" w:rsidRDefault="0029576D" w:rsidP="00392385">
      <w:pPr>
        <w:rPr>
          <w:lang w:val="en-GB"/>
        </w:rPr>
      </w:pPr>
    </w:p>
    <w:p w:rsidR="00943056" w:rsidRPr="00DF7E29" w:rsidRDefault="00943056" w:rsidP="00943056">
      <w:pPr>
        <w:pStyle w:val="Heading3"/>
        <w:rPr>
          <w:lang w:val="en-GB"/>
        </w:rPr>
      </w:pPr>
      <w:r w:rsidRPr="00DF7E29">
        <w:rPr>
          <w:lang w:val="en-GB"/>
        </w:rPr>
        <w:t>Article 9</w:t>
      </w:r>
    </w:p>
    <w:p w:rsidR="00943056" w:rsidRPr="00DF7E29" w:rsidRDefault="00943056" w:rsidP="00943056">
      <w:pPr>
        <w:rPr>
          <w:lang w:val="en-GB"/>
        </w:rPr>
      </w:pPr>
      <w:r w:rsidRPr="00DF7E29">
        <w:rPr>
          <w:lang w:val="en-GB"/>
        </w:rPr>
        <w:t>Deleted (</w:t>
      </w:r>
      <w:r w:rsidRPr="00DF7E29">
        <w:rPr>
          <w:i/>
          <w:lang w:val="en-GB"/>
        </w:rPr>
        <w:t>Official Gazette of Montenegro</w:t>
      </w:r>
      <w:r w:rsidRPr="00DF7E29">
        <w:rPr>
          <w:lang w:val="en-GB"/>
        </w:rPr>
        <w:t>, No 80/08)</w:t>
      </w:r>
    </w:p>
    <w:p w:rsidR="00943056" w:rsidRPr="00DF7E29" w:rsidRDefault="00943056" w:rsidP="00392385">
      <w:pPr>
        <w:rPr>
          <w:lang w:val="en-GB"/>
        </w:rPr>
      </w:pPr>
    </w:p>
    <w:p w:rsidR="00392385" w:rsidRPr="00DF7E29" w:rsidRDefault="00392385" w:rsidP="00392385">
      <w:pPr>
        <w:rPr>
          <w:lang w:val="en-GB"/>
        </w:rPr>
      </w:pPr>
    </w:p>
    <w:p w:rsidR="00643722" w:rsidRPr="00DF7E29" w:rsidRDefault="00AB3D27" w:rsidP="00794E3D">
      <w:pPr>
        <w:pStyle w:val="Heading3"/>
        <w:rPr>
          <w:lang w:val="en-GB"/>
        </w:rPr>
      </w:pPr>
      <w:r w:rsidRPr="00DF7E29">
        <w:rPr>
          <w:lang w:val="en-GB"/>
        </w:rPr>
        <w:t>7</w:t>
      </w:r>
      <w:r w:rsidR="00643722" w:rsidRPr="00DF7E29">
        <w:rPr>
          <w:lang w:val="en-GB"/>
        </w:rPr>
        <w:t xml:space="preserve">. Closing and </w:t>
      </w:r>
      <w:r w:rsidR="00943056" w:rsidRPr="00DF7E29">
        <w:rPr>
          <w:lang w:val="en-GB"/>
        </w:rPr>
        <w:t>Safek</w:t>
      </w:r>
      <w:r w:rsidR="00643722" w:rsidRPr="00DF7E29">
        <w:rPr>
          <w:lang w:val="en-GB"/>
        </w:rPr>
        <w:t>eeping Business Books</w:t>
      </w:r>
    </w:p>
    <w:p w:rsidR="001B553F" w:rsidRPr="00DF7E29" w:rsidRDefault="00794E3D" w:rsidP="001B553F">
      <w:pPr>
        <w:pStyle w:val="Heading3"/>
        <w:rPr>
          <w:i/>
          <w:lang w:val="en-GB"/>
        </w:rPr>
      </w:pPr>
      <w:r w:rsidRPr="00DF7E29">
        <w:rPr>
          <w:lang w:val="en-GB"/>
        </w:rPr>
        <w:t>Article 10</w:t>
      </w:r>
    </w:p>
    <w:p w:rsidR="001B553F" w:rsidRPr="00DF7E29" w:rsidRDefault="001B553F" w:rsidP="001B3AA3">
      <w:pPr>
        <w:rPr>
          <w:lang w:val="en-GB"/>
        </w:rPr>
      </w:pPr>
    </w:p>
    <w:p w:rsidR="00000000" w:rsidRDefault="001B553F">
      <w:pPr>
        <w:ind w:left="360"/>
        <w:rPr>
          <w:lang w:val="en-GB"/>
        </w:rPr>
      </w:pPr>
      <w:r w:rsidRPr="00DF7E29">
        <w:rPr>
          <w:lang w:val="en-GB"/>
        </w:rPr>
        <w:t xml:space="preserve">A legal entity shall be obliged to harmonize business books with a performed inventory </w:t>
      </w:r>
      <w:r w:rsidR="00865104" w:rsidRPr="00DF7E29">
        <w:rPr>
          <w:lang w:val="en-GB"/>
        </w:rPr>
        <w:t xml:space="preserve">of assets and liabilities </w:t>
      </w:r>
      <w:r w:rsidRPr="00DF7E29">
        <w:rPr>
          <w:lang w:val="en-GB"/>
        </w:rPr>
        <w:t>and close them as of 31</w:t>
      </w:r>
      <w:r w:rsidR="00730EF1" w:rsidRPr="00DF7E29">
        <w:rPr>
          <w:vertAlign w:val="superscript"/>
          <w:lang w:val="en-GB"/>
        </w:rPr>
        <w:t>st</w:t>
      </w:r>
      <w:r w:rsidR="00730EF1" w:rsidRPr="00DF7E29">
        <w:rPr>
          <w:lang w:val="en-GB"/>
        </w:rPr>
        <w:t xml:space="preserve"> </w:t>
      </w:r>
      <w:r w:rsidRPr="00DF7E29">
        <w:rPr>
          <w:lang w:val="en-GB"/>
        </w:rPr>
        <w:t>December of the business year, and to keep them within the following deadlines:</w:t>
      </w:r>
    </w:p>
    <w:p w:rsidR="00956FAB" w:rsidRPr="00DF7E29" w:rsidRDefault="00956FAB" w:rsidP="00956FAB">
      <w:pPr>
        <w:numPr>
          <w:ilvl w:val="0"/>
          <w:numId w:val="4"/>
        </w:numPr>
        <w:autoSpaceDE w:val="0"/>
        <w:autoSpaceDN w:val="0"/>
        <w:adjustRightInd w:val="0"/>
        <w:rPr>
          <w:rFonts w:cs="Arial"/>
          <w:lang w:val="en-GB"/>
        </w:rPr>
      </w:pPr>
      <w:r w:rsidRPr="00DF7E29">
        <w:rPr>
          <w:rFonts w:cs="Arial"/>
          <w:lang w:val="en-GB"/>
        </w:rPr>
        <w:t>Annual calculations of employees’ wages, or original payrolls for periods for which annual calculations signed by employees are not at the disposal, are to be kept permanently;</w:t>
      </w:r>
    </w:p>
    <w:p w:rsidR="00956FAB" w:rsidRPr="00DF7E29" w:rsidRDefault="00956FAB" w:rsidP="00956FAB">
      <w:pPr>
        <w:numPr>
          <w:ilvl w:val="0"/>
          <w:numId w:val="4"/>
        </w:numPr>
        <w:autoSpaceDE w:val="0"/>
        <w:autoSpaceDN w:val="0"/>
        <w:adjustRightInd w:val="0"/>
        <w:rPr>
          <w:rFonts w:cs="Arial"/>
          <w:lang w:val="en-GB"/>
        </w:rPr>
      </w:pPr>
      <w:r w:rsidRPr="00DF7E29">
        <w:rPr>
          <w:rFonts w:cs="Arial"/>
          <w:lang w:val="en-GB"/>
        </w:rPr>
        <w:t>Financial Statements (year-end account), the general ledger, and its correspondent transactions journal are to be kept for at least 10 years, whereas ancillary books and financial statements for shorter reporting periods are to be kept for at least five years;</w:t>
      </w:r>
    </w:p>
    <w:p w:rsidR="00956FAB" w:rsidRPr="00DF7E29" w:rsidRDefault="00956FAB" w:rsidP="00956FAB">
      <w:pPr>
        <w:numPr>
          <w:ilvl w:val="0"/>
          <w:numId w:val="4"/>
        </w:numPr>
        <w:autoSpaceDE w:val="0"/>
        <w:autoSpaceDN w:val="0"/>
        <w:adjustRightInd w:val="0"/>
        <w:rPr>
          <w:rFonts w:cs="Arial"/>
          <w:lang w:val="en-GB"/>
        </w:rPr>
      </w:pPr>
      <w:r w:rsidRPr="00DF7E29">
        <w:rPr>
          <w:rFonts w:cs="Arial"/>
          <w:lang w:val="en-GB"/>
        </w:rPr>
        <w:t>Bookkeeping documents that served as a base for the bookkeeping entries, are to be kept for at least five years, whereas sales and control slips, ancillary forms and similar documentation, as well as documents that relate to the payments operation in an institution that performs such operations, are to be kept for at least three years;</w:t>
      </w:r>
    </w:p>
    <w:p w:rsidR="00956FAB" w:rsidRPr="00DF7E29" w:rsidRDefault="00956FAB" w:rsidP="00956FAB">
      <w:pPr>
        <w:rPr>
          <w:lang w:val="en-GB"/>
        </w:rPr>
      </w:pPr>
    </w:p>
    <w:p w:rsidR="00000000" w:rsidRDefault="006B3E7D">
      <w:pPr>
        <w:rPr>
          <w:lang w:val="en-GB"/>
        </w:rPr>
      </w:pPr>
      <w:r w:rsidRPr="00DF7E29">
        <w:rPr>
          <w:lang w:val="en-GB"/>
        </w:rPr>
        <w:t>Year-end accounts, business book and bookkeeping documents shall be kept in original.</w:t>
      </w:r>
    </w:p>
    <w:p w:rsidR="00000000" w:rsidRDefault="00491C52">
      <w:pPr>
        <w:rPr>
          <w:lang w:val="en-GB"/>
        </w:rPr>
      </w:pPr>
    </w:p>
    <w:p w:rsidR="00000000" w:rsidRDefault="001B553F">
      <w:pPr>
        <w:ind w:left="360"/>
        <w:rPr>
          <w:lang w:val="en-GB"/>
        </w:rPr>
      </w:pPr>
      <w:r w:rsidRPr="00DF7E29">
        <w:rPr>
          <w:lang w:val="en-GB"/>
        </w:rPr>
        <w:t>The Competent Authority shall stipulate the manner and deadlines for carrying out the inventory referred to in paragraph 1 of this Article.</w:t>
      </w:r>
    </w:p>
    <w:p w:rsidR="001B553F" w:rsidRPr="00DF7E29" w:rsidRDefault="001B553F" w:rsidP="001B3AA3">
      <w:pPr>
        <w:rPr>
          <w:lang w:val="en-GB"/>
        </w:rPr>
      </w:pPr>
    </w:p>
    <w:p w:rsidR="001B553F" w:rsidRPr="00DF7E29" w:rsidRDefault="001B553F" w:rsidP="001B3AA3">
      <w:pPr>
        <w:rPr>
          <w:lang w:val="en-GB"/>
        </w:rPr>
      </w:pPr>
    </w:p>
    <w:p w:rsidR="001B3AA3" w:rsidRPr="00DF7E29" w:rsidRDefault="004A6BCD" w:rsidP="00794E3D">
      <w:pPr>
        <w:pStyle w:val="Heading3"/>
        <w:rPr>
          <w:lang w:val="en-GB"/>
        </w:rPr>
      </w:pPr>
      <w:r w:rsidRPr="00DF7E29">
        <w:rPr>
          <w:lang w:val="en-GB"/>
        </w:rPr>
        <w:t>8</w:t>
      </w:r>
      <w:r w:rsidR="001B3AA3" w:rsidRPr="00DF7E29">
        <w:rPr>
          <w:lang w:val="en-GB"/>
        </w:rPr>
        <w:t>. Certification of Accountants</w:t>
      </w:r>
    </w:p>
    <w:p w:rsidR="001B3AA3" w:rsidRPr="00DF7E29" w:rsidRDefault="00A07DEA" w:rsidP="006C7D98">
      <w:pPr>
        <w:pStyle w:val="Heading3"/>
        <w:rPr>
          <w:lang w:val="en-GB"/>
        </w:rPr>
      </w:pPr>
      <w:r w:rsidRPr="00DF7E29">
        <w:rPr>
          <w:lang w:val="en-GB"/>
        </w:rPr>
        <w:t>Article 11</w:t>
      </w:r>
    </w:p>
    <w:p w:rsidR="001B3AA3" w:rsidRPr="00DF7E29" w:rsidRDefault="001B3AA3" w:rsidP="006C7D98">
      <w:pPr>
        <w:rPr>
          <w:lang w:val="en-GB"/>
        </w:rPr>
      </w:pPr>
    </w:p>
    <w:p w:rsidR="001B3AA3" w:rsidRPr="00DF7E29" w:rsidRDefault="001B3AA3" w:rsidP="00CA395B">
      <w:pPr>
        <w:numPr>
          <w:ilvl w:val="0"/>
          <w:numId w:val="26"/>
        </w:numPr>
        <w:autoSpaceDE w:val="0"/>
        <w:autoSpaceDN w:val="0"/>
        <w:adjustRightInd w:val="0"/>
        <w:rPr>
          <w:rFonts w:cs="Arial"/>
          <w:lang w:val="en-GB"/>
        </w:rPr>
      </w:pPr>
      <w:r w:rsidRPr="00DF7E29">
        <w:rPr>
          <w:rFonts w:cs="Arial"/>
          <w:lang w:val="en-GB"/>
        </w:rPr>
        <w:t>A</w:t>
      </w:r>
      <w:r w:rsidR="00A07DEA" w:rsidRPr="00DF7E29">
        <w:rPr>
          <w:rFonts w:cs="Arial"/>
          <w:lang w:val="en-GB"/>
        </w:rPr>
        <w:t>n a</w:t>
      </w:r>
      <w:r w:rsidRPr="00DF7E29">
        <w:rPr>
          <w:rFonts w:cs="Arial"/>
          <w:lang w:val="en-GB"/>
        </w:rPr>
        <w:t xml:space="preserve">uthorized </w:t>
      </w:r>
      <w:r w:rsidR="004A2FC8" w:rsidRPr="00DF7E29">
        <w:rPr>
          <w:rFonts w:cs="Arial"/>
          <w:lang w:val="en-GB"/>
        </w:rPr>
        <w:t xml:space="preserve">professional </w:t>
      </w:r>
      <w:r w:rsidRPr="00DF7E29">
        <w:rPr>
          <w:rFonts w:cs="Arial"/>
          <w:lang w:val="en-GB"/>
        </w:rPr>
        <w:t xml:space="preserve">accountant may acquire the </w:t>
      </w:r>
      <w:r w:rsidR="00243BFF" w:rsidRPr="00DF7E29">
        <w:rPr>
          <w:rFonts w:cs="Arial"/>
          <w:lang w:val="en-GB"/>
        </w:rPr>
        <w:t xml:space="preserve">professional </w:t>
      </w:r>
      <w:r w:rsidRPr="00DF7E29">
        <w:rPr>
          <w:rFonts w:cs="Arial"/>
          <w:lang w:val="en-GB"/>
        </w:rPr>
        <w:t>title of certified accountant if</w:t>
      </w:r>
      <w:r w:rsidR="00F314F7" w:rsidRPr="00DF7E29">
        <w:rPr>
          <w:rFonts w:cs="Arial"/>
          <w:lang w:val="en-GB"/>
        </w:rPr>
        <w:t xml:space="preserve"> </w:t>
      </w:r>
      <w:r w:rsidRPr="00DF7E29">
        <w:rPr>
          <w:rFonts w:cs="Arial"/>
          <w:lang w:val="en-GB"/>
        </w:rPr>
        <w:t>he/she passes the exam</w:t>
      </w:r>
      <w:r w:rsidR="00385A01" w:rsidRPr="00DF7E29">
        <w:rPr>
          <w:rFonts w:cs="Arial"/>
          <w:lang w:val="en-GB"/>
        </w:rPr>
        <w:t>s</w:t>
      </w:r>
      <w:r w:rsidRPr="00DF7E29">
        <w:rPr>
          <w:rFonts w:cs="Arial"/>
          <w:lang w:val="en-GB"/>
        </w:rPr>
        <w:t xml:space="preserve"> </w:t>
      </w:r>
      <w:r w:rsidR="00385A01" w:rsidRPr="00DF7E29">
        <w:rPr>
          <w:rFonts w:cs="Arial"/>
          <w:lang w:val="en-GB"/>
        </w:rPr>
        <w:t>set forth</w:t>
      </w:r>
      <w:r w:rsidRPr="00DF7E29">
        <w:rPr>
          <w:rFonts w:cs="Arial"/>
          <w:lang w:val="en-GB"/>
        </w:rPr>
        <w:t xml:space="preserve"> by the certification program</w:t>
      </w:r>
      <w:r w:rsidR="00F314F7" w:rsidRPr="00DF7E29">
        <w:rPr>
          <w:rFonts w:cs="Arial"/>
          <w:lang w:val="en-GB"/>
        </w:rPr>
        <w:t xml:space="preserve"> </w:t>
      </w:r>
      <w:r w:rsidR="00133226" w:rsidRPr="00DF7E29">
        <w:rPr>
          <w:rFonts w:cs="Arial"/>
          <w:lang w:val="en-GB"/>
        </w:rPr>
        <w:t>adopted</w:t>
      </w:r>
      <w:r w:rsidR="00243BFF" w:rsidRPr="00DF7E29">
        <w:rPr>
          <w:rFonts w:cs="Arial"/>
          <w:lang w:val="en-GB"/>
        </w:rPr>
        <w:t xml:space="preserve"> </w:t>
      </w:r>
      <w:r w:rsidR="00926B57" w:rsidRPr="00DF7E29">
        <w:rPr>
          <w:rFonts w:cs="Arial"/>
          <w:lang w:val="en-GB"/>
        </w:rPr>
        <w:t>by the C</w:t>
      </w:r>
      <w:r w:rsidRPr="00DF7E29">
        <w:rPr>
          <w:rFonts w:cs="Arial"/>
          <w:lang w:val="en-GB"/>
        </w:rPr>
        <w:t xml:space="preserve">ompetent </w:t>
      </w:r>
      <w:r w:rsidR="00926B57" w:rsidRPr="00DF7E29">
        <w:rPr>
          <w:rFonts w:cs="Arial"/>
          <w:lang w:val="en-GB"/>
        </w:rPr>
        <w:t>A</w:t>
      </w:r>
      <w:r w:rsidR="00A37B7C" w:rsidRPr="00DF7E29">
        <w:rPr>
          <w:rFonts w:cs="Arial"/>
          <w:lang w:val="en-GB"/>
        </w:rPr>
        <w:t>uthority</w:t>
      </w:r>
      <w:r w:rsidR="00024CB2" w:rsidRPr="00DF7E29">
        <w:rPr>
          <w:rFonts w:cs="Arial"/>
          <w:lang w:val="en-GB"/>
        </w:rPr>
        <w:t xml:space="preserve"> in accordance with the IFAC E</w:t>
      </w:r>
      <w:r w:rsidRPr="00DF7E29">
        <w:rPr>
          <w:rFonts w:cs="Arial"/>
          <w:lang w:val="en-GB"/>
        </w:rPr>
        <w:t>ducation</w:t>
      </w:r>
      <w:r w:rsidR="00F314F7" w:rsidRPr="00DF7E29">
        <w:rPr>
          <w:rFonts w:cs="Arial"/>
          <w:lang w:val="en-GB"/>
        </w:rPr>
        <w:t xml:space="preserve"> </w:t>
      </w:r>
      <w:r w:rsidR="00024CB2" w:rsidRPr="00DF7E29">
        <w:rPr>
          <w:rFonts w:cs="Arial"/>
          <w:lang w:val="en-GB"/>
        </w:rPr>
        <w:t>S</w:t>
      </w:r>
      <w:r w:rsidRPr="00DF7E29">
        <w:rPr>
          <w:rFonts w:cs="Arial"/>
          <w:lang w:val="en-GB"/>
        </w:rPr>
        <w:t>tandard.</w:t>
      </w:r>
    </w:p>
    <w:p w:rsidR="001B3AA3" w:rsidRPr="00DF7E29" w:rsidRDefault="001B3AA3" w:rsidP="00A82F92">
      <w:pPr>
        <w:autoSpaceDE w:val="0"/>
        <w:autoSpaceDN w:val="0"/>
        <w:adjustRightInd w:val="0"/>
        <w:rPr>
          <w:rFonts w:cs="Arial"/>
          <w:lang w:val="en-GB"/>
        </w:rPr>
      </w:pPr>
      <w:r w:rsidRPr="00DF7E29">
        <w:rPr>
          <w:rFonts w:cs="Arial"/>
          <w:lang w:val="en-GB"/>
        </w:rPr>
        <w:t xml:space="preserve"> </w:t>
      </w:r>
    </w:p>
    <w:p w:rsidR="001B3AA3" w:rsidRPr="00DF7E29" w:rsidRDefault="00243BFF" w:rsidP="00CA395B">
      <w:pPr>
        <w:numPr>
          <w:ilvl w:val="0"/>
          <w:numId w:val="26"/>
        </w:numPr>
        <w:autoSpaceDE w:val="0"/>
        <w:autoSpaceDN w:val="0"/>
        <w:adjustRightInd w:val="0"/>
        <w:rPr>
          <w:rFonts w:cs="Arial"/>
          <w:lang w:val="en-GB"/>
        </w:rPr>
      </w:pPr>
      <w:r w:rsidRPr="00DF7E29">
        <w:rPr>
          <w:rFonts w:cs="Arial"/>
          <w:lang w:val="en-GB"/>
        </w:rPr>
        <w:t>The c</w:t>
      </w:r>
      <w:r w:rsidR="001B3AA3" w:rsidRPr="00DF7E29">
        <w:rPr>
          <w:rFonts w:cs="Arial"/>
          <w:lang w:val="en-GB"/>
        </w:rPr>
        <w:t xml:space="preserve">ertificate of an accountant may be acquired by </w:t>
      </w:r>
      <w:r w:rsidR="00927618" w:rsidRPr="00DF7E29">
        <w:rPr>
          <w:rFonts w:cs="Arial"/>
          <w:lang w:val="en-GB"/>
        </w:rPr>
        <w:t>a</w:t>
      </w:r>
      <w:r w:rsidR="001B3AA3" w:rsidRPr="00DF7E29">
        <w:rPr>
          <w:rFonts w:cs="Arial"/>
          <w:lang w:val="en-GB"/>
        </w:rPr>
        <w:t xml:space="preserve"> person who:</w:t>
      </w:r>
    </w:p>
    <w:p w:rsidR="001B3AA3" w:rsidRPr="00DF7E29" w:rsidRDefault="001B3AA3" w:rsidP="00CA395B">
      <w:pPr>
        <w:numPr>
          <w:ilvl w:val="0"/>
          <w:numId w:val="5"/>
        </w:numPr>
        <w:autoSpaceDE w:val="0"/>
        <w:autoSpaceDN w:val="0"/>
        <w:adjustRightInd w:val="0"/>
        <w:rPr>
          <w:rFonts w:cs="Arial"/>
          <w:lang w:val="en-GB"/>
        </w:rPr>
      </w:pPr>
      <w:r w:rsidRPr="00DF7E29">
        <w:rPr>
          <w:rFonts w:cs="Arial"/>
          <w:lang w:val="en-GB"/>
        </w:rPr>
        <w:t xml:space="preserve">passed the exams </w:t>
      </w:r>
      <w:r w:rsidR="0022059F" w:rsidRPr="00DF7E29">
        <w:rPr>
          <w:rFonts w:cs="Arial"/>
          <w:lang w:val="en-GB"/>
        </w:rPr>
        <w:t>set forth</w:t>
      </w:r>
      <w:r w:rsidRPr="00DF7E29">
        <w:rPr>
          <w:rFonts w:cs="Arial"/>
          <w:lang w:val="en-GB"/>
        </w:rPr>
        <w:t xml:space="preserve"> by the certification program</w:t>
      </w:r>
      <w:r w:rsidR="00F314F7" w:rsidRPr="00DF7E29">
        <w:rPr>
          <w:rFonts w:cs="Arial"/>
          <w:lang w:val="en-GB"/>
        </w:rPr>
        <w:t xml:space="preserve"> </w:t>
      </w:r>
      <w:r w:rsidR="00133226" w:rsidRPr="00DF7E29">
        <w:rPr>
          <w:rFonts w:cs="Arial"/>
          <w:lang w:val="en-GB"/>
        </w:rPr>
        <w:t>adopted</w:t>
      </w:r>
      <w:r w:rsidR="00927618" w:rsidRPr="00DF7E29">
        <w:rPr>
          <w:rFonts w:cs="Arial"/>
          <w:lang w:val="en-GB"/>
        </w:rPr>
        <w:t xml:space="preserve"> by the C</w:t>
      </w:r>
      <w:r w:rsidRPr="00DF7E29">
        <w:rPr>
          <w:rFonts w:cs="Arial"/>
          <w:lang w:val="en-GB"/>
        </w:rPr>
        <w:t xml:space="preserve">ompetent </w:t>
      </w:r>
      <w:r w:rsidR="00927618" w:rsidRPr="00DF7E29">
        <w:rPr>
          <w:rFonts w:cs="Arial"/>
          <w:lang w:val="en-GB"/>
        </w:rPr>
        <w:t>A</w:t>
      </w:r>
      <w:r w:rsidR="002E71EC" w:rsidRPr="00DF7E29">
        <w:rPr>
          <w:rFonts w:cs="Arial"/>
          <w:lang w:val="en-GB"/>
        </w:rPr>
        <w:t>uthority</w:t>
      </w:r>
      <w:r w:rsidRPr="00DF7E29">
        <w:rPr>
          <w:rFonts w:cs="Arial"/>
          <w:lang w:val="en-GB"/>
        </w:rPr>
        <w:t>, in accordance with the IFAC</w:t>
      </w:r>
      <w:r w:rsidR="00024CB2" w:rsidRPr="00DF7E29">
        <w:rPr>
          <w:rFonts w:cs="Arial"/>
          <w:lang w:val="en-GB"/>
        </w:rPr>
        <w:t xml:space="preserve"> Education Standards</w:t>
      </w:r>
      <w:r w:rsidRPr="00DF7E29">
        <w:rPr>
          <w:rFonts w:cs="Arial"/>
          <w:lang w:val="en-GB"/>
        </w:rPr>
        <w:t>;</w:t>
      </w:r>
    </w:p>
    <w:p w:rsidR="001B3AA3" w:rsidRPr="00DF7E29" w:rsidRDefault="00FB7112" w:rsidP="00CA395B">
      <w:pPr>
        <w:numPr>
          <w:ilvl w:val="0"/>
          <w:numId w:val="5"/>
        </w:numPr>
        <w:autoSpaceDE w:val="0"/>
        <w:autoSpaceDN w:val="0"/>
        <w:adjustRightInd w:val="0"/>
        <w:rPr>
          <w:rFonts w:cs="Arial"/>
          <w:lang w:val="en-GB"/>
        </w:rPr>
      </w:pPr>
      <w:r w:rsidRPr="00DF7E29">
        <w:rPr>
          <w:rFonts w:cs="Arial"/>
          <w:lang w:val="en-GB"/>
        </w:rPr>
        <w:t xml:space="preserve">holds </w:t>
      </w:r>
      <w:r w:rsidR="001B3AA3" w:rsidRPr="00DF7E29">
        <w:rPr>
          <w:rFonts w:cs="Arial"/>
          <w:lang w:val="en-GB"/>
        </w:rPr>
        <w:t>a university degree;</w:t>
      </w:r>
    </w:p>
    <w:p w:rsidR="001B3AA3" w:rsidRPr="00DF7E29" w:rsidRDefault="00424517" w:rsidP="00CA395B">
      <w:pPr>
        <w:numPr>
          <w:ilvl w:val="0"/>
          <w:numId w:val="5"/>
        </w:numPr>
        <w:autoSpaceDE w:val="0"/>
        <w:autoSpaceDN w:val="0"/>
        <w:adjustRightInd w:val="0"/>
        <w:rPr>
          <w:rFonts w:cs="Arial"/>
          <w:lang w:val="en-GB"/>
        </w:rPr>
      </w:pPr>
      <w:r w:rsidRPr="00DF7E29">
        <w:rPr>
          <w:rFonts w:cs="Arial"/>
          <w:lang w:val="en-GB"/>
        </w:rPr>
        <w:t xml:space="preserve">has </w:t>
      </w:r>
      <w:r w:rsidR="001B3AA3" w:rsidRPr="00DF7E29">
        <w:rPr>
          <w:rFonts w:cs="Arial"/>
          <w:lang w:val="en-GB"/>
        </w:rPr>
        <w:t>three years of work experience in accounting activities;</w:t>
      </w:r>
    </w:p>
    <w:p w:rsidR="001B3AA3" w:rsidRPr="00DF7E29" w:rsidRDefault="00424517" w:rsidP="00CA395B">
      <w:pPr>
        <w:numPr>
          <w:ilvl w:val="0"/>
          <w:numId w:val="5"/>
        </w:numPr>
        <w:autoSpaceDE w:val="0"/>
        <w:autoSpaceDN w:val="0"/>
        <w:adjustRightInd w:val="0"/>
        <w:rPr>
          <w:rFonts w:cs="Arial"/>
          <w:lang w:val="en-GB"/>
        </w:rPr>
      </w:pPr>
      <w:r w:rsidRPr="00DF7E29">
        <w:rPr>
          <w:rFonts w:cs="Arial"/>
          <w:lang w:val="en-GB"/>
        </w:rPr>
        <w:t xml:space="preserve">was </w:t>
      </w:r>
      <w:r w:rsidR="001B3AA3" w:rsidRPr="00DF7E29">
        <w:rPr>
          <w:rFonts w:cs="Arial"/>
          <w:lang w:val="en-GB"/>
        </w:rPr>
        <w:t>not convicted of a crime that makes him/her unworthy to perform</w:t>
      </w:r>
      <w:r w:rsidR="00A366B4" w:rsidRPr="00DF7E29">
        <w:rPr>
          <w:rFonts w:cs="Arial"/>
          <w:lang w:val="en-GB"/>
        </w:rPr>
        <w:t xml:space="preserve"> </w:t>
      </w:r>
      <w:r w:rsidR="001B3AA3" w:rsidRPr="00DF7E29">
        <w:rPr>
          <w:rFonts w:cs="Arial"/>
          <w:lang w:val="en-GB"/>
        </w:rPr>
        <w:t>activities in the area of accounting.</w:t>
      </w:r>
    </w:p>
    <w:p w:rsidR="001B3AA3" w:rsidRPr="00DF7E29" w:rsidRDefault="001B3AA3" w:rsidP="00A82F92">
      <w:pPr>
        <w:autoSpaceDE w:val="0"/>
        <w:autoSpaceDN w:val="0"/>
        <w:adjustRightInd w:val="0"/>
        <w:rPr>
          <w:rFonts w:cs="Arial"/>
          <w:lang w:val="en-GB"/>
        </w:rPr>
      </w:pPr>
    </w:p>
    <w:p w:rsidR="001B3AA3" w:rsidRPr="00DF7E29" w:rsidRDefault="00873A23" w:rsidP="00CA395B">
      <w:pPr>
        <w:numPr>
          <w:ilvl w:val="0"/>
          <w:numId w:val="26"/>
        </w:numPr>
        <w:rPr>
          <w:rFonts w:cs="Arial"/>
          <w:lang w:val="en-GB"/>
        </w:rPr>
      </w:pPr>
      <w:r w:rsidRPr="00DF7E29">
        <w:rPr>
          <w:rFonts w:cs="Arial"/>
          <w:lang w:val="en-GB"/>
        </w:rPr>
        <w:lastRenderedPageBreak/>
        <w:t>The Competent A</w:t>
      </w:r>
      <w:r w:rsidR="00243BFF" w:rsidRPr="00DF7E29">
        <w:rPr>
          <w:rFonts w:cs="Arial"/>
          <w:lang w:val="en-GB"/>
        </w:rPr>
        <w:t xml:space="preserve">uthority, or a legal entity entrusted to perform </w:t>
      </w:r>
      <w:r w:rsidR="00E21039" w:rsidRPr="00DF7E29">
        <w:rPr>
          <w:rFonts w:cs="Arial"/>
          <w:lang w:val="en-GB"/>
        </w:rPr>
        <w:t>such</w:t>
      </w:r>
      <w:r w:rsidR="00243BFF" w:rsidRPr="00DF7E29">
        <w:rPr>
          <w:rFonts w:cs="Arial"/>
          <w:lang w:val="en-GB"/>
        </w:rPr>
        <w:t xml:space="preserve"> affaire</w:t>
      </w:r>
      <w:r w:rsidR="005A64FA" w:rsidRPr="00DF7E29">
        <w:rPr>
          <w:rFonts w:cs="Arial"/>
          <w:lang w:val="en-GB"/>
        </w:rPr>
        <w:t>s</w:t>
      </w:r>
      <w:r w:rsidR="00243BFF" w:rsidRPr="00DF7E29">
        <w:rPr>
          <w:rFonts w:cs="Arial"/>
          <w:lang w:val="en-GB"/>
        </w:rPr>
        <w:t xml:space="preserve">, shall organize the </w:t>
      </w:r>
      <w:r w:rsidR="00E62505" w:rsidRPr="00DF7E29">
        <w:rPr>
          <w:rFonts w:cs="Arial"/>
          <w:lang w:val="en-GB"/>
        </w:rPr>
        <w:t>taking</w:t>
      </w:r>
      <w:r w:rsidR="008C5E6B" w:rsidRPr="00DF7E29">
        <w:rPr>
          <w:rFonts w:cs="Arial"/>
          <w:lang w:val="en-GB"/>
        </w:rPr>
        <w:t xml:space="preserve"> </w:t>
      </w:r>
      <w:r w:rsidR="00243BFF" w:rsidRPr="00DF7E29">
        <w:rPr>
          <w:rFonts w:cs="Arial"/>
          <w:lang w:val="en-GB"/>
        </w:rPr>
        <w:t>of the</w:t>
      </w:r>
      <w:r w:rsidR="008C5E6B" w:rsidRPr="00DF7E29">
        <w:rPr>
          <w:rFonts w:cs="Arial"/>
          <w:lang w:val="en-GB"/>
        </w:rPr>
        <w:t xml:space="preserve"> exam for </w:t>
      </w:r>
      <w:r w:rsidR="00243BFF" w:rsidRPr="00DF7E29">
        <w:rPr>
          <w:rFonts w:cs="Arial"/>
          <w:lang w:val="en-GB"/>
        </w:rPr>
        <w:t>acquiring the professional title of the</w:t>
      </w:r>
      <w:r w:rsidR="004A6BCD" w:rsidRPr="00DF7E29">
        <w:rPr>
          <w:rFonts w:cs="Arial"/>
          <w:lang w:val="en-GB"/>
        </w:rPr>
        <w:t xml:space="preserve"> certified accountant</w:t>
      </w:r>
      <w:r w:rsidR="008C5E6B" w:rsidRPr="00DF7E29">
        <w:rPr>
          <w:rFonts w:cs="Arial"/>
          <w:lang w:val="en-GB"/>
        </w:rPr>
        <w:t>.</w:t>
      </w:r>
    </w:p>
    <w:p w:rsidR="00DE3CF2" w:rsidRPr="00DF7E29" w:rsidRDefault="00DE3CF2" w:rsidP="00DE3CF2">
      <w:pPr>
        <w:rPr>
          <w:rFonts w:cs="Arial"/>
          <w:color w:val="000000"/>
          <w:lang w:val="en-GB"/>
        </w:rPr>
      </w:pPr>
    </w:p>
    <w:p w:rsidR="00DE3CF2" w:rsidRPr="00DF7E29" w:rsidRDefault="00243BFF" w:rsidP="00CA395B">
      <w:pPr>
        <w:numPr>
          <w:ilvl w:val="0"/>
          <w:numId w:val="26"/>
        </w:numPr>
        <w:rPr>
          <w:rFonts w:cs="Arial"/>
          <w:lang w:val="en-GB"/>
        </w:rPr>
      </w:pPr>
      <w:r w:rsidRPr="00DF7E29">
        <w:rPr>
          <w:rFonts w:cs="Arial"/>
          <w:color w:val="000000"/>
          <w:lang w:val="en-GB"/>
        </w:rPr>
        <w:t>A</w:t>
      </w:r>
      <w:r w:rsidR="00DE3CF2" w:rsidRPr="00DF7E29">
        <w:rPr>
          <w:rFonts w:cs="Arial"/>
          <w:color w:val="000000"/>
          <w:lang w:val="en-GB"/>
        </w:rPr>
        <w:t xml:space="preserve"> </w:t>
      </w:r>
      <w:r w:rsidR="00DF7E29" w:rsidRPr="00DF7E29">
        <w:rPr>
          <w:rFonts w:cs="Arial"/>
          <w:color w:val="000000"/>
          <w:lang w:val="en-GB"/>
        </w:rPr>
        <w:t>person,</w:t>
      </w:r>
      <w:r w:rsidR="00DE3CF2" w:rsidRPr="00DF7E29">
        <w:rPr>
          <w:rFonts w:cs="Arial"/>
          <w:color w:val="000000"/>
          <w:lang w:val="en-GB"/>
        </w:rPr>
        <w:t xml:space="preserve"> </w:t>
      </w:r>
      <w:r w:rsidR="0015721F" w:rsidRPr="00DF7E29">
        <w:rPr>
          <w:rFonts w:cs="Arial"/>
          <w:color w:val="000000"/>
          <w:lang w:val="en-GB"/>
        </w:rPr>
        <w:t>who</w:t>
      </w:r>
      <w:r w:rsidR="00DE3CF2" w:rsidRPr="00DF7E29">
        <w:rPr>
          <w:rFonts w:cs="Arial"/>
          <w:color w:val="000000"/>
          <w:lang w:val="en-GB"/>
        </w:rPr>
        <w:t xml:space="preserve"> </w:t>
      </w:r>
      <w:r w:rsidRPr="00DF7E29">
        <w:rPr>
          <w:rFonts w:cs="Arial"/>
          <w:color w:val="000000"/>
          <w:lang w:val="en-GB"/>
        </w:rPr>
        <w:t>acquired a title of the</w:t>
      </w:r>
      <w:r w:rsidR="00DE3CF2" w:rsidRPr="00DF7E29">
        <w:rPr>
          <w:rFonts w:cs="Arial"/>
          <w:color w:val="000000"/>
          <w:lang w:val="en-GB"/>
        </w:rPr>
        <w:t xml:space="preserve"> certified accountan</w:t>
      </w:r>
      <w:r w:rsidR="00B507B1" w:rsidRPr="00DF7E29">
        <w:rPr>
          <w:rFonts w:cs="Arial"/>
          <w:color w:val="000000"/>
          <w:lang w:val="en-GB"/>
        </w:rPr>
        <w:t xml:space="preserve">t in an organization which is </w:t>
      </w:r>
      <w:r w:rsidR="00C16EA5" w:rsidRPr="00DF7E29">
        <w:rPr>
          <w:rFonts w:cs="Arial"/>
          <w:color w:val="000000"/>
          <w:lang w:val="en-GB"/>
        </w:rPr>
        <w:t xml:space="preserve">a </w:t>
      </w:r>
      <w:r w:rsidR="00B507B1" w:rsidRPr="00DF7E29">
        <w:rPr>
          <w:rFonts w:cs="Arial"/>
          <w:color w:val="000000"/>
          <w:lang w:val="en-GB"/>
        </w:rPr>
        <w:t>member of</w:t>
      </w:r>
      <w:r w:rsidR="00DE3CF2" w:rsidRPr="00DF7E29">
        <w:rPr>
          <w:rFonts w:cs="Arial"/>
          <w:color w:val="000000"/>
          <w:lang w:val="en-GB"/>
        </w:rPr>
        <w:t xml:space="preserve"> IFAC or IASB</w:t>
      </w:r>
      <w:r w:rsidR="00B507B1" w:rsidRPr="00DF7E29">
        <w:rPr>
          <w:rFonts w:cs="Arial"/>
          <w:color w:val="000000"/>
          <w:lang w:val="en-GB"/>
        </w:rPr>
        <w:t>, m</w:t>
      </w:r>
      <w:r w:rsidRPr="00DF7E29">
        <w:rPr>
          <w:rFonts w:cs="Arial"/>
          <w:color w:val="000000"/>
          <w:lang w:val="en-GB"/>
        </w:rPr>
        <w:t xml:space="preserve">ay also acquire the </w:t>
      </w:r>
      <w:r w:rsidR="00C16EA5" w:rsidRPr="00DF7E29">
        <w:rPr>
          <w:rFonts w:cs="Arial"/>
          <w:color w:val="000000"/>
          <w:lang w:val="en-GB"/>
        </w:rPr>
        <w:t>title</w:t>
      </w:r>
      <w:r w:rsidRPr="00DF7E29">
        <w:rPr>
          <w:rFonts w:cs="Arial"/>
          <w:color w:val="000000"/>
          <w:lang w:val="en-GB"/>
        </w:rPr>
        <w:t xml:space="preserve"> of the </w:t>
      </w:r>
      <w:r w:rsidR="00C16EA5" w:rsidRPr="00DF7E29">
        <w:rPr>
          <w:rFonts w:cs="Arial"/>
          <w:color w:val="000000"/>
          <w:lang w:val="en-GB"/>
        </w:rPr>
        <w:t xml:space="preserve">certified </w:t>
      </w:r>
      <w:r w:rsidRPr="00DF7E29">
        <w:rPr>
          <w:rFonts w:cs="Arial"/>
          <w:color w:val="000000"/>
          <w:lang w:val="en-GB"/>
        </w:rPr>
        <w:t>accountant</w:t>
      </w:r>
      <w:r w:rsidR="00DE3CF2" w:rsidRPr="00DF7E29">
        <w:rPr>
          <w:rFonts w:cs="Arial"/>
          <w:color w:val="000000"/>
          <w:lang w:val="en-GB"/>
        </w:rPr>
        <w:t xml:space="preserve">, </w:t>
      </w:r>
      <w:r w:rsidRPr="00DF7E29">
        <w:rPr>
          <w:rFonts w:cs="Arial"/>
          <w:color w:val="000000"/>
          <w:lang w:val="en-GB"/>
        </w:rPr>
        <w:t>provided</w:t>
      </w:r>
      <w:r w:rsidR="00DE3CF2" w:rsidRPr="00DF7E29">
        <w:rPr>
          <w:rFonts w:cs="Arial"/>
          <w:color w:val="000000"/>
          <w:lang w:val="en-GB"/>
        </w:rPr>
        <w:t xml:space="preserve"> that the </w:t>
      </w:r>
      <w:r w:rsidRPr="00DF7E29">
        <w:rPr>
          <w:rFonts w:cs="Arial"/>
          <w:color w:val="000000"/>
          <w:lang w:val="en-GB"/>
        </w:rPr>
        <w:t>curricul</w:t>
      </w:r>
      <w:r w:rsidR="005A64FA" w:rsidRPr="00DF7E29">
        <w:rPr>
          <w:rFonts w:cs="Arial"/>
          <w:color w:val="000000"/>
          <w:lang w:val="en-GB"/>
        </w:rPr>
        <w:t>um</w:t>
      </w:r>
      <w:r w:rsidRPr="00DF7E29">
        <w:rPr>
          <w:rFonts w:cs="Arial"/>
          <w:color w:val="000000"/>
          <w:lang w:val="en-GB"/>
        </w:rPr>
        <w:t xml:space="preserve"> </w:t>
      </w:r>
      <w:r w:rsidR="00DE3CF2" w:rsidRPr="00DF7E29">
        <w:rPr>
          <w:rFonts w:cs="Arial"/>
          <w:color w:val="000000"/>
          <w:lang w:val="en-GB"/>
        </w:rPr>
        <w:t xml:space="preserve">under which the applicant acquired professional qualifications corresponds to the programme </w:t>
      </w:r>
      <w:r w:rsidRPr="00DF7E29">
        <w:rPr>
          <w:rFonts w:cs="Arial"/>
          <w:color w:val="000000"/>
          <w:lang w:val="en-GB"/>
        </w:rPr>
        <w:t xml:space="preserve">of education </w:t>
      </w:r>
      <w:r w:rsidR="00DE3CF2" w:rsidRPr="00DF7E29">
        <w:rPr>
          <w:rFonts w:cs="Arial"/>
          <w:color w:val="000000"/>
          <w:lang w:val="en-GB"/>
        </w:rPr>
        <w:t xml:space="preserve">and </w:t>
      </w:r>
      <w:r w:rsidR="00815488" w:rsidRPr="00DF7E29">
        <w:rPr>
          <w:rFonts w:cs="Arial"/>
          <w:color w:val="000000"/>
          <w:lang w:val="en-GB"/>
        </w:rPr>
        <w:t xml:space="preserve">taking of </w:t>
      </w:r>
      <w:r w:rsidR="00E42F10" w:rsidRPr="00DF7E29">
        <w:rPr>
          <w:rFonts w:cs="Arial"/>
          <w:color w:val="000000"/>
          <w:lang w:val="en-GB"/>
        </w:rPr>
        <w:t xml:space="preserve">the </w:t>
      </w:r>
      <w:r w:rsidR="00DE3CF2" w:rsidRPr="00DF7E29">
        <w:rPr>
          <w:rFonts w:cs="Arial"/>
          <w:color w:val="000000"/>
          <w:lang w:val="en-GB"/>
        </w:rPr>
        <w:t xml:space="preserve">exam </w:t>
      </w:r>
      <w:r w:rsidR="00E42F10" w:rsidRPr="00DF7E29">
        <w:rPr>
          <w:rFonts w:cs="Arial"/>
          <w:color w:val="000000"/>
          <w:lang w:val="en-GB"/>
        </w:rPr>
        <w:t>of the C</w:t>
      </w:r>
      <w:r w:rsidR="00DE3CF2" w:rsidRPr="00DF7E29">
        <w:rPr>
          <w:rFonts w:cs="Arial"/>
          <w:color w:val="000000"/>
          <w:lang w:val="en-GB"/>
        </w:rPr>
        <w:t xml:space="preserve">ompetent </w:t>
      </w:r>
      <w:r w:rsidR="00E42F10" w:rsidRPr="00DF7E29">
        <w:rPr>
          <w:rFonts w:cs="Arial"/>
          <w:color w:val="000000"/>
          <w:lang w:val="en-GB"/>
        </w:rPr>
        <w:t>A</w:t>
      </w:r>
      <w:r w:rsidR="0079202D" w:rsidRPr="00DF7E29">
        <w:rPr>
          <w:rFonts w:cs="Arial"/>
          <w:color w:val="000000"/>
          <w:lang w:val="en-GB"/>
        </w:rPr>
        <w:t>uthority</w:t>
      </w:r>
      <w:r w:rsidR="00DE3CF2" w:rsidRPr="00DF7E29">
        <w:rPr>
          <w:rFonts w:cs="Arial"/>
          <w:color w:val="000000"/>
          <w:lang w:val="en-GB"/>
        </w:rPr>
        <w:t>.</w:t>
      </w:r>
    </w:p>
    <w:p w:rsidR="00DE3CF2" w:rsidRPr="00DF7E29" w:rsidRDefault="00DE3CF2" w:rsidP="00DE3CF2">
      <w:pPr>
        <w:rPr>
          <w:rFonts w:cs="Arial"/>
          <w:lang w:val="en-GB"/>
        </w:rPr>
      </w:pPr>
    </w:p>
    <w:p w:rsidR="00DE3CF2" w:rsidRPr="00DF7E29" w:rsidRDefault="00DE3CF2" w:rsidP="00CA395B">
      <w:pPr>
        <w:numPr>
          <w:ilvl w:val="0"/>
          <w:numId w:val="26"/>
        </w:numPr>
        <w:rPr>
          <w:rFonts w:cs="Arial"/>
          <w:lang w:val="en-GB"/>
        </w:rPr>
      </w:pPr>
      <w:r w:rsidRPr="00DF7E29">
        <w:rPr>
          <w:rFonts w:cs="Arial"/>
          <w:lang w:val="en-GB"/>
        </w:rPr>
        <w:t>Authorised professional and certified accountants must act in line with the Code of Ethics for Professional Accountants.</w:t>
      </w:r>
    </w:p>
    <w:p w:rsidR="001B3AA3" w:rsidRPr="00DF7E29" w:rsidRDefault="001B3AA3" w:rsidP="00A82F92">
      <w:pPr>
        <w:rPr>
          <w:rFonts w:cs="Arial"/>
          <w:lang w:val="en-GB"/>
        </w:rPr>
      </w:pPr>
    </w:p>
    <w:p w:rsidR="001B3AA3" w:rsidRPr="00DF7E29" w:rsidRDefault="00BE3442" w:rsidP="00CA395B">
      <w:pPr>
        <w:numPr>
          <w:ilvl w:val="0"/>
          <w:numId w:val="26"/>
        </w:numPr>
        <w:rPr>
          <w:rFonts w:cs="Arial"/>
          <w:lang w:val="en-GB"/>
        </w:rPr>
      </w:pPr>
      <w:r w:rsidRPr="00DF7E29">
        <w:rPr>
          <w:rFonts w:cs="Arial"/>
          <w:lang w:val="en-GB"/>
        </w:rPr>
        <w:t xml:space="preserve">The </w:t>
      </w:r>
      <w:r w:rsidR="00001DFC" w:rsidRPr="00DF7E29">
        <w:rPr>
          <w:rFonts w:cs="Arial"/>
          <w:lang w:val="en-GB"/>
        </w:rPr>
        <w:t>Competent A</w:t>
      </w:r>
      <w:r w:rsidR="0079202D" w:rsidRPr="00DF7E29">
        <w:rPr>
          <w:rFonts w:cs="Arial"/>
          <w:lang w:val="en-GB"/>
        </w:rPr>
        <w:t xml:space="preserve">uthority shall stipulate the </w:t>
      </w:r>
      <w:r w:rsidRPr="00DF7E29">
        <w:rPr>
          <w:rFonts w:cs="Arial"/>
          <w:lang w:val="en-GB"/>
        </w:rPr>
        <w:t>c</w:t>
      </w:r>
      <w:r w:rsidR="001B3AA3" w:rsidRPr="00DF7E29">
        <w:rPr>
          <w:rFonts w:cs="Arial"/>
          <w:lang w:val="en-GB"/>
        </w:rPr>
        <w:t xml:space="preserve">ontent of </w:t>
      </w:r>
      <w:r w:rsidR="00243BFF" w:rsidRPr="00DF7E29">
        <w:rPr>
          <w:rFonts w:cs="Arial"/>
          <w:lang w:val="en-GB"/>
        </w:rPr>
        <w:t xml:space="preserve">the </w:t>
      </w:r>
      <w:r w:rsidR="001B3AA3" w:rsidRPr="00DF7E29">
        <w:rPr>
          <w:rFonts w:cs="Arial"/>
          <w:lang w:val="en-GB"/>
        </w:rPr>
        <w:t>documentation</w:t>
      </w:r>
      <w:r w:rsidR="00243BFF" w:rsidRPr="00DF7E29">
        <w:rPr>
          <w:rFonts w:cs="Arial"/>
          <w:lang w:val="en-GB"/>
        </w:rPr>
        <w:t>,</w:t>
      </w:r>
      <w:r w:rsidR="001B3AA3" w:rsidRPr="00DF7E29">
        <w:rPr>
          <w:rFonts w:cs="Arial"/>
          <w:lang w:val="en-GB"/>
        </w:rPr>
        <w:t xml:space="preserve"> which </w:t>
      </w:r>
      <w:r w:rsidR="00243BFF" w:rsidRPr="00DF7E29">
        <w:rPr>
          <w:rFonts w:cs="Arial"/>
          <w:lang w:val="en-GB"/>
        </w:rPr>
        <w:t xml:space="preserve">is to </w:t>
      </w:r>
      <w:r w:rsidR="001B3AA3" w:rsidRPr="00DF7E29">
        <w:rPr>
          <w:rFonts w:cs="Arial"/>
          <w:lang w:val="en-GB"/>
        </w:rPr>
        <w:t xml:space="preserve">be </w:t>
      </w:r>
      <w:r w:rsidR="00243BFF" w:rsidRPr="00DF7E29">
        <w:rPr>
          <w:rFonts w:cs="Arial"/>
          <w:lang w:val="en-GB"/>
        </w:rPr>
        <w:t xml:space="preserve">submitted </w:t>
      </w:r>
      <w:r w:rsidR="001B3AA3" w:rsidRPr="00DF7E29">
        <w:rPr>
          <w:rFonts w:cs="Arial"/>
          <w:lang w:val="en-GB"/>
        </w:rPr>
        <w:t xml:space="preserve">for </w:t>
      </w:r>
      <w:r w:rsidR="00243BFF" w:rsidRPr="00DF7E29">
        <w:rPr>
          <w:rFonts w:cs="Arial"/>
          <w:lang w:val="en-GB"/>
        </w:rPr>
        <w:t xml:space="preserve">acquiring </w:t>
      </w:r>
      <w:r w:rsidR="001B3AA3" w:rsidRPr="00DF7E29">
        <w:rPr>
          <w:rFonts w:cs="Arial"/>
          <w:lang w:val="en-GB"/>
        </w:rPr>
        <w:t xml:space="preserve">the professional title of certified accountant </w:t>
      </w:r>
      <w:r w:rsidR="0079202D" w:rsidRPr="00DF7E29">
        <w:rPr>
          <w:rFonts w:cs="Arial"/>
          <w:lang w:val="en-GB"/>
        </w:rPr>
        <w:t>by way of its regulation</w:t>
      </w:r>
      <w:r w:rsidR="001B3AA3" w:rsidRPr="00DF7E29">
        <w:rPr>
          <w:rFonts w:cs="Arial"/>
          <w:lang w:val="en-GB"/>
        </w:rPr>
        <w:t>.</w:t>
      </w:r>
    </w:p>
    <w:p w:rsidR="00C65823" w:rsidRPr="00DF7E29" w:rsidRDefault="00C65823" w:rsidP="00A82F92">
      <w:pPr>
        <w:autoSpaceDE w:val="0"/>
        <w:autoSpaceDN w:val="0"/>
        <w:adjustRightInd w:val="0"/>
        <w:rPr>
          <w:rFonts w:cs="Arial"/>
          <w:bCs/>
          <w:lang w:val="en-GB"/>
        </w:rPr>
      </w:pPr>
    </w:p>
    <w:p w:rsidR="00DE3CF2" w:rsidRPr="00DF7E29" w:rsidRDefault="00DE3CF2" w:rsidP="00CA395B">
      <w:pPr>
        <w:numPr>
          <w:ilvl w:val="0"/>
          <w:numId w:val="26"/>
        </w:numPr>
        <w:autoSpaceDE w:val="0"/>
        <w:autoSpaceDN w:val="0"/>
        <w:adjustRightInd w:val="0"/>
        <w:rPr>
          <w:rFonts w:cs="Arial"/>
          <w:lang w:val="en-GB"/>
        </w:rPr>
      </w:pPr>
      <w:r w:rsidRPr="00DF7E29">
        <w:rPr>
          <w:rFonts w:cs="Arial"/>
          <w:lang w:val="en-GB"/>
        </w:rPr>
        <w:t xml:space="preserve">The </w:t>
      </w:r>
      <w:r w:rsidR="004869C8" w:rsidRPr="00DF7E29">
        <w:rPr>
          <w:rFonts w:cs="Arial"/>
          <w:lang w:val="en-GB"/>
        </w:rPr>
        <w:t>C</w:t>
      </w:r>
      <w:r w:rsidRPr="00DF7E29">
        <w:rPr>
          <w:rFonts w:cs="Arial"/>
          <w:lang w:val="en-GB"/>
        </w:rPr>
        <w:t xml:space="preserve">ompetent </w:t>
      </w:r>
      <w:r w:rsidR="004869C8" w:rsidRPr="00DF7E29">
        <w:rPr>
          <w:rFonts w:cs="Arial"/>
          <w:lang w:val="en-GB"/>
        </w:rPr>
        <w:t>A</w:t>
      </w:r>
      <w:r w:rsidR="0079202D" w:rsidRPr="00DF7E29">
        <w:rPr>
          <w:rFonts w:cs="Arial"/>
          <w:lang w:val="en-GB"/>
        </w:rPr>
        <w:t>uthority</w:t>
      </w:r>
      <w:r w:rsidRPr="00DF7E29">
        <w:rPr>
          <w:rFonts w:cs="Arial"/>
          <w:lang w:val="en-GB"/>
        </w:rPr>
        <w:t xml:space="preserve"> shall determine whether the requirements referred to in para</w:t>
      </w:r>
      <w:r w:rsidR="00340BAF" w:rsidRPr="00DF7E29">
        <w:rPr>
          <w:rFonts w:cs="Arial"/>
          <w:lang w:val="en-GB"/>
        </w:rPr>
        <w:t>graph 2 of this Article are met,</w:t>
      </w:r>
      <w:r w:rsidRPr="00DF7E29">
        <w:rPr>
          <w:rFonts w:cs="Arial"/>
          <w:lang w:val="en-GB"/>
        </w:rPr>
        <w:t xml:space="preserve"> and shall issue the certificate </w:t>
      </w:r>
      <w:r w:rsidR="00340BAF" w:rsidRPr="00DF7E29">
        <w:rPr>
          <w:rFonts w:cs="Arial"/>
          <w:lang w:val="en-GB"/>
        </w:rPr>
        <w:t>for</w:t>
      </w:r>
      <w:r w:rsidRPr="00DF7E29">
        <w:rPr>
          <w:rFonts w:cs="Arial"/>
          <w:lang w:val="en-GB"/>
        </w:rPr>
        <w:t xml:space="preserve"> </w:t>
      </w:r>
      <w:r w:rsidR="003F4A26" w:rsidRPr="00DF7E29">
        <w:rPr>
          <w:rFonts w:cs="Arial"/>
          <w:lang w:val="en-GB"/>
        </w:rPr>
        <w:t xml:space="preserve">the </w:t>
      </w:r>
      <w:r w:rsidRPr="00DF7E29">
        <w:rPr>
          <w:rFonts w:cs="Arial"/>
          <w:lang w:val="en-GB"/>
        </w:rPr>
        <w:t>accountant.</w:t>
      </w:r>
    </w:p>
    <w:p w:rsidR="00000000" w:rsidRDefault="00491C52">
      <w:pPr>
        <w:autoSpaceDE w:val="0"/>
        <w:autoSpaceDN w:val="0"/>
        <w:adjustRightInd w:val="0"/>
        <w:rPr>
          <w:rFonts w:cs="Arial"/>
          <w:lang w:val="en-GB"/>
        </w:rPr>
      </w:pPr>
    </w:p>
    <w:p w:rsidR="00EF3731" w:rsidRPr="00DF7E29" w:rsidRDefault="00EF3731" w:rsidP="00CA395B">
      <w:pPr>
        <w:numPr>
          <w:ilvl w:val="0"/>
          <w:numId w:val="26"/>
        </w:numPr>
        <w:autoSpaceDE w:val="0"/>
        <w:autoSpaceDN w:val="0"/>
        <w:adjustRightInd w:val="0"/>
        <w:rPr>
          <w:rFonts w:cs="Arial"/>
          <w:lang w:val="en-GB"/>
        </w:rPr>
      </w:pPr>
      <w:r w:rsidRPr="00DF7E29">
        <w:rPr>
          <w:rFonts w:cs="Arial"/>
          <w:lang w:val="en-GB"/>
        </w:rPr>
        <w:t>The Competent Authority shall stipulate</w:t>
      </w:r>
      <w:r w:rsidR="00CC352A" w:rsidRPr="00DF7E29">
        <w:rPr>
          <w:rFonts w:cs="Arial"/>
          <w:lang w:val="en-GB"/>
        </w:rPr>
        <w:t xml:space="preserve"> detailed requirements and documents for </w:t>
      </w:r>
      <w:r w:rsidR="00D221C4" w:rsidRPr="00DF7E29">
        <w:rPr>
          <w:rFonts w:cs="Arial"/>
          <w:lang w:val="en-GB"/>
        </w:rPr>
        <w:t>recognition of certificates acquired</w:t>
      </w:r>
      <w:r w:rsidR="00625A15" w:rsidRPr="00DF7E29">
        <w:rPr>
          <w:rFonts w:cs="Arial"/>
          <w:lang w:val="en-GB"/>
        </w:rPr>
        <w:t xml:space="preserve"> with an organised member of IFAC or IAASB.</w:t>
      </w:r>
    </w:p>
    <w:p w:rsidR="00C65823" w:rsidRPr="00DF7E29" w:rsidRDefault="00C65823" w:rsidP="00C65823">
      <w:pPr>
        <w:autoSpaceDE w:val="0"/>
        <w:autoSpaceDN w:val="0"/>
        <w:adjustRightInd w:val="0"/>
        <w:rPr>
          <w:rFonts w:cs="Arial"/>
          <w:bCs/>
          <w:sz w:val="23"/>
          <w:szCs w:val="23"/>
          <w:lang w:val="en-GB"/>
        </w:rPr>
      </w:pPr>
    </w:p>
    <w:p w:rsidR="003F4A26" w:rsidRPr="00DF7E29" w:rsidRDefault="003F4A26" w:rsidP="00C65823">
      <w:pPr>
        <w:autoSpaceDE w:val="0"/>
        <w:autoSpaceDN w:val="0"/>
        <w:adjustRightInd w:val="0"/>
        <w:rPr>
          <w:rFonts w:cs="Arial"/>
          <w:bCs/>
          <w:sz w:val="23"/>
          <w:szCs w:val="23"/>
          <w:lang w:val="en-GB"/>
        </w:rPr>
      </w:pPr>
    </w:p>
    <w:p w:rsidR="003F4A26" w:rsidRPr="00DF7E29" w:rsidRDefault="003F4A26" w:rsidP="00C65823">
      <w:pPr>
        <w:autoSpaceDE w:val="0"/>
        <w:autoSpaceDN w:val="0"/>
        <w:adjustRightInd w:val="0"/>
        <w:rPr>
          <w:rFonts w:cs="Arial"/>
          <w:bCs/>
          <w:sz w:val="23"/>
          <w:szCs w:val="23"/>
          <w:lang w:val="en-GB"/>
        </w:rPr>
      </w:pPr>
    </w:p>
    <w:p w:rsidR="00C65823" w:rsidRPr="00DF7E29" w:rsidRDefault="00D23E28" w:rsidP="00340BAF">
      <w:pPr>
        <w:pStyle w:val="Heading2"/>
        <w:rPr>
          <w:lang w:val="en-GB"/>
        </w:rPr>
      </w:pPr>
      <w:r w:rsidRPr="00DF7E29">
        <w:rPr>
          <w:lang w:val="en-GB"/>
        </w:rPr>
        <w:t>I</w:t>
      </w:r>
      <w:r w:rsidR="00340BAF" w:rsidRPr="00DF7E29">
        <w:rPr>
          <w:lang w:val="en-GB"/>
        </w:rPr>
        <w:t>V</w:t>
      </w:r>
      <w:r w:rsidR="00340BAF" w:rsidRPr="00DF7E29">
        <w:rPr>
          <w:lang w:val="en-GB"/>
        </w:rPr>
        <w:tab/>
      </w:r>
      <w:r w:rsidR="00C65823" w:rsidRPr="00DF7E29">
        <w:rPr>
          <w:lang w:val="en-GB"/>
        </w:rPr>
        <w:t>AUDIT</w:t>
      </w:r>
      <w:r w:rsidR="00340BAF" w:rsidRPr="00DF7E29">
        <w:rPr>
          <w:lang w:val="en-GB"/>
        </w:rPr>
        <w:t>ING</w:t>
      </w:r>
      <w:r w:rsidR="00C65823" w:rsidRPr="00DF7E29">
        <w:rPr>
          <w:lang w:val="en-GB"/>
        </w:rPr>
        <w:t xml:space="preserve"> OF FINANCIAL STATEMENTS</w:t>
      </w:r>
    </w:p>
    <w:p w:rsidR="00C65823" w:rsidRPr="00DF7E29" w:rsidRDefault="00C65823" w:rsidP="003F4A26">
      <w:pPr>
        <w:rPr>
          <w:lang w:val="en-GB"/>
        </w:rPr>
      </w:pPr>
    </w:p>
    <w:p w:rsidR="00C65823" w:rsidRPr="00DF7E29" w:rsidRDefault="00C65823" w:rsidP="00794E3D">
      <w:pPr>
        <w:pStyle w:val="Heading3"/>
        <w:rPr>
          <w:lang w:val="en-GB"/>
        </w:rPr>
      </w:pPr>
      <w:r w:rsidRPr="00DF7E29">
        <w:rPr>
          <w:lang w:val="en-GB"/>
        </w:rPr>
        <w:t xml:space="preserve">1. </w:t>
      </w:r>
      <w:r w:rsidR="00340BAF" w:rsidRPr="00DF7E29">
        <w:rPr>
          <w:lang w:val="en-GB"/>
        </w:rPr>
        <w:t xml:space="preserve">Obligatory Nature </w:t>
      </w:r>
      <w:r w:rsidRPr="00DF7E29">
        <w:rPr>
          <w:lang w:val="en-GB"/>
        </w:rPr>
        <w:t>of Audit</w:t>
      </w:r>
    </w:p>
    <w:p w:rsidR="00C65823" w:rsidRPr="00DF7E29" w:rsidRDefault="007D79D8" w:rsidP="003F4A26">
      <w:pPr>
        <w:pStyle w:val="Heading3"/>
        <w:rPr>
          <w:lang w:val="en-GB"/>
        </w:rPr>
      </w:pPr>
      <w:r w:rsidRPr="00DF7E29">
        <w:rPr>
          <w:lang w:val="en-GB"/>
        </w:rPr>
        <w:t>Article 12</w:t>
      </w:r>
    </w:p>
    <w:p w:rsidR="00C65823" w:rsidRPr="00DF7E29" w:rsidRDefault="00C65823" w:rsidP="003F4A26">
      <w:pPr>
        <w:rPr>
          <w:lang w:val="en-GB"/>
        </w:rPr>
      </w:pPr>
    </w:p>
    <w:p w:rsidR="008C5E6B" w:rsidRPr="00DF7E29" w:rsidRDefault="009A3524" w:rsidP="00CA395B">
      <w:pPr>
        <w:numPr>
          <w:ilvl w:val="0"/>
          <w:numId w:val="27"/>
        </w:numPr>
        <w:rPr>
          <w:rFonts w:cs="Arial"/>
          <w:lang w:val="en-GB"/>
        </w:rPr>
      </w:pPr>
      <w:r w:rsidRPr="00DF7E29">
        <w:rPr>
          <w:rFonts w:cs="Arial"/>
          <w:lang w:val="en-GB"/>
        </w:rPr>
        <w:t>The a</w:t>
      </w:r>
      <w:r w:rsidR="008C5E6B" w:rsidRPr="00DF7E29">
        <w:rPr>
          <w:rFonts w:cs="Arial"/>
          <w:lang w:val="en-GB"/>
        </w:rPr>
        <w:t>udit of financial statements shall be obligatory for joint stock companies, large legal entities</w:t>
      </w:r>
      <w:r w:rsidRPr="00DF7E29">
        <w:rPr>
          <w:rFonts w:cs="Arial"/>
          <w:lang w:val="en-GB"/>
        </w:rPr>
        <w:t>,</w:t>
      </w:r>
      <w:r w:rsidR="008C5E6B" w:rsidRPr="00DF7E29">
        <w:rPr>
          <w:rFonts w:cs="Arial"/>
          <w:lang w:val="en-GB"/>
        </w:rPr>
        <w:t xml:space="preserve"> and parent legal entities that jointly with the </w:t>
      </w:r>
      <w:r w:rsidR="007D79D8" w:rsidRPr="00DF7E29">
        <w:rPr>
          <w:rFonts w:cs="Arial"/>
          <w:lang w:val="en-GB"/>
        </w:rPr>
        <w:t>subsidiary</w:t>
      </w:r>
      <w:r w:rsidR="008C5E6B" w:rsidRPr="00DF7E29">
        <w:rPr>
          <w:rFonts w:cs="Arial"/>
          <w:lang w:val="en-GB"/>
        </w:rPr>
        <w:t xml:space="preserve"> legal entities meet the </w:t>
      </w:r>
      <w:r w:rsidRPr="00DF7E29">
        <w:rPr>
          <w:rFonts w:cs="Arial"/>
          <w:lang w:val="en-GB"/>
        </w:rPr>
        <w:t>requirements to</w:t>
      </w:r>
      <w:r w:rsidR="008C5E6B" w:rsidRPr="00DF7E29">
        <w:rPr>
          <w:rFonts w:cs="Arial"/>
          <w:lang w:val="en-GB"/>
        </w:rPr>
        <w:t xml:space="preserve"> be classified </w:t>
      </w:r>
      <w:r w:rsidRPr="00DF7E29">
        <w:rPr>
          <w:rFonts w:cs="Arial"/>
          <w:lang w:val="en-GB"/>
        </w:rPr>
        <w:t xml:space="preserve">in the </w:t>
      </w:r>
      <w:r w:rsidR="008C5E6B" w:rsidRPr="00DF7E29">
        <w:rPr>
          <w:rFonts w:cs="Arial"/>
          <w:lang w:val="en-GB"/>
        </w:rPr>
        <w:t>large legal entit</w:t>
      </w:r>
      <w:r w:rsidRPr="00DF7E29">
        <w:rPr>
          <w:rFonts w:cs="Arial"/>
          <w:lang w:val="en-GB"/>
        </w:rPr>
        <w:t>y category</w:t>
      </w:r>
      <w:r w:rsidR="008C5E6B" w:rsidRPr="00DF7E29">
        <w:rPr>
          <w:rFonts w:cs="Arial"/>
          <w:lang w:val="en-GB"/>
        </w:rPr>
        <w:t>.</w:t>
      </w:r>
    </w:p>
    <w:p w:rsidR="00C65823" w:rsidRPr="00DF7E29" w:rsidRDefault="00C65823" w:rsidP="002B2F7B">
      <w:pPr>
        <w:rPr>
          <w:rFonts w:cs="Arial"/>
          <w:b/>
          <w:lang w:val="en-GB"/>
        </w:rPr>
      </w:pPr>
    </w:p>
    <w:p w:rsidR="00C65823" w:rsidRPr="00DF7E29" w:rsidRDefault="009A3524" w:rsidP="00CA395B">
      <w:pPr>
        <w:numPr>
          <w:ilvl w:val="0"/>
          <w:numId w:val="27"/>
        </w:numPr>
        <w:autoSpaceDE w:val="0"/>
        <w:autoSpaceDN w:val="0"/>
        <w:adjustRightInd w:val="0"/>
        <w:rPr>
          <w:rFonts w:cs="Arial"/>
          <w:lang w:val="en-GB"/>
        </w:rPr>
      </w:pPr>
      <w:r w:rsidRPr="00DF7E29">
        <w:rPr>
          <w:rFonts w:cs="Arial"/>
          <w:lang w:val="en-GB"/>
        </w:rPr>
        <w:t xml:space="preserve">The </w:t>
      </w:r>
      <w:r w:rsidR="00C65823" w:rsidRPr="00DF7E29">
        <w:rPr>
          <w:rFonts w:cs="Arial"/>
          <w:lang w:val="en-GB"/>
        </w:rPr>
        <w:t xml:space="preserve">audit of financial statements shall also be </w:t>
      </w:r>
      <w:r w:rsidR="00642B29" w:rsidRPr="00DF7E29">
        <w:rPr>
          <w:rFonts w:cs="Arial"/>
          <w:lang w:val="en-GB"/>
        </w:rPr>
        <w:t>obligatory</w:t>
      </w:r>
      <w:r w:rsidR="00C65823" w:rsidRPr="00DF7E29">
        <w:rPr>
          <w:rFonts w:cs="Arial"/>
          <w:lang w:val="en-GB"/>
        </w:rPr>
        <w:t xml:space="preserve"> for insurance</w:t>
      </w:r>
      <w:r w:rsidR="004A258A" w:rsidRPr="00DF7E29">
        <w:rPr>
          <w:rFonts w:cs="Arial"/>
          <w:lang w:val="en-GB"/>
        </w:rPr>
        <w:t xml:space="preserve"> </w:t>
      </w:r>
      <w:r w:rsidR="00C65823" w:rsidRPr="00DF7E29">
        <w:rPr>
          <w:rFonts w:cs="Arial"/>
          <w:lang w:val="en-GB"/>
        </w:rPr>
        <w:t>companies, banks</w:t>
      </w:r>
      <w:r w:rsidRPr="00DF7E29">
        <w:rPr>
          <w:rFonts w:cs="Arial"/>
          <w:lang w:val="en-GB"/>
        </w:rPr>
        <w:t>,</w:t>
      </w:r>
      <w:r w:rsidR="00C65823" w:rsidRPr="00DF7E29">
        <w:rPr>
          <w:rFonts w:cs="Arial"/>
          <w:lang w:val="en-GB"/>
        </w:rPr>
        <w:t xml:space="preserve"> and other financial institutions, </w:t>
      </w:r>
      <w:r w:rsidR="00BF76A1" w:rsidRPr="00DF7E29">
        <w:rPr>
          <w:rFonts w:cs="Arial"/>
          <w:lang w:val="en-GB"/>
        </w:rPr>
        <w:t xml:space="preserve">the </w:t>
      </w:r>
      <w:r w:rsidR="00C65823" w:rsidRPr="00DF7E29">
        <w:rPr>
          <w:rFonts w:cs="Arial"/>
          <w:lang w:val="en-GB"/>
        </w:rPr>
        <w:t>Central Depositary Agency</w:t>
      </w:r>
      <w:r w:rsidR="004A258A" w:rsidRPr="00DF7E29">
        <w:rPr>
          <w:rFonts w:cs="Arial"/>
          <w:lang w:val="en-GB"/>
        </w:rPr>
        <w:t xml:space="preserve"> </w:t>
      </w:r>
      <w:r w:rsidR="00C65823" w:rsidRPr="00DF7E29">
        <w:rPr>
          <w:rFonts w:cs="Arial"/>
          <w:lang w:val="en-GB"/>
        </w:rPr>
        <w:t>(CDA), authorized participants on the securities markets, investment funds</w:t>
      </w:r>
      <w:r w:rsidRPr="00DF7E29">
        <w:rPr>
          <w:rFonts w:cs="Arial"/>
          <w:lang w:val="en-GB"/>
        </w:rPr>
        <w:t>,</w:t>
      </w:r>
      <w:r w:rsidR="00C65823" w:rsidRPr="00DF7E29">
        <w:rPr>
          <w:rFonts w:cs="Arial"/>
          <w:lang w:val="en-GB"/>
        </w:rPr>
        <w:t xml:space="preserve"> and</w:t>
      </w:r>
      <w:r w:rsidR="004A258A" w:rsidRPr="00DF7E29">
        <w:rPr>
          <w:rFonts w:cs="Arial"/>
          <w:lang w:val="en-GB"/>
        </w:rPr>
        <w:t xml:space="preserve"> </w:t>
      </w:r>
      <w:r w:rsidR="00C65823" w:rsidRPr="00DF7E29">
        <w:rPr>
          <w:rFonts w:cs="Arial"/>
          <w:lang w:val="en-GB"/>
        </w:rPr>
        <w:t>other collective investment schemes.</w:t>
      </w:r>
    </w:p>
    <w:p w:rsidR="00BB396E" w:rsidRPr="00DF7E29" w:rsidRDefault="00BB396E" w:rsidP="002B2F7B">
      <w:pPr>
        <w:autoSpaceDE w:val="0"/>
        <w:autoSpaceDN w:val="0"/>
        <w:adjustRightInd w:val="0"/>
        <w:rPr>
          <w:rFonts w:cs="Arial"/>
          <w:lang w:val="en-GB"/>
        </w:rPr>
      </w:pPr>
    </w:p>
    <w:p w:rsidR="008C5E6B" w:rsidRPr="00DF7E29" w:rsidRDefault="008C5E6B" w:rsidP="00CA395B">
      <w:pPr>
        <w:numPr>
          <w:ilvl w:val="0"/>
          <w:numId w:val="27"/>
        </w:numPr>
        <w:rPr>
          <w:rFonts w:cs="Arial"/>
          <w:lang w:val="en-GB"/>
        </w:rPr>
      </w:pPr>
      <w:r w:rsidRPr="00DF7E29">
        <w:rPr>
          <w:rFonts w:cs="Arial"/>
          <w:lang w:val="en-GB"/>
        </w:rPr>
        <w:t>Legal entities referred to in para</w:t>
      </w:r>
      <w:r w:rsidR="009A3524" w:rsidRPr="00DF7E29">
        <w:rPr>
          <w:rFonts w:cs="Arial"/>
          <w:lang w:val="en-GB"/>
        </w:rPr>
        <w:t>graphs</w:t>
      </w:r>
      <w:r w:rsidRPr="00DF7E29">
        <w:rPr>
          <w:rFonts w:cs="Arial"/>
          <w:lang w:val="en-GB"/>
        </w:rPr>
        <w:t xml:space="preserve"> 1 and 2 of this Article shall </w:t>
      </w:r>
      <w:r w:rsidR="009A3524" w:rsidRPr="00DF7E29">
        <w:rPr>
          <w:rFonts w:cs="Arial"/>
          <w:lang w:val="en-GB"/>
        </w:rPr>
        <w:t xml:space="preserve">be obliged to submit </w:t>
      </w:r>
      <w:r w:rsidRPr="00DF7E29">
        <w:rPr>
          <w:rFonts w:cs="Arial"/>
          <w:lang w:val="en-GB"/>
        </w:rPr>
        <w:t xml:space="preserve">to the </w:t>
      </w:r>
      <w:r w:rsidR="00D76DD0" w:rsidRPr="00DF7E29">
        <w:rPr>
          <w:rFonts w:cs="Arial"/>
          <w:lang w:val="en-GB"/>
        </w:rPr>
        <w:t>Tax Administration</w:t>
      </w:r>
      <w:r w:rsidR="00DB2BCF" w:rsidRPr="00DF7E29">
        <w:rPr>
          <w:rFonts w:cs="Arial"/>
          <w:lang w:val="en-GB"/>
        </w:rPr>
        <w:t>,</w:t>
      </w:r>
      <w:r w:rsidRPr="00DF7E29">
        <w:rPr>
          <w:rFonts w:cs="Arial"/>
          <w:lang w:val="en-GB"/>
        </w:rPr>
        <w:t xml:space="preserve"> in paper and electronic form</w:t>
      </w:r>
      <w:r w:rsidR="00DB2BCF" w:rsidRPr="00DF7E29">
        <w:rPr>
          <w:rFonts w:cs="Arial"/>
          <w:lang w:val="en-GB"/>
        </w:rPr>
        <w:t>,</w:t>
      </w:r>
      <w:r w:rsidRPr="00DF7E29">
        <w:rPr>
          <w:rFonts w:cs="Arial"/>
          <w:lang w:val="en-GB"/>
        </w:rPr>
        <w:t xml:space="preserve"> a report on the audit with an opinion </w:t>
      </w:r>
      <w:r w:rsidR="00693FBB" w:rsidRPr="00DF7E29">
        <w:rPr>
          <w:rFonts w:cs="Arial"/>
          <w:lang w:val="en-GB"/>
        </w:rPr>
        <w:t>on</w:t>
      </w:r>
      <w:r w:rsidRPr="00DF7E29">
        <w:rPr>
          <w:rFonts w:cs="Arial"/>
          <w:lang w:val="en-GB"/>
        </w:rPr>
        <w:t xml:space="preserve"> the financial statements, at the latest by </w:t>
      </w:r>
      <w:r w:rsidR="00DB2BCF" w:rsidRPr="00DF7E29">
        <w:rPr>
          <w:rFonts w:cs="Arial"/>
          <w:lang w:val="en-GB"/>
        </w:rPr>
        <w:t xml:space="preserve">30 </w:t>
      </w:r>
      <w:r w:rsidRPr="00DF7E29">
        <w:rPr>
          <w:rFonts w:cs="Arial"/>
          <w:lang w:val="en-GB"/>
        </w:rPr>
        <w:t xml:space="preserve">June of the current </w:t>
      </w:r>
      <w:r w:rsidR="00BE3442" w:rsidRPr="00DF7E29">
        <w:rPr>
          <w:rFonts w:cs="Arial"/>
          <w:lang w:val="en-GB"/>
        </w:rPr>
        <w:t>for the previous business year.</w:t>
      </w:r>
    </w:p>
    <w:p w:rsidR="00BB396E" w:rsidRPr="00DF7E29" w:rsidRDefault="00BB396E" w:rsidP="002B2F7B">
      <w:pPr>
        <w:rPr>
          <w:rFonts w:cs="Arial"/>
          <w:b/>
          <w:lang w:val="en-GB"/>
        </w:rPr>
      </w:pPr>
    </w:p>
    <w:p w:rsidR="00BE3442" w:rsidRPr="00DF7E29" w:rsidRDefault="00DB2BCF" w:rsidP="00CA395B">
      <w:pPr>
        <w:numPr>
          <w:ilvl w:val="0"/>
          <w:numId w:val="27"/>
        </w:numPr>
        <w:rPr>
          <w:rFonts w:cs="Arial"/>
          <w:lang w:val="en-GB"/>
        </w:rPr>
      </w:pPr>
      <w:r w:rsidRPr="00DF7E29">
        <w:rPr>
          <w:rFonts w:cs="Arial"/>
          <w:lang w:val="en-GB"/>
        </w:rPr>
        <w:t xml:space="preserve">The </w:t>
      </w:r>
      <w:r w:rsidR="00BC55EE" w:rsidRPr="00DF7E29">
        <w:rPr>
          <w:rFonts w:cs="Arial"/>
          <w:lang w:val="en-GB"/>
        </w:rPr>
        <w:t>Tax Administration</w:t>
      </w:r>
      <w:r w:rsidR="00BE3442" w:rsidRPr="00DF7E29">
        <w:rPr>
          <w:rFonts w:cs="Arial"/>
          <w:lang w:val="en-GB"/>
        </w:rPr>
        <w:t xml:space="preserve"> shall publish on its </w:t>
      </w:r>
      <w:r w:rsidRPr="00DF7E29">
        <w:rPr>
          <w:rFonts w:cs="Arial"/>
          <w:lang w:val="en-GB"/>
        </w:rPr>
        <w:t>w</w:t>
      </w:r>
      <w:r w:rsidR="00BE3442" w:rsidRPr="00DF7E29">
        <w:rPr>
          <w:rFonts w:cs="Arial"/>
          <w:lang w:val="en-GB"/>
        </w:rPr>
        <w:t>eb</w:t>
      </w:r>
      <w:r w:rsidR="009713B9" w:rsidRPr="00DF7E29">
        <w:rPr>
          <w:rFonts w:cs="Arial"/>
          <w:lang w:val="en-GB"/>
        </w:rPr>
        <w:t>site</w:t>
      </w:r>
      <w:r w:rsidRPr="00DF7E29">
        <w:rPr>
          <w:rFonts w:cs="Arial"/>
          <w:lang w:val="en-GB"/>
        </w:rPr>
        <w:t xml:space="preserve"> the report on the audit with an opin</w:t>
      </w:r>
      <w:r w:rsidR="009713B9" w:rsidRPr="00DF7E29">
        <w:rPr>
          <w:rFonts w:cs="Arial"/>
          <w:lang w:val="en-GB"/>
        </w:rPr>
        <w:t>ion on the financial statements</w:t>
      </w:r>
      <w:r w:rsidR="00BE3442" w:rsidRPr="00DF7E29">
        <w:rPr>
          <w:rFonts w:cs="Arial"/>
          <w:lang w:val="en-GB"/>
        </w:rPr>
        <w:t>.</w:t>
      </w:r>
    </w:p>
    <w:p w:rsidR="00BB396E" w:rsidRPr="00DF7E29" w:rsidRDefault="00BB396E" w:rsidP="002B2F7B">
      <w:pPr>
        <w:autoSpaceDE w:val="0"/>
        <w:autoSpaceDN w:val="0"/>
        <w:adjustRightInd w:val="0"/>
        <w:rPr>
          <w:rFonts w:cs="Arial"/>
          <w:lang w:val="en-GB"/>
        </w:rPr>
      </w:pPr>
    </w:p>
    <w:p w:rsidR="00BB396E" w:rsidRPr="00DF7E29" w:rsidRDefault="00C665F2" w:rsidP="00CA395B">
      <w:pPr>
        <w:numPr>
          <w:ilvl w:val="0"/>
          <w:numId w:val="27"/>
        </w:numPr>
        <w:autoSpaceDE w:val="0"/>
        <w:autoSpaceDN w:val="0"/>
        <w:adjustRightInd w:val="0"/>
        <w:rPr>
          <w:rFonts w:cs="Arial"/>
          <w:bCs/>
          <w:lang w:val="en-GB"/>
        </w:rPr>
      </w:pPr>
      <w:r w:rsidRPr="00DF7E29">
        <w:rPr>
          <w:rFonts w:cs="Arial"/>
          <w:lang w:val="en-GB"/>
        </w:rPr>
        <w:t>Auditing documents shall be kept within deadlines stipulated for documents that were subject of the audit.</w:t>
      </w:r>
    </w:p>
    <w:p w:rsidR="00197A8C" w:rsidRPr="00DF7E29" w:rsidRDefault="00197A8C" w:rsidP="00C65823">
      <w:pPr>
        <w:autoSpaceDE w:val="0"/>
        <w:autoSpaceDN w:val="0"/>
        <w:adjustRightInd w:val="0"/>
        <w:rPr>
          <w:rFonts w:cs="Arial"/>
          <w:bCs/>
          <w:lang w:val="en-GB"/>
        </w:rPr>
      </w:pPr>
    </w:p>
    <w:p w:rsidR="008B0387" w:rsidRDefault="008B0387">
      <w:pPr>
        <w:jc w:val="left"/>
        <w:rPr>
          <w:lang w:val="en-GB"/>
        </w:rPr>
      </w:pPr>
      <w:r>
        <w:rPr>
          <w:lang w:val="en-GB"/>
        </w:rPr>
        <w:br w:type="page"/>
      </w:r>
    </w:p>
    <w:p w:rsidR="009E6259" w:rsidRPr="00DF7E29" w:rsidRDefault="009E6259" w:rsidP="00197A8C">
      <w:pPr>
        <w:rPr>
          <w:lang w:val="en-GB"/>
        </w:rPr>
      </w:pPr>
    </w:p>
    <w:p w:rsidR="00C65823" w:rsidRPr="00DF7E29" w:rsidRDefault="00C65823" w:rsidP="00794E3D">
      <w:pPr>
        <w:pStyle w:val="Heading3"/>
        <w:rPr>
          <w:lang w:val="en-GB"/>
        </w:rPr>
      </w:pPr>
      <w:r w:rsidRPr="00DF7E29">
        <w:rPr>
          <w:lang w:val="en-GB"/>
        </w:rPr>
        <w:t xml:space="preserve">2. Requirements for </w:t>
      </w:r>
      <w:r w:rsidR="00EA0549" w:rsidRPr="00DF7E29">
        <w:rPr>
          <w:lang w:val="en-GB"/>
        </w:rPr>
        <w:t>Carrying Out</w:t>
      </w:r>
      <w:r w:rsidRPr="00DF7E29">
        <w:rPr>
          <w:lang w:val="en-GB"/>
        </w:rPr>
        <w:t xml:space="preserve"> an Audit</w:t>
      </w:r>
    </w:p>
    <w:p w:rsidR="00C65823" w:rsidRPr="00DF7E29" w:rsidRDefault="00E820E0" w:rsidP="00197A8C">
      <w:pPr>
        <w:pStyle w:val="Heading3"/>
        <w:rPr>
          <w:lang w:val="en-GB"/>
        </w:rPr>
      </w:pPr>
      <w:r w:rsidRPr="00DF7E29">
        <w:rPr>
          <w:lang w:val="en-GB"/>
        </w:rPr>
        <w:t>Article 13</w:t>
      </w:r>
    </w:p>
    <w:p w:rsidR="00C156C9" w:rsidRPr="00DF7E29" w:rsidRDefault="00C156C9" w:rsidP="00197A8C">
      <w:pPr>
        <w:rPr>
          <w:lang w:val="en-GB"/>
        </w:rPr>
      </w:pPr>
    </w:p>
    <w:p w:rsidR="00C65823" w:rsidRPr="00DF7E29" w:rsidRDefault="00C65823" w:rsidP="00CA395B">
      <w:pPr>
        <w:numPr>
          <w:ilvl w:val="0"/>
          <w:numId w:val="28"/>
        </w:numPr>
        <w:autoSpaceDE w:val="0"/>
        <w:autoSpaceDN w:val="0"/>
        <w:adjustRightInd w:val="0"/>
        <w:rPr>
          <w:rFonts w:cs="Arial"/>
          <w:lang w:val="en-GB"/>
        </w:rPr>
      </w:pPr>
      <w:r w:rsidRPr="00DF7E29">
        <w:rPr>
          <w:rFonts w:cs="Arial"/>
          <w:lang w:val="en-GB"/>
        </w:rPr>
        <w:t xml:space="preserve">An </w:t>
      </w:r>
      <w:r w:rsidR="00FA729F" w:rsidRPr="00DF7E29">
        <w:rPr>
          <w:rFonts w:cs="Arial"/>
          <w:lang w:val="en-GB"/>
        </w:rPr>
        <w:t xml:space="preserve">authorized </w:t>
      </w:r>
      <w:r w:rsidRPr="00DF7E29">
        <w:rPr>
          <w:rFonts w:cs="Arial"/>
          <w:lang w:val="en-GB"/>
        </w:rPr>
        <w:t xml:space="preserve">auditor shall </w:t>
      </w:r>
      <w:r w:rsidR="00EA0549" w:rsidRPr="00DF7E29">
        <w:rPr>
          <w:rFonts w:cs="Arial"/>
          <w:lang w:val="en-GB"/>
        </w:rPr>
        <w:t>carry out</w:t>
      </w:r>
      <w:r w:rsidRPr="00DF7E29">
        <w:rPr>
          <w:rFonts w:cs="Arial"/>
          <w:lang w:val="en-GB"/>
        </w:rPr>
        <w:t xml:space="preserve"> </w:t>
      </w:r>
      <w:r w:rsidR="00E820E0" w:rsidRPr="00DF7E29">
        <w:rPr>
          <w:rFonts w:cs="Arial"/>
          <w:lang w:val="en-GB"/>
        </w:rPr>
        <w:t xml:space="preserve">an </w:t>
      </w:r>
      <w:r w:rsidRPr="00DF7E29">
        <w:rPr>
          <w:rFonts w:cs="Arial"/>
          <w:lang w:val="en-GB"/>
        </w:rPr>
        <w:t>audit of financial statements and records.</w:t>
      </w:r>
    </w:p>
    <w:p w:rsidR="00C156C9" w:rsidRPr="00DF7E29" w:rsidRDefault="00C156C9" w:rsidP="001C41F5">
      <w:pPr>
        <w:autoSpaceDE w:val="0"/>
        <w:autoSpaceDN w:val="0"/>
        <w:adjustRightInd w:val="0"/>
        <w:rPr>
          <w:rFonts w:cs="Arial"/>
          <w:lang w:val="en-GB"/>
        </w:rPr>
      </w:pPr>
    </w:p>
    <w:p w:rsidR="00C65823" w:rsidRPr="00DF7E29" w:rsidRDefault="00C65823" w:rsidP="00CA395B">
      <w:pPr>
        <w:numPr>
          <w:ilvl w:val="0"/>
          <w:numId w:val="28"/>
        </w:numPr>
        <w:autoSpaceDE w:val="0"/>
        <w:autoSpaceDN w:val="0"/>
        <w:adjustRightInd w:val="0"/>
        <w:rPr>
          <w:rFonts w:cs="Arial"/>
          <w:lang w:val="en-GB"/>
        </w:rPr>
      </w:pPr>
      <w:r w:rsidRPr="00DF7E29">
        <w:rPr>
          <w:rFonts w:cs="Arial"/>
          <w:lang w:val="en-GB"/>
        </w:rPr>
        <w:t xml:space="preserve">An </w:t>
      </w:r>
      <w:r w:rsidR="00FC588F" w:rsidRPr="00DF7E29">
        <w:rPr>
          <w:rFonts w:cs="Arial"/>
          <w:lang w:val="en-GB"/>
        </w:rPr>
        <w:t xml:space="preserve">authorized </w:t>
      </w:r>
      <w:r w:rsidRPr="00DF7E29">
        <w:rPr>
          <w:rFonts w:cs="Arial"/>
          <w:lang w:val="en-GB"/>
        </w:rPr>
        <w:t xml:space="preserve">auditor may engage other persons </w:t>
      </w:r>
      <w:r w:rsidR="00E820E0" w:rsidRPr="00DF7E29">
        <w:rPr>
          <w:rFonts w:cs="Arial"/>
          <w:lang w:val="en-GB"/>
        </w:rPr>
        <w:t>as</w:t>
      </w:r>
      <w:r w:rsidRPr="00DF7E29">
        <w:rPr>
          <w:rFonts w:cs="Arial"/>
          <w:lang w:val="en-GB"/>
        </w:rPr>
        <w:t xml:space="preserve"> assist</w:t>
      </w:r>
      <w:r w:rsidR="00E820E0" w:rsidRPr="00DF7E29">
        <w:rPr>
          <w:rFonts w:cs="Arial"/>
          <w:lang w:val="en-GB"/>
        </w:rPr>
        <w:t>ance</w:t>
      </w:r>
      <w:r w:rsidRPr="00DF7E29">
        <w:rPr>
          <w:rFonts w:cs="Arial"/>
          <w:lang w:val="en-GB"/>
        </w:rPr>
        <w:t xml:space="preserve"> during the </w:t>
      </w:r>
      <w:r w:rsidR="00E820E0" w:rsidRPr="00DF7E29">
        <w:rPr>
          <w:rFonts w:cs="Arial"/>
          <w:lang w:val="en-GB"/>
        </w:rPr>
        <w:t>carrying out</w:t>
      </w:r>
      <w:r w:rsidRPr="00DF7E29">
        <w:rPr>
          <w:rFonts w:cs="Arial"/>
          <w:lang w:val="en-GB"/>
        </w:rPr>
        <w:t xml:space="preserve"> of </w:t>
      </w:r>
      <w:r w:rsidR="00197A8C" w:rsidRPr="00DF7E29">
        <w:rPr>
          <w:rFonts w:cs="Arial"/>
          <w:lang w:val="en-GB"/>
        </w:rPr>
        <w:t xml:space="preserve">the </w:t>
      </w:r>
      <w:r w:rsidRPr="00DF7E29">
        <w:rPr>
          <w:rFonts w:cs="Arial"/>
          <w:lang w:val="en-GB"/>
        </w:rPr>
        <w:t>audit,</w:t>
      </w:r>
      <w:r w:rsidR="001C41F5" w:rsidRPr="00DF7E29">
        <w:rPr>
          <w:rFonts w:cs="Arial"/>
          <w:lang w:val="en-GB"/>
        </w:rPr>
        <w:t xml:space="preserve"> </w:t>
      </w:r>
      <w:r w:rsidRPr="00DF7E29">
        <w:rPr>
          <w:rFonts w:cs="Arial"/>
          <w:lang w:val="en-GB"/>
        </w:rPr>
        <w:t xml:space="preserve">provided that </w:t>
      </w:r>
      <w:r w:rsidR="00E820E0" w:rsidRPr="00DF7E29">
        <w:rPr>
          <w:rFonts w:cs="Arial"/>
          <w:lang w:val="en-GB"/>
        </w:rPr>
        <w:t>such</w:t>
      </w:r>
      <w:r w:rsidRPr="00DF7E29">
        <w:rPr>
          <w:rFonts w:cs="Arial"/>
          <w:lang w:val="en-GB"/>
        </w:rPr>
        <w:t xml:space="preserve"> persons are </w:t>
      </w:r>
      <w:r w:rsidR="00D226CD" w:rsidRPr="00DF7E29">
        <w:rPr>
          <w:rFonts w:cs="Arial"/>
          <w:lang w:val="en-GB"/>
        </w:rPr>
        <w:t>carrying out</w:t>
      </w:r>
      <w:r w:rsidRPr="00DF7E29">
        <w:rPr>
          <w:rFonts w:cs="Arial"/>
          <w:lang w:val="en-GB"/>
        </w:rPr>
        <w:t xml:space="preserve"> audit</w:t>
      </w:r>
      <w:r w:rsidR="00D226CD" w:rsidRPr="00DF7E29">
        <w:rPr>
          <w:rFonts w:cs="Arial"/>
          <w:lang w:val="en-GB"/>
        </w:rPr>
        <w:t>ing</w:t>
      </w:r>
      <w:r w:rsidRPr="00DF7E29">
        <w:rPr>
          <w:rFonts w:cs="Arial"/>
          <w:lang w:val="en-GB"/>
        </w:rPr>
        <w:t xml:space="preserve"> activities under the supervision</w:t>
      </w:r>
      <w:r w:rsidR="001C41F5" w:rsidRPr="00DF7E29">
        <w:rPr>
          <w:rFonts w:cs="Arial"/>
          <w:lang w:val="en-GB"/>
        </w:rPr>
        <w:t xml:space="preserve"> </w:t>
      </w:r>
      <w:r w:rsidRPr="00DF7E29">
        <w:rPr>
          <w:rFonts w:cs="Arial"/>
          <w:lang w:val="en-GB"/>
        </w:rPr>
        <w:t xml:space="preserve">of an </w:t>
      </w:r>
      <w:r w:rsidR="00D226CD" w:rsidRPr="00DF7E29">
        <w:rPr>
          <w:rFonts w:cs="Arial"/>
          <w:lang w:val="en-GB"/>
        </w:rPr>
        <w:t xml:space="preserve">authorised </w:t>
      </w:r>
      <w:r w:rsidRPr="00DF7E29">
        <w:rPr>
          <w:rFonts w:cs="Arial"/>
          <w:lang w:val="en-GB"/>
        </w:rPr>
        <w:t>auditor.</w:t>
      </w:r>
    </w:p>
    <w:p w:rsidR="001C41F5" w:rsidRPr="00DF7E29" w:rsidRDefault="001C41F5" w:rsidP="001C41F5">
      <w:pPr>
        <w:autoSpaceDE w:val="0"/>
        <w:autoSpaceDN w:val="0"/>
        <w:adjustRightInd w:val="0"/>
        <w:rPr>
          <w:rFonts w:cs="Arial"/>
          <w:lang w:val="en-GB"/>
        </w:rPr>
      </w:pPr>
    </w:p>
    <w:p w:rsidR="00C156C9" w:rsidRPr="00DF7E29" w:rsidRDefault="00C65823" w:rsidP="00CA395B">
      <w:pPr>
        <w:numPr>
          <w:ilvl w:val="0"/>
          <w:numId w:val="28"/>
        </w:numPr>
        <w:autoSpaceDE w:val="0"/>
        <w:autoSpaceDN w:val="0"/>
        <w:adjustRightInd w:val="0"/>
        <w:rPr>
          <w:rFonts w:cs="Arial"/>
          <w:lang w:val="en-GB"/>
        </w:rPr>
      </w:pPr>
      <w:r w:rsidRPr="00DF7E29">
        <w:rPr>
          <w:rFonts w:cs="Arial"/>
          <w:lang w:val="en-GB"/>
        </w:rPr>
        <w:t xml:space="preserve">An </w:t>
      </w:r>
      <w:r w:rsidR="00FC588F" w:rsidRPr="00DF7E29">
        <w:rPr>
          <w:rFonts w:cs="Arial"/>
          <w:lang w:val="en-GB"/>
        </w:rPr>
        <w:t xml:space="preserve">authorized </w:t>
      </w:r>
      <w:r w:rsidRPr="00DF7E29">
        <w:rPr>
          <w:rFonts w:cs="Arial"/>
          <w:lang w:val="en-GB"/>
        </w:rPr>
        <w:t>auditor shall sign an audit report with an opinion on financial statements of an</w:t>
      </w:r>
      <w:r w:rsidR="001C41F5" w:rsidRPr="00DF7E29">
        <w:rPr>
          <w:rFonts w:cs="Arial"/>
          <w:lang w:val="en-GB"/>
        </w:rPr>
        <w:t xml:space="preserve"> </w:t>
      </w:r>
      <w:r w:rsidRPr="00DF7E29">
        <w:rPr>
          <w:rFonts w:cs="Arial"/>
          <w:lang w:val="en-GB"/>
        </w:rPr>
        <w:t>organization.</w:t>
      </w:r>
      <w:r w:rsidR="00C156C9" w:rsidRPr="00DF7E29">
        <w:rPr>
          <w:rFonts w:cs="Arial"/>
          <w:lang w:val="en-GB"/>
        </w:rPr>
        <w:t xml:space="preserve"> </w:t>
      </w:r>
    </w:p>
    <w:p w:rsidR="00C156C9" w:rsidRPr="00DF7E29" w:rsidRDefault="00C156C9" w:rsidP="001C41F5">
      <w:pPr>
        <w:autoSpaceDE w:val="0"/>
        <w:autoSpaceDN w:val="0"/>
        <w:adjustRightInd w:val="0"/>
        <w:rPr>
          <w:rFonts w:cs="Arial"/>
          <w:lang w:val="en-GB"/>
        </w:rPr>
      </w:pPr>
    </w:p>
    <w:p w:rsidR="00C156C9" w:rsidRPr="00DF7E29" w:rsidRDefault="00197A8C" w:rsidP="00CA395B">
      <w:pPr>
        <w:numPr>
          <w:ilvl w:val="0"/>
          <w:numId w:val="28"/>
        </w:numPr>
        <w:autoSpaceDE w:val="0"/>
        <w:autoSpaceDN w:val="0"/>
        <w:adjustRightInd w:val="0"/>
        <w:rPr>
          <w:rFonts w:cs="Arial"/>
          <w:lang w:val="en-GB"/>
        </w:rPr>
      </w:pPr>
      <w:r w:rsidRPr="00DF7E29">
        <w:rPr>
          <w:rFonts w:cs="Arial"/>
          <w:lang w:val="en-GB"/>
        </w:rPr>
        <w:t xml:space="preserve">The </w:t>
      </w:r>
      <w:r w:rsidR="00C156C9" w:rsidRPr="00DF7E29">
        <w:rPr>
          <w:rFonts w:cs="Arial"/>
          <w:lang w:val="en-GB"/>
        </w:rPr>
        <w:t xml:space="preserve">audit may not be performed by an </w:t>
      </w:r>
      <w:r w:rsidR="00FC588F" w:rsidRPr="00DF7E29">
        <w:rPr>
          <w:rFonts w:cs="Arial"/>
          <w:lang w:val="en-GB"/>
        </w:rPr>
        <w:t xml:space="preserve">authorized </w:t>
      </w:r>
      <w:r w:rsidR="00C156C9" w:rsidRPr="00DF7E29">
        <w:rPr>
          <w:rFonts w:cs="Arial"/>
          <w:lang w:val="en-GB"/>
        </w:rPr>
        <w:t>auditor:</w:t>
      </w:r>
    </w:p>
    <w:p w:rsidR="00C156C9" w:rsidRPr="00DF7E29" w:rsidRDefault="00E71E98" w:rsidP="00CA395B">
      <w:pPr>
        <w:numPr>
          <w:ilvl w:val="0"/>
          <w:numId w:val="6"/>
        </w:numPr>
        <w:autoSpaceDE w:val="0"/>
        <w:autoSpaceDN w:val="0"/>
        <w:adjustRightInd w:val="0"/>
        <w:rPr>
          <w:rFonts w:cs="Arial"/>
          <w:lang w:val="en-GB"/>
        </w:rPr>
      </w:pPr>
      <w:r w:rsidRPr="00DF7E29">
        <w:rPr>
          <w:rFonts w:cs="Arial"/>
          <w:lang w:val="en-GB"/>
        </w:rPr>
        <w:t>w</w:t>
      </w:r>
      <w:r w:rsidR="00C156C9" w:rsidRPr="00DF7E29">
        <w:rPr>
          <w:rFonts w:cs="Arial"/>
          <w:lang w:val="en-GB"/>
        </w:rPr>
        <w:t xml:space="preserve">ho is a shareholder, member or founder of </w:t>
      </w:r>
      <w:r w:rsidR="00197A8C" w:rsidRPr="00DF7E29">
        <w:rPr>
          <w:rFonts w:cs="Arial"/>
          <w:lang w:val="en-GB"/>
        </w:rPr>
        <w:t>the</w:t>
      </w:r>
      <w:r w:rsidR="00C156C9" w:rsidRPr="00DF7E29">
        <w:rPr>
          <w:rFonts w:cs="Arial"/>
          <w:lang w:val="en-GB"/>
        </w:rPr>
        <w:t xml:space="preserve"> legal </w:t>
      </w:r>
      <w:r w:rsidR="009A2812" w:rsidRPr="00DF7E29">
        <w:rPr>
          <w:rFonts w:cs="Arial"/>
          <w:lang w:val="en-GB"/>
        </w:rPr>
        <w:t>entity</w:t>
      </w:r>
      <w:r w:rsidR="00C156C9" w:rsidRPr="00DF7E29">
        <w:rPr>
          <w:rFonts w:cs="Arial"/>
          <w:lang w:val="en-GB"/>
        </w:rPr>
        <w:t xml:space="preserve"> </w:t>
      </w:r>
      <w:r w:rsidR="00197A8C" w:rsidRPr="00DF7E29">
        <w:rPr>
          <w:rFonts w:cs="Arial"/>
          <w:lang w:val="en-GB"/>
        </w:rPr>
        <w:t>referred to in A</w:t>
      </w:r>
      <w:r w:rsidR="009A2812" w:rsidRPr="00DF7E29">
        <w:rPr>
          <w:rFonts w:cs="Arial"/>
          <w:lang w:val="en-GB"/>
        </w:rPr>
        <w:t>rticle 12 paragraph 2</w:t>
      </w:r>
      <w:r w:rsidRPr="00DF7E29">
        <w:rPr>
          <w:rFonts w:cs="Arial"/>
          <w:lang w:val="en-GB"/>
        </w:rPr>
        <w:t xml:space="preserve">, </w:t>
      </w:r>
      <w:r w:rsidR="0056543B" w:rsidRPr="00DF7E29">
        <w:rPr>
          <w:rFonts w:cs="Arial"/>
          <w:lang w:val="en-GB"/>
        </w:rPr>
        <w:t xml:space="preserve">subject to </w:t>
      </w:r>
      <w:r w:rsidR="00197A8C" w:rsidRPr="00DF7E29">
        <w:rPr>
          <w:rFonts w:cs="Arial"/>
          <w:lang w:val="en-GB"/>
        </w:rPr>
        <w:t>the</w:t>
      </w:r>
      <w:r w:rsidR="0056543B" w:rsidRPr="00DF7E29">
        <w:rPr>
          <w:rFonts w:cs="Arial"/>
          <w:lang w:val="en-GB"/>
        </w:rPr>
        <w:t xml:space="preserve"> audit</w:t>
      </w:r>
      <w:r w:rsidR="00C156C9" w:rsidRPr="00DF7E29">
        <w:rPr>
          <w:rFonts w:cs="Arial"/>
          <w:lang w:val="en-GB"/>
        </w:rPr>
        <w:t>;</w:t>
      </w:r>
    </w:p>
    <w:p w:rsidR="00C156C9" w:rsidRPr="00DF7E29" w:rsidRDefault="00E71E98" w:rsidP="00CA395B">
      <w:pPr>
        <w:numPr>
          <w:ilvl w:val="0"/>
          <w:numId w:val="6"/>
        </w:numPr>
        <w:autoSpaceDE w:val="0"/>
        <w:autoSpaceDN w:val="0"/>
        <w:adjustRightInd w:val="0"/>
        <w:rPr>
          <w:rFonts w:cs="Arial"/>
          <w:lang w:val="en-GB"/>
        </w:rPr>
      </w:pPr>
      <w:r w:rsidRPr="00DF7E29">
        <w:rPr>
          <w:rFonts w:cs="Arial"/>
          <w:lang w:val="en-GB"/>
        </w:rPr>
        <w:t>w</w:t>
      </w:r>
      <w:r w:rsidR="00C156C9" w:rsidRPr="00DF7E29">
        <w:rPr>
          <w:rFonts w:cs="Arial"/>
          <w:lang w:val="en-GB"/>
        </w:rPr>
        <w:t>ho performs accounting activities or provides consulting services for the</w:t>
      </w:r>
      <w:r w:rsidR="001C41F5" w:rsidRPr="00DF7E29">
        <w:rPr>
          <w:rFonts w:cs="Arial"/>
          <w:lang w:val="en-GB"/>
        </w:rPr>
        <w:t xml:space="preserve"> </w:t>
      </w:r>
      <w:r w:rsidR="00C156C9" w:rsidRPr="00DF7E29">
        <w:rPr>
          <w:rFonts w:cs="Arial"/>
          <w:lang w:val="en-GB"/>
        </w:rPr>
        <w:t xml:space="preserve">needs of </w:t>
      </w:r>
      <w:r w:rsidR="00197A8C" w:rsidRPr="00DF7E29">
        <w:rPr>
          <w:rFonts w:cs="Arial"/>
          <w:lang w:val="en-GB"/>
        </w:rPr>
        <w:t>the</w:t>
      </w:r>
      <w:r w:rsidR="001979CB" w:rsidRPr="00DF7E29">
        <w:rPr>
          <w:rFonts w:cs="Arial"/>
          <w:lang w:val="en-GB"/>
        </w:rPr>
        <w:t xml:space="preserve"> legal entity</w:t>
      </w:r>
      <w:r w:rsidR="00C156C9" w:rsidRPr="00DF7E29">
        <w:rPr>
          <w:rFonts w:cs="Arial"/>
          <w:lang w:val="en-GB"/>
        </w:rPr>
        <w:t xml:space="preserve"> subject to </w:t>
      </w:r>
      <w:r w:rsidR="00197A8C" w:rsidRPr="00DF7E29">
        <w:rPr>
          <w:rFonts w:cs="Arial"/>
          <w:lang w:val="en-GB"/>
        </w:rPr>
        <w:t>the</w:t>
      </w:r>
      <w:r w:rsidR="00C156C9" w:rsidRPr="00DF7E29">
        <w:rPr>
          <w:rFonts w:cs="Arial"/>
          <w:lang w:val="en-GB"/>
        </w:rPr>
        <w:t xml:space="preserve"> audit;</w:t>
      </w:r>
    </w:p>
    <w:p w:rsidR="00C156C9" w:rsidRPr="00DF7E29" w:rsidRDefault="00E71E98" w:rsidP="00CA395B">
      <w:pPr>
        <w:numPr>
          <w:ilvl w:val="0"/>
          <w:numId w:val="6"/>
        </w:numPr>
        <w:autoSpaceDE w:val="0"/>
        <w:autoSpaceDN w:val="0"/>
        <w:adjustRightInd w:val="0"/>
        <w:rPr>
          <w:rFonts w:cs="Arial"/>
          <w:lang w:val="en-GB"/>
        </w:rPr>
      </w:pPr>
      <w:r w:rsidRPr="00DF7E29">
        <w:rPr>
          <w:rFonts w:cs="Arial"/>
          <w:lang w:val="en-GB"/>
        </w:rPr>
        <w:t>i</w:t>
      </w:r>
      <w:r w:rsidR="00C156C9" w:rsidRPr="00DF7E29">
        <w:rPr>
          <w:rFonts w:cs="Arial"/>
          <w:lang w:val="en-GB"/>
        </w:rPr>
        <w:t xml:space="preserve">n other cases </w:t>
      </w:r>
      <w:r w:rsidR="00DE36EE" w:rsidRPr="00DF7E29">
        <w:rPr>
          <w:rFonts w:cs="Arial"/>
          <w:lang w:val="en-GB"/>
        </w:rPr>
        <w:t>stipulated</w:t>
      </w:r>
      <w:r w:rsidR="00C156C9" w:rsidRPr="00DF7E29">
        <w:rPr>
          <w:rFonts w:cs="Arial"/>
          <w:lang w:val="en-GB"/>
        </w:rPr>
        <w:t xml:space="preserve"> by the Code of Ethics.</w:t>
      </w:r>
    </w:p>
    <w:p w:rsidR="00014D76" w:rsidRPr="00DF7E29" w:rsidRDefault="00014D76" w:rsidP="00197A8C">
      <w:pPr>
        <w:rPr>
          <w:lang w:val="en-GB"/>
        </w:rPr>
      </w:pPr>
    </w:p>
    <w:p w:rsidR="00197A8C" w:rsidRPr="00DF7E29" w:rsidRDefault="00197A8C" w:rsidP="00197A8C">
      <w:pPr>
        <w:rPr>
          <w:lang w:val="en-GB"/>
        </w:rPr>
      </w:pPr>
    </w:p>
    <w:p w:rsidR="00C156C9" w:rsidRPr="00DF7E29" w:rsidRDefault="00C156C9" w:rsidP="00794E3D">
      <w:pPr>
        <w:pStyle w:val="Heading3"/>
        <w:rPr>
          <w:lang w:val="en-GB"/>
        </w:rPr>
      </w:pPr>
      <w:r w:rsidRPr="00DF7E29">
        <w:rPr>
          <w:lang w:val="en-GB"/>
        </w:rPr>
        <w:t xml:space="preserve">3. License Issuing </w:t>
      </w:r>
      <w:r w:rsidR="003922D6" w:rsidRPr="00DF7E29">
        <w:rPr>
          <w:lang w:val="en-GB"/>
        </w:rPr>
        <w:t xml:space="preserve">for </w:t>
      </w:r>
      <w:r w:rsidR="00DE36EE" w:rsidRPr="00DF7E29">
        <w:rPr>
          <w:lang w:val="en-GB"/>
        </w:rPr>
        <w:t xml:space="preserve">Carrying Out </w:t>
      </w:r>
      <w:r w:rsidR="003922D6" w:rsidRPr="00DF7E29">
        <w:rPr>
          <w:lang w:val="en-GB"/>
        </w:rPr>
        <w:t>an Audit</w:t>
      </w:r>
    </w:p>
    <w:p w:rsidR="006F0BA2" w:rsidRPr="00DF7E29" w:rsidRDefault="00E96D38" w:rsidP="00197A8C">
      <w:pPr>
        <w:pStyle w:val="Heading3"/>
        <w:rPr>
          <w:lang w:val="en-GB"/>
        </w:rPr>
      </w:pPr>
      <w:r w:rsidRPr="00DF7E29">
        <w:rPr>
          <w:lang w:val="en-GB"/>
        </w:rPr>
        <w:t>Article 14</w:t>
      </w:r>
    </w:p>
    <w:p w:rsidR="006F0BA2" w:rsidRPr="00DF7E29" w:rsidRDefault="006F0BA2" w:rsidP="00197A8C">
      <w:pPr>
        <w:rPr>
          <w:lang w:val="en-GB"/>
        </w:rPr>
      </w:pPr>
    </w:p>
    <w:p w:rsidR="00C156C9" w:rsidRPr="00DF7E29" w:rsidRDefault="008C5E6B" w:rsidP="00CA395B">
      <w:pPr>
        <w:numPr>
          <w:ilvl w:val="0"/>
          <w:numId w:val="29"/>
        </w:numPr>
        <w:autoSpaceDE w:val="0"/>
        <w:autoSpaceDN w:val="0"/>
        <w:adjustRightInd w:val="0"/>
        <w:rPr>
          <w:rFonts w:cs="Arial"/>
          <w:lang w:val="en-GB"/>
        </w:rPr>
      </w:pPr>
      <w:r w:rsidRPr="00DF7E29">
        <w:rPr>
          <w:rFonts w:cs="Arial"/>
          <w:lang w:val="en-GB"/>
        </w:rPr>
        <w:t xml:space="preserve">A licence </w:t>
      </w:r>
      <w:r w:rsidR="00BE36D7" w:rsidRPr="00DF7E29">
        <w:rPr>
          <w:rFonts w:cs="Arial"/>
          <w:lang w:val="en-GB"/>
        </w:rPr>
        <w:t xml:space="preserve">for performing an audit </w:t>
      </w:r>
      <w:r w:rsidRPr="00DF7E29">
        <w:rPr>
          <w:rFonts w:cs="Arial"/>
          <w:lang w:val="en-GB"/>
        </w:rPr>
        <w:t xml:space="preserve">may be </w:t>
      </w:r>
      <w:r w:rsidR="005A64FA" w:rsidRPr="00DF7E29">
        <w:rPr>
          <w:rFonts w:cs="Arial"/>
          <w:lang w:val="en-GB"/>
        </w:rPr>
        <w:t xml:space="preserve">issued </w:t>
      </w:r>
      <w:r w:rsidR="00D034C5" w:rsidRPr="00DF7E29">
        <w:rPr>
          <w:rFonts w:cs="Arial"/>
          <w:lang w:val="en-GB"/>
        </w:rPr>
        <w:t xml:space="preserve">to a person meeting the </w:t>
      </w:r>
      <w:r w:rsidRPr="00DF7E29">
        <w:rPr>
          <w:rFonts w:cs="Arial"/>
          <w:lang w:val="en-GB"/>
        </w:rPr>
        <w:t xml:space="preserve">following </w:t>
      </w:r>
      <w:r w:rsidR="00BE36D7" w:rsidRPr="00DF7E29">
        <w:rPr>
          <w:rFonts w:cs="Arial"/>
          <w:lang w:val="en-GB"/>
        </w:rPr>
        <w:t>requirements</w:t>
      </w:r>
      <w:r w:rsidRPr="00DF7E29">
        <w:rPr>
          <w:rFonts w:cs="Arial"/>
          <w:lang w:val="en-GB"/>
        </w:rPr>
        <w:t>:</w:t>
      </w:r>
    </w:p>
    <w:p w:rsidR="00C156C9" w:rsidRPr="00DF7E29" w:rsidRDefault="007371F5" w:rsidP="00CA395B">
      <w:pPr>
        <w:numPr>
          <w:ilvl w:val="0"/>
          <w:numId w:val="7"/>
        </w:numPr>
        <w:autoSpaceDE w:val="0"/>
        <w:autoSpaceDN w:val="0"/>
        <w:adjustRightInd w:val="0"/>
        <w:rPr>
          <w:rFonts w:cs="Arial"/>
          <w:lang w:val="en-GB"/>
        </w:rPr>
      </w:pPr>
      <w:r w:rsidRPr="00DF7E29">
        <w:rPr>
          <w:rFonts w:cs="Arial"/>
          <w:lang w:val="en-GB"/>
        </w:rPr>
        <w:t>who</w:t>
      </w:r>
      <w:r w:rsidR="009E7142" w:rsidRPr="00DF7E29">
        <w:rPr>
          <w:rFonts w:cs="Arial"/>
          <w:lang w:val="en-GB"/>
        </w:rPr>
        <w:t xml:space="preserve"> </w:t>
      </w:r>
      <w:r w:rsidR="009072C7" w:rsidRPr="00DF7E29">
        <w:rPr>
          <w:rFonts w:cs="Arial"/>
          <w:lang w:val="en-GB"/>
        </w:rPr>
        <w:t>holds</w:t>
      </w:r>
      <w:r w:rsidR="009E7142" w:rsidRPr="00DF7E29">
        <w:rPr>
          <w:rFonts w:cs="Arial"/>
          <w:lang w:val="en-GB"/>
        </w:rPr>
        <w:t xml:space="preserve"> the </w:t>
      </w:r>
      <w:r w:rsidR="00BE36D7" w:rsidRPr="00DF7E29">
        <w:rPr>
          <w:rFonts w:cs="Arial"/>
          <w:lang w:val="en-GB"/>
        </w:rPr>
        <w:t xml:space="preserve">professional </w:t>
      </w:r>
      <w:r w:rsidR="009E7142" w:rsidRPr="00DF7E29">
        <w:rPr>
          <w:rFonts w:cs="Arial"/>
          <w:lang w:val="en-GB"/>
        </w:rPr>
        <w:t xml:space="preserve">title of </w:t>
      </w:r>
      <w:r w:rsidR="00BF469A" w:rsidRPr="00DF7E29">
        <w:rPr>
          <w:rFonts w:cs="Arial"/>
          <w:lang w:val="en-GB"/>
        </w:rPr>
        <w:t xml:space="preserve">a </w:t>
      </w:r>
      <w:r w:rsidR="009E7142" w:rsidRPr="00DF7E29">
        <w:rPr>
          <w:rFonts w:cs="Arial"/>
          <w:lang w:val="en-GB"/>
        </w:rPr>
        <w:t>certifi</w:t>
      </w:r>
      <w:r w:rsidR="0046496E" w:rsidRPr="00DF7E29">
        <w:rPr>
          <w:rFonts w:cs="Arial"/>
          <w:lang w:val="en-GB"/>
        </w:rPr>
        <w:t>ed accountant;</w:t>
      </w:r>
    </w:p>
    <w:p w:rsidR="00C156C9" w:rsidRPr="00DF7E29" w:rsidRDefault="007371F5" w:rsidP="00CA395B">
      <w:pPr>
        <w:numPr>
          <w:ilvl w:val="0"/>
          <w:numId w:val="7"/>
        </w:numPr>
        <w:autoSpaceDE w:val="0"/>
        <w:autoSpaceDN w:val="0"/>
        <w:adjustRightInd w:val="0"/>
        <w:rPr>
          <w:rFonts w:cs="Arial"/>
          <w:lang w:val="en-GB"/>
        </w:rPr>
      </w:pPr>
      <w:r w:rsidRPr="00DF7E29">
        <w:rPr>
          <w:rFonts w:cs="Arial"/>
          <w:lang w:val="en-GB"/>
        </w:rPr>
        <w:t>who</w:t>
      </w:r>
      <w:r w:rsidR="00135DB7" w:rsidRPr="00DF7E29">
        <w:rPr>
          <w:rFonts w:cs="Arial"/>
          <w:lang w:val="en-GB"/>
        </w:rPr>
        <w:t xml:space="preserve"> has </w:t>
      </w:r>
      <w:r w:rsidR="005B6D18" w:rsidRPr="00DF7E29">
        <w:rPr>
          <w:rFonts w:cs="Arial"/>
          <w:lang w:val="en-GB"/>
        </w:rPr>
        <w:t>carried</w:t>
      </w:r>
      <w:r w:rsidR="00BE36D7" w:rsidRPr="00DF7E29">
        <w:rPr>
          <w:rFonts w:cs="Arial"/>
          <w:lang w:val="en-GB"/>
        </w:rPr>
        <w:t xml:space="preserve"> audit activities of legal entities</w:t>
      </w:r>
      <w:r w:rsidR="00135DB7" w:rsidRPr="00DF7E29">
        <w:rPr>
          <w:rFonts w:cs="Arial"/>
          <w:lang w:val="en-GB"/>
        </w:rPr>
        <w:t>, for a mi</w:t>
      </w:r>
      <w:r w:rsidR="00FB3049" w:rsidRPr="00DF7E29">
        <w:rPr>
          <w:rFonts w:cs="Arial"/>
          <w:lang w:val="en-GB"/>
        </w:rPr>
        <w:t>nimum of three years</w:t>
      </w:r>
      <w:r w:rsidR="00BF469A" w:rsidRPr="00DF7E29">
        <w:rPr>
          <w:rFonts w:cs="Arial"/>
          <w:lang w:val="en-GB"/>
        </w:rPr>
        <w:t xml:space="preserve"> after has acquired the title of the certified accountant</w:t>
      </w:r>
      <w:r w:rsidR="00FB3049" w:rsidRPr="00DF7E29">
        <w:rPr>
          <w:rFonts w:cs="Arial"/>
          <w:lang w:val="en-GB"/>
        </w:rPr>
        <w:t xml:space="preserve">, under the </w:t>
      </w:r>
      <w:r w:rsidR="00135DB7" w:rsidRPr="00DF7E29">
        <w:rPr>
          <w:rFonts w:cs="Arial"/>
          <w:lang w:val="en-GB"/>
        </w:rPr>
        <w:t>supervision of a</w:t>
      </w:r>
      <w:r w:rsidR="00CD26EF" w:rsidRPr="00DF7E29">
        <w:rPr>
          <w:rFonts w:cs="Arial"/>
          <w:lang w:val="en-GB"/>
        </w:rPr>
        <w:t>n authorized auditor based on</w:t>
      </w:r>
      <w:r w:rsidR="00135DB7" w:rsidRPr="00DF7E29">
        <w:rPr>
          <w:rFonts w:cs="Arial"/>
          <w:lang w:val="en-GB"/>
        </w:rPr>
        <w:t xml:space="preserve"> an employment contract</w:t>
      </w:r>
      <w:r w:rsidR="0046496E" w:rsidRPr="00DF7E29">
        <w:rPr>
          <w:rFonts w:cs="Arial"/>
          <w:lang w:val="en-GB"/>
        </w:rPr>
        <w:t>;</w:t>
      </w:r>
    </w:p>
    <w:p w:rsidR="000E6A76" w:rsidRPr="00DF7E29" w:rsidRDefault="00D059C6" w:rsidP="00CA395B">
      <w:pPr>
        <w:numPr>
          <w:ilvl w:val="0"/>
          <w:numId w:val="7"/>
        </w:numPr>
        <w:autoSpaceDE w:val="0"/>
        <w:autoSpaceDN w:val="0"/>
        <w:adjustRightInd w:val="0"/>
        <w:rPr>
          <w:rFonts w:cs="Arial"/>
          <w:lang w:val="en-GB"/>
        </w:rPr>
      </w:pPr>
      <w:r w:rsidRPr="00DF7E29">
        <w:rPr>
          <w:rFonts w:cs="Arial"/>
          <w:lang w:val="en-GB"/>
        </w:rPr>
        <w:t xml:space="preserve">who </w:t>
      </w:r>
      <w:r w:rsidR="0054640E" w:rsidRPr="00DF7E29">
        <w:rPr>
          <w:rFonts w:cs="Arial"/>
          <w:lang w:val="en-GB"/>
        </w:rPr>
        <w:t xml:space="preserve">was </w:t>
      </w:r>
      <w:r w:rsidR="000E6A76" w:rsidRPr="00DF7E29">
        <w:rPr>
          <w:rFonts w:cs="Arial"/>
          <w:lang w:val="en-GB"/>
        </w:rPr>
        <w:t xml:space="preserve">not convicted of a crime that makes </w:t>
      </w:r>
      <w:r w:rsidR="00DD0FCE" w:rsidRPr="00DF7E29">
        <w:rPr>
          <w:rFonts w:cs="Arial"/>
          <w:lang w:val="en-GB"/>
        </w:rPr>
        <w:t>such</w:t>
      </w:r>
      <w:r w:rsidR="000E6A76" w:rsidRPr="00DF7E29">
        <w:rPr>
          <w:rFonts w:cs="Arial"/>
          <w:lang w:val="en-GB"/>
        </w:rPr>
        <w:t xml:space="preserve"> person unworthy to</w:t>
      </w:r>
      <w:r w:rsidR="00D034C5" w:rsidRPr="00DF7E29">
        <w:rPr>
          <w:rFonts w:cs="Arial"/>
          <w:lang w:val="en-GB"/>
        </w:rPr>
        <w:t xml:space="preserve"> </w:t>
      </w:r>
      <w:r w:rsidR="00595974" w:rsidRPr="00DF7E29">
        <w:rPr>
          <w:rFonts w:cs="Arial"/>
          <w:lang w:val="en-GB"/>
        </w:rPr>
        <w:t>carry out</w:t>
      </w:r>
      <w:r w:rsidR="000E6A76" w:rsidRPr="00DF7E29">
        <w:rPr>
          <w:rFonts w:cs="Arial"/>
          <w:lang w:val="en-GB"/>
        </w:rPr>
        <w:t xml:space="preserve"> the activities in the area of accounting and auditing.</w:t>
      </w:r>
    </w:p>
    <w:p w:rsidR="0046496E" w:rsidRPr="00DF7E29" w:rsidRDefault="0046496E" w:rsidP="0046496E">
      <w:pPr>
        <w:rPr>
          <w:rFonts w:cs="Arial"/>
          <w:lang w:val="en-GB"/>
        </w:rPr>
      </w:pPr>
    </w:p>
    <w:p w:rsidR="0046496E" w:rsidRPr="00DF7E29" w:rsidRDefault="00501E79" w:rsidP="00CA395B">
      <w:pPr>
        <w:numPr>
          <w:ilvl w:val="0"/>
          <w:numId w:val="29"/>
        </w:numPr>
        <w:rPr>
          <w:rFonts w:cs="Arial"/>
          <w:lang w:val="en-GB"/>
        </w:rPr>
      </w:pPr>
      <w:r w:rsidRPr="00DF7E29">
        <w:rPr>
          <w:rFonts w:cs="Arial"/>
          <w:lang w:val="en-GB"/>
        </w:rPr>
        <w:t xml:space="preserve">The </w:t>
      </w:r>
      <w:r w:rsidR="00D059C6" w:rsidRPr="00DF7E29">
        <w:rPr>
          <w:rFonts w:cs="Arial"/>
          <w:lang w:val="en-GB"/>
        </w:rPr>
        <w:t>Competent A</w:t>
      </w:r>
      <w:r w:rsidRPr="00DF7E29">
        <w:rPr>
          <w:rFonts w:cs="Arial"/>
          <w:lang w:val="en-GB"/>
        </w:rPr>
        <w:t>uthority shall stipulate d</w:t>
      </w:r>
      <w:r w:rsidR="0054640E" w:rsidRPr="00DF7E29">
        <w:rPr>
          <w:rFonts w:cs="Arial"/>
          <w:lang w:val="en-GB"/>
        </w:rPr>
        <w:t>etailed</w:t>
      </w:r>
      <w:r w:rsidR="0046496E" w:rsidRPr="00DF7E29">
        <w:rPr>
          <w:rFonts w:cs="Arial"/>
          <w:lang w:val="en-GB"/>
        </w:rPr>
        <w:t xml:space="preserve"> </w:t>
      </w:r>
      <w:r w:rsidR="0054640E" w:rsidRPr="00DF7E29">
        <w:rPr>
          <w:rFonts w:cs="Arial"/>
          <w:lang w:val="en-GB"/>
        </w:rPr>
        <w:t xml:space="preserve">requirements </w:t>
      </w:r>
      <w:r w:rsidR="0046496E" w:rsidRPr="00DF7E29">
        <w:rPr>
          <w:rFonts w:cs="Arial"/>
          <w:lang w:val="en-GB"/>
        </w:rPr>
        <w:t xml:space="preserve">and the documentation </w:t>
      </w:r>
      <w:r w:rsidR="0054640E" w:rsidRPr="00DF7E29">
        <w:rPr>
          <w:rFonts w:cs="Arial"/>
          <w:lang w:val="en-GB"/>
        </w:rPr>
        <w:t xml:space="preserve">to be submitted </w:t>
      </w:r>
      <w:r w:rsidR="0046496E" w:rsidRPr="00DF7E29">
        <w:rPr>
          <w:rFonts w:cs="Arial"/>
          <w:lang w:val="en-GB"/>
        </w:rPr>
        <w:t xml:space="preserve">for </w:t>
      </w:r>
      <w:r w:rsidR="0054640E" w:rsidRPr="00DF7E29">
        <w:rPr>
          <w:rFonts w:cs="Arial"/>
          <w:lang w:val="en-GB"/>
        </w:rPr>
        <w:t xml:space="preserve">obtaining </w:t>
      </w:r>
      <w:r w:rsidR="0046496E" w:rsidRPr="00DF7E29">
        <w:rPr>
          <w:rFonts w:cs="Arial"/>
          <w:lang w:val="en-GB"/>
        </w:rPr>
        <w:t xml:space="preserve">a licence </w:t>
      </w:r>
      <w:r w:rsidR="005F49A2" w:rsidRPr="00DF7E29">
        <w:rPr>
          <w:rFonts w:cs="Arial"/>
          <w:lang w:val="en-GB"/>
        </w:rPr>
        <w:t>for carrying out of the audit</w:t>
      </w:r>
      <w:r w:rsidR="00600B68" w:rsidRPr="00DF7E29">
        <w:rPr>
          <w:rFonts w:cs="Arial"/>
          <w:lang w:val="en-GB"/>
        </w:rPr>
        <w:t xml:space="preserve"> by way of its regulation</w:t>
      </w:r>
      <w:r w:rsidR="0046496E" w:rsidRPr="00DF7E29">
        <w:rPr>
          <w:rFonts w:cs="Arial"/>
          <w:lang w:val="en-GB"/>
        </w:rPr>
        <w:t>.</w:t>
      </w:r>
    </w:p>
    <w:p w:rsidR="00B21738" w:rsidRPr="00DF7E29" w:rsidRDefault="00B21738" w:rsidP="000E6A76">
      <w:pPr>
        <w:autoSpaceDE w:val="0"/>
        <w:autoSpaceDN w:val="0"/>
        <w:adjustRightInd w:val="0"/>
        <w:rPr>
          <w:rFonts w:cs="Arial"/>
          <w:lang w:val="en-GB"/>
        </w:rPr>
      </w:pPr>
    </w:p>
    <w:p w:rsidR="000E6A76" w:rsidRPr="00DF7E29" w:rsidRDefault="00B71AAE" w:rsidP="00CA395B">
      <w:pPr>
        <w:numPr>
          <w:ilvl w:val="0"/>
          <w:numId w:val="29"/>
        </w:numPr>
        <w:autoSpaceDE w:val="0"/>
        <w:autoSpaceDN w:val="0"/>
        <w:adjustRightInd w:val="0"/>
        <w:rPr>
          <w:rFonts w:cs="Arial"/>
          <w:lang w:val="en-GB"/>
        </w:rPr>
      </w:pPr>
      <w:r w:rsidRPr="00DF7E29">
        <w:rPr>
          <w:rFonts w:cs="Arial"/>
          <w:lang w:val="en-GB"/>
        </w:rPr>
        <w:t xml:space="preserve">The </w:t>
      </w:r>
      <w:r w:rsidR="004C768D" w:rsidRPr="00DF7E29">
        <w:rPr>
          <w:rFonts w:cs="Arial"/>
          <w:lang w:val="en-GB"/>
        </w:rPr>
        <w:t>C</w:t>
      </w:r>
      <w:r w:rsidR="000E6A76" w:rsidRPr="00DF7E29">
        <w:rPr>
          <w:rFonts w:cs="Arial"/>
          <w:lang w:val="en-GB"/>
        </w:rPr>
        <w:t xml:space="preserve">ompetent </w:t>
      </w:r>
      <w:r w:rsidR="004C768D" w:rsidRPr="00DF7E29">
        <w:rPr>
          <w:rFonts w:cs="Arial"/>
          <w:lang w:val="en-GB"/>
        </w:rPr>
        <w:t>A</w:t>
      </w:r>
      <w:r w:rsidR="00F449FE" w:rsidRPr="00DF7E29">
        <w:rPr>
          <w:rFonts w:cs="Arial"/>
          <w:lang w:val="en-GB"/>
        </w:rPr>
        <w:t>uthority</w:t>
      </w:r>
      <w:r w:rsidR="000E6A76" w:rsidRPr="00DF7E29">
        <w:rPr>
          <w:rFonts w:cs="Arial"/>
          <w:lang w:val="en-GB"/>
        </w:rPr>
        <w:t xml:space="preserve"> shall determine whether the requirements referred to in</w:t>
      </w:r>
      <w:r w:rsidR="00D034C5" w:rsidRPr="00DF7E29">
        <w:rPr>
          <w:rFonts w:cs="Arial"/>
          <w:lang w:val="en-GB"/>
        </w:rPr>
        <w:t xml:space="preserve"> </w:t>
      </w:r>
      <w:r w:rsidR="000E6A76" w:rsidRPr="00DF7E29">
        <w:rPr>
          <w:rFonts w:cs="Arial"/>
          <w:lang w:val="en-GB"/>
        </w:rPr>
        <w:t>paragraph 1 of this Article are met, and it shall issue a license f</w:t>
      </w:r>
      <w:r w:rsidRPr="00DF7E29">
        <w:rPr>
          <w:rFonts w:cs="Arial"/>
          <w:lang w:val="en-GB"/>
        </w:rPr>
        <w:t xml:space="preserve">or </w:t>
      </w:r>
      <w:r w:rsidR="00573942" w:rsidRPr="00DF7E29">
        <w:rPr>
          <w:rFonts w:cs="Arial"/>
          <w:lang w:val="en-GB"/>
        </w:rPr>
        <w:t>carrying out</w:t>
      </w:r>
      <w:r w:rsidRPr="00DF7E29">
        <w:rPr>
          <w:rFonts w:cs="Arial"/>
          <w:lang w:val="en-GB"/>
        </w:rPr>
        <w:t xml:space="preserve"> of </w:t>
      </w:r>
      <w:r w:rsidR="00573942" w:rsidRPr="00DF7E29">
        <w:rPr>
          <w:rFonts w:cs="Arial"/>
          <w:lang w:val="en-GB"/>
        </w:rPr>
        <w:t xml:space="preserve">the </w:t>
      </w:r>
      <w:r w:rsidRPr="00DF7E29">
        <w:rPr>
          <w:rFonts w:cs="Arial"/>
          <w:lang w:val="en-GB"/>
        </w:rPr>
        <w:t>audit</w:t>
      </w:r>
      <w:r w:rsidR="0046496E" w:rsidRPr="00DF7E29">
        <w:rPr>
          <w:rFonts w:cs="Arial"/>
          <w:lang w:val="en-GB"/>
        </w:rPr>
        <w:t>.</w:t>
      </w:r>
    </w:p>
    <w:p w:rsidR="006F0BA2" w:rsidRPr="00DF7E29" w:rsidRDefault="006F0BA2" w:rsidP="006A2853">
      <w:pPr>
        <w:rPr>
          <w:lang w:val="en-GB"/>
        </w:rPr>
      </w:pPr>
    </w:p>
    <w:p w:rsidR="006A2853" w:rsidRPr="00DF7E29" w:rsidRDefault="006A2853" w:rsidP="006A2853">
      <w:pPr>
        <w:rPr>
          <w:lang w:val="en-GB"/>
        </w:rPr>
      </w:pPr>
    </w:p>
    <w:p w:rsidR="00C156C9" w:rsidRPr="00DF7E29" w:rsidRDefault="00C156C9" w:rsidP="00794E3D">
      <w:pPr>
        <w:pStyle w:val="Heading3"/>
        <w:rPr>
          <w:lang w:val="en-GB"/>
        </w:rPr>
      </w:pPr>
      <w:r w:rsidRPr="00DF7E29">
        <w:rPr>
          <w:lang w:val="en-GB"/>
        </w:rPr>
        <w:t>4. Audit</w:t>
      </w:r>
      <w:r w:rsidR="00B71AAE" w:rsidRPr="00DF7E29">
        <w:rPr>
          <w:lang w:val="en-GB"/>
        </w:rPr>
        <w:t>ing</w:t>
      </w:r>
      <w:r w:rsidRPr="00DF7E29">
        <w:rPr>
          <w:lang w:val="en-GB"/>
        </w:rPr>
        <w:t xml:space="preserve"> Firm</w:t>
      </w:r>
    </w:p>
    <w:p w:rsidR="00C156C9" w:rsidRPr="00DF7E29" w:rsidRDefault="00F449FE" w:rsidP="00B71AAE">
      <w:pPr>
        <w:pStyle w:val="Heading3"/>
        <w:rPr>
          <w:lang w:val="en-GB"/>
        </w:rPr>
      </w:pPr>
      <w:r w:rsidRPr="00DF7E29">
        <w:rPr>
          <w:lang w:val="en-GB"/>
        </w:rPr>
        <w:t>Article 15</w:t>
      </w:r>
    </w:p>
    <w:p w:rsidR="006F0BA2" w:rsidRPr="00DF7E29" w:rsidRDefault="006F0BA2" w:rsidP="00B71AAE">
      <w:pPr>
        <w:rPr>
          <w:lang w:val="en-GB"/>
        </w:rPr>
      </w:pPr>
    </w:p>
    <w:p w:rsidR="00D276E6" w:rsidRPr="00DF7E29" w:rsidRDefault="00B71AAE" w:rsidP="00CA395B">
      <w:pPr>
        <w:numPr>
          <w:ilvl w:val="0"/>
          <w:numId w:val="30"/>
        </w:numPr>
        <w:autoSpaceDE w:val="0"/>
        <w:autoSpaceDN w:val="0"/>
        <w:adjustRightInd w:val="0"/>
        <w:rPr>
          <w:rFonts w:cs="Arial"/>
          <w:lang w:val="en-GB"/>
        </w:rPr>
      </w:pPr>
      <w:r w:rsidRPr="00DF7E29">
        <w:rPr>
          <w:rFonts w:cs="Arial"/>
          <w:lang w:val="en-GB"/>
        </w:rPr>
        <w:t xml:space="preserve">An auditing firm may </w:t>
      </w:r>
      <w:r w:rsidR="00B95E3A" w:rsidRPr="00DF7E29">
        <w:rPr>
          <w:rFonts w:cs="Arial"/>
          <w:lang w:val="en-GB"/>
        </w:rPr>
        <w:t>also</w:t>
      </w:r>
      <w:r w:rsidR="00D276E6" w:rsidRPr="00DF7E29">
        <w:rPr>
          <w:rFonts w:cs="Arial"/>
          <w:lang w:val="en-GB"/>
        </w:rPr>
        <w:t xml:space="preserve"> </w:t>
      </w:r>
      <w:r w:rsidR="00F51C8F" w:rsidRPr="00DF7E29">
        <w:rPr>
          <w:rFonts w:cs="Arial"/>
          <w:lang w:val="en-GB"/>
        </w:rPr>
        <w:t>carry out</w:t>
      </w:r>
      <w:r w:rsidR="00C156C9" w:rsidRPr="00DF7E29">
        <w:rPr>
          <w:rFonts w:cs="Arial"/>
          <w:lang w:val="en-GB"/>
        </w:rPr>
        <w:t xml:space="preserve"> auditing activity</w:t>
      </w:r>
      <w:r w:rsidR="00D276E6" w:rsidRPr="00DF7E29">
        <w:rPr>
          <w:rFonts w:cs="Arial"/>
          <w:lang w:val="en-GB"/>
        </w:rPr>
        <w:t xml:space="preserve"> in accordance with </w:t>
      </w:r>
      <w:r w:rsidR="00B95E3A" w:rsidRPr="00DF7E29">
        <w:rPr>
          <w:rFonts w:cs="Arial"/>
          <w:lang w:val="en-GB"/>
        </w:rPr>
        <w:t>l</w:t>
      </w:r>
      <w:r w:rsidR="00D276E6" w:rsidRPr="00DF7E29">
        <w:rPr>
          <w:rFonts w:cs="Arial"/>
          <w:lang w:val="en-GB"/>
        </w:rPr>
        <w:t>aw, where:</w:t>
      </w:r>
      <w:r w:rsidR="00B964CD" w:rsidRPr="00DF7E29">
        <w:rPr>
          <w:rFonts w:cs="Arial"/>
          <w:lang w:val="en-GB"/>
        </w:rPr>
        <w:t xml:space="preserve"> </w:t>
      </w:r>
    </w:p>
    <w:p w:rsidR="00000000" w:rsidRDefault="002E72C7">
      <w:pPr>
        <w:pStyle w:val="ListParagraph"/>
        <w:numPr>
          <w:ilvl w:val="0"/>
          <w:numId w:val="59"/>
        </w:numPr>
        <w:autoSpaceDE w:val="0"/>
        <w:autoSpaceDN w:val="0"/>
        <w:adjustRightInd w:val="0"/>
        <w:rPr>
          <w:rFonts w:cs="Arial"/>
          <w:lang w:val="en-GB"/>
        </w:rPr>
      </w:pPr>
      <w:r w:rsidRPr="00DF7E29">
        <w:rPr>
          <w:rFonts w:cs="Arial"/>
          <w:lang w:val="en-GB"/>
        </w:rPr>
        <w:t>three-quarters</w:t>
      </w:r>
      <w:r w:rsidR="006E3486" w:rsidRPr="006E3486">
        <w:rPr>
          <w:rFonts w:cs="Arial"/>
          <w:lang w:val="en-GB"/>
        </w:rPr>
        <w:t xml:space="preserve"> of votes </w:t>
      </w:r>
      <w:r w:rsidR="006243E2" w:rsidRPr="00DF7E29">
        <w:rPr>
          <w:rFonts w:cs="Arial"/>
          <w:lang w:val="en-GB"/>
        </w:rPr>
        <w:t>belong</w:t>
      </w:r>
      <w:r w:rsidR="00E07ED9" w:rsidRPr="00DF7E29">
        <w:rPr>
          <w:rFonts w:cs="Arial"/>
          <w:lang w:val="en-GB"/>
        </w:rPr>
        <w:t xml:space="preserve"> to </w:t>
      </w:r>
      <w:r w:rsidR="007720F1" w:rsidRPr="00DF7E29">
        <w:rPr>
          <w:rFonts w:cs="Arial"/>
          <w:lang w:val="en-GB"/>
        </w:rPr>
        <w:t>auditing firm</w:t>
      </w:r>
      <w:r w:rsidR="002F763E" w:rsidRPr="00DF7E29">
        <w:rPr>
          <w:rFonts w:cs="Arial"/>
          <w:lang w:val="en-GB"/>
        </w:rPr>
        <w:t>s or authorised auditors</w:t>
      </w:r>
      <w:r w:rsidR="007720F1" w:rsidRPr="00DF7E29">
        <w:rPr>
          <w:rFonts w:cs="Arial"/>
          <w:lang w:val="en-GB"/>
        </w:rPr>
        <w:t xml:space="preserve"> </w:t>
      </w:r>
      <w:r w:rsidR="008843E6" w:rsidRPr="00DF7E29">
        <w:rPr>
          <w:rFonts w:cs="Arial"/>
          <w:lang w:val="en-GB"/>
        </w:rPr>
        <w:t xml:space="preserve">that meet requirements referred to in Article 14 of this Law or auditing firms or authorised auditors registered in </w:t>
      </w:r>
      <w:r w:rsidR="004E119D" w:rsidRPr="00DF7E29">
        <w:rPr>
          <w:rFonts w:cs="Arial"/>
          <w:lang w:val="en-GB"/>
        </w:rPr>
        <w:t>a</w:t>
      </w:r>
      <w:r w:rsidR="00AC2607" w:rsidRPr="00DF7E29">
        <w:rPr>
          <w:rFonts w:cs="Arial"/>
          <w:lang w:val="en-GB"/>
        </w:rPr>
        <w:t xml:space="preserve"> </w:t>
      </w:r>
      <w:r w:rsidR="00280280" w:rsidRPr="00DF7E29">
        <w:rPr>
          <w:rFonts w:cs="Arial"/>
          <w:lang w:val="en-GB"/>
        </w:rPr>
        <w:t>member state</w:t>
      </w:r>
      <w:r w:rsidR="00FA33DD" w:rsidRPr="00DF7E29">
        <w:rPr>
          <w:rFonts w:cs="Arial"/>
          <w:lang w:val="en-GB"/>
        </w:rPr>
        <w:t xml:space="preserve"> of the European Union;</w:t>
      </w:r>
    </w:p>
    <w:p w:rsidR="00000000" w:rsidRDefault="00FA33DD">
      <w:pPr>
        <w:pStyle w:val="ListParagraph"/>
        <w:numPr>
          <w:ilvl w:val="0"/>
          <w:numId w:val="59"/>
        </w:numPr>
        <w:autoSpaceDE w:val="0"/>
        <w:autoSpaceDN w:val="0"/>
        <w:adjustRightInd w:val="0"/>
        <w:rPr>
          <w:rFonts w:cs="Arial"/>
          <w:lang w:val="en-GB"/>
        </w:rPr>
      </w:pPr>
      <w:r w:rsidRPr="00DF7E29">
        <w:rPr>
          <w:rFonts w:cs="Arial"/>
          <w:lang w:val="en-GB"/>
        </w:rPr>
        <w:t>majority, and not more than three-</w:t>
      </w:r>
      <w:r w:rsidR="00694A6D" w:rsidRPr="00DF7E29">
        <w:rPr>
          <w:rFonts w:cs="Arial"/>
          <w:lang w:val="en-GB"/>
        </w:rPr>
        <w:t>quarters</w:t>
      </w:r>
      <w:r w:rsidRPr="00DF7E29">
        <w:rPr>
          <w:rFonts w:cs="Arial"/>
          <w:lang w:val="en-GB"/>
        </w:rPr>
        <w:t xml:space="preserve"> </w:t>
      </w:r>
      <w:r w:rsidR="00694A6D" w:rsidRPr="00DF7E29">
        <w:rPr>
          <w:rFonts w:cs="Arial"/>
          <w:lang w:val="en-GB"/>
        </w:rPr>
        <w:t xml:space="preserve">of </w:t>
      </w:r>
      <w:r w:rsidR="00342BC6" w:rsidRPr="00DF7E29">
        <w:rPr>
          <w:rFonts w:cs="Arial"/>
          <w:lang w:val="en-GB"/>
        </w:rPr>
        <w:t>members of the management of the firm</w:t>
      </w:r>
      <w:r w:rsidR="00580556" w:rsidRPr="00DF7E29">
        <w:rPr>
          <w:rFonts w:cs="Arial"/>
          <w:lang w:val="en-GB"/>
        </w:rPr>
        <w:t xml:space="preserve">, </w:t>
      </w:r>
      <w:r w:rsidR="00EE0412" w:rsidRPr="00DF7E29">
        <w:rPr>
          <w:rFonts w:cs="Arial"/>
          <w:lang w:val="en-GB"/>
        </w:rPr>
        <w:t>are authorised auditor</w:t>
      </w:r>
      <w:r w:rsidR="00DA38BA" w:rsidRPr="00DF7E29">
        <w:rPr>
          <w:rFonts w:cs="Arial"/>
          <w:lang w:val="en-GB"/>
        </w:rPr>
        <w:t xml:space="preserve">s that meet requirements referred to in Article 14 of this Law or authorised auditors or auditing </w:t>
      </w:r>
      <w:r w:rsidR="00766E4F" w:rsidRPr="00DF7E29">
        <w:rPr>
          <w:rFonts w:cs="Arial"/>
          <w:lang w:val="en-GB"/>
        </w:rPr>
        <w:t>firms authorised</w:t>
      </w:r>
      <w:r w:rsidR="00DA38BA" w:rsidRPr="00DF7E29">
        <w:rPr>
          <w:rFonts w:cs="Arial"/>
          <w:lang w:val="en-GB"/>
        </w:rPr>
        <w:t xml:space="preserve"> in </w:t>
      </w:r>
      <w:r w:rsidR="004E119D" w:rsidRPr="00DF7E29">
        <w:rPr>
          <w:rFonts w:cs="Arial"/>
          <w:lang w:val="en-GB"/>
        </w:rPr>
        <w:t>a</w:t>
      </w:r>
      <w:r w:rsidR="00AC2607" w:rsidRPr="00DF7E29">
        <w:rPr>
          <w:rFonts w:cs="Arial"/>
          <w:lang w:val="en-GB"/>
        </w:rPr>
        <w:t xml:space="preserve"> </w:t>
      </w:r>
      <w:r w:rsidR="00DA38BA" w:rsidRPr="00DF7E29">
        <w:rPr>
          <w:rFonts w:cs="Arial"/>
          <w:lang w:val="en-GB"/>
        </w:rPr>
        <w:t>member state of the European Union</w:t>
      </w:r>
      <w:r w:rsidR="006E3486" w:rsidRPr="006E3486">
        <w:rPr>
          <w:rFonts w:cs="Arial"/>
          <w:lang w:val="en-GB"/>
        </w:rPr>
        <w:t>.</w:t>
      </w:r>
    </w:p>
    <w:p w:rsidR="002136A0" w:rsidRPr="00DF7E29" w:rsidRDefault="002136A0" w:rsidP="007052E6">
      <w:pPr>
        <w:autoSpaceDE w:val="0"/>
        <w:autoSpaceDN w:val="0"/>
        <w:adjustRightInd w:val="0"/>
        <w:rPr>
          <w:rFonts w:cs="Arial"/>
          <w:lang w:val="en-GB"/>
        </w:rPr>
      </w:pPr>
    </w:p>
    <w:p w:rsidR="00BF1A0D" w:rsidRPr="00DF7E29" w:rsidRDefault="00BF1A0D" w:rsidP="00CA395B">
      <w:pPr>
        <w:numPr>
          <w:ilvl w:val="0"/>
          <w:numId w:val="30"/>
        </w:numPr>
        <w:autoSpaceDE w:val="0"/>
        <w:autoSpaceDN w:val="0"/>
        <w:adjustRightInd w:val="0"/>
        <w:rPr>
          <w:rFonts w:cs="Arial"/>
          <w:lang w:val="en-GB"/>
        </w:rPr>
      </w:pPr>
      <w:r w:rsidRPr="00DF7E29">
        <w:rPr>
          <w:rFonts w:cs="Arial"/>
          <w:lang w:val="en-GB"/>
        </w:rPr>
        <w:lastRenderedPageBreak/>
        <w:t xml:space="preserve">If the firm referred to in paragraph 1 indent 2 of this Article is composed of only two members, one of the members must be a person who meets requirements referred </w:t>
      </w:r>
      <w:r w:rsidR="00E867FE" w:rsidRPr="00DF7E29">
        <w:rPr>
          <w:rFonts w:cs="Arial"/>
          <w:lang w:val="en-GB"/>
        </w:rPr>
        <w:t>to in Article 14 of this Law.</w:t>
      </w:r>
    </w:p>
    <w:p w:rsidR="00000000" w:rsidRDefault="00491C52">
      <w:pPr>
        <w:autoSpaceDE w:val="0"/>
        <w:autoSpaceDN w:val="0"/>
        <w:adjustRightInd w:val="0"/>
        <w:rPr>
          <w:rFonts w:cs="Arial"/>
          <w:lang w:val="en-GB"/>
        </w:rPr>
      </w:pPr>
    </w:p>
    <w:p w:rsidR="00E867FE" w:rsidRPr="00DF7E29" w:rsidRDefault="003D54D2" w:rsidP="00CA395B">
      <w:pPr>
        <w:numPr>
          <w:ilvl w:val="0"/>
          <w:numId w:val="30"/>
        </w:numPr>
        <w:autoSpaceDE w:val="0"/>
        <w:autoSpaceDN w:val="0"/>
        <w:adjustRightInd w:val="0"/>
        <w:rPr>
          <w:rFonts w:cs="Arial"/>
          <w:lang w:val="en-GB"/>
        </w:rPr>
      </w:pPr>
      <w:r w:rsidRPr="00DF7E29">
        <w:rPr>
          <w:rFonts w:cs="Arial"/>
          <w:lang w:val="en-GB"/>
        </w:rPr>
        <w:t xml:space="preserve">Auditors from countries that are not the member states of the European Union may carry out auditing activities on the territory of Montenegro </w:t>
      </w:r>
      <w:r w:rsidR="004468F7" w:rsidRPr="00DF7E29">
        <w:rPr>
          <w:rFonts w:cs="Arial"/>
          <w:lang w:val="en-GB"/>
        </w:rPr>
        <w:t>after they register a business unit or representative office in accordance with a law governing business organisations.</w:t>
      </w:r>
    </w:p>
    <w:p w:rsidR="00000000" w:rsidRDefault="00491C52">
      <w:pPr>
        <w:autoSpaceDE w:val="0"/>
        <w:autoSpaceDN w:val="0"/>
        <w:adjustRightInd w:val="0"/>
        <w:ind w:left="360"/>
        <w:rPr>
          <w:rFonts w:cs="Arial"/>
          <w:lang w:val="en-GB"/>
        </w:rPr>
      </w:pPr>
    </w:p>
    <w:p w:rsidR="00C156C9" w:rsidRPr="00DF7E29" w:rsidRDefault="004468F7" w:rsidP="00CA395B">
      <w:pPr>
        <w:numPr>
          <w:ilvl w:val="0"/>
          <w:numId w:val="30"/>
        </w:numPr>
        <w:autoSpaceDE w:val="0"/>
        <w:autoSpaceDN w:val="0"/>
        <w:adjustRightInd w:val="0"/>
        <w:rPr>
          <w:rFonts w:cs="Arial"/>
          <w:lang w:val="en-GB"/>
        </w:rPr>
      </w:pPr>
      <w:r w:rsidRPr="00DF7E29">
        <w:rPr>
          <w:rFonts w:cs="Arial"/>
          <w:lang w:val="en-GB"/>
        </w:rPr>
        <w:t>A</w:t>
      </w:r>
      <w:r w:rsidR="00A60295" w:rsidRPr="00DF7E29">
        <w:rPr>
          <w:rFonts w:cs="Arial"/>
          <w:lang w:val="en-GB"/>
        </w:rPr>
        <w:t>n a</w:t>
      </w:r>
      <w:r w:rsidR="00C156C9" w:rsidRPr="00DF7E29">
        <w:rPr>
          <w:rFonts w:cs="Arial"/>
          <w:lang w:val="en-GB"/>
        </w:rPr>
        <w:t>udit</w:t>
      </w:r>
      <w:r w:rsidR="00B71AAE" w:rsidRPr="00DF7E29">
        <w:rPr>
          <w:rFonts w:cs="Arial"/>
          <w:lang w:val="en-GB"/>
        </w:rPr>
        <w:t>ing</w:t>
      </w:r>
      <w:r w:rsidR="00C156C9" w:rsidRPr="00DF7E29">
        <w:rPr>
          <w:rFonts w:cs="Arial"/>
          <w:lang w:val="en-GB"/>
        </w:rPr>
        <w:t xml:space="preserve"> firm or an </w:t>
      </w:r>
      <w:r w:rsidR="008E7746" w:rsidRPr="00DF7E29">
        <w:rPr>
          <w:rFonts w:cs="Arial"/>
          <w:lang w:val="en-GB"/>
        </w:rPr>
        <w:t xml:space="preserve">authorized </w:t>
      </w:r>
      <w:r w:rsidR="00C156C9" w:rsidRPr="00DF7E29">
        <w:rPr>
          <w:rFonts w:cs="Arial"/>
          <w:lang w:val="en-GB"/>
        </w:rPr>
        <w:t xml:space="preserve">auditor </w:t>
      </w:r>
      <w:r w:rsidR="006D4AF5" w:rsidRPr="00DF7E29">
        <w:rPr>
          <w:rFonts w:cs="Arial"/>
          <w:lang w:val="en-GB"/>
        </w:rPr>
        <w:t>carrying out</w:t>
      </w:r>
      <w:r w:rsidR="00C156C9" w:rsidRPr="00DF7E29">
        <w:rPr>
          <w:rFonts w:cs="Arial"/>
          <w:lang w:val="en-GB"/>
        </w:rPr>
        <w:t xml:space="preserve"> the auditing activity shall be obliged to </w:t>
      </w:r>
      <w:r w:rsidR="006243E2" w:rsidRPr="00DF7E29">
        <w:rPr>
          <w:rFonts w:cs="Arial"/>
          <w:lang w:val="en-GB"/>
        </w:rPr>
        <w:t>enter into</w:t>
      </w:r>
      <w:r w:rsidR="007052E6" w:rsidRPr="00DF7E29">
        <w:rPr>
          <w:rFonts w:cs="Arial"/>
          <w:lang w:val="en-GB"/>
        </w:rPr>
        <w:t xml:space="preserve"> </w:t>
      </w:r>
      <w:r w:rsidR="00C156C9" w:rsidRPr="00DF7E29">
        <w:rPr>
          <w:rFonts w:cs="Arial"/>
          <w:lang w:val="en-GB"/>
        </w:rPr>
        <w:t xml:space="preserve">a contract </w:t>
      </w:r>
      <w:r w:rsidR="00A60295" w:rsidRPr="00DF7E29">
        <w:rPr>
          <w:rFonts w:cs="Arial"/>
          <w:lang w:val="en-GB"/>
        </w:rPr>
        <w:t>on</w:t>
      </w:r>
      <w:r w:rsidR="00C156C9" w:rsidRPr="00DF7E29">
        <w:rPr>
          <w:rFonts w:cs="Arial"/>
          <w:lang w:val="en-GB"/>
        </w:rPr>
        <w:t xml:space="preserve"> compulsory </w:t>
      </w:r>
      <w:r w:rsidR="009B76BD" w:rsidRPr="00DF7E29">
        <w:rPr>
          <w:rFonts w:cs="Arial"/>
          <w:lang w:val="en-GB"/>
        </w:rPr>
        <w:t>third-</w:t>
      </w:r>
      <w:r w:rsidR="00E66F4E" w:rsidRPr="00DF7E29">
        <w:rPr>
          <w:rFonts w:cs="Arial"/>
          <w:lang w:val="en-GB"/>
        </w:rPr>
        <w:t xml:space="preserve">party </w:t>
      </w:r>
      <w:r w:rsidR="00C156C9" w:rsidRPr="00DF7E29">
        <w:rPr>
          <w:rFonts w:cs="Arial"/>
          <w:lang w:val="en-GB"/>
        </w:rPr>
        <w:t>liability insurance against damage that could be incurred</w:t>
      </w:r>
      <w:r w:rsidR="007052E6" w:rsidRPr="00DF7E29">
        <w:rPr>
          <w:rFonts w:cs="Arial"/>
          <w:lang w:val="en-GB"/>
        </w:rPr>
        <w:t xml:space="preserve"> </w:t>
      </w:r>
      <w:r w:rsidR="00C156C9" w:rsidRPr="00DF7E29">
        <w:rPr>
          <w:rFonts w:cs="Arial"/>
          <w:lang w:val="en-GB"/>
        </w:rPr>
        <w:t>to a person for whom the audit is performed.</w:t>
      </w:r>
    </w:p>
    <w:p w:rsidR="002136A0" w:rsidRPr="00DF7E29" w:rsidRDefault="002136A0" w:rsidP="007052E6">
      <w:pPr>
        <w:autoSpaceDE w:val="0"/>
        <w:autoSpaceDN w:val="0"/>
        <w:adjustRightInd w:val="0"/>
        <w:rPr>
          <w:rFonts w:cs="Arial"/>
          <w:lang w:val="en-GB"/>
        </w:rPr>
      </w:pPr>
    </w:p>
    <w:p w:rsidR="00C156C9" w:rsidRPr="00DF7E29" w:rsidRDefault="00A60295" w:rsidP="00CA395B">
      <w:pPr>
        <w:numPr>
          <w:ilvl w:val="0"/>
          <w:numId w:val="30"/>
        </w:numPr>
        <w:autoSpaceDE w:val="0"/>
        <w:autoSpaceDN w:val="0"/>
        <w:adjustRightInd w:val="0"/>
        <w:rPr>
          <w:rFonts w:cs="Arial"/>
          <w:lang w:val="en-GB"/>
        </w:rPr>
      </w:pPr>
      <w:r w:rsidRPr="00DF7E29">
        <w:rPr>
          <w:rFonts w:cs="Arial"/>
          <w:lang w:val="en-GB"/>
        </w:rPr>
        <w:t>The Competent A</w:t>
      </w:r>
      <w:r w:rsidR="00E66F4E" w:rsidRPr="00DF7E29">
        <w:rPr>
          <w:rFonts w:cs="Arial"/>
          <w:lang w:val="en-GB"/>
        </w:rPr>
        <w:t>uthority</w:t>
      </w:r>
      <w:r w:rsidR="00C156C9" w:rsidRPr="00DF7E29">
        <w:rPr>
          <w:rFonts w:cs="Arial"/>
          <w:lang w:val="en-GB"/>
        </w:rPr>
        <w:t xml:space="preserve"> shall prescribe the </w:t>
      </w:r>
      <w:r w:rsidR="000D62C7" w:rsidRPr="00DF7E29">
        <w:rPr>
          <w:rFonts w:cs="Arial"/>
          <w:lang w:val="en-GB"/>
        </w:rPr>
        <w:t>sum</w:t>
      </w:r>
      <w:r w:rsidR="006802FE" w:rsidRPr="00DF7E29">
        <w:rPr>
          <w:rFonts w:cs="Arial"/>
          <w:lang w:val="en-GB"/>
        </w:rPr>
        <w:t xml:space="preserve"> insured</w:t>
      </w:r>
      <w:r w:rsidR="00C156C9" w:rsidRPr="00DF7E29">
        <w:rPr>
          <w:rFonts w:cs="Arial"/>
          <w:lang w:val="en-GB"/>
        </w:rPr>
        <w:t xml:space="preserve"> referred to in</w:t>
      </w:r>
      <w:r w:rsidR="00D52A8A" w:rsidRPr="00DF7E29">
        <w:rPr>
          <w:rFonts w:cs="Arial"/>
          <w:lang w:val="en-GB"/>
        </w:rPr>
        <w:t xml:space="preserve"> </w:t>
      </w:r>
      <w:r w:rsidR="00C156C9" w:rsidRPr="00DF7E29">
        <w:rPr>
          <w:rFonts w:cs="Arial"/>
          <w:lang w:val="en-GB"/>
        </w:rPr>
        <w:t xml:space="preserve">paragraph </w:t>
      </w:r>
      <w:r w:rsidR="0084118F" w:rsidRPr="00DF7E29">
        <w:rPr>
          <w:rFonts w:cs="Arial"/>
          <w:lang w:val="en-GB"/>
        </w:rPr>
        <w:t xml:space="preserve">4 </w:t>
      </w:r>
      <w:r w:rsidR="00C156C9" w:rsidRPr="00DF7E29">
        <w:rPr>
          <w:rFonts w:cs="Arial"/>
          <w:lang w:val="en-GB"/>
        </w:rPr>
        <w:t>of this Article.</w:t>
      </w:r>
    </w:p>
    <w:p w:rsidR="002136A0" w:rsidRPr="00DF7E29" w:rsidRDefault="002136A0" w:rsidP="00B71AAE">
      <w:pPr>
        <w:rPr>
          <w:lang w:val="en-GB"/>
        </w:rPr>
      </w:pPr>
    </w:p>
    <w:p w:rsidR="00B71AAE" w:rsidRPr="00DF7E29" w:rsidRDefault="00B71AAE" w:rsidP="00B71AAE">
      <w:pPr>
        <w:rPr>
          <w:lang w:val="en-GB"/>
        </w:rPr>
      </w:pPr>
    </w:p>
    <w:p w:rsidR="00C156C9" w:rsidRPr="00DF7E29" w:rsidRDefault="00C156C9" w:rsidP="00794E3D">
      <w:pPr>
        <w:pStyle w:val="Heading3"/>
        <w:rPr>
          <w:lang w:val="en-GB"/>
        </w:rPr>
      </w:pPr>
      <w:r w:rsidRPr="00DF7E29">
        <w:rPr>
          <w:lang w:val="en-GB"/>
        </w:rPr>
        <w:t xml:space="preserve">5. </w:t>
      </w:r>
      <w:r w:rsidR="00844E2B" w:rsidRPr="00DF7E29">
        <w:rPr>
          <w:lang w:val="en-GB"/>
        </w:rPr>
        <w:t xml:space="preserve">Carrying Out </w:t>
      </w:r>
      <w:r w:rsidR="00B71AAE" w:rsidRPr="00DF7E29">
        <w:rPr>
          <w:lang w:val="en-GB"/>
        </w:rPr>
        <w:t xml:space="preserve">an </w:t>
      </w:r>
      <w:r w:rsidRPr="00DF7E29">
        <w:rPr>
          <w:lang w:val="en-GB"/>
        </w:rPr>
        <w:t>Audit</w:t>
      </w:r>
    </w:p>
    <w:p w:rsidR="00C156C9" w:rsidRPr="00DF7E29" w:rsidRDefault="006802FE" w:rsidP="00B71AAE">
      <w:pPr>
        <w:pStyle w:val="Heading3"/>
        <w:rPr>
          <w:lang w:val="en-GB"/>
        </w:rPr>
      </w:pPr>
      <w:r w:rsidRPr="00DF7E29">
        <w:rPr>
          <w:lang w:val="en-GB"/>
        </w:rPr>
        <w:t>Article 16</w:t>
      </w:r>
    </w:p>
    <w:p w:rsidR="009D5229" w:rsidRPr="00DF7E29" w:rsidRDefault="009D5229" w:rsidP="00B71AAE">
      <w:pPr>
        <w:rPr>
          <w:lang w:val="en-GB"/>
        </w:rPr>
      </w:pPr>
    </w:p>
    <w:p w:rsidR="009D5229" w:rsidRPr="00DF7E29" w:rsidRDefault="0084118F" w:rsidP="00CA395B">
      <w:pPr>
        <w:numPr>
          <w:ilvl w:val="0"/>
          <w:numId w:val="31"/>
        </w:numPr>
        <w:autoSpaceDE w:val="0"/>
        <w:autoSpaceDN w:val="0"/>
        <w:adjustRightInd w:val="0"/>
        <w:rPr>
          <w:rFonts w:cs="Arial"/>
          <w:lang w:val="en-GB"/>
        </w:rPr>
      </w:pPr>
      <w:r w:rsidRPr="00DF7E29">
        <w:rPr>
          <w:rFonts w:cs="Arial"/>
          <w:lang w:val="en-GB"/>
        </w:rPr>
        <w:t>A</w:t>
      </w:r>
      <w:r w:rsidR="00FA7813" w:rsidRPr="00DF7E29">
        <w:rPr>
          <w:rFonts w:cs="Arial"/>
          <w:lang w:val="en-GB"/>
        </w:rPr>
        <w:t>uthorized a</w:t>
      </w:r>
      <w:r w:rsidR="00AB4140" w:rsidRPr="00DF7E29">
        <w:rPr>
          <w:rFonts w:cs="Arial"/>
          <w:lang w:val="en-GB"/>
        </w:rPr>
        <w:t>uditors and</w:t>
      </w:r>
      <w:r w:rsidR="00C156C9" w:rsidRPr="00DF7E29">
        <w:rPr>
          <w:rFonts w:cs="Arial"/>
          <w:lang w:val="en-GB"/>
        </w:rPr>
        <w:t xml:space="preserve"> audit</w:t>
      </w:r>
      <w:r w:rsidR="00B71AAE" w:rsidRPr="00DF7E29">
        <w:rPr>
          <w:rFonts w:cs="Arial"/>
          <w:lang w:val="en-GB"/>
        </w:rPr>
        <w:t>ing</w:t>
      </w:r>
      <w:r w:rsidR="00C156C9" w:rsidRPr="00DF7E29">
        <w:rPr>
          <w:rFonts w:cs="Arial"/>
          <w:lang w:val="en-GB"/>
        </w:rPr>
        <w:t xml:space="preserve"> firms may </w:t>
      </w:r>
      <w:r w:rsidR="00DC6ADA" w:rsidRPr="00DF7E29">
        <w:rPr>
          <w:rFonts w:cs="Arial"/>
          <w:lang w:val="en-GB"/>
        </w:rPr>
        <w:t>carry out</w:t>
      </w:r>
      <w:r w:rsidR="00C156C9" w:rsidRPr="00DF7E29">
        <w:rPr>
          <w:rFonts w:cs="Arial"/>
          <w:lang w:val="en-GB"/>
        </w:rPr>
        <w:t xml:space="preserve"> the audit at the territory of Montenegro </w:t>
      </w:r>
      <w:r w:rsidR="00343A73" w:rsidRPr="00DF7E29">
        <w:rPr>
          <w:rFonts w:cs="Arial"/>
          <w:lang w:val="en-GB"/>
        </w:rPr>
        <w:t xml:space="preserve">provided </w:t>
      </w:r>
      <w:r w:rsidRPr="00DF7E29">
        <w:rPr>
          <w:rFonts w:cs="Arial"/>
          <w:lang w:val="en-GB"/>
        </w:rPr>
        <w:t>they meet</w:t>
      </w:r>
      <w:r w:rsidR="00C156C9" w:rsidRPr="00DF7E29">
        <w:rPr>
          <w:rFonts w:cs="Arial"/>
          <w:lang w:val="en-GB"/>
        </w:rPr>
        <w:t xml:space="preserve"> the requirements </w:t>
      </w:r>
      <w:r w:rsidR="00343A73" w:rsidRPr="00DF7E29">
        <w:rPr>
          <w:rFonts w:cs="Arial"/>
          <w:lang w:val="en-GB"/>
        </w:rPr>
        <w:t>stipulated by</w:t>
      </w:r>
      <w:r w:rsidR="00B71AAE" w:rsidRPr="00DF7E29">
        <w:rPr>
          <w:rFonts w:cs="Arial"/>
          <w:lang w:val="en-GB"/>
        </w:rPr>
        <w:t xml:space="preserve"> </w:t>
      </w:r>
      <w:r w:rsidR="00C156C9" w:rsidRPr="00DF7E29">
        <w:rPr>
          <w:rFonts w:cs="Arial"/>
          <w:lang w:val="en-GB"/>
        </w:rPr>
        <w:t>this Law.</w:t>
      </w:r>
    </w:p>
    <w:p w:rsidR="009D5229" w:rsidRPr="00DF7E29" w:rsidRDefault="009D5229" w:rsidP="007052E6">
      <w:pPr>
        <w:rPr>
          <w:rFonts w:cs="Arial"/>
          <w:lang w:val="en-GB"/>
        </w:rPr>
      </w:pPr>
    </w:p>
    <w:p w:rsidR="009D5229" w:rsidRPr="00DF7E29" w:rsidRDefault="00B71AAE" w:rsidP="00CA395B">
      <w:pPr>
        <w:numPr>
          <w:ilvl w:val="0"/>
          <w:numId w:val="31"/>
        </w:numPr>
        <w:rPr>
          <w:rFonts w:cs="Arial"/>
          <w:lang w:val="en-GB"/>
        </w:rPr>
      </w:pPr>
      <w:r w:rsidRPr="00DF7E29">
        <w:rPr>
          <w:rFonts w:cs="Arial"/>
          <w:lang w:val="en-GB"/>
        </w:rPr>
        <w:t xml:space="preserve">The </w:t>
      </w:r>
      <w:r w:rsidR="009D5229" w:rsidRPr="00DF7E29">
        <w:rPr>
          <w:rFonts w:cs="Arial"/>
          <w:lang w:val="en-GB"/>
        </w:rPr>
        <w:t xml:space="preserve">authorized auditor </w:t>
      </w:r>
      <w:r w:rsidRPr="00DF7E29">
        <w:rPr>
          <w:rFonts w:cs="Arial"/>
          <w:lang w:val="en-GB"/>
        </w:rPr>
        <w:t>must</w:t>
      </w:r>
      <w:r w:rsidR="009D5229" w:rsidRPr="00DF7E29">
        <w:rPr>
          <w:rFonts w:cs="Arial"/>
          <w:lang w:val="en-GB"/>
        </w:rPr>
        <w:t xml:space="preserve"> act in line with the Code of Ethics.</w:t>
      </w:r>
    </w:p>
    <w:p w:rsidR="000C7DC4" w:rsidRPr="00DF7E29" w:rsidRDefault="000C7DC4" w:rsidP="000C7DC4">
      <w:pPr>
        <w:autoSpaceDE w:val="0"/>
        <w:autoSpaceDN w:val="0"/>
        <w:adjustRightInd w:val="0"/>
        <w:rPr>
          <w:rFonts w:cs="Arial"/>
          <w:lang w:val="en-GB"/>
        </w:rPr>
      </w:pPr>
    </w:p>
    <w:p w:rsidR="00DA647A" w:rsidRPr="00DF7E29" w:rsidRDefault="00830D4A" w:rsidP="00CA395B">
      <w:pPr>
        <w:numPr>
          <w:ilvl w:val="0"/>
          <w:numId w:val="31"/>
        </w:numPr>
        <w:autoSpaceDE w:val="0"/>
        <w:autoSpaceDN w:val="0"/>
        <w:adjustRightInd w:val="0"/>
        <w:rPr>
          <w:rFonts w:cs="Arial"/>
          <w:lang w:val="en-GB"/>
        </w:rPr>
      </w:pPr>
      <w:r w:rsidRPr="00DF7E29">
        <w:rPr>
          <w:rFonts w:cs="Arial"/>
          <w:lang w:val="en-GB"/>
        </w:rPr>
        <w:t>A</w:t>
      </w:r>
      <w:r w:rsidR="00977C10" w:rsidRPr="00DF7E29">
        <w:rPr>
          <w:rFonts w:cs="Arial"/>
          <w:lang w:val="en-GB"/>
        </w:rPr>
        <w:t>uthorized auditors</w:t>
      </w:r>
      <w:r w:rsidR="000C7DC4" w:rsidRPr="00DF7E29">
        <w:rPr>
          <w:rFonts w:cs="Arial"/>
          <w:lang w:val="en-GB"/>
        </w:rPr>
        <w:t xml:space="preserve"> </w:t>
      </w:r>
      <w:r w:rsidR="00977C10" w:rsidRPr="00DF7E29">
        <w:rPr>
          <w:rFonts w:cs="Arial"/>
          <w:lang w:val="en-GB"/>
        </w:rPr>
        <w:t>and audit</w:t>
      </w:r>
      <w:r w:rsidR="00DA647A" w:rsidRPr="00DF7E29">
        <w:rPr>
          <w:rFonts w:cs="Arial"/>
          <w:lang w:val="en-GB"/>
        </w:rPr>
        <w:t>ing</w:t>
      </w:r>
      <w:r w:rsidR="00977C10" w:rsidRPr="00DF7E29">
        <w:rPr>
          <w:rFonts w:cs="Arial"/>
          <w:lang w:val="en-GB"/>
        </w:rPr>
        <w:t xml:space="preserve"> firms may </w:t>
      </w:r>
      <w:r w:rsidR="00DA647A" w:rsidRPr="00DF7E29">
        <w:rPr>
          <w:rFonts w:cs="Arial"/>
          <w:lang w:val="en-GB"/>
        </w:rPr>
        <w:t xml:space="preserve">only provide </w:t>
      </w:r>
      <w:r w:rsidR="00977C10" w:rsidRPr="00DF7E29">
        <w:rPr>
          <w:rFonts w:cs="Arial"/>
          <w:lang w:val="en-GB"/>
        </w:rPr>
        <w:t xml:space="preserve">services </w:t>
      </w:r>
      <w:r w:rsidR="00DA647A" w:rsidRPr="00DF7E29">
        <w:rPr>
          <w:rFonts w:cs="Arial"/>
          <w:lang w:val="en-GB"/>
        </w:rPr>
        <w:t xml:space="preserve">of appraisal </w:t>
      </w:r>
      <w:r w:rsidR="00977C10" w:rsidRPr="00DF7E29">
        <w:rPr>
          <w:rFonts w:cs="Arial"/>
          <w:lang w:val="en-GB"/>
        </w:rPr>
        <w:t>of assets</w:t>
      </w:r>
      <w:r w:rsidR="000C7DC4" w:rsidRPr="00DF7E29">
        <w:rPr>
          <w:rFonts w:cs="Arial"/>
          <w:lang w:val="en-GB"/>
        </w:rPr>
        <w:t xml:space="preserve">, </w:t>
      </w:r>
      <w:r w:rsidR="00DA647A" w:rsidRPr="00DF7E29">
        <w:rPr>
          <w:rFonts w:cs="Arial"/>
          <w:lang w:val="en-GB"/>
        </w:rPr>
        <w:t xml:space="preserve">liabilities </w:t>
      </w:r>
      <w:r w:rsidR="00977C10" w:rsidRPr="00DF7E29">
        <w:rPr>
          <w:rFonts w:cs="Arial"/>
          <w:lang w:val="en-GB"/>
        </w:rPr>
        <w:t>and</w:t>
      </w:r>
      <w:r w:rsidR="000C7DC4" w:rsidRPr="00DF7E29">
        <w:rPr>
          <w:rFonts w:cs="Arial"/>
          <w:lang w:val="en-GB"/>
        </w:rPr>
        <w:t xml:space="preserve"> </w:t>
      </w:r>
      <w:r w:rsidR="00977C10" w:rsidRPr="00DF7E29">
        <w:rPr>
          <w:rFonts w:cs="Arial"/>
          <w:lang w:val="en-GB"/>
        </w:rPr>
        <w:t>capital</w:t>
      </w:r>
      <w:r w:rsidR="000C7DC4" w:rsidRPr="00DF7E29">
        <w:rPr>
          <w:rFonts w:cs="Arial"/>
          <w:lang w:val="en-GB"/>
        </w:rPr>
        <w:t xml:space="preserve">, </w:t>
      </w:r>
      <w:r w:rsidR="00977C10" w:rsidRPr="00DF7E29">
        <w:rPr>
          <w:rFonts w:cs="Arial"/>
          <w:lang w:val="en-GB"/>
        </w:rPr>
        <w:t>financial analysis services and</w:t>
      </w:r>
      <w:r w:rsidR="000C7DC4" w:rsidRPr="00DF7E29">
        <w:rPr>
          <w:rFonts w:cs="Arial"/>
          <w:lang w:val="en-GB"/>
        </w:rPr>
        <w:t xml:space="preserve"> </w:t>
      </w:r>
      <w:r w:rsidR="00DA647A" w:rsidRPr="00DF7E29">
        <w:rPr>
          <w:rFonts w:cs="Arial"/>
          <w:lang w:val="en-GB"/>
        </w:rPr>
        <w:t xml:space="preserve">development of </w:t>
      </w:r>
      <w:r w:rsidR="00977C10" w:rsidRPr="00DF7E29">
        <w:rPr>
          <w:rFonts w:cs="Arial"/>
          <w:lang w:val="en-GB"/>
        </w:rPr>
        <w:t>financial</w:t>
      </w:r>
      <w:r w:rsidR="000C7DC4" w:rsidRPr="00DF7E29">
        <w:rPr>
          <w:rFonts w:cs="Arial"/>
          <w:lang w:val="en-GB"/>
        </w:rPr>
        <w:t xml:space="preserve"> </w:t>
      </w:r>
      <w:r w:rsidR="00DA647A" w:rsidRPr="00DF7E29">
        <w:rPr>
          <w:rFonts w:cs="Arial"/>
          <w:lang w:val="en-GB"/>
        </w:rPr>
        <w:t>detailed studies</w:t>
      </w:r>
      <w:r w:rsidR="009279CB" w:rsidRPr="00DF7E29">
        <w:rPr>
          <w:rFonts w:cs="Arial"/>
          <w:lang w:val="en-GB"/>
        </w:rPr>
        <w:t xml:space="preserve">, </w:t>
      </w:r>
      <w:r w:rsidR="0062617E" w:rsidRPr="00DF7E29">
        <w:rPr>
          <w:rFonts w:cs="Arial"/>
          <w:lang w:val="en-GB"/>
        </w:rPr>
        <w:t xml:space="preserve">in addition to the </w:t>
      </w:r>
      <w:r w:rsidR="00343A73" w:rsidRPr="00DF7E29">
        <w:rPr>
          <w:rFonts w:cs="Arial"/>
          <w:lang w:val="en-GB"/>
        </w:rPr>
        <w:t>audit of financial statement</w:t>
      </w:r>
      <w:r w:rsidR="003754D4" w:rsidRPr="00DF7E29">
        <w:rPr>
          <w:rFonts w:cs="Arial"/>
          <w:lang w:val="en-GB"/>
        </w:rPr>
        <w:t>.</w:t>
      </w:r>
    </w:p>
    <w:p w:rsidR="009D5229" w:rsidRPr="00DF7E29" w:rsidRDefault="009D5229" w:rsidP="00C156C9">
      <w:pPr>
        <w:tabs>
          <w:tab w:val="left" w:pos="3360"/>
        </w:tabs>
        <w:rPr>
          <w:lang w:val="en-GB"/>
        </w:rPr>
      </w:pPr>
    </w:p>
    <w:p w:rsidR="00331740" w:rsidRPr="00DF7E29" w:rsidRDefault="00331740" w:rsidP="00C156C9">
      <w:pPr>
        <w:tabs>
          <w:tab w:val="left" w:pos="3360"/>
        </w:tabs>
        <w:rPr>
          <w:lang w:val="en-GB"/>
        </w:rPr>
      </w:pPr>
    </w:p>
    <w:p w:rsidR="00403543" w:rsidRPr="00DF7E29" w:rsidRDefault="00403543" w:rsidP="008B0FD0">
      <w:pPr>
        <w:pStyle w:val="Heading3"/>
        <w:rPr>
          <w:lang w:val="en-GB"/>
        </w:rPr>
      </w:pPr>
      <w:r w:rsidRPr="00DF7E29">
        <w:rPr>
          <w:lang w:val="en-GB"/>
        </w:rPr>
        <w:t xml:space="preserve">Operating </w:t>
      </w:r>
      <w:r w:rsidR="00015A17" w:rsidRPr="00DF7E29">
        <w:rPr>
          <w:lang w:val="en-GB"/>
        </w:rPr>
        <w:t>License</w:t>
      </w:r>
    </w:p>
    <w:p w:rsidR="009D5229" w:rsidRPr="00DF7E29" w:rsidRDefault="00015A17" w:rsidP="00B3265D">
      <w:pPr>
        <w:pStyle w:val="Heading3"/>
        <w:rPr>
          <w:lang w:val="en-GB"/>
        </w:rPr>
      </w:pPr>
      <w:r w:rsidRPr="00DF7E29">
        <w:rPr>
          <w:lang w:val="en-GB"/>
        </w:rPr>
        <w:t>Article 16a</w:t>
      </w:r>
    </w:p>
    <w:p w:rsidR="00B867BD" w:rsidRPr="00DF7E29" w:rsidRDefault="00B867BD" w:rsidP="00B3265D">
      <w:pPr>
        <w:rPr>
          <w:lang w:val="en-GB"/>
        </w:rPr>
      </w:pPr>
    </w:p>
    <w:p w:rsidR="00B867BD" w:rsidRPr="00DF7E29" w:rsidRDefault="00B867BD" w:rsidP="00CA395B">
      <w:pPr>
        <w:numPr>
          <w:ilvl w:val="0"/>
          <w:numId w:val="32"/>
        </w:numPr>
        <w:rPr>
          <w:rFonts w:cs="Arial"/>
          <w:lang w:val="en-GB"/>
        </w:rPr>
      </w:pPr>
      <w:r w:rsidRPr="00DF7E29">
        <w:rPr>
          <w:rFonts w:cs="Arial"/>
          <w:lang w:val="en-GB"/>
        </w:rPr>
        <w:t>An audit</w:t>
      </w:r>
      <w:r w:rsidR="00B3265D" w:rsidRPr="00DF7E29">
        <w:rPr>
          <w:rFonts w:cs="Arial"/>
          <w:lang w:val="en-GB"/>
        </w:rPr>
        <w:t>ing</w:t>
      </w:r>
      <w:r w:rsidRPr="00DF7E29">
        <w:rPr>
          <w:rFonts w:cs="Arial"/>
          <w:lang w:val="en-GB"/>
        </w:rPr>
        <w:t xml:space="preserve"> firm may carry out audit </w:t>
      </w:r>
      <w:r w:rsidR="00015A17" w:rsidRPr="00DF7E29">
        <w:rPr>
          <w:rFonts w:cs="Arial"/>
          <w:lang w:val="en-GB"/>
        </w:rPr>
        <w:t>a</w:t>
      </w:r>
      <w:r w:rsidR="00B3265D" w:rsidRPr="00DF7E29">
        <w:rPr>
          <w:rFonts w:cs="Arial"/>
          <w:lang w:val="en-GB"/>
        </w:rPr>
        <w:t xml:space="preserve">ctivities only </w:t>
      </w:r>
      <w:r w:rsidRPr="00DF7E29">
        <w:rPr>
          <w:rFonts w:cs="Arial"/>
          <w:lang w:val="en-GB"/>
        </w:rPr>
        <w:t xml:space="preserve">based on </w:t>
      </w:r>
      <w:r w:rsidR="00B3265D" w:rsidRPr="00DF7E29">
        <w:rPr>
          <w:rFonts w:cs="Arial"/>
          <w:lang w:val="en-GB"/>
        </w:rPr>
        <w:t xml:space="preserve">an </w:t>
      </w:r>
      <w:r w:rsidRPr="00DF7E29">
        <w:rPr>
          <w:rFonts w:cs="Arial"/>
          <w:lang w:val="en-GB"/>
        </w:rPr>
        <w:t xml:space="preserve">operating </w:t>
      </w:r>
      <w:r w:rsidR="00015A17" w:rsidRPr="00DF7E29">
        <w:rPr>
          <w:rFonts w:cs="Arial"/>
          <w:lang w:val="en-GB"/>
        </w:rPr>
        <w:t>license</w:t>
      </w:r>
      <w:r w:rsidRPr="00DF7E29">
        <w:rPr>
          <w:rFonts w:cs="Arial"/>
          <w:lang w:val="en-GB"/>
        </w:rPr>
        <w:t xml:space="preserve">. </w:t>
      </w:r>
    </w:p>
    <w:p w:rsidR="00B3265D" w:rsidRPr="00DF7E29" w:rsidRDefault="00B3265D" w:rsidP="00B867BD">
      <w:pPr>
        <w:rPr>
          <w:rFonts w:cs="Arial"/>
          <w:lang w:val="en-GB"/>
        </w:rPr>
      </w:pPr>
    </w:p>
    <w:p w:rsidR="00B867BD" w:rsidRPr="00DF7E29" w:rsidRDefault="00B3265D" w:rsidP="00CA395B">
      <w:pPr>
        <w:numPr>
          <w:ilvl w:val="0"/>
          <w:numId w:val="32"/>
        </w:numPr>
        <w:rPr>
          <w:rFonts w:cs="Arial"/>
          <w:lang w:val="en-GB"/>
        </w:rPr>
      </w:pPr>
      <w:r w:rsidRPr="00DF7E29">
        <w:rPr>
          <w:rFonts w:cs="Arial"/>
          <w:lang w:val="en-GB"/>
        </w:rPr>
        <w:t xml:space="preserve">The </w:t>
      </w:r>
      <w:r w:rsidR="00536430" w:rsidRPr="00DF7E29">
        <w:rPr>
          <w:rFonts w:cs="Arial"/>
          <w:lang w:val="en-GB"/>
        </w:rPr>
        <w:t>C</w:t>
      </w:r>
      <w:r w:rsidRPr="00DF7E29">
        <w:rPr>
          <w:rFonts w:cs="Arial"/>
          <w:lang w:val="en-GB"/>
        </w:rPr>
        <w:t xml:space="preserve">ompetent </w:t>
      </w:r>
      <w:r w:rsidR="00536430" w:rsidRPr="00DF7E29">
        <w:rPr>
          <w:rFonts w:cs="Arial"/>
          <w:lang w:val="en-GB"/>
        </w:rPr>
        <w:t>A</w:t>
      </w:r>
      <w:r w:rsidR="00015A17" w:rsidRPr="00DF7E29">
        <w:rPr>
          <w:rFonts w:cs="Arial"/>
          <w:lang w:val="en-GB"/>
        </w:rPr>
        <w:t xml:space="preserve">uthority </w:t>
      </w:r>
      <w:r w:rsidRPr="00DF7E29">
        <w:rPr>
          <w:rFonts w:cs="Arial"/>
          <w:lang w:val="en-GB"/>
        </w:rPr>
        <w:t>shall grant and revoke the o</w:t>
      </w:r>
      <w:r w:rsidR="00B867BD" w:rsidRPr="00DF7E29">
        <w:rPr>
          <w:rFonts w:cs="Arial"/>
          <w:lang w:val="en-GB"/>
        </w:rPr>
        <w:t xml:space="preserve">perating </w:t>
      </w:r>
      <w:r w:rsidR="008B0FD0" w:rsidRPr="00DF7E29">
        <w:rPr>
          <w:rFonts w:cs="Arial"/>
          <w:lang w:val="en-GB"/>
        </w:rPr>
        <w:t>license</w:t>
      </w:r>
      <w:r w:rsidRPr="00DF7E29">
        <w:rPr>
          <w:rFonts w:cs="Arial"/>
          <w:lang w:val="en-GB"/>
        </w:rPr>
        <w:t xml:space="preserve"> </w:t>
      </w:r>
      <w:r w:rsidR="00B867BD" w:rsidRPr="00DF7E29">
        <w:rPr>
          <w:rFonts w:cs="Arial"/>
          <w:lang w:val="en-GB"/>
        </w:rPr>
        <w:t xml:space="preserve">referred to in </w:t>
      </w:r>
      <w:r w:rsidRPr="00DF7E29">
        <w:rPr>
          <w:rFonts w:cs="Arial"/>
          <w:lang w:val="en-GB"/>
        </w:rPr>
        <w:t>p</w:t>
      </w:r>
      <w:r w:rsidR="00B867BD" w:rsidRPr="00DF7E29">
        <w:rPr>
          <w:rFonts w:cs="Arial"/>
          <w:lang w:val="en-GB"/>
        </w:rPr>
        <w:t xml:space="preserve">aragraph 1 of this Article. </w:t>
      </w:r>
    </w:p>
    <w:p w:rsidR="00B3265D" w:rsidRPr="00DF7E29" w:rsidRDefault="00B3265D" w:rsidP="00B867BD">
      <w:pPr>
        <w:rPr>
          <w:rFonts w:cs="Arial"/>
          <w:lang w:val="en-GB"/>
        </w:rPr>
      </w:pPr>
    </w:p>
    <w:p w:rsidR="00B867BD" w:rsidRPr="00DF7E29" w:rsidRDefault="00B867BD" w:rsidP="00CA395B">
      <w:pPr>
        <w:numPr>
          <w:ilvl w:val="0"/>
          <w:numId w:val="32"/>
        </w:numPr>
        <w:rPr>
          <w:rFonts w:cs="Arial"/>
          <w:lang w:val="en-GB"/>
        </w:rPr>
      </w:pPr>
      <w:r w:rsidRPr="00DF7E29">
        <w:rPr>
          <w:rFonts w:cs="Arial"/>
          <w:lang w:val="en-GB"/>
        </w:rPr>
        <w:t xml:space="preserve">The </w:t>
      </w:r>
      <w:r w:rsidR="008B0FD0" w:rsidRPr="00DF7E29">
        <w:rPr>
          <w:rFonts w:cs="Arial"/>
          <w:lang w:val="en-GB"/>
        </w:rPr>
        <w:t>license</w:t>
      </w:r>
      <w:r w:rsidR="00B3265D" w:rsidRPr="00DF7E29">
        <w:rPr>
          <w:rFonts w:cs="Arial"/>
          <w:lang w:val="en-GB"/>
        </w:rPr>
        <w:t xml:space="preserve"> </w:t>
      </w:r>
      <w:r w:rsidRPr="00DF7E29">
        <w:rPr>
          <w:rFonts w:cs="Arial"/>
          <w:lang w:val="en-GB"/>
        </w:rPr>
        <w:t xml:space="preserve">referred to in </w:t>
      </w:r>
      <w:r w:rsidR="00B3265D" w:rsidRPr="00DF7E29">
        <w:rPr>
          <w:rFonts w:cs="Arial"/>
          <w:lang w:val="en-GB"/>
        </w:rPr>
        <w:t>p</w:t>
      </w:r>
      <w:r w:rsidRPr="00DF7E29">
        <w:rPr>
          <w:rFonts w:cs="Arial"/>
          <w:lang w:val="en-GB"/>
        </w:rPr>
        <w:t>aragraph 1 of this Article shall be granted based on an application.</w:t>
      </w:r>
    </w:p>
    <w:p w:rsidR="00347631" w:rsidRPr="00DF7E29" w:rsidRDefault="00347631" w:rsidP="00CE727A">
      <w:pPr>
        <w:rPr>
          <w:lang w:val="en-GB"/>
        </w:rPr>
      </w:pPr>
    </w:p>
    <w:p w:rsidR="00B3265D" w:rsidRPr="00DF7E29" w:rsidRDefault="00B3265D" w:rsidP="00CE727A">
      <w:pPr>
        <w:rPr>
          <w:lang w:val="en-GB"/>
        </w:rPr>
      </w:pPr>
    </w:p>
    <w:p w:rsidR="009C4758" w:rsidRPr="00DF7E29" w:rsidRDefault="00403543" w:rsidP="008B0FD0">
      <w:pPr>
        <w:pStyle w:val="Heading3"/>
        <w:rPr>
          <w:lang w:val="en-GB"/>
        </w:rPr>
      </w:pPr>
      <w:r w:rsidRPr="00DF7E29">
        <w:rPr>
          <w:lang w:val="en-GB"/>
        </w:rPr>
        <w:t xml:space="preserve">Decision on </w:t>
      </w:r>
      <w:r w:rsidR="000C5D7C" w:rsidRPr="00DF7E29">
        <w:rPr>
          <w:lang w:val="en-GB"/>
        </w:rPr>
        <w:t>A</w:t>
      </w:r>
      <w:r w:rsidRPr="00DF7E29">
        <w:rPr>
          <w:lang w:val="en-GB"/>
        </w:rPr>
        <w:t>pplication</w:t>
      </w:r>
    </w:p>
    <w:p w:rsidR="009D5229" w:rsidRPr="00DF7E29" w:rsidRDefault="008B0FD0" w:rsidP="00B3265D">
      <w:pPr>
        <w:pStyle w:val="Heading3"/>
        <w:rPr>
          <w:lang w:val="en-GB"/>
        </w:rPr>
      </w:pPr>
      <w:r w:rsidRPr="00DF7E29">
        <w:rPr>
          <w:lang w:val="en-GB"/>
        </w:rPr>
        <w:t>Article 16b</w:t>
      </w:r>
    </w:p>
    <w:p w:rsidR="00AD546D" w:rsidRPr="00DF7E29" w:rsidRDefault="00AD546D" w:rsidP="00B3265D">
      <w:pPr>
        <w:rPr>
          <w:lang w:val="en-GB"/>
        </w:rPr>
      </w:pPr>
    </w:p>
    <w:p w:rsidR="00AD546D" w:rsidRPr="00DF7E29" w:rsidRDefault="00AD546D" w:rsidP="007052E6">
      <w:pPr>
        <w:rPr>
          <w:rFonts w:cs="Arial"/>
          <w:lang w:val="en-GB"/>
        </w:rPr>
      </w:pPr>
      <w:r w:rsidRPr="00DF7E29">
        <w:rPr>
          <w:rFonts w:cs="Arial"/>
          <w:lang w:val="en-GB"/>
        </w:rPr>
        <w:t xml:space="preserve">The </w:t>
      </w:r>
      <w:r w:rsidR="00D6375E" w:rsidRPr="00DF7E29">
        <w:rPr>
          <w:rFonts w:cs="Arial"/>
          <w:lang w:val="en-GB"/>
        </w:rPr>
        <w:t>C</w:t>
      </w:r>
      <w:r w:rsidRPr="00DF7E29">
        <w:rPr>
          <w:rFonts w:cs="Arial"/>
          <w:lang w:val="en-GB"/>
        </w:rPr>
        <w:t xml:space="preserve">ompetent </w:t>
      </w:r>
      <w:r w:rsidR="00D6375E" w:rsidRPr="00DF7E29">
        <w:rPr>
          <w:rFonts w:cs="Arial"/>
          <w:lang w:val="en-GB"/>
        </w:rPr>
        <w:t>A</w:t>
      </w:r>
      <w:r w:rsidR="008B0FD0" w:rsidRPr="00DF7E29">
        <w:rPr>
          <w:rFonts w:cs="Arial"/>
          <w:lang w:val="en-GB"/>
        </w:rPr>
        <w:t>uthority</w:t>
      </w:r>
      <w:r w:rsidR="00B3265D" w:rsidRPr="00DF7E29">
        <w:rPr>
          <w:rFonts w:cs="Arial"/>
          <w:lang w:val="en-GB"/>
        </w:rPr>
        <w:t xml:space="preserve"> </w:t>
      </w:r>
      <w:r w:rsidRPr="00DF7E29">
        <w:rPr>
          <w:rFonts w:cs="Arial"/>
          <w:lang w:val="en-GB"/>
        </w:rPr>
        <w:t xml:space="preserve">shall </w:t>
      </w:r>
      <w:r w:rsidR="008B0FD0" w:rsidRPr="00DF7E29">
        <w:rPr>
          <w:rFonts w:cs="Arial"/>
          <w:lang w:val="en-GB"/>
        </w:rPr>
        <w:t xml:space="preserve">be obliged to </w:t>
      </w:r>
      <w:r w:rsidRPr="00DF7E29">
        <w:rPr>
          <w:rFonts w:cs="Arial"/>
          <w:lang w:val="en-GB"/>
        </w:rPr>
        <w:t xml:space="preserve">render a decision as regard </w:t>
      </w:r>
      <w:r w:rsidR="00B3265D" w:rsidRPr="00DF7E29">
        <w:rPr>
          <w:rFonts w:cs="Arial"/>
          <w:lang w:val="en-GB"/>
        </w:rPr>
        <w:t xml:space="preserve">to </w:t>
      </w:r>
      <w:r w:rsidRPr="00DF7E29">
        <w:rPr>
          <w:rFonts w:cs="Arial"/>
          <w:lang w:val="en-GB"/>
        </w:rPr>
        <w:t xml:space="preserve">the application for granting an operating </w:t>
      </w:r>
      <w:r w:rsidR="00BA6ED2" w:rsidRPr="00DF7E29">
        <w:rPr>
          <w:rFonts w:cs="Arial"/>
          <w:lang w:val="en-GB"/>
        </w:rPr>
        <w:t>license</w:t>
      </w:r>
      <w:r w:rsidR="00B3265D" w:rsidRPr="00DF7E29">
        <w:rPr>
          <w:rFonts w:cs="Arial"/>
          <w:lang w:val="en-GB"/>
        </w:rPr>
        <w:t xml:space="preserve"> </w:t>
      </w:r>
      <w:r w:rsidRPr="00DF7E29">
        <w:rPr>
          <w:rFonts w:cs="Arial"/>
          <w:lang w:val="en-GB"/>
        </w:rPr>
        <w:t xml:space="preserve">within </w:t>
      </w:r>
      <w:r w:rsidR="00A255A5" w:rsidRPr="00DF7E29">
        <w:rPr>
          <w:rFonts w:cs="Arial"/>
          <w:lang w:val="en-GB"/>
        </w:rPr>
        <w:t>seven</w:t>
      </w:r>
      <w:r w:rsidR="00FC7E97" w:rsidRPr="00DF7E29">
        <w:rPr>
          <w:rFonts w:cs="Arial"/>
          <w:lang w:val="en-GB"/>
        </w:rPr>
        <w:t xml:space="preserve"> </w:t>
      </w:r>
      <w:r w:rsidRPr="00DF7E29">
        <w:rPr>
          <w:rFonts w:cs="Arial"/>
          <w:lang w:val="en-GB"/>
        </w:rPr>
        <w:t>days from the day of duly submitted application.</w:t>
      </w:r>
    </w:p>
    <w:p w:rsidR="00FF250E" w:rsidRPr="00DF7E29" w:rsidRDefault="00FF250E" w:rsidP="00B3265D">
      <w:pPr>
        <w:rPr>
          <w:lang w:val="en-GB"/>
        </w:rPr>
      </w:pPr>
    </w:p>
    <w:p w:rsidR="00B3265D" w:rsidRPr="00DF7E29" w:rsidRDefault="00B3265D" w:rsidP="00B3265D">
      <w:pPr>
        <w:rPr>
          <w:lang w:val="en-GB"/>
        </w:rPr>
      </w:pPr>
    </w:p>
    <w:p w:rsidR="00AD546D" w:rsidRPr="00DF7E29" w:rsidRDefault="00FF250E" w:rsidP="00BA6ED2">
      <w:pPr>
        <w:pStyle w:val="Heading3"/>
        <w:rPr>
          <w:lang w:val="en-GB"/>
        </w:rPr>
      </w:pPr>
      <w:r w:rsidRPr="00DF7E29">
        <w:rPr>
          <w:lang w:val="en-GB"/>
        </w:rPr>
        <w:t xml:space="preserve">Revoking the </w:t>
      </w:r>
      <w:r w:rsidR="00BA6ED2" w:rsidRPr="00DF7E29">
        <w:rPr>
          <w:lang w:val="en-GB"/>
        </w:rPr>
        <w:t>License</w:t>
      </w:r>
    </w:p>
    <w:p w:rsidR="00FF250E" w:rsidRPr="00DF7E29" w:rsidRDefault="00BA6ED2" w:rsidP="00B3265D">
      <w:pPr>
        <w:pStyle w:val="Heading3"/>
        <w:rPr>
          <w:lang w:val="en-GB"/>
        </w:rPr>
      </w:pPr>
      <w:r w:rsidRPr="00DF7E29">
        <w:rPr>
          <w:lang w:val="en-GB"/>
        </w:rPr>
        <w:t>Article 16c</w:t>
      </w:r>
    </w:p>
    <w:p w:rsidR="003A35B7" w:rsidRPr="00DF7E29" w:rsidRDefault="003A35B7" w:rsidP="00B3265D">
      <w:pPr>
        <w:rPr>
          <w:lang w:val="en-GB"/>
        </w:rPr>
      </w:pPr>
    </w:p>
    <w:p w:rsidR="003A35B7" w:rsidRPr="00DF7E29" w:rsidRDefault="00B3265D" w:rsidP="00B3265D">
      <w:pPr>
        <w:rPr>
          <w:lang w:val="en-GB"/>
        </w:rPr>
      </w:pPr>
      <w:r w:rsidRPr="00DF7E29">
        <w:rPr>
          <w:lang w:val="en-GB"/>
        </w:rPr>
        <w:t xml:space="preserve">The </w:t>
      </w:r>
      <w:r w:rsidR="003A35B7" w:rsidRPr="00DF7E29">
        <w:rPr>
          <w:lang w:val="en-GB"/>
        </w:rPr>
        <w:t xml:space="preserve">operating </w:t>
      </w:r>
      <w:r w:rsidR="00BA6ED2" w:rsidRPr="00DF7E29">
        <w:rPr>
          <w:lang w:val="en-GB"/>
        </w:rPr>
        <w:t>license</w:t>
      </w:r>
      <w:r w:rsidRPr="00DF7E29">
        <w:rPr>
          <w:lang w:val="en-GB"/>
        </w:rPr>
        <w:t xml:space="preserve"> </w:t>
      </w:r>
      <w:r w:rsidR="003A35B7" w:rsidRPr="00DF7E29">
        <w:rPr>
          <w:lang w:val="en-GB"/>
        </w:rPr>
        <w:t xml:space="preserve">shall be revoked from the </w:t>
      </w:r>
      <w:r w:rsidR="008467A3" w:rsidRPr="00DF7E29">
        <w:rPr>
          <w:lang w:val="en-GB"/>
        </w:rPr>
        <w:t>audit</w:t>
      </w:r>
      <w:r w:rsidRPr="00DF7E29">
        <w:rPr>
          <w:lang w:val="en-GB"/>
        </w:rPr>
        <w:t>ing</w:t>
      </w:r>
      <w:r w:rsidR="008467A3" w:rsidRPr="00DF7E29">
        <w:rPr>
          <w:lang w:val="en-GB"/>
        </w:rPr>
        <w:t xml:space="preserve"> </w:t>
      </w:r>
      <w:r w:rsidRPr="00DF7E29">
        <w:rPr>
          <w:lang w:val="en-GB"/>
        </w:rPr>
        <w:t xml:space="preserve">firm that </w:t>
      </w:r>
      <w:r w:rsidR="00BA6ED2" w:rsidRPr="00DF7E29">
        <w:rPr>
          <w:lang w:val="en-GB"/>
        </w:rPr>
        <w:t>fails to</w:t>
      </w:r>
      <w:r w:rsidR="003A35B7" w:rsidRPr="00DF7E29">
        <w:rPr>
          <w:lang w:val="en-GB"/>
        </w:rPr>
        <w:t xml:space="preserve"> meet the </w:t>
      </w:r>
      <w:r w:rsidRPr="00DF7E29">
        <w:rPr>
          <w:lang w:val="en-GB"/>
        </w:rPr>
        <w:t xml:space="preserve">requirements </w:t>
      </w:r>
      <w:r w:rsidR="003A35B7" w:rsidRPr="00DF7E29">
        <w:rPr>
          <w:lang w:val="en-GB"/>
        </w:rPr>
        <w:t>referred to in Article 1</w:t>
      </w:r>
      <w:r w:rsidR="009B51C9" w:rsidRPr="00DF7E29">
        <w:rPr>
          <w:lang w:val="en-GB"/>
        </w:rPr>
        <w:t>5</w:t>
      </w:r>
      <w:r w:rsidR="003A35B7" w:rsidRPr="00DF7E29">
        <w:rPr>
          <w:lang w:val="en-GB"/>
        </w:rPr>
        <w:t xml:space="preserve"> of this </w:t>
      </w:r>
      <w:r w:rsidRPr="00DF7E29">
        <w:rPr>
          <w:lang w:val="en-GB"/>
        </w:rPr>
        <w:t>L</w:t>
      </w:r>
      <w:r w:rsidR="003A35B7" w:rsidRPr="00DF7E29">
        <w:rPr>
          <w:lang w:val="en-GB"/>
        </w:rPr>
        <w:t>aw.</w:t>
      </w:r>
    </w:p>
    <w:p w:rsidR="00FF250E" w:rsidRPr="00DF7E29" w:rsidRDefault="00FF250E" w:rsidP="00B3265D">
      <w:pPr>
        <w:rPr>
          <w:lang w:val="en-GB"/>
        </w:rPr>
      </w:pPr>
    </w:p>
    <w:p w:rsidR="00B3265D" w:rsidRPr="00DF7E29" w:rsidRDefault="00B3265D" w:rsidP="00B3265D">
      <w:pPr>
        <w:rPr>
          <w:lang w:val="en-GB"/>
        </w:rPr>
      </w:pPr>
    </w:p>
    <w:p w:rsidR="008D6ADA" w:rsidRPr="00DF7E29" w:rsidRDefault="008D6ADA" w:rsidP="009B51C9">
      <w:pPr>
        <w:pStyle w:val="Heading3"/>
        <w:rPr>
          <w:lang w:val="en-GB"/>
        </w:rPr>
      </w:pPr>
      <w:r w:rsidRPr="00DF7E29">
        <w:rPr>
          <w:lang w:val="en-GB"/>
        </w:rPr>
        <w:t>Auditor’s Opinion</w:t>
      </w:r>
    </w:p>
    <w:p w:rsidR="00FF250E" w:rsidRPr="00DF7E29" w:rsidRDefault="00453EE9" w:rsidP="00B3265D">
      <w:pPr>
        <w:pStyle w:val="Heading3"/>
        <w:rPr>
          <w:lang w:val="en-GB"/>
        </w:rPr>
      </w:pPr>
      <w:r w:rsidRPr="00DF7E29">
        <w:rPr>
          <w:lang w:val="en-GB"/>
        </w:rPr>
        <w:t>Article</w:t>
      </w:r>
      <w:r w:rsidR="009B51C9" w:rsidRPr="00DF7E29">
        <w:rPr>
          <w:lang w:val="en-GB"/>
        </w:rPr>
        <w:t xml:space="preserve"> 16d</w:t>
      </w:r>
    </w:p>
    <w:p w:rsidR="00FF250E" w:rsidRPr="00DF7E29" w:rsidRDefault="00FF250E" w:rsidP="00B3265D">
      <w:pPr>
        <w:rPr>
          <w:lang w:val="en-GB"/>
        </w:rPr>
      </w:pPr>
    </w:p>
    <w:p w:rsidR="00FF250E" w:rsidRPr="00DF7E29" w:rsidRDefault="00B3265D" w:rsidP="00CA395B">
      <w:pPr>
        <w:numPr>
          <w:ilvl w:val="0"/>
          <w:numId w:val="33"/>
        </w:numPr>
        <w:rPr>
          <w:rFonts w:cs="Arial"/>
          <w:lang w:val="en-GB"/>
        </w:rPr>
      </w:pPr>
      <w:r w:rsidRPr="00DF7E29">
        <w:rPr>
          <w:rFonts w:cs="Arial"/>
          <w:lang w:val="en-GB"/>
        </w:rPr>
        <w:t>An a</w:t>
      </w:r>
      <w:r w:rsidR="008D6ADA" w:rsidRPr="00DF7E29">
        <w:rPr>
          <w:rFonts w:cs="Arial"/>
          <w:lang w:val="en-GB"/>
        </w:rPr>
        <w:t xml:space="preserve">uditor’s opinion on </w:t>
      </w:r>
      <w:r w:rsidR="00BE62DB" w:rsidRPr="00DF7E29">
        <w:rPr>
          <w:rFonts w:cs="Arial"/>
          <w:lang w:val="en-GB"/>
        </w:rPr>
        <w:t>completed</w:t>
      </w:r>
      <w:r w:rsidRPr="00DF7E29">
        <w:rPr>
          <w:rFonts w:cs="Arial"/>
          <w:lang w:val="en-GB"/>
        </w:rPr>
        <w:t xml:space="preserve"> audit of </w:t>
      </w:r>
      <w:r w:rsidR="008D6ADA" w:rsidRPr="00DF7E29">
        <w:rPr>
          <w:rFonts w:cs="Arial"/>
          <w:lang w:val="en-GB"/>
        </w:rPr>
        <w:t>financial statements (herein</w:t>
      </w:r>
      <w:r w:rsidRPr="00DF7E29">
        <w:rPr>
          <w:rFonts w:cs="Arial"/>
          <w:lang w:val="en-GB"/>
        </w:rPr>
        <w:t>a</w:t>
      </w:r>
      <w:r w:rsidR="00440A18" w:rsidRPr="00DF7E29">
        <w:rPr>
          <w:rFonts w:cs="Arial"/>
          <w:lang w:val="en-GB"/>
        </w:rPr>
        <w:t>fter referred to as the</w:t>
      </w:r>
      <w:r w:rsidR="008D6ADA" w:rsidRPr="00DF7E29">
        <w:rPr>
          <w:rFonts w:cs="Arial"/>
          <w:lang w:val="en-GB"/>
        </w:rPr>
        <w:t xml:space="preserve"> auditor’s opinion) shall be </w:t>
      </w:r>
      <w:r w:rsidRPr="00DF7E29">
        <w:rPr>
          <w:rFonts w:cs="Arial"/>
          <w:lang w:val="en-GB"/>
        </w:rPr>
        <w:t xml:space="preserve">prepared </w:t>
      </w:r>
      <w:r w:rsidR="008D6ADA" w:rsidRPr="00DF7E29">
        <w:rPr>
          <w:rFonts w:cs="Arial"/>
          <w:lang w:val="en-GB"/>
        </w:rPr>
        <w:t xml:space="preserve">in line with </w:t>
      </w:r>
      <w:r w:rsidR="00440A18" w:rsidRPr="00DF7E29">
        <w:rPr>
          <w:rFonts w:cs="Arial"/>
          <w:lang w:val="en-GB"/>
        </w:rPr>
        <w:t xml:space="preserve">the </w:t>
      </w:r>
      <w:r w:rsidR="008D6ADA" w:rsidRPr="00DF7E29">
        <w:rPr>
          <w:rFonts w:cs="Arial"/>
          <w:lang w:val="en-GB"/>
        </w:rPr>
        <w:t>IAS</w:t>
      </w:r>
      <w:r w:rsidRPr="00DF7E29">
        <w:rPr>
          <w:rFonts w:cs="Arial"/>
          <w:lang w:val="en-GB"/>
        </w:rPr>
        <w:t>.</w:t>
      </w:r>
    </w:p>
    <w:p w:rsidR="00FF250E" w:rsidRPr="00DF7E29" w:rsidRDefault="00FF250E" w:rsidP="00C047F6">
      <w:pPr>
        <w:rPr>
          <w:lang w:val="en-GB"/>
        </w:rPr>
      </w:pPr>
    </w:p>
    <w:p w:rsidR="008D6ADA" w:rsidRPr="00DF7E29" w:rsidRDefault="00B3265D" w:rsidP="00CA395B">
      <w:pPr>
        <w:numPr>
          <w:ilvl w:val="0"/>
          <w:numId w:val="33"/>
        </w:numPr>
        <w:rPr>
          <w:rFonts w:cs="Arial"/>
          <w:lang w:val="en-GB"/>
        </w:rPr>
      </w:pPr>
      <w:r w:rsidRPr="00DF7E29">
        <w:rPr>
          <w:rFonts w:cs="Arial"/>
          <w:lang w:val="en-GB"/>
        </w:rPr>
        <w:t>The a</w:t>
      </w:r>
      <w:r w:rsidR="008D6ADA" w:rsidRPr="00DF7E29">
        <w:rPr>
          <w:rFonts w:cs="Arial"/>
          <w:lang w:val="en-GB"/>
        </w:rPr>
        <w:t xml:space="preserve">uditor’s opinion </w:t>
      </w:r>
      <w:r w:rsidR="00843E74" w:rsidRPr="00DF7E29">
        <w:rPr>
          <w:rFonts w:cs="Arial"/>
          <w:lang w:val="en-GB"/>
        </w:rPr>
        <w:t xml:space="preserve">in written form </w:t>
      </w:r>
      <w:r w:rsidRPr="00DF7E29">
        <w:rPr>
          <w:rFonts w:cs="Arial"/>
          <w:lang w:val="en-GB"/>
        </w:rPr>
        <w:t xml:space="preserve">must </w:t>
      </w:r>
      <w:r w:rsidR="008D6ADA" w:rsidRPr="00DF7E29">
        <w:rPr>
          <w:rFonts w:cs="Arial"/>
          <w:lang w:val="en-GB"/>
        </w:rPr>
        <w:t xml:space="preserve">contain a clearly expressed </w:t>
      </w:r>
      <w:r w:rsidR="00C047F6" w:rsidRPr="00DF7E29">
        <w:rPr>
          <w:rFonts w:cs="Arial"/>
          <w:lang w:val="en-GB"/>
        </w:rPr>
        <w:t xml:space="preserve">opinion </w:t>
      </w:r>
      <w:r w:rsidR="008D6ADA" w:rsidRPr="00DF7E29">
        <w:rPr>
          <w:rFonts w:cs="Arial"/>
          <w:lang w:val="en-GB"/>
        </w:rPr>
        <w:t xml:space="preserve">and opinion </w:t>
      </w:r>
      <w:r w:rsidR="0061555C" w:rsidRPr="00DF7E29">
        <w:rPr>
          <w:rFonts w:cs="Arial"/>
          <w:lang w:val="en-GB"/>
        </w:rPr>
        <w:t xml:space="preserve">with explanatory note </w:t>
      </w:r>
      <w:r w:rsidR="008D6ADA" w:rsidRPr="00DF7E29">
        <w:rPr>
          <w:rFonts w:cs="Arial"/>
          <w:lang w:val="en-GB"/>
        </w:rPr>
        <w:t>on financial statements viewed as a whole.</w:t>
      </w:r>
    </w:p>
    <w:p w:rsidR="00FF250E" w:rsidRPr="00DF7E29" w:rsidRDefault="00FF250E" w:rsidP="00C047F6">
      <w:pPr>
        <w:rPr>
          <w:lang w:val="en-GB"/>
        </w:rPr>
      </w:pPr>
    </w:p>
    <w:p w:rsidR="008D6ADA" w:rsidRPr="00DF7E29" w:rsidRDefault="00136DF9" w:rsidP="00CA395B">
      <w:pPr>
        <w:numPr>
          <w:ilvl w:val="0"/>
          <w:numId w:val="33"/>
        </w:numPr>
        <w:rPr>
          <w:rFonts w:cs="Arial"/>
          <w:lang w:val="en-GB"/>
        </w:rPr>
      </w:pPr>
      <w:r w:rsidRPr="00DF7E29">
        <w:rPr>
          <w:rFonts w:cs="Arial"/>
          <w:lang w:val="en-GB"/>
        </w:rPr>
        <w:t>The a</w:t>
      </w:r>
      <w:r w:rsidR="008D6ADA" w:rsidRPr="00DF7E29">
        <w:rPr>
          <w:rFonts w:cs="Arial"/>
          <w:lang w:val="en-GB"/>
        </w:rPr>
        <w:t xml:space="preserve">uditor’s opinion shall be </w:t>
      </w:r>
      <w:r w:rsidRPr="00DF7E29">
        <w:rPr>
          <w:rFonts w:cs="Arial"/>
          <w:lang w:val="en-GB"/>
        </w:rPr>
        <w:t xml:space="preserve">prepared </w:t>
      </w:r>
      <w:r w:rsidR="008D6ADA" w:rsidRPr="00DF7E29">
        <w:rPr>
          <w:rFonts w:cs="Arial"/>
          <w:lang w:val="en-GB"/>
        </w:rPr>
        <w:t xml:space="preserve">and signed by an authorized auditor on his/her own behalf </w:t>
      </w:r>
      <w:r w:rsidRPr="00DF7E29">
        <w:rPr>
          <w:rFonts w:cs="Arial"/>
          <w:lang w:val="en-GB"/>
        </w:rPr>
        <w:t xml:space="preserve">or </w:t>
      </w:r>
      <w:r w:rsidR="00843E74" w:rsidRPr="00DF7E29">
        <w:rPr>
          <w:rFonts w:cs="Arial"/>
          <w:lang w:val="en-GB"/>
        </w:rPr>
        <w:t xml:space="preserve">by an authorised person </w:t>
      </w:r>
      <w:r w:rsidR="008D6ADA" w:rsidRPr="00DF7E29">
        <w:rPr>
          <w:rFonts w:cs="Arial"/>
          <w:lang w:val="en-GB"/>
        </w:rPr>
        <w:t>on behalf of the audit</w:t>
      </w:r>
      <w:r w:rsidRPr="00DF7E29">
        <w:rPr>
          <w:rFonts w:cs="Arial"/>
          <w:lang w:val="en-GB"/>
        </w:rPr>
        <w:t>ing</w:t>
      </w:r>
      <w:r w:rsidR="008D6ADA" w:rsidRPr="00DF7E29">
        <w:rPr>
          <w:rFonts w:cs="Arial"/>
          <w:lang w:val="en-GB"/>
        </w:rPr>
        <w:t xml:space="preserve"> firm.</w:t>
      </w:r>
    </w:p>
    <w:p w:rsidR="00FF250E" w:rsidRPr="00DF7E29" w:rsidRDefault="00FF250E" w:rsidP="00C047F6">
      <w:pPr>
        <w:rPr>
          <w:lang w:val="en-GB"/>
        </w:rPr>
      </w:pPr>
    </w:p>
    <w:p w:rsidR="008D6ADA" w:rsidRPr="00DF7E29" w:rsidRDefault="00136DF9" w:rsidP="00CA395B">
      <w:pPr>
        <w:numPr>
          <w:ilvl w:val="0"/>
          <w:numId w:val="33"/>
        </w:numPr>
        <w:rPr>
          <w:rFonts w:cs="Arial"/>
          <w:lang w:val="en-GB"/>
        </w:rPr>
      </w:pPr>
      <w:r w:rsidRPr="00DF7E29">
        <w:rPr>
          <w:rFonts w:cs="Arial"/>
          <w:lang w:val="en-GB"/>
        </w:rPr>
        <w:t>The f</w:t>
      </w:r>
      <w:r w:rsidR="008D6ADA" w:rsidRPr="00DF7E29">
        <w:rPr>
          <w:rFonts w:cs="Arial"/>
          <w:lang w:val="en-GB"/>
        </w:rPr>
        <w:t xml:space="preserve">inancial </w:t>
      </w:r>
      <w:r w:rsidR="00CF2217" w:rsidRPr="00DF7E29">
        <w:rPr>
          <w:rFonts w:cs="Arial"/>
          <w:lang w:val="en-GB"/>
        </w:rPr>
        <w:t>statements that were subject of the audit</w:t>
      </w:r>
      <w:r w:rsidR="008D6ADA" w:rsidRPr="00DF7E29">
        <w:rPr>
          <w:rFonts w:cs="Arial"/>
          <w:lang w:val="en-GB"/>
        </w:rPr>
        <w:t xml:space="preserve"> shall be submitted along with the auditor’s opinion.</w:t>
      </w:r>
    </w:p>
    <w:p w:rsidR="00FF250E" w:rsidRPr="00DF7E29" w:rsidRDefault="00FF250E" w:rsidP="00C047F6">
      <w:pPr>
        <w:rPr>
          <w:lang w:val="en-GB"/>
        </w:rPr>
      </w:pPr>
    </w:p>
    <w:p w:rsidR="00136DF9" w:rsidRPr="00DF7E29" w:rsidRDefault="00136DF9" w:rsidP="00C047F6">
      <w:pPr>
        <w:rPr>
          <w:lang w:val="en-GB"/>
        </w:rPr>
      </w:pPr>
    </w:p>
    <w:p w:rsidR="00532BF1" w:rsidRPr="00DF7E29" w:rsidRDefault="00532BF1" w:rsidP="00794E3D">
      <w:pPr>
        <w:pStyle w:val="Heading2"/>
        <w:rPr>
          <w:lang w:val="en-GB"/>
        </w:rPr>
      </w:pPr>
      <w:r w:rsidRPr="00DF7E29">
        <w:rPr>
          <w:lang w:val="en-GB"/>
        </w:rPr>
        <w:t>AUDIT</w:t>
      </w:r>
      <w:r w:rsidR="009D30BB" w:rsidRPr="00DF7E29">
        <w:rPr>
          <w:lang w:val="en-GB"/>
        </w:rPr>
        <w:t>ING</w:t>
      </w:r>
      <w:r w:rsidRPr="00DF7E29">
        <w:rPr>
          <w:lang w:val="en-GB"/>
        </w:rPr>
        <w:t xml:space="preserve"> BOARD</w:t>
      </w:r>
    </w:p>
    <w:p w:rsidR="00794E3D" w:rsidRPr="00DF7E29" w:rsidRDefault="00794E3D" w:rsidP="00794E3D">
      <w:pPr>
        <w:rPr>
          <w:lang w:val="en-GB"/>
        </w:rPr>
      </w:pPr>
    </w:p>
    <w:p w:rsidR="00532BF1" w:rsidRPr="00DF7E29" w:rsidRDefault="009346C0" w:rsidP="00136DF9">
      <w:pPr>
        <w:pStyle w:val="Heading3"/>
        <w:rPr>
          <w:lang w:val="en-GB"/>
        </w:rPr>
      </w:pPr>
      <w:r w:rsidRPr="00DF7E29">
        <w:rPr>
          <w:lang w:val="en-GB"/>
        </w:rPr>
        <w:t>Article 16e</w:t>
      </w:r>
    </w:p>
    <w:p w:rsidR="00532BF1" w:rsidRPr="00DF7E29" w:rsidRDefault="00532BF1" w:rsidP="00C047F6">
      <w:pPr>
        <w:rPr>
          <w:lang w:val="en-GB"/>
        </w:rPr>
      </w:pPr>
    </w:p>
    <w:p w:rsidR="00532BF1" w:rsidRPr="00DF7E29" w:rsidRDefault="00532BF1" w:rsidP="00CA395B">
      <w:pPr>
        <w:numPr>
          <w:ilvl w:val="0"/>
          <w:numId w:val="34"/>
        </w:numPr>
        <w:rPr>
          <w:lang w:val="en-GB"/>
        </w:rPr>
      </w:pPr>
      <w:r w:rsidRPr="00DF7E29">
        <w:rPr>
          <w:lang w:val="en-GB"/>
        </w:rPr>
        <w:t xml:space="preserve">Large legal entities </w:t>
      </w:r>
      <w:r w:rsidR="00136DF9" w:rsidRPr="00DF7E29">
        <w:rPr>
          <w:lang w:val="en-GB"/>
        </w:rPr>
        <w:t xml:space="preserve">must have </w:t>
      </w:r>
      <w:r w:rsidRPr="00DF7E29">
        <w:rPr>
          <w:lang w:val="en-GB"/>
        </w:rPr>
        <w:t>an audit</w:t>
      </w:r>
      <w:r w:rsidR="009D30BB" w:rsidRPr="00DF7E29">
        <w:rPr>
          <w:lang w:val="en-GB"/>
        </w:rPr>
        <w:t>ing</w:t>
      </w:r>
      <w:r w:rsidRPr="00DF7E29">
        <w:rPr>
          <w:lang w:val="en-GB"/>
        </w:rPr>
        <w:t xml:space="preserve"> board</w:t>
      </w:r>
      <w:r w:rsidR="00C047F6" w:rsidRPr="00DF7E29">
        <w:rPr>
          <w:lang w:val="en-GB"/>
        </w:rPr>
        <w:t xml:space="preserve"> having at least</w:t>
      </w:r>
      <w:r w:rsidR="00FF250E" w:rsidRPr="00DF7E29">
        <w:rPr>
          <w:lang w:val="en-GB"/>
        </w:rPr>
        <w:t xml:space="preserve"> three members.</w:t>
      </w:r>
    </w:p>
    <w:p w:rsidR="00FF250E" w:rsidRPr="00DF7E29" w:rsidRDefault="00FF250E" w:rsidP="00C047F6">
      <w:pPr>
        <w:rPr>
          <w:rFonts w:cs="Arial"/>
          <w:sz w:val="24"/>
          <w:lang w:val="en-GB"/>
        </w:rPr>
      </w:pPr>
    </w:p>
    <w:p w:rsidR="00532BF1" w:rsidRPr="00DF7E29" w:rsidRDefault="00664F98" w:rsidP="00CA395B">
      <w:pPr>
        <w:numPr>
          <w:ilvl w:val="0"/>
          <w:numId w:val="34"/>
        </w:numPr>
        <w:rPr>
          <w:lang w:val="en-GB"/>
        </w:rPr>
      </w:pPr>
      <w:r w:rsidRPr="00DF7E29">
        <w:rPr>
          <w:lang w:val="en-GB"/>
        </w:rPr>
        <w:t xml:space="preserve">A </w:t>
      </w:r>
      <w:r w:rsidR="00CF2217" w:rsidRPr="00DF7E29">
        <w:rPr>
          <w:lang w:val="en-GB"/>
        </w:rPr>
        <w:t>general shareholders m</w:t>
      </w:r>
      <w:r w:rsidRPr="00DF7E29">
        <w:rPr>
          <w:lang w:val="en-GB"/>
        </w:rPr>
        <w:t xml:space="preserve">eeting of </w:t>
      </w:r>
      <w:r w:rsidR="0009303A" w:rsidRPr="00DF7E29">
        <w:rPr>
          <w:lang w:val="en-GB"/>
        </w:rPr>
        <w:t>a</w:t>
      </w:r>
      <w:r w:rsidRPr="00DF7E29">
        <w:rPr>
          <w:lang w:val="en-GB"/>
        </w:rPr>
        <w:t xml:space="preserve"> joint stock company or </w:t>
      </w:r>
      <w:r w:rsidR="0009303A" w:rsidRPr="00DF7E29">
        <w:rPr>
          <w:lang w:val="en-GB"/>
        </w:rPr>
        <w:t>a</w:t>
      </w:r>
      <w:r w:rsidRPr="00DF7E29">
        <w:rPr>
          <w:lang w:val="en-GB"/>
        </w:rPr>
        <w:t xml:space="preserve"> competent body as set by </w:t>
      </w:r>
      <w:r w:rsidR="0009303A" w:rsidRPr="00DF7E29">
        <w:rPr>
          <w:lang w:val="en-GB"/>
        </w:rPr>
        <w:t>the articles of association</w:t>
      </w:r>
      <w:r w:rsidRPr="00DF7E29">
        <w:rPr>
          <w:lang w:val="en-GB"/>
        </w:rPr>
        <w:t xml:space="preserve"> shall appoint the auditing board</w:t>
      </w:r>
      <w:r w:rsidR="00FF250E" w:rsidRPr="00DF7E29">
        <w:rPr>
          <w:lang w:val="en-GB"/>
        </w:rPr>
        <w:t>.</w:t>
      </w:r>
    </w:p>
    <w:p w:rsidR="00FF250E" w:rsidRPr="00DF7E29" w:rsidRDefault="00FF250E" w:rsidP="00C047F6">
      <w:pPr>
        <w:rPr>
          <w:rFonts w:cs="Arial"/>
          <w:sz w:val="24"/>
          <w:lang w:val="en-GB"/>
        </w:rPr>
      </w:pPr>
    </w:p>
    <w:p w:rsidR="00532BF1" w:rsidRPr="00DF7E29" w:rsidRDefault="00532BF1" w:rsidP="00CA395B">
      <w:pPr>
        <w:numPr>
          <w:ilvl w:val="0"/>
          <w:numId w:val="34"/>
        </w:numPr>
        <w:rPr>
          <w:lang w:val="en-GB"/>
        </w:rPr>
      </w:pPr>
      <w:r w:rsidRPr="00DF7E29">
        <w:rPr>
          <w:lang w:val="en-GB"/>
        </w:rPr>
        <w:t>At least one member of the audit</w:t>
      </w:r>
      <w:r w:rsidR="00F47003" w:rsidRPr="00DF7E29">
        <w:rPr>
          <w:lang w:val="en-GB"/>
        </w:rPr>
        <w:t>ing</w:t>
      </w:r>
      <w:r w:rsidRPr="00DF7E29">
        <w:rPr>
          <w:lang w:val="en-GB"/>
        </w:rPr>
        <w:t xml:space="preserve"> board must be an expert in the field of accounting and auditing.</w:t>
      </w:r>
    </w:p>
    <w:p w:rsidR="00532BF1" w:rsidRPr="00DF7E29" w:rsidRDefault="00532BF1" w:rsidP="00C047F6">
      <w:pPr>
        <w:rPr>
          <w:rFonts w:cs="Arial"/>
          <w:sz w:val="24"/>
          <w:lang w:val="en-GB"/>
        </w:rPr>
      </w:pPr>
    </w:p>
    <w:p w:rsidR="00F47003" w:rsidRPr="00DF7E29" w:rsidRDefault="00F47003" w:rsidP="007052E6">
      <w:pPr>
        <w:pStyle w:val="PlainText"/>
        <w:rPr>
          <w:rFonts w:ascii="Arial" w:hAnsi="Arial" w:cs="Arial"/>
          <w:sz w:val="24"/>
          <w:szCs w:val="24"/>
          <w:lang w:val="en-GB"/>
        </w:rPr>
      </w:pPr>
    </w:p>
    <w:p w:rsidR="00FF250E" w:rsidRPr="00DF7E29" w:rsidRDefault="00FF250E" w:rsidP="00745524">
      <w:pPr>
        <w:pStyle w:val="Heading3"/>
        <w:rPr>
          <w:lang w:val="en-GB"/>
        </w:rPr>
      </w:pPr>
      <w:r w:rsidRPr="00DF7E29">
        <w:rPr>
          <w:lang w:val="en-GB"/>
        </w:rPr>
        <w:t>Audit</w:t>
      </w:r>
      <w:r w:rsidR="00194B5F" w:rsidRPr="00DF7E29">
        <w:rPr>
          <w:lang w:val="en-GB"/>
        </w:rPr>
        <w:t>ing</w:t>
      </w:r>
      <w:r w:rsidRPr="00DF7E29">
        <w:rPr>
          <w:lang w:val="en-GB"/>
        </w:rPr>
        <w:t xml:space="preserve"> </w:t>
      </w:r>
      <w:r w:rsidR="00194B5F" w:rsidRPr="00DF7E29">
        <w:rPr>
          <w:lang w:val="en-GB"/>
        </w:rPr>
        <w:t>B</w:t>
      </w:r>
      <w:r w:rsidRPr="00DF7E29">
        <w:rPr>
          <w:lang w:val="en-GB"/>
        </w:rPr>
        <w:t>oard</w:t>
      </w:r>
      <w:r w:rsidR="00005ABB" w:rsidRPr="00DF7E29">
        <w:rPr>
          <w:lang w:val="en-GB"/>
        </w:rPr>
        <w:t>’s</w:t>
      </w:r>
      <w:r w:rsidRPr="00DF7E29">
        <w:rPr>
          <w:lang w:val="en-GB"/>
        </w:rPr>
        <w:t xml:space="preserve"> </w:t>
      </w:r>
      <w:r w:rsidR="00194B5F" w:rsidRPr="00DF7E29">
        <w:rPr>
          <w:lang w:val="en-GB"/>
        </w:rPr>
        <w:t>C</w:t>
      </w:r>
      <w:r w:rsidRPr="00DF7E29">
        <w:rPr>
          <w:lang w:val="en-GB"/>
        </w:rPr>
        <w:t>ompeten</w:t>
      </w:r>
      <w:r w:rsidR="00194B5F" w:rsidRPr="00DF7E29">
        <w:rPr>
          <w:lang w:val="en-GB"/>
        </w:rPr>
        <w:t>cy</w:t>
      </w:r>
    </w:p>
    <w:p w:rsidR="00532BF1" w:rsidRPr="00DF7E29" w:rsidRDefault="00FF250E" w:rsidP="00F47003">
      <w:pPr>
        <w:pStyle w:val="Heading3"/>
        <w:rPr>
          <w:lang w:val="en-GB"/>
        </w:rPr>
      </w:pPr>
      <w:r w:rsidRPr="00DF7E29">
        <w:rPr>
          <w:lang w:val="en-GB"/>
        </w:rPr>
        <w:t xml:space="preserve">Article </w:t>
      </w:r>
      <w:r w:rsidR="00745524" w:rsidRPr="00DF7E29">
        <w:rPr>
          <w:lang w:val="en-GB"/>
        </w:rPr>
        <w:t>16f</w:t>
      </w:r>
    </w:p>
    <w:p w:rsidR="00532BF1" w:rsidRPr="00DF7E29" w:rsidRDefault="00532BF1" w:rsidP="00F47003">
      <w:pPr>
        <w:rPr>
          <w:lang w:val="en-GB"/>
        </w:rPr>
      </w:pPr>
    </w:p>
    <w:p w:rsidR="00532BF1" w:rsidRPr="00DF7E29" w:rsidRDefault="00532BF1" w:rsidP="007052E6">
      <w:pPr>
        <w:pStyle w:val="PlainText"/>
        <w:rPr>
          <w:rFonts w:ascii="Arial" w:hAnsi="Arial" w:cs="Arial"/>
          <w:sz w:val="22"/>
          <w:szCs w:val="22"/>
          <w:lang w:val="en-GB"/>
        </w:rPr>
      </w:pPr>
      <w:r w:rsidRPr="00DF7E29">
        <w:rPr>
          <w:rFonts w:ascii="Arial" w:hAnsi="Arial" w:cs="Arial"/>
          <w:sz w:val="22"/>
          <w:szCs w:val="22"/>
          <w:lang w:val="en-GB"/>
        </w:rPr>
        <w:t>The audit</w:t>
      </w:r>
      <w:r w:rsidR="00F47003" w:rsidRPr="00DF7E29">
        <w:rPr>
          <w:rFonts w:ascii="Arial" w:hAnsi="Arial" w:cs="Arial"/>
          <w:sz w:val="22"/>
          <w:szCs w:val="22"/>
          <w:lang w:val="en-GB"/>
        </w:rPr>
        <w:t>ing</w:t>
      </w:r>
      <w:r w:rsidRPr="00DF7E29">
        <w:rPr>
          <w:rFonts w:ascii="Arial" w:hAnsi="Arial" w:cs="Arial"/>
          <w:sz w:val="22"/>
          <w:szCs w:val="22"/>
          <w:lang w:val="en-GB"/>
        </w:rPr>
        <w:t xml:space="preserve"> board shall:</w:t>
      </w:r>
    </w:p>
    <w:p w:rsidR="00532BF1" w:rsidRPr="00DF7E29" w:rsidRDefault="00532BF1" w:rsidP="00CA395B">
      <w:pPr>
        <w:pStyle w:val="PlainText"/>
        <w:numPr>
          <w:ilvl w:val="0"/>
          <w:numId w:val="8"/>
        </w:numPr>
        <w:rPr>
          <w:rFonts w:ascii="Arial" w:hAnsi="Arial" w:cs="Arial"/>
          <w:sz w:val="22"/>
          <w:szCs w:val="22"/>
          <w:lang w:val="en-GB"/>
        </w:rPr>
      </w:pPr>
      <w:r w:rsidRPr="00DF7E29">
        <w:rPr>
          <w:rFonts w:ascii="Arial" w:hAnsi="Arial" w:cs="Arial"/>
          <w:sz w:val="22"/>
          <w:szCs w:val="22"/>
          <w:lang w:val="en-GB"/>
        </w:rPr>
        <w:t>monitor th</w:t>
      </w:r>
      <w:r w:rsidR="0002444D" w:rsidRPr="00DF7E29">
        <w:rPr>
          <w:rFonts w:ascii="Arial" w:hAnsi="Arial" w:cs="Arial"/>
          <w:sz w:val="22"/>
          <w:szCs w:val="22"/>
          <w:lang w:val="en-GB"/>
        </w:rPr>
        <w:t>e financial reporting procedure;</w:t>
      </w:r>
    </w:p>
    <w:p w:rsidR="00532BF1" w:rsidRPr="00DF7E29" w:rsidRDefault="00532BF1" w:rsidP="00CA395B">
      <w:pPr>
        <w:pStyle w:val="PlainText"/>
        <w:numPr>
          <w:ilvl w:val="0"/>
          <w:numId w:val="8"/>
        </w:numPr>
        <w:rPr>
          <w:rFonts w:ascii="Arial" w:hAnsi="Arial" w:cs="Arial"/>
          <w:sz w:val="22"/>
          <w:szCs w:val="22"/>
          <w:lang w:val="en-GB"/>
        </w:rPr>
      </w:pPr>
      <w:r w:rsidRPr="00DF7E29">
        <w:rPr>
          <w:rFonts w:ascii="Arial" w:hAnsi="Arial" w:cs="Arial"/>
          <w:sz w:val="22"/>
          <w:szCs w:val="22"/>
          <w:lang w:val="en-GB"/>
        </w:rPr>
        <w:t>monitor the effectiveness of i</w:t>
      </w:r>
      <w:r w:rsidR="00312497" w:rsidRPr="00DF7E29">
        <w:rPr>
          <w:rFonts w:ascii="Arial" w:hAnsi="Arial" w:cs="Arial"/>
          <w:sz w:val="22"/>
          <w:szCs w:val="22"/>
          <w:lang w:val="en-GB"/>
        </w:rPr>
        <w:t xml:space="preserve">nternal control of the company and </w:t>
      </w:r>
      <w:r w:rsidR="00D63265" w:rsidRPr="00DF7E29">
        <w:rPr>
          <w:rFonts w:ascii="Arial" w:hAnsi="Arial" w:cs="Arial"/>
          <w:sz w:val="22"/>
          <w:szCs w:val="22"/>
          <w:lang w:val="en-GB"/>
        </w:rPr>
        <w:t>internal</w:t>
      </w:r>
      <w:r w:rsidR="00EB4827" w:rsidRPr="00DF7E29">
        <w:rPr>
          <w:rFonts w:ascii="Arial" w:hAnsi="Arial" w:cs="Arial"/>
          <w:sz w:val="22"/>
          <w:szCs w:val="22"/>
          <w:lang w:val="en-GB"/>
        </w:rPr>
        <w:t xml:space="preserve"> audit;</w:t>
      </w:r>
    </w:p>
    <w:p w:rsidR="00532BF1" w:rsidRPr="00DF7E29" w:rsidRDefault="00532BF1" w:rsidP="00CA395B">
      <w:pPr>
        <w:pStyle w:val="PlainText"/>
        <w:numPr>
          <w:ilvl w:val="0"/>
          <w:numId w:val="8"/>
        </w:numPr>
        <w:rPr>
          <w:rFonts w:ascii="Arial" w:hAnsi="Arial" w:cs="Arial"/>
          <w:sz w:val="22"/>
          <w:szCs w:val="22"/>
          <w:lang w:val="en-GB"/>
        </w:rPr>
      </w:pPr>
      <w:r w:rsidRPr="00DF7E29">
        <w:rPr>
          <w:rFonts w:ascii="Arial" w:hAnsi="Arial" w:cs="Arial"/>
          <w:sz w:val="22"/>
          <w:szCs w:val="22"/>
          <w:lang w:val="en-GB"/>
        </w:rPr>
        <w:t xml:space="preserve">monitor </w:t>
      </w:r>
      <w:r w:rsidR="00F47003" w:rsidRPr="00DF7E29">
        <w:rPr>
          <w:rFonts w:ascii="Arial" w:hAnsi="Arial" w:cs="Arial"/>
          <w:sz w:val="22"/>
          <w:szCs w:val="22"/>
          <w:lang w:val="en-GB"/>
        </w:rPr>
        <w:t xml:space="preserve">statutory </w:t>
      </w:r>
      <w:r w:rsidRPr="00DF7E29">
        <w:rPr>
          <w:rFonts w:ascii="Arial" w:hAnsi="Arial" w:cs="Arial"/>
          <w:sz w:val="22"/>
          <w:szCs w:val="22"/>
          <w:lang w:val="en-GB"/>
        </w:rPr>
        <w:t>audit of annual and con</w:t>
      </w:r>
      <w:r w:rsidR="00EB4827" w:rsidRPr="00DF7E29">
        <w:rPr>
          <w:rFonts w:ascii="Arial" w:hAnsi="Arial" w:cs="Arial"/>
          <w:sz w:val="22"/>
          <w:szCs w:val="22"/>
          <w:lang w:val="en-GB"/>
        </w:rPr>
        <w:t>solidated financial statements;</w:t>
      </w:r>
    </w:p>
    <w:p w:rsidR="00532BF1" w:rsidRPr="00DF7E29" w:rsidRDefault="00532BF1" w:rsidP="00CA395B">
      <w:pPr>
        <w:pStyle w:val="PlainText"/>
        <w:numPr>
          <w:ilvl w:val="0"/>
          <w:numId w:val="8"/>
        </w:numPr>
        <w:rPr>
          <w:rFonts w:ascii="Arial" w:hAnsi="Arial" w:cs="Arial"/>
          <w:sz w:val="22"/>
          <w:szCs w:val="22"/>
          <w:lang w:val="en-GB"/>
        </w:rPr>
      </w:pPr>
      <w:r w:rsidRPr="00DF7E29">
        <w:rPr>
          <w:rFonts w:ascii="Arial" w:hAnsi="Arial" w:cs="Arial"/>
          <w:sz w:val="22"/>
          <w:szCs w:val="22"/>
          <w:lang w:val="en-GB"/>
        </w:rPr>
        <w:t xml:space="preserve">monitor the independence of </w:t>
      </w:r>
      <w:r w:rsidR="00F47003" w:rsidRPr="00DF7E29">
        <w:rPr>
          <w:rFonts w:ascii="Arial" w:hAnsi="Arial" w:cs="Arial"/>
          <w:sz w:val="22"/>
          <w:szCs w:val="22"/>
          <w:lang w:val="en-GB"/>
        </w:rPr>
        <w:t>engaged authori</w:t>
      </w:r>
      <w:r w:rsidR="005B0B53" w:rsidRPr="00DF7E29">
        <w:rPr>
          <w:rFonts w:ascii="Arial" w:hAnsi="Arial" w:cs="Arial"/>
          <w:sz w:val="22"/>
          <w:szCs w:val="22"/>
          <w:lang w:val="en-GB"/>
        </w:rPr>
        <w:t>s</w:t>
      </w:r>
      <w:r w:rsidR="00F47003" w:rsidRPr="00DF7E29">
        <w:rPr>
          <w:rFonts w:ascii="Arial" w:hAnsi="Arial" w:cs="Arial"/>
          <w:sz w:val="22"/>
          <w:szCs w:val="22"/>
          <w:lang w:val="en-GB"/>
        </w:rPr>
        <w:t xml:space="preserve">ed </w:t>
      </w:r>
      <w:r w:rsidRPr="00DF7E29">
        <w:rPr>
          <w:rFonts w:ascii="Arial" w:hAnsi="Arial" w:cs="Arial"/>
          <w:sz w:val="22"/>
          <w:szCs w:val="22"/>
          <w:lang w:val="en-GB"/>
        </w:rPr>
        <w:t xml:space="preserve">auditors or the auditing </w:t>
      </w:r>
      <w:r w:rsidR="00F47003" w:rsidRPr="00DF7E29">
        <w:rPr>
          <w:rFonts w:ascii="Arial" w:hAnsi="Arial" w:cs="Arial"/>
          <w:sz w:val="22"/>
          <w:szCs w:val="22"/>
          <w:lang w:val="en-GB"/>
        </w:rPr>
        <w:t xml:space="preserve">firms </w:t>
      </w:r>
      <w:r w:rsidR="002D0B01" w:rsidRPr="00DF7E29">
        <w:rPr>
          <w:rFonts w:ascii="Arial" w:hAnsi="Arial" w:cs="Arial"/>
          <w:sz w:val="22"/>
          <w:szCs w:val="22"/>
          <w:lang w:val="en-GB"/>
        </w:rPr>
        <w:t>carrying out</w:t>
      </w:r>
      <w:r w:rsidRPr="00DF7E29">
        <w:rPr>
          <w:rFonts w:ascii="Arial" w:hAnsi="Arial" w:cs="Arial"/>
          <w:sz w:val="22"/>
          <w:szCs w:val="22"/>
          <w:lang w:val="en-GB"/>
        </w:rPr>
        <w:t xml:space="preserve"> audits, </w:t>
      </w:r>
      <w:r w:rsidR="00F47003" w:rsidRPr="00DF7E29">
        <w:rPr>
          <w:rFonts w:ascii="Arial" w:hAnsi="Arial" w:cs="Arial"/>
          <w:sz w:val="22"/>
          <w:szCs w:val="22"/>
          <w:lang w:val="en-GB"/>
        </w:rPr>
        <w:t xml:space="preserve">as well as </w:t>
      </w:r>
      <w:r w:rsidRPr="00DF7E29">
        <w:rPr>
          <w:rFonts w:ascii="Arial" w:hAnsi="Arial" w:cs="Arial"/>
          <w:sz w:val="22"/>
          <w:szCs w:val="22"/>
          <w:lang w:val="en-GB"/>
        </w:rPr>
        <w:t>contracts on supplementary services</w:t>
      </w:r>
      <w:r w:rsidR="00312497" w:rsidRPr="00DF7E29">
        <w:rPr>
          <w:rFonts w:ascii="Arial" w:hAnsi="Arial" w:cs="Arial"/>
          <w:sz w:val="22"/>
          <w:szCs w:val="22"/>
          <w:lang w:val="en-GB"/>
        </w:rPr>
        <w:t xml:space="preserve"> referred </w:t>
      </w:r>
      <w:r w:rsidR="00862C33" w:rsidRPr="00DF7E29">
        <w:rPr>
          <w:rFonts w:ascii="Arial" w:hAnsi="Arial" w:cs="Arial"/>
          <w:sz w:val="22"/>
          <w:szCs w:val="22"/>
          <w:lang w:val="en-GB"/>
        </w:rPr>
        <w:t xml:space="preserve">to </w:t>
      </w:r>
      <w:r w:rsidR="00312497" w:rsidRPr="00DF7E29">
        <w:rPr>
          <w:rFonts w:ascii="Arial" w:hAnsi="Arial" w:cs="Arial"/>
          <w:sz w:val="22"/>
          <w:szCs w:val="22"/>
          <w:lang w:val="en-GB"/>
        </w:rPr>
        <w:t xml:space="preserve">in </w:t>
      </w:r>
      <w:r w:rsidR="00F47003" w:rsidRPr="00DF7E29">
        <w:rPr>
          <w:rFonts w:ascii="Arial" w:hAnsi="Arial" w:cs="Arial"/>
          <w:sz w:val="22"/>
          <w:szCs w:val="22"/>
          <w:lang w:val="en-GB"/>
        </w:rPr>
        <w:t>A</w:t>
      </w:r>
      <w:r w:rsidR="00312497" w:rsidRPr="00DF7E29">
        <w:rPr>
          <w:rFonts w:ascii="Arial" w:hAnsi="Arial" w:cs="Arial"/>
          <w:sz w:val="22"/>
          <w:szCs w:val="22"/>
          <w:lang w:val="en-GB"/>
        </w:rPr>
        <w:t xml:space="preserve">rticle 16 paragraph 3 </w:t>
      </w:r>
      <w:r w:rsidR="00F47003" w:rsidRPr="00DF7E29">
        <w:rPr>
          <w:rFonts w:ascii="Arial" w:hAnsi="Arial" w:cs="Arial"/>
          <w:sz w:val="22"/>
          <w:szCs w:val="22"/>
          <w:lang w:val="en-GB"/>
        </w:rPr>
        <w:t xml:space="preserve">of </w:t>
      </w:r>
      <w:r w:rsidR="00312497" w:rsidRPr="00DF7E29">
        <w:rPr>
          <w:rFonts w:ascii="Arial" w:hAnsi="Arial" w:cs="Arial"/>
          <w:sz w:val="22"/>
          <w:szCs w:val="22"/>
          <w:lang w:val="en-GB"/>
        </w:rPr>
        <w:t xml:space="preserve">this </w:t>
      </w:r>
      <w:r w:rsidR="00F47003" w:rsidRPr="00DF7E29">
        <w:rPr>
          <w:rFonts w:ascii="Arial" w:hAnsi="Arial" w:cs="Arial"/>
          <w:sz w:val="22"/>
          <w:szCs w:val="22"/>
          <w:lang w:val="en-GB"/>
        </w:rPr>
        <w:t>Law</w:t>
      </w:r>
      <w:r w:rsidR="00862C33" w:rsidRPr="00DF7E29">
        <w:rPr>
          <w:rFonts w:ascii="Arial" w:hAnsi="Arial" w:cs="Arial"/>
          <w:sz w:val="22"/>
          <w:szCs w:val="22"/>
          <w:lang w:val="en-GB"/>
        </w:rPr>
        <w:t>;</w:t>
      </w:r>
    </w:p>
    <w:p w:rsidR="00532BF1" w:rsidRPr="00DF7E29" w:rsidRDefault="00532BF1" w:rsidP="00CA395B">
      <w:pPr>
        <w:pStyle w:val="PlainText"/>
        <w:numPr>
          <w:ilvl w:val="0"/>
          <w:numId w:val="8"/>
        </w:numPr>
        <w:rPr>
          <w:rFonts w:ascii="Arial" w:hAnsi="Arial" w:cs="Arial"/>
          <w:sz w:val="22"/>
          <w:szCs w:val="22"/>
          <w:lang w:val="en-GB"/>
        </w:rPr>
      </w:pPr>
      <w:r w:rsidRPr="00DF7E29">
        <w:rPr>
          <w:rFonts w:ascii="Arial" w:hAnsi="Arial" w:cs="Arial"/>
          <w:sz w:val="22"/>
          <w:szCs w:val="22"/>
          <w:lang w:val="en-GB"/>
        </w:rPr>
        <w:t xml:space="preserve">give recommendations to the </w:t>
      </w:r>
      <w:r w:rsidR="00F47003" w:rsidRPr="00DF7E29">
        <w:rPr>
          <w:rFonts w:ascii="Arial" w:hAnsi="Arial" w:cs="Arial"/>
          <w:sz w:val="22"/>
          <w:szCs w:val="22"/>
          <w:lang w:val="en-GB"/>
        </w:rPr>
        <w:t xml:space="preserve">general </w:t>
      </w:r>
      <w:r w:rsidR="008A3BCC" w:rsidRPr="00DF7E29">
        <w:rPr>
          <w:rFonts w:ascii="Arial" w:hAnsi="Arial" w:cs="Arial"/>
          <w:sz w:val="22"/>
          <w:szCs w:val="22"/>
          <w:lang w:val="en-GB"/>
        </w:rPr>
        <w:t xml:space="preserve">shareholders </w:t>
      </w:r>
      <w:r w:rsidR="0051614F" w:rsidRPr="00DF7E29">
        <w:rPr>
          <w:rFonts w:ascii="Arial" w:hAnsi="Arial" w:cs="Arial"/>
          <w:sz w:val="22"/>
          <w:szCs w:val="22"/>
          <w:lang w:val="en-GB"/>
        </w:rPr>
        <w:t xml:space="preserve">meeting </w:t>
      </w:r>
      <w:r w:rsidR="00F47003" w:rsidRPr="00DF7E29">
        <w:rPr>
          <w:rFonts w:ascii="Arial" w:hAnsi="Arial" w:cs="Arial"/>
          <w:sz w:val="22"/>
          <w:szCs w:val="22"/>
          <w:lang w:val="en-GB"/>
        </w:rPr>
        <w:t>of the company or to the founder</w:t>
      </w:r>
      <w:r w:rsidR="008A3BCC" w:rsidRPr="00DF7E29">
        <w:rPr>
          <w:rFonts w:ascii="Arial" w:hAnsi="Arial" w:cs="Arial"/>
          <w:sz w:val="22"/>
          <w:szCs w:val="22"/>
          <w:lang w:val="en-GB"/>
        </w:rPr>
        <w:t>s</w:t>
      </w:r>
      <w:r w:rsidR="00F47003" w:rsidRPr="00DF7E29">
        <w:rPr>
          <w:rFonts w:ascii="Arial" w:hAnsi="Arial" w:cs="Arial"/>
          <w:sz w:val="22"/>
          <w:szCs w:val="22"/>
          <w:lang w:val="en-GB"/>
        </w:rPr>
        <w:t xml:space="preserve"> with </w:t>
      </w:r>
      <w:r w:rsidRPr="00DF7E29">
        <w:rPr>
          <w:rFonts w:ascii="Arial" w:hAnsi="Arial" w:cs="Arial"/>
          <w:sz w:val="22"/>
          <w:szCs w:val="22"/>
          <w:lang w:val="en-GB"/>
        </w:rPr>
        <w:t>regard</w:t>
      </w:r>
      <w:r w:rsidR="00F47003" w:rsidRPr="00DF7E29">
        <w:rPr>
          <w:rFonts w:ascii="Arial" w:hAnsi="Arial" w:cs="Arial"/>
          <w:sz w:val="22"/>
          <w:szCs w:val="22"/>
          <w:lang w:val="en-GB"/>
        </w:rPr>
        <w:t xml:space="preserve"> to</w:t>
      </w:r>
      <w:r w:rsidRPr="00DF7E29">
        <w:rPr>
          <w:rFonts w:ascii="Arial" w:hAnsi="Arial" w:cs="Arial"/>
          <w:sz w:val="22"/>
          <w:szCs w:val="22"/>
          <w:lang w:val="en-GB"/>
        </w:rPr>
        <w:t xml:space="preserve"> the selection of </w:t>
      </w:r>
      <w:r w:rsidR="0012452C" w:rsidRPr="00DF7E29">
        <w:rPr>
          <w:rFonts w:ascii="Arial" w:hAnsi="Arial" w:cs="Arial"/>
          <w:sz w:val="22"/>
          <w:szCs w:val="22"/>
          <w:lang w:val="en-GB"/>
        </w:rPr>
        <w:t xml:space="preserve">the </w:t>
      </w:r>
      <w:r w:rsidR="00B01D86" w:rsidRPr="00DF7E29">
        <w:rPr>
          <w:rFonts w:ascii="Arial" w:hAnsi="Arial" w:cs="Arial"/>
          <w:sz w:val="22"/>
          <w:szCs w:val="22"/>
          <w:lang w:val="en-GB"/>
        </w:rPr>
        <w:t>authorised</w:t>
      </w:r>
      <w:r w:rsidRPr="00DF7E29">
        <w:rPr>
          <w:rFonts w:ascii="Arial" w:hAnsi="Arial" w:cs="Arial"/>
          <w:sz w:val="22"/>
          <w:szCs w:val="22"/>
          <w:lang w:val="en-GB"/>
        </w:rPr>
        <w:t xml:space="preserve"> auditor or audit</w:t>
      </w:r>
      <w:r w:rsidR="0012452C" w:rsidRPr="00DF7E29">
        <w:rPr>
          <w:rFonts w:ascii="Arial" w:hAnsi="Arial" w:cs="Arial"/>
          <w:sz w:val="22"/>
          <w:szCs w:val="22"/>
          <w:lang w:val="en-GB"/>
        </w:rPr>
        <w:t>ing</w:t>
      </w:r>
      <w:r w:rsidRPr="00DF7E29">
        <w:rPr>
          <w:rFonts w:ascii="Arial" w:hAnsi="Arial" w:cs="Arial"/>
          <w:sz w:val="22"/>
          <w:szCs w:val="22"/>
          <w:lang w:val="en-GB"/>
        </w:rPr>
        <w:t xml:space="preserve"> </w:t>
      </w:r>
      <w:r w:rsidR="0012452C" w:rsidRPr="00DF7E29">
        <w:rPr>
          <w:rFonts w:ascii="Arial" w:hAnsi="Arial" w:cs="Arial"/>
          <w:sz w:val="22"/>
          <w:szCs w:val="22"/>
          <w:lang w:val="en-GB"/>
        </w:rPr>
        <w:t>firm</w:t>
      </w:r>
      <w:r w:rsidR="008A3BCC" w:rsidRPr="00DF7E29">
        <w:rPr>
          <w:rFonts w:ascii="Arial" w:hAnsi="Arial" w:cs="Arial"/>
          <w:sz w:val="22"/>
          <w:szCs w:val="22"/>
          <w:lang w:val="en-GB"/>
        </w:rPr>
        <w:t>;</w:t>
      </w:r>
    </w:p>
    <w:p w:rsidR="00532BF1" w:rsidRPr="00DF7E29" w:rsidRDefault="00532BF1" w:rsidP="00CA395B">
      <w:pPr>
        <w:pStyle w:val="PlainText"/>
        <w:numPr>
          <w:ilvl w:val="0"/>
          <w:numId w:val="8"/>
        </w:numPr>
        <w:rPr>
          <w:rFonts w:ascii="Arial" w:hAnsi="Arial" w:cs="Arial"/>
          <w:sz w:val="22"/>
          <w:szCs w:val="22"/>
          <w:lang w:val="en-GB"/>
        </w:rPr>
      </w:pPr>
      <w:r w:rsidRPr="00DF7E29">
        <w:rPr>
          <w:rFonts w:ascii="Arial" w:hAnsi="Arial" w:cs="Arial"/>
          <w:sz w:val="22"/>
          <w:szCs w:val="22"/>
          <w:lang w:val="en-GB"/>
        </w:rPr>
        <w:t xml:space="preserve">discuss plans and annual report of </w:t>
      </w:r>
      <w:r w:rsidR="00290722" w:rsidRPr="00DF7E29">
        <w:rPr>
          <w:rFonts w:ascii="Arial" w:hAnsi="Arial" w:cs="Arial"/>
          <w:sz w:val="22"/>
          <w:szCs w:val="22"/>
          <w:lang w:val="en-GB"/>
        </w:rPr>
        <w:t xml:space="preserve">the </w:t>
      </w:r>
      <w:r w:rsidRPr="00DF7E29">
        <w:rPr>
          <w:rFonts w:ascii="Arial" w:hAnsi="Arial" w:cs="Arial"/>
          <w:sz w:val="22"/>
          <w:szCs w:val="22"/>
          <w:lang w:val="en-GB"/>
        </w:rPr>
        <w:t xml:space="preserve">internal </w:t>
      </w:r>
      <w:r w:rsidR="00312497" w:rsidRPr="00DF7E29">
        <w:rPr>
          <w:rFonts w:ascii="Arial" w:hAnsi="Arial" w:cs="Arial"/>
          <w:sz w:val="22"/>
          <w:szCs w:val="22"/>
          <w:lang w:val="en-GB"/>
        </w:rPr>
        <w:t>control</w:t>
      </w:r>
      <w:r w:rsidRPr="00DF7E29">
        <w:rPr>
          <w:rFonts w:ascii="Arial" w:hAnsi="Arial" w:cs="Arial"/>
          <w:sz w:val="22"/>
          <w:szCs w:val="22"/>
          <w:lang w:val="en-GB"/>
        </w:rPr>
        <w:t xml:space="preserve">, as well as </w:t>
      </w:r>
      <w:r w:rsidR="00FF1425" w:rsidRPr="00DF7E29">
        <w:rPr>
          <w:rFonts w:ascii="Arial" w:hAnsi="Arial" w:cs="Arial"/>
          <w:sz w:val="22"/>
          <w:szCs w:val="22"/>
          <w:lang w:val="en-GB"/>
        </w:rPr>
        <w:t>other</w:t>
      </w:r>
      <w:r w:rsidRPr="00DF7E29">
        <w:rPr>
          <w:rFonts w:ascii="Arial" w:hAnsi="Arial" w:cs="Arial"/>
          <w:sz w:val="22"/>
          <w:szCs w:val="22"/>
          <w:lang w:val="en-GB"/>
        </w:rPr>
        <w:t xml:space="preserve"> issues related to </w:t>
      </w:r>
      <w:r w:rsidR="00833558" w:rsidRPr="00DF7E29">
        <w:rPr>
          <w:rFonts w:ascii="Arial" w:hAnsi="Arial" w:cs="Arial"/>
          <w:sz w:val="22"/>
          <w:szCs w:val="22"/>
          <w:lang w:val="en-GB"/>
        </w:rPr>
        <w:t>financial reporting and audit</w:t>
      </w:r>
      <w:r w:rsidRPr="00DF7E29">
        <w:rPr>
          <w:rFonts w:ascii="Arial" w:hAnsi="Arial" w:cs="Arial"/>
          <w:sz w:val="22"/>
          <w:szCs w:val="22"/>
          <w:lang w:val="en-GB"/>
        </w:rPr>
        <w:t xml:space="preserve">. </w:t>
      </w:r>
    </w:p>
    <w:p w:rsidR="00532BF1" w:rsidRPr="00DF7E29" w:rsidRDefault="00532BF1" w:rsidP="007052E6">
      <w:pPr>
        <w:pStyle w:val="PlainText"/>
        <w:rPr>
          <w:rFonts w:ascii="Arial" w:hAnsi="Arial" w:cs="Arial"/>
          <w:sz w:val="22"/>
          <w:szCs w:val="22"/>
          <w:lang w:val="en-GB"/>
        </w:rPr>
      </w:pPr>
    </w:p>
    <w:p w:rsidR="00290722" w:rsidRPr="00DF7E29" w:rsidRDefault="00290722" w:rsidP="007052E6">
      <w:pPr>
        <w:pStyle w:val="PlainText"/>
        <w:rPr>
          <w:rFonts w:ascii="Arial" w:hAnsi="Arial" w:cs="Arial"/>
          <w:sz w:val="22"/>
          <w:szCs w:val="22"/>
          <w:lang w:val="en-GB"/>
        </w:rPr>
      </w:pPr>
    </w:p>
    <w:p w:rsidR="00532BF1" w:rsidRPr="00DF7E29" w:rsidRDefault="00312497" w:rsidP="008A3BCC">
      <w:pPr>
        <w:pStyle w:val="Heading3"/>
        <w:rPr>
          <w:lang w:val="en-GB"/>
        </w:rPr>
      </w:pPr>
      <w:r w:rsidRPr="00DF7E29">
        <w:rPr>
          <w:lang w:val="en-GB"/>
        </w:rPr>
        <w:t xml:space="preserve">Reporting </w:t>
      </w:r>
      <w:r w:rsidR="00290722" w:rsidRPr="00DF7E29">
        <w:rPr>
          <w:lang w:val="en-GB"/>
        </w:rPr>
        <w:t>O</w:t>
      </w:r>
      <w:r w:rsidRPr="00DF7E29">
        <w:rPr>
          <w:lang w:val="en-GB"/>
        </w:rPr>
        <w:t>bligation</w:t>
      </w:r>
    </w:p>
    <w:p w:rsidR="00532BF1" w:rsidRPr="00DF7E29" w:rsidRDefault="00312497" w:rsidP="00290722">
      <w:pPr>
        <w:pStyle w:val="Heading3"/>
        <w:rPr>
          <w:lang w:val="en-GB"/>
        </w:rPr>
      </w:pPr>
      <w:r w:rsidRPr="00DF7E29">
        <w:rPr>
          <w:lang w:val="en-GB"/>
        </w:rPr>
        <w:t xml:space="preserve">Article </w:t>
      </w:r>
      <w:r w:rsidR="008A3BCC" w:rsidRPr="00DF7E29">
        <w:rPr>
          <w:lang w:val="en-GB"/>
        </w:rPr>
        <w:t>16g</w:t>
      </w:r>
    </w:p>
    <w:p w:rsidR="00532BF1" w:rsidRPr="00DF7E29" w:rsidRDefault="00532BF1" w:rsidP="007052E6">
      <w:pPr>
        <w:pStyle w:val="PlainText"/>
        <w:rPr>
          <w:rFonts w:ascii="Arial" w:hAnsi="Arial" w:cs="Arial"/>
          <w:sz w:val="22"/>
          <w:szCs w:val="22"/>
          <w:lang w:val="en-GB"/>
        </w:rPr>
      </w:pPr>
    </w:p>
    <w:p w:rsidR="00532BF1" w:rsidRPr="00DF7E29" w:rsidRDefault="00290722" w:rsidP="007052E6">
      <w:pPr>
        <w:pStyle w:val="PlainText"/>
        <w:rPr>
          <w:rFonts w:ascii="Arial" w:hAnsi="Arial" w:cs="Arial"/>
          <w:sz w:val="22"/>
          <w:szCs w:val="22"/>
          <w:lang w:val="en-GB"/>
        </w:rPr>
      </w:pPr>
      <w:r w:rsidRPr="00DF7E29">
        <w:rPr>
          <w:rFonts w:ascii="Arial" w:hAnsi="Arial" w:cs="Arial"/>
          <w:sz w:val="22"/>
          <w:szCs w:val="22"/>
          <w:lang w:val="en-GB"/>
        </w:rPr>
        <w:t>The a</w:t>
      </w:r>
      <w:r w:rsidR="00532BF1" w:rsidRPr="00DF7E29">
        <w:rPr>
          <w:rFonts w:ascii="Arial" w:hAnsi="Arial" w:cs="Arial"/>
          <w:sz w:val="22"/>
          <w:szCs w:val="22"/>
          <w:lang w:val="en-GB"/>
        </w:rPr>
        <w:t>ut</w:t>
      </w:r>
      <w:r w:rsidR="00312497" w:rsidRPr="00DF7E29">
        <w:rPr>
          <w:rFonts w:ascii="Arial" w:hAnsi="Arial" w:cs="Arial"/>
          <w:sz w:val="22"/>
          <w:szCs w:val="22"/>
          <w:lang w:val="en-GB"/>
        </w:rPr>
        <w:t>horised</w:t>
      </w:r>
      <w:r w:rsidR="00532BF1" w:rsidRPr="00DF7E29">
        <w:rPr>
          <w:rFonts w:ascii="Arial" w:hAnsi="Arial" w:cs="Arial"/>
          <w:sz w:val="22"/>
          <w:szCs w:val="22"/>
          <w:lang w:val="en-GB"/>
        </w:rPr>
        <w:t xml:space="preserve"> auditor or auditing </w:t>
      </w:r>
      <w:r w:rsidRPr="00DF7E29">
        <w:rPr>
          <w:rFonts w:ascii="Arial" w:hAnsi="Arial" w:cs="Arial"/>
          <w:sz w:val="22"/>
          <w:szCs w:val="22"/>
          <w:lang w:val="en-GB"/>
        </w:rPr>
        <w:t xml:space="preserve">firm </w:t>
      </w:r>
      <w:r w:rsidR="00532BF1" w:rsidRPr="00DF7E29">
        <w:rPr>
          <w:rFonts w:ascii="Arial" w:hAnsi="Arial" w:cs="Arial"/>
          <w:sz w:val="22"/>
          <w:szCs w:val="22"/>
          <w:lang w:val="en-GB"/>
        </w:rPr>
        <w:t xml:space="preserve">shall </w:t>
      </w:r>
      <w:r w:rsidR="008A3BCC" w:rsidRPr="00DF7E29">
        <w:rPr>
          <w:rFonts w:ascii="Arial" w:hAnsi="Arial" w:cs="Arial"/>
          <w:sz w:val="22"/>
          <w:szCs w:val="22"/>
          <w:lang w:val="en-GB"/>
        </w:rPr>
        <w:t xml:space="preserve">be obliged to </w:t>
      </w:r>
      <w:r w:rsidR="00532BF1" w:rsidRPr="00DF7E29">
        <w:rPr>
          <w:rFonts w:ascii="Arial" w:hAnsi="Arial" w:cs="Arial"/>
          <w:sz w:val="22"/>
          <w:szCs w:val="22"/>
          <w:lang w:val="en-GB"/>
        </w:rPr>
        <w:t>report to the audit</w:t>
      </w:r>
      <w:r w:rsidRPr="00DF7E29">
        <w:rPr>
          <w:rFonts w:ascii="Arial" w:hAnsi="Arial" w:cs="Arial"/>
          <w:sz w:val="22"/>
          <w:szCs w:val="22"/>
          <w:lang w:val="en-GB"/>
        </w:rPr>
        <w:t>ing</w:t>
      </w:r>
      <w:r w:rsidR="00532BF1" w:rsidRPr="00DF7E29">
        <w:rPr>
          <w:rFonts w:ascii="Arial" w:hAnsi="Arial" w:cs="Arial"/>
          <w:sz w:val="22"/>
          <w:szCs w:val="22"/>
          <w:lang w:val="en-GB"/>
        </w:rPr>
        <w:t xml:space="preserve"> board of the </w:t>
      </w:r>
      <w:r w:rsidR="00853E74" w:rsidRPr="00DF7E29">
        <w:rPr>
          <w:rFonts w:ascii="Arial" w:hAnsi="Arial" w:cs="Arial"/>
          <w:sz w:val="22"/>
          <w:szCs w:val="22"/>
          <w:lang w:val="en-GB"/>
        </w:rPr>
        <w:t>legal entity</w:t>
      </w:r>
      <w:r w:rsidR="00532BF1" w:rsidRPr="00DF7E29">
        <w:rPr>
          <w:rFonts w:ascii="Arial" w:hAnsi="Arial" w:cs="Arial"/>
          <w:sz w:val="22"/>
          <w:szCs w:val="22"/>
          <w:lang w:val="en-GB"/>
        </w:rPr>
        <w:t xml:space="preserve"> on key issues </w:t>
      </w:r>
      <w:r w:rsidRPr="00DF7E29">
        <w:rPr>
          <w:rFonts w:ascii="Arial" w:hAnsi="Arial" w:cs="Arial"/>
          <w:sz w:val="22"/>
          <w:szCs w:val="22"/>
          <w:lang w:val="en-GB"/>
        </w:rPr>
        <w:t xml:space="preserve">arising </w:t>
      </w:r>
      <w:r w:rsidR="00532BF1" w:rsidRPr="00DF7E29">
        <w:rPr>
          <w:rFonts w:ascii="Arial" w:hAnsi="Arial" w:cs="Arial"/>
          <w:sz w:val="22"/>
          <w:szCs w:val="22"/>
          <w:lang w:val="en-GB"/>
        </w:rPr>
        <w:t xml:space="preserve">from the audit, and especially on </w:t>
      </w:r>
      <w:r w:rsidRPr="00DF7E29">
        <w:rPr>
          <w:rFonts w:ascii="Arial" w:hAnsi="Arial" w:cs="Arial"/>
          <w:sz w:val="22"/>
          <w:szCs w:val="22"/>
          <w:lang w:val="en-GB"/>
        </w:rPr>
        <w:t xml:space="preserve">operation </w:t>
      </w:r>
      <w:r w:rsidR="00312497" w:rsidRPr="00DF7E29">
        <w:rPr>
          <w:rFonts w:ascii="Arial" w:hAnsi="Arial" w:cs="Arial"/>
          <w:sz w:val="22"/>
          <w:szCs w:val="22"/>
          <w:lang w:val="en-GB"/>
        </w:rPr>
        <w:t xml:space="preserve">and </w:t>
      </w:r>
      <w:r w:rsidR="005B0B53" w:rsidRPr="00DF7E29">
        <w:rPr>
          <w:rFonts w:ascii="Arial" w:hAnsi="Arial" w:cs="Arial"/>
          <w:sz w:val="22"/>
          <w:szCs w:val="22"/>
          <w:lang w:val="en-GB"/>
        </w:rPr>
        <w:t>omissions</w:t>
      </w:r>
      <w:r w:rsidR="005F112C" w:rsidRPr="00DF7E29">
        <w:rPr>
          <w:rFonts w:ascii="Arial" w:hAnsi="Arial" w:cs="Arial"/>
          <w:sz w:val="22"/>
          <w:szCs w:val="22"/>
          <w:lang w:val="en-GB"/>
        </w:rPr>
        <w:t xml:space="preserve"> </w:t>
      </w:r>
      <w:r w:rsidR="00312497" w:rsidRPr="00DF7E29">
        <w:rPr>
          <w:rFonts w:ascii="Arial" w:hAnsi="Arial" w:cs="Arial"/>
          <w:sz w:val="22"/>
          <w:szCs w:val="22"/>
          <w:lang w:val="en-GB"/>
        </w:rPr>
        <w:t xml:space="preserve">of </w:t>
      </w:r>
      <w:r w:rsidR="005F112C" w:rsidRPr="00DF7E29">
        <w:rPr>
          <w:rFonts w:ascii="Arial" w:hAnsi="Arial" w:cs="Arial"/>
          <w:sz w:val="22"/>
          <w:szCs w:val="22"/>
          <w:lang w:val="en-GB"/>
        </w:rPr>
        <w:t xml:space="preserve">the </w:t>
      </w:r>
      <w:r w:rsidR="00312497" w:rsidRPr="00DF7E29">
        <w:rPr>
          <w:rFonts w:ascii="Arial" w:hAnsi="Arial" w:cs="Arial"/>
          <w:sz w:val="22"/>
          <w:szCs w:val="22"/>
          <w:lang w:val="en-GB"/>
        </w:rPr>
        <w:t>internal control.</w:t>
      </w:r>
    </w:p>
    <w:p w:rsidR="00D52A8A" w:rsidRPr="00DF7E29" w:rsidRDefault="00D52A8A" w:rsidP="008A3BCC">
      <w:pPr>
        <w:rPr>
          <w:szCs w:val="22"/>
          <w:lang w:val="en-GB"/>
        </w:rPr>
      </w:pPr>
    </w:p>
    <w:p w:rsidR="005F112C" w:rsidRPr="00DF7E29" w:rsidRDefault="005F112C" w:rsidP="008A3BCC">
      <w:pPr>
        <w:rPr>
          <w:szCs w:val="22"/>
          <w:lang w:val="en-GB"/>
        </w:rPr>
      </w:pPr>
    </w:p>
    <w:p w:rsidR="00096B1B" w:rsidRPr="00DF7E29" w:rsidRDefault="00096B1B" w:rsidP="008A3BCC">
      <w:pPr>
        <w:pStyle w:val="Heading3"/>
        <w:rPr>
          <w:lang w:val="en-GB"/>
        </w:rPr>
      </w:pPr>
      <w:r w:rsidRPr="00DF7E29">
        <w:rPr>
          <w:lang w:val="en-GB"/>
        </w:rPr>
        <w:t>Internal Auditor</w:t>
      </w:r>
    </w:p>
    <w:p w:rsidR="00096B1B" w:rsidRPr="00DF7E29" w:rsidRDefault="00B33B11" w:rsidP="005F112C">
      <w:pPr>
        <w:pStyle w:val="Heading3"/>
        <w:rPr>
          <w:lang w:val="en-GB"/>
        </w:rPr>
      </w:pPr>
      <w:r w:rsidRPr="00DF7E29">
        <w:rPr>
          <w:lang w:val="en-GB"/>
        </w:rPr>
        <w:t>Article 16h</w:t>
      </w:r>
    </w:p>
    <w:p w:rsidR="00096B1B" w:rsidRPr="00DF7E29" w:rsidRDefault="00096B1B" w:rsidP="007052E6">
      <w:pPr>
        <w:rPr>
          <w:rFonts w:cs="Arial"/>
          <w:lang w:val="en-GB"/>
        </w:rPr>
      </w:pPr>
    </w:p>
    <w:p w:rsidR="00096B1B" w:rsidRPr="00DF7E29" w:rsidRDefault="00096B1B" w:rsidP="00CA395B">
      <w:pPr>
        <w:numPr>
          <w:ilvl w:val="0"/>
          <w:numId w:val="35"/>
        </w:numPr>
        <w:rPr>
          <w:rFonts w:cs="Arial"/>
          <w:lang w:val="en-GB"/>
        </w:rPr>
      </w:pPr>
      <w:r w:rsidRPr="00DF7E29">
        <w:rPr>
          <w:rFonts w:cs="Arial"/>
          <w:lang w:val="en-GB"/>
        </w:rPr>
        <w:t xml:space="preserve">A large legal entity </w:t>
      </w:r>
      <w:r w:rsidR="005F112C" w:rsidRPr="00DF7E29">
        <w:rPr>
          <w:rFonts w:cs="Arial"/>
          <w:lang w:val="en-GB"/>
        </w:rPr>
        <w:t>must</w:t>
      </w:r>
      <w:r w:rsidRPr="00DF7E29">
        <w:rPr>
          <w:rFonts w:cs="Arial"/>
          <w:lang w:val="en-GB"/>
        </w:rPr>
        <w:t xml:space="preserve"> have an internal auditor.</w:t>
      </w:r>
    </w:p>
    <w:p w:rsidR="00312497" w:rsidRPr="00DF7E29" w:rsidRDefault="00312497" w:rsidP="007052E6">
      <w:pPr>
        <w:rPr>
          <w:rFonts w:cs="Arial"/>
          <w:lang w:val="en-GB"/>
        </w:rPr>
      </w:pPr>
    </w:p>
    <w:p w:rsidR="00096B1B" w:rsidRPr="00DF7E29" w:rsidRDefault="00B33B11" w:rsidP="00CA395B">
      <w:pPr>
        <w:numPr>
          <w:ilvl w:val="0"/>
          <w:numId w:val="35"/>
        </w:numPr>
        <w:rPr>
          <w:rFonts w:cs="Arial"/>
          <w:lang w:val="en-GB"/>
        </w:rPr>
      </w:pPr>
      <w:r w:rsidRPr="00DF7E29">
        <w:rPr>
          <w:rFonts w:cs="Arial"/>
          <w:lang w:val="en-GB"/>
        </w:rPr>
        <w:t>An internal auditor or a special organizational part of the legal entity may carry out t</w:t>
      </w:r>
      <w:r w:rsidR="00867856" w:rsidRPr="00DF7E29">
        <w:rPr>
          <w:rFonts w:cs="Arial"/>
          <w:lang w:val="en-GB"/>
        </w:rPr>
        <w:t>he i</w:t>
      </w:r>
      <w:r w:rsidR="00096B1B" w:rsidRPr="00DF7E29">
        <w:rPr>
          <w:rFonts w:cs="Arial"/>
          <w:lang w:val="en-GB"/>
        </w:rPr>
        <w:t xml:space="preserve">nternal audit function </w:t>
      </w:r>
      <w:r w:rsidR="009D740B" w:rsidRPr="00DF7E29">
        <w:rPr>
          <w:rFonts w:cs="Arial"/>
          <w:lang w:val="en-GB"/>
        </w:rPr>
        <w:t xml:space="preserve">with the </w:t>
      </w:r>
      <w:r w:rsidR="00096B1B" w:rsidRPr="00DF7E29">
        <w:rPr>
          <w:rFonts w:cs="Arial"/>
          <w:lang w:val="en-GB"/>
        </w:rPr>
        <w:t>large legal entit</w:t>
      </w:r>
      <w:r w:rsidR="009D740B" w:rsidRPr="00DF7E29">
        <w:rPr>
          <w:rFonts w:cs="Arial"/>
          <w:lang w:val="en-GB"/>
        </w:rPr>
        <w:t>y</w:t>
      </w:r>
      <w:r w:rsidR="00096B1B" w:rsidRPr="00DF7E29">
        <w:rPr>
          <w:rFonts w:cs="Arial"/>
          <w:lang w:val="en-GB"/>
        </w:rPr>
        <w:t>.</w:t>
      </w:r>
    </w:p>
    <w:p w:rsidR="00312497" w:rsidRPr="00DF7E29" w:rsidRDefault="00312497" w:rsidP="007052E6">
      <w:pPr>
        <w:rPr>
          <w:rFonts w:cs="Arial"/>
          <w:lang w:val="en-GB"/>
        </w:rPr>
      </w:pPr>
    </w:p>
    <w:p w:rsidR="00096B1B" w:rsidRPr="00DF7E29" w:rsidRDefault="009D740B" w:rsidP="00CA395B">
      <w:pPr>
        <w:numPr>
          <w:ilvl w:val="0"/>
          <w:numId w:val="35"/>
        </w:numPr>
        <w:rPr>
          <w:rFonts w:cs="Arial"/>
          <w:lang w:val="en-GB"/>
        </w:rPr>
      </w:pPr>
      <w:r w:rsidRPr="00DF7E29">
        <w:rPr>
          <w:rFonts w:cs="Arial"/>
          <w:lang w:val="en-GB"/>
        </w:rPr>
        <w:t>The p</w:t>
      </w:r>
      <w:r w:rsidR="00096B1B" w:rsidRPr="00DF7E29">
        <w:rPr>
          <w:rFonts w:cs="Arial"/>
          <w:lang w:val="en-GB"/>
        </w:rPr>
        <w:t xml:space="preserve">erson performing </w:t>
      </w:r>
      <w:r w:rsidRPr="00DF7E29">
        <w:rPr>
          <w:rFonts w:cs="Arial"/>
          <w:lang w:val="en-GB"/>
        </w:rPr>
        <w:t xml:space="preserve">the </w:t>
      </w:r>
      <w:r w:rsidR="00096B1B" w:rsidRPr="00DF7E29">
        <w:rPr>
          <w:rFonts w:cs="Arial"/>
          <w:lang w:val="en-GB"/>
        </w:rPr>
        <w:t xml:space="preserve">internal audit </w:t>
      </w:r>
      <w:r w:rsidRPr="00DF7E29">
        <w:rPr>
          <w:rFonts w:cs="Arial"/>
          <w:lang w:val="en-GB"/>
        </w:rPr>
        <w:t xml:space="preserve">activities </w:t>
      </w:r>
      <w:r w:rsidR="00096B1B" w:rsidRPr="00DF7E29">
        <w:rPr>
          <w:rFonts w:cs="Arial"/>
          <w:lang w:val="en-GB"/>
        </w:rPr>
        <w:t xml:space="preserve">cannot perform other </w:t>
      </w:r>
      <w:r w:rsidRPr="00DF7E29">
        <w:rPr>
          <w:rFonts w:cs="Arial"/>
          <w:lang w:val="en-GB"/>
        </w:rPr>
        <w:t xml:space="preserve">activities </w:t>
      </w:r>
      <w:r w:rsidR="00096B1B" w:rsidRPr="00DF7E29">
        <w:rPr>
          <w:rFonts w:cs="Arial"/>
          <w:lang w:val="en-GB"/>
        </w:rPr>
        <w:t xml:space="preserve">in </w:t>
      </w:r>
      <w:r w:rsidRPr="00DF7E29">
        <w:rPr>
          <w:rFonts w:cs="Arial"/>
          <w:lang w:val="en-GB"/>
        </w:rPr>
        <w:t>the</w:t>
      </w:r>
      <w:r w:rsidR="00096B1B" w:rsidRPr="00DF7E29">
        <w:rPr>
          <w:rFonts w:cs="Arial"/>
          <w:lang w:val="en-GB"/>
        </w:rPr>
        <w:t xml:space="preserve"> large legal entity. </w:t>
      </w:r>
    </w:p>
    <w:p w:rsidR="00312497" w:rsidRPr="00DF7E29" w:rsidRDefault="00312497" w:rsidP="007052E6">
      <w:pPr>
        <w:rPr>
          <w:rFonts w:cs="Arial"/>
          <w:lang w:val="en-GB"/>
        </w:rPr>
      </w:pPr>
    </w:p>
    <w:p w:rsidR="00041129" w:rsidRPr="00DF7E29" w:rsidRDefault="00CF4A64" w:rsidP="00CA395B">
      <w:pPr>
        <w:numPr>
          <w:ilvl w:val="0"/>
          <w:numId w:val="35"/>
        </w:numPr>
        <w:rPr>
          <w:rFonts w:cs="Arial"/>
          <w:lang w:val="en-GB"/>
        </w:rPr>
      </w:pPr>
      <w:r w:rsidRPr="00DF7E29">
        <w:rPr>
          <w:rFonts w:cs="Arial"/>
          <w:lang w:val="en-GB"/>
        </w:rPr>
        <w:t>The i</w:t>
      </w:r>
      <w:r w:rsidR="00096B1B" w:rsidRPr="00DF7E29">
        <w:rPr>
          <w:rFonts w:cs="Arial"/>
          <w:lang w:val="en-GB"/>
        </w:rPr>
        <w:t xml:space="preserve">nternal auditor or a person managing the organizational part in charge of </w:t>
      </w:r>
      <w:r w:rsidRPr="00DF7E29">
        <w:rPr>
          <w:rFonts w:cs="Arial"/>
          <w:lang w:val="en-GB"/>
        </w:rPr>
        <w:t xml:space="preserve">the </w:t>
      </w:r>
      <w:r w:rsidR="00096B1B" w:rsidRPr="00DF7E29">
        <w:rPr>
          <w:rFonts w:cs="Arial"/>
          <w:lang w:val="en-GB"/>
        </w:rPr>
        <w:t xml:space="preserve">internal audit must have a </w:t>
      </w:r>
      <w:r w:rsidRPr="00DF7E29">
        <w:rPr>
          <w:rFonts w:cs="Arial"/>
          <w:lang w:val="en-GB"/>
        </w:rPr>
        <w:t xml:space="preserve">university </w:t>
      </w:r>
      <w:r w:rsidR="00096B1B" w:rsidRPr="00DF7E29">
        <w:rPr>
          <w:rFonts w:cs="Arial"/>
          <w:lang w:val="en-GB"/>
        </w:rPr>
        <w:t xml:space="preserve">degree and at least three years </w:t>
      </w:r>
      <w:r w:rsidRPr="00DF7E29">
        <w:rPr>
          <w:rFonts w:cs="Arial"/>
          <w:lang w:val="en-GB"/>
        </w:rPr>
        <w:t xml:space="preserve">work experience </w:t>
      </w:r>
      <w:r w:rsidR="00096B1B" w:rsidRPr="00DF7E29">
        <w:rPr>
          <w:rFonts w:cs="Arial"/>
          <w:lang w:val="en-GB"/>
        </w:rPr>
        <w:t>in accounting or audit</w:t>
      </w:r>
      <w:r w:rsidRPr="00DF7E29">
        <w:rPr>
          <w:rFonts w:cs="Arial"/>
          <w:lang w:val="en-GB"/>
        </w:rPr>
        <w:t>ing</w:t>
      </w:r>
      <w:r w:rsidR="00096B1B" w:rsidRPr="00DF7E29">
        <w:rPr>
          <w:rFonts w:cs="Arial"/>
          <w:lang w:val="en-GB"/>
        </w:rPr>
        <w:t xml:space="preserve"> </w:t>
      </w:r>
      <w:r w:rsidRPr="00DF7E29">
        <w:rPr>
          <w:rFonts w:cs="Arial"/>
          <w:lang w:val="en-GB"/>
        </w:rPr>
        <w:t>activities</w:t>
      </w:r>
      <w:r w:rsidR="00096B1B" w:rsidRPr="00DF7E29">
        <w:rPr>
          <w:rFonts w:cs="Arial"/>
          <w:lang w:val="en-GB"/>
        </w:rPr>
        <w:t>.</w:t>
      </w:r>
    </w:p>
    <w:p w:rsidR="00312497" w:rsidRPr="00DF7E29" w:rsidRDefault="00312497" w:rsidP="00CF4A64">
      <w:pPr>
        <w:rPr>
          <w:lang w:val="en-GB"/>
        </w:rPr>
      </w:pPr>
    </w:p>
    <w:p w:rsidR="00EB2EB3" w:rsidRPr="00DF7E29" w:rsidRDefault="00EB2EB3" w:rsidP="00CF4A64">
      <w:pPr>
        <w:rPr>
          <w:lang w:val="en-GB"/>
        </w:rPr>
      </w:pPr>
    </w:p>
    <w:p w:rsidR="00096B1B" w:rsidRPr="00DF7E29" w:rsidRDefault="00096B1B" w:rsidP="00B33B11">
      <w:pPr>
        <w:pStyle w:val="Heading3"/>
        <w:rPr>
          <w:lang w:val="en-GB"/>
        </w:rPr>
      </w:pPr>
      <w:r w:rsidRPr="00DF7E29">
        <w:rPr>
          <w:lang w:val="en-GB"/>
        </w:rPr>
        <w:t>Internal Audit Plan</w:t>
      </w:r>
    </w:p>
    <w:p w:rsidR="000120CD" w:rsidRPr="00DF7E29" w:rsidRDefault="00B33B11" w:rsidP="00CF4A64">
      <w:pPr>
        <w:pStyle w:val="Heading3"/>
        <w:rPr>
          <w:lang w:val="en-GB"/>
        </w:rPr>
      </w:pPr>
      <w:r w:rsidRPr="00DF7E29">
        <w:rPr>
          <w:lang w:val="en-GB"/>
        </w:rPr>
        <w:t>Article 16i</w:t>
      </w:r>
    </w:p>
    <w:p w:rsidR="000120CD" w:rsidRPr="00DF7E29" w:rsidRDefault="000120CD" w:rsidP="00CF4A64">
      <w:pPr>
        <w:rPr>
          <w:lang w:val="en-GB"/>
        </w:rPr>
      </w:pPr>
    </w:p>
    <w:p w:rsidR="00096B1B" w:rsidRPr="00DF7E29" w:rsidRDefault="00CF4A64" w:rsidP="00CA395B">
      <w:pPr>
        <w:numPr>
          <w:ilvl w:val="0"/>
          <w:numId w:val="36"/>
        </w:numPr>
        <w:rPr>
          <w:rFonts w:cs="Arial"/>
          <w:lang w:val="en-GB"/>
        </w:rPr>
      </w:pPr>
      <w:r w:rsidRPr="00DF7E29">
        <w:rPr>
          <w:rFonts w:cs="Arial"/>
          <w:lang w:val="en-GB"/>
        </w:rPr>
        <w:t xml:space="preserve">The internal audit in the </w:t>
      </w:r>
      <w:r w:rsidR="00096B1B" w:rsidRPr="00DF7E29">
        <w:rPr>
          <w:rFonts w:cs="Arial"/>
          <w:lang w:val="en-GB"/>
        </w:rPr>
        <w:t xml:space="preserve">large legal entity shall </w:t>
      </w:r>
      <w:r w:rsidRPr="00DF7E29">
        <w:rPr>
          <w:rFonts w:cs="Arial"/>
          <w:lang w:val="en-GB"/>
        </w:rPr>
        <w:t xml:space="preserve">be performed based on the </w:t>
      </w:r>
      <w:r w:rsidR="00096B1B" w:rsidRPr="00DF7E29">
        <w:rPr>
          <w:rFonts w:cs="Arial"/>
          <w:lang w:val="en-GB"/>
        </w:rPr>
        <w:t>annual internal audit plans</w:t>
      </w:r>
      <w:r w:rsidRPr="00DF7E29">
        <w:rPr>
          <w:rFonts w:cs="Arial"/>
          <w:lang w:val="en-GB"/>
        </w:rPr>
        <w:t>,</w:t>
      </w:r>
      <w:r w:rsidR="00096B1B" w:rsidRPr="00DF7E29">
        <w:rPr>
          <w:rFonts w:cs="Arial"/>
          <w:lang w:val="en-GB"/>
        </w:rPr>
        <w:t xml:space="preserve"> </w:t>
      </w:r>
      <w:r w:rsidRPr="00DF7E29">
        <w:rPr>
          <w:rFonts w:cs="Arial"/>
          <w:lang w:val="en-GB"/>
        </w:rPr>
        <w:t xml:space="preserve">which are prepared </w:t>
      </w:r>
      <w:r w:rsidR="00096B1B" w:rsidRPr="00DF7E29">
        <w:rPr>
          <w:rFonts w:cs="Arial"/>
          <w:lang w:val="en-GB"/>
        </w:rPr>
        <w:t xml:space="preserve">based on risk </w:t>
      </w:r>
      <w:r w:rsidR="00115EDB" w:rsidRPr="00DF7E29">
        <w:rPr>
          <w:rFonts w:cs="Arial"/>
          <w:lang w:val="en-GB"/>
        </w:rPr>
        <w:t>assessment</w:t>
      </w:r>
      <w:r w:rsidR="00096B1B" w:rsidRPr="00DF7E29">
        <w:rPr>
          <w:rFonts w:cs="Arial"/>
          <w:lang w:val="en-GB"/>
        </w:rPr>
        <w:t xml:space="preserve"> and </w:t>
      </w:r>
      <w:r w:rsidRPr="00DF7E29">
        <w:rPr>
          <w:rFonts w:cs="Arial"/>
          <w:lang w:val="en-GB"/>
        </w:rPr>
        <w:t>shall contain</w:t>
      </w:r>
      <w:r w:rsidR="009D721A" w:rsidRPr="00DF7E29">
        <w:rPr>
          <w:rFonts w:cs="Arial"/>
          <w:lang w:val="en-GB"/>
        </w:rPr>
        <w:t>,</w:t>
      </w:r>
      <w:r w:rsidRPr="00DF7E29">
        <w:rPr>
          <w:rFonts w:cs="Arial"/>
          <w:lang w:val="en-GB"/>
        </w:rPr>
        <w:t xml:space="preserve"> including but not limited to</w:t>
      </w:r>
      <w:r w:rsidR="009D721A" w:rsidRPr="00DF7E29">
        <w:rPr>
          <w:rFonts w:cs="Arial"/>
          <w:lang w:val="en-GB"/>
        </w:rPr>
        <w:t>, the following</w:t>
      </w:r>
      <w:r w:rsidR="00096B1B" w:rsidRPr="00DF7E29">
        <w:rPr>
          <w:rFonts w:cs="Arial"/>
          <w:lang w:val="en-GB"/>
        </w:rPr>
        <w:t>:</w:t>
      </w:r>
    </w:p>
    <w:p w:rsidR="00096B1B" w:rsidRPr="00DF7E29" w:rsidRDefault="00096B1B" w:rsidP="00CA395B">
      <w:pPr>
        <w:numPr>
          <w:ilvl w:val="0"/>
          <w:numId w:val="9"/>
        </w:numPr>
        <w:rPr>
          <w:rFonts w:cs="Arial"/>
          <w:lang w:val="en-GB"/>
        </w:rPr>
      </w:pPr>
      <w:r w:rsidRPr="00DF7E29">
        <w:rPr>
          <w:rFonts w:cs="Arial"/>
          <w:lang w:val="en-GB"/>
        </w:rPr>
        <w:t>objectives and tasks</w:t>
      </w:r>
      <w:r w:rsidR="006D3C6E" w:rsidRPr="00DF7E29">
        <w:rPr>
          <w:rFonts w:cs="Arial"/>
          <w:lang w:val="en-GB"/>
        </w:rPr>
        <w:t xml:space="preserve"> of the internal audit</w:t>
      </w:r>
      <w:r w:rsidRPr="00DF7E29">
        <w:rPr>
          <w:rFonts w:cs="Arial"/>
          <w:lang w:val="en-GB"/>
        </w:rPr>
        <w:t>;</w:t>
      </w:r>
    </w:p>
    <w:p w:rsidR="00096B1B" w:rsidRPr="00DF7E29" w:rsidRDefault="00096B1B" w:rsidP="00CA395B">
      <w:pPr>
        <w:numPr>
          <w:ilvl w:val="0"/>
          <w:numId w:val="9"/>
        </w:numPr>
        <w:rPr>
          <w:rFonts w:cs="Arial"/>
          <w:lang w:val="en-GB"/>
        </w:rPr>
      </w:pPr>
      <w:r w:rsidRPr="00DF7E29">
        <w:rPr>
          <w:rFonts w:cs="Arial"/>
          <w:lang w:val="en-GB"/>
        </w:rPr>
        <w:t xml:space="preserve">areas </w:t>
      </w:r>
      <w:r w:rsidR="0056764C" w:rsidRPr="00DF7E29">
        <w:rPr>
          <w:rFonts w:cs="Arial"/>
          <w:lang w:val="en-GB"/>
        </w:rPr>
        <w:t xml:space="preserve">of operation </w:t>
      </w:r>
      <w:r w:rsidRPr="00DF7E29">
        <w:rPr>
          <w:rFonts w:cs="Arial"/>
          <w:lang w:val="en-GB"/>
        </w:rPr>
        <w:t xml:space="preserve">with especially </w:t>
      </w:r>
      <w:r w:rsidR="0056764C" w:rsidRPr="00DF7E29">
        <w:rPr>
          <w:rFonts w:cs="Arial"/>
          <w:lang w:val="en-GB"/>
        </w:rPr>
        <w:t xml:space="preserve">pronounced </w:t>
      </w:r>
      <w:r w:rsidRPr="00DF7E29">
        <w:rPr>
          <w:rFonts w:cs="Arial"/>
          <w:lang w:val="en-GB"/>
        </w:rPr>
        <w:t>risks;</w:t>
      </w:r>
    </w:p>
    <w:p w:rsidR="00096B1B" w:rsidRPr="00DF7E29" w:rsidRDefault="00096B1B" w:rsidP="00CA395B">
      <w:pPr>
        <w:numPr>
          <w:ilvl w:val="0"/>
          <w:numId w:val="9"/>
        </w:numPr>
        <w:rPr>
          <w:rFonts w:cs="Arial"/>
          <w:lang w:val="en-GB"/>
        </w:rPr>
      </w:pPr>
      <w:r w:rsidRPr="00DF7E29">
        <w:rPr>
          <w:rFonts w:cs="Arial"/>
          <w:lang w:val="en-GB"/>
        </w:rPr>
        <w:t xml:space="preserve">areas </w:t>
      </w:r>
      <w:r w:rsidR="0056764C" w:rsidRPr="00DF7E29">
        <w:rPr>
          <w:rFonts w:cs="Arial"/>
          <w:lang w:val="en-GB"/>
        </w:rPr>
        <w:t xml:space="preserve">of operation </w:t>
      </w:r>
      <w:r w:rsidRPr="00DF7E29">
        <w:rPr>
          <w:rFonts w:cs="Arial"/>
          <w:lang w:val="en-GB"/>
        </w:rPr>
        <w:t xml:space="preserve">that will be subject to </w:t>
      </w:r>
      <w:r w:rsidR="0056764C" w:rsidRPr="00DF7E29">
        <w:rPr>
          <w:rFonts w:cs="Arial"/>
          <w:lang w:val="en-GB"/>
        </w:rPr>
        <w:t xml:space="preserve">an </w:t>
      </w:r>
      <w:r w:rsidRPr="00DF7E29">
        <w:rPr>
          <w:rFonts w:cs="Arial"/>
          <w:lang w:val="en-GB"/>
        </w:rPr>
        <w:t>audit;</w:t>
      </w:r>
    </w:p>
    <w:p w:rsidR="00096B1B" w:rsidRPr="00DF7E29" w:rsidRDefault="00096B1B" w:rsidP="00CA395B">
      <w:pPr>
        <w:numPr>
          <w:ilvl w:val="0"/>
          <w:numId w:val="9"/>
        </w:numPr>
        <w:rPr>
          <w:rFonts w:cs="Arial"/>
          <w:lang w:val="en-GB"/>
        </w:rPr>
      </w:pPr>
      <w:r w:rsidRPr="00DF7E29">
        <w:rPr>
          <w:rFonts w:cs="Arial"/>
          <w:lang w:val="en-GB"/>
        </w:rPr>
        <w:t xml:space="preserve">degree of </w:t>
      </w:r>
      <w:r w:rsidR="005E0719" w:rsidRPr="00DF7E29">
        <w:rPr>
          <w:rFonts w:cs="Arial"/>
          <w:lang w:val="en-GB"/>
        </w:rPr>
        <w:t>the internal audit coverage</w:t>
      </w:r>
      <w:r w:rsidRPr="00DF7E29">
        <w:rPr>
          <w:rFonts w:cs="Arial"/>
          <w:lang w:val="en-GB"/>
        </w:rPr>
        <w:t xml:space="preserve"> </w:t>
      </w:r>
      <w:r w:rsidR="0056764C" w:rsidRPr="00DF7E29">
        <w:rPr>
          <w:rFonts w:cs="Arial"/>
          <w:lang w:val="en-GB"/>
        </w:rPr>
        <w:t xml:space="preserve">by </w:t>
      </w:r>
      <w:r w:rsidRPr="00DF7E29">
        <w:rPr>
          <w:rFonts w:cs="Arial"/>
          <w:lang w:val="en-GB"/>
        </w:rPr>
        <w:t>legal entity’s specific areas</w:t>
      </w:r>
      <w:r w:rsidR="0056764C" w:rsidRPr="00DF7E29">
        <w:rPr>
          <w:rFonts w:cs="Arial"/>
          <w:lang w:val="en-GB"/>
        </w:rPr>
        <w:t xml:space="preserve"> of operation</w:t>
      </w:r>
      <w:r w:rsidR="00F50AB5" w:rsidRPr="00DF7E29">
        <w:rPr>
          <w:rFonts w:cs="Arial"/>
          <w:lang w:val="en-GB"/>
        </w:rPr>
        <w:t>;</w:t>
      </w:r>
    </w:p>
    <w:p w:rsidR="00096B1B" w:rsidRPr="00DF7E29" w:rsidRDefault="00096B1B" w:rsidP="00CA395B">
      <w:pPr>
        <w:numPr>
          <w:ilvl w:val="0"/>
          <w:numId w:val="9"/>
        </w:numPr>
        <w:rPr>
          <w:rFonts w:cs="Arial"/>
          <w:lang w:val="en-GB"/>
        </w:rPr>
      </w:pPr>
      <w:r w:rsidRPr="00DF7E29">
        <w:rPr>
          <w:rFonts w:cs="Arial"/>
          <w:lang w:val="en-GB"/>
        </w:rPr>
        <w:t xml:space="preserve">audit procedures for the most important areas of </w:t>
      </w:r>
      <w:r w:rsidR="0056764C" w:rsidRPr="00DF7E29">
        <w:rPr>
          <w:rFonts w:cs="Arial"/>
          <w:lang w:val="en-GB"/>
        </w:rPr>
        <w:t xml:space="preserve">operation of </w:t>
      </w:r>
      <w:r w:rsidRPr="00DF7E29">
        <w:rPr>
          <w:rFonts w:cs="Arial"/>
          <w:lang w:val="en-GB"/>
        </w:rPr>
        <w:t>the legal entity;</w:t>
      </w:r>
    </w:p>
    <w:p w:rsidR="00096B1B" w:rsidRPr="00DF7E29" w:rsidRDefault="00096B1B" w:rsidP="00CA395B">
      <w:pPr>
        <w:numPr>
          <w:ilvl w:val="0"/>
          <w:numId w:val="9"/>
        </w:numPr>
        <w:rPr>
          <w:rFonts w:cs="Arial"/>
          <w:lang w:val="en-GB"/>
        </w:rPr>
      </w:pPr>
      <w:r w:rsidRPr="00DF7E29">
        <w:rPr>
          <w:rFonts w:cs="Arial"/>
          <w:lang w:val="en-GB"/>
        </w:rPr>
        <w:t>deadlines for the performance of planned activities;</w:t>
      </w:r>
    </w:p>
    <w:p w:rsidR="00096B1B" w:rsidRPr="00DF7E29" w:rsidRDefault="00096B1B" w:rsidP="00CA395B">
      <w:pPr>
        <w:numPr>
          <w:ilvl w:val="0"/>
          <w:numId w:val="9"/>
        </w:numPr>
        <w:rPr>
          <w:rFonts w:cs="Arial"/>
          <w:lang w:val="en-GB"/>
        </w:rPr>
      </w:pPr>
      <w:r w:rsidRPr="00DF7E29">
        <w:rPr>
          <w:rFonts w:cs="Arial"/>
          <w:lang w:val="en-GB"/>
        </w:rPr>
        <w:t xml:space="preserve">reporting </w:t>
      </w:r>
      <w:r w:rsidR="00F50AB5" w:rsidRPr="00DF7E29">
        <w:rPr>
          <w:rFonts w:cs="Arial"/>
          <w:lang w:val="en-GB"/>
        </w:rPr>
        <w:t>schedule</w:t>
      </w:r>
      <w:r w:rsidRPr="00DF7E29">
        <w:rPr>
          <w:rFonts w:cs="Arial"/>
          <w:lang w:val="en-GB"/>
        </w:rPr>
        <w:t xml:space="preserve"> on the internal audit </w:t>
      </w:r>
      <w:r w:rsidR="0056764C" w:rsidRPr="00DF7E29">
        <w:rPr>
          <w:rFonts w:cs="Arial"/>
          <w:lang w:val="en-GB"/>
        </w:rPr>
        <w:t>findings</w:t>
      </w:r>
      <w:r w:rsidRPr="00DF7E29">
        <w:rPr>
          <w:rFonts w:cs="Arial"/>
          <w:lang w:val="en-GB"/>
        </w:rPr>
        <w:t>.</w:t>
      </w:r>
    </w:p>
    <w:p w:rsidR="00096B1B" w:rsidRPr="00DF7E29" w:rsidRDefault="00096B1B" w:rsidP="00E86E4C">
      <w:pPr>
        <w:rPr>
          <w:lang w:val="en-GB"/>
        </w:rPr>
      </w:pPr>
    </w:p>
    <w:p w:rsidR="00CF4A64" w:rsidRPr="00DF7E29" w:rsidRDefault="00CF4A64" w:rsidP="00E86E4C">
      <w:pPr>
        <w:rPr>
          <w:lang w:val="en-GB"/>
        </w:rPr>
      </w:pPr>
    </w:p>
    <w:p w:rsidR="00096B1B" w:rsidRPr="00DF7E29" w:rsidRDefault="00096B1B" w:rsidP="007A77FD">
      <w:pPr>
        <w:pStyle w:val="Heading3"/>
        <w:rPr>
          <w:lang w:val="en-GB"/>
        </w:rPr>
      </w:pPr>
      <w:r w:rsidRPr="00DF7E29">
        <w:rPr>
          <w:lang w:val="en-GB"/>
        </w:rPr>
        <w:t>Standards for Organizing Internal Audit</w:t>
      </w:r>
    </w:p>
    <w:p w:rsidR="000120CD" w:rsidRPr="00DF7E29" w:rsidRDefault="007A77FD" w:rsidP="001E4B46">
      <w:pPr>
        <w:pStyle w:val="Heading3"/>
        <w:rPr>
          <w:lang w:val="en-GB"/>
        </w:rPr>
      </w:pPr>
      <w:r w:rsidRPr="00DF7E29">
        <w:rPr>
          <w:lang w:val="en-GB"/>
        </w:rPr>
        <w:t>Article 16j</w:t>
      </w:r>
    </w:p>
    <w:p w:rsidR="000120CD" w:rsidRPr="00DF7E29" w:rsidRDefault="000120CD" w:rsidP="00E86E4C">
      <w:pPr>
        <w:rPr>
          <w:rFonts w:cs="Arial"/>
          <w:lang w:val="en-GB"/>
        </w:rPr>
      </w:pPr>
    </w:p>
    <w:p w:rsidR="00096B1B" w:rsidRPr="00DF7E29" w:rsidRDefault="009734CC" w:rsidP="00E86E4C">
      <w:pPr>
        <w:rPr>
          <w:rFonts w:cs="Arial"/>
          <w:lang w:val="en-GB"/>
        </w:rPr>
      </w:pPr>
      <w:r w:rsidRPr="00DF7E29">
        <w:rPr>
          <w:rFonts w:cs="Arial"/>
          <w:lang w:val="en-GB"/>
        </w:rPr>
        <w:t xml:space="preserve">The functioning </w:t>
      </w:r>
      <w:r w:rsidR="00D134D2" w:rsidRPr="00DF7E29">
        <w:rPr>
          <w:rFonts w:cs="Arial"/>
          <w:lang w:val="en-GB"/>
        </w:rPr>
        <w:t xml:space="preserve">of the internal audit </w:t>
      </w:r>
      <w:r w:rsidR="008D3917" w:rsidRPr="00DF7E29">
        <w:rPr>
          <w:rFonts w:cs="Arial"/>
          <w:lang w:val="en-GB"/>
        </w:rPr>
        <w:t>shall be organized in such</w:t>
      </w:r>
      <w:r w:rsidR="00096B1B" w:rsidRPr="00DF7E29">
        <w:rPr>
          <w:rFonts w:cs="Arial"/>
          <w:lang w:val="en-GB"/>
        </w:rPr>
        <w:t xml:space="preserve"> manner that provides for the </w:t>
      </w:r>
      <w:r w:rsidR="009E30F4" w:rsidRPr="00DF7E29">
        <w:rPr>
          <w:rFonts w:cs="Arial"/>
          <w:lang w:val="en-GB"/>
        </w:rPr>
        <w:t xml:space="preserve">continuity </w:t>
      </w:r>
      <w:r w:rsidR="00DE6443" w:rsidRPr="00DF7E29">
        <w:rPr>
          <w:rFonts w:cs="Arial"/>
          <w:lang w:val="en-GB"/>
        </w:rPr>
        <w:t>in</w:t>
      </w:r>
      <w:r w:rsidR="00096B1B" w:rsidRPr="00DF7E29">
        <w:rPr>
          <w:rFonts w:cs="Arial"/>
          <w:lang w:val="en-GB"/>
        </w:rPr>
        <w:t xml:space="preserve"> performing </w:t>
      </w:r>
      <w:r w:rsidR="009E30F4" w:rsidRPr="00DF7E29">
        <w:rPr>
          <w:rFonts w:cs="Arial"/>
          <w:lang w:val="en-GB"/>
        </w:rPr>
        <w:t xml:space="preserve">the </w:t>
      </w:r>
      <w:r w:rsidR="00096B1B" w:rsidRPr="00DF7E29">
        <w:rPr>
          <w:rFonts w:cs="Arial"/>
          <w:lang w:val="en-GB"/>
        </w:rPr>
        <w:t>internal audit</w:t>
      </w:r>
      <w:r w:rsidR="009E30F4" w:rsidRPr="00DF7E29">
        <w:rPr>
          <w:rFonts w:cs="Arial"/>
          <w:lang w:val="en-GB"/>
        </w:rPr>
        <w:t xml:space="preserve"> function</w:t>
      </w:r>
      <w:r w:rsidR="00096B1B" w:rsidRPr="00DF7E29">
        <w:rPr>
          <w:rFonts w:cs="Arial"/>
          <w:lang w:val="en-GB"/>
        </w:rPr>
        <w:t xml:space="preserve">, accessibility of all </w:t>
      </w:r>
      <w:r w:rsidR="008D3917" w:rsidRPr="00DF7E29">
        <w:rPr>
          <w:rFonts w:cs="Arial"/>
          <w:lang w:val="en-GB"/>
        </w:rPr>
        <w:t>operations</w:t>
      </w:r>
      <w:r w:rsidR="009E30F4" w:rsidRPr="00DF7E29">
        <w:rPr>
          <w:rFonts w:cs="Arial"/>
          <w:lang w:val="en-GB"/>
        </w:rPr>
        <w:t xml:space="preserve"> </w:t>
      </w:r>
      <w:r w:rsidR="00346337" w:rsidRPr="00DF7E29">
        <w:rPr>
          <w:rFonts w:cs="Arial"/>
          <w:lang w:val="en-GB"/>
        </w:rPr>
        <w:t>f</w:t>
      </w:r>
      <w:r w:rsidR="00096B1B" w:rsidRPr="00DF7E29">
        <w:rPr>
          <w:rFonts w:cs="Arial"/>
          <w:lang w:val="en-GB"/>
        </w:rPr>
        <w:t>o</w:t>
      </w:r>
      <w:r w:rsidR="00346337" w:rsidRPr="00DF7E29">
        <w:rPr>
          <w:rFonts w:cs="Arial"/>
          <w:lang w:val="en-GB"/>
        </w:rPr>
        <w:t>r</w:t>
      </w:r>
      <w:r w:rsidR="00096B1B" w:rsidRPr="00DF7E29">
        <w:rPr>
          <w:rFonts w:cs="Arial"/>
          <w:lang w:val="en-GB"/>
        </w:rPr>
        <w:t xml:space="preserve"> audit, independence, objectivity and impartiality </w:t>
      </w:r>
      <w:r w:rsidR="004F2A0F" w:rsidRPr="00DF7E29">
        <w:rPr>
          <w:rFonts w:cs="Arial"/>
          <w:lang w:val="en-GB"/>
        </w:rPr>
        <w:t xml:space="preserve">in the work of </w:t>
      </w:r>
      <w:r w:rsidR="00346337" w:rsidRPr="00DF7E29">
        <w:rPr>
          <w:rFonts w:cs="Arial"/>
          <w:lang w:val="en-GB"/>
        </w:rPr>
        <w:t xml:space="preserve">the </w:t>
      </w:r>
      <w:r w:rsidR="004F2A0F" w:rsidRPr="00DF7E29">
        <w:rPr>
          <w:rFonts w:cs="Arial"/>
          <w:lang w:val="en-GB"/>
        </w:rPr>
        <w:t>internal auditor</w:t>
      </w:r>
      <w:r w:rsidR="00D73B67" w:rsidRPr="00DF7E29">
        <w:rPr>
          <w:rFonts w:cs="Arial"/>
          <w:lang w:val="en-GB"/>
        </w:rPr>
        <w:t>,</w:t>
      </w:r>
      <w:r w:rsidR="004F2A0F" w:rsidRPr="00DF7E29">
        <w:rPr>
          <w:rFonts w:cs="Arial"/>
          <w:lang w:val="en-GB"/>
        </w:rPr>
        <w:t xml:space="preserve"> and</w:t>
      </w:r>
      <w:r w:rsidR="00096B1B" w:rsidRPr="00DF7E29">
        <w:rPr>
          <w:rFonts w:cs="Arial"/>
          <w:lang w:val="en-GB"/>
        </w:rPr>
        <w:t xml:space="preserve"> timely reportin</w:t>
      </w:r>
      <w:r w:rsidR="00606E6D" w:rsidRPr="00DF7E29">
        <w:rPr>
          <w:rFonts w:cs="Arial"/>
          <w:lang w:val="en-GB"/>
        </w:rPr>
        <w:t xml:space="preserve">g on the internal audit </w:t>
      </w:r>
      <w:r w:rsidR="00346337" w:rsidRPr="00DF7E29">
        <w:rPr>
          <w:rFonts w:cs="Arial"/>
          <w:lang w:val="en-GB"/>
        </w:rPr>
        <w:t xml:space="preserve">findings, </w:t>
      </w:r>
      <w:r w:rsidR="00606E6D" w:rsidRPr="00DF7E29">
        <w:rPr>
          <w:rFonts w:cs="Arial"/>
          <w:lang w:val="en-GB"/>
        </w:rPr>
        <w:t xml:space="preserve">adequate </w:t>
      </w:r>
      <w:r w:rsidR="00346337" w:rsidRPr="00DF7E29">
        <w:rPr>
          <w:rFonts w:cs="Arial"/>
          <w:lang w:val="en-GB"/>
        </w:rPr>
        <w:t xml:space="preserve">and </w:t>
      </w:r>
      <w:r w:rsidR="00606E6D" w:rsidRPr="00DF7E29">
        <w:rPr>
          <w:rFonts w:cs="Arial"/>
          <w:lang w:val="en-GB"/>
        </w:rPr>
        <w:t>organiz</w:t>
      </w:r>
      <w:r w:rsidR="00346337" w:rsidRPr="00DF7E29">
        <w:rPr>
          <w:rFonts w:cs="Arial"/>
          <w:lang w:val="en-GB"/>
        </w:rPr>
        <w:t>ed</w:t>
      </w:r>
      <w:r w:rsidR="004F2A0F" w:rsidRPr="00DF7E29">
        <w:rPr>
          <w:rFonts w:cs="Arial"/>
          <w:lang w:val="en-GB"/>
        </w:rPr>
        <w:t xml:space="preserve"> internal audit performance.</w:t>
      </w:r>
    </w:p>
    <w:p w:rsidR="00E86E4C" w:rsidRPr="00DF7E29" w:rsidRDefault="00E86E4C" w:rsidP="00E86E4C">
      <w:pPr>
        <w:rPr>
          <w:rFonts w:cs="Arial"/>
          <w:lang w:val="en-GB"/>
        </w:rPr>
      </w:pPr>
    </w:p>
    <w:p w:rsidR="00346337" w:rsidRPr="00DF7E29" w:rsidRDefault="00346337" w:rsidP="00E86E4C">
      <w:pPr>
        <w:rPr>
          <w:rFonts w:cs="Arial"/>
          <w:lang w:val="en-GB"/>
        </w:rPr>
      </w:pPr>
    </w:p>
    <w:p w:rsidR="00130F13" w:rsidRPr="00DF7E29" w:rsidRDefault="001531C6" w:rsidP="007A77FD">
      <w:pPr>
        <w:pStyle w:val="Heading3"/>
        <w:rPr>
          <w:lang w:val="en-GB" w:eastAsia="sr-Latn-CS"/>
        </w:rPr>
      </w:pPr>
      <w:r w:rsidRPr="00DF7E29">
        <w:rPr>
          <w:lang w:val="en-GB" w:eastAsia="sr-Latn-CS"/>
        </w:rPr>
        <w:t>Register</w:t>
      </w:r>
    </w:p>
    <w:p w:rsidR="00B236E5" w:rsidRPr="00DF7E29" w:rsidRDefault="007A77FD" w:rsidP="00346337">
      <w:pPr>
        <w:pStyle w:val="Heading3"/>
        <w:rPr>
          <w:lang w:val="en-GB"/>
        </w:rPr>
      </w:pPr>
      <w:r w:rsidRPr="00DF7E29">
        <w:rPr>
          <w:lang w:val="en-GB" w:eastAsia="sr-Latn-CS"/>
        </w:rPr>
        <w:t>Article 16k</w:t>
      </w:r>
    </w:p>
    <w:p w:rsidR="00130F13" w:rsidRPr="00DF7E29" w:rsidRDefault="00130F13" w:rsidP="00E86E4C">
      <w:pPr>
        <w:rPr>
          <w:rFonts w:cs="Arial"/>
          <w:lang w:val="en-GB"/>
        </w:rPr>
      </w:pPr>
    </w:p>
    <w:p w:rsidR="00130F13" w:rsidRPr="00DF7E29" w:rsidRDefault="00DE6443" w:rsidP="00CA395B">
      <w:pPr>
        <w:numPr>
          <w:ilvl w:val="0"/>
          <w:numId w:val="37"/>
        </w:numPr>
        <w:rPr>
          <w:rFonts w:cs="Arial"/>
          <w:lang w:val="en-GB"/>
        </w:rPr>
      </w:pPr>
      <w:r w:rsidRPr="00DF7E29">
        <w:rPr>
          <w:rFonts w:cs="Arial"/>
          <w:lang w:val="en-GB"/>
        </w:rPr>
        <w:t>The C</w:t>
      </w:r>
      <w:r w:rsidR="00130F13" w:rsidRPr="00DF7E29">
        <w:rPr>
          <w:rFonts w:cs="Arial"/>
          <w:lang w:val="en-GB"/>
        </w:rPr>
        <w:t xml:space="preserve">ompetent </w:t>
      </w:r>
      <w:r w:rsidRPr="00DF7E29">
        <w:rPr>
          <w:rFonts w:cs="Arial"/>
          <w:lang w:val="en-GB"/>
        </w:rPr>
        <w:t>A</w:t>
      </w:r>
      <w:r w:rsidR="00D73B67" w:rsidRPr="00DF7E29">
        <w:rPr>
          <w:rFonts w:cs="Arial"/>
          <w:lang w:val="en-GB"/>
        </w:rPr>
        <w:t>uthority</w:t>
      </w:r>
      <w:r w:rsidR="002749C8" w:rsidRPr="00DF7E29">
        <w:rPr>
          <w:rFonts w:cs="Arial"/>
          <w:lang w:val="en-GB"/>
        </w:rPr>
        <w:t xml:space="preserve"> </w:t>
      </w:r>
      <w:r w:rsidR="00130F13" w:rsidRPr="00DF7E29">
        <w:rPr>
          <w:rFonts w:cs="Arial"/>
          <w:lang w:val="en-GB"/>
        </w:rPr>
        <w:t xml:space="preserve">shall </w:t>
      </w:r>
      <w:r w:rsidR="002749C8" w:rsidRPr="00DF7E29">
        <w:rPr>
          <w:rFonts w:cs="Arial"/>
          <w:lang w:val="en-GB"/>
        </w:rPr>
        <w:t xml:space="preserve">keep </w:t>
      </w:r>
      <w:r w:rsidR="00130F13" w:rsidRPr="00DF7E29">
        <w:rPr>
          <w:rFonts w:cs="Arial"/>
          <w:lang w:val="en-GB"/>
        </w:rPr>
        <w:t xml:space="preserve">a register of authorized auditors and a register of auditing </w:t>
      </w:r>
      <w:r w:rsidR="002749C8" w:rsidRPr="00DF7E29">
        <w:rPr>
          <w:rFonts w:cs="Arial"/>
          <w:lang w:val="en-GB"/>
        </w:rPr>
        <w:t xml:space="preserve">firms, </w:t>
      </w:r>
      <w:r w:rsidR="00130F13" w:rsidRPr="00DF7E29">
        <w:rPr>
          <w:rFonts w:cs="Arial"/>
          <w:lang w:val="en-GB"/>
        </w:rPr>
        <w:t xml:space="preserve">as a public </w:t>
      </w:r>
      <w:r w:rsidR="002749C8" w:rsidRPr="00DF7E29">
        <w:rPr>
          <w:rFonts w:cs="Arial"/>
          <w:lang w:val="en-GB"/>
        </w:rPr>
        <w:t>record</w:t>
      </w:r>
      <w:r w:rsidR="00130F13" w:rsidRPr="00DF7E29">
        <w:rPr>
          <w:rFonts w:cs="Arial"/>
          <w:lang w:val="en-GB"/>
        </w:rPr>
        <w:t>.</w:t>
      </w:r>
    </w:p>
    <w:p w:rsidR="00130F13" w:rsidRPr="00DF7E29" w:rsidRDefault="00130F13" w:rsidP="00E86E4C">
      <w:pPr>
        <w:rPr>
          <w:rFonts w:cs="Arial"/>
          <w:lang w:val="en-GB"/>
        </w:rPr>
      </w:pPr>
    </w:p>
    <w:p w:rsidR="00130F13" w:rsidRPr="00DF7E29" w:rsidRDefault="00D44A76" w:rsidP="00CA395B">
      <w:pPr>
        <w:numPr>
          <w:ilvl w:val="0"/>
          <w:numId w:val="37"/>
        </w:numPr>
        <w:rPr>
          <w:rFonts w:cs="Arial"/>
          <w:lang w:val="en-GB"/>
        </w:rPr>
      </w:pPr>
      <w:r w:rsidRPr="00DF7E29">
        <w:rPr>
          <w:rFonts w:cs="Arial"/>
          <w:lang w:val="en-GB"/>
        </w:rPr>
        <w:t>The register of authoris</w:t>
      </w:r>
      <w:r w:rsidR="00130F13" w:rsidRPr="00DF7E29">
        <w:rPr>
          <w:rFonts w:cs="Arial"/>
          <w:lang w:val="en-GB"/>
        </w:rPr>
        <w:t>ed auditors shall contain:</w:t>
      </w:r>
    </w:p>
    <w:p w:rsidR="00130F13" w:rsidRPr="00DF7E29" w:rsidRDefault="00130F13" w:rsidP="00CA395B">
      <w:pPr>
        <w:numPr>
          <w:ilvl w:val="0"/>
          <w:numId w:val="10"/>
        </w:numPr>
        <w:rPr>
          <w:rFonts w:cs="Arial"/>
          <w:lang w:val="en-GB"/>
        </w:rPr>
      </w:pPr>
      <w:r w:rsidRPr="00DF7E29">
        <w:rPr>
          <w:rFonts w:cs="Arial"/>
          <w:lang w:val="en-GB"/>
        </w:rPr>
        <w:t>name, surname</w:t>
      </w:r>
      <w:r w:rsidR="00BA72B2" w:rsidRPr="00DF7E29">
        <w:rPr>
          <w:rFonts w:cs="Arial"/>
          <w:lang w:val="en-GB"/>
        </w:rPr>
        <w:t>,</w:t>
      </w:r>
      <w:r w:rsidRPr="00DF7E29">
        <w:rPr>
          <w:rFonts w:cs="Arial"/>
          <w:lang w:val="en-GB"/>
        </w:rPr>
        <w:t xml:space="preserve"> and address of the authorized auditor;</w:t>
      </w:r>
    </w:p>
    <w:p w:rsidR="004F2A0F" w:rsidRPr="00DF7E29" w:rsidRDefault="004F2A0F" w:rsidP="00CA395B">
      <w:pPr>
        <w:numPr>
          <w:ilvl w:val="0"/>
          <w:numId w:val="10"/>
        </w:numPr>
        <w:rPr>
          <w:rFonts w:cs="Arial"/>
          <w:lang w:val="en-GB"/>
        </w:rPr>
      </w:pPr>
      <w:r w:rsidRPr="00DF7E29">
        <w:rPr>
          <w:rFonts w:cs="Arial"/>
          <w:lang w:val="en-GB"/>
        </w:rPr>
        <w:t xml:space="preserve">number and date of </w:t>
      </w:r>
      <w:r w:rsidR="002749C8" w:rsidRPr="00DF7E29">
        <w:rPr>
          <w:rFonts w:cs="Arial"/>
          <w:lang w:val="en-GB"/>
        </w:rPr>
        <w:t xml:space="preserve">the decision </w:t>
      </w:r>
      <w:r w:rsidRPr="00DF7E29">
        <w:rPr>
          <w:rFonts w:cs="Arial"/>
          <w:lang w:val="en-GB"/>
        </w:rPr>
        <w:t>o</w:t>
      </w:r>
      <w:r w:rsidR="002749C8" w:rsidRPr="00DF7E29">
        <w:rPr>
          <w:rFonts w:cs="Arial"/>
          <w:lang w:val="en-GB"/>
        </w:rPr>
        <w:t>n</w:t>
      </w:r>
      <w:r w:rsidRPr="00DF7E29">
        <w:rPr>
          <w:rFonts w:cs="Arial"/>
          <w:lang w:val="en-GB"/>
        </w:rPr>
        <w:t xml:space="preserve"> </w:t>
      </w:r>
      <w:r w:rsidR="002749C8" w:rsidRPr="00DF7E29">
        <w:rPr>
          <w:rFonts w:cs="Arial"/>
          <w:lang w:val="en-GB"/>
        </w:rPr>
        <w:t xml:space="preserve">issuing license for </w:t>
      </w:r>
      <w:r w:rsidR="000A710D" w:rsidRPr="00DF7E29">
        <w:rPr>
          <w:rFonts w:cs="Arial"/>
          <w:lang w:val="en-GB"/>
        </w:rPr>
        <w:t>carrying out</w:t>
      </w:r>
      <w:r w:rsidRPr="00DF7E29">
        <w:rPr>
          <w:rFonts w:cs="Arial"/>
          <w:lang w:val="en-GB"/>
        </w:rPr>
        <w:t xml:space="preserve"> audit</w:t>
      </w:r>
      <w:r w:rsidR="00BA72B2" w:rsidRPr="00DF7E29">
        <w:rPr>
          <w:rFonts w:cs="Arial"/>
          <w:lang w:val="en-GB"/>
        </w:rPr>
        <w:t>;</w:t>
      </w:r>
    </w:p>
    <w:p w:rsidR="004F2A0F" w:rsidRPr="00DF7E29" w:rsidRDefault="004F2A0F" w:rsidP="00CA395B">
      <w:pPr>
        <w:numPr>
          <w:ilvl w:val="0"/>
          <w:numId w:val="10"/>
        </w:numPr>
        <w:rPr>
          <w:rFonts w:cs="Arial"/>
          <w:lang w:val="en-GB"/>
        </w:rPr>
      </w:pPr>
      <w:r w:rsidRPr="00DF7E29">
        <w:rPr>
          <w:rFonts w:cs="Arial"/>
          <w:lang w:val="en-GB"/>
        </w:rPr>
        <w:t xml:space="preserve">number and date of </w:t>
      </w:r>
      <w:r w:rsidR="002749C8" w:rsidRPr="00DF7E29">
        <w:rPr>
          <w:rFonts w:cs="Arial"/>
          <w:lang w:val="en-GB"/>
        </w:rPr>
        <w:t xml:space="preserve">the decision on </w:t>
      </w:r>
      <w:r w:rsidRPr="00DF7E29">
        <w:rPr>
          <w:rFonts w:cs="Arial"/>
          <w:lang w:val="en-GB"/>
        </w:rPr>
        <w:t xml:space="preserve">revoking </w:t>
      </w:r>
      <w:r w:rsidR="002749C8" w:rsidRPr="00DF7E29">
        <w:rPr>
          <w:rFonts w:cs="Arial"/>
          <w:lang w:val="en-GB"/>
        </w:rPr>
        <w:t xml:space="preserve">license for </w:t>
      </w:r>
      <w:r w:rsidR="000A710D" w:rsidRPr="00DF7E29">
        <w:rPr>
          <w:rFonts w:cs="Arial"/>
          <w:lang w:val="en-GB"/>
        </w:rPr>
        <w:t>carrying out</w:t>
      </w:r>
      <w:r w:rsidRPr="00DF7E29">
        <w:rPr>
          <w:rFonts w:cs="Arial"/>
          <w:lang w:val="en-GB"/>
        </w:rPr>
        <w:t xml:space="preserve"> audit</w:t>
      </w:r>
      <w:r w:rsidR="00BA72B2" w:rsidRPr="00DF7E29">
        <w:rPr>
          <w:rFonts w:cs="Arial"/>
          <w:lang w:val="en-GB"/>
        </w:rPr>
        <w:t>;</w:t>
      </w:r>
    </w:p>
    <w:p w:rsidR="00CB512D" w:rsidRPr="00DF7E29" w:rsidRDefault="00CB512D" w:rsidP="00CA395B">
      <w:pPr>
        <w:numPr>
          <w:ilvl w:val="0"/>
          <w:numId w:val="10"/>
        </w:numPr>
        <w:rPr>
          <w:rFonts w:cs="Arial"/>
          <w:lang w:val="en-GB"/>
        </w:rPr>
      </w:pPr>
      <w:r w:rsidRPr="00DF7E29">
        <w:rPr>
          <w:rFonts w:cs="Arial"/>
          <w:lang w:val="en-GB"/>
        </w:rPr>
        <w:t>name, address</w:t>
      </w:r>
      <w:r w:rsidR="00BA72B2" w:rsidRPr="00DF7E29">
        <w:rPr>
          <w:rFonts w:cs="Arial"/>
          <w:lang w:val="en-GB"/>
        </w:rPr>
        <w:t>,</w:t>
      </w:r>
      <w:r w:rsidRPr="00DF7E29">
        <w:rPr>
          <w:rFonts w:cs="Arial"/>
          <w:lang w:val="en-GB"/>
        </w:rPr>
        <w:t xml:space="preserve"> and the registration number of the audit</w:t>
      </w:r>
      <w:r w:rsidR="002749C8" w:rsidRPr="00DF7E29">
        <w:rPr>
          <w:rFonts w:cs="Arial"/>
          <w:lang w:val="en-GB"/>
        </w:rPr>
        <w:t>ing</w:t>
      </w:r>
      <w:r w:rsidRPr="00DF7E29">
        <w:rPr>
          <w:rFonts w:cs="Arial"/>
          <w:lang w:val="en-GB"/>
        </w:rPr>
        <w:t xml:space="preserve"> firm</w:t>
      </w:r>
      <w:r w:rsidR="00BA72B2" w:rsidRPr="00DF7E29">
        <w:rPr>
          <w:rFonts w:cs="Arial"/>
          <w:lang w:val="en-GB"/>
        </w:rPr>
        <w:t xml:space="preserve"> whereat</w:t>
      </w:r>
      <w:r w:rsidRPr="00DF7E29">
        <w:rPr>
          <w:rFonts w:cs="Arial"/>
          <w:lang w:val="en-GB"/>
        </w:rPr>
        <w:t xml:space="preserve"> the authorized auditor is employe</w:t>
      </w:r>
      <w:r w:rsidR="00BA72B2" w:rsidRPr="00DF7E29">
        <w:rPr>
          <w:rFonts w:cs="Arial"/>
          <w:lang w:val="en-GB"/>
        </w:rPr>
        <w:t>d</w:t>
      </w:r>
      <w:r w:rsidR="000A710D" w:rsidRPr="00DF7E29">
        <w:rPr>
          <w:rFonts w:cs="Arial"/>
          <w:lang w:val="en-GB"/>
        </w:rPr>
        <w:t xml:space="preserve"> </w:t>
      </w:r>
      <w:r w:rsidRPr="00DF7E29">
        <w:rPr>
          <w:rFonts w:cs="Arial"/>
          <w:lang w:val="en-GB"/>
        </w:rPr>
        <w:t xml:space="preserve">or </w:t>
      </w:r>
      <w:r w:rsidR="00BA72B2" w:rsidRPr="00DF7E29">
        <w:rPr>
          <w:rFonts w:cs="Arial"/>
          <w:lang w:val="en-GB"/>
        </w:rPr>
        <w:t>whereat</w:t>
      </w:r>
      <w:r w:rsidRPr="00DF7E29">
        <w:rPr>
          <w:rFonts w:cs="Arial"/>
          <w:lang w:val="en-GB"/>
        </w:rPr>
        <w:t xml:space="preserve"> he/she is </w:t>
      </w:r>
      <w:r w:rsidR="000A710D" w:rsidRPr="00DF7E29">
        <w:rPr>
          <w:rFonts w:cs="Arial"/>
          <w:lang w:val="en-GB"/>
        </w:rPr>
        <w:t xml:space="preserve">otherwise </w:t>
      </w:r>
      <w:r w:rsidR="00BA72B2" w:rsidRPr="00DF7E29">
        <w:rPr>
          <w:rFonts w:cs="Arial"/>
          <w:lang w:val="en-GB"/>
        </w:rPr>
        <w:t>engaged</w:t>
      </w:r>
      <w:r w:rsidRPr="00DF7E29">
        <w:rPr>
          <w:rFonts w:cs="Arial"/>
          <w:lang w:val="en-GB"/>
        </w:rPr>
        <w:t>;</w:t>
      </w:r>
    </w:p>
    <w:p w:rsidR="00130F13" w:rsidRPr="00DF7E29" w:rsidRDefault="00BA72B2" w:rsidP="00CA395B">
      <w:pPr>
        <w:numPr>
          <w:ilvl w:val="0"/>
          <w:numId w:val="10"/>
        </w:numPr>
        <w:rPr>
          <w:rFonts w:cs="Arial"/>
          <w:lang w:val="en-GB"/>
        </w:rPr>
      </w:pPr>
      <w:r w:rsidRPr="00DF7E29">
        <w:rPr>
          <w:rFonts w:cs="Arial"/>
          <w:lang w:val="en-GB"/>
        </w:rPr>
        <w:lastRenderedPageBreak/>
        <w:t xml:space="preserve">data on </w:t>
      </w:r>
      <w:r w:rsidR="00130F13" w:rsidRPr="00DF7E29">
        <w:rPr>
          <w:rFonts w:cs="Arial"/>
          <w:lang w:val="en-GB"/>
        </w:rPr>
        <w:t xml:space="preserve">registration of </w:t>
      </w:r>
      <w:r w:rsidRPr="00DF7E29">
        <w:rPr>
          <w:rFonts w:cs="Arial"/>
          <w:lang w:val="en-GB"/>
        </w:rPr>
        <w:t>the</w:t>
      </w:r>
      <w:r w:rsidR="00130F13" w:rsidRPr="00DF7E29">
        <w:rPr>
          <w:rFonts w:cs="Arial"/>
          <w:lang w:val="en-GB"/>
        </w:rPr>
        <w:t xml:space="preserve"> authorized auditor with compet</w:t>
      </w:r>
      <w:r w:rsidR="00CB512D" w:rsidRPr="00DF7E29">
        <w:rPr>
          <w:rFonts w:cs="Arial"/>
          <w:lang w:val="en-GB"/>
        </w:rPr>
        <w:t xml:space="preserve">ent authorities of </w:t>
      </w:r>
      <w:r w:rsidR="00A6434B" w:rsidRPr="00DF7E29">
        <w:rPr>
          <w:rFonts w:cs="Arial"/>
          <w:lang w:val="en-GB"/>
        </w:rPr>
        <w:t>an</w:t>
      </w:r>
      <w:r w:rsidR="00CB512D" w:rsidRPr="00DF7E29">
        <w:rPr>
          <w:rFonts w:cs="Arial"/>
          <w:lang w:val="en-GB"/>
        </w:rPr>
        <w:t xml:space="preserve">other </w:t>
      </w:r>
      <w:r w:rsidR="00CA0AE2" w:rsidRPr="00DF7E29">
        <w:rPr>
          <w:rFonts w:cs="Arial"/>
          <w:lang w:val="en-GB"/>
        </w:rPr>
        <w:t>state</w:t>
      </w:r>
      <w:r w:rsidR="00CB512D" w:rsidRPr="00DF7E29">
        <w:rPr>
          <w:rFonts w:cs="Arial"/>
          <w:lang w:val="en-GB"/>
        </w:rPr>
        <w:t xml:space="preserve"> (</w:t>
      </w:r>
      <w:r w:rsidR="00A53AFC" w:rsidRPr="00DF7E29">
        <w:rPr>
          <w:rFonts w:cs="Arial"/>
          <w:lang w:val="en-GB"/>
        </w:rPr>
        <w:t xml:space="preserve">name of </w:t>
      </w:r>
      <w:r w:rsidRPr="00DF7E29">
        <w:rPr>
          <w:rFonts w:cs="Arial"/>
          <w:lang w:val="en-GB"/>
        </w:rPr>
        <w:t xml:space="preserve">the </w:t>
      </w:r>
      <w:r w:rsidR="00A53AFC" w:rsidRPr="00DF7E29">
        <w:rPr>
          <w:rFonts w:cs="Arial"/>
          <w:lang w:val="en-GB"/>
        </w:rPr>
        <w:t>competent authority</w:t>
      </w:r>
      <w:r w:rsidRPr="00DF7E29">
        <w:rPr>
          <w:rFonts w:cs="Arial"/>
          <w:lang w:val="en-GB"/>
        </w:rPr>
        <w:t xml:space="preserve"> </w:t>
      </w:r>
      <w:r w:rsidR="00130F13" w:rsidRPr="00DF7E29">
        <w:rPr>
          <w:rFonts w:cs="Arial"/>
          <w:lang w:val="en-GB"/>
        </w:rPr>
        <w:t>for registration and registration number</w:t>
      </w:r>
      <w:r w:rsidR="00CB512D" w:rsidRPr="00DF7E29">
        <w:rPr>
          <w:rFonts w:cs="Arial"/>
          <w:lang w:val="en-GB"/>
        </w:rPr>
        <w:t>)</w:t>
      </w:r>
      <w:r w:rsidR="00130F13" w:rsidRPr="00DF7E29">
        <w:rPr>
          <w:rFonts w:cs="Arial"/>
          <w:lang w:val="en-GB"/>
        </w:rPr>
        <w:t>.</w:t>
      </w:r>
    </w:p>
    <w:p w:rsidR="00130F13" w:rsidRPr="00DF7E29" w:rsidRDefault="00130F13" w:rsidP="00E86E4C">
      <w:pPr>
        <w:rPr>
          <w:rFonts w:cs="Arial"/>
          <w:lang w:val="en-GB"/>
        </w:rPr>
      </w:pPr>
    </w:p>
    <w:p w:rsidR="00130F13" w:rsidRPr="00DF7E29" w:rsidRDefault="00130F13" w:rsidP="00CA395B">
      <w:pPr>
        <w:numPr>
          <w:ilvl w:val="0"/>
          <w:numId w:val="37"/>
        </w:numPr>
        <w:rPr>
          <w:rFonts w:cs="Arial"/>
          <w:lang w:val="en-GB"/>
        </w:rPr>
      </w:pPr>
      <w:r w:rsidRPr="00DF7E29">
        <w:rPr>
          <w:rFonts w:cs="Arial"/>
          <w:lang w:val="en-GB"/>
        </w:rPr>
        <w:t xml:space="preserve">The register of auditing </w:t>
      </w:r>
      <w:r w:rsidR="00BA72B2" w:rsidRPr="00DF7E29">
        <w:rPr>
          <w:rFonts w:cs="Arial"/>
          <w:lang w:val="en-GB"/>
        </w:rPr>
        <w:t xml:space="preserve">firms </w:t>
      </w:r>
      <w:r w:rsidRPr="00DF7E29">
        <w:rPr>
          <w:rFonts w:cs="Arial"/>
          <w:lang w:val="en-GB"/>
        </w:rPr>
        <w:t>shall contain:</w:t>
      </w:r>
    </w:p>
    <w:p w:rsidR="00130F13" w:rsidRPr="00DF7E29" w:rsidRDefault="00130F13" w:rsidP="00CA395B">
      <w:pPr>
        <w:numPr>
          <w:ilvl w:val="0"/>
          <w:numId w:val="11"/>
        </w:numPr>
        <w:rPr>
          <w:rFonts w:cs="Arial"/>
          <w:lang w:val="en-GB"/>
        </w:rPr>
      </w:pPr>
      <w:r w:rsidRPr="00DF7E29">
        <w:rPr>
          <w:rFonts w:cs="Arial"/>
          <w:lang w:val="en-GB"/>
        </w:rPr>
        <w:t xml:space="preserve">name, </w:t>
      </w:r>
      <w:r w:rsidR="00F374F3" w:rsidRPr="00DF7E29">
        <w:rPr>
          <w:rFonts w:cs="Arial"/>
          <w:lang w:val="en-GB"/>
        </w:rPr>
        <w:t>registered office</w:t>
      </w:r>
      <w:r w:rsidR="00BA72B2" w:rsidRPr="00DF7E29">
        <w:rPr>
          <w:rFonts w:cs="Arial"/>
          <w:lang w:val="en-GB"/>
        </w:rPr>
        <w:t>,</w:t>
      </w:r>
      <w:r w:rsidRPr="00DF7E29">
        <w:rPr>
          <w:rFonts w:cs="Arial"/>
          <w:lang w:val="en-GB"/>
        </w:rPr>
        <w:t xml:space="preserve"> and registration number</w:t>
      </w:r>
      <w:r w:rsidR="00EE3BFE" w:rsidRPr="00DF7E29">
        <w:rPr>
          <w:rFonts w:cs="Arial"/>
          <w:lang w:val="en-GB"/>
        </w:rPr>
        <w:t xml:space="preserve"> of </w:t>
      </w:r>
      <w:r w:rsidR="00BA72B2" w:rsidRPr="00DF7E29">
        <w:rPr>
          <w:rFonts w:cs="Arial"/>
          <w:lang w:val="en-GB"/>
        </w:rPr>
        <w:t xml:space="preserve">the </w:t>
      </w:r>
      <w:r w:rsidR="00EE3BFE" w:rsidRPr="00DF7E29">
        <w:rPr>
          <w:rFonts w:cs="Arial"/>
          <w:lang w:val="en-GB"/>
        </w:rPr>
        <w:t>audit</w:t>
      </w:r>
      <w:r w:rsidR="00BA72B2" w:rsidRPr="00DF7E29">
        <w:rPr>
          <w:rFonts w:cs="Arial"/>
          <w:lang w:val="en-GB"/>
        </w:rPr>
        <w:t>ing</w:t>
      </w:r>
      <w:r w:rsidR="00EE3BFE" w:rsidRPr="00DF7E29">
        <w:rPr>
          <w:rFonts w:cs="Arial"/>
          <w:lang w:val="en-GB"/>
        </w:rPr>
        <w:t xml:space="preserve"> </w:t>
      </w:r>
      <w:r w:rsidR="00BA72B2" w:rsidRPr="00DF7E29">
        <w:rPr>
          <w:rFonts w:cs="Arial"/>
          <w:lang w:val="en-GB"/>
        </w:rPr>
        <w:t>firm</w:t>
      </w:r>
      <w:r w:rsidRPr="00DF7E29">
        <w:rPr>
          <w:rFonts w:cs="Arial"/>
          <w:lang w:val="en-GB"/>
        </w:rPr>
        <w:t>;</w:t>
      </w:r>
    </w:p>
    <w:p w:rsidR="00EE3BFE" w:rsidRPr="00DF7E29" w:rsidRDefault="00EE3BFE" w:rsidP="00CA395B">
      <w:pPr>
        <w:numPr>
          <w:ilvl w:val="0"/>
          <w:numId w:val="11"/>
        </w:numPr>
        <w:rPr>
          <w:rFonts w:cs="Arial"/>
          <w:lang w:val="en-GB"/>
        </w:rPr>
      </w:pPr>
      <w:r w:rsidRPr="00DF7E29">
        <w:rPr>
          <w:rFonts w:cs="Arial"/>
          <w:lang w:val="en-GB"/>
        </w:rPr>
        <w:t xml:space="preserve">number and date of </w:t>
      </w:r>
      <w:r w:rsidR="00BA72B2" w:rsidRPr="00DF7E29">
        <w:rPr>
          <w:rFonts w:cs="Arial"/>
          <w:lang w:val="en-GB"/>
        </w:rPr>
        <w:t>the decision on issuing</w:t>
      </w:r>
      <w:r w:rsidRPr="00DF7E29">
        <w:rPr>
          <w:rFonts w:cs="Arial"/>
          <w:lang w:val="en-GB"/>
        </w:rPr>
        <w:t xml:space="preserve"> operating </w:t>
      </w:r>
      <w:r w:rsidR="00A6434B" w:rsidRPr="00DF7E29">
        <w:rPr>
          <w:rFonts w:cs="Arial"/>
          <w:lang w:val="en-GB"/>
        </w:rPr>
        <w:t>license</w:t>
      </w:r>
      <w:r w:rsidR="00BA72B2" w:rsidRPr="00DF7E29">
        <w:rPr>
          <w:rFonts w:cs="Arial"/>
          <w:lang w:val="en-GB"/>
        </w:rPr>
        <w:t>;</w:t>
      </w:r>
    </w:p>
    <w:p w:rsidR="00EE3BFE" w:rsidRPr="00DF7E29" w:rsidRDefault="00EE3BFE" w:rsidP="00CA395B">
      <w:pPr>
        <w:numPr>
          <w:ilvl w:val="0"/>
          <w:numId w:val="11"/>
        </w:numPr>
        <w:rPr>
          <w:rFonts w:cs="Arial"/>
          <w:lang w:val="en-GB"/>
        </w:rPr>
      </w:pPr>
      <w:r w:rsidRPr="00DF7E29">
        <w:rPr>
          <w:rFonts w:cs="Arial"/>
          <w:lang w:val="en-GB"/>
        </w:rPr>
        <w:t xml:space="preserve">number and date of </w:t>
      </w:r>
      <w:r w:rsidR="00BA72B2" w:rsidRPr="00DF7E29">
        <w:rPr>
          <w:rFonts w:cs="Arial"/>
          <w:lang w:val="en-GB"/>
        </w:rPr>
        <w:t>the decision on</w:t>
      </w:r>
      <w:r w:rsidRPr="00DF7E29">
        <w:rPr>
          <w:rFonts w:cs="Arial"/>
          <w:lang w:val="en-GB"/>
        </w:rPr>
        <w:t xml:space="preserve"> revoking operating </w:t>
      </w:r>
      <w:r w:rsidR="00A6434B" w:rsidRPr="00DF7E29">
        <w:rPr>
          <w:rFonts w:cs="Arial"/>
          <w:lang w:val="en-GB"/>
        </w:rPr>
        <w:t>license</w:t>
      </w:r>
      <w:r w:rsidR="00AF5BD9" w:rsidRPr="00DF7E29">
        <w:rPr>
          <w:rFonts w:cs="Arial"/>
          <w:lang w:val="en-GB"/>
        </w:rPr>
        <w:t>;</w:t>
      </w:r>
    </w:p>
    <w:p w:rsidR="00130F13" w:rsidRPr="00DF7E29" w:rsidRDefault="00130F13" w:rsidP="00CA395B">
      <w:pPr>
        <w:numPr>
          <w:ilvl w:val="0"/>
          <w:numId w:val="11"/>
        </w:numPr>
        <w:rPr>
          <w:rFonts w:cs="Arial"/>
          <w:lang w:val="en-GB"/>
        </w:rPr>
      </w:pPr>
      <w:r w:rsidRPr="00DF7E29">
        <w:rPr>
          <w:rFonts w:cs="Arial"/>
          <w:lang w:val="en-GB"/>
        </w:rPr>
        <w:t xml:space="preserve">person </w:t>
      </w:r>
      <w:r w:rsidR="00AF5BD9" w:rsidRPr="00DF7E29">
        <w:rPr>
          <w:rFonts w:cs="Arial"/>
          <w:lang w:val="en-GB"/>
        </w:rPr>
        <w:t xml:space="preserve">in charge </w:t>
      </w:r>
      <w:r w:rsidR="003C3D11" w:rsidRPr="00DF7E29">
        <w:rPr>
          <w:rFonts w:cs="Arial"/>
          <w:lang w:val="en-GB"/>
        </w:rPr>
        <w:t xml:space="preserve">of </w:t>
      </w:r>
      <w:r w:rsidRPr="00DF7E29">
        <w:rPr>
          <w:rFonts w:cs="Arial"/>
          <w:lang w:val="en-GB"/>
        </w:rPr>
        <w:t>contact and web</w:t>
      </w:r>
      <w:r w:rsidR="00A6434B" w:rsidRPr="00DF7E29">
        <w:rPr>
          <w:rFonts w:cs="Arial"/>
          <w:lang w:val="en-GB"/>
        </w:rPr>
        <w:t>site</w:t>
      </w:r>
      <w:r w:rsidRPr="00DF7E29">
        <w:rPr>
          <w:rFonts w:cs="Arial"/>
          <w:lang w:val="en-GB"/>
        </w:rPr>
        <w:t xml:space="preserve"> address;</w:t>
      </w:r>
    </w:p>
    <w:p w:rsidR="00EE3BFE" w:rsidRPr="00DF7E29" w:rsidRDefault="00CA0AE2" w:rsidP="00CA395B">
      <w:pPr>
        <w:numPr>
          <w:ilvl w:val="0"/>
          <w:numId w:val="11"/>
        </w:numPr>
        <w:rPr>
          <w:rFonts w:cs="Arial"/>
          <w:lang w:val="en-GB"/>
        </w:rPr>
      </w:pPr>
      <w:r w:rsidRPr="00DF7E29">
        <w:rPr>
          <w:rFonts w:cs="Arial"/>
          <w:lang w:val="en-GB"/>
        </w:rPr>
        <w:t xml:space="preserve">name and registration number of authorized auditors </w:t>
      </w:r>
      <w:r w:rsidR="00A6434B" w:rsidRPr="00DF7E29">
        <w:rPr>
          <w:rFonts w:cs="Arial"/>
          <w:lang w:val="en-GB"/>
        </w:rPr>
        <w:t>who</w:t>
      </w:r>
      <w:r w:rsidRPr="00DF7E29">
        <w:rPr>
          <w:rFonts w:cs="Arial"/>
          <w:lang w:val="en-GB"/>
        </w:rPr>
        <w:t xml:space="preserve"> are employed in the audit</w:t>
      </w:r>
      <w:r w:rsidR="00AF5BD9" w:rsidRPr="00DF7E29">
        <w:rPr>
          <w:rFonts w:cs="Arial"/>
          <w:lang w:val="en-GB"/>
        </w:rPr>
        <w:t>ing</w:t>
      </w:r>
      <w:r w:rsidRPr="00DF7E29">
        <w:rPr>
          <w:rFonts w:cs="Arial"/>
          <w:lang w:val="en-GB"/>
        </w:rPr>
        <w:t xml:space="preserve"> firm or </w:t>
      </w:r>
      <w:r w:rsidR="00A6434B" w:rsidRPr="00DF7E29">
        <w:rPr>
          <w:rFonts w:cs="Arial"/>
          <w:lang w:val="en-GB"/>
        </w:rPr>
        <w:t>otherwise</w:t>
      </w:r>
      <w:r w:rsidR="00AF5BD9" w:rsidRPr="00DF7E29">
        <w:rPr>
          <w:rFonts w:cs="Arial"/>
          <w:lang w:val="en-GB"/>
        </w:rPr>
        <w:t xml:space="preserve"> engaged by the firm;</w:t>
      </w:r>
    </w:p>
    <w:p w:rsidR="00CA0AE2" w:rsidRPr="00DF7E29" w:rsidRDefault="00CA0AE2" w:rsidP="00CA395B">
      <w:pPr>
        <w:numPr>
          <w:ilvl w:val="0"/>
          <w:numId w:val="11"/>
        </w:numPr>
        <w:rPr>
          <w:rFonts w:cs="Arial"/>
          <w:lang w:val="en-GB"/>
        </w:rPr>
      </w:pPr>
      <w:r w:rsidRPr="00DF7E29">
        <w:rPr>
          <w:rFonts w:cs="Arial"/>
          <w:lang w:val="en-GB"/>
        </w:rPr>
        <w:t>name, surname</w:t>
      </w:r>
      <w:r w:rsidR="00AF5BD9" w:rsidRPr="00DF7E29">
        <w:rPr>
          <w:rFonts w:cs="Arial"/>
          <w:lang w:val="en-GB"/>
        </w:rPr>
        <w:t>,</w:t>
      </w:r>
      <w:r w:rsidRPr="00DF7E29">
        <w:rPr>
          <w:rFonts w:cs="Arial"/>
          <w:lang w:val="en-GB"/>
        </w:rPr>
        <w:t xml:space="preserve"> and address of </w:t>
      </w:r>
      <w:r w:rsidR="00AF5BD9" w:rsidRPr="00DF7E29">
        <w:rPr>
          <w:rFonts w:cs="Arial"/>
          <w:lang w:val="en-GB"/>
        </w:rPr>
        <w:t>founder</w:t>
      </w:r>
      <w:r w:rsidR="00A6434B" w:rsidRPr="00DF7E29">
        <w:rPr>
          <w:rFonts w:cs="Arial"/>
          <w:lang w:val="en-GB"/>
        </w:rPr>
        <w:t>s</w:t>
      </w:r>
      <w:r w:rsidR="00AF5BD9" w:rsidRPr="00DF7E29">
        <w:rPr>
          <w:rFonts w:cs="Arial"/>
          <w:lang w:val="en-GB"/>
        </w:rPr>
        <w:t xml:space="preserve"> of the firm</w:t>
      </w:r>
      <w:r w:rsidRPr="00DF7E29">
        <w:rPr>
          <w:rFonts w:cs="Arial"/>
          <w:lang w:val="en-GB"/>
        </w:rPr>
        <w:t>;</w:t>
      </w:r>
    </w:p>
    <w:p w:rsidR="00CA0AE2" w:rsidRPr="00DF7E29" w:rsidRDefault="00CA0AE2" w:rsidP="00CA395B">
      <w:pPr>
        <w:numPr>
          <w:ilvl w:val="0"/>
          <w:numId w:val="11"/>
        </w:numPr>
        <w:rPr>
          <w:rFonts w:cs="Arial"/>
          <w:lang w:val="en-GB"/>
        </w:rPr>
      </w:pPr>
      <w:r w:rsidRPr="00DF7E29">
        <w:rPr>
          <w:rFonts w:cs="Arial"/>
          <w:lang w:val="en-GB"/>
        </w:rPr>
        <w:t>name, surname</w:t>
      </w:r>
      <w:r w:rsidR="008C53AD" w:rsidRPr="00DF7E29">
        <w:rPr>
          <w:rFonts w:cs="Arial"/>
          <w:lang w:val="en-GB"/>
        </w:rPr>
        <w:t>,</w:t>
      </w:r>
      <w:r w:rsidRPr="00DF7E29">
        <w:rPr>
          <w:rFonts w:cs="Arial"/>
          <w:lang w:val="en-GB"/>
        </w:rPr>
        <w:t xml:space="preserve"> and address of members </w:t>
      </w:r>
      <w:r w:rsidR="008C53AD" w:rsidRPr="00DF7E29">
        <w:rPr>
          <w:rFonts w:cs="Arial"/>
          <w:lang w:val="en-GB"/>
        </w:rPr>
        <w:t>of the</w:t>
      </w:r>
      <w:r w:rsidRPr="00DF7E29">
        <w:rPr>
          <w:rFonts w:cs="Arial"/>
          <w:lang w:val="en-GB"/>
        </w:rPr>
        <w:t xml:space="preserve"> board of directors </w:t>
      </w:r>
      <w:r w:rsidR="008C53AD" w:rsidRPr="00DF7E29">
        <w:rPr>
          <w:rFonts w:cs="Arial"/>
          <w:lang w:val="en-GB"/>
        </w:rPr>
        <w:t xml:space="preserve">or </w:t>
      </w:r>
      <w:r w:rsidRPr="00DF7E29">
        <w:rPr>
          <w:rFonts w:cs="Arial"/>
          <w:lang w:val="en-GB"/>
        </w:rPr>
        <w:t>executive director;</w:t>
      </w:r>
    </w:p>
    <w:p w:rsidR="00CA0AE2" w:rsidRPr="00DF7E29" w:rsidRDefault="00A6434B" w:rsidP="00CA395B">
      <w:pPr>
        <w:numPr>
          <w:ilvl w:val="0"/>
          <w:numId w:val="11"/>
        </w:numPr>
        <w:rPr>
          <w:rFonts w:cs="Arial"/>
          <w:lang w:val="en-GB"/>
        </w:rPr>
      </w:pPr>
      <w:r w:rsidRPr="00DF7E29">
        <w:rPr>
          <w:rFonts w:cs="Arial"/>
          <w:lang w:val="en-GB"/>
        </w:rPr>
        <w:t xml:space="preserve">data on </w:t>
      </w:r>
      <w:r w:rsidR="00CA0AE2" w:rsidRPr="00DF7E29">
        <w:rPr>
          <w:rFonts w:cs="Arial"/>
          <w:lang w:val="en-GB"/>
        </w:rPr>
        <w:t>registration with competent authorities of other stat</w:t>
      </w:r>
      <w:r w:rsidR="008C53AD" w:rsidRPr="00DF7E29">
        <w:rPr>
          <w:rFonts w:cs="Arial"/>
          <w:lang w:val="en-GB"/>
        </w:rPr>
        <w:t>e</w:t>
      </w:r>
      <w:r w:rsidR="00A606CB" w:rsidRPr="00DF7E29">
        <w:rPr>
          <w:rFonts w:cs="Arial"/>
          <w:lang w:val="en-GB"/>
        </w:rPr>
        <w:t>s</w:t>
      </w:r>
      <w:r w:rsidR="00CA0AE2" w:rsidRPr="00DF7E29">
        <w:rPr>
          <w:rFonts w:cs="Arial"/>
          <w:lang w:val="en-GB"/>
        </w:rPr>
        <w:t xml:space="preserve"> (name of </w:t>
      </w:r>
      <w:r w:rsidR="008C53AD" w:rsidRPr="00DF7E29">
        <w:rPr>
          <w:rFonts w:cs="Arial"/>
          <w:lang w:val="en-GB"/>
        </w:rPr>
        <w:t xml:space="preserve">the </w:t>
      </w:r>
      <w:r w:rsidR="00CA0AE2" w:rsidRPr="00DF7E29">
        <w:rPr>
          <w:rFonts w:cs="Arial"/>
          <w:lang w:val="en-GB"/>
        </w:rPr>
        <w:t>competent authority for registration and registration number)</w:t>
      </w:r>
      <w:r w:rsidRPr="00DF7E29">
        <w:rPr>
          <w:rFonts w:cs="Arial"/>
          <w:lang w:val="en-GB"/>
        </w:rPr>
        <w:t xml:space="preserve"> if any</w:t>
      </w:r>
      <w:r w:rsidR="00CA0AE2" w:rsidRPr="00DF7E29">
        <w:rPr>
          <w:rFonts w:cs="Arial"/>
          <w:lang w:val="en-GB"/>
        </w:rPr>
        <w:t>.</w:t>
      </w:r>
    </w:p>
    <w:p w:rsidR="00D9639D" w:rsidRPr="00DF7E29" w:rsidRDefault="00D9639D" w:rsidP="00E86E4C">
      <w:pPr>
        <w:rPr>
          <w:rFonts w:cs="Arial"/>
          <w:lang w:val="en-GB"/>
        </w:rPr>
      </w:pPr>
    </w:p>
    <w:p w:rsidR="00130F13" w:rsidRPr="00DF7E29" w:rsidRDefault="00130F13" w:rsidP="00CA395B">
      <w:pPr>
        <w:numPr>
          <w:ilvl w:val="0"/>
          <w:numId w:val="37"/>
        </w:numPr>
        <w:rPr>
          <w:rFonts w:cs="Arial"/>
          <w:lang w:val="en-GB"/>
        </w:rPr>
      </w:pPr>
      <w:r w:rsidRPr="00DF7E29">
        <w:rPr>
          <w:rFonts w:cs="Arial"/>
          <w:lang w:val="en-GB"/>
        </w:rPr>
        <w:t xml:space="preserve">The </w:t>
      </w:r>
      <w:r w:rsidR="00EA5DED" w:rsidRPr="00DF7E29">
        <w:rPr>
          <w:rFonts w:cs="Arial"/>
          <w:lang w:val="en-GB"/>
        </w:rPr>
        <w:t xml:space="preserve">business organization </w:t>
      </w:r>
      <w:r w:rsidRPr="00DF7E29">
        <w:rPr>
          <w:rFonts w:cs="Arial"/>
          <w:lang w:val="en-GB"/>
        </w:rPr>
        <w:t xml:space="preserve">which was not granted an operating </w:t>
      </w:r>
      <w:r w:rsidR="00AC5026" w:rsidRPr="00DF7E29">
        <w:rPr>
          <w:rFonts w:cs="Arial"/>
          <w:lang w:val="en-GB"/>
        </w:rPr>
        <w:t>license</w:t>
      </w:r>
      <w:r w:rsidR="00DE5CCB" w:rsidRPr="00DF7E29">
        <w:rPr>
          <w:rFonts w:cs="Arial"/>
          <w:lang w:val="en-GB"/>
        </w:rPr>
        <w:t xml:space="preserve"> </w:t>
      </w:r>
      <w:r w:rsidRPr="00DF7E29">
        <w:rPr>
          <w:rFonts w:cs="Arial"/>
          <w:lang w:val="en-GB"/>
        </w:rPr>
        <w:t xml:space="preserve">by </w:t>
      </w:r>
      <w:r w:rsidR="00DE5CCB" w:rsidRPr="00DF7E29">
        <w:rPr>
          <w:rFonts w:cs="Arial"/>
          <w:lang w:val="en-GB"/>
        </w:rPr>
        <w:t>the</w:t>
      </w:r>
      <w:r w:rsidR="007E2DC8" w:rsidRPr="00DF7E29">
        <w:rPr>
          <w:rFonts w:cs="Arial"/>
          <w:lang w:val="en-GB"/>
        </w:rPr>
        <w:t xml:space="preserve"> C</w:t>
      </w:r>
      <w:r w:rsidRPr="00DF7E29">
        <w:rPr>
          <w:rFonts w:cs="Arial"/>
          <w:lang w:val="en-GB"/>
        </w:rPr>
        <w:t xml:space="preserve">ompetent </w:t>
      </w:r>
      <w:r w:rsidR="00DF7E29" w:rsidRPr="00DF7E29">
        <w:rPr>
          <w:rFonts w:cs="Arial"/>
          <w:lang w:val="en-GB"/>
        </w:rPr>
        <w:t>Authority</w:t>
      </w:r>
      <w:r w:rsidRPr="00DF7E29">
        <w:rPr>
          <w:rFonts w:cs="Arial"/>
          <w:lang w:val="en-GB"/>
        </w:rPr>
        <w:t xml:space="preserve"> </w:t>
      </w:r>
      <w:r w:rsidR="00BB024B" w:rsidRPr="00DF7E29">
        <w:rPr>
          <w:rFonts w:cs="Arial"/>
          <w:lang w:val="en-GB"/>
        </w:rPr>
        <w:t xml:space="preserve">must </w:t>
      </w:r>
      <w:r w:rsidRPr="00DF7E29">
        <w:rPr>
          <w:rFonts w:cs="Arial"/>
          <w:lang w:val="en-GB"/>
        </w:rPr>
        <w:t xml:space="preserve">not contain the </w:t>
      </w:r>
      <w:r w:rsidR="00AC5026" w:rsidRPr="00DF7E29">
        <w:rPr>
          <w:rFonts w:cs="Arial"/>
          <w:lang w:val="en-GB"/>
        </w:rPr>
        <w:t>words</w:t>
      </w:r>
      <w:r w:rsidRPr="00DF7E29">
        <w:rPr>
          <w:rFonts w:cs="Arial"/>
          <w:lang w:val="en-GB"/>
        </w:rPr>
        <w:t xml:space="preserve"> </w:t>
      </w:r>
      <w:r w:rsidR="00AC5026" w:rsidRPr="00DF7E29">
        <w:rPr>
          <w:rFonts w:cs="Arial"/>
          <w:lang w:val="en-GB"/>
        </w:rPr>
        <w:t>“</w:t>
      </w:r>
      <w:r w:rsidRPr="00DF7E29">
        <w:rPr>
          <w:rFonts w:cs="Arial"/>
          <w:lang w:val="en-GB"/>
        </w:rPr>
        <w:t>audit</w:t>
      </w:r>
      <w:r w:rsidR="00BB024B" w:rsidRPr="00DF7E29">
        <w:rPr>
          <w:rFonts w:cs="Arial"/>
          <w:lang w:val="en-GB"/>
        </w:rPr>
        <w:t>ing</w:t>
      </w:r>
      <w:r w:rsidRPr="00DF7E29">
        <w:rPr>
          <w:rFonts w:cs="Arial"/>
          <w:lang w:val="en-GB"/>
        </w:rPr>
        <w:t xml:space="preserve"> firm</w:t>
      </w:r>
      <w:r w:rsidR="00AC5026" w:rsidRPr="00DF7E29">
        <w:rPr>
          <w:rFonts w:cs="Arial"/>
          <w:lang w:val="en-GB"/>
        </w:rPr>
        <w:t>”</w:t>
      </w:r>
      <w:r w:rsidRPr="00DF7E29">
        <w:rPr>
          <w:rFonts w:cs="Arial"/>
          <w:lang w:val="en-GB"/>
        </w:rPr>
        <w:t xml:space="preserve"> in its name.</w:t>
      </w:r>
    </w:p>
    <w:p w:rsidR="00EF691B" w:rsidRPr="00DF7E29" w:rsidRDefault="00EF691B" w:rsidP="00E86E4C">
      <w:pPr>
        <w:rPr>
          <w:rFonts w:cs="Arial"/>
          <w:lang w:val="en-GB"/>
        </w:rPr>
      </w:pPr>
    </w:p>
    <w:p w:rsidR="00BB024B" w:rsidRPr="00DF7E29" w:rsidRDefault="00BB024B" w:rsidP="00E86E4C">
      <w:pPr>
        <w:rPr>
          <w:rFonts w:cs="Arial"/>
          <w:lang w:val="en-GB"/>
        </w:rPr>
      </w:pPr>
    </w:p>
    <w:p w:rsidR="00CA0AE2" w:rsidRPr="00DF7E29" w:rsidRDefault="00CA0AE2" w:rsidP="007A77FD">
      <w:pPr>
        <w:pStyle w:val="Heading3"/>
        <w:rPr>
          <w:lang w:val="en-GB"/>
        </w:rPr>
      </w:pPr>
      <w:r w:rsidRPr="00DF7E29">
        <w:rPr>
          <w:lang w:val="en-GB"/>
        </w:rPr>
        <w:t xml:space="preserve">Change of </w:t>
      </w:r>
      <w:r w:rsidR="00BB024B" w:rsidRPr="00DF7E29">
        <w:rPr>
          <w:lang w:val="en-GB"/>
        </w:rPr>
        <w:t>I</w:t>
      </w:r>
      <w:r w:rsidRPr="00DF7E29">
        <w:rPr>
          <w:lang w:val="en-GB"/>
        </w:rPr>
        <w:t>nformation</w:t>
      </w:r>
    </w:p>
    <w:p w:rsidR="00411847" w:rsidRPr="00DF7E29" w:rsidRDefault="00130F13" w:rsidP="00E86E4C">
      <w:pPr>
        <w:jc w:val="center"/>
        <w:rPr>
          <w:rFonts w:cs="Arial"/>
          <w:b/>
          <w:lang w:val="en-GB"/>
        </w:rPr>
      </w:pPr>
      <w:r w:rsidRPr="00DF7E29">
        <w:rPr>
          <w:rFonts w:cs="Arial"/>
          <w:b/>
          <w:lang w:val="en-GB"/>
        </w:rPr>
        <w:t>Article</w:t>
      </w:r>
      <w:r w:rsidR="007A77FD" w:rsidRPr="00DF7E29">
        <w:rPr>
          <w:rFonts w:cs="Arial"/>
          <w:b/>
          <w:lang w:val="en-GB"/>
        </w:rPr>
        <w:t xml:space="preserve"> 16l</w:t>
      </w:r>
    </w:p>
    <w:p w:rsidR="00EF691B" w:rsidRPr="00DF7E29" w:rsidRDefault="00EF691B" w:rsidP="00E86E4C">
      <w:pPr>
        <w:rPr>
          <w:rFonts w:cs="Arial"/>
          <w:lang w:val="en-GB"/>
        </w:rPr>
      </w:pPr>
    </w:p>
    <w:p w:rsidR="001A276B" w:rsidRPr="00DF7E29" w:rsidRDefault="001A276B" w:rsidP="00E86E4C">
      <w:pPr>
        <w:rPr>
          <w:rFonts w:cs="Arial"/>
          <w:lang w:val="en-GB"/>
        </w:rPr>
      </w:pPr>
      <w:r w:rsidRPr="00DF7E29">
        <w:rPr>
          <w:rFonts w:cs="Arial"/>
          <w:lang w:val="en-GB"/>
        </w:rPr>
        <w:t xml:space="preserve">Authorized auditors and auditing </w:t>
      </w:r>
      <w:r w:rsidR="008A1B26" w:rsidRPr="00DF7E29">
        <w:rPr>
          <w:rFonts w:cs="Arial"/>
          <w:lang w:val="en-GB"/>
        </w:rPr>
        <w:t xml:space="preserve">firms </w:t>
      </w:r>
      <w:r w:rsidRPr="00DF7E29">
        <w:rPr>
          <w:rFonts w:cs="Arial"/>
          <w:lang w:val="en-GB"/>
        </w:rPr>
        <w:t xml:space="preserve">shall </w:t>
      </w:r>
      <w:r w:rsidR="008A1B26" w:rsidRPr="00DF7E29">
        <w:rPr>
          <w:rFonts w:cs="Arial"/>
          <w:lang w:val="en-GB"/>
        </w:rPr>
        <w:t xml:space="preserve">be obliged to </w:t>
      </w:r>
      <w:r w:rsidRPr="00DF7E29">
        <w:rPr>
          <w:rFonts w:cs="Arial"/>
          <w:lang w:val="en-GB"/>
        </w:rPr>
        <w:t xml:space="preserve">inform the </w:t>
      </w:r>
      <w:r w:rsidR="0012744C" w:rsidRPr="00DF7E29">
        <w:rPr>
          <w:rFonts w:cs="Arial"/>
          <w:lang w:val="en-GB"/>
        </w:rPr>
        <w:t>C</w:t>
      </w:r>
      <w:r w:rsidR="009D5DBD" w:rsidRPr="00DF7E29">
        <w:rPr>
          <w:rFonts w:cs="Arial"/>
          <w:lang w:val="en-GB"/>
        </w:rPr>
        <w:t xml:space="preserve">ompetent </w:t>
      </w:r>
      <w:r w:rsidR="0012744C" w:rsidRPr="00DF7E29">
        <w:rPr>
          <w:rFonts w:cs="Arial"/>
          <w:lang w:val="en-GB"/>
        </w:rPr>
        <w:t>A</w:t>
      </w:r>
      <w:r w:rsidR="00AC5026" w:rsidRPr="00DF7E29">
        <w:rPr>
          <w:rFonts w:cs="Arial"/>
          <w:lang w:val="en-GB"/>
        </w:rPr>
        <w:t xml:space="preserve">uthority </w:t>
      </w:r>
      <w:r w:rsidRPr="00DF7E29">
        <w:rPr>
          <w:rFonts w:cs="Arial"/>
          <w:lang w:val="en-GB"/>
        </w:rPr>
        <w:t xml:space="preserve">on changes of information </w:t>
      </w:r>
      <w:r w:rsidR="00003FE7" w:rsidRPr="00DF7E29">
        <w:rPr>
          <w:rFonts w:cs="Arial"/>
          <w:lang w:val="en-GB"/>
        </w:rPr>
        <w:t>entered</w:t>
      </w:r>
      <w:r w:rsidRPr="00DF7E29">
        <w:rPr>
          <w:rFonts w:cs="Arial"/>
          <w:lang w:val="en-GB"/>
        </w:rPr>
        <w:t xml:space="preserve"> in the register</w:t>
      </w:r>
      <w:r w:rsidR="00CA0AE2" w:rsidRPr="00DF7E29">
        <w:rPr>
          <w:rFonts w:cs="Arial"/>
          <w:lang w:val="en-GB"/>
        </w:rPr>
        <w:t xml:space="preserve"> of authorized auditors and register of auditing </w:t>
      </w:r>
      <w:r w:rsidR="008A1B26" w:rsidRPr="00DF7E29">
        <w:rPr>
          <w:rFonts w:cs="Arial"/>
          <w:lang w:val="en-GB"/>
        </w:rPr>
        <w:t>firms</w:t>
      </w:r>
      <w:r w:rsidRPr="00DF7E29">
        <w:rPr>
          <w:rFonts w:cs="Arial"/>
          <w:lang w:val="en-GB"/>
        </w:rPr>
        <w:t xml:space="preserve">, </w:t>
      </w:r>
      <w:r w:rsidR="008A1B26" w:rsidRPr="00DF7E29">
        <w:rPr>
          <w:rFonts w:cs="Arial"/>
          <w:lang w:val="en-GB"/>
        </w:rPr>
        <w:t>no later than</w:t>
      </w:r>
      <w:r w:rsidRPr="00DF7E29">
        <w:rPr>
          <w:rFonts w:cs="Arial"/>
          <w:lang w:val="en-GB"/>
        </w:rPr>
        <w:t xml:space="preserve"> </w:t>
      </w:r>
      <w:r w:rsidR="00003FE7" w:rsidRPr="00DF7E29">
        <w:rPr>
          <w:rFonts w:cs="Arial"/>
          <w:lang w:val="en-GB"/>
        </w:rPr>
        <w:t>seven</w:t>
      </w:r>
      <w:r w:rsidRPr="00DF7E29">
        <w:rPr>
          <w:rFonts w:cs="Arial"/>
          <w:lang w:val="en-GB"/>
        </w:rPr>
        <w:t xml:space="preserve"> days as of the day </w:t>
      </w:r>
      <w:r w:rsidR="008A1B26" w:rsidRPr="00DF7E29">
        <w:rPr>
          <w:rFonts w:cs="Arial"/>
          <w:lang w:val="en-GB"/>
        </w:rPr>
        <w:t xml:space="preserve">the </w:t>
      </w:r>
      <w:r w:rsidRPr="00DF7E29">
        <w:rPr>
          <w:rFonts w:cs="Arial"/>
          <w:lang w:val="en-GB"/>
        </w:rPr>
        <w:t>change occur</w:t>
      </w:r>
      <w:r w:rsidR="008A1B26" w:rsidRPr="00DF7E29">
        <w:rPr>
          <w:rFonts w:cs="Arial"/>
          <w:lang w:val="en-GB"/>
        </w:rPr>
        <w:t>r</w:t>
      </w:r>
      <w:r w:rsidRPr="00DF7E29">
        <w:rPr>
          <w:rFonts w:cs="Arial"/>
          <w:lang w:val="en-GB"/>
        </w:rPr>
        <w:t>ed.</w:t>
      </w:r>
    </w:p>
    <w:p w:rsidR="00676F20" w:rsidRPr="00DF7E29" w:rsidRDefault="00676F20" w:rsidP="00BB024B">
      <w:pPr>
        <w:rPr>
          <w:lang w:val="en-GB"/>
        </w:rPr>
      </w:pPr>
    </w:p>
    <w:p w:rsidR="00BB024B" w:rsidRPr="00DF7E29" w:rsidRDefault="00BB024B" w:rsidP="00BB024B">
      <w:pPr>
        <w:rPr>
          <w:lang w:val="en-GB"/>
        </w:rPr>
      </w:pPr>
    </w:p>
    <w:p w:rsidR="00BB024B" w:rsidRPr="00DF7E29" w:rsidRDefault="00BB024B" w:rsidP="00BB024B">
      <w:pPr>
        <w:rPr>
          <w:lang w:val="en-GB"/>
        </w:rPr>
      </w:pPr>
    </w:p>
    <w:p w:rsidR="009D5229" w:rsidRPr="00DF7E29" w:rsidRDefault="00D23E28" w:rsidP="007A77FD">
      <w:pPr>
        <w:pStyle w:val="Heading2"/>
        <w:rPr>
          <w:lang w:val="en-GB"/>
        </w:rPr>
      </w:pPr>
      <w:r w:rsidRPr="00DF7E29">
        <w:rPr>
          <w:lang w:val="en-GB"/>
        </w:rPr>
        <w:t>V</w:t>
      </w:r>
      <w:r w:rsidR="007A77FD" w:rsidRPr="00DF7E29">
        <w:rPr>
          <w:lang w:val="en-GB"/>
        </w:rPr>
        <w:tab/>
      </w:r>
      <w:r w:rsidR="009D5229" w:rsidRPr="00DF7E29">
        <w:rPr>
          <w:lang w:val="en-GB"/>
        </w:rPr>
        <w:t>BREACH OF PROFESSIONAL CONDUCT RULES</w:t>
      </w:r>
    </w:p>
    <w:p w:rsidR="00D41A79" w:rsidRPr="00DF7E29" w:rsidRDefault="00D41A79" w:rsidP="00BB024B">
      <w:pPr>
        <w:rPr>
          <w:lang w:val="en-GB"/>
        </w:rPr>
      </w:pPr>
    </w:p>
    <w:p w:rsidR="009D5229" w:rsidRPr="00DF7E29" w:rsidRDefault="00003FE7" w:rsidP="00BB024B">
      <w:pPr>
        <w:pStyle w:val="Heading3"/>
        <w:rPr>
          <w:lang w:val="en-GB"/>
        </w:rPr>
      </w:pPr>
      <w:r w:rsidRPr="00DF7E29">
        <w:rPr>
          <w:lang w:val="en-GB"/>
        </w:rPr>
        <w:t>R</w:t>
      </w:r>
      <w:r w:rsidR="00414413" w:rsidRPr="00DF7E29">
        <w:rPr>
          <w:lang w:val="en-GB"/>
        </w:rPr>
        <w:t>evoking a License of an Authoris</w:t>
      </w:r>
      <w:r w:rsidRPr="00DF7E29">
        <w:rPr>
          <w:lang w:val="en-GB"/>
        </w:rPr>
        <w:t>ed A</w:t>
      </w:r>
      <w:r w:rsidR="00D41A79" w:rsidRPr="00DF7E29">
        <w:rPr>
          <w:lang w:val="en-GB"/>
        </w:rPr>
        <w:t>uditor</w:t>
      </w:r>
    </w:p>
    <w:p w:rsidR="009D5229" w:rsidRPr="00DF7E29" w:rsidRDefault="0021599F" w:rsidP="00BB024B">
      <w:pPr>
        <w:pStyle w:val="Heading3"/>
        <w:rPr>
          <w:lang w:val="en-GB"/>
        </w:rPr>
      </w:pPr>
      <w:r w:rsidRPr="00DF7E29">
        <w:rPr>
          <w:lang w:val="en-GB"/>
        </w:rPr>
        <w:t xml:space="preserve">Article </w:t>
      </w:r>
      <w:r w:rsidR="00C20E93" w:rsidRPr="00DF7E29">
        <w:rPr>
          <w:lang w:val="en-GB"/>
        </w:rPr>
        <w:t>17</w:t>
      </w:r>
    </w:p>
    <w:p w:rsidR="009D5229" w:rsidRPr="00DF7E29" w:rsidRDefault="009D5229" w:rsidP="00BB024B">
      <w:pPr>
        <w:rPr>
          <w:lang w:val="en-GB"/>
        </w:rPr>
      </w:pPr>
    </w:p>
    <w:p w:rsidR="009D5229" w:rsidRPr="00DF7E29" w:rsidRDefault="009D5229" w:rsidP="00CA395B">
      <w:pPr>
        <w:numPr>
          <w:ilvl w:val="0"/>
          <w:numId w:val="38"/>
        </w:numPr>
        <w:autoSpaceDE w:val="0"/>
        <w:autoSpaceDN w:val="0"/>
        <w:adjustRightInd w:val="0"/>
        <w:rPr>
          <w:rFonts w:cs="Arial"/>
          <w:lang w:val="en-GB"/>
        </w:rPr>
      </w:pPr>
      <w:r w:rsidRPr="00DF7E29">
        <w:rPr>
          <w:rFonts w:cs="Arial"/>
          <w:lang w:val="en-GB"/>
        </w:rPr>
        <w:t xml:space="preserve">A license may be revoked from an </w:t>
      </w:r>
      <w:r w:rsidR="00870674" w:rsidRPr="00DF7E29">
        <w:rPr>
          <w:rFonts w:cs="Arial"/>
          <w:lang w:val="en-GB"/>
        </w:rPr>
        <w:t>authori</w:t>
      </w:r>
      <w:r w:rsidR="00414413" w:rsidRPr="00DF7E29">
        <w:rPr>
          <w:rFonts w:cs="Arial"/>
          <w:lang w:val="en-GB"/>
        </w:rPr>
        <w:t>s</w:t>
      </w:r>
      <w:r w:rsidR="00870674" w:rsidRPr="00DF7E29">
        <w:rPr>
          <w:rFonts w:cs="Arial"/>
          <w:lang w:val="en-GB"/>
        </w:rPr>
        <w:t xml:space="preserve">ed </w:t>
      </w:r>
      <w:r w:rsidRPr="00DF7E29">
        <w:rPr>
          <w:rFonts w:cs="Arial"/>
          <w:lang w:val="en-GB"/>
        </w:rPr>
        <w:t xml:space="preserve">auditor </w:t>
      </w:r>
      <w:r w:rsidR="00003FE7" w:rsidRPr="00DF7E29">
        <w:rPr>
          <w:rFonts w:cs="Arial"/>
          <w:lang w:val="en-GB"/>
        </w:rPr>
        <w:t>in the event tha</w:t>
      </w:r>
      <w:r w:rsidR="00002415" w:rsidRPr="00DF7E29">
        <w:rPr>
          <w:rFonts w:cs="Arial"/>
          <w:lang w:val="en-GB"/>
        </w:rPr>
        <w:t>t</w:t>
      </w:r>
      <w:r w:rsidRPr="00DF7E29">
        <w:rPr>
          <w:rFonts w:cs="Arial"/>
          <w:lang w:val="en-GB"/>
        </w:rPr>
        <w:t xml:space="preserve"> </w:t>
      </w:r>
      <w:r w:rsidR="003C3D11" w:rsidRPr="00DF7E29">
        <w:rPr>
          <w:rFonts w:cs="Arial"/>
          <w:lang w:val="en-GB"/>
        </w:rPr>
        <w:t xml:space="preserve">an authorized auditor </w:t>
      </w:r>
      <w:r w:rsidR="00C20E93" w:rsidRPr="00DF7E29">
        <w:rPr>
          <w:rFonts w:cs="Arial"/>
          <w:lang w:val="en-GB"/>
        </w:rPr>
        <w:t>carries out</w:t>
      </w:r>
      <w:r w:rsidRPr="00DF7E29">
        <w:rPr>
          <w:rFonts w:cs="Arial"/>
          <w:lang w:val="en-GB"/>
        </w:rPr>
        <w:t xml:space="preserve"> auditing</w:t>
      </w:r>
      <w:r w:rsidR="005C1E5B" w:rsidRPr="00DF7E29">
        <w:rPr>
          <w:rFonts w:cs="Arial"/>
          <w:lang w:val="en-GB"/>
        </w:rPr>
        <w:t xml:space="preserve"> </w:t>
      </w:r>
      <w:r w:rsidRPr="00DF7E29">
        <w:rPr>
          <w:rFonts w:cs="Arial"/>
          <w:lang w:val="en-GB"/>
        </w:rPr>
        <w:t>activities in an unprofessional manner and incompliant with the ISA and the</w:t>
      </w:r>
      <w:r w:rsidR="00870674" w:rsidRPr="00DF7E29">
        <w:rPr>
          <w:rFonts w:cs="Arial"/>
          <w:lang w:val="en-GB"/>
        </w:rPr>
        <w:t xml:space="preserve"> </w:t>
      </w:r>
      <w:r w:rsidRPr="00DF7E29">
        <w:rPr>
          <w:rFonts w:cs="Arial"/>
          <w:lang w:val="en-GB"/>
        </w:rPr>
        <w:t>Code</w:t>
      </w:r>
      <w:r w:rsidR="00075DB2" w:rsidRPr="00DF7E29">
        <w:rPr>
          <w:rFonts w:cs="Arial"/>
          <w:lang w:val="en-GB"/>
        </w:rPr>
        <w:t xml:space="preserve"> </w:t>
      </w:r>
      <w:r w:rsidRPr="00DF7E29">
        <w:rPr>
          <w:rFonts w:cs="Arial"/>
          <w:lang w:val="en-GB"/>
        </w:rPr>
        <w:t>of Ethics.</w:t>
      </w:r>
    </w:p>
    <w:p w:rsidR="00000000" w:rsidRDefault="00491C52">
      <w:pPr>
        <w:autoSpaceDE w:val="0"/>
        <w:autoSpaceDN w:val="0"/>
        <w:adjustRightInd w:val="0"/>
        <w:ind w:left="360"/>
        <w:rPr>
          <w:rFonts w:cs="Arial"/>
          <w:lang w:val="en-GB"/>
        </w:rPr>
      </w:pPr>
    </w:p>
    <w:p w:rsidR="003C16B4" w:rsidRPr="00DF7E29" w:rsidRDefault="00863C13" w:rsidP="00CA395B">
      <w:pPr>
        <w:numPr>
          <w:ilvl w:val="0"/>
          <w:numId w:val="38"/>
        </w:numPr>
        <w:autoSpaceDE w:val="0"/>
        <w:autoSpaceDN w:val="0"/>
        <w:adjustRightInd w:val="0"/>
        <w:rPr>
          <w:rFonts w:cs="Arial"/>
          <w:lang w:val="en-GB"/>
        </w:rPr>
      </w:pPr>
      <w:r w:rsidRPr="00DF7E29">
        <w:rPr>
          <w:rFonts w:cs="Arial"/>
          <w:lang w:val="en-GB"/>
        </w:rPr>
        <w:t xml:space="preserve">A license shall be </w:t>
      </w:r>
      <w:r w:rsidR="00A8439B" w:rsidRPr="00DF7E29">
        <w:rPr>
          <w:rFonts w:cs="Arial"/>
          <w:lang w:val="en-GB"/>
        </w:rPr>
        <w:t>revoked from an authorise auditor, who acquired a license based on a recognised certificate,</w:t>
      </w:r>
      <w:r w:rsidR="009C79E8" w:rsidRPr="00DF7E29">
        <w:rPr>
          <w:rFonts w:cs="Arial"/>
          <w:lang w:val="en-GB"/>
        </w:rPr>
        <w:t xml:space="preserve"> in the event </w:t>
      </w:r>
      <w:r w:rsidR="00A437A4" w:rsidRPr="00DF7E29">
        <w:rPr>
          <w:rFonts w:cs="Arial"/>
          <w:lang w:val="en-GB"/>
        </w:rPr>
        <w:t>that a</w:t>
      </w:r>
      <w:r w:rsidR="00414413" w:rsidRPr="00DF7E29">
        <w:rPr>
          <w:rFonts w:cs="Arial"/>
          <w:lang w:val="en-GB"/>
        </w:rPr>
        <w:t>n</w:t>
      </w:r>
      <w:r w:rsidR="00A437A4" w:rsidRPr="00DF7E29">
        <w:rPr>
          <w:rFonts w:cs="Arial"/>
          <w:lang w:val="en-GB"/>
        </w:rPr>
        <w:t xml:space="preserve"> organisation that issued such certificate revokes </w:t>
      </w:r>
      <w:r w:rsidR="00FF2E5B" w:rsidRPr="00DF7E29">
        <w:rPr>
          <w:rFonts w:cs="Arial"/>
          <w:lang w:val="en-GB"/>
        </w:rPr>
        <w:t>the certificate</w:t>
      </w:r>
      <w:r w:rsidR="00414413" w:rsidRPr="00DF7E29">
        <w:rPr>
          <w:rFonts w:cs="Arial"/>
          <w:lang w:val="en-GB"/>
        </w:rPr>
        <w:t>.</w:t>
      </w:r>
    </w:p>
    <w:p w:rsidR="00D23E28" w:rsidRPr="00DF7E29" w:rsidRDefault="00D23E28" w:rsidP="005C1E5B">
      <w:pPr>
        <w:autoSpaceDE w:val="0"/>
        <w:autoSpaceDN w:val="0"/>
        <w:adjustRightInd w:val="0"/>
        <w:rPr>
          <w:rFonts w:cs="Arial"/>
          <w:lang w:val="en-GB"/>
        </w:rPr>
      </w:pPr>
    </w:p>
    <w:p w:rsidR="009D5229" w:rsidRPr="00DF7E29" w:rsidRDefault="000858FD" w:rsidP="00CA395B">
      <w:pPr>
        <w:numPr>
          <w:ilvl w:val="0"/>
          <w:numId w:val="38"/>
        </w:numPr>
        <w:autoSpaceDE w:val="0"/>
        <w:autoSpaceDN w:val="0"/>
        <w:adjustRightInd w:val="0"/>
        <w:rPr>
          <w:rFonts w:cs="Arial"/>
          <w:lang w:val="en-GB"/>
        </w:rPr>
      </w:pPr>
      <w:r w:rsidRPr="00DF7E29">
        <w:rPr>
          <w:rFonts w:cs="Arial"/>
          <w:lang w:val="en-GB"/>
        </w:rPr>
        <w:t>The C</w:t>
      </w:r>
      <w:r w:rsidR="009D5229" w:rsidRPr="00DF7E29">
        <w:rPr>
          <w:rFonts w:cs="Arial"/>
          <w:lang w:val="en-GB"/>
        </w:rPr>
        <w:t xml:space="preserve">ompetent </w:t>
      </w:r>
      <w:r w:rsidRPr="00DF7E29">
        <w:rPr>
          <w:rFonts w:cs="Arial"/>
          <w:lang w:val="en-GB"/>
        </w:rPr>
        <w:t>A</w:t>
      </w:r>
      <w:r w:rsidR="00C20E93" w:rsidRPr="00DF7E29">
        <w:rPr>
          <w:rFonts w:cs="Arial"/>
          <w:lang w:val="en-GB"/>
        </w:rPr>
        <w:t>uthority</w:t>
      </w:r>
      <w:r w:rsidR="009D5229" w:rsidRPr="00DF7E29">
        <w:rPr>
          <w:rFonts w:cs="Arial"/>
          <w:lang w:val="en-GB"/>
        </w:rPr>
        <w:t xml:space="preserve"> shall issue a decision on revocation of </w:t>
      </w:r>
      <w:r w:rsidR="006A3706" w:rsidRPr="00DF7E29">
        <w:rPr>
          <w:rFonts w:cs="Arial"/>
          <w:lang w:val="en-GB"/>
        </w:rPr>
        <w:t xml:space="preserve">the </w:t>
      </w:r>
      <w:r w:rsidR="000D1F07" w:rsidRPr="00DF7E29">
        <w:rPr>
          <w:rFonts w:cs="Arial"/>
          <w:lang w:val="en-GB"/>
        </w:rPr>
        <w:t>authoris</w:t>
      </w:r>
      <w:r w:rsidR="00870674" w:rsidRPr="00DF7E29">
        <w:rPr>
          <w:rFonts w:cs="Arial"/>
          <w:lang w:val="en-GB"/>
        </w:rPr>
        <w:t xml:space="preserve">ed </w:t>
      </w:r>
      <w:r w:rsidR="009D5229" w:rsidRPr="00DF7E29">
        <w:rPr>
          <w:rFonts w:cs="Arial"/>
          <w:lang w:val="en-GB"/>
        </w:rPr>
        <w:t>auditor’s license.</w:t>
      </w:r>
    </w:p>
    <w:p w:rsidR="00D23E28" w:rsidRPr="00DF7E29" w:rsidRDefault="00D23E28" w:rsidP="005C1E5B">
      <w:pPr>
        <w:autoSpaceDE w:val="0"/>
        <w:autoSpaceDN w:val="0"/>
        <w:adjustRightInd w:val="0"/>
        <w:rPr>
          <w:rFonts w:cs="Arial"/>
          <w:lang w:val="en-GB"/>
        </w:rPr>
      </w:pPr>
    </w:p>
    <w:p w:rsidR="009D5229" w:rsidRPr="00DF7E29" w:rsidRDefault="009D5229" w:rsidP="00CA395B">
      <w:pPr>
        <w:numPr>
          <w:ilvl w:val="0"/>
          <w:numId w:val="38"/>
        </w:numPr>
        <w:autoSpaceDE w:val="0"/>
        <w:autoSpaceDN w:val="0"/>
        <w:adjustRightInd w:val="0"/>
        <w:rPr>
          <w:rFonts w:cs="Arial"/>
          <w:lang w:val="en-GB"/>
        </w:rPr>
      </w:pPr>
      <w:r w:rsidRPr="00DF7E29">
        <w:rPr>
          <w:rFonts w:cs="Arial"/>
          <w:lang w:val="en-GB"/>
        </w:rPr>
        <w:t xml:space="preserve">The decision referred to in paragraph 2 of this Article shall be final and </w:t>
      </w:r>
      <w:r w:rsidR="006A3706" w:rsidRPr="00DF7E29">
        <w:rPr>
          <w:rFonts w:cs="Arial"/>
          <w:lang w:val="en-GB"/>
        </w:rPr>
        <w:t xml:space="preserve">an </w:t>
      </w:r>
      <w:r w:rsidRPr="00DF7E29">
        <w:rPr>
          <w:rFonts w:cs="Arial"/>
          <w:lang w:val="en-GB"/>
        </w:rPr>
        <w:t>administrative dispute can be instituted against it.</w:t>
      </w:r>
    </w:p>
    <w:p w:rsidR="00D23E28" w:rsidRPr="00DF7E29" w:rsidRDefault="00D23E28" w:rsidP="005C1E5B">
      <w:pPr>
        <w:autoSpaceDE w:val="0"/>
        <w:autoSpaceDN w:val="0"/>
        <w:adjustRightInd w:val="0"/>
        <w:rPr>
          <w:rFonts w:cs="Arial"/>
          <w:lang w:val="en-GB"/>
        </w:rPr>
      </w:pPr>
    </w:p>
    <w:p w:rsidR="009D5229" w:rsidRPr="00DF7E29" w:rsidRDefault="006A3706" w:rsidP="00CA395B">
      <w:pPr>
        <w:numPr>
          <w:ilvl w:val="0"/>
          <w:numId w:val="38"/>
        </w:numPr>
        <w:autoSpaceDE w:val="0"/>
        <w:autoSpaceDN w:val="0"/>
        <w:adjustRightInd w:val="0"/>
        <w:rPr>
          <w:rFonts w:cs="Arial"/>
          <w:lang w:val="en-GB"/>
        </w:rPr>
      </w:pPr>
      <w:r w:rsidRPr="00DF7E29">
        <w:rPr>
          <w:rFonts w:cs="Arial"/>
          <w:lang w:val="en-GB"/>
        </w:rPr>
        <w:t xml:space="preserve">The </w:t>
      </w:r>
      <w:r w:rsidR="000D1F07" w:rsidRPr="00DF7E29">
        <w:rPr>
          <w:rFonts w:cs="Arial"/>
          <w:lang w:val="en-GB"/>
        </w:rPr>
        <w:t>authoris</w:t>
      </w:r>
      <w:r w:rsidR="0078568D" w:rsidRPr="00DF7E29">
        <w:rPr>
          <w:rFonts w:cs="Arial"/>
          <w:lang w:val="en-GB"/>
        </w:rPr>
        <w:t xml:space="preserve">ed </w:t>
      </w:r>
      <w:r w:rsidR="009D5229" w:rsidRPr="00DF7E29">
        <w:rPr>
          <w:rFonts w:cs="Arial"/>
          <w:lang w:val="en-GB"/>
        </w:rPr>
        <w:t xml:space="preserve">auditor whose license </w:t>
      </w:r>
      <w:r w:rsidRPr="00DF7E29">
        <w:rPr>
          <w:rFonts w:cs="Arial"/>
          <w:lang w:val="en-GB"/>
        </w:rPr>
        <w:t xml:space="preserve">was </w:t>
      </w:r>
      <w:r w:rsidR="009D5229" w:rsidRPr="00DF7E29">
        <w:rPr>
          <w:rFonts w:cs="Arial"/>
          <w:lang w:val="en-GB"/>
        </w:rPr>
        <w:t>revoked shall be prohibited to perform</w:t>
      </w:r>
      <w:r w:rsidR="005C1E5B" w:rsidRPr="00DF7E29">
        <w:rPr>
          <w:rFonts w:cs="Arial"/>
          <w:lang w:val="en-GB"/>
        </w:rPr>
        <w:t xml:space="preserve"> </w:t>
      </w:r>
      <w:r w:rsidR="009D5229" w:rsidRPr="00DF7E29">
        <w:rPr>
          <w:rFonts w:cs="Arial"/>
          <w:lang w:val="en-GB"/>
        </w:rPr>
        <w:t>the auditing</w:t>
      </w:r>
      <w:r w:rsidR="00F65584" w:rsidRPr="00DF7E29">
        <w:rPr>
          <w:rFonts w:cs="Arial"/>
          <w:lang w:val="en-GB"/>
        </w:rPr>
        <w:t xml:space="preserve"> </w:t>
      </w:r>
      <w:r w:rsidR="009D5229" w:rsidRPr="00DF7E29">
        <w:rPr>
          <w:rFonts w:cs="Arial"/>
          <w:lang w:val="en-GB"/>
        </w:rPr>
        <w:t xml:space="preserve">activity, </w:t>
      </w:r>
      <w:r w:rsidR="00D23E28" w:rsidRPr="00DF7E29">
        <w:rPr>
          <w:rFonts w:cs="Arial"/>
          <w:lang w:val="en-GB"/>
        </w:rPr>
        <w:t>or audit</w:t>
      </w:r>
      <w:r w:rsidRPr="00DF7E29">
        <w:rPr>
          <w:rFonts w:cs="Arial"/>
          <w:lang w:val="en-GB"/>
        </w:rPr>
        <w:t>ing</w:t>
      </w:r>
      <w:r w:rsidR="00D23E28" w:rsidRPr="00DF7E29">
        <w:rPr>
          <w:rFonts w:cs="Arial"/>
          <w:lang w:val="en-GB"/>
        </w:rPr>
        <w:t xml:space="preserve"> </w:t>
      </w:r>
      <w:r w:rsidRPr="00DF7E29">
        <w:rPr>
          <w:rFonts w:cs="Arial"/>
          <w:lang w:val="en-GB"/>
        </w:rPr>
        <w:t xml:space="preserve">tasks </w:t>
      </w:r>
      <w:r w:rsidR="00120E4D" w:rsidRPr="00DF7E29">
        <w:rPr>
          <w:rFonts w:cs="Arial"/>
          <w:lang w:val="en-GB"/>
        </w:rPr>
        <w:t xml:space="preserve">in virtue of an </w:t>
      </w:r>
      <w:r w:rsidR="00D23E28" w:rsidRPr="00DF7E29">
        <w:rPr>
          <w:rFonts w:cs="Arial"/>
          <w:lang w:val="en-GB"/>
        </w:rPr>
        <w:t xml:space="preserve">auditor </w:t>
      </w:r>
      <w:r w:rsidR="00CF5887" w:rsidRPr="00DF7E29">
        <w:rPr>
          <w:rFonts w:cs="Arial"/>
          <w:lang w:val="en-GB"/>
        </w:rPr>
        <w:t>employed with</w:t>
      </w:r>
      <w:r w:rsidR="00D23E28" w:rsidRPr="00DF7E29">
        <w:rPr>
          <w:rFonts w:cs="Arial"/>
          <w:lang w:val="en-GB"/>
        </w:rPr>
        <w:t xml:space="preserve"> an audit</w:t>
      </w:r>
      <w:r w:rsidR="00CF5887" w:rsidRPr="00DF7E29">
        <w:rPr>
          <w:rFonts w:cs="Arial"/>
          <w:lang w:val="en-GB"/>
        </w:rPr>
        <w:t>ing</w:t>
      </w:r>
      <w:r w:rsidR="00D23E28" w:rsidRPr="00DF7E29">
        <w:rPr>
          <w:rFonts w:cs="Arial"/>
          <w:lang w:val="en-GB"/>
        </w:rPr>
        <w:t xml:space="preserve"> firm, </w:t>
      </w:r>
      <w:r w:rsidR="009D5229" w:rsidRPr="00DF7E29">
        <w:rPr>
          <w:rFonts w:cs="Arial"/>
          <w:lang w:val="en-GB"/>
        </w:rPr>
        <w:t>as well</w:t>
      </w:r>
      <w:r w:rsidR="00F65584" w:rsidRPr="00DF7E29">
        <w:rPr>
          <w:rFonts w:cs="Arial"/>
          <w:lang w:val="en-GB"/>
        </w:rPr>
        <w:t xml:space="preserve"> </w:t>
      </w:r>
      <w:r w:rsidR="009D5229" w:rsidRPr="00DF7E29">
        <w:rPr>
          <w:rFonts w:cs="Arial"/>
          <w:lang w:val="en-GB"/>
        </w:rPr>
        <w:t xml:space="preserve">as to </w:t>
      </w:r>
      <w:r w:rsidR="0014628D" w:rsidRPr="00DF7E29">
        <w:rPr>
          <w:rFonts w:cs="Arial"/>
          <w:lang w:val="en-GB"/>
        </w:rPr>
        <w:t xml:space="preserve">have </w:t>
      </w:r>
      <w:r w:rsidR="009D5229" w:rsidRPr="00DF7E29">
        <w:rPr>
          <w:rFonts w:cs="Arial"/>
          <w:lang w:val="en-GB"/>
        </w:rPr>
        <w:t>owners</w:t>
      </w:r>
      <w:r w:rsidR="00C20E93" w:rsidRPr="00DF7E29">
        <w:rPr>
          <w:rFonts w:cs="Arial"/>
          <w:lang w:val="en-GB"/>
        </w:rPr>
        <w:t>hip and management rights in an</w:t>
      </w:r>
      <w:r w:rsidR="009D5229" w:rsidRPr="00DF7E29">
        <w:rPr>
          <w:rFonts w:cs="Arial"/>
          <w:lang w:val="en-GB"/>
        </w:rPr>
        <w:t xml:space="preserve"> audit</w:t>
      </w:r>
      <w:r w:rsidR="00CF5887" w:rsidRPr="00DF7E29">
        <w:rPr>
          <w:rFonts w:cs="Arial"/>
          <w:lang w:val="en-GB"/>
        </w:rPr>
        <w:t>ing</w:t>
      </w:r>
      <w:r w:rsidR="00870674" w:rsidRPr="00DF7E29">
        <w:rPr>
          <w:rFonts w:cs="Arial"/>
          <w:lang w:val="en-GB"/>
        </w:rPr>
        <w:t xml:space="preserve"> </w:t>
      </w:r>
      <w:r w:rsidR="00C20E93" w:rsidRPr="00DF7E29">
        <w:rPr>
          <w:rFonts w:cs="Arial"/>
          <w:lang w:val="en-GB"/>
        </w:rPr>
        <w:t>firm for the period of ten</w:t>
      </w:r>
      <w:r w:rsidR="00F65584" w:rsidRPr="00DF7E29">
        <w:rPr>
          <w:rFonts w:cs="Arial"/>
          <w:lang w:val="en-GB"/>
        </w:rPr>
        <w:t xml:space="preserve"> </w:t>
      </w:r>
      <w:r w:rsidR="009D5229" w:rsidRPr="00DF7E29">
        <w:rPr>
          <w:rFonts w:cs="Arial"/>
          <w:lang w:val="en-GB"/>
        </w:rPr>
        <w:t>years upon the decision</w:t>
      </w:r>
      <w:r w:rsidR="00C20E93" w:rsidRPr="00DF7E29">
        <w:rPr>
          <w:rFonts w:cs="Arial"/>
          <w:lang w:val="en-GB"/>
        </w:rPr>
        <w:t xml:space="preserve"> becomes final and </w:t>
      </w:r>
      <w:r w:rsidR="000D1F07" w:rsidRPr="00DF7E29">
        <w:rPr>
          <w:rFonts w:cs="Arial"/>
          <w:lang w:val="en-GB"/>
        </w:rPr>
        <w:t>non-appealable</w:t>
      </w:r>
      <w:r w:rsidR="009D5229" w:rsidRPr="00DF7E29">
        <w:rPr>
          <w:rFonts w:cs="Arial"/>
          <w:lang w:val="en-GB"/>
        </w:rPr>
        <w:t>.</w:t>
      </w:r>
    </w:p>
    <w:p w:rsidR="009D5229" w:rsidRPr="00DF7E29" w:rsidRDefault="009D5229" w:rsidP="006A3706">
      <w:pPr>
        <w:rPr>
          <w:lang w:val="en-GB"/>
        </w:rPr>
      </w:pPr>
    </w:p>
    <w:p w:rsidR="006A3706" w:rsidRPr="00DF7E29" w:rsidRDefault="006A3706" w:rsidP="006A3706">
      <w:pPr>
        <w:rPr>
          <w:lang w:val="en-GB"/>
        </w:rPr>
      </w:pPr>
    </w:p>
    <w:p w:rsidR="00532116" w:rsidRPr="00DF7E29" w:rsidRDefault="00532116" w:rsidP="006A3706">
      <w:pPr>
        <w:rPr>
          <w:lang w:val="en-GB"/>
        </w:rPr>
      </w:pPr>
    </w:p>
    <w:p w:rsidR="00532116" w:rsidRPr="00DF7E29" w:rsidRDefault="00003FE7" w:rsidP="00003FE7">
      <w:pPr>
        <w:pStyle w:val="Heading2"/>
        <w:rPr>
          <w:lang w:val="en-GB"/>
        </w:rPr>
      </w:pPr>
      <w:r w:rsidRPr="00DF7E29">
        <w:rPr>
          <w:lang w:val="en-GB"/>
        </w:rPr>
        <w:t>Va</w:t>
      </w:r>
      <w:r w:rsidR="00AF25BA" w:rsidRPr="00DF7E29">
        <w:rPr>
          <w:lang w:val="en-GB"/>
        </w:rPr>
        <w:tab/>
      </w:r>
      <w:r w:rsidR="00194CD3" w:rsidRPr="00DF7E29">
        <w:rPr>
          <w:lang w:val="en-GB"/>
        </w:rPr>
        <w:t xml:space="preserve">THE </w:t>
      </w:r>
      <w:r w:rsidR="00532116" w:rsidRPr="00DF7E29">
        <w:rPr>
          <w:lang w:val="en-GB"/>
        </w:rPr>
        <w:t>COUNCIL FOR ACCOUNTING AND AUDITING</w:t>
      </w:r>
    </w:p>
    <w:p w:rsidR="006A3706" w:rsidRPr="00DF7E29" w:rsidRDefault="006A3706" w:rsidP="006A3706">
      <w:pPr>
        <w:rPr>
          <w:lang w:val="en-GB"/>
        </w:rPr>
      </w:pPr>
    </w:p>
    <w:p w:rsidR="003E524C" w:rsidRPr="00DF7E29" w:rsidRDefault="003E524C" w:rsidP="003E524C">
      <w:pPr>
        <w:pStyle w:val="Heading3"/>
        <w:rPr>
          <w:lang w:val="en-GB"/>
        </w:rPr>
      </w:pPr>
      <w:r w:rsidRPr="00DF7E29">
        <w:rPr>
          <w:lang w:val="en-GB"/>
        </w:rPr>
        <w:t>Establishment</w:t>
      </w:r>
    </w:p>
    <w:p w:rsidR="003E524C" w:rsidRPr="00DF7E29" w:rsidRDefault="00194CD3" w:rsidP="003E524C">
      <w:pPr>
        <w:pStyle w:val="Heading3"/>
        <w:rPr>
          <w:lang w:val="en-GB"/>
        </w:rPr>
      </w:pPr>
      <w:r w:rsidRPr="00DF7E29">
        <w:rPr>
          <w:lang w:val="en-GB"/>
        </w:rPr>
        <w:t>Article 17a</w:t>
      </w:r>
    </w:p>
    <w:p w:rsidR="00532116" w:rsidRPr="00DF7E29" w:rsidRDefault="00532116" w:rsidP="006A3706">
      <w:pPr>
        <w:rPr>
          <w:lang w:val="en-GB"/>
        </w:rPr>
      </w:pPr>
    </w:p>
    <w:p w:rsidR="00301581" w:rsidRPr="00DF7E29" w:rsidRDefault="00301581" w:rsidP="00194CD3">
      <w:pPr>
        <w:numPr>
          <w:ilvl w:val="0"/>
          <w:numId w:val="39"/>
        </w:numPr>
        <w:autoSpaceDE w:val="0"/>
        <w:autoSpaceDN w:val="0"/>
        <w:adjustRightInd w:val="0"/>
        <w:rPr>
          <w:rFonts w:cs="Arial"/>
          <w:lang w:val="en-GB"/>
        </w:rPr>
      </w:pPr>
      <w:r w:rsidRPr="00DF7E29">
        <w:rPr>
          <w:rFonts w:cs="Arial"/>
          <w:lang w:val="en-GB"/>
        </w:rPr>
        <w:t>The Government of Montenegro (</w:t>
      </w:r>
      <w:r w:rsidR="00194CD3" w:rsidRPr="00DF7E29">
        <w:rPr>
          <w:rFonts w:cs="Arial"/>
          <w:lang w:val="en-GB"/>
        </w:rPr>
        <w:t>hereinafter referred to as</w:t>
      </w:r>
      <w:r w:rsidRPr="00DF7E29">
        <w:rPr>
          <w:rFonts w:cs="Arial"/>
          <w:lang w:val="en-GB"/>
        </w:rPr>
        <w:t xml:space="preserve"> the Government) shall establish the Counci</w:t>
      </w:r>
      <w:r w:rsidR="000D1F07" w:rsidRPr="00DF7E29">
        <w:rPr>
          <w:rFonts w:cs="Arial"/>
          <w:lang w:val="en-GB"/>
        </w:rPr>
        <w:t>l based on the proposal of the C</w:t>
      </w:r>
      <w:r w:rsidRPr="00DF7E29">
        <w:rPr>
          <w:rFonts w:cs="Arial"/>
          <w:lang w:val="en-GB"/>
        </w:rPr>
        <w:t xml:space="preserve">ompetent </w:t>
      </w:r>
      <w:r w:rsidR="000D1F07" w:rsidRPr="00DF7E29">
        <w:rPr>
          <w:rFonts w:cs="Arial"/>
          <w:lang w:val="en-GB"/>
        </w:rPr>
        <w:t>A</w:t>
      </w:r>
      <w:r w:rsidR="00194CD3" w:rsidRPr="00DF7E29">
        <w:rPr>
          <w:rFonts w:cs="Arial"/>
          <w:lang w:val="en-GB"/>
        </w:rPr>
        <w:t>uthority</w:t>
      </w:r>
      <w:r w:rsidRPr="00DF7E29">
        <w:rPr>
          <w:rFonts w:cs="Arial"/>
          <w:lang w:val="en-GB"/>
        </w:rPr>
        <w:t>.</w:t>
      </w:r>
    </w:p>
    <w:p w:rsidR="00301581" w:rsidRPr="00DF7E29" w:rsidRDefault="00301581" w:rsidP="00301581">
      <w:pPr>
        <w:autoSpaceDE w:val="0"/>
        <w:autoSpaceDN w:val="0"/>
        <w:adjustRightInd w:val="0"/>
        <w:rPr>
          <w:rFonts w:cs="Arial"/>
          <w:lang w:val="en-GB"/>
        </w:rPr>
      </w:pPr>
    </w:p>
    <w:p w:rsidR="00532116" w:rsidRPr="00DF7E29" w:rsidRDefault="00301581" w:rsidP="00194CD3">
      <w:pPr>
        <w:numPr>
          <w:ilvl w:val="0"/>
          <w:numId w:val="39"/>
        </w:numPr>
        <w:rPr>
          <w:lang w:val="en-GB"/>
        </w:rPr>
      </w:pPr>
      <w:r w:rsidRPr="00DF7E29">
        <w:rPr>
          <w:lang w:val="en-GB"/>
        </w:rPr>
        <w:t xml:space="preserve">The </w:t>
      </w:r>
      <w:r w:rsidR="00194CD3" w:rsidRPr="00DF7E29">
        <w:rPr>
          <w:lang w:val="en-GB"/>
        </w:rPr>
        <w:t xml:space="preserve">registered </w:t>
      </w:r>
      <w:r w:rsidRPr="00DF7E29">
        <w:rPr>
          <w:lang w:val="en-GB"/>
        </w:rPr>
        <w:t xml:space="preserve">office of the Council </w:t>
      </w:r>
      <w:r w:rsidR="0000503B" w:rsidRPr="00DF7E29">
        <w:rPr>
          <w:lang w:val="en-GB"/>
        </w:rPr>
        <w:t>shall be</w:t>
      </w:r>
      <w:r w:rsidRPr="00DF7E29">
        <w:rPr>
          <w:lang w:val="en-GB"/>
        </w:rPr>
        <w:t xml:space="preserve"> in Podgorica.</w:t>
      </w:r>
    </w:p>
    <w:p w:rsidR="00301581" w:rsidRPr="00DF7E29" w:rsidRDefault="00301581" w:rsidP="006A3706">
      <w:pPr>
        <w:rPr>
          <w:lang w:val="en-GB"/>
        </w:rPr>
      </w:pPr>
    </w:p>
    <w:p w:rsidR="00194CD3" w:rsidRPr="00DF7E29" w:rsidRDefault="00194CD3" w:rsidP="006A3706">
      <w:pPr>
        <w:rPr>
          <w:lang w:val="en-GB"/>
        </w:rPr>
      </w:pPr>
    </w:p>
    <w:p w:rsidR="00301581" w:rsidRPr="00DF7E29" w:rsidRDefault="00301581" w:rsidP="00301581">
      <w:pPr>
        <w:pStyle w:val="Heading3"/>
        <w:rPr>
          <w:lang w:val="en-GB"/>
        </w:rPr>
      </w:pPr>
      <w:r w:rsidRPr="00DF7E29">
        <w:rPr>
          <w:lang w:val="en-GB"/>
        </w:rPr>
        <w:t>Composition and the Term of Office</w:t>
      </w:r>
    </w:p>
    <w:p w:rsidR="00301581" w:rsidRPr="00DF7E29" w:rsidRDefault="00194CD3" w:rsidP="00301581">
      <w:pPr>
        <w:pStyle w:val="Heading3"/>
        <w:rPr>
          <w:lang w:val="en-GB"/>
        </w:rPr>
      </w:pPr>
      <w:r w:rsidRPr="00DF7E29">
        <w:rPr>
          <w:lang w:val="en-GB"/>
        </w:rPr>
        <w:t>Article 17b</w:t>
      </w:r>
    </w:p>
    <w:p w:rsidR="00301581" w:rsidRPr="00DF7E29" w:rsidRDefault="00301581" w:rsidP="006A3706">
      <w:pPr>
        <w:rPr>
          <w:lang w:val="en-GB"/>
        </w:rPr>
      </w:pPr>
    </w:p>
    <w:p w:rsidR="006055F0" w:rsidRPr="00DF7E29" w:rsidRDefault="006055F0" w:rsidP="00A829D4">
      <w:pPr>
        <w:numPr>
          <w:ilvl w:val="0"/>
          <w:numId w:val="40"/>
        </w:numPr>
        <w:rPr>
          <w:lang w:val="en-GB"/>
        </w:rPr>
      </w:pPr>
      <w:r w:rsidRPr="00DF7E29">
        <w:rPr>
          <w:lang w:val="en-GB"/>
        </w:rPr>
        <w:t>The Council shall have seven members.</w:t>
      </w:r>
    </w:p>
    <w:p w:rsidR="006055F0" w:rsidRPr="00DF7E29" w:rsidRDefault="006055F0" w:rsidP="006055F0">
      <w:pPr>
        <w:rPr>
          <w:lang w:val="en-GB"/>
        </w:rPr>
      </w:pPr>
    </w:p>
    <w:p w:rsidR="006055F0" w:rsidRPr="00DF7E29" w:rsidRDefault="006055F0" w:rsidP="00A829D4">
      <w:pPr>
        <w:numPr>
          <w:ilvl w:val="0"/>
          <w:numId w:val="40"/>
        </w:numPr>
        <w:rPr>
          <w:lang w:val="en-GB"/>
        </w:rPr>
      </w:pPr>
      <w:r w:rsidRPr="00DF7E29">
        <w:rPr>
          <w:lang w:val="en-GB"/>
        </w:rPr>
        <w:t xml:space="preserve">The Council members shall be appointed with the term of office of five years and they </w:t>
      </w:r>
      <w:r w:rsidR="003E6277" w:rsidRPr="00DF7E29">
        <w:rPr>
          <w:lang w:val="en-GB"/>
        </w:rPr>
        <w:t>may</w:t>
      </w:r>
      <w:r w:rsidRPr="00DF7E29">
        <w:rPr>
          <w:lang w:val="en-GB"/>
        </w:rPr>
        <w:t xml:space="preserve"> be reappointed for the same period.</w:t>
      </w:r>
    </w:p>
    <w:p w:rsidR="006055F0" w:rsidRPr="00DF7E29" w:rsidRDefault="006055F0" w:rsidP="006055F0">
      <w:pPr>
        <w:rPr>
          <w:lang w:val="en-GB"/>
        </w:rPr>
      </w:pPr>
    </w:p>
    <w:p w:rsidR="006055F0" w:rsidRPr="00DF7E29" w:rsidRDefault="006055F0" w:rsidP="00A829D4">
      <w:pPr>
        <w:numPr>
          <w:ilvl w:val="0"/>
          <w:numId w:val="40"/>
        </w:numPr>
        <w:rPr>
          <w:lang w:val="en-GB"/>
        </w:rPr>
      </w:pPr>
      <w:r w:rsidRPr="00DF7E29">
        <w:rPr>
          <w:lang w:val="en-GB"/>
        </w:rPr>
        <w:t xml:space="preserve">The Council members shall be appointed from the chorus of experts, at the proposal of the Ministry of Finance, </w:t>
      </w:r>
      <w:r w:rsidR="00991B95" w:rsidRPr="00DF7E29">
        <w:rPr>
          <w:lang w:val="en-GB"/>
        </w:rPr>
        <w:t xml:space="preserve">the </w:t>
      </w:r>
      <w:r w:rsidRPr="00DF7E29">
        <w:rPr>
          <w:lang w:val="en-GB"/>
        </w:rPr>
        <w:t xml:space="preserve">Ministry for Economic Development, </w:t>
      </w:r>
      <w:r w:rsidR="00991B95" w:rsidRPr="00DF7E29">
        <w:rPr>
          <w:lang w:val="en-GB"/>
        </w:rPr>
        <w:t xml:space="preserve">the </w:t>
      </w:r>
      <w:r w:rsidRPr="00DF7E29">
        <w:rPr>
          <w:lang w:val="en-GB"/>
        </w:rPr>
        <w:t xml:space="preserve">Central Bank of Montenegro, </w:t>
      </w:r>
      <w:r w:rsidR="00991B95" w:rsidRPr="00DF7E29">
        <w:rPr>
          <w:lang w:val="en-GB"/>
        </w:rPr>
        <w:t xml:space="preserve">the </w:t>
      </w:r>
      <w:r w:rsidRPr="00DF7E29">
        <w:rPr>
          <w:lang w:val="en-GB"/>
        </w:rPr>
        <w:t xml:space="preserve">Securities Commission, </w:t>
      </w:r>
      <w:r w:rsidR="00991B95" w:rsidRPr="00DF7E29">
        <w:rPr>
          <w:lang w:val="en-GB"/>
        </w:rPr>
        <w:t xml:space="preserve">the </w:t>
      </w:r>
      <w:r w:rsidRPr="00DF7E29">
        <w:rPr>
          <w:lang w:val="en-GB"/>
        </w:rPr>
        <w:t xml:space="preserve">Commercial Court, </w:t>
      </w:r>
      <w:r w:rsidR="00991B95" w:rsidRPr="00DF7E29">
        <w:rPr>
          <w:lang w:val="en-GB"/>
        </w:rPr>
        <w:t xml:space="preserve">the </w:t>
      </w:r>
      <w:r w:rsidRPr="00DF7E29">
        <w:rPr>
          <w:lang w:val="en-GB"/>
        </w:rPr>
        <w:t xml:space="preserve">Insurance Supervision Agency, and </w:t>
      </w:r>
      <w:r w:rsidR="00991B95" w:rsidRPr="00DF7E29">
        <w:rPr>
          <w:lang w:val="en-GB"/>
        </w:rPr>
        <w:t xml:space="preserve">the </w:t>
      </w:r>
      <w:r w:rsidRPr="00DF7E29">
        <w:rPr>
          <w:lang w:val="en-GB"/>
        </w:rPr>
        <w:t>in</w:t>
      </w:r>
      <w:r w:rsidR="00F17109" w:rsidRPr="00DF7E29">
        <w:rPr>
          <w:lang w:val="en-GB"/>
        </w:rPr>
        <w:t>stitution which ha</w:t>
      </w:r>
      <w:r w:rsidR="007F0F7A" w:rsidRPr="00DF7E29">
        <w:rPr>
          <w:lang w:val="en-GB"/>
        </w:rPr>
        <w:t>s</w:t>
      </w:r>
      <w:r w:rsidR="00F17109" w:rsidRPr="00DF7E29">
        <w:rPr>
          <w:lang w:val="en-GB"/>
        </w:rPr>
        <w:t xml:space="preserve"> been delegated with the activities </w:t>
      </w:r>
      <w:r w:rsidR="00194CD3" w:rsidRPr="00DF7E29">
        <w:rPr>
          <w:lang w:val="en-GB"/>
        </w:rPr>
        <w:t>of the state administration authority</w:t>
      </w:r>
      <w:r w:rsidR="00F17109" w:rsidRPr="00DF7E29">
        <w:rPr>
          <w:lang w:val="en-GB"/>
        </w:rPr>
        <w:t xml:space="preserve"> competent for accounting and auditi</w:t>
      </w:r>
      <w:r w:rsidR="00194CD3" w:rsidRPr="00DF7E29">
        <w:rPr>
          <w:lang w:val="en-GB"/>
        </w:rPr>
        <w:t xml:space="preserve">ng affairs by the </w:t>
      </w:r>
      <w:r w:rsidR="006177E0" w:rsidRPr="00DF7E29">
        <w:rPr>
          <w:lang w:val="en-GB"/>
        </w:rPr>
        <w:t>Competent A</w:t>
      </w:r>
      <w:r w:rsidR="00194CD3" w:rsidRPr="00DF7E29">
        <w:rPr>
          <w:lang w:val="en-GB"/>
        </w:rPr>
        <w:t>uthority</w:t>
      </w:r>
      <w:r w:rsidR="00F17109" w:rsidRPr="00DF7E29">
        <w:rPr>
          <w:lang w:val="en-GB"/>
        </w:rPr>
        <w:t xml:space="preserve">, </w:t>
      </w:r>
      <w:r w:rsidR="005709CC" w:rsidRPr="00DF7E29">
        <w:rPr>
          <w:lang w:val="en-GB"/>
        </w:rPr>
        <w:t xml:space="preserve">and </w:t>
      </w:r>
      <w:r w:rsidR="00083811" w:rsidRPr="00DF7E29">
        <w:rPr>
          <w:lang w:val="en-GB"/>
        </w:rPr>
        <w:t>who have</w:t>
      </w:r>
      <w:r w:rsidR="00F17109" w:rsidRPr="00DF7E29">
        <w:rPr>
          <w:lang w:val="en-GB"/>
        </w:rPr>
        <w:t xml:space="preserve"> knowledge in the field of accounting, finance</w:t>
      </w:r>
      <w:r w:rsidR="00C077F9" w:rsidRPr="00DF7E29">
        <w:rPr>
          <w:lang w:val="en-GB"/>
        </w:rPr>
        <w:t>s</w:t>
      </w:r>
      <w:r w:rsidR="005709CC" w:rsidRPr="00DF7E29">
        <w:rPr>
          <w:lang w:val="en-GB"/>
        </w:rPr>
        <w:t>,</w:t>
      </w:r>
      <w:r w:rsidR="00F17109" w:rsidRPr="00DF7E29">
        <w:rPr>
          <w:lang w:val="en-GB"/>
        </w:rPr>
        <w:t xml:space="preserve"> and auditing</w:t>
      </w:r>
      <w:r w:rsidRPr="00DF7E29">
        <w:rPr>
          <w:lang w:val="en-GB"/>
        </w:rPr>
        <w:t>.</w:t>
      </w:r>
    </w:p>
    <w:p w:rsidR="00301581" w:rsidRPr="00DF7E29" w:rsidRDefault="00301581" w:rsidP="006A3706">
      <w:pPr>
        <w:rPr>
          <w:lang w:val="en-GB"/>
        </w:rPr>
      </w:pPr>
    </w:p>
    <w:p w:rsidR="00F17109" w:rsidRPr="00DF7E29" w:rsidRDefault="00F17109" w:rsidP="00A829D4">
      <w:pPr>
        <w:numPr>
          <w:ilvl w:val="0"/>
          <w:numId w:val="40"/>
        </w:numPr>
        <w:rPr>
          <w:lang w:val="en-GB"/>
        </w:rPr>
      </w:pPr>
      <w:r w:rsidRPr="00DF7E29">
        <w:rPr>
          <w:lang w:val="en-GB"/>
        </w:rPr>
        <w:t xml:space="preserve">The Council shall have </w:t>
      </w:r>
      <w:r w:rsidR="00991B95" w:rsidRPr="00DF7E29">
        <w:rPr>
          <w:lang w:val="en-GB"/>
        </w:rPr>
        <w:t>a</w:t>
      </w:r>
      <w:r w:rsidRPr="00DF7E29">
        <w:rPr>
          <w:lang w:val="en-GB"/>
        </w:rPr>
        <w:t xml:space="preserve"> secretary</w:t>
      </w:r>
      <w:r w:rsidR="00991B95" w:rsidRPr="00DF7E29">
        <w:rPr>
          <w:lang w:val="en-GB"/>
        </w:rPr>
        <w:t xml:space="preserve"> to be appointed by the Government for </w:t>
      </w:r>
      <w:r w:rsidR="00C077F9" w:rsidRPr="00DF7E29">
        <w:rPr>
          <w:lang w:val="en-GB"/>
        </w:rPr>
        <w:t>a</w:t>
      </w:r>
      <w:r w:rsidR="00991B95" w:rsidRPr="00DF7E29">
        <w:rPr>
          <w:lang w:val="en-GB"/>
        </w:rPr>
        <w:t xml:space="preserve"> period of five years</w:t>
      </w:r>
      <w:r w:rsidRPr="00DF7E29">
        <w:rPr>
          <w:lang w:val="en-GB"/>
        </w:rPr>
        <w:t>.</w:t>
      </w:r>
    </w:p>
    <w:p w:rsidR="006055F0" w:rsidRPr="00DF7E29" w:rsidRDefault="006055F0" w:rsidP="006A3706">
      <w:pPr>
        <w:rPr>
          <w:lang w:val="en-GB"/>
        </w:rPr>
      </w:pPr>
    </w:p>
    <w:p w:rsidR="00F17109" w:rsidRPr="00DF7E29" w:rsidRDefault="00F17109" w:rsidP="00A829D4">
      <w:pPr>
        <w:numPr>
          <w:ilvl w:val="0"/>
          <w:numId w:val="40"/>
        </w:numPr>
        <w:rPr>
          <w:lang w:val="en-GB"/>
        </w:rPr>
      </w:pPr>
      <w:r w:rsidRPr="00DF7E29">
        <w:rPr>
          <w:lang w:val="en-GB"/>
        </w:rPr>
        <w:t xml:space="preserve">The Government shall adopt the act on appointment of the Council members and </w:t>
      </w:r>
      <w:r w:rsidR="00C077F9" w:rsidRPr="00DF7E29">
        <w:rPr>
          <w:lang w:val="en-GB"/>
        </w:rPr>
        <w:t xml:space="preserve">of </w:t>
      </w:r>
      <w:r w:rsidRPr="00DF7E29">
        <w:rPr>
          <w:lang w:val="en-GB"/>
        </w:rPr>
        <w:t>the secretary.</w:t>
      </w:r>
    </w:p>
    <w:p w:rsidR="00F17109" w:rsidRPr="00DF7E29" w:rsidRDefault="00F17109" w:rsidP="006A3706">
      <w:pPr>
        <w:rPr>
          <w:lang w:val="en-GB"/>
        </w:rPr>
      </w:pPr>
    </w:p>
    <w:p w:rsidR="005709CC" w:rsidRPr="00DF7E29" w:rsidRDefault="005709CC" w:rsidP="006A3706">
      <w:pPr>
        <w:rPr>
          <w:lang w:val="en-GB"/>
        </w:rPr>
      </w:pPr>
    </w:p>
    <w:p w:rsidR="00F17109" w:rsidRPr="00DF7E29" w:rsidRDefault="00F17109" w:rsidP="00F17109">
      <w:pPr>
        <w:pStyle w:val="Heading3"/>
        <w:rPr>
          <w:lang w:val="en-GB"/>
        </w:rPr>
      </w:pPr>
      <w:r w:rsidRPr="00DF7E29">
        <w:rPr>
          <w:lang w:val="en-GB"/>
        </w:rPr>
        <w:t>Scope of Operation</w:t>
      </w:r>
    </w:p>
    <w:p w:rsidR="00F17109" w:rsidRPr="00DF7E29" w:rsidRDefault="005709CC" w:rsidP="00F17109">
      <w:pPr>
        <w:pStyle w:val="Heading3"/>
        <w:rPr>
          <w:lang w:val="en-GB"/>
        </w:rPr>
      </w:pPr>
      <w:r w:rsidRPr="00DF7E29">
        <w:rPr>
          <w:lang w:val="en-GB"/>
        </w:rPr>
        <w:t>Article 17c</w:t>
      </w:r>
    </w:p>
    <w:p w:rsidR="00F17109" w:rsidRPr="00DF7E29" w:rsidRDefault="00F17109" w:rsidP="006A3706">
      <w:pPr>
        <w:rPr>
          <w:lang w:val="en-GB"/>
        </w:rPr>
      </w:pPr>
    </w:p>
    <w:p w:rsidR="00F17109" w:rsidRPr="00DF7E29" w:rsidRDefault="00F17109" w:rsidP="00A829D4">
      <w:pPr>
        <w:numPr>
          <w:ilvl w:val="0"/>
          <w:numId w:val="41"/>
        </w:numPr>
        <w:rPr>
          <w:lang w:val="en-GB"/>
        </w:rPr>
      </w:pPr>
      <w:r w:rsidRPr="00DF7E29">
        <w:rPr>
          <w:lang w:val="en-GB"/>
        </w:rPr>
        <w:t xml:space="preserve">The Council shall </w:t>
      </w:r>
      <w:r w:rsidR="00D609F1" w:rsidRPr="00DF7E29">
        <w:rPr>
          <w:lang w:val="en-GB"/>
        </w:rPr>
        <w:t xml:space="preserve">review and take position about the issues of: the development and improvement of the accounting and auditing practice in Montenegro; </w:t>
      </w:r>
      <w:r w:rsidR="00CA3057" w:rsidRPr="00DF7E29">
        <w:rPr>
          <w:lang w:val="en-GB"/>
        </w:rPr>
        <w:t xml:space="preserve">provision of advice to policy </w:t>
      </w:r>
      <w:r w:rsidR="007F0F7A" w:rsidRPr="00DF7E29">
        <w:rPr>
          <w:lang w:val="en-GB"/>
        </w:rPr>
        <w:t>makers</w:t>
      </w:r>
      <w:r w:rsidR="002E1BFA" w:rsidRPr="00DF7E29">
        <w:rPr>
          <w:lang w:val="en-GB"/>
        </w:rPr>
        <w:t xml:space="preserve">, regulators, and </w:t>
      </w:r>
      <w:r w:rsidR="001E166F" w:rsidRPr="00DF7E29">
        <w:rPr>
          <w:lang w:val="en-GB"/>
        </w:rPr>
        <w:t xml:space="preserve">the </w:t>
      </w:r>
      <w:r w:rsidR="002E1BFA" w:rsidRPr="00DF7E29">
        <w:rPr>
          <w:lang w:val="en-GB"/>
        </w:rPr>
        <w:t xml:space="preserve">state </w:t>
      </w:r>
      <w:r w:rsidR="001E166F" w:rsidRPr="00DF7E29">
        <w:rPr>
          <w:lang w:val="en-GB"/>
        </w:rPr>
        <w:t>authorities</w:t>
      </w:r>
      <w:r w:rsidR="00CA3057" w:rsidRPr="00DF7E29">
        <w:rPr>
          <w:lang w:val="en-GB"/>
        </w:rPr>
        <w:t xml:space="preserve">; </w:t>
      </w:r>
      <w:r w:rsidR="002E1BFA" w:rsidRPr="00DF7E29">
        <w:rPr>
          <w:lang w:val="en-GB"/>
        </w:rPr>
        <w:t>provision of expert assistance to improve quality of financial reporting; and other matter</w:t>
      </w:r>
      <w:r w:rsidR="00D05ED7" w:rsidRPr="00DF7E29">
        <w:rPr>
          <w:lang w:val="en-GB"/>
        </w:rPr>
        <w:t>s</w:t>
      </w:r>
      <w:r w:rsidR="002E1BFA" w:rsidRPr="00DF7E29">
        <w:rPr>
          <w:lang w:val="en-GB"/>
        </w:rPr>
        <w:t xml:space="preserve"> important for the </w:t>
      </w:r>
      <w:r w:rsidR="001E166F" w:rsidRPr="00DF7E29">
        <w:rPr>
          <w:lang w:val="en-GB"/>
        </w:rPr>
        <w:t>implementation</w:t>
      </w:r>
      <w:r w:rsidR="002E1BFA" w:rsidRPr="00DF7E29">
        <w:rPr>
          <w:lang w:val="en-GB"/>
        </w:rPr>
        <w:t xml:space="preserve"> and improvement of the accounting and auditing practice in Montenegro</w:t>
      </w:r>
    </w:p>
    <w:p w:rsidR="00F17109" w:rsidRPr="00DF7E29" w:rsidRDefault="00F17109" w:rsidP="006A3706">
      <w:pPr>
        <w:rPr>
          <w:lang w:val="en-GB"/>
        </w:rPr>
      </w:pPr>
    </w:p>
    <w:p w:rsidR="002E1BFA" w:rsidRPr="00DF7E29" w:rsidRDefault="002E1BFA" w:rsidP="00A829D4">
      <w:pPr>
        <w:numPr>
          <w:ilvl w:val="0"/>
          <w:numId w:val="41"/>
        </w:numPr>
        <w:rPr>
          <w:lang w:val="en-GB"/>
        </w:rPr>
      </w:pPr>
      <w:r w:rsidRPr="00DF7E29">
        <w:rPr>
          <w:lang w:val="en-GB"/>
        </w:rPr>
        <w:t>The Council shall review and issue opinion</w:t>
      </w:r>
      <w:r w:rsidR="00D05ED7" w:rsidRPr="00DF7E29">
        <w:rPr>
          <w:lang w:val="en-GB"/>
        </w:rPr>
        <w:t>s</w:t>
      </w:r>
      <w:r w:rsidRPr="00DF7E29">
        <w:rPr>
          <w:lang w:val="en-GB"/>
        </w:rPr>
        <w:t xml:space="preserve"> about drafts and proposals of laws and other regulations having importance for the accounting and auditing.</w:t>
      </w:r>
    </w:p>
    <w:p w:rsidR="002E1BFA" w:rsidRPr="00DF7E29" w:rsidRDefault="002E1BFA" w:rsidP="006A3706">
      <w:pPr>
        <w:rPr>
          <w:lang w:val="en-GB"/>
        </w:rPr>
      </w:pPr>
    </w:p>
    <w:p w:rsidR="002E1BFA" w:rsidRPr="00DF7E29" w:rsidRDefault="002E1BFA" w:rsidP="00A829D4">
      <w:pPr>
        <w:numPr>
          <w:ilvl w:val="0"/>
          <w:numId w:val="41"/>
        </w:numPr>
        <w:rPr>
          <w:lang w:val="en-GB"/>
        </w:rPr>
      </w:pPr>
      <w:r w:rsidRPr="00DF7E29">
        <w:rPr>
          <w:lang w:val="en-GB"/>
        </w:rPr>
        <w:t>The Council shall submit the opinion referred to in paragraphs 1 and 2 of this Ar</w:t>
      </w:r>
      <w:r w:rsidR="001E166F" w:rsidRPr="00DF7E29">
        <w:rPr>
          <w:lang w:val="en-GB"/>
        </w:rPr>
        <w:t xml:space="preserve">ticle to </w:t>
      </w:r>
      <w:r w:rsidR="0024549F" w:rsidRPr="00DF7E29">
        <w:rPr>
          <w:lang w:val="en-GB"/>
        </w:rPr>
        <w:t>A competent a</w:t>
      </w:r>
      <w:r w:rsidR="001E166F" w:rsidRPr="00DF7E29">
        <w:rPr>
          <w:lang w:val="en-GB"/>
        </w:rPr>
        <w:t>uthority</w:t>
      </w:r>
      <w:r w:rsidRPr="00DF7E29">
        <w:rPr>
          <w:lang w:val="en-GB"/>
        </w:rPr>
        <w:t xml:space="preserve"> that has prepared the law.</w:t>
      </w:r>
    </w:p>
    <w:p w:rsidR="00F17109" w:rsidRPr="00DF7E29" w:rsidRDefault="00F17109" w:rsidP="006A3706">
      <w:pPr>
        <w:rPr>
          <w:lang w:val="en-GB"/>
        </w:rPr>
      </w:pPr>
    </w:p>
    <w:p w:rsidR="002E1BFA" w:rsidRPr="00DF7E29" w:rsidRDefault="00DF76E9" w:rsidP="00A829D4">
      <w:pPr>
        <w:numPr>
          <w:ilvl w:val="0"/>
          <w:numId w:val="41"/>
        </w:numPr>
        <w:rPr>
          <w:lang w:val="en-GB"/>
        </w:rPr>
      </w:pPr>
      <w:r w:rsidRPr="00DF7E29">
        <w:rPr>
          <w:lang w:val="en-GB"/>
        </w:rPr>
        <w:t>The competent authority</w:t>
      </w:r>
      <w:r w:rsidR="002E1BFA" w:rsidRPr="00DF7E29">
        <w:rPr>
          <w:lang w:val="en-GB"/>
        </w:rPr>
        <w:t xml:space="preserve"> </w:t>
      </w:r>
      <w:r w:rsidR="00D464AA" w:rsidRPr="00DF7E29">
        <w:rPr>
          <w:lang w:val="en-GB"/>
        </w:rPr>
        <w:t xml:space="preserve">referred to in paragraph 3 of this Article shall be obliged to inform the Council about the positions of the competent </w:t>
      </w:r>
      <w:r w:rsidRPr="00DF7E29">
        <w:rPr>
          <w:lang w:val="en-GB"/>
        </w:rPr>
        <w:t>authority</w:t>
      </w:r>
      <w:r w:rsidR="00D464AA" w:rsidRPr="00DF7E29">
        <w:rPr>
          <w:lang w:val="en-GB"/>
        </w:rPr>
        <w:t xml:space="preserve"> </w:t>
      </w:r>
      <w:r w:rsidR="00D05ED7" w:rsidRPr="00DF7E29">
        <w:rPr>
          <w:lang w:val="en-GB"/>
        </w:rPr>
        <w:t xml:space="preserve">taken </w:t>
      </w:r>
      <w:r w:rsidR="00D464AA" w:rsidRPr="00DF7E29">
        <w:rPr>
          <w:lang w:val="en-GB"/>
        </w:rPr>
        <w:t>with regard to the opinion of the Council within 30 days from the day of the submission of the opinion.</w:t>
      </w:r>
    </w:p>
    <w:p w:rsidR="00D464AA" w:rsidRPr="00DF7E29" w:rsidRDefault="00D464AA" w:rsidP="006A3706">
      <w:pPr>
        <w:rPr>
          <w:lang w:val="en-GB"/>
        </w:rPr>
      </w:pPr>
    </w:p>
    <w:p w:rsidR="00D464AA" w:rsidRPr="00DF7E29" w:rsidRDefault="00AE6E20" w:rsidP="00A829D4">
      <w:pPr>
        <w:numPr>
          <w:ilvl w:val="0"/>
          <w:numId w:val="41"/>
        </w:numPr>
        <w:rPr>
          <w:lang w:val="en-GB"/>
        </w:rPr>
      </w:pPr>
      <w:r w:rsidRPr="00DF7E29">
        <w:rPr>
          <w:lang w:val="en-GB"/>
        </w:rPr>
        <w:lastRenderedPageBreak/>
        <w:t>The Council may submit its opinion to the Government provided that the competent ministry and the Council do not reach agreement with regard to the opinion about the specific regulation.</w:t>
      </w:r>
    </w:p>
    <w:p w:rsidR="00532116" w:rsidRPr="00DF7E29" w:rsidRDefault="00532116" w:rsidP="006A3706">
      <w:pPr>
        <w:rPr>
          <w:lang w:val="en-GB"/>
        </w:rPr>
      </w:pPr>
    </w:p>
    <w:p w:rsidR="009E047D" w:rsidRPr="00DF7E29" w:rsidRDefault="009E047D" w:rsidP="003E4028">
      <w:pPr>
        <w:rPr>
          <w:highlight w:val="green"/>
          <w:lang w:val="en-GB"/>
        </w:rPr>
      </w:pPr>
    </w:p>
    <w:p w:rsidR="00AE6E20" w:rsidRPr="00DF7E29" w:rsidRDefault="004D6C85" w:rsidP="00AE6E20">
      <w:pPr>
        <w:pStyle w:val="Heading3"/>
        <w:rPr>
          <w:lang w:val="en-GB"/>
        </w:rPr>
      </w:pPr>
      <w:r w:rsidRPr="00DF7E29">
        <w:rPr>
          <w:lang w:val="en-GB"/>
        </w:rPr>
        <w:t xml:space="preserve">Administrative-Technical </w:t>
      </w:r>
      <w:r w:rsidR="003E4028" w:rsidRPr="00DF7E29">
        <w:rPr>
          <w:lang w:val="en-GB"/>
        </w:rPr>
        <w:t>Affairs</w:t>
      </w:r>
    </w:p>
    <w:p w:rsidR="00AE6E20" w:rsidRPr="00DF7E29" w:rsidRDefault="003E4028" w:rsidP="00AE6E20">
      <w:pPr>
        <w:pStyle w:val="Heading3"/>
        <w:rPr>
          <w:lang w:val="en-GB"/>
        </w:rPr>
      </w:pPr>
      <w:r w:rsidRPr="00DF7E29">
        <w:rPr>
          <w:lang w:val="en-GB"/>
        </w:rPr>
        <w:t>Article 17d</w:t>
      </w:r>
    </w:p>
    <w:p w:rsidR="00AE6E20" w:rsidRPr="00DF7E29" w:rsidRDefault="00AE6E20" w:rsidP="00335919">
      <w:pPr>
        <w:rPr>
          <w:highlight w:val="green"/>
          <w:lang w:val="en-GB"/>
        </w:rPr>
      </w:pPr>
    </w:p>
    <w:p w:rsidR="004D6C85" w:rsidRPr="00DF7E29" w:rsidRDefault="004D6C85" w:rsidP="00A829D4">
      <w:pPr>
        <w:numPr>
          <w:ilvl w:val="0"/>
          <w:numId w:val="42"/>
        </w:numPr>
        <w:rPr>
          <w:lang w:val="en-GB"/>
        </w:rPr>
      </w:pPr>
      <w:r w:rsidRPr="00DF7E29">
        <w:rPr>
          <w:lang w:val="en-GB"/>
        </w:rPr>
        <w:t>The Secretary shall perform adm</w:t>
      </w:r>
      <w:r w:rsidR="003E4028" w:rsidRPr="00DF7E29">
        <w:rPr>
          <w:lang w:val="en-GB"/>
        </w:rPr>
        <w:t>inistrative-technical affairs</w:t>
      </w:r>
      <w:r w:rsidRPr="00DF7E29">
        <w:rPr>
          <w:lang w:val="en-GB"/>
        </w:rPr>
        <w:t xml:space="preserve"> for the Council.</w:t>
      </w:r>
    </w:p>
    <w:p w:rsidR="004D6C85" w:rsidRPr="00DF7E29" w:rsidRDefault="004D6C85" w:rsidP="004D6C85">
      <w:pPr>
        <w:rPr>
          <w:lang w:val="en-GB"/>
        </w:rPr>
      </w:pPr>
    </w:p>
    <w:p w:rsidR="004D6C85" w:rsidRPr="00DF7E29" w:rsidRDefault="004D6C85" w:rsidP="00A829D4">
      <w:pPr>
        <w:numPr>
          <w:ilvl w:val="0"/>
          <w:numId w:val="42"/>
        </w:numPr>
        <w:rPr>
          <w:lang w:val="en-GB"/>
        </w:rPr>
      </w:pPr>
      <w:r w:rsidRPr="00DF7E29">
        <w:rPr>
          <w:lang w:val="en-GB"/>
        </w:rPr>
        <w:t>Resources for the operation of the Council shall be provided from the Budget of Montenegro.</w:t>
      </w:r>
    </w:p>
    <w:p w:rsidR="004D6C85" w:rsidRPr="00DF7E29" w:rsidRDefault="004D6C85" w:rsidP="004D6C85">
      <w:pPr>
        <w:rPr>
          <w:lang w:val="en-GB"/>
        </w:rPr>
      </w:pPr>
    </w:p>
    <w:p w:rsidR="004D6C85" w:rsidRPr="00DF7E29" w:rsidRDefault="004D6C85" w:rsidP="00A829D4">
      <w:pPr>
        <w:numPr>
          <w:ilvl w:val="0"/>
          <w:numId w:val="42"/>
        </w:numPr>
        <w:rPr>
          <w:lang w:val="en-GB"/>
        </w:rPr>
      </w:pPr>
      <w:r w:rsidRPr="00DF7E29">
        <w:rPr>
          <w:lang w:val="en-GB"/>
        </w:rPr>
        <w:t>The work of the Council shall be public.</w:t>
      </w:r>
    </w:p>
    <w:p w:rsidR="00AE6E20" w:rsidRPr="00DF7E29" w:rsidRDefault="00AE6E20" w:rsidP="003E4028">
      <w:pPr>
        <w:rPr>
          <w:highlight w:val="green"/>
          <w:lang w:val="en-GB"/>
        </w:rPr>
      </w:pPr>
    </w:p>
    <w:p w:rsidR="004D6C85" w:rsidRPr="00DF7E29" w:rsidRDefault="004D6C85" w:rsidP="00A829D4">
      <w:pPr>
        <w:numPr>
          <w:ilvl w:val="0"/>
          <w:numId w:val="42"/>
        </w:numPr>
        <w:rPr>
          <w:lang w:val="en-GB"/>
        </w:rPr>
      </w:pPr>
      <w:r w:rsidRPr="00DF7E29">
        <w:rPr>
          <w:lang w:val="en-GB"/>
        </w:rPr>
        <w:t>The Council shall adopt the Rules of Procedures, which shall regulate the organization and the manner of operation of the Council.</w:t>
      </w:r>
    </w:p>
    <w:p w:rsidR="004D6C85" w:rsidRPr="00DF7E29" w:rsidRDefault="004D6C85" w:rsidP="003E4028">
      <w:pPr>
        <w:rPr>
          <w:highlight w:val="green"/>
          <w:lang w:val="en-GB"/>
        </w:rPr>
      </w:pPr>
    </w:p>
    <w:p w:rsidR="004D6C85" w:rsidRPr="00DF7E29" w:rsidRDefault="004D6C85" w:rsidP="00A829D4">
      <w:pPr>
        <w:numPr>
          <w:ilvl w:val="0"/>
          <w:numId w:val="42"/>
        </w:numPr>
        <w:rPr>
          <w:rFonts w:cs="Arial"/>
          <w:bCs/>
          <w:lang w:val="en-GB"/>
        </w:rPr>
      </w:pPr>
      <w:r w:rsidRPr="00DF7E29">
        <w:rPr>
          <w:rFonts w:cs="Arial"/>
          <w:bCs/>
          <w:lang w:val="en-GB"/>
        </w:rPr>
        <w:t xml:space="preserve">The Council shall submit </w:t>
      </w:r>
      <w:r w:rsidR="003E4028" w:rsidRPr="00DF7E29">
        <w:rPr>
          <w:rFonts w:cs="Arial"/>
          <w:bCs/>
          <w:lang w:val="en-GB"/>
        </w:rPr>
        <w:t xml:space="preserve">an </w:t>
      </w:r>
      <w:r w:rsidR="009F6D62" w:rsidRPr="00DF7E29">
        <w:rPr>
          <w:rFonts w:cs="Arial"/>
          <w:bCs/>
          <w:lang w:val="en-GB"/>
        </w:rPr>
        <w:t>annual report on operation</w:t>
      </w:r>
      <w:r w:rsidR="003E4028" w:rsidRPr="00DF7E29">
        <w:rPr>
          <w:rFonts w:cs="Arial"/>
          <w:bCs/>
          <w:lang w:val="en-GB"/>
        </w:rPr>
        <w:t>s</w:t>
      </w:r>
      <w:r w:rsidR="009F6D62" w:rsidRPr="00DF7E29">
        <w:rPr>
          <w:rFonts w:cs="Arial"/>
          <w:bCs/>
          <w:lang w:val="en-GB"/>
        </w:rPr>
        <w:t xml:space="preserve"> </w:t>
      </w:r>
      <w:r w:rsidRPr="00DF7E29">
        <w:rPr>
          <w:rFonts w:cs="Arial"/>
          <w:bCs/>
          <w:lang w:val="en-GB"/>
        </w:rPr>
        <w:t>to the Government</w:t>
      </w:r>
      <w:r w:rsidR="008A2193" w:rsidRPr="00DF7E29">
        <w:rPr>
          <w:rFonts w:cs="Arial"/>
          <w:bCs/>
          <w:lang w:val="en-GB"/>
        </w:rPr>
        <w:t>.</w:t>
      </w:r>
    </w:p>
    <w:p w:rsidR="004D6C85" w:rsidRPr="00DF7E29" w:rsidRDefault="004D6C85" w:rsidP="003E4028">
      <w:pPr>
        <w:rPr>
          <w:highlight w:val="green"/>
          <w:lang w:val="en-GB"/>
        </w:rPr>
      </w:pPr>
    </w:p>
    <w:p w:rsidR="00335919" w:rsidRPr="00DF7E29" w:rsidRDefault="00335919" w:rsidP="003E4028">
      <w:pPr>
        <w:rPr>
          <w:highlight w:val="green"/>
          <w:lang w:val="en-GB"/>
        </w:rPr>
      </w:pPr>
    </w:p>
    <w:p w:rsidR="008A2193" w:rsidRPr="00DF7E29" w:rsidRDefault="00335919" w:rsidP="008A2193">
      <w:pPr>
        <w:pStyle w:val="Heading3"/>
        <w:rPr>
          <w:lang w:val="en-GB"/>
        </w:rPr>
      </w:pPr>
      <w:r w:rsidRPr="00DF7E29">
        <w:rPr>
          <w:lang w:val="en-GB"/>
        </w:rPr>
        <w:t>Article 17e</w:t>
      </w:r>
    </w:p>
    <w:p w:rsidR="008A2193" w:rsidRPr="00DF7E29" w:rsidRDefault="008A2193" w:rsidP="003E4028">
      <w:pPr>
        <w:rPr>
          <w:highlight w:val="green"/>
          <w:lang w:val="en-GB"/>
        </w:rPr>
      </w:pPr>
    </w:p>
    <w:p w:rsidR="008A2193" w:rsidRPr="00DF7E29" w:rsidRDefault="008A2193" w:rsidP="009E047D">
      <w:pPr>
        <w:rPr>
          <w:rFonts w:cs="Arial"/>
          <w:bCs/>
          <w:lang w:val="en-GB"/>
        </w:rPr>
      </w:pPr>
      <w:r w:rsidRPr="00DF7E29">
        <w:rPr>
          <w:rFonts w:cs="Arial"/>
          <w:bCs/>
          <w:lang w:val="en-GB"/>
        </w:rPr>
        <w:t>The act on the appointment of the Council members and the secretary, in accordance with this Law, shall be adopted within 60 day</w:t>
      </w:r>
      <w:r w:rsidR="00A943A8" w:rsidRPr="00DF7E29">
        <w:rPr>
          <w:rFonts w:cs="Arial"/>
          <w:bCs/>
          <w:lang w:val="en-GB"/>
        </w:rPr>
        <w:t>s</w:t>
      </w:r>
      <w:r w:rsidRPr="00DF7E29">
        <w:rPr>
          <w:rFonts w:cs="Arial"/>
          <w:bCs/>
          <w:lang w:val="en-GB"/>
        </w:rPr>
        <w:t xml:space="preserve"> </w:t>
      </w:r>
      <w:r w:rsidR="00D3375E" w:rsidRPr="00DF7E29">
        <w:rPr>
          <w:rFonts w:cs="Arial"/>
          <w:bCs/>
          <w:lang w:val="en-GB"/>
        </w:rPr>
        <w:t>as of the d</w:t>
      </w:r>
      <w:r w:rsidRPr="00DF7E29">
        <w:rPr>
          <w:rFonts w:cs="Arial"/>
          <w:bCs/>
          <w:lang w:val="en-GB"/>
        </w:rPr>
        <w:t xml:space="preserve">ay </w:t>
      </w:r>
      <w:r w:rsidR="00D3375E" w:rsidRPr="00DF7E29">
        <w:rPr>
          <w:rFonts w:cs="Arial"/>
          <w:bCs/>
          <w:lang w:val="en-GB"/>
        </w:rPr>
        <w:t>t</w:t>
      </w:r>
      <w:r w:rsidRPr="00DF7E29">
        <w:rPr>
          <w:rFonts w:cs="Arial"/>
          <w:bCs/>
          <w:lang w:val="en-GB"/>
        </w:rPr>
        <w:t>his Law</w:t>
      </w:r>
      <w:r w:rsidR="00D3375E" w:rsidRPr="00DF7E29">
        <w:rPr>
          <w:rFonts w:cs="Arial"/>
          <w:bCs/>
          <w:lang w:val="en-GB"/>
        </w:rPr>
        <w:t xml:space="preserve"> enters into force</w:t>
      </w:r>
      <w:r w:rsidRPr="00DF7E29">
        <w:rPr>
          <w:rFonts w:cs="Arial"/>
          <w:bCs/>
          <w:lang w:val="en-GB"/>
        </w:rPr>
        <w:t>.</w:t>
      </w:r>
    </w:p>
    <w:p w:rsidR="009E047D" w:rsidRPr="00DF7E29" w:rsidRDefault="009E047D" w:rsidP="00642221">
      <w:pPr>
        <w:autoSpaceDE w:val="0"/>
        <w:autoSpaceDN w:val="0"/>
        <w:adjustRightInd w:val="0"/>
        <w:rPr>
          <w:rFonts w:cs="Arial"/>
          <w:bCs/>
          <w:sz w:val="23"/>
          <w:szCs w:val="23"/>
          <w:lang w:val="en-GB"/>
        </w:rPr>
      </w:pPr>
    </w:p>
    <w:p w:rsidR="008A2193" w:rsidRPr="00DF7E29" w:rsidRDefault="008A2193" w:rsidP="00642221">
      <w:pPr>
        <w:autoSpaceDE w:val="0"/>
        <w:autoSpaceDN w:val="0"/>
        <w:adjustRightInd w:val="0"/>
        <w:rPr>
          <w:rFonts w:cs="Arial"/>
          <w:bCs/>
          <w:sz w:val="23"/>
          <w:szCs w:val="23"/>
          <w:lang w:val="en-GB"/>
        </w:rPr>
      </w:pPr>
    </w:p>
    <w:p w:rsidR="004173A2" w:rsidRPr="00DF7E29" w:rsidRDefault="004173A2" w:rsidP="00642221">
      <w:pPr>
        <w:autoSpaceDE w:val="0"/>
        <w:autoSpaceDN w:val="0"/>
        <w:adjustRightInd w:val="0"/>
        <w:rPr>
          <w:rFonts w:cs="Arial"/>
          <w:bCs/>
          <w:sz w:val="23"/>
          <w:szCs w:val="23"/>
          <w:lang w:val="en-GB"/>
        </w:rPr>
      </w:pPr>
    </w:p>
    <w:p w:rsidR="009D5229" w:rsidRPr="00DF7E29" w:rsidRDefault="00AF25BA" w:rsidP="00AF25BA">
      <w:pPr>
        <w:pStyle w:val="Heading2"/>
        <w:rPr>
          <w:lang w:val="en-GB"/>
        </w:rPr>
      </w:pPr>
      <w:r w:rsidRPr="00DF7E29">
        <w:rPr>
          <w:lang w:val="en-GB"/>
        </w:rPr>
        <w:t>VI</w:t>
      </w:r>
      <w:r w:rsidRPr="00DF7E29">
        <w:rPr>
          <w:lang w:val="en-GB"/>
        </w:rPr>
        <w:tab/>
      </w:r>
      <w:r w:rsidR="00D3375E" w:rsidRPr="00DF7E29">
        <w:rPr>
          <w:lang w:val="en-GB"/>
        </w:rPr>
        <w:t>SUPERVISION</w:t>
      </w:r>
    </w:p>
    <w:p w:rsidR="000E5C2E" w:rsidRPr="00DF7E29" w:rsidRDefault="000E5C2E" w:rsidP="008A2193">
      <w:pPr>
        <w:rPr>
          <w:lang w:val="en-GB"/>
        </w:rPr>
      </w:pPr>
    </w:p>
    <w:p w:rsidR="009D5229" w:rsidRPr="00DF7E29" w:rsidRDefault="000E5C2E" w:rsidP="008A2193">
      <w:pPr>
        <w:pStyle w:val="Heading3"/>
        <w:rPr>
          <w:lang w:val="en-GB"/>
        </w:rPr>
      </w:pPr>
      <w:r w:rsidRPr="00DF7E29">
        <w:rPr>
          <w:lang w:val="en-GB"/>
        </w:rPr>
        <w:t xml:space="preserve">Article </w:t>
      </w:r>
      <w:r w:rsidR="00D3375E" w:rsidRPr="00DF7E29">
        <w:rPr>
          <w:lang w:val="en-GB"/>
        </w:rPr>
        <w:t>18</w:t>
      </w:r>
    </w:p>
    <w:p w:rsidR="000E5C2E" w:rsidRPr="00DF7E29" w:rsidRDefault="000E5C2E" w:rsidP="008A2193">
      <w:pPr>
        <w:rPr>
          <w:lang w:val="en-GB"/>
        </w:rPr>
      </w:pPr>
    </w:p>
    <w:p w:rsidR="009D5229" w:rsidRPr="00DF7E29" w:rsidRDefault="004173A2" w:rsidP="00A829D4">
      <w:pPr>
        <w:numPr>
          <w:ilvl w:val="0"/>
          <w:numId w:val="43"/>
        </w:numPr>
        <w:autoSpaceDE w:val="0"/>
        <w:autoSpaceDN w:val="0"/>
        <w:adjustRightInd w:val="0"/>
        <w:rPr>
          <w:rFonts w:cs="Arial"/>
          <w:lang w:val="en-GB"/>
        </w:rPr>
      </w:pPr>
      <w:r w:rsidRPr="00DF7E29">
        <w:rPr>
          <w:rFonts w:cs="Arial"/>
          <w:lang w:val="en-GB"/>
        </w:rPr>
        <w:t>The C</w:t>
      </w:r>
      <w:r w:rsidR="009D5229" w:rsidRPr="00DF7E29">
        <w:rPr>
          <w:rFonts w:cs="Arial"/>
          <w:lang w:val="en-GB"/>
        </w:rPr>
        <w:t xml:space="preserve">ompetent </w:t>
      </w:r>
      <w:r w:rsidRPr="00DF7E29">
        <w:rPr>
          <w:rFonts w:cs="Arial"/>
          <w:lang w:val="en-GB"/>
        </w:rPr>
        <w:t>Authority</w:t>
      </w:r>
      <w:r w:rsidR="009D5229" w:rsidRPr="00DF7E29">
        <w:rPr>
          <w:rFonts w:cs="Arial"/>
          <w:lang w:val="en-GB"/>
        </w:rPr>
        <w:t xml:space="preserve"> shall perform </w:t>
      </w:r>
      <w:r w:rsidR="008A2193" w:rsidRPr="00DF7E29">
        <w:rPr>
          <w:rFonts w:cs="Arial"/>
          <w:lang w:val="en-GB"/>
        </w:rPr>
        <w:t xml:space="preserve">the </w:t>
      </w:r>
      <w:r w:rsidR="00D3375E" w:rsidRPr="00DF7E29">
        <w:rPr>
          <w:rFonts w:cs="Arial"/>
          <w:lang w:val="en-GB"/>
        </w:rPr>
        <w:t>supervision over</w:t>
      </w:r>
      <w:r w:rsidR="009D5229" w:rsidRPr="00DF7E29">
        <w:rPr>
          <w:rFonts w:cs="Arial"/>
          <w:lang w:val="en-GB"/>
        </w:rPr>
        <w:t xml:space="preserve"> </w:t>
      </w:r>
      <w:r w:rsidR="009E047D" w:rsidRPr="00DF7E29">
        <w:rPr>
          <w:rFonts w:cs="Arial"/>
          <w:lang w:val="en-GB"/>
        </w:rPr>
        <w:t xml:space="preserve">the implementation of this Law </w:t>
      </w:r>
      <w:r w:rsidR="008A2193" w:rsidRPr="00DF7E29">
        <w:rPr>
          <w:rFonts w:cs="Arial"/>
          <w:lang w:val="en-GB"/>
        </w:rPr>
        <w:t>and regulations adopted pursuant to this Law.</w:t>
      </w:r>
    </w:p>
    <w:p w:rsidR="009E047D" w:rsidRPr="00DF7E29" w:rsidRDefault="009E047D" w:rsidP="00E86E4C">
      <w:pPr>
        <w:autoSpaceDE w:val="0"/>
        <w:autoSpaceDN w:val="0"/>
        <w:adjustRightInd w:val="0"/>
        <w:rPr>
          <w:rFonts w:cs="Arial"/>
          <w:color w:val="000000"/>
          <w:lang w:val="en-GB"/>
        </w:rPr>
      </w:pPr>
    </w:p>
    <w:p w:rsidR="000E5C2E" w:rsidRPr="00DF7E29" w:rsidRDefault="001E2D49" w:rsidP="00A829D4">
      <w:pPr>
        <w:numPr>
          <w:ilvl w:val="0"/>
          <w:numId w:val="43"/>
        </w:numPr>
        <w:autoSpaceDE w:val="0"/>
        <w:autoSpaceDN w:val="0"/>
        <w:adjustRightInd w:val="0"/>
        <w:rPr>
          <w:rFonts w:cs="Arial"/>
          <w:color w:val="000000"/>
          <w:lang w:val="en-GB"/>
        </w:rPr>
      </w:pPr>
      <w:r w:rsidRPr="00DF7E29">
        <w:rPr>
          <w:rFonts w:cs="Arial"/>
          <w:color w:val="000000"/>
          <w:lang w:val="en-GB"/>
        </w:rPr>
        <w:t xml:space="preserve">An authorised officer of the </w:t>
      </w:r>
      <w:r w:rsidR="00203BEF" w:rsidRPr="00DF7E29">
        <w:rPr>
          <w:rFonts w:cs="Arial"/>
          <w:color w:val="000000"/>
          <w:lang w:val="en-GB"/>
        </w:rPr>
        <w:t xml:space="preserve">administrative </w:t>
      </w:r>
      <w:r w:rsidR="00205B08" w:rsidRPr="00DF7E29">
        <w:rPr>
          <w:rFonts w:cs="Arial"/>
          <w:color w:val="000000"/>
          <w:lang w:val="en-GB"/>
        </w:rPr>
        <w:t>a</w:t>
      </w:r>
      <w:r w:rsidRPr="00DF7E29">
        <w:rPr>
          <w:rFonts w:cs="Arial"/>
          <w:color w:val="000000"/>
          <w:lang w:val="en-GB"/>
        </w:rPr>
        <w:t xml:space="preserve">uthority </w:t>
      </w:r>
      <w:r w:rsidR="00205B08" w:rsidRPr="00DF7E29">
        <w:rPr>
          <w:rFonts w:cs="Arial"/>
          <w:color w:val="000000"/>
          <w:lang w:val="en-GB"/>
        </w:rPr>
        <w:t xml:space="preserve">in charge of taxes </w:t>
      </w:r>
      <w:r w:rsidRPr="00DF7E29">
        <w:rPr>
          <w:rFonts w:cs="Arial"/>
          <w:color w:val="000000"/>
          <w:lang w:val="en-GB"/>
        </w:rPr>
        <w:t>shall carry out t</w:t>
      </w:r>
      <w:r w:rsidR="008A2193" w:rsidRPr="00DF7E29">
        <w:rPr>
          <w:rFonts w:cs="Arial"/>
          <w:color w:val="000000"/>
          <w:lang w:val="en-GB"/>
        </w:rPr>
        <w:t>he i</w:t>
      </w:r>
      <w:r w:rsidR="006A596A" w:rsidRPr="00DF7E29">
        <w:rPr>
          <w:rFonts w:cs="Arial"/>
          <w:color w:val="000000"/>
          <w:lang w:val="en-GB"/>
        </w:rPr>
        <w:t>nspection supervision affairs referred to in para</w:t>
      </w:r>
      <w:r w:rsidR="005A059E" w:rsidRPr="00DF7E29">
        <w:rPr>
          <w:rFonts w:cs="Arial"/>
          <w:color w:val="000000"/>
          <w:lang w:val="en-GB"/>
        </w:rPr>
        <w:t>graph</w:t>
      </w:r>
      <w:r w:rsidRPr="00DF7E29">
        <w:rPr>
          <w:rFonts w:cs="Arial"/>
          <w:color w:val="000000"/>
          <w:lang w:val="en-GB"/>
        </w:rPr>
        <w:t xml:space="preserve"> 1 of this Article </w:t>
      </w:r>
      <w:r w:rsidR="006A596A" w:rsidRPr="00DF7E29">
        <w:rPr>
          <w:rFonts w:cs="Arial"/>
          <w:color w:val="000000"/>
          <w:lang w:val="en-GB"/>
        </w:rPr>
        <w:t xml:space="preserve">in </w:t>
      </w:r>
      <w:r w:rsidR="005A059E" w:rsidRPr="00DF7E29">
        <w:rPr>
          <w:rFonts w:cs="Arial"/>
          <w:color w:val="000000"/>
          <w:lang w:val="en-GB"/>
        </w:rPr>
        <w:t xml:space="preserve">accordance </w:t>
      </w:r>
      <w:r w:rsidR="006A596A" w:rsidRPr="00DF7E29">
        <w:rPr>
          <w:rFonts w:cs="Arial"/>
          <w:color w:val="000000"/>
          <w:lang w:val="en-GB"/>
        </w:rPr>
        <w:t xml:space="preserve">with </w:t>
      </w:r>
      <w:r w:rsidR="005A059E" w:rsidRPr="00DF7E29">
        <w:rPr>
          <w:rFonts w:cs="Arial"/>
          <w:color w:val="000000"/>
          <w:lang w:val="en-GB"/>
        </w:rPr>
        <w:t xml:space="preserve">the </w:t>
      </w:r>
      <w:r w:rsidR="006A596A" w:rsidRPr="00DF7E29">
        <w:rPr>
          <w:rFonts w:cs="Arial"/>
          <w:color w:val="000000"/>
          <w:lang w:val="en-GB"/>
        </w:rPr>
        <w:t>law</w:t>
      </w:r>
      <w:r w:rsidR="007B7007" w:rsidRPr="00DF7E29">
        <w:rPr>
          <w:rFonts w:cs="Arial"/>
          <w:color w:val="000000"/>
          <w:lang w:val="en-GB"/>
        </w:rPr>
        <w:t xml:space="preserve"> governing the inspection supervision</w:t>
      </w:r>
      <w:r w:rsidR="006A596A" w:rsidRPr="00DF7E29">
        <w:rPr>
          <w:rFonts w:cs="Arial"/>
          <w:color w:val="000000"/>
          <w:lang w:val="en-GB"/>
        </w:rPr>
        <w:t>.</w:t>
      </w:r>
    </w:p>
    <w:p w:rsidR="009E047D" w:rsidRPr="00DF7E29" w:rsidRDefault="009E047D" w:rsidP="00E86E4C">
      <w:pPr>
        <w:rPr>
          <w:rFonts w:cs="Arial"/>
          <w:lang w:val="en-GB"/>
        </w:rPr>
      </w:pPr>
    </w:p>
    <w:p w:rsidR="006A596A" w:rsidRPr="00DF7E29" w:rsidRDefault="005A059E" w:rsidP="00A829D4">
      <w:pPr>
        <w:numPr>
          <w:ilvl w:val="0"/>
          <w:numId w:val="43"/>
        </w:numPr>
        <w:rPr>
          <w:rFonts w:cs="Arial"/>
          <w:lang w:val="en-GB"/>
        </w:rPr>
      </w:pPr>
      <w:r w:rsidRPr="00DF7E29">
        <w:rPr>
          <w:rFonts w:cs="Arial"/>
          <w:lang w:val="en-GB"/>
        </w:rPr>
        <w:t>In addition to</w:t>
      </w:r>
      <w:r w:rsidR="006A596A" w:rsidRPr="00DF7E29">
        <w:rPr>
          <w:rFonts w:cs="Arial"/>
          <w:lang w:val="en-GB"/>
        </w:rPr>
        <w:t xml:space="preserve"> obligations and authorizations established by the </w:t>
      </w:r>
      <w:r w:rsidR="00A449CA" w:rsidRPr="00DF7E29">
        <w:rPr>
          <w:rFonts w:cs="Arial"/>
          <w:lang w:val="en-GB"/>
        </w:rPr>
        <w:t>l</w:t>
      </w:r>
      <w:r w:rsidR="006A596A" w:rsidRPr="00DF7E29">
        <w:rPr>
          <w:rFonts w:cs="Arial"/>
          <w:lang w:val="en-GB"/>
        </w:rPr>
        <w:t xml:space="preserve">aw </w:t>
      </w:r>
      <w:r w:rsidR="00A449CA" w:rsidRPr="00DF7E29">
        <w:rPr>
          <w:rFonts w:cs="Arial"/>
          <w:lang w:val="en-GB"/>
        </w:rPr>
        <w:t>governing the i</w:t>
      </w:r>
      <w:r w:rsidR="006A596A" w:rsidRPr="00DF7E29">
        <w:rPr>
          <w:rFonts w:cs="Arial"/>
          <w:lang w:val="en-GB"/>
        </w:rPr>
        <w:t xml:space="preserve">nspection </w:t>
      </w:r>
      <w:r w:rsidR="00A449CA" w:rsidRPr="00DF7E29">
        <w:rPr>
          <w:rFonts w:cs="Arial"/>
          <w:lang w:val="en-GB"/>
        </w:rPr>
        <w:t>s</w:t>
      </w:r>
      <w:r w:rsidR="006A596A" w:rsidRPr="00DF7E29">
        <w:rPr>
          <w:rFonts w:cs="Arial"/>
          <w:lang w:val="en-GB"/>
        </w:rPr>
        <w:t>upervision,</w:t>
      </w:r>
      <w:r w:rsidRPr="00DF7E29">
        <w:rPr>
          <w:rFonts w:cs="Arial"/>
          <w:lang w:val="en-GB"/>
        </w:rPr>
        <w:t xml:space="preserve"> the</w:t>
      </w:r>
      <w:r w:rsidR="006A596A" w:rsidRPr="00DF7E29">
        <w:rPr>
          <w:rFonts w:cs="Arial"/>
          <w:lang w:val="en-GB"/>
        </w:rPr>
        <w:t xml:space="preserve"> authorized </w:t>
      </w:r>
      <w:r w:rsidR="00462EA3" w:rsidRPr="00DF7E29">
        <w:rPr>
          <w:rFonts w:cs="Arial"/>
          <w:lang w:val="en-GB"/>
        </w:rPr>
        <w:t>officer</w:t>
      </w:r>
      <w:r w:rsidR="006A596A" w:rsidRPr="00DF7E29">
        <w:rPr>
          <w:rFonts w:cs="Arial"/>
          <w:lang w:val="en-GB"/>
        </w:rPr>
        <w:t xml:space="preserve"> referred to in paragraph 2 of this Article </w:t>
      </w:r>
      <w:r w:rsidRPr="00DF7E29">
        <w:rPr>
          <w:rFonts w:cs="Arial"/>
          <w:lang w:val="en-GB"/>
        </w:rPr>
        <w:t xml:space="preserve">shall have the </w:t>
      </w:r>
      <w:r w:rsidR="009E047D" w:rsidRPr="00DF7E29">
        <w:rPr>
          <w:rFonts w:cs="Arial"/>
          <w:lang w:val="en-GB"/>
        </w:rPr>
        <w:t xml:space="preserve">obligation </w:t>
      </w:r>
      <w:r w:rsidRPr="00DF7E29">
        <w:rPr>
          <w:rFonts w:cs="Arial"/>
          <w:lang w:val="en-GB"/>
        </w:rPr>
        <w:t xml:space="preserve">and authority </w:t>
      </w:r>
      <w:r w:rsidR="006A596A" w:rsidRPr="00DF7E29">
        <w:rPr>
          <w:rFonts w:cs="Arial"/>
          <w:lang w:val="en-GB"/>
        </w:rPr>
        <w:t xml:space="preserve">to </w:t>
      </w:r>
      <w:r w:rsidR="00FB30F8" w:rsidRPr="00DF7E29">
        <w:rPr>
          <w:rFonts w:cs="Arial"/>
          <w:lang w:val="en-GB"/>
        </w:rPr>
        <w:t>examine</w:t>
      </w:r>
      <w:r w:rsidR="006A596A" w:rsidRPr="00DF7E29">
        <w:rPr>
          <w:rFonts w:cs="Arial"/>
          <w:lang w:val="en-GB"/>
        </w:rPr>
        <w:t>:</w:t>
      </w:r>
    </w:p>
    <w:p w:rsidR="006A596A" w:rsidRPr="00DF7E29" w:rsidRDefault="006A596A" w:rsidP="00CA395B">
      <w:pPr>
        <w:numPr>
          <w:ilvl w:val="0"/>
          <w:numId w:val="12"/>
        </w:numPr>
        <w:rPr>
          <w:rFonts w:cs="Arial"/>
          <w:lang w:val="en-GB"/>
        </w:rPr>
      </w:pPr>
      <w:r w:rsidRPr="00DF7E29">
        <w:rPr>
          <w:rFonts w:cs="Arial"/>
          <w:lang w:val="en-GB"/>
        </w:rPr>
        <w:t>accuracy of classification of legal entities into small, medium</w:t>
      </w:r>
      <w:r w:rsidR="00462EA3" w:rsidRPr="00DF7E29">
        <w:rPr>
          <w:rFonts w:cs="Arial"/>
          <w:lang w:val="en-GB"/>
        </w:rPr>
        <w:t>-sized</w:t>
      </w:r>
      <w:r w:rsidR="00526AFB" w:rsidRPr="00DF7E29">
        <w:rPr>
          <w:rFonts w:cs="Arial"/>
          <w:lang w:val="en-GB"/>
        </w:rPr>
        <w:t xml:space="preserve"> and large ones;</w:t>
      </w:r>
    </w:p>
    <w:p w:rsidR="006A596A" w:rsidRPr="00DF7E29" w:rsidRDefault="006A596A" w:rsidP="00CA395B">
      <w:pPr>
        <w:numPr>
          <w:ilvl w:val="0"/>
          <w:numId w:val="12"/>
        </w:numPr>
        <w:rPr>
          <w:rFonts w:cs="Arial"/>
          <w:lang w:val="en-GB"/>
        </w:rPr>
      </w:pPr>
      <w:r w:rsidRPr="00DF7E29">
        <w:rPr>
          <w:rFonts w:cs="Arial"/>
          <w:lang w:val="en-GB"/>
        </w:rPr>
        <w:t xml:space="preserve">whether legal entities have regulated the organization of accounting </w:t>
      </w:r>
      <w:r w:rsidR="00FB30F8" w:rsidRPr="00DF7E29">
        <w:rPr>
          <w:rFonts w:cs="Arial"/>
          <w:lang w:val="en-GB"/>
        </w:rPr>
        <w:t xml:space="preserve">activities </w:t>
      </w:r>
      <w:r w:rsidRPr="00DF7E29">
        <w:rPr>
          <w:rFonts w:cs="Arial"/>
          <w:lang w:val="en-GB"/>
        </w:rPr>
        <w:t xml:space="preserve">in line with this </w:t>
      </w:r>
      <w:r w:rsidR="00FB30F8" w:rsidRPr="00DF7E29">
        <w:rPr>
          <w:rFonts w:cs="Arial"/>
          <w:lang w:val="en-GB"/>
        </w:rPr>
        <w:t>L</w:t>
      </w:r>
      <w:r w:rsidR="00526AFB" w:rsidRPr="00DF7E29">
        <w:rPr>
          <w:rFonts w:cs="Arial"/>
          <w:lang w:val="en-GB"/>
        </w:rPr>
        <w:t>aw;</w:t>
      </w:r>
    </w:p>
    <w:p w:rsidR="006A596A" w:rsidRPr="00DF7E29" w:rsidRDefault="006A596A" w:rsidP="00CA395B">
      <w:pPr>
        <w:numPr>
          <w:ilvl w:val="0"/>
          <w:numId w:val="12"/>
        </w:numPr>
        <w:rPr>
          <w:rFonts w:cs="Arial"/>
          <w:lang w:val="en-GB"/>
        </w:rPr>
      </w:pPr>
      <w:r w:rsidRPr="00DF7E29">
        <w:rPr>
          <w:rFonts w:cs="Arial"/>
          <w:lang w:val="en-GB"/>
        </w:rPr>
        <w:t xml:space="preserve">whether business books and accounting records are kept in line with this </w:t>
      </w:r>
      <w:r w:rsidR="00FB30F8" w:rsidRPr="00DF7E29">
        <w:rPr>
          <w:rFonts w:cs="Arial"/>
          <w:lang w:val="en-GB"/>
        </w:rPr>
        <w:t>L</w:t>
      </w:r>
      <w:r w:rsidR="00526AFB" w:rsidRPr="00DF7E29">
        <w:rPr>
          <w:rFonts w:cs="Arial"/>
          <w:lang w:val="en-GB"/>
        </w:rPr>
        <w:t>aw;</w:t>
      </w:r>
    </w:p>
    <w:p w:rsidR="006A596A" w:rsidRPr="00DF7E29" w:rsidRDefault="006A596A" w:rsidP="00CA395B">
      <w:pPr>
        <w:numPr>
          <w:ilvl w:val="0"/>
          <w:numId w:val="12"/>
        </w:numPr>
        <w:rPr>
          <w:rFonts w:cs="Arial"/>
          <w:lang w:val="en-GB"/>
        </w:rPr>
      </w:pPr>
      <w:r w:rsidRPr="00DF7E29">
        <w:rPr>
          <w:rFonts w:cs="Arial"/>
          <w:lang w:val="en-GB"/>
        </w:rPr>
        <w:t xml:space="preserve">whether legal entities </w:t>
      </w:r>
      <w:r w:rsidR="00FB30F8" w:rsidRPr="00DF7E29">
        <w:rPr>
          <w:rFonts w:cs="Arial"/>
          <w:lang w:val="en-GB"/>
        </w:rPr>
        <w:t xml:space="preserve">submit the </w:t>
      </w:r>
      <w:r w:rsidRPr="00DF7E29">
        <w:rPr>
          <w:rFonts w:cs="Arial"/>
          <w:lang w:val="en-GB"/>
        </w:rPr>
        <w:t xml:space="preserve">annual financial statements and consolidated </w:t>
      </w:r>
      <w:r w:rsidR="00FB30F8" w:rsidRPr="00DF7E29">
        <w:rPr>
          <w:rFonts w:cs="Arial"/>
          <w:lang w:val="en-GB"/>
        </w:rPr>
        <w:t>statements</w:t>
      </w:r>
      <w:r w:rsidRPr="00DF7E29">
        <w:rPr>
          <w:rFonts w:cs="Arial"/>
          <w:lang w:val="en-GB"/>
        </w:rPr>
        <w:t xml:space="preserve"> </w:t>
      </w:r>
      <w:r w:rsidR="009E047D" w:rsidRPr="00DF7E29">
        <w:rPr>
          <w:rFonts w:cs="Arial"/>
          <w:lang w:val="en-GB"/>
        </w:rPr>
        <w:t xml:space="preserve">to the </w:t>
      </w:r>
      <w:r w:rsidR="00815576" w:rsidRPr="00DF7E29">
        <w:rPr>
          <w:rFonts w:cs="Arial"/>
          <w:lang w:val="en-GB"/>
        </w:rPr>
        <w:t>Tax Authority</w:t>
      </w:r>
      <w:r w:rsidR="009E047D" w:rsidRPr="00DF7E29">
        <w:rPr>
          <w:rFonts w:cs="Arial"/>
          <w:lang w:val="en-GB"/>
        </w:rPr>
        <w:t xml:space="preserve"> </w:t>
      </w:r>
      <w:r w:rsidRPr="00DF7E29">
        <w:rPr>
          <w:rFonts w:cs="Arial"/>
          <w:lang w:val="en-GB"/>
        </w:rPr>
        <w:t xml:space="preserve">within the deadlines established by this </w:t>
      </w:r>
      <w:r w:rsidR="00FB30F8" w:rsidRPr="00DF7E29">
        <w:rPr>
          <w:rFonts w:cs="Arial"/>
          <w:lang w:val="en-GB"/>
        </w:rPr>
        <w:t>L</w:t>
      </w:r>
      <w:r w:rsidRPr="00DF7E29">
        <w:rPr>
          <w:rFonts w:cs="Arial"/>
          <w:lang w:val="en-GB"/>
        </w:rPr>
        <w:t>aw and whether they were p</w:t>
      </w:r>
      <w:r w:rsidR="00526AFB" w:rsidRPr="00DF7E29">
        <w:rPr>
          <w:rFonts w:cs="Arial"/>
          <w:lang w:val="en-GB"/>
        </w:rPr>
        <w:t>ublished in a prescribed manner;</w:t>
      </w:r>
    </w:p>
    <w:p w:rsidR="009E047D" w:rsidRPr="00DF7E29" w:rsidRDefault="009E047D" w:rsidP="00CA395B">
      <w:pPr>
        <w:numPr>
          <w:ilvl w:val="0"/>
          <w:numId w:val="12"/>
        </w:numPr>
        <w:rPr>
          <w:rFonts w:cs="Arial"/>
          <w:lang w:val="en-GB"/>
        </w:rPr>
      </w:pPr>
      <w:r w:rsidRPr="00DF7E29">
        <w:rPr>
          <w:rFonts w:cs="Arial"/>
          <w:lang w:val="en-GB"/>
        </w:rPr>
        <w:t xml:space="preserve">whether </w:t>
      </w:r>
      <w:r w:rsidR="00FB30F8" w:rsidRPr="00DF7E29">
        <w:rPr>
          <w:rFonts w:cs="Arial"/>
          <w:lang w:val="en-GB"/>
        </w:rPr>
        <w:t xml:space="preserve">the statistical annex is </w:t>
      </w:r>
      <w:r w:rsidR="00526AFB" w:rsidRPr="00DF7E29">
        <w:rPr>
          <w:rFonts w:cs="Arial"/>
          <w:lang w:val="en-GB"/>
        </w:rPr>
        <w:t xml:space="preserve">also </w:t>
      </w:r>
      <w:r w:rsidR="00FB30F8" w:rsidRPr="00DF7E29">
        <w:rPr>
          <w:rFonts w:cs="Arial"/>
          <w:lang w:val="en-GB"/>
        </w:rPr>
        <w:t xml:space="preserve">submitted </w:t>
      </w:r>
      <w:r w:rsidRPr="00DF7E29">
        <w:rPr>
          <w:rFonts w:cs="Arial"/>
          <w:lang w:val="en-GB"/>
        </w:rPr>
        <w:t xml:space="preserve">with </w:t>
      </w:r>
      <w:r w:rsidR="00FB30F8" w:rsidRPr="00DF7E29">
        <w:rPr>
          <w:rFonts w:cs="Arial"/>
          <w:lang w:val="en-GB"/>
        </w:rPr>
        <w:t xml:space="preserve">the </w:t>
      </w:r>
      <w:r w:rsidR="00526AFB" w:rsidRPr="00DF7E29">
        <w:rPr>
          <w:rFonts w:cs="Arial"/>
          <w:lang w:val="en-GB"/>
        </w:rPr>
        <w:t>financial statements;</w:t>
      </w:r>
    </w:p>
    <w:p w:rsidR="006A596A" w:rsidRPr="00DF7E29" w:rsidRDefault="006A596A" w:rsidP="00CA395B">
      <w:pPr>
        <w:numPr>
          <w:ilvl w:val="0"/>
          <w:numId w:val="12"/>
        </w:numPr>
        <w:rPr>
          <w:rFonts w:cs="Arial"/>
          <w:lang w:val="en-GB"/>
        </w:rPr>
      </w:pPr>
      <w:r w:rsidRPr="00DF7E29">
        <w:rPr>
          <w:rFonts w:cs="Arial"/>
          <w:lang w:val="en-GB"/>
        </w:rPr>
        <w:t xml:space="preserve">whether financial statements and consolidated </w:t>
      </w:r>
      <w:r w:rsidR="00FB30F8" w:rsidRPr="00DF7E29">
        <w:rPr>
          <w:rFonts w:cs="Arial"/>
          <w:lang w:val="en-GB"/>
        </w:rPr>
        <w:t>statements</w:t>
      </w:r>
      <w:r w:rsidRPr="00DF7E29">
        <w:rPr>
          <w:rFonts w:cs="Arial"/>
          <w:lang w:val="en-GB"/>
        </w:rPr>
        <w:t xml:space="preserve"> were s</w:t>
      </w:r>
      <w:r w:rsidR="00526AFB" w:rsidRPr="00DF7E29">
        <w:rPr>
          <w:rFonts w:cs="Arial"/>
          <w:lang w:val="en-GB"/>
        </w:rPr>
        <w:t>igned by the responsible person;</w:t>
      </w:r>
    </w:p>
    <w:p w:rsidR="006A596A" w:rsidRPr="00DF7E29" w:rsidRDefault="006A596A" w:rsidP="00CA395B">
      <w:pPr>
        <w:numPr>
          <w:ilvl w:val="0"/>
          <w:numId w:val="12"/>
        </w:numPr>
        <w:rPr>
          <w:rFonts w:cs="Arial"/>
          <w:lang w:val="en-GB"/>
        </w:rPr>
      </w:pPr>
      <w:r w:rsidRPr="00DF7E29">
        <w:rPr>
          <w:rFonts w:cs="Arial"/>
          <w:lang w:val="en-GB"/>
        </w:rPr>
        <w:lastRenderedPageBreak/>
        <w:t xml:space="preserve">whether legal entities have </w:t>
      </w:r>
      <w:r w:rsidR="00FB30F8" w:rsidRPr="00DF7E29">
        <w:rPr>
          <w:rFonts w:cs="Arial"/>
          <w:lang w:val="en-GB"/>
        </w:rPr>
        <w:t xml:space="preserve">submitted to the </w:t>
      </w:r>
      <w:r w:rsidR="00167426" w:rsidRPr="00DF7E29">
        <w:rPr>
          <w:rFonts w:cs="Arial"/>
          <w:lang w:val="en-GB"/>
        </w:rPr>
        <w:t>Tax Authority</w:t>
      </w:r>
      <w:r w:rsidR="00FB30F8" w:rsidRPr="00DF7E29">
        <w:rPr>
          <w:rFonts w:cs="Arial"/>
          <w:lang w:val="en-GB"/>
        </w:rPr>
        <w:t xml:space="preserve"> </w:t>
      </w:r>
      <w:r w:rsidRPr="00DF7E29">
        <w:rPr>
          <w:rFonts w:cs="Arial"/>
          <w:lang w:val="en-GB"/>
        </w:rPr>
        <w:t>an audit report with an opinion on conducted audit in paper and electronic form, within the deadline prescribed by law, and whether it was p</w:t>
      </w:r>
      <w:r w:rsidR="00016343" w:rsidRPr="00DF7E29">
        <w:rPr>
          <w:rFonts w:cs="Arial"/>
          <w:lang w:val="en-GB"/>
        </w:rPr>
        <w:t>ublished in a prescribed manner;</w:t>
      </w:r>
    </w:p>
    <w:p w:rsidR="006A596A" w:rsidRPr="00DF7E29" w:rsidRDefault="006A596A" w:rsidP="00CA395B">
      <w:pPr>
        <w:numPr>
          <w:ilvl w:val="0"/>
          <w:numId w:val="12"/>
        </w:numPr>
        <w:rPr>
          <w:rFonts w:cs="Arial"/>
          <w:lang w:val="en-GB"/>
        </w:rPr>
      </w:pPr>
      <w:r w:rsidRPr="00DF7E29">
        <w:rPr>
          <w:rFonts w:cs="Arial"/>
          <w:lang w:val="en-GB"/>
        </w:rPr>
        <w:t>whether legal e</w:t>
      </w:r>
      <w:r w:rsidR="00016343" w:rsidRPr="00DF7E29">
        <w:rPr>
          <w:rFonts w:cs="Arial"/>
          <w:lang w:val="en-GB"/>
        </w:rPr>
        <w:t>ntities referred to in Article 6b</w:t>
      </w:r>
      <w:r w:rsidRPr="00DF7E29">
        <w:rPr>
          <w:rFonts w:cs="Arial"/>
          <w:lang w:val="en-GB"/>
        </w:rPr>
        <w:t xml:space="preserve"> paragraph 1 </w:t>
      </w:r>
      <w:r w:rsidR="00016343" w:rsidRPr="00DF7E29">
        <w:rPr>
          <w:rFonts w:cs="Arial"/>
          <w:lang w:val="en-GB"/>
        </w:rPr>
        <w:t xml:space="preserve">of this Law </w:t>
      </w:r>
      <w:r w:rsidRPr="00DF7E29">
        <w:rPr>
          <w:rFonts w:cs="Arial"/>
          <w:lang w:val="en-GB"/>
        </w:rPr>
        <w:t xml:space="preserve">have </w:t>
      </w:r>
      <w:r w:rsidR="00FB30F8" w:rsidRPr="00DF7E29">
        <w:rPr>
          <w:rFonts w:cs="Arial"/>
          <w:lang w:val="en-GB"/>
        </w:rPr>
        <w:t xml:space="preserve">submitted to the Securities Commission the </w:t>
      </w:r>
      <w:r w:rsidRPr="00DF7E29">
        <w:rPr>
          <w:rFonts w:cs="Arial"/>
          <w:lang w:val="en-GB"/>
        </w:rPr>
        <w:t>annual and quarterly financial statements, within the deadline prescribed by law</w:t>
      </w:r>
      <w:r w:rsidR="000030AE" w:rsidRPr="00DF7E29">
        <w:rPr>
          <w:rFonts w:cs="Arial"/>
          <w:lang w:val="en-GB"/>
        </w:rPr>
        <w:t>:</w:t>
      </w:r>
    </w:p>
    <w:p w:rsidR="000030AE" w:rsidRPr="00DF7E29" w:rsidRDefault="000030AE" w:rsidP="00CA395B">
      <w:pPr>
        <w:numPr>
          <w:ilvl w:val="0"/>
          <w:numId w:val="12"/>
        </w:numPr>
        <w:rPr>
          <w:rFonts w:cs="Arial"/>
          <w:lang w:val="en-GB"/>
        </w:rPr>
      </w:pPr>
      <w:r w:rsidRPr="00DF7E29">
        <w:rPr>
          <w:rFonts w:cs="Arial"/>
          <w:lang w:val="en-GB"/>
        </w:rPr>
        <w:t>whether legal entities referred to in Article 6b paragraph 4 of this Law have submitted to the Central Bank of Montenegro or to the Insurance Supervision Agency the annual and quarterly financial statements within the deadline prescribed by law:</w:t>
      </w:r>
    </w:p>
    <w:p w:rsidR="006A596A" w:rsidRPr="00DF7E29" w:rsidRDefault="006A596A" w:rsidP="00CA395B">
      <w:pPr>
        <w:numPr>
          <w:ilvl w:val="0"/>
          <w:numId w:val="12"/>
        </w:numPr>
        <w:rPr>
          <w:rFonts w:cs="Arial"/>
          <w:lang w:val="en-GB"/>
        </w:rPr>
      </w:pPr>
      <w:r w:rsidRPr="00DF7E29">
        <w:rPr>
          <w:rFonts w:cs="Arial"/>
          <w:lang w:val="en-GB"/>
        </w:rPr>
        <w:t xml:space="preserve">whether </w:t>
      </w:r>
      <w:r w:rsidR="00016343" w:rsidRPr="00DF7E29">
        <w:rPr>
          <w:rFonts w:cs="Arial"/>
          <w:lang w:val="en-GB"/>
        </w:rPr>
        <w:t xml:space="preserve">the </w:t>
      </w:r>
      <w:r w:rsidRPr="00DF7E29">
        <w:rPr>
          <w:rFonts w:cs="Arial"/>
          <w:lang w:val="en-GB"/>
        </w:rPr>
        <w:t xml:space="preserve">auditing </w:t>
      </w:r>
      <w:r w:rsidR="00FB30F8" w:rsidRPr="00DF7E29">
        <w:rPr>
          <w:rFonts w:cs="Arial"/>
          <w:lang w:val="en-GB"/>
        </w:rPr>
        <w:t xml:space="preserve">firm </w:t>
      </w:r>
      <w:r w:rsidR="00016343" w:rsidRPr="00DF7E29">
        <w:rPr>
          <w:rFonts w:cs="Arial"/>
          <w:lang w:val="en-GB"/>
        </w:rPr>
        <w:t>carries out</w:t>
      </w:r>
      <w:r w:rsidRPr="00DF7E29">
        <w:rPr>
          <w:rFonts w:cs="Arial"/>
          <w:lang w:val="en-GB"/>
        </w:rPr>
        <w:t xml:space="preserve"> audit</w:t>
      </w:r>
      <w:r w:rsidR="00016343" w:rsidRPr="00DF7E29">
        <w:rPr>
          <w:rFonts w:cs="Arial"/>
          <w:lang w:val="en-GB"/>
        </w:rPr>
        <w:t>ing</w:t>
      </w:r>
      <w:r w:rsidRPr="00DF7E29">
        <w:rPr>
          <w:rFonts w:cs="Arial"/>
          <w:lang w:val="en-GB"/>
        </w:rPr>
        <w:t xml:space="preserve"> </w:t>
      </w:r>
      <w:r w:rsidR="00FB30F8" w:rsidRPr="00DF7E29">
        <w:rPr>
          <w:rFonts w:cs="Arial"/>
          <w:lang w:val="en-GB"/>
        </w:rPr>
        <w:t xml:space="preserve">activities </w:t>
      </w:r>
      <w:r w:rsidR="00016343" w:rsidRPr="00DF7E29">
        <w:rPr>
          <w:rFonts w:cs="Arial"/>
          <w:lang w:val="en-GB"/>
        </w:rPr>
        <w:t>pursuant</w:t>
      </w:r>
      <w:r w:rsidR="00C325A5" w:rsidRPr="00DF7E29">
        <w:rPr>
          <w:rFonts w:cs="Arial"/>
          <w:lang w:val="en-GB"/>
        </w:rPr>
        <w:t xml:space="preserve"> </w:t>
      </w:r>
      <w:r w:rsidR="00016343" w:rsidRPr="00DF7E29">
        <w:rPr>
          <w:rFonts w:cs="Arial"/>
          <w:lang w:val="en-GB"/>
        </w:rPr>
        <w:t xml:space="preserve">to </w:t>
      </w:r>
      <w:r w:rsidR="00C325A5" w:rsidRPr="00DF7E29">
        <w:rPr>
          <w:rFonts w:cs="Arial"/>
          <w:lang w:val="en-GB"/>
        </w:rPr>
        <w:t xml:space="preserve">an operating </w:t>
      </w:r>
      <w:r w:rsidR="00016343" w:rsidRPr="00DF7E29">
        <w:rPr>
          <w:rFonts w:cs="Arial"/>
          <w:lang w:val="en-GB"/>
        </w:rPr>
        <w:t>license</w:t>
      </w:r>
      <w:r w:rsidR="00C325A5" w:rsidRPr="00DF7E29">
        <w:rPr>
          <w:rFonts w:cs="Arial"/>
          <w:lang w:val="en-GB"/>
        </w:rPr>
        <w:t>.</w:t>
      </w:r>
    </w:p>
    <w:p w:rsidR="00014D76" w:rsidRPr="00DF7E29" w:rsidRDefault="00014D76" w:rsidP="00E86E4C">
      <w:pPr>
        <w:rPr>
          <w:rFonts w:cs="Arial"/>
          <w:lang w:val="en-GB"/>
        </w:rPr>
      </w:pPr>
    </w:p>
    <w:p w:rsidR="006A596A" w:rsidRPr="00DF7E29" w:rsidRDefault="001A2814" w:rsidP="00FB30F8">
      <w:pPr>
        <w:pStyle w:val="Heading3"/>
        <w:rPr>
          <w:lang w:val="en-GB"/>
        </w:rPr>
      </w:pPr>
      <w:r w:rsidRPr="00DF7E29">
        <w:rPr>
          <w:lang w:val="en-GB"/>
        </w:rPr>
        <w:t>Article 18a</w:t>
      </w:r>
    </w:p>
    <w:p w:rsidR="006A596A" w:rsidRPr="00DF7E29" w:rsidRDefault="006A596A" w:rsidP="00E86E4C">
      <w:pPr>
        <w:autoSpaceDE w:val="0"/>
        <w:autoSpaceDN w:val="0"/>
        <w:adjustRightInd w:val="0"/>
        <w:rPr>
          <w:rFonts w:cs="Arial"/>
          <w:lang w:val="en-GB"/>
        </w:rPr>
      </w:pPr>
    </w:p>
    <w:p w:rsidR="006A596A" w:rsidRPr="00DF7E29" w:rsidRDefault="006A596A" w:rsidP="00E86E4C">
      <w:pPr>
        <w:rPr>
          <w:rFonts w:cs="Arial"/>
          <w:iCs/>
          <w:lang w:val="en-GB"/>
        </w:rPr>
      </w:pPr>
      <w:r w:rsidRPr="00DF7E29">
        <w:rPr>
          <w:rFonts w:cs="Arial"/>
          <w:iCs/>
          <w:lang w:val="en-GB"/>
        </w:rPr>
        <w:t xml:space="preserve">Minutes </w:t>
      </w:r>
      <w:r w:rsidR="00FB30F8" w:rsidRPr="00DF7E29">
        <w:rPr>
          <w:rFonts w:cs="Arial"/>
          <w:iCs/>
          <w:lang w:val="en-GB"/>
        </w:rPr>
        <w:t xml:space="preserve">shall be </w:t>
      </w:r>
      <w:r w:rsidRPr="00DF7E29">
        <w:rPr>
          <w:rFonts w:cs="Arial"/>
          <w:iCs/>
          <w:lang w:val="en-GB"/>
        </w:rPr>
        <w:t xml:space="preserve">kept on the </w:t>
      </w:r>
      <w:r w:rsidR="00FB30F8" w:rsidRPr="00DF7E29">
        <w:rPr>
          <w:rFonts w:cs="Arial"/>
          <w:iCs/>
          <w:lang w:val="en-GB"/>
        </w:rPr>
        <w:t xml:space="preserve">performed </w:t>
      </w:r>
      <w:r w:rsidRPr="00DF7E29">
        <w:rPr>
          <w:rFonts w:cs="Arial"/>
          <w:iCs/>
          <w:lang w:val="en-GB"/>
        </w:rPr>
        <w:t>supervision</w:t>
      </w:r>
      <w:r w:rsidR="00FB30F8" w:rsidRPr="00DF7E29">
        <w:rPr>
          <w:rFonts w:cs="Arial"/>
          <w:iCs/>
          <w:lang w:val="en-GB"/>
        </w:rPr>
        <w:t xml:space="preserve"> with a legal entity</w:t>
      </w:r>
      <w:r w:rsidRPr="00DF7E29">
        <w:rPr>
          <w:rFonts w:cs="Arial"/>
          <w:iCs/>
          <w:lang w:val="en-GB"/>
        </w:rPr>
        <w:t>.</w:t>
      </w:r>
    </w:p>
    <w:p w:rsidR="00FB30F8" w:rsidRPr="00DF7E29" w:rsidRDefault="00FB30F8" w:rsidP="00E86E4C">
      <w:pPr>
        <w:rPr>
          <w:rFonts w:cs="Arial"/>
          <w:iCs/>
          <w:lang w:val="en-GB"/>
        </w:rPr>
      </w:pPr>
    </w:p>
    <w:p w:rsidR="006A596A" w:rsidRPr="00DF7E29" w:rsidRDefault="006A596A" w:rsidP="00E86E4C">
      <w:pPr>
        <w:rPr>
          <w:rFonts w:cs="Arial"/>
          <w:iCs/>
          <w:lang w:val="en-GB"/>
        </w:rPr>
      </w:pPr>
      <w:r w:rsidRPr="00DF7E29">
        <w:rPr>
          <w:rFonts w:cs="Arial"/>
          <w:iCs/>
          <w:lang w:val="en-GB"/>
        </w:rPr>
        <w:t xml:space="preserve">A copy of the minutes </w:t>
      </w:r>
      <w:r w:rsidR="00FB30F8" w:rsidRPr="00DF7E29">
        <w:rPr>
          <w:rFonts w:cs="Arial"/>
          <w:iCs/>
          <w:lang w:val="en-GB"/>
        </w:rPr>
        <w:t xml:space="preserve">shall be </w:t>
      </w:r>
      <w:r w:rsidRPr="00DF7E29">
        <w:rPr>
          <w:rFonts w:cs="Arial"/>
          <w:iCs/>
          <w:lang w:val="en-GB"/>
        </w:rPr>
        <w:t>delivered to the legal entity.</w:t>
      </w:r>
    </w:p>
    <w:p w:rsidR="006A596A" w:rsidRPr="00DF7E29" w:rsidRDefault="006A596A" w:rsidP="00E86E4C">
      <w:pPr>
        <w:rPr>
          <w:rFonts w:cs="Arial"/>
          <w:lang w:val="en-GB"/>
        </w:rPr>
      </w:pPr>
    </w:p>
    <w:p w:rsidR="006A596A" w:rsidRPr="00DF7E29" w:rsidRDefault="00EE3F5A" w:rsidP="00FB30F8">
      <w:pPr>
        <w:pStyle w:val="Heading3"/>
        <w:rPr>
          <w:lang w:val="en-GB"/>
        </w:rPr>
      </w:pPr>
      <w:r w:rsidRPr="00DF7E29">
        <w:rPr>
          <w:lang w:val="en-GB"/>
        </w:rPr>
        <w:t>Arti</w:t>
      </w:r>
      <w:r w:rsidR="001A2814" w:rsidRPr="00DF7E29">
        <w:rPr>
          <w:lang w:val="en-GB"/>
        </w:rPr>
        <w:t>cle 18b</w:t>
      </w:r>
    </w:p>
    <w:p w:rsidR="006A596A" w:rsidRPr="00DF7E29" w:rsidRDefault="006A596A" w:rsidP="00E86E4C">
      <w:pPr>
        <w:rPr>
          <w:rFonts w:cs="Arial"/>
          <w:lang w:val="en-GB"/>
        </w:rPr>
      </w:pPr>
    </w:p>
    <w:p w:rsidR="006A596A" w:rsidRPr="00DF7E29" w:rsidRDefault="001A2814" w:rsidP="00E86E4C">
      <w:pPr>
        <w:rPr>
          <w:rFonts w:cs="Arial"/>
          <w:lang w:val="en-GB"/>
        </w:rPr>
      </w:pPr>
      <w:r w:rsidRPr="00DF7E29">
        <w:rPr>
          <w:rFonts w:cs="Arial"/>
          <w:lang w:val="en-GB"/>
        </w:rPr>
        <w:t>If an</w:t>
      </w:r>
      <w:r w:rsidR="006A596A" w:rsidRPr="00DF7E29">
        <w:rPr>
          <w:rFonts w:cs="Arial"/>
          <w:lang w:val="en-GB"/>
        </w:rPr>
        <w:t xml:space="preserve"> authorized </w:t>
      </w:r>
      <w:r w:rsidRPr="00DF7E29">
        <w:rPr>
          <w:rFonts w:cs="Arial"/>
          <w:lang w:val="en-GB"/>
        </w:rPr>
        <w:t>officer</w:t>
      </w:r>
      <w:r w:rsidR="006A596A" w:rsidRPr="00DF7E29">
        <w:rPr>
          <w:rFonts w:cs="Arial"/>
          <w:lang w:val="en-GB"/>
        </w:rPr>
        <w:t xml:space="preserve"> of the competent </w:t>
      </w:r>
      <w:r w:rsidRPr="00DF7E29">
        <w:rPr>
          <w:rFonts w:cs="Arial"/>
          <w:lang w:val="en-GB"/>
        </w:rPr>
        <w:t>authority</w:t>
      </w:r>
      <w:r w:rsidR="00823046" w:rsidRPr="00DF7E29">
        <w:rPr>
          <w:rFonts w:cs="Arial"/>
          <w:lang w:val="en-GB"/>
        </w:rPr>
        <w:t xml:space="preserve"> </w:t>
      </w:r>
      <w:r w:rsidR="006A596A" w:rsidRPr="00DF7E29">
        <w:rPr>
          <w:rFonts w:cs="Arial"/>
          <w:lang w:val="en-GB"/>
        </w:rPr>
        <w:t xml:space="preserve">establishes that provisions of this </w:t>
      </w:r>
      <w:r w:rsidR="00823046" w:rsidRPr="00DF7E29">
        <w:rPr>
          <w:rFonts w:cs="Arial"/>
          <w:lang w:val="en-GB"/>
        </w:rPr>
        <w:t>L</w:t>
      </w:r>
      <w:r w:rsidR="006A596A" w:rsidRPr="00DF7E29">
        <w:rPr>
          <w:rFonts w:cs="Arial"/>
          <w:lang w:val="en-GB"/>
        </w:rPr>
        <w:t xml:space="preserve">aw </w:t>
      </w:r>
      <w:r w:rsidR="00823046" w:rsidRPr="00DF7E29">
        <w:rPr>
          <w:rFonts w:cs="Arial"/>
          <w:lang w:val="en-GB"/>
        </w:rPr>
        <w:t>were</w:t>
      </w:r>
      <w:r w:rsidR="006A596A" w:rsidRPr="00DF7E29">
        <w:rPr>
          <w:rFonts w:cs="Arial"/>
          <w:lang w:val="en-GB"/>
        </w:rPr>
        <w:t xml:space="preserve"> violated by a general or individual act or </w:t>
      </w:r>
      <w:r w:rsidR="00823046" w:rsidRPr="00DF7E29">
        <w:rPr>
          <w:rFonts w:cs="Arial"/>
          <w:lang w:val="en-GB"/>
        </w:rPr>
        <w:t>an action</w:t>
      </w:r>
      <w:r w:rsidRPr="00DF7E29">
        <w:rPr>
          <w:rFonts w:cs="Arial"/>
          <w:lang w:val="en-GB"/>
        </w:rPr>
        <w:t xml:space="preserve"> taken</w:t>
      </w:r>
      <w:r w:rsidR="006A596A" w:rsidRPr="00DF7E29">
        <w:rPr>
          <w:rFonts w:cs="Arial"/>
          <w:lang w:val="en-GB"/>
        </w:rPr>
        <w:t xml:space="preserve">, he/she </w:t>
      </w:r>
      <w:r w:rsidR="00823046" w:rsidRPr="00DF7E29">
        <w:rPr>
          <w:rFonts w:cs="Arial"/>
          <w:lang w:val="en-GB"/>
        </w:rPr>
        <w:t>shall have an obligation</w:t>
      </w:r>
      <w:r w:rsidR="006A596A" w:rsidRPr="00DF7E29">
        <w:rPr>
          <w:rFonts w:cs="Arial"/>
          <w:lang w:val="en-GB"/>
        </w:rPr>
        <w:t xml:space="preserve"> and </w:t>
      </w:r>
      <w:r w:rsidRPr="00DF7E29">
        <w:rPr>
          <w:rFonts w:cs="Arial"/>
          <w:lang w:val="en-GB"/>
        </w:rPr>
        <w:t>authorisation</w:t>
      </w:r>
      <w:r w:rsidR="006A596A" w:rsidRPr="00DF7E29">
        <w:rPr>
          <w:rFonts w:cs="Arial"/>
          <w:lang w:val="en-GB"/>
        </w:rPr>
        <w:t xml:space="preserve"> to:</w:t>
      </w:r>
    </w:p>
    <w:p w:rsidR="006A596A" w:rsidRPr="00DF7E29" w:rsidRDefault="006A596A" w:rsidP="001E166F">
      <w:pPr>
        <w:numPr>
          <w:ilvl w:val="0"/>
          <w:numId w:val="13"/>
        </w:numPr>
        <w:rPr>
          <w:rFonts w:cs="Arial"/>
          <w:lang w:val="en-GB"/>
        </w:rPr>
      </w:pPr>
      <w:r w:rsidRPr="00DF7E29">
        <w:rPr>
          <w:rFonts w:cs="Arial"/>
          <w:lang w:val="en-GB"/>
        </w:rPr>
        <w:t xml:space="preserve">order </w:t>
      </w:r>
      <w:r w:rsidR="001A2814" w:rsidRPr="00DF7E29">
        <w:rPr>
          <w:rFonts w:cs="Arial"/>
          <w:lang w:val="en-GB"/>
        </w:rPr>
        <w:t>by way of</w:t>
      </w:r>
      <w:r w:rsidR="00823046" w:rsidRPr="00DF7E29">
        <w:rPr>
          <w:rFonts w:cs="Arial"/>
          <w:lang w:val="en-GB"/>
        </w:rPr>
        <w:t xml:space="preserve"> a </w:t>
      </w:r>
      <w:r w:rsidRPr="00DF7E29">
        <w:rPr>
          <w:rFonts w:cs="Arial"/>
          <w:lang w:val="en-GB"/>
        </w:rPr>
        <w:t>decision that the established violation</w:t>
      </w:r>
      <w:r w:rsidR="00904BC0" w:rsidRPr="00DF7E29">
        <w:rPr>
          <w:rFonts w:cs="Arial"/>
          <w:lang w:val="en-GB"/>
        </w:rPr>
        <w:t>s</w:t>
      </w:r>
      <w:r w:rsidRPr="00DF7E29">
        <w:rPr>
          <w:rFonts w:cs="Arial"/>
          <w:lang w:val="en-GB"/>
        </w:rPr>
        <w:t xml:space="preserve"> of this </w:t>
      </w:r>
      <w:r w:rsidR="00823046" w:rsidRPr="00DF7E29">
        <w:rPr>
          <w:rFonts w:cs="Arial"/>
          <w:lang w:val="en-GB"/>
        </w:rPr>
        <w:t>L</w:t>
      </w:r>
      <w:r w:rsidRPr="00DF7E29">
        <w:rPr>
          <w:rFonts w:cs="Arial"/>
          <w:lang w:val="en-GB"/>
        </w:rPr>
        <w:t xml:space="preserve">aw </w:t>
      </w:r>
      <w:r w:rsidR="00904BC0" w:rsidRPr="00DF7E29">
        <w:rPr>
          <w:rFonts w:cs="Arial"/>
          <w:lang w:val="en-GB"/>
        </w:rPr>
        <w:t>are</w:t>
      </w:r>
      <w:r w:rsidRPr="00DF7E29">
        <w:rPr>
          <w:rFonts w:cs="Arial"/>
          <w:lang w:val="en-GB"/>
        </w:rPr>
        <w:t xml:space="preserve"> to be </w:t>
      </w:r>
      <w:r w:rsidR="00904BC0" w:rsidRPr="00DF7E29">
        <w:rPr>
          <w:rFonts w:cs="Arial"/>
          <w:lang w:val="en-GB"/>
        </w:rPr>
        <w:t>corrected</w:t>
      </w:r>
      <w:r w:rsidRPr="00DF7E29">
        <w:rPr>
          <w:rFonts w:cs="Arial"/>
          <w:lang w:val="en-GB"/>
        </w:rPr>
        <w:t xml:space="preserve"> and </w:t>
      </w:r>
      <w:r w:rsidR="00823046" w:rsidRPr="00DF7E29">
        <w:rPr>
          <w:rFonts w:cs="Arial"/>
          <w:lang w:val="en-GB"/>
        </w:rPr>
        <w:t xml:space="preserve">to determine </w:t>
      </w:r>
      <w:r w:rsidRPr="00DF7E29">
        <w:rPr>
          <w:rFonts w:cs="Arial"/>
          <w:lang w:val="en-GB"/>
        </w:rPr>
        <w:t xml:space="preserve">a deadline </w:t>
      </w:r>
      <w:r w:rsidR="005142F5" w:rsidRPr="00DF7E29">
        <w:rPr>
          <w:rFonts w:cs="Arial"/>
          <w:lang w:val="en-GB"/>
        </w:rPr>
        <w:t>within which</w:t>
      </w:r>
      <w:r w:rsidRPr="00DF7E29">
        <w:rPr>
          <w:rFonts w:cs="Arial"/>
          <w:lang w:val="en-GB"/>
        </w:rPr>
        <w:t xml:space="preserve"> </w:t>
      </w:r>
      <w:r w:rsidR="00823046" w:rsidRPr="00DF7E29">
        <w:rPr>
          <w:rFonts w:cs="Arial"/>
          <w:lang w:val="en-GB"/>
        </w:rPr>
        <w:t xml:space="preserve">it </w:t>
      </w:r>
      <w:r w:rsidR="00865273" w:rsidRPr="00DF7E29">
        <w:rPr>
          <w:rFonts w:cs="Arial"/>
          <w:lang w:val="en-GB"/>
        </w:rPr>
        <w:t>must</w:t>
      </w:r>
      <w:r w:rsidRPr="00DF7E29">
        <w:rPr>
          <w:rFonts w:cs="Arial"/>
          <w:lang w:val="en-GB"/>
        </w:rPr>
        <w:t xml:space="preserve"> be done; </w:t>
      </w:r>
    </w:p>
    <w:p w:rsidR="006A596A" w:rsidRPr="00DF7E29" w:rsidRDefault="006A596A" w:rsidP="00CA395B">
      <w:pPr>
        <w:numPr>
          <w:ilvl w:val="0"/>
          <w:numId w:val="13"/>
        </w:numPr>
        <w:rPr>
          <w:rFonts w:cs="Arial"/>
          <w:lang w:val="en-GB"/>
        </w:rPr>
      </w:pPr>
      <w:r w:rsidRPr="00DF7E29">
        <w:rPr>
          <w:rFonts w:cs="Arial"/>
          <w:lang w:val="en-GB"/>
        </w:rPr>
        <w:t xml:space="preserve">undertake other measures and actions </w:t>
      </w:r>
      <w:r w:rsidR="00823046" w:rsidRPr="00DF7E29">
        <w:rPr>
          <w:rFonts w:cs="Arial"/>
          <w:lang w:val="en-GB"/>
        </w:rPr>
        <w:t>as</w:t>
      </w:r>
      <w:r w:rsidRPr="00DF7E29">
        <w:rPr>
          <w:rFonts w:cs="Arial"/>
          <w:lang w:val="en-GB"/>
        </w:rPr>
        <w:t xml:space="preserve"> authorized for by law.</w:t>
      </w:r>
    </w:p>
    <w:p w:rsidR="006A596A" w:rsidRPr="00DF7E29" w:rsidRDefault="006A596A" w:rsidP="00E86E4C">
      <w:pPr>
        <w:rPr>
          <w:rFonts w:cs="Arial"/>
          <w:lang w:val="en-GB"/>
        </w:rPr>
      </w:pPr>
    </w:p>
    <w:p w:rsidR="006A596A" w:rsidRPr="00DF7E29" w:rsidRDefault="00904BC0" w:rsidP="00823046">
      <w:pPr>
        <w:pStyle w:val="Heading3"/>
        <w:rPr>
          <w:lang w:val="en-GB"/>
        </w:rPr>
      </w:pPr>
      <w:r w:rsidRPr="00DF7E29">
        <w:rPr>
          <w:lang w:val="en-GB"/>
        </w:rPr>
        <w:t>Article 18c</w:t>
      </w:r>
    </w:p>
    <w:p w:rsidR="006A596A" w:rsidRPr="00DF7E29" w:rsidRDefault="006A596A" w:rsidP="00E86E4C">
      <w:pPr>
        <w:rPr>
          <w:rFonts w:cs="Arial"/>
          <w:lang w:val="en-GB"/>
        </w:rPr>
      </w:pPr>
    </w:p>
    <w:p w:rsidR="006A596A" w:rsidRPr="00DF7E29" w:rsidRDefault="006A596A" w:rsidP="00A829D4">
      <w:pPr>
        <w:numPr>
          <w:ilvl w:val="0"/>
          <w:numId w:val="44"/>
        </w:numPr>
        <w:rPr>
          <w:rFonts w:cs="Arial"/>
          <w:color w:val="000000"/>
          <w:lang w:val="en-GB"/>
        </w:rPr>
      </w:pPr>
      <w:r w:rsidRPr="00DF7E29">
        <w:rPr>
          <w:rFonts w:cs="Arial"/>
          <w:color w:val="000000"/>
          <w:lang w:val="en-GB"/>
        </w:rPr>
        <w:t xml:space="preserve">A </w:t>
      </w:r>
      <w:r w:rsidR="00727AF7" w:rsidRPr="00DF7E29">
        <w:rPr>
          <w:rFonts w:cs="Arial"/>
          <w:color w:val="000000"/>
          <w:lang w:val="en-GB"/>
        </w:rPr>
        <w:t xml:space="preserve">complaint </w:t>
      </w:r>
      <w:r w:rsidRPr="00DF7E29">
        <w:rPr>
          <w:rFonts w:cs="Arial"/>
          <w:color w:val="000000"/>
          <w:lang w:val="en-GB"/>
        </w:rPr>
        <w:t xml:space="preserve">may be lodged </w:t>
      </w:r>
      <w:r w:rsidR="00D47193" w:rsidRPr="00DF7E29">
        <w:rPr>
          <w:rFonts w:cs="Arial"/>
          <w:color w:val="000000"/>
          <w:lang w:val="en-GB"/>
        </w:rPr>
        <w:t xml:space="preserve">with </w:t>
      </w:r>
      <w:r w:rsidR="00BF32BC" w:rsidRPr="00DF7E29">
        <w:rPr>
          <w:rFonts w:cs="Arial"/>
          <w:color w:val="000000"/>
          <w:lang w:val="en-GB"/>
        </w:rPr>
        <w:t>the C</w:t>
      </w:r>
      <w:r w:rsidR="00D47193" w:rsidRPr="00DF7E29">
        <w:rPr>
          <w:rFonts w:cs="Arial"/>
          <w:color w:val="000000"/>
          <w:lang w:val="en-GB"/>
        </w:rPr>
        <w:t xml:space="preserve">ompetent </w:t>
      </w:r>
      <w:r w:rsidR="00BF32BC" w:rsidRPr="00DF7E29">
        <w:rPr>
          <w:rFonts w:cs="Arial"/>
          <w:color w:val="000000"/>
          <w:lang w:val="en-GB"/>
        </w:rPr>
        <w:t>A</w:t>
      </w:r>
      <w:r w:rsidR="00D47193" w:rsidRPr="00DF7E29">
        <w:rPr>
          <w:rFonts w:cs="Arial"/>
          <w:color w:val="000000"/>
          <w:lang w:val="en-GB"/>
        </w:rPr>
        <w:t xml:space="preserve">uthority </w:t>
      </w:r>
      <w:r w:rsidRPr="00DF7E29">
        <w:rPr>
          <w:rFonts w:cs="Arial"/>
          <w:color w:val="000000"/>
          <w:lang w:val="en-GB"/>
        </w:rPr>
        <w:t xml:space="preserve">against the decision of the authorized </w:t>
      </w:r>
      <w:r w:rsidR="00D47193" w:rsidRPr="00DF7E29">
        <w:rPr>
          <w:rFonts w:cs="Arial"/>
          <w:color w:val="000000"/>
          <w:lang w:val="en-GB"/>
        </w:rPr>
        <w:t>officer</w:t>
      </w:r>
      <w:r w:rsidRPr="00DF7E29">
        <w:rPr>
          <w:rFonts w:cs="Arial"/>
          <w:color w:val="000000"/>
          <w:lang w:val="en-GB"/>
        </w:rPr>
        <w:t xml:space="preserve"> within 15 days as of the day of delivering the decision.</w:t>
      </w:r>
    </w:p>
    <w:p w:rsidR="00EE3F5A" w:rsidRPr="00DF7E29" w:rsidRDefault="00EE3F5A" w:rsidP="00E86E4C">
      <w:pPr>
        <w:rPr>
          <w:rFonts w:cs="Arial"/>
          <w:color w:val="000000"/>
          <w:lang w:val="en-GB"/>
        </w:rPr>
      </w:pPr>
    </w:p>
    <w:p w:rsidR="006A596A" w:rsidRPr="00DF7E29" w:rsidRDefault="00823046" w:rsidP="00A829D4">
      <w:pPr>
        <w:numPr>
          <w:ilvl w:val="0"/>
          <w:numId w:val="44"/>
        </w:numPr>
        <w:rPr>
          <w:rFonts w:cs="Arial"/>
          <w:color w:val="000000"/>
          <w:lang w:val="en-GB"/>
        </w:rPr>
      </w:pPr>
      <w:r w:rsidRPr="00DF7E29">
        <w:rPr>
          <w:rFonts w:cs="Arial"/>
          <w:color w:val="000000"/>
          <w:lang w:val="en-GB"/>
        </w:rPr>
        <w:t xml:space="preserve">The </w:t>
      </w:r>
      <w:r w:rsidR="006A6EF8" w:rsidRPr="00DF7E29">
        <w:rPr>
          <w:rFonts w:cs="Arial"/>
          <w:color w:val="000000"/>
          <w:lang w:val="en-GB"/>
        </w:rPr>
        <w:t>complaint</w:t>
      </w:r>
      <w:r w:rsidR="006A596A" w:rsidRPr="00DF7E29">
        <w:rPr>
          <w:rFonts w:cs="Arial"/>
          <w:color w:val="000000"/>
          <w:lang w:val="en-GB"/>
        </w:rPr>
        <w:t xml:space="preserve"> </w:t>
      </w:r>
      <w:r w:rsidR="006A6EF8" w:rsidRPr="00DF7E29">
        <w:rPr>
          <w:rFonts w:cs="Arial"/>
          <w:color w:val="000000"/>
          <w:lang w:val="en-GB"/>
        </w:rPr>
        <w:t xml:space="preserve">against </w:t>
      </w:r>
      <w:r w:rsidR="006A596A" w:rsidRPr="00DF7E29">
        <w:rPr>
          <w:rFonts w:cs="Arial"/>
          <w:color w:val="000000"/>
          <w:lang w:val="en-GB"/>
        </w:rPr>
        <w:t>th</w:t>
      </w:r>
      <w:r w:rsidR="00EE3F5A" w:rsidRPr="00DF7E29">
        <w:rPr>
          <w:rFonts w:cs="Arial"/>
          <w:color w:val="000000"/>
          <w:lang w:val="en-GB"/>
        </w:rPr>
        <w:t>e decision referred to in Art</w:t>
      </w:r>
      <w:r w:rsidRPr="00DF7E29">
        <w:rPr>
          <w:rFonts w:cs="Arial"/>
          <w:color w:val="000000"/>
          <w:lang w:val="en-GB"/>
        </w:rPr>
        <w:t>icle</w:t>
      </w:r>
      <w:r w:rsidR="00A409DF" w:rsidRPr="00DF7E29">
        <w:rPr>
          <w:rFonts w:cs="Arial"/>
          <w:color w:val="000000"/>
          <w:lang w:val="en-GB"/>
        </w:rPr>
        <w:t xml:space="preserve"> 18b</w:t>
      </w:r>
      <w:r w:rsidR="006A596A" w:rsidRPr="00DF7E29">
        <w:rPr>
          <w:rFonts w:cs="Arial"/>
          <w:color w:val="000000"/>
          <w:lang w:val="en-GB"/>
        </w:rPr>
        <w:t xml:space="preserve"> para</w:t>
      </w:r>
      <w:r w:rsidRPr="00DF7E29">
        <w:rPr>
          <w:rFonts w:cs="Arial"/>
          <w:color w:val="000000"/>
          <w:lang w:val="en-GB"/>
        </w:rPr>
        <w:t>graph</w:t>
      </w:r>
      <w:r w:rsidR="006A596A" w:rsidRPr="00DF7E29">
        <w:rPr>
          <w:rFonts w:cs="Arial"/>
          <w:color w:val="000000"/>
          <w:lang w:val="en-GB"/>
        </w:rPr>
        <w:t xml:space="preserve"> 1 of this </w:t>
      </w:r>
      <w:r w:rsidRPr="00DF7E29">
        <w:rPr>
          <w:rFonts w:cs="Arial"/>
          <w:color w:val="000000"/>
          <w:lang w:val="en-GB"/>
        </w:rPr>
        <w:t>L</w:t>
      </w:r>
      <w:r w:rsidR="006A596A" w:rsidRPr="00DF7E29">
        <w:rPr>
          <w:rFonts w:cs="Arial"/>
          <w:color w:val="000000"/>
          <w:lang w:val="en-GB"/>
        </w:rPr>
        <w:t xml:space="preserve">aw </w:t>
      </w:r>
      <w:r w:rsidRPr="00DF7E29">
        <w:rPr>
          <w:rFonts w:cs="Arial"/>
          <w:color w:val="000000"/>
          <w:lang w:val="en-GB"/>
        </w:rPr>
        <w:t xml:space="preserve">shall </w:t>
      </w:r>
      <w:r w:rsidR="006A596A" w:rsidRPr="00DF7E29">
        <w:rPr>
          <w:rFonts w:cs="Arial"/>
          <w:color w:val="000000"/>
          <w:lang w:val="en-GB"/>
        </w:rPr>
        <w:t>not postpone the enforcement of the decision.</w:t>
      </w:r>
    </w:p>
    <w:p w:rsidR="00EE3F5A" w:rsidRPr="00DF7E29" w:rsidRDefault="00EE3F5A" w:rsidP="00E86E4C">
      <w:pPr>
        <w:rPr>
          <w:rFonts w:cs="Arial"/>
          <w:color w:val="000000"/>
          <w:lang w:val="en-GB"/>
        </w:rPr>
      </w:pPr>
    </w:p>
    <w:p w:rsidR="006A596A" w:rsidRPr="00DF7E29" w:rsidRDefault="00E33548" w:rsidP="00A829D4">
      <w:pPr>
        <w:numPr>
          <w:ilvl w:val="0"/>
          <w:numId w:val="44"/>
        </w:numPr>
        <w:rPr>
          <w:rFonts w:cs="Arial"/>
          <w:lang w:val="en-GB"/>
        </w:rPr>
      </w:pPr>
      <w:r w:rsidRPr="00DF7E29">
        <w:rPr>
          <w:rFonts w:cs="Arial"/>
          <w:color w:val="000000"/>
          <w:lang w:val="en-GB"/>
        </w:rPr>
        <w:t>The C</w:t>
      </w:r>
      <w:r w:rsidR="006A596A" w:rsidRPr="00DF7E29">
        <w:rPr>
          <w:rFonts w:cs="Arial"/>
          <w:color w:val="000000"/>
          <w:lang w:val="en-GB"/>
        </w:rPr>
        <w:t xml:space="preserve">ompetent </w:t>
      </w:r>
      <w:r w:rsidRPr="00DF7E29">
        <w:rPr>
          <w:rFonts w:cs="Arial"/>
          <w:color w:val="000000"/>
          <w:lang w:val="en-GB"/>
        </w:rPr>
        <w:t>A</w:t>
      </w:r>
      <w:r w:rsidR="00A409DF" w:rsidRPr="00DF7E29">
        <w:rPr>
          <w:rFonts w:cs="Arial"/>
          <w:color w:val="000000"/>
          <w:lang w:val="en-GB"/>
        </w:rPr>
        <w:t>uthority</w:t>
      </w:r>
      <w:r w:rsidR="00823046" w:rsidRPr="00DF7E29">
        <w:rPr>
          <w:rFonts w:cs="Arial"/>
          <w:color w:val="000000"/>
          <w:lang w:val="en-GB"/>
        </w:rPr>
        <w:t xml:space="preserve"> </w:t>
      </w:r>
      <w:r w:rsidR="006A596A" w:rsidRPr="00DF7E29">
        <w:rPr>
          <w:rFonts w:cs="Arial"/>
          <w:color w:val="000000"/>
          <w:lang w:val="en-GB"/>
        </w:rPr>
        <w:t xml:space="preserve">shall </w:t>
      </w:r>
      <w:r w:rsidR="001F555B" w:rsidRPr="00DF7E29">
        <w:rPr>
          <w:rFonts w:cs="Arial"/>
          <w:color w:val="000000"/>
          <w:lang w:val="en-GB"/>
        </w:rPr>
        <w:t xml:space="preserve">be obliged to </w:t>
      </w:r>
      <w:r w:rsidR="006A596A" w:rsidRPr="00DF7E29">
        <w:rPr>
          <w:rFonts w:cs="Arial"/>
          <w:color w:val="000000"/>
          <w:lang w:val="en-GB"/>
        </w:rPr>
        <w:t xml:space="preserve">render a decision regarding the </w:t>
      </w:r>
      <w:r w:rsidR="009B0AEC" w:rsidRPr="00DF7E29">
        <w:rPr>
          <w:rFonts w:cs="Arial"/>
          <w:color w:val="000000"/>
          <w:lang w:val="en-GB"/>
        </w:rPr>
        <w:t xml:space="preserve">complaint </w:t>
      </w:r>
      <w:r w:rsidR="006A596A" w:rsidRPr="00DF7E29">
        <w:rPr>
          <w:rFonts w:cs="Arial"/>
          <w:color w:val="000000"/>
          <w:lang w:val="en-GB"/>
        </w:rPr>
        <w:t xml:space="preserve">within 30 days as of the day of receiving the </w:t>
      </w:r>
      <w:r w:rsidR="00AA3ACF" w:rsidRPr="00DF7E29">
        <w:rPr>
          <w:rFonts w:cs="Arial"/>
          <w:color w:val="000000"/>
          <w:lang w:val="en-GB"/>
        </w:rPr>
        <w:t>complaint</w:t>
      </w:r>
      <w:r w:rsidR="006A596A" w:rsidRPr="00DF7E29">
        <w:rPr>
          <w:rFonts w:cs="Arial"/>
          <w:color w:val="000000"/>
          <w:lang w:val="en-GB"/>
        </w:rPr>
        <w:t>.</w:t>
      </w:r>
    </w:p>
    <w:p w:rsidR="00EE3F5A" w:rsidRPr="00DF7E29" w:rsidRDefault="00EE3F5A" w:rsidP="00E86E4C">
      <w:pPr>
        <w:rPr>
          <w:rFonts w:cs="Arial"/>
          <w:color w:val="000000"/>
          <w:lang w:val="en-GB"/>
        </w:rPr>
      </w:pPr>
    </w:p>
    <w:p w:rsidR="006A596A" w:rsidRPr="00DF7E29" w:rsidRDefault="006A596A" w:rsidP="00A829D4">
      <w:pPr>
        <w:numPr>
          <w:ilvl w:val="0"/>
          <w:numId w:val="44"/>
        </w:numPr>
        <w:rPr>
          <w:rFonts w:cs="Arial"/>
          <w:color w:val="000000"/>
          <w:lang w:val="en-GB"/>
        </w:rPr>
      </w:pPr>
      <w:r w:rsidRPr="00DF7E29">
        <w:rPr>
          <w:rFonts w:cs="Arial"/>
          <w:color w:val="000000"/>
          <w:lang w:val="en-GB"/>
        </w:rPr>
        <w:t>An administrative dispute may not be initiated against the final de</w:t>
      </w:r>
      <w:r w:rsidR="00CC0191" w:rsidRPr="00DF7E29">
        <w:rPr>
          <w:rFonts w:cs="Arial"/>
          <w:color w:val="000000"/>
          <w:lang w:val="en-GB"/>
        </w:rPr>
        <w:t>cision referred to in Article 18b</w:t>
      </w:r>
      <w:r w:rsidRPr="00DF7E29">
        <w:rPr>
          <w:rFonts w:cs="Arial"/>
          <w:color w:val="000000"/>
          <w:lang w:val="en-GB"/>
        </w:rPr>
        <w:t xml:space="preserve"> paragraph 1</w:t>
      </w:r>
      <w:r w:rsidR="00CC0191" w:rsidRPr="00DF7E29">
        <w:rPr>
          <w:rFonts w:cs="Arial"/>
          <w:color w:val="000000"/>
          <w:lang w:val="en-GB"/>
        </w:rPr>
        <w:t xml:space="preserve"> item 1</w:t>
      </w:r>
      <w:r w:rsidRPr="00DF7E29">
        <w:rPr>
          <w:rFonts w:cs="Arial"/>
          <w:color w:val="000000"/>
          <w:lang w:val="en-GB"/>
        </w:rPr>
        <w:t xml:space="preserve"> of this Law and </w:t>
      </w:r>
      <w:r w:rsidR="00823046" w:rsidRPr="00DF7E29">
        <w:rPr>
          <w:rFonts w:cs="Arial"/>
          <w:color w:val="000000"/>
          <w:lang w:val="en-GB"/>
        </w:rPr>
        <w:t xml:space="preserve">the </w:t>
      </w:r>
      <w:r w:rsidRPr="00DF7E29">
        <w:rPr>
          <w:rFonts w:cs="Arial"/>
          <w:color w:val="000000"/>
          <w:lang w:val="en-GB"/>
        </w:rPr>
        <w:t>decision referred to in paragraph 3 of this Article.</w:t>
      </w:r>
    </w:p>
    <w:p w:rsidR="00EE3F5A" w:rsidRPr="00DF7E29" w:rsidRDefault="00EE3F5A" w:rsidP="00E86E4C">
      <w:pPr>
        <w:rPr>
          <w:rFonts w:cs="Arial"/>
          <w:color w:val="000000"/>
          <w:lang w:val="en-GB"/>
        </w:rPr>
      </w:pPr>
    </w:p>
    <w:p w:rsidR="006A596A" w:rsidRPr="00DF7E29" w:rsidRDefault="006A596A" w:rsidP="00A829D4">
      <w:pPr>
        <w:numPr>
          <w:ilvl w:val="0"/>
          <w:numId w:val="44"/>
        </w:numPr>
        <w:rPr>
          <w:rFonts w:cs="Arial"/>
          <w:color w:val="000000"/>
          <w:lang w:val="en-GB"/>
        </w:rPr>
      </w:pPr>
      <w:r w:rsidRPr="00DF7E29">
        <w:rPr>
          <w:rFonts w:cs="Arial"/>
          <w:color w:val="000000"/>
          <w:lang w:val="en-GB"/>
        </w:rPr>
        <w:t xml:space="preserve">If the auditing </w:t>
      </w:r>
      <w:r w:rsidR="00101E7C" w:rsidRPr="00DF7E29">
        <w:rPr>
          <w:rFonts w:cs="Arial"/>
          <w:color w:val="000000"/>
          <w:lang w:val="en-GB"/>
        </w:rPr>
        <w:t>firm</w:t>
      </w:r>
      <w:r w:rsidRPr="00DF7E29">
        <w:rPr>
          <w:rFonts w:cs="Arial"/>
          <w:color w:val="000000"/>
          <w:lang w:val="en-GB"/>
        </w:rPr>
        <w:t xml:space="preserve"> </w:t>
      </w:r>
      <w:r w:rsidR="00101E7C" w:rsidRPr="00DF7E29">
        <w:rPr>
          <w:rFonts w:cs="Arial"/>
          <w:color w:val="000000"/>
          <w:lang w:val="en-GB"/>
        </w:rPr>
        <w:t>fails to</w:t>
      </w:r>
      <w:r w:rsidRPr="00DF7E29">
        <w:rPr>
          <w:rFonts w:cs="Arial"/>
          <w:color w:val="000000"/>
          <w:lang w:val="en-GB"/>
        </w:rPr>
        <w:t xml:space="preserve"> </w:t>
      </w:r>
      <w:r w:rsidR="00D02178" w:rsidRPr="00DF7E29">
        <w:rPr>
          <w:rFonts w:cs="Arial"/>
          <w:color w:val="000000"/>
          <w:lang w:val="en-GB"/>
        </w:rPr>
        <w:t>a</w:t>
      </w:r>
      <w:r w:rsidR="00987AD3" w:rsidRPr="00DF7E29">
        <w:rPr>
          <w:rFonts w:cs="Arial"/>
          <w:color w:val="000000"/>
          <w:lang w:val="en-GB"/>
        </w:rPr>
        <w:t>ct</w:t>
      </w:r>
      <w:r w:rsidRPr="00DF7E29">
        <w:rPr>
          <w:rFonts w:cs="Arial"/>
          <w:color w:val="000000"/>
          <w:lang w:val="en-GB"/>
        </w:rPr>
        <w:t xml:space="preserve"> in line with the order and within the deadline established in the final de</w:t>
      </w:r>
      <w:r w:rsidR="004F59FD" w:rsidRPr="00DF7E29">
        <w:rPr>
          <w:rFonts w:cs="Arial"/>
          <w:color w:val="000000"/>
          <w:lang w:val="en-GB"/>
        </w:rPr>
        <w:t xml:space="preserve">cision referred to in Article </w:t>
      </w:r>
      <w:r w:rsidR="00607503" w:rsidRPr="00DF7E29">
        <w:rPr>
          <w:rFonts w:cs="Arial"/>
          <w:color w:val="000000"/>
          <w:lang w:val="en-GB"/>
        </w:rPr>
        <w:t>18b</w:t>
      </w:r>
      <w:r w:rsidRPr="00DF7E29">
        <w:rPr>
          <w:rFonts w:cs="Arial"/>
          <w:color w:val="000000"/>
          <w:lang w:val="en-GB"/>
        </w:rPr>
        <w:t xml:space="preserve"> paragraph 1 of this </w:t>
      </w:r>
      <w:r w:rsidR="00F6129C" w:rsidRPr="00DF7E29">
        <w:rPr>
          <w:rFonts w:cs="Arial"/>
          <w:color w:val="000000"/>
          <w:lang w:val="en-GB"/>
        </w:rPr>
        <w:t>L</w:t>
      </w:r>
      <w:r w:rsidRPr="00DF7E29">
        <w:rPr>
          <w:rFonts w:cs="Arial"/>
          <w:color w:val="000000"/>
          <w:lang w:val="en-GB"/>
        </w:rPr>
        <w:t xml:space="preserve">aw, the </w:t>
      </w:r>
      <w:r w:rsidR="00467E71" w:rsidRPr="00DF7E29">
        <w:rPr>
          <w:rFonts w:cs="Arial"/>
          <w:color w:val="000000"/>
          <w:lang w:val="en-GB"/>
        </w:rPr>
        <w:t>C</w:t>
      </w:r>
      <w:r w:rsidRPr="00DF7E29">
        <w:rPr>
          <w:rFonts w:cs="Arial"/>
          <w:color w:val="000000"/>
          <w:lang w:val="en-GB"/>
        </w:rPr>
        <w:t xml:space="preserve">ompetent </w:t>
      </w:r>
      <w:r w:rsidR="00467E71" w:rsidRPr="00DF7E29">
        <w:rPr>
          <w:rFonts w:cs="Arial"/>
          <w:color w:val="000000"/>
          <w:lang w:val="en-GB"/>
        </w:rPr>
        <w:t>A</w:t>
      </w:r>
      <w:r w:rsidRPr="00DF7E29">
        <w:rPr>
          <w:rFonts w:cs="Arial"/>
          <w:color w:val="000000"/>
          <w:lang w:val="en-GB"/>
        </w:rPr>
        <w:t xml:space="preserve">uthority shall render a decision on revoking the licence for the </w:t>
      </w:r>
      <w:r w:rsidR="002371A7" w:rsidRPr="00DF7E29">
        <w:rPr>
          <w:rFonts w:cs="Arial"/>
          <w:color w:val="000000"/>
          <w:lang w:val="en-GB"/>
        </w:rPr>
        <w:t>carrying out</w:t>
      </w:r>
      <w:r w:rsidRPr="00DF7E29">
        <w:rPr>
          <w:rFonts w:cs="Arial"/>
          <w:color w:val="000000"/>
          <w:lang w:val="en-GB"/>
        </w:rPr>
        <w:t xml:space="preserve"> auditing </w:t>
      </w:r>
      <w:r w:rsidR="00F6129C" w:rsidRPr="00DF7E29">
        <w:rPr>
          <w:rFonts w:cs="Arial"/>
          <w:color w:val="000000"/>
          <w:lang w:val="en-GB"/>
        </w:rPr>
        <w:t>activities</w:t>
      </w:r>
      <w:r w:rsidRPr="00DF7E29">
        <w:rPr>
          <w:rFonts w:cs="Arial"/>
          <w:color w:val="000000"/>
          <w:lang w:val="en-GB"/>
        </w:rPr>
        <w:t>,</w:t>
      </w:r>
      <w:r w:rsidR="004D0B36" w:rsidRPr="00DF7E29">
        <w:rPr>
          <w:rFonts w:cs="Arial"/>
          <w:color w:val="000000"/>
          <w:lang w:val="en-GB"/>
        </w:rPr>
        <w:t xml:space="preserve"> at the proposal of the authoris</w:t>
      </w:r>
      <w:r w:rsidRPr="00DF7E29">
        <w:rPr>
          <w:rFonts w:cs="Arial"/>
          <w:color w:val="000000"/>
          <w:lang w:val="en-GB"/>
        </w:rPr>
        <w:t xml:space="preserve">ed </w:t>
      </w:r>
      <w:r w:rsidR="00574998" w:rsidRPr="00DF7E29">
        <w:rPr>
          <w:rFonts w:cs="Arial"/>
          <w:color w:val="000000"/>
          <w:lang w:val="en-GB"/>
        </w:rPr>
        <w:t>officer</w:t>
      </w:r>
      <w:r w:rsidRPr="00DF7E29">
        <w:rPr>
          <w:rFonts w:cs="Arial"/>
          <w:color w:val="000000"/>
          <w:lang w:val="en-GB"/>
        </w:rPr>
        <w:t>.</w:t>
      </w:r>
    </w:p>
    <w:p w:rsidR="00EE3F5A" w:rsidRPr="00DF7E29" w:rsidRDefault="00EE3F5A" w:rsidP="00E86E4C">
      <w:pPr>
        <w:rPr>
          <w:rFonts w:cs="Arial"/>
          <w:color w:val="000000"/>
          <w:lang w:val="en-GB"/>
        </w:rPr>
      </w:pPr>
    </w:p>
    <w:p w:rsidR="006A596A" w:rsidRPr="00DF7E29" w:rsidRDefault="006A596A" w:rsidP="00A829D4">
      <w:pPr>
        <w:numPr>
          <w:ilvl w:val="0"/>
          <w:numId w:val="44"/>
        </w:numPr>
        <w:rPr>
          <w:rFonts w:cs="Arial"/>
          <w:color w:val="000000"/>
          <w:lang w:val="en-GB"/>
        </w:rPr>
      </w:pPr>
      <w:r w:rsidRPr="00DF7E29">
        <w:rPr>
          <w:rFonts w:cs="Arial"/>
          <w:color w:val="000000"/>
          <w:lang w:val="en-GB"/>
        </w:rPr>
        <w:t>The decision referred to in paragraph 5 of this Article shall be final and an administrative dispute may be initiated against it.</w:t>
      </w:r>
    </w:p>
    <w:p w:rsidR="00EE3F5A" w:rsidRPr="00DF7E29" w:rsidRDefault="00EE3F5A" w:rsidP="00E86E4C">
      <w:pPr>
        <w:autoSpaceDE w:val="0"/>
        <w:autoSpaceDN w:val="0"/>
        <w:adjustRightInd w:val="0"/>
        <w:rPr>
          <w:rFonts w:cs="Arial"/>
          <w:color w:val="000000"/>
          <w:lang w:val="en-GB"/>
        </w:rPr>
      </w:pPr>
    </w:p>
    <w:p w:rsidR="006A596A" w:rsidRPr="00DF7E29" w:rsidRDefault="0067665C" w:rsidP="00A829D4">
      <w:pPr>
        <w:numPr>
          <w:ilvl w:val="0"/>
          <w:numId w:val="44"/>
        </w:numPr>
        <w:autoSpaceDE w:val="0"/>
        <w:autoSpaceDN w:val="0"/>
        <w:adjustRightInd w:val="0"/>
        <w:rPr>
          <w:rFonts w:cs="Arial"/>
          <w:color w:val="000000"/>
          <w:lang w:val="en-GB"/>
        </w:rPr>
      </w:pPr>
      <w:r w:rsidRPr="00DF7E29">
        <w:rPr>
          <w:rFonts w:cs="Arial"/>
          <w:color w:val="000000"/>
          <w:lang w:val="en-GB"/>
        </w:rPr>
        <w:t>The C</w:t>
      </w:r>
      <w:r w:rsidR="00F6129C" w:rsidRPr="00DF7E29">
        <w:rPr>
          <w:rFonts w:cs="Arial"/>
          <w:color w:val="000000"/>
          <w:lang w:val="en-GB"/>
        </w:rPr>
        <w:t xml:space="preserve">ompetent </w:t>
      </w:r>
      <w:r w:rsidRPr="00DF7E29">
        <w:rPr>
          <w:rFonts w:cs="Arial"/>
          <w:color w:val="000000"/>
          <w:lang w:val="en-GB"/>
        </w:rPr>
        <w:t>A</w:t>
      </w:r>
      <w:r w:rsidR="00574998" w:rsidRPr="00DF7E29">
        <w:rPr>
          <w:rFonts w:cs="Arial"/>
          <w:color w:val="000000"/>
          <w:lang w:val="en-GB"/>
        </w:rPr>
        <w:t>uthority</w:t>
      </w:r>
      <w:r w:rsidR="00F6129C" w:rsidRPr="00DF7E29">
        <w:rPr>
          <w:rFonts w:cs="Arial"/>
          <w:color w:val="000000"/>
          <w:lang w:val="en-GB"/>
        </w:rPr>
        <w:t xml:space="preserve"> shall also deliver a</w:t>
      </w:r>
      <w:r w:rsidR="006A596A" w:rsidRPr="00DF7E29">
        <w:rPr>
          <w:rFonts w:cs="Arial"/>
          <w:color w:val="000000"/>
          <w:lang w:val="en-GB"/>
        </w:rPr>
        <w:t xml:space="preserve"> copy of the decision referred to in paragraph </w:t>
      </w:r>
      <w:r w:rsidR="00DD7CC3" w:rsidRPr="00DF7E29">
        <w:rPr>
          <w:rFonts w:cs="Arial"/>
          <w:color w:val="000000"/>
          <w:lang w:val="en-GB"/>
        </w:rPr>
        <w:t>5 of this Article to the organis</w:t>
      </w:r>
      <w:r w:rsidR="006A596A" w:rsidRPr="00DF7E29">
        <w:rPr>
          <w:rFonts w:cs="Arial"/>
          <w:color w:val="000000"/>
          <w:lang w:val="en-GB"/>
        </w:rPr>
        <w:t xml:space="preserve">ation </w:t>
      </w:r>
      <w:r w:rsidR="00F6129C" w:rsidRPr="00DF7E29">
        <w:rPr>
          <w:rFonts w:cs="Arial"/>
          <w:color w:val="000000"/>
          <w:lang w:val="en-GB"/>
        </w:rPr>
        <w:t>competent</w:t>
      </w:r>
      <w:r w:rsidR="006A596A" w:rsidRPr="00DF7E29">
        <w:rPr>
          <w:rFonts w:cs="Arial"/>
          <w:color w:val="000000"/>
          <w:lang w:val="en-GB"/>
        </w:rPr>
        <w:t xml:space="preserve"> f</w:t>
      </w:r>
      <w:r w:rsidR="00F6129C" w:rsidRPr="00DF7E29">
        <w:rPr>
          <w:rFonts w:cs="Arial"/>
          <w:color w:val="000000"/>
          <w:lang w:val="en-GB"/>
        </w:rPr>
        <w:t>or</w:t>
      </w:r>
      <w:r w:rsidR="006A596A" w:rsidRPr="00DF7E29">
        <w:rPr>
          <w:rFonts w:cs="Arial"/>
          <w:color w:val="000000"/>
          <w:lang w:val="en-GB"/>
        </w:rPr>
        <w:t xml:space="preserve"> </w:t>
      </w:r>
      <w:r w:rsidR="00F6129C" w:rsidRPr="00DF7E29">
        <w:rPr>
          <w:rFonts w:cs="Arial"/>
          <w:color w:val="000000"/>
          <w:lang w:val="en-GB"/>
        </w:rPr>
        <w:t xml:space="preserve">keeping </w:t>
      </w:r>
      <w:r w:rsidR="006A596A" w:rsidRPr="00DF7E29">
        <w:rPr>
          <w:rFonts w:cs="Arial"/>
          <w:color w:val="000000"/>
          <w:lang w:val="en-GB"/>
        </w:rPr>
        <w:t xml:space="preserve">the register of </w:t>
      </w:r>
      <w:r w:rsidR="00E14BB3" w:rsidRPr="00DF7E29">
        <w:rPr>
          <w:rFonts w:cs="Arial"/>
          <w:color w:val="000000"/>
          <w:lang w:val="en-GB"/>
        </w:rPr>
        <w:t>business</w:t>
      </w:r>
      <w:r w:rsidR="006A596A" w:rsidRPr="00DF7E29">
        <w:rPr>
          <w:rFonts w:cs="Arial"/>
          <w:color w:val="000000"/>
          <w:lang w:val="en-GB"/>
        </w:rPr>
        <w:t xml:space="preserve"> entities.</w:t>
      </w:r>
    </w:p>
    <w:p w:rsidR="00C02813" w:rsidRPr="00DF7E29" w:rsidRDefault="00C02813" w:rsidP="00C02813">
      <w:pPr>
        <w:rPr>
          <w:rFonts w:cs="Arial"/>
          <w:lang w:val="en-GB"/>
        </w:rPr>
      </w:pPr>
    </w:p>
    <w:p w:rsidR="00F6129C" w:rsidRPr="00DF7E29" w:rsidRDefault="00F6129C" w:rsidP="00C02813">
      <w:pPr>
        <w:rPr>
          <w:rFonts w:cs="Arial"/>
          <w:lang w:val="en-GB"/>
        </w:rPr>
      </w:pPr>
    </w:p>
    <w:p w:rsidR="00691B67" w:rsidRPr="00DF7E29" w:rsidRDefault="00EE3F5A" w:rsidP="00AF25BA">
      <w:pPr>
        <w:pStyle w:val="Heading2"/>
        <w:rPr>
          <w:lang w:val="en-GB"/>
        </w:rPr>
      </w:pPr>
      <w:r w:rsidRPr="00DF7E29">
        <w:rPr>
          <w:lang w:val="en-GB"/>
        </w:rPr>
        <w:t>VII</w:t>
      </w:r>
      <w:r w:rsidR="00AF25BA" w:rsidRPr="00DF7E29">
        <w:rPr>
          <w:lang w:val="en-GB"/>
        </w:rPr>
        <w:tab/>
      </w:r>
      <w:r w:rsidR="00691B67" w:rsidRPr="00DF7E29">
        <w:rPr>
          <w:lang w:val="en-GB"/>
        </w:rPr>
        <w:t>PENALTY PROVISIONS</w:t>
      </w:r>
    </w:p>
    <w:p w:rsidR="00866FF7" w:rsidRPr="00DF7E29" w:rsidRDefault="00866FF7" w:rsidP="00866FF7">
      <w:pPr>
        <w:autoSpaceDE w:val="0"/>
        <w:autoSpaceDN w:val="0"/>
        <w:adjustRightInd w:val="0"/>
        <w:rPr>
          <w:rFonts w:cs="Arial"/>
          <w:lang w:val="en-GB"/>
        </w:rPr>
      </w:pPr>
    </w:p>
    <w:p w:rsidR="00866FF7" w:rsidRPr="00DF7E29" w:rsidRDefault="009A3647" w:rsidP="00F6129C">
      <w:pPr>
        <w:pStyle w:val="Heading3"/>
        <w:rPr>
          <w:lang w:val="en-GB"/>
        </w:rPr>
      </w:pPr>
      <w:r w:rsidRPr="00DF7E29">
        <w:rPr>
          <w:lang w:val="en-GB"/>
        </w:rPr>
        <w:t>Article 19</w:t>
      </w:r>
    </w:p>
    <w:p w:rsidR="00866FF7" w:rsidRPr="00DF7E29" w:rsidRDefault="00866FF7" w:rsidP="00866FF7">
      <w:pPr>
        <w:autoSpaceDE w:val="0"/>
        <w:autoSpaceDN w:val="0"/>
        <w:adjustRightInd w:val="0"/>
        <w:rPr>
          <w:rFonts w:cs="Arial"/>
          <w:lang w:val="en-GB"/>
        </w:rPr>
      </w:pPr>
    </w:p>
    <w:p w:rsidR="00866FF7" w:rsidRPr="00DF7E29" w:rsidRDefault="00866FF7" w:rsidP="00A829D4">
      <w:pPr>
        <w:numPr>
          <w:ilvl w:val="0"/>
          <w:numId w:val="45"/>
        </w:numPr>
        <w:autoSpaceDE w:val="0"/>
        <w:autoSpaceDN w:val="0"/>
        <w:adjustRightInd w:val="0"/>
        <w:rPr>
          <w:rFonts w:cs="Arial"/>
          <w:lang w:val="en-GB"/>
        </w:rPr>
      </w:pPr>
      <w:r w:rsidRPr="00DF7E29">
        <w:rPr>
          <w:rFonts w:cs="Arial"/>
          <w:lang w:val="en-GB"/>
        </w:rPr>
        <w:t xml:space="preserve">A pecuniary fine </w:t>
      </w:r>
      <w:r w:rsidR="00F6129C" w:rsidRPr="00DF7E29">
        <w:rPr>
          <w:rFonts w:cs="Arial"/>
          <w:lang w:val="en-GB"/>
        </w:rPr>
        <w:t xml:space="preserve">in the amount </w:t>
      </w:r>
      <w:r w:rsidRPr="00DF7E29">
        <w:rPr>
          <w:rFonts w:cs="Arial"/>
          <w:lang w:val="en-GB"/>
        </w:rPr>
        <w:t xml:space="preserve">from </w:t>
      </w:r>
      <w:r w:rsidR="00045722" w:rsidRPr="00DF7E29">
        <w:rPr>
          <w:rFonts w:cs="Arial"/>
          <w:lang w:val="en-GB"/>
        </w:rPr>
        <w:t>550 euro to 16,500 euro</w:t>
      </w:r>
      <w:r w:rsidRPr="00DF7E29">
        <w:rPr>
          <w:rFonts w:cs="Arial"/>
          <w:lang w:val="en-GB"/>
        </w:rPr>
        <w:t xml:space="preserve"> </w:t>
      </w:r>
      <w:r w:rsidR="007B657E" w:rsidRPr="00DF7E29">
        <w:rPr>
          <w:rFonts w:cs="Arial"/>
          <w:lang w:val="en-GB"/>
        </w:rPr>
        <w:t xml:space="preserve">shall </w:t>
      </w:r>
      <w:r w:rsidRPr="00DF7E29">
        <w:rPr>
          <w:rFonts w:cs="Arial"/>
          <w:lang w:val="en-GB"/>
        </w:rPr>
        <w:t xml:space="preserve">be imposed for an offence on </w:t>
      </w:r>
      <w:r w:rsidR="003E5F14" w:rsidRPr="00DF7E29">
        <w:rPr>
          <w:rFonts w:cs="Arial"/>
          <w:lang w:val="en-GB"/>
        </w:rPr>
        <w:t>a</w:t>
      </w:r>
      <w:r w:rsidR="004D7C5F" w:rsidRPr="00DF7E29">
        <w:rPr>
          <w:rFonts w:cs="Arial"/>
          <w:lang w:val="en-GB"/>
        </w:rPr>
        <w:t xml:space="preserve"> </w:t>
      </w:r>
      <w:r w:rsidRPr="00DF7E29">
        <w:rPr>
          <w:rFonts w:cs="Arial"/>
          <w:lang w:val="en-GB"/>
        </w:rPr>
        <w:t xml:space="preserve">legal </w:t>
      </w:r>
      <w:r w:rsidR="004D7C5F" w:rsidRPr="00DF7E29">
        <w:rPr>
          <w:rFonts w:cs="Arial"/>
          <w:lang w:val="en-GB"/>
        </w:rPr>
        <w:t xml:space="preserve">entity </w:t>
      </w:r>
      <w:r w:rsidRPr="00DF7E29">
        <w:rPr>
          <w:rFonts w:cs="Arial"/>
          <w:lang w:val="en-GB"/>
        </w:rPr>
        <w:t xml:space="preserve">that fails to </w:t>
      </w:r>
      <w:r w:rsidR="003E5F14" w:rsidRPr="00DF7E29">
        <w:rPr>
          <w:rFonts w:cs="Arial"/>
          <w:lang w:val="en-GB"/>
        </w:rPr>
        <w:t>safe</w:t>
      </w:r>
      <w:r w:rsidRPr="00DF7E29">
        <w:rPr>
          <w:rFonts w:cs="Arial"/>
          <w:lang w:val="en-GB"/>
        </w:rPr>
        <w:t xml:space="preserve">keep business books </w:t>
      </w:r>
      <w:r w:rsidR="004D7C5F" w:rsidRPr="00DF7E29">
        <w:rPr>
          <w:rFonts w:cs="Arial"/>
          <w:lang w:val="en-GB"/>
        </w:rPr>
        <w:t>with</w:t>
      </w:r>
      <w:r w:rsidRPr="00DF7E29">
        <w:rPr>
          <w:rFonts w:cs="Arial"/>
          <w:lang w:val="en-GB"/>
        </w:rPr>
        <w:t xml:space="preserve">in the deadlines defined in Article </w:t>
      </w:r>
      <w:r w:rsidR="003E5F14" w:rsidRPr="00DF7E29">
        <w:rPr>
          <w:rFonts w:cs="Arial"/>
          <w:lang w:val="en-GB"/>
        </w:rPr>
        <w:t>10</w:t>
      </w:r>
      <w:r w:rsidRPr="00DF7E29">
        <w:rPr>
          <w:rFonts w:cs="Arial"/>
          <w:lang w:val="en-GB"/>
        </w:rPr>
        <w:t xml:space="preserve"> of this Law.</w:t>
      </w:r>
    </w:p>
    <w:p w:rsidR="00866FF7" w:rsidRPr="00DF7E29" w:rsidRDefault="00866FF7" w:rsidP="00866FF7">
      <w:pPr>
        <w:autoSpaceDE w:val="0"/>
        <w:autoSpaceDN w:val="0"/>
        <w:adjustRightInd w:val="0"/>
        <w:rPr>
          <w:rFonts w:cs="Arial"/>
          <w:lang w:val="en-GB"/>
        </w:rPr>
      </w:pPr>
    </w:p>
    <w:p w:rsidR="00866FF7" w:rsidRPr="00DF7E29" w:rsidRDefault="004D7C5F" w:rsidP="00A829D4">
      <w:pPr>
        <w:numPr>
          <w:ilvl w:val="0"/>
          <w:numId w:val="45"/>
        </w:numPr>
        <w:autoSpaceDE w:val="0"/>
        <w:autoSpaceDN w:val="0"/>
        <w:adjustRightInd w:val="0"/>
        <w:rPr>
          <w:rFonts w:cs="Arial"/>
          <w:lang w:val="en-GB"/>
        </w:rPr>
      </w:pPr>
      <w:r w:rsidRPr="00DF7E29">
        <w:rPr>
          <w:rFonts w:cs="Arial"/>
          <w:lang w:val="en-GB"/>
        </w:rPr>
        <w:t>P</w:t>
      </w:r>
      <w:r w:rsidR="00866FF7" w:rsidRPr="00DF7E29">
        <w:rPr>
          <w:rFonts w:cs="Arial"/>
          <w:lang w:val="en-GB"/>
        </w:rPr>
        <w:t xml:space="preserve">ecuniary fine in the amount of </w:t>
      </w:r>
      <w:r w:rsidR="007B657E" w:rsidRPr="00DF7E29">
        <w:rPr>
          <w:rFonts w:cs="Arial"/>
          <w:lang w:val="en-GB"/>
        </w:rPr>
        <w:t>50 euro</w:t>
      </w:r>
      <w:r w:rsidR="00866FF7" w:rsidRPr="00DF7E29">
        <w:rPr>
          <w:rFonts w:cs="Arial"/>
          <w:lang w:val="en-GB"/>
        </w:rPr>
        <w:t xml:space="preserve"> shall </w:t>
      </w:r>
      <w:r w:rsidRPr="00DF7E29">
        <w:rPr>
          <w:rFonts w:cs="Arial"/>
          <w:lang w:val="en-GB"/>
        </w:rPr>
        <w:t xml:space="preserve">also </w:t>
      </w:r>
      <w:r w:rsidR="00866FF7" w:rsidRPr="00DF7E29">
        <w:rPr>
          <w:rFonts w:cs="Arial"/>
          <w:lang w:val="en-GB"/>
        </w:rPr>
        <w:t xml:space="preserve">be imposed for </w:t>
      </w:r>
      <w:r w:rsidRPr="00DF7E29">
        <w:rPr>
          <w:rFonts w:cs="Arial"/>
          <w:lang w:val="en-GB"/>
        </w:rPr>
        <w:t xml:space="preserve">an </w:t>
      </w:r>
      <w:r w:rsidR="00866FF7" w:rsidRPr="00DF7E29">
        <w:rPr>
          <w:rFonts w:cs="Arial"/>
          <w:lang w:val="en-GB"/>
        </w:rPr>
        <w:t xml:space="preserve">offence referred to in paragraph 1 of this Article on </w:t>
      </w:r>
      <w:r w:rsidR="007A57BD" w:rsidRPr="00DF7E29">
        <w:rPr>
          <w:rFonts w:cs="Arial"/>
          <w:lang w:val="en-GB"/>
        </w:rPr>
        <w:t>a</w:t>
      </w:r>
      <w:r w:rsidRPr="00DF7E29">
        <w:rPr>
          <w:rFonts w:cs="Arial"/>
          <w:lang w:val="en-GB"/>
        </w:rPr>
        <w:t xml:space="preserve"> </w:t>
      </w:r>
      <w:r w:rsidR="00866FF7" w:rsidRPr="00DF7E29">
        <w:rPr>
          <w:rFonts w:cs="Arial"/>
          <w:lang w:val="en-GB"/>
        </w:rPr>
        <w:t xml:space="preserve">responsible person </w:t>
      </w:r>
      <w:r w:rsidRPr="00DF7E29">
        <w:rPr>
          <w:rFonts w:cs="Arial"/>
          <w:lang w:val="en-GB"/>
        </w:rPr>
        <w:t xml:space="preserve">of </w:t>
      </w:r>
      <w:r w:rsidR="00866FF7" w:rsidRPr="00DF7E29">
        <w:rPr>
          <w:rFonts w:cs="Arial"/>
          <w:lang w:val="en-GB"/>
        </w:rPr>
        <w:t>the legal entity.</w:t>
      </w:r>
    </w:p>
    <w:p w:rsidR="00691B67" w:rsidRPr="00DF7E29" w:rsidRDefault="00691B67" w:rsidP="00904BC0">
      <w:pPr>
        <w:rPr>
          <w:lang w:val="en-GB"/>
        </w:rPr>
      </w:pPr>
    </w:p>
    <w:p w:rsidR="00691B67" w:rsidRPr="00DF7E29" w:rsidRDefault="00F01E8B" w:rsidP="00F6129C">
      <w:pPr>
        <w:pStyle w:val="Heading3"/>
        <w:rPr>
          <w:lang w:val="en-GB"/>
        </w:rPr>
      </w:pPr>
      <w:r w:rsidRPr="00DF7E29">
        <w:rPr>
          <w:lang w:val="en-GB"/>
        </w:rPr>
        <w:t xml:space="preserve">Article </w:t>
      </w:r>
      <w:r w:rsidR="007A57BD" w:rsidRPr="00DF7E29">
        <w:rPr>
          <w:lang w:val="en-GB"/>
        </w:rPr>
        <w:t>19a</w:t>
      </w:r>
    </w:p>
    <w:p w:rsidR="004932DC" w:rsidRPr="00DF7E29" w:rsidRDefault="004932DC" w:rsidP="00904BC0">
      <w:pPr>
        <w:rPr>
          <w:lang w:val="en-GB"/>
        </w:rPr>
      </w:pPr>
    </w:p>
    <w:p w:rsidR="008F25E6" w:rsidRPr="00DF7E29" w:rsidRDefault="004932DC" w:rsidP="00663554">
      <w:pPr>
        <w:pStyle w:val="ListParagraph"/>
        <w:numPr>
          <w:ilvl w:val="0"/>
          <w:numId w:val="60"/>
        </w:numPr>
        <w:autoSpaceDE w:val="0"/>
        <w:autoSpaceDN w:val="0"/>
        <w:adjustRightInd w:val="0"/>
        <w:rPr>
          <w:rFonts w:cs="Arial"/>
          <w:bCs/>
          <w:lang w:val="en-GB"/>
        </w:rPr>
      </w:pPr>
      <w:r w:rsidRPr="00DF7E29">
        <w:rPr>
          <w:rFonts w:cs="Arial"/>
          <w:lang w:val="en-GB"/>
        </w:rPr>
        <w:t>A p</w:t>
      </w:r>
      <w:r w:rsidR="00012EBD" w:rsidRPr="00DF7E29">
        <w:rPr>
          <w:rFonts w:cs="Arial"/>
          <w:lang w:val="en-GB"/>
        </w:rPr>
        <w:t>ecuniary fi</w:t>
      </w:r>
      <w:r w:rsidR="00866FF7" w:rsidRPr="00DF7E29">
        <w:rPr>
          <w:rFonts w:cs="Arial"/>
          <w:lang w:val="en-GB"/>
        </w:rPr>
        <w:t>ne in the amount f</w:t>
      </w:r>
      <w:r w:rsidR="00EE5FFE" w:rsidRPr="00DF7E29">
        <w:rPr>
          <w:rFonts w:cs="Arial"/>
          <w:lang w:val="en-GB"/>
        </w:rPr>
        <w:t>rom</w:t>
      </w:r>
      <w:r w:rsidR="00866FF7" w:rsidRPr="00DF7E29">
        <w:rPr>
          <w:rFonts w:cs="Arial"/>
          <w:lang w:val="en-GB"/>
        </w:rPr>
        <w:t xml:space="preserve"> </w:t>
      </w:r>
      <w:r w:rsidR="00663554" w:rsidRPr="00DF7E29">
        <w:rPr>
          <w:rFonts w:cs="Arial"/>
          <w:color w:val="000000"/>
          <w:lang w:val="en-GB"/>
        </w:rPr>
        <w:t xml:space="preserve">1,100 euro to 16,500 euro </w:t>
      </w:r>
      <w:r w:rsidRPr="00DF7E29">
        <w:rPr>
          <w:rFonts w:cs="Arial"/>
          <w:lang w:val="en-GB"/>
        </w:rPr>
        <w:t xml:space="preserve">shall be imposed for an offence on </w:t>
      </w:r>
      <w:r w:rsidR="00C64470" w:rsidRPr="00DF7E29">
        <w:rPr>
          <w:rFonts w:cs="Arial"/>
          <w:lang w:val="en-GB"/>
        </w:rPr>
        <w:t>a</w:t>
      </w:r>
      <w:r w:rsidRPr="00DF7E29">
        <w:rPr>
          <w:rFonts w:cs="Arial"/>
          <w:lang w:val="en-GB"/>
        </w:rPr>
        <w:t xml:space="preserve"> legal </w:t>
      </w:r>
      <w:r w:rsidR="004D7C5F" w:rsidRPr="00DF7E29">
        <w:rPr>
          <w:rFonts w:cs="Arial"/>
          <w:lang w:val="en-GB"/>
        </w:rPr>
        <w:t xml:space="preserve">entity </w:t>
      </w:r>
      <w:r w:rsidRPr="00DF7E29">
        <w:rPr>
          <w:rFonts w:cs="Arial"/>
          <w:lang w:val="en-GB"/>
        </w:rPr>
        <w:t xml:space="preserve">that </w:t>
      </w:r>
      <w:r w:rsidR="00C64470" w:rsidRPr="00DF7E29">
        <w:rPr>
          <w:rFonts w:cs="Arial"/>
          <w:lang w:val="en-GB"/>
        </w:rPr>
        <w:t>fails to</w:t>
      </w:r>
      <w:r w:rsidRPr="00DF7E29">
        <w:rPr>
          <w:rFonts w:cs="Arial"/>
          <w:lang w:val="en-GB"/>
        </w:rPr>
        <w:t xml:space="preserve"> </w:t>
      </w:r>
      <w:r w:rsidR="00EE5FFE" w:rsidRPr="00DF7E29">
        <w:rPr>
          <w:rFonts w:cs="Arial"/>
          <w:lang w:val="en-GB"/>
        </w:rPr>
        <w:t xml:space="preserve">compile </w:t>
      </w:r>
      <w:r w:rsidRPr="00DF7E29">
        <w:rPr>
          <w:rFonts w:cs="Arial"/>
          <w:lang w:val="en-GB"/>
        </w:rPr>
        <w:t xml:space="preserve">financial statements in accordance with </w:t>
      </w:r>
      <w:r w:rsidR="00C64470" w:rsidRPr="00DF7E29">
        <w:rPr>
          <w:rFonts w:cs="Arial"/>
          <w:lang w:val="en-GB"/>
        </w:rPr>
        <w:t xml:space="preserve">the </w:t>
      </w:r>
      <w:r w:rsidRPr="00DF7E29">
        <w:rPr>
          <w:rFonts w:cs="Arial"/>
          <w:lang w:val="en-GB"/>
        </w:rPr>
        <w:t xml:space="preserve">IAS </w:t>
      </w:r>
      <w:r w:rsidR="00EE5FFE" w:rsidRPr="00DF7E29">
        <w:rPr>
          <w:rFonts w:cs="Arial"/>
          <w:lang w:val="en-GB"/>
        </w:rPr>
        <w:t>or</w:t>
      </w:r>
      <w:r w:rsidRPr="00DF7E29">
        <w:rPr>
          <w:rFonts w:cs="Arial"/>
          <w:lang w:val="en-GB"/>
        </w:rPr>
        <w:t xml:space="preserve"> IFRS </w:t>
      </w:r>
      <w:r w:rsidR="00866FF7" w:rsidRPr="00DF7E29">
        <w:rPr>
          <w:rFonts w:cs="Arial"/>
          <w:lang w:val="en-GB"/>
        </w:rPr>
        <w:t>(</w:t>
      </w:r>
      <w:r w:rsidR="00EE5FFE" w:rsidRPr="00DF7E29">
        <w:rPr>
          <w:rFonts w:cs="Arial"/>
          <w:lang w:val="en-GB"/>
        </w:rPr>
        <w:t>A</w:t>
      </w:r>
      <w:r w:rsidR="00C64470" w:rsidRPr="00DF7E29">
        <w:rPr>
          <w:rFonts w:cs="Arial"/>
          <w:lang w:val="en-GB"/>
        </w:rPr>
        <w:t>rticle 3</w:t>
      </w:r>
      <w:r w:rsidR="00866FF7" w:rsidRPr="00DF7E29">
        <w:rPr>
          <w:rFonts w:cs="Arial"/>
          <w:lang w:val="en-GB"/>
        </w:rPr>
        <w:t xml:space="preserve"> paragraph1)</w:t>
      </w:r>
      <w:r w:rsidR="00CD4EB7" w:rsidRPr="00DF7E29">
        <w:rPr>
          <w:rFonts w:cs="Arial"/>
          <w:lang w:val="en-GB"/>
        </w:rPr>
        <w:t>.</w:t>
      </w:r>
    </w:p>
    <w:p w:rsidR="00000000" w:rsidRDefault="00491C52">
      <w:pPr>
        <w:pStyle w:val="ListParagraph"/>
        <w:autoSpaceDE w:val="0"/>
        <w:autoSpaceDN w:val="0"/>
        <w:adjustRightInd w:val="0"/>
        <w:ind w:left="360"/>
        <w:rPr>
          <w:rFonts w:cs="Arial"/>
          <w:bCs/>
          <w:lang w:val="en-GB"/>
        </w:rPr>
      </w:pPr>
    </w:p>
    <w:p w:rsidR="00CD4EB7" w:rsidRPr="00DF7E29" w:rsidRDefault="00CD4EB7" w:rsidP="00663554">
      <w:pPr>
        <w:pStyle w:val="ListParagraph"/>
        <w:numPr>
          <w:ilvl w:val="0"/>
          <w:numId w:val="60"/>
        </w:numPr>
        <w:autoSpaceDE w:val="0"/>
        <w:autoSpaceDN w:val="0"/>
        <w:adjustRightInd w:val="0"/>
        <w:rPr>
          <w:rFonts w:cs="Arial"/>
          <w:bCs/>
          <w:lang w:val="en-GB"/>
        </w:rPr>
      </w:pPr>
      <w:r w:rsidRPr="00DF7E29">
        <w:rPr>
          <w:rFonts w:cs="Arial"/>
          <w:bCs/>
          <w:lang w:val="en-GB"/>
        </w:rPr>
        <w:t xml:space="preserve">Pecuniary fine in the amount from </w:t>
      </w:r>
      <w:r w:rsidR="009B5405" w:rsidRPr="00DF7E29">
        <w:rPr>
          <w:rFonts w:cs="Arial"/>
          <w:bCs/>
          <w:lang w:val="en-GB"/>
        </w:rPr>
        <w:t>550</w:t>
      </w:r>
      <w:r w:rsidRPr="00DF7E29">
        <w:rPr>
          <w:rFonts w:cs="Arial"/>
          <w:bCs/>
          <w:lang w:val="en-GB"/>
        </w:rPr>
        <w:t xml:space="preserve"> euro to 1,100 euro shall also be imposed for an offence referred to in paragraph 1 of this Law on a responsible person of the legal entity.</w:t>
      </w:r>
    </w:p>
    <w:p w:rsidR="008F25E6" w:rsidRPr="00DF7E29" w:rsidRDefault="008F25E6" w:rsidP="001E166F">
      <w:pPr>
        <w:rPr>
          <w:lang w:val="en-GB" w:eastAsia="sr-Latn-CS"/>
        </w:rPr>
      </w:pPr>
    </w:p>
    <w:p w:rsidR="00F15CD6" w:rsidRPr="00DF7E29" w:rsidRDefault="00F6129C" w:rsidP="00F6129C">
      <w:pPr>
        <w:pStyle w:val="Heading3"/>
        <w:rPr>
          <w:lang w:val="en-GB" w:eastAsia="sr-Latn-CS"/>
        </w:rPr>
      </w:pPr>
      <w:r w:rsidRPr="00DF7E29">
        <w:rPr>
          <w:lang w:val="en-GB" w:eastAsia="sr-Latn-CS"/>
        </w:rPr>
        <w:t>Article</w:t>
      </w:r>
      <w:r w:rsidR="00C64470" w:rsidRPr="00DF7E29">
        <w:rPr>
          <w:lang w:val="en-GB" w:eastAsia="sr-Latn-CS"/>
        </w:rPr>
        <w:t xml:space="preserve"> 19b</w:t>
      </w:r>
    </w:p>
    <w:p w:rsidR="00F15CD6" w:rsidRPr="00DF7E29" w:rsidRDefault="00F15CD6" w:rsidP="00E86E4C">
      <w:pPr>
        <w:autoSpaceDE w:val="0"/>
        <w:autoSpaceDN w:val="0"/>
        <w:adjustRightInd w:val="0"/>
        <w:rPr>
          <w:rFonts w:cs="Arial"/>
          <w:lang w:val="en-GB"/>
        </w:rPr>
      </w:pPr>
    </w:p>
    <w:p w:rsidR="00EA745B" w:rsidRPr="00DF7E29" w:rsidRDefault="00EA745B" w:rsidP="00A829D4">
      <w:pPr>
        <w:numPr>
          <w:ilvl w:val="0"/>
          <w:numId w:val="46"/>
        </w:numPr>
        <w:autoSpaceDE w:val="0"/>
        <w:autoSpaceDN w:val="0"/>
        <w:adjustRightInd w:val="0"/>
        <w:rPr>
          <w:rFonts w:cs="Arial"/>
          <w:color w:val="000000"/>
          <w:lang w:val="en-GB"/>
        </w:rPr>
      </w:pPr>
      <w:r w:rsidRPr="00DF7E29">
        <w:rPr>
          <w:rFonts w:cs="Arial"/>
          <w:color w:val="000000"/>
          <w:lang w:val="en-GB"/>
        </w:rPr>
        <w:t xml:space="preserve">A </w:t>
      </w:r>
      <w:r w:rsidR="00EE5FFE" w:rsidRPr="00DF7E29">
        <w:rPr>
          <w:rFonts w:cs="Arial"/>
          <w:color w:val="000000"/>
          <w:lang w:val="en-GB"/>
        </w:rPr>
        <w:t xml:space="preserve">pecuniary </w:t>
      </w:r>
      <w:r w:rsidRPr="00DF7E29">
        <w:rPr>
          <w:rFonts w:cs="Arial"/>
          <w:color w:val="000000"/>
          <w:lang w:val="en-GB"/>
        </w:rPr>
        <w:t xml:space="preserve">fine </w:t>
      </w:r>
      <w:r w:rsidR="00EE5FFE" w:rsidRPr="00DF7E29">
        <w:rPr>
          <w:rFonts w:cs="Arial"/>
          <w:color w:val="000000"/>
          <w:lang w:val="en-GB"/>
        </w:rPr>
        <w:t xml:space="preserve">in the amount </w:t>
      </w:r>
      <w:r w:rsidRPr="00DF7E29">
        <w:rPr>
          <w:rFonts w:cs="Arial"/>
          <w:color w:val="000000"/>
          <w:lang w:val="en-GB"/>
        </w:rPr>
        <w:t xml:space="preserve">from </w:t>
      </w:r>
      <w:r w:rsidR="00BA70D4" w:rsidRPr="00DF7E29">
        <w:rPr>
          <w:rFonts w:cs="Arial"/>
          <w:color w:val="000000"/>
          <w:lang w:val="en-GB"/>
        </w:rPr>
        <w:t>1,100 euro to 16,500 euro</w:t>
      </w:r>
      <w:r w:rsidRPr="00DF7E29">
        <w:rPr>
          <w:rFonts w:cs="Arial"/>
          <w:color w:val="000000"/>
          <w:lang w:val="en-GB"/>
        </w:rPr>
        <w:t xml:space="preserve"> shall be imposed for a</w:t>
      </w:r>
      <w:r w:rsidR="008012C8" w:rsidRPr="00DF7E29">
        <w:rPr>
          <w:rFonts w:cs="Arial"/>
          <w:color w:val="000000"/>
          <w:lang w:val="en-GB"/>
        </w:rPr>
        <w:t>n</w:t>
      </w:r>
      <w:r w:rsidRPr="00DF7E29">
        <w:rPr>
          <w:rFonts w:cs="Arial"/>
          <w:color w:val="000000"/>
          <w:lang w:val="en-GB"/>
        </w:rPr>
        <w:t xml:space="preserve"> </w:t>
      </w:r>
      <w:r w:rsidR="008012C8" w:rsidRPr="00DF7E29">
        <w:rPr>
          <w:rFonts w:cs="Arial"/>
          <w:color w:val="000000"/>
          <w:lang w:val="en-GB"/>
        </w:rPr>
        <w:t>offence</w:t>
      </w:r>
      <w:r w:rsidRPr="00DF7E29">
        <w:rPr>
          <w:rFonts w:cs="Arial"/>
          <w:color w:val="000000"/>
          <w:lang w:val="en-GB"/>
        </w:rPr>
        <w:t xml:space="preserve"> on </w:t>
      </w:r>
      <w:r w:rsidR="00C64470" w:rsidRPr="00DF7E29">
        <w:rPr>
          <w:rFonts w:cs="Arial"/>
          <w:color w:val="000000"/>
          <w:lang w:val="en-GB"/>
        </w:rPr>
        <w:t>a</w:t>
      </w:r>
      <w:r w:rsidR="00EE5FFE" w:rsidRPr="00DF7E29">
        <w:rPr>
          <w:rFonts w:cs="Arial"/>
          <w:color w:val="000000"/>
          <w:lang w:val="en-GB"/>
        </w:rPr>
        <w:t xml:space="preserve"> </w:t>
      </w:r>
      <w:r w:rsidRPr="00DF7E29">
        <w:rPr>
          <w:rFonts w:cs="Arial"/>
          <w:color w:val="000000"/>
          <w:lang w:val="en-GB"/>
        </w:rPr>
        <w:t>legal entit</w:t>
      </w:r>
      <w:r w:rsidR="00EE5FFE" w:rsidRPr="00DF7E29">
        <w:rPr>
          <w:rFonts w:cs="Arial"/>
          <w:color w:val="000000"/>
          <w:lang w:val="en-GB"/>
        </w:rPr>
        <w:t>y</w:t>
      </w:r>
      <w:r w:rsidRPr="00DF7E29">
        <w:rPr>
          <w:rFonts w:cs="Arial"/>
          <w:color w:val="000000"/>
          <w:lang w:val="en-GB"/>
        </w:rPr>
        <w:t xml:space="preserve"> that </w:t>
      </w:r>
      <w:r w:rsidR="00C64470" w:rsidRPr="00DF7E29">
        <w:rPr>
          <w:rFonts w:cs="Arial"/>
          <w:color w:val="000000"/>
          <w:lang w:val="en-GB"/>
        </w:rPr>
        <w:t>fails to</w:t>
      </w:r>
      <w:r w:rsidRPr="00DF7E29">
        <w:rPr>
          <w:rFonts w:cs="Arial"/>
          <w:color w:val="000000"/>
          <w:lang w:val="en-GB"/>
        </w:rPr>
        <w:t xml:space="preserve"> </w:t>
      </w:r>
      <w:r w:rsidR="00C64470" w:rsidRPr="00DF7E29">
        <w:rPr>
          <w:rFonts w:cs="Arial"/>
          <w:color w:val="000000"/>
          <w:lang w:val="en-GB"/>
        </w:rPr>
        <w:t>compile</w:t>
      </w:r>
      <w:r w:rsidRPr="00DF7E29">
        <w:rPr>
          <w:rFonts w:cs="Arial"/>
          <w:color w:val="000000"/>
          <w:lang w:val="en-GB"/>
        </w:rPr>
        <w:t xml:space="preserve">, </w:t>
      </w:r>
      <w:r w:rsidR="00EE5FFE" w:rsidRPr="00DF7E29">
        <w:rPr>
          <w:rFonts w:cs="Arial"/>
          <w:color w:val="000000"/>
          <w:lang w:val="en-GB"/>
        </w:rPr>
        <w:t>submit</w:t>
      </w:r>
      <w:r w:rsidR="00C64470" w:rsidRPr="00DF7E29">
        <w:rPr>
          <w:rFonts w:cs="Arial"/>
          <w:color w:val="000000"/>
          <w:lang w:val="en-GB"/>
        </w:rPr>
        <w:t>,</w:t>
      </w:r>
      <w:r w:rsidR="00EE5FFE" w:rsidRPr="00DF7E29">
        <w:rPr>
          <w:rFonts w:cs="Arial"/>
          <w:color w:val="000000"/>
          <w:lang w:val="en-GB"/>
        </w:rPr>
        <w:t xml:space="preserve"> </w:t>
      </w:r>
      <w:r w:rsidRPr="00DF7E29">
        <w:rPr>
          <w:rFonts w:cs="Arial"/>
          <w:color w:val="000000"/>
          <w:lang w:val="en-GB"/>
        </w:rPr>
        <w:t>and disclose consolidated financial statements</w:t>
      </w:r>
      <w:r w:rsidR="00866FF7" w:rsidRPr="00DF7E29">
        <w:rPr>
          <w:rFonts w:cs="Arial"/>
          <w:lang w:val="en-GB"/>
        </w:rPr>
        <w:t xml:space="preserve"> in accordance with </w:t>
      </w:r>
      <w:r w:rsidR="00C64470" w:rsidRPr="00DF7E29">
        <w:rPr>
          <w:rFonts w:cs="Arial"/>
          <w:lang w:val="en-GB"/>
        </w:rPr>
        <w:t xml:space="preserve">the </w:t>
      </w:r>
      <w:r w:rsidR="00866FF7" w:rsidRPr="00DF7E29">
        <w:rPr>
          <w:rFonts w:cs="Arial"/>
          <w:lang w:val="en-GB"/>
        </w:rPr>
        <w:t>IAS (</w:t>
      </w:r>
      <w:r w:rsidR="00EE5FFE" w:rsidRPr="00DF7E29">
        <w:rPr>
          <w:rFonts w:cs="Arial"/>
          <w:lang w:val="en-GB"/>
        </w:rPr>
        <w:t>A</w:t>
      </w:r>
      <w:r w:rsidR="00C64470" w:rsidRPr="00DF7E29">
        <w:rPr>
          <w:rFonts w:cs="Arial"/>
          <w:lang w:val="en-GB"/>
        </w:rPr>
        <w:t>rticle 3b</w:t>
      </w:r>
      <w:r w:rsidR="00866FF7" w:rsidRPr="00DF7E29">
        <w:rPr>
          <w:rFonts w:cs="Arial"/>
          <w:lang w:val="en-GB"/>
        </w:rPr>
        <w:t xml:space="preserve"> paragraph 1)</w:t>
      </w:r>
      <w:r w:rsidRPr="00DF7E29">
        <w:rPr>
          <w:rFonts w:cs="Arial"/>
          <w:color w:val="000000"/>
          <w:lang w:val="en-GB"/>
        </w:rPr>
        <w:t>.</w:t>
      </w:r>
    </w:p>
    <w:p w:rsidR="00EA745B" w:rsidRPr="00DF7E29" w:rsidRDefault="00EA745B" w:rsidP="00E86E4C">
      <w:pPr>
        <w:autoSpaceDE w:val="0"/>
        <w:autoSpaceDN w:val="0"/>
        <w:adjustRightInd w:val="0"/>
        <w:rPr>
          <w:rFonts w:cs="Arial"/>
          <w:color w:val="000000"/>
          <w:lang w:val="en-GB"/>
        </w:rPr>
      </w:pPr>
    </w:p>
    <w:p w:rsidR="00EA745B" w:rsidRPr="00DF7E29" w:rsidRDefault="00EE5FFE" w:rsidP="00A829D4">
      <w:pPr>
        <w:numPr>
          <w:ilvl w:val="0"/>
          <w:numId w:val="46"/>
        </w:numPr>
        <w:autoSpaceDE w:val="0"/>
        <w:autoSpaceDN w:val="0"/>
        <w:adjustRightInd w:val="0"/>
        <w:rPr>
          <w:rFonts w:cs="Arial"/>
          <w:color w:val="000000"/>
          <w:lang w:val="en-GB"/>
        </w:rPr>
      </w:pPr>
      <w:r w:rsidRPr="00DF7E29">
        <w:rPr>
          <w:rFonts w:cs="Arial"/>
          <w:color w:val="000000"/>
          <w:lang w:val="en-GB"/>
        </w:rPr>
        <w:t xml:space="preserve">Pecuniary fine in the amount from </w:t>
      </w:r>
      <w:r w:rsidR="009B5405" w:rsidRPr="00DF7E29">
        <w:rPr>
          <w:rFonts w:cs="Arial"/>
          <w:bCs/>
          <w:lang w:val="en-GB"/>
        </w:rPr>
        <w:t>550</w:t>
      </w:r>
      <w:r w:rsidR="00386FCC" w:rsidRPr="00DF7E29">
        <w:rPr>
          <w:rFonts w:cs="Arial"/>
          <w:bCs/>
          <w:lang w:val="en-GB"/>
        </w:rPr>
        <w:t xml:space="preserve"> euro to 1,100 euro </w:t>
      </w:r>
      <w:r w:rsidRPr="00DF7E29">
        <w:rPr>
          <w:rFonts w:cs="Arial"/>
          <w:color w:val="000000"/>
          <w:lang w:val="en-GB"/>
        </w:rPr>
        <w:t xml:space="preserve">shall also be imposed </w:t>
      </w:r>
      <w:r w:rsidR="00EA745B" w:rsidRPr="00DF7E29">
        <w:rPr>
          <w:rFonts w:cs="Arial"/>
          <w:color w:val="000000"/>
          <w:lang w:val="en-GB"/>
        </w:rPr>
        <w:t xml:space="preserve">for </w:t>
      </w:r>
      <w:r w:rsidRPr="00DF7E29">
        <w:rPr>
          <w:rFonts w:cs="Arial"/>
          <w:color w:val="000000"/>
          <w:lang w:val="en-GB"/>
        </w:rPr>
        <w:t>an</w:t>
      </w:r>
      <w:r w:rsidR="00EA745B" w:rsidRPr="00DF7E29">
        <w:rPr>
          <w:rFonts w:cs="Arial"/>
          <w:color w:val="000000"/>
          <w:lang w:val="en-GB"/>
        </w:rPr>
        <w:t xml:space="preserve"> offence referred to in para</w:t>
      </w:r>
      <w:r w:rsidRPr="00DF7E29">
        <w:rPr>
          <w:rFonts w:cs="Arial"/>
          <w:color w:val="000000"/>
          <w:lang w:val="en-GB"/>
        </w:rPr>
        <w:t>graph</w:t>
      </w:r>
      <w:r w:rsidR="00EA745B" w:rsidRPr="00DF7E29">
        <w:rPr>
          <w:rFonts w:cs="Arial"/>
          <w:color w:val="000000"/>
          <w:lang w:val="en-GB"/>
        </w:rPr>
        <w:t xml:space="preserve"> 1 of this Article</w:t>
      </w:r>
      <w:r w:rsidRPr="00DF7E29">
        <w:rPr>
          <w:rFonts w:cs="Arial"/>
          <w:color w:val="000000"/>
          <w:lang w:val="en-GB"/>
        </w:rPr>
        <w:t xml:space="preserve"> on </w:t>
      </w:r>
      <w:r w:rsidR="00C64470" w:rsidRPr="00DF7E29">
        <w:rPr>
          <w:rFonts w:cs="Arial"/>
          <w:color w:val="000000"/>
          <w:lang w:val="en-GB"/>
        </w:rPr>
        <w:t>a</w:t>
      </w:r>
      <w:r w:rsidRPr="00DF7E29">
        <w:rPr>
          <w:rFonts w:cs="Arial"/>
          <w:color w:val="000000"/>
          <w:lang w:val="en-GB"/>
        </w:rPr>
        <w:t xml:space="preserve"> responsible person of the legal entity</w:t>
      </w:r>
      <w:r w:rsidR="00EA745B" w:rsidRPr="00DF7E29">
        <w:rPr>
          <w:rFonts w:cs="Arial"/>
          <w:color w:val="000000"/>
          <w:lang w:val="en-GB"/>
        </w:rPr>
        <w:t>.</w:t>
      </w:r>
    </w:p>
    <w:p w:rsidR="00EE5FFE" w:rsidRPr="00DF7E29" w:rsidRDefault="00EE5FFE" w:rsidP="00E86E4C">
      <w:pPr>
        <w:autoSpaceDE w:val="0"/>
        <w:autoSpaceDN w:val="0"/>
        <w:adjustRightInd w:val="0"/>
        <w:rPr>
          <w:rFonts w:cs="Arial"/>
          <w:color w:val="000000"/>
          <w:lang w:val="en-GB"/>
        </w:rPr>
      </w:pPr>
    </w:p>
    <w:p w:rsidR="0099331A" w:rsidRPr="00DF7E29" w:rsidRDefault="00C64470" w:rsidP="00F6129C">
      <w:pPr>
        <w:pStyle w:val="Heading3"/>
        <w:rPr>
          <w:lang w:val="en-GB" w:eastAsia="sr-Latn-CS"/>
        </w:rPr>
      </w:pPr>
      <w:r w:rsidRPr="00DF7E29">
        <w:rPr>
          <w:lang w:val="en-GB" w:eastAsia="sr-Latn-CS"/>
        </w:rPr>
        <w:t>Article 19c</w:t>
      </w:r>
    </w:p>
    <w:p w:rsidR="0099331A" w:rsidRPr="00DF7E29" w:rsidRDefault="0099331A" w:rsidP="0099331A">
      <w:pPr>
        <w:autoSpaceDE w:val="0"/>
        <w:autoSpaceDN w:val="0"/>
        <w:adjustRightInd w:val="0"/>
        <w:ind w:left="45"/>
        <w:rPr>
          <w:rFonts w:cs="Arial"/>
          <w:lang w:val="en-GB" w:eastAsia="sr-Latn-CS"/>
        </w:rPr>
      </w:pPr>
    </w:p>
    <w:p w:rsidR="0099331A" w:rsidRPr="00DF7E29" w:rsidRDefault="0099331A" w:rsidP="00A829D4">
      <w:pPr>
        <w:numPr>
          <w:ilvl w:val="0"/>
          <w:numId w:val="47"/>
        </w:numPr>
        <w:autoSpaceDE w:val="0"/>
        <w:autoSpaceDN w:val="0"/>
        <w:adjustRightInd w:val="0"/>
        <w:rPr>
          <w:rFonts w:cs="Arial"/>
          <w:color w:val="000000"/>
          <w:lang w:val="en-GB"/>
        </w:rPr>
      </w:pPr>
      <w:r w:rsidRPr="00DF7E29">
        <w:rPr>
          <w:rFonts w:cs="Arial"/>
          <w:color w:val="000000"/>
          <w:lang w:val="en-GB"/>
        </w:rPr>
        <w:t xml:space="preserve">A </w:t>
      </w:r>
      <w:r w:rsidR="00EE5FFE" w:rsidRPr="00DF7E29">
        <w:rPr>
          <w:rFonts w:cs="Arial"/>
          <w:color w:val="000000"/>
          <w:lang w:val="en-GB"/>
        </w:rPr>
        <w:t xml:space="preserve">pecuniary </w:t>
      </w:r>
      <w:r w:rsidRPr="00DF7E29">
        <w:rPr>
          <w:rFonts w:cs="Arial"/>
          <w:color w:val="000000"/>
          <w:lang w:val="en-GB"/>
        </w:rPr>
        <w:t xml:space="preserve">fine </w:t>
      </w:r>
      <w:r w:rsidR="00EE5FFE" w:rsidRPr="00DF7E29">
        <w:rPr>
          <w:rFonts w:cs="Arial"/>
          <w:color w:val="000000"/>
          <w:lang w:val="en-GB"/>
        </w:rPr>
        <w:t xml:space="preserve">in the amount from </w:t>
      </w:r>
      <w:r w:rsidR="00301C26" w:rsidRPr="00DF7E29">
        <w:rPr>
          <w:rFonts w:cs="Arial"/>
          <w:color w:val="000000"/>
          <w:lang w:val="en-GB"/>
        </w:rPr>
        <w:t>1,100 euro to 16,500 euro</w:t>
      </w:r>
      <w:r w:rsidRPr="00DF7E29">
        <w:rPr>
          <w:rFonts w:cs="Arial"/>
          <w:color w:val="000000"/>
          <w:lang w:val="en-GB"/>
        </w:rPr>
        <w:t xml:space="preserve"> shall be imposed for an offence on </w:t>
      </w:r>
      <w:r w:rsidR="00C64470" w:rsidRPr="00DF7E29">
        <w:rPr>
          <w:rFonts w:cs="Arial"/>
          <w:color w:val="000000"/>
          <w:lang w:val="en-GB"/>
        </w:rPr>
        <w:t>the</w:t>
      </w:r>
      <w:r w:rsidR="00EE5FFE" w:rsidRPr="00DF7E29">
        <w:rPr>
          <w:rFonts w:cs="Arial"/>
          <w:color w:val="000000"/>
          <w:lang w:val="en-GB"/>
        </w:rPr>
        <w:t xml:space="preserve"> </w:t>
      </w:r>
      <w:r w:rsidRPr="00DF7E29">
        <w:rPr>
          <w:rFonts w:cs="Arial"/>
          <w:color w:val="000000"/>
          <w:lang w:val="en-GB"/>
        </w:rPr>
        <w:t xml:space="preserve">legal entity referred to in </w:t>
      </w:r>
      <w:r w:rsidR="003761D6" w:rsidRPr="00DF7E29">
        <w:rPr>
          <w:rFonts w:cs="Arial"/>
          <w:color w:val="000000"/>
          <w:lang w:val="en-GB"/>
        </w:rPr>
        <w:t xml:space="preserve">Article 6a </w:t>
      </w:r>
      <w:r w:rsidRPr="00DF7E29">
        <w:rPr>
          <w:rFonts w:cs="Arial"/>
          <w:color w:val="000000"/>
          <w:lang w:val="en-GB"/>
        </w:rPr>
        <w:t>para</w:t>
      </w:r>
      <w:r w:rsidR="008B4311" w:rsidRPr="00DF7E29">
        <w:rPr>
          <w:rFonts w:cs="Arial"/>
          <w:color w:val="000000"/>
          <w:lang w:val="en-GB"/>
        </w:rPr>
        <w:t>graphs</w:t>
      </w:r>
      <w:r w:rsidRPr="00DF7E29">
        <w:rPr>
          <w:rFonts w:cs="Arial"/>
          <w:color w:val="000000"/>
          <w:lang w:val="en-GB"/>
        </w:rPr>
        <w:t xml:space="preserve"> 1 and 2 </w:t>
      </w:r>
      <w:r w:rsidR="003761D6" w:rsidRPr="00DF7E29">
        <w:rPr>
          <w:rFonts w:cs="Arial"/>
          <w:color w:val="000000"/>
          <w:lang w:val="en-GB"/>
        </w:rPr>
        <w:t>of this Law,</w:t>
      </w:r>
      <w:r w:rsidRPr="00DF7E29">
        <w:rPr>
          <w:rFonts w:cs="Arial"/>
          <w:color w:val="000000"/>
          <w:lang w:val="en-GB"/>
        </w:rPr>
        <w:t xml:space="preserve"> that </w:t>
      </w:r>
      <w:r w:rsidR="008B4311" w:rsidRPr="00DF7E29">
        <w:rPr>
          <w:rFonts w:cs="Arial"/>
          <w:color w:val="000000"/>
          <w:lang w:val="en-GB"/>
        </w:rPr>
        <w:t xml:space="preserve">fails to submit, </w:t>
      </w:r>
      <w:r w:rsidRPr="00DF7E29">
        <w:rPr>
          <w:rFonts w:cs="Arial"/>
          <w:color w:val="000000"/>
          <w:lang w:val="en-GB"/>
        </w:rPr>
        <w:t>in paper and electronic form</w:t>
      </w:r>
      <w:r w:rsidR="008B4311" w:rsidRPr="00DF7E29">
        <w:rPr>
          <w:rFonts w:cs="Arial"/>
          <w:color w:val="000000"/>
          <w:lang w:val="en-GB"/>
        </w:rPr>
        <w:t>,</w:t>
      </w:r>
      <w:r w:rsidRPr="00DF7E29">
        <w:rPr>
          <w:rFonts w:cs="Arial"/>
          <w:color w:val="000000"/>
          <w:lang w:val="en-GB"/>
        </w:rPr>
        <w:t xml:space="preserve"> financial statements and consolidated </w:t>
      </w:r>
      <w:r w:rsidR="008B4311" w:rsidRPr="00DF7E29">
        <w:rPr>
          <w:rFonts w:cs="Arial"/>
          <w:color w:val="000000"/>
          <w:lang w:val="en-GB"/>
        </w:rPr>
        <w:t>financial statements</w:t>
      </w:r>
      <w:r w:rsidRPr="00DF7E29">
        <w:rPr>
          <w:rFonts w:cs="Arial"/>
          <w:color w:val="000000"/>
          <w:lang w:val="en-GB"/>
        </w:rPr>
        <w:t xml:space="preserve"> to the </w:t>
      </w:r>
      <w:r w:rsidR="00C673B9" w:rsidRPr="00DF7E29">
        <w:rPr>
          <w:rFonts w:cs="Arial"/>
          <w:color w:val="000000"/>
          <w:lang w:val="en-GB"/>
        </w:rPr>
        <w:t>Tax Authority</w:t>
      </w:r>
      <w:r w:rsidRPr="00DF7E29">
        <w:rPr>
          <w:rFonts w:cs="Arial"/>
          <w:color w:val="000000"/>
          <w:lang w:val="en-GB"/>
        </w:rPr>
        <w:t xml:space="preserve">, within the deadline prescribed </w:t>
      </w:r>
      <w:r w:rsidR="00A24842" w:rsidRPr="00DF7E29">
        <w:rPr>
          <w:rFonts w:cs="Arial"/>
          <w:color w:val="000000"/>
          <w:lang w:val="en-GB"/>
        </w:rPr>
        <w:t xml:space="preserve">under </w:t>
      </w:r>
      <w:r w:rsidR="003761D6" w:rsidRPr="00DF7E29">
        <w:rPr>
          <w:rFonts w:cs="Arial"/>
          <w:color w:val="000000"/>
          <w:lang w:val="en-GB"/>
        </w:rPr>
        <w:t>Article 6</w:t>
      </w:r>
      <w:r w:rsidRPr="00DF7E29">
        <w:rPr>
          <w:rFonts w:cs="Arial"/>
          <w:color w:val="000000"/>
          <w:lang w:val="en-GB"/>
        </w:rPr>
        <w:t xml:space="preserve"> para</w:t>
      </w:r>
      <w:r w:rsidR="008B4311" w:rsidRPr="00DF7E29">
        <w:rPr>
          <w:rFonts w:cs="Arial"/>
          <w:color w:val="000000"/>
          <w:lang w:val="en-GB"/>
        </w:rPr>
        <w:t>graph</w:t>
      </w:r>
      <w:r w:rsidRPr="00DF7E29">
        <w:rPr>
          <w:rFonts w:cs="Arial"/>
          <w:color w:val="000000"/>
          <w:lang w:val="en-GB"/>
        </w:rPr>
        <w:t xml:space="preserve"> 2</w:t>
      </w:r>
      <w:r w:rsidR="003761D6" w:rsidRPr="00DF7E29">
        <w:rPr>
          <w:rFonts w:cs="Arial"/>
          <w:color w:val="000000"/>
          <w:lang w:val="en-GB"/>
        </w:rPr>
        <w:t xml:space="preserve"> of this Law</w:t>
      </w:r>
      <w:r w:rsidR="000A259B" w:rsidRPr="00DF7E29">
        <w:rPr>
          <w:rFonts w:cs="Arial"/>
          <w:color w:val="000000"/>
          <w:lang w:val="en-GB"/>
        </w:rPr>
        <w:t xml:space="preserve"> (Article 6 paragraph 2</w:t>
      </w:r>
      <w:r w:rsidR="00BA7B28" w:rsidRPr="00DF7E29">
        <w:rPr>
          <w:rFonts w:cs="Arial"/>
          <w:color w:val="000000"/>
          <w:lang w:val="en-GB"/>
        </w:rPr>
        <w:t>)</w:t>
      </w:r>
      <w:r w:rsidRPr="00DF7E29">
        <w:rPr>
          <w:rFonts w:cs="Arial"/>
          <w:color w:val="000000"/>
          <w:lang w:val="en-GB"/>
        </w:rPr>
        <w:t>.</w:t>
      </w:r>
    </w:p>
    <w:p w:rsidR="0099331A" w:rsidRPr="00DF7E29" w:rsidRDefault="0099331A" w:rsidP="00F6129C">
      <w:pPr>
        <w:autoSpaceDE w:val="0"/>
        <w:autoSpaceDN w:val="0"/>
        <w:adjustRightInd w:val="0"/>
        <w:rPr>
          <w:rFonts w:cs="Arial"/>
          <w:color w:val="000000"/>
          <w:lang w:val="en-GB"/>
        </w:rPr>
      </w:pPr>
    </w:p>
    <w:p w:rsidR="0099331A" w:rsidRPr="00DF7E29" w:rsidRDefault="00B6574F" w:rsidP="00A829D4">
      <w:pPr>
        <w:numPr>
          <w:ilvl w:val="0"/>
          <w:numId w:val="47"/>
        </w:numPr>
        <w:autoSpaceDE w:val="0"/>
        <w:autoSpaceDN w:val="0"/>
        <w:adjustRightInd w:val="0"/>
        <w:rPr>
          <w:rFonts w:cs="Arial"/>
          <w:color w:val="000000"/>
          <w:lang w:val="en-GB"/>
        </w:rPr>
      </w:pPr>
      <w:r w:rsidRPr="00DF7E29">
        <w:rPr>
          <w:rFonts w:cs="Arial"/>
          <w:color w:val="000000"/>
          <w:lang w:val="en-GB"/>
        </w:rPr>
        <w:t>P</w:t>
      </w:r>
      <w:r w:rsidR="008B4311" w:rsidRPr="00DF7E29">
        <w:rPr>
          <w:rFonts w:cs="Arial"/>
          <w:color w:val="000000"/>
          <w:lang w:val="en-GB"/>
        </w:rPr>
        <w:t xml:space="preserve">ecuniary </w:t>
      </w:r>
      <w:r w:rsidR="0099331A" w:rsidRPr="00DF7E29">
        <w:rPr>
          <w:rFonts w:cs="Arial"/>
          <w:color w:val="000000"/>
          <w:lang w:val="en-GB"/>
        </w:rPr>
        <w:t xml:space="preserve">fine </w:t>
      </w:r>
      <w:r w:rsidR="008B4311" w:rsidRPr="00DF7E29">
        <w:rPr>
          <w:rFonts w:cs="Arial"/>
          <w:color w:val="000000"/>
          <w:lang w:val="en-GB"/>
        </w:rPr>
        <w:t xml:space="preserve">in the amount </w:t>
      </w:r>
      <w:r w:rsidR="00334714" w:rsidRPr="00DF7E29">
        <w:rPr>
          <w:rFonts w:cs="Arial"/>
          <w:color w:val="000000"/>
          <w:lang w:val="en-GB"/>
        </w:rPr>
        <w:t xml:space="preserve">from </w:t>
      </w:r>
      <w:r w:rsidR="009B5405" w:rsidRPr="00DF7E29">
        <w:rPr>
          <w:rFonts w:cs="Arial"/>
          <w:bCs/>
          <w:lang w:val="en-GB"/>
        </w:rPr>
        <w:t xml:space="preserve">550 euro to 1,100 euro </w:t>
      </w:r>
      <w:r w:rsidRPr="00DF7E29">
        <w:rPr>
          <w:rFonts w:cs="Arial"/>
          <w:color w:val="000000"/>
          <w:lang w:val="en-GB"/>
        </w:rPr>
        <w:t>shall also be imposed for the</w:t>
      </w:r>
      <w:r w:rsidR="008B4311" w:rsidRPr="00DF7E29">
        <w:rPr>
          <w:rFonts w:cs="Arial"/>
          <w:color w:val="000000"/>
          <w:lang w:val="en-GB"/>
        </w:rPr>
        <w:t xml:space="preserve"> offence referred to in pa</w:t>
      </w:r>
      <w:r w:rsidRPr="00DF7E29">
        <w:rPr>
          <w:rFonts w:cs="Arial"/>
          <w:color w:val="000000"/>
          <w:lang w:val="en-GB"/>
        </w:rPr>
        <w:t>ragraph 1 of this Article on a</w:t>
      </w:r>
      <w:r w:rsidR="008B4311" w:rsidRPr="00DF7E29">
        <w:rPr>
          <w:rFonts w:cs="Arial"/>
          <w:color w:val="000000"/>
          <w:lang w:val="en-GB"/>
        </w:rPr>
        <w:t xml:space="preserve"> responsible person of the legal entity</w:t>
      </w:r>
      <w:r w:rsidR="0099331A" w:rsidRPr="00DF7E29">
        <w:rPr>
          <w:rFonts w:cs="Arial"/>
          <w:color w:val="000000"/>
          <w:lang w:val="en-GB"/>
        </w:rPr>
        <w:t>.</w:t>
      </w:r>
    </w:p>
    <w:p w:rsidR="00CA796A" w:rsidRPr="00DF7E29" w:rsidRDefault="00CA796A" w:rsidP="00B6574F">
      <w:pPr>
        <w:rPr>
          <w:lang w:val="en-GB" w:eastAsia="sr-Latn-CS"/>
        </w:rPr>
      </w:pPr>
    </w:p>
    <w:p w:rsidR="00CA796A" w:rsidRPr="00DF7E29" w:rsidRDefault="00B6574F" w:rsidP="00F6129C">
      <w:pPr>
        <w:pStyle w:val="Heading3"/>
        <w:rPr>
          <w:lang w:val="en-GB" w:eastAsia="sr-Latn-CS"/>
        </w:rPr>
      </w:pPr>
      <w:r w:rsidRPr="00DF7E29">
        <w:rPr>
          <w:lang w:val="en-GB" w:eastAsia="sr-Latn-CS"/>
        </w:rPr>
        <w:t>Article 19d</w:t>
      </w:r>
    </w:p>
    <w:p w:rsidR="00CA796A" w:rsidRPr="00DF7E29" w:rsidRDefault="00CA796A" w:rsidP="00CA796A">
      <w:pPr>
        <w:autoSpaceDE w:val="0"/>
        <w:autoSpaceDN w:val="0"/>
        <w:adjustRightInd w:val="0"/>
        <w:ind w:left="45"/>
        <w:rPr>
          <w:rFonts w:cs="Arial"/>
          <w:lang w:val="en-GB" w:eastAsia="sr-Latn-CS"/>
        </w:rPr>
      </w:pPr>
    </w:p>
    <w:p w:rsidR="00681716" w:rsidRPr="00DF7E29" w:rsidRDefault="00CA796A" w:rsidP="00A829D4">
      <w:pPr>
        <w:numPr>
          <w:ilvl w:val="0"/>
          <w:numId w:val="48"/>
        </w:numPr>
        <w:autoSpaceDE w:val="0"/>
        <w:autoSpaceDN w:val="0"/>
        <w:adjustRightInd w:val="0"/>
        <w:rPr>
          <w:rFonts w:cs="Arial"/>
          <w:color w:val="000000"/>
          <w:lang w:val="en-GB"/>
        </w:rPr>
      </w:pPr>
      <w:r w:rsidRPr="00DF7E29">
        <w:rPr>
          <w:rFonts w:cs="Arial"/>
          <w:color w:val="000000"/>
          <w:lang w:val="en-GB"/>
        </w:rPr>
        <w:t xml:space="preserve">A </w:t>
      </w:r>
      <w:r w:rsidR="00A24842" w:rsidRPr="00DF7E29">
        <w:rPr>
          <w:rFonts w:cs="Arial"/>
          <w:color w:val="000000"/>
          <w:lang w:val="en-GB"/>
        </w:rPr>
        <w:t xml:space="preserve">pecuniary </w:t>
      </w:r>
      <w:r w:rsidRPr="00DF7E29">
        <w:rPr>
          <w:rFonts w:cs="Arial"/>
          <w:color w:val="000000"/>
          <w:lang w:val="en-GB"/>
        </w:rPr>
        <w:t>fine</w:t>
      </w:r>
      <w:r w:rsidR="003B7D33" w:rsidRPr="00DF7E29">
        <w:rPr>
          <w:rFonts w:cs="Arial"/>
          <w:color w:val="000000"/>
          <w:lang w:val="en-GB"/>
        </w:rPr>
        <w:t xml:space="preserve"> </w:t>
      </w:r>
      <w:r w:rsidR="00A24842" w:rsidRPr="00DF7E29">
        <w:rPr>
          <w:rFonts w:cs="Arial"/>
          <w:color w:val="000000"/>
          <w:lang w:val="en-GB"/>
        </w:rPr>
        <w:t xml:space="preserve">in the amount </w:t>
      </w:r>
      <w:r w:rsidR="003B7D33" w:rsidRPr="00DF7E29">
        <w:rPr>
          <w:rFonts w:cs="Arial"/>
          <w:color w:val="000000"/>
          <w:lang w:val="en-GB"/>
        </w:rPr>
        <w:t xml:space="preserve">from </w:t>
      </w:r>
      <w:r w:rsidR="004559F2" w:rsidRPr="00DF7E29">
        <w:rPr>
          <w:rFonts w:cs="Arial"/>
          <w:color w:val="000000"/>
          <w:lang w:val="en-GB"/>
        </w:rPr>
        <w:t>1,100 euro to 16,500 euro</w:t>
      </w:r>
      <w:r w:rsidRPr="00DF7E29">
        <w:rPr>
          <w:rFonts w:cs="Arial"/>
          <w:color w:val="000000"/>
          <w:lang w:val="en-GB"/>
        </w:rPr>
        <w:t xml:space="preserve"> shall be imposed </w:t>
      </w:r>
      <w:r w:rsidR="00387D01" w:rsidRPr="00DF7E29">
        <w:rPr>
          <w:rFonts w:cs="Arial"/>
          <w:color w:val="000000"/>
          <w:lang w:val="en-GB"/>
        </w:rPr>
        <w:t xml:space="preserve">for an offence on </w:t>
      </w:r>
      <w:r w:rsidR="00A24842" w:rsidRPr="00DF7E29">
        <w:rPr>
          <w:rFonts w:cs="Arial"/>
          <w:color w:val="000000"/>
          <w:lang w:val="en-GB"/>
        </w:rPr>
        <w:t xml:space="preserve">the </w:t>
      </w:r>
      <w:r w:rsidR="00387D01" w:rsidRPr="00DF7E29">
        <w:rPr>
          <w:rFonts w:cs="Arial"/>
          <w:color w:val="000000"/>
          <w:lang w:val="en-GB"/>
        </w:rPr>
        <w:t>legal entity</w:t>
      </w:r>
      <w:r w:rsidRPr="00DF7E29">
        <w:rPr>
          <w:rFonts w:cs="Arial"/>
          <w:color w:val="000000"/>
          <w:lang w:val="en-GB"/>
        </w:rPr>
        <w:t xml:space="preserve"> referred to in </w:t>
      </w:r>
      <w:r w:rsidR="00D4446E" w:rsidRPr="00DF7E29">
        <w:rPr>
          <w:rFonts w:cs="Arial"/>
          <w:color w:val="000000"/>
          <w:lang w:val="en-GB"/>
        </w:rPr>
        <w:t>Article 6b paragraph 1 of this Law</w:t>
      </w:r>
      <w:r w:rsidRPr="00DF7E29">
        <w:rPr>
          <w:rFonts w:cs="Arial"/>
          <w:color w:val="000000"/>
          <w:lang w:val="en-GB"/>
        </w:rPr>
        <w:t xml:space="preserve">, that </w:t>
      </w:r>
      <w:r w:rsidR="00A24842" w:rsidRPr="00DF7E29">
        <w:rPr>
          <w:rFonts w:cs="Arial"/>
          <w:color w:val="000000"/>
          <w:lang w:val="en-GB"/>
        </w:rPr>
        <w:t>fails to</w:t>
      </w:r>
      <w:r w:rsidRPr="00DF7E29">
        <w:rPr>
          <w:rFonts w:cs="Arial"/>
          <w:color w:val="000000"/>
          <w:lang w:val="en-GB"/>
        </w:rPr>
        <w:t xml:space="preserve"> </w:t>
      </w:r>
      <w:r w:rsidR="00297D0A" w:rsidRPr="00DF7E29">
        <w:rPr>
          <w:rFonts w:cs="Arial"/>
          <w:color w:val="000000"/>
          <w:lang w:val="en-GB"/>
        </w:rPr>
        <w:t>sub</w:t>
      </w:r>
      <w:r w:rsidR="00481090" w:rsidRPr="00DF7E29">
        <w:rPr>
          <w:rFonts w:cs="Arial"/>
          <w:color w:val="000000"/>
          <w:lang w:val="en-GB"/>
        </w:rPr>
        <w:t>m</w:t>
      </w:r>
      <w:r w:rsidR="00297D0A" w:rsidRPr="00DF7E29">
        <w:rPr>
          <w:rFonts w:cs="Arial"/>
          <w:color w:val="000000"/>
          <w:lang w:val="en-GB"/>
        </w:rPr>
        <w:t>it</w:t>
      </w:r>
      <w:r w:rsidRPr="00DF7E29">
        <w:rPr>
          <w:rFonts w:cs="Arial"/>
          <w:color w:val="000000"/>
          <w:lang w:val="en-GB"/>
        </w:rPr>
        <w:t xml:space="preserve"> </w:t>
      </w:r>
      <w:r w:rsidR="00481090" w:rsidRPr="00DF7E29">
        <w:rPr>
          <w:rFonts w:cs="Arial"/>
          <w:color w:val="000000"/>
          <w:lang w:val="en-GB"/>
        </w:rPr>
        <w:t xml:space="preserve">annual and quarterly financial statements </w:t>
      </w:r>
      <w:r w:rsidR="00387D01" w:rsidRPr="00DF7E29">
        <w:rPr>
          <w:rFonts w:cs="Arial"/>
          <w:color w:val="000000"/>
          <w:lang w:val="en-GB"/>
        </w:rPr>
        <w:t xml:space="preserve">in paper and electronic form </w:t>
      </w:r>
      <w:r w:rsidRPr="00DF7E29">
        <w:rPr>
          <w:rFonts w:cs="Arial"/>
          <w:color w:val="000000"/>
          <w:lang w:val="en-GB"/>
        </w:rPr>
        <w:t>to the Securities Commission, within the deadline pr</w:t>
      </w:r>
      <w:r w:rsidR="003B7D33" w:rsidRPr="00DF7E29">
        <w:rPr>
          <w:rFonts w:cs="Arial"/>
          <w:color w:val="000000"/>
          <w:lang w:val="en-GB"/>
        </w:rPr>
        <w:t xml:space="preserve">escribed </w:t>
      </w:r>
      <w:r w:rsidR="00A24842" w:rsidRPr="00DF7E29">
        <w:rPr>
          <w:rFonts w:cs="Arial"/>
          <w:color w:val="000000"/>
          <w:lang w:val="en-GB"/>
        </w:rPr>
        <w:t xml:space="preserve">under </w:t>
      </w:r>
      <w:r w:rsidR="00DA01A0" w:rsidRPr="00DF7E29">
        <w:rPr>
          <w:rFonts w:cs="Arial"/>
          <w:color w:val="000000"/>
          <w:lang w:val="en-GB"/>
        </w:rPr>
        <w:t>Article 6</w:t>
      </w:r>
      <w:r w:rsidR="003B7D33" w:rsidRPr="00DF7E29">
        <w:rPr>
          <w:rFonts w:cs="Arial"/>
          <w:color w:val="000000"/>
          <w:lang w:val="en-GB"/>
        </w:rPr>
        <w:t xml:space="preserve"> para</w:t>
      </w:r>
      <w:r w:rsidR="00A24842" w:rsidRPr="00DF7E29">
        <w:rPr>
          <w:rFonts w:cs="Arial"/>
          <w:color w:val="000000"/>
          <w:lang w:val="en-GB"/>
        </w:rPr>
        <w:t>graph</w:t>
      </w:r>
      <w:r w:rsidR="003B7D33" w:rsidRPr="00DF7E29">
        <w:rPr>
          <w:rFonts w:cs="Arial"/>
          <w:color w:val="000000"/>
          <w:lang w:val="en-GB"/>
        </w:rPr>
        <w:t xml:space="preserve"> 2</w:t>
      </w:r>
      <w:r w:rsidR="00DA01A0" w:rsidRPr="00DF7E29">
        <w:rPr>
          <w:rFonts w:cs="Arial"/>
          <w:color w:val="000000"/>
          <w:lang w:val="en-GB"/>
        </w:rPr>
        <w:t xml:space="preserve"> of this Law</w:t>
      </w:r>
      <w:r w:rsidR="003B7D33" w:rsidRPr="00DF7E29">
        <w:rPr>
          <w:rFonts w:cs="Arial"/>
          <w:color w:val="000000"/>
          <w:lang w:val="en-GB"/>
        </w:rPr>
        <w:t>.</w:t>
      </w:r>
      <w:r w:rsidR="00481090" w:rsidRPr="00DF7E29">
        <w:rPr>
          <w:rFonts w:cs="Arial"/>
          <w:color w:val="000000"/>
          <w:lang w:val="en-GB"/>
        </w:rPr>
        <w:t xml:space="preserve"> (Article 6 paragraph 2)</w:t>
      </w:r>
    </w:p>
    <w:p w:rsidR="00000000" w:rsidRDefault="00491C52">
      <w:pPr>
        <w:autoSpaceDE w:val="0"/>
        <w:autoSpaceDN w:val="0"/>
        <w:adjustRightInd w:val="0"/>
        <w:ind w:left="360"/>
        <w:rPr>
          <w:rFonts w:cs="Arial"/>
          <w:color w:val="000000"/>
          <w:lang w:val="en-GB"/>
        </w:rPr>
      </w:pPr>
    </w:p>
    <w:p w:rsidR="009440ED" w:rsidRPr="00DF7E29" w:rsidRDefault="009440ED" w:rsidP="00A829D4">
      <w:pPr>
        <w:numPr>
          <w:ilvl w:val="0"/>
          <w:numId w:val="48"/>
        </w:numPr>
        <w:autoSpaceDE w:val="0"/>
        <w:autoSpaceDN w:val="0"/>
        <w:adjustRightInd w:val="0"/>
        <w:rPr>
          <w:rFonts w:cs="Arial"/>
          <w:color w:val="000000"/>
          <w:lang w:val="en-GB"/>
        </w:rPr>
      </w:pPr>
      <w:r w:rsidRPr="00DF7E29">
        <w:rPr>
          <w:rFonts w:cs="Arial"/>
          <w:color w:val="000000"/>
          <w:lang w:val="en-GB"/>
        </w:rPr>
        <w:t xml:space="preserve">A pecuniary fine in the amount from 1,100 euro to 16,500 euro shall be imposed for an offence on the legal entity referred to in Article 6b paragraph 4 of this Law, that fails to submit annual and quarterly financial statements in paper and electronic form to the </w:t>
      </w:r>
      <w:r w:rsidRPr="00DF7E29">
        <w:rPr>
          <w:rFonts w:cs="Arial"/>
          <w:color w:val="000000"/>
          <w:lang w:val="en-GB"/>
        </w:rPr>
        <w:lastRenderedPageBreak/>
        <w:t>Central Bank of Montenegro or to the Insurance Supervision Agency, within the deadline prescribed under Article 6 paragraph 2 of this Law. (Article 6 paragraph 2)</w:t>
      </w:r>
    </w:p>
    <w:p w:rsidR="003B7D33" w:rsidRPr="00DF7E29" w:rsidRDefault="003B7D33" w:rsidP="00CA796A">
      <w:pPr>
        <w:autoSpaceDE w:val="0"/>
        <w:autoSpaceDN w:val="0"/>
        <w:adjustRightInd w:val="0"/>
        <w:ind w:left="315" w:hanging="315"/>
        <w:rPr>
          <w:rFonts w:cs="Arial"/>
          <w:color w:val="000000"/>
          <w:lang w:val="en-GB"/>
        </w:rPr>
      </w:pPr>
    </w:p>
    <w:p w:rsidR="00CA796A" w:rsidRPr="00DF7E29" w:rsidRDefault="00DA01A0" w:rsidP="00A829D4">
      <w:pPr>
        <w:numPr>
          <w:ilvl w:val="0"/>
          <w:numId w:val="48"/>
        </w:numPr>
        <w:autoSpaceDE w:val="0"/>
        <w:autoSpaceDN w:val="0"/>
        <w:adjustRightInd w:val="0"/>
        <w:rPr>
          <w:rFonts w:cs="Arial"/>
          <w:color w:val="000000"/>
          <w:lang w:val="en-GB"/>
        </w:rPr>
      </w:pPr>
      <w:r w:rsidRPr="00DF7E29">
        <w:rPr>
          <w:rFonts w:cs="Arial"/>
          <w:color w:val="000000"/>
          <w:lang w:val="en-GB"/>
        </w:rPr>
        <w:t>P</w:t>
      </w:r>
      <w:r w:rsidR="00A24842" w:rsidRPr="00DF7E29">
        <w:rPr>
          <w:rFonts w:cs="Arial"/>
          <w:color w:val="000000"/>
          <w:lang w:val="en-GB"/>
        </w:rPr>
        <w:t xml:space="preserve">ecuniary </w:t>
      </w:r>
      <w:r w:rsidR="00CA796A" w:rsidRPr="00DF7E29">
        <w:rPr>
          <w:rFonts w:cs="Arial"/>
          <w:color w:val="000000"/>
          <w:lang w:val="en-GB"/>
        </w:rPr>
        <w:t xml:space="preserve">fine </w:t>
      </w:r>
      <w:r w:rsidR="00A24842" w:rsidRPr="00DF7E29">
        <w:rPr>
          <w:rFonts w:cs="Arial"/>
          <w:color w:val="000000"/>
          <w:lang w:val="en-GB"/>
        </w:rPr>
        <w:t xml:space="preserve">in the amount </w:t>
      </w:r>
      <w:r w:rsidR="00CA796A" w:rsidRPr="00DF7E29">
        <w:rPr>
          <w:rFonts w:cs="Arial"/>
          <w:color w:val="000000"/>
          <w:lang w:val="en-GB"/>
        </w:rPr>
        <w:t xml:space="preserve">from </w:t>
      </w:r>
      <w:r w:rsidR="00B25E38" w:rsidRPr="00DF7E29">
        <w:rPr>
          <w:rFonts w:cs="Arial"/>
          <w:color w:val="000000"/>
          <w:lang w:val="en-GB"/>
        </w:rPr>
        <w:t xml:space="preserve">550 euro to 1,100 euro </w:t>
      </w:r>
      <w:r w:rsidRPr="00DF7E29">
        <w:rPr>
          <w:rFonts w:cs="Arial"/>
          <w:color w:val="000000"/>
          <w:lang w:val="en-GB"/>
        </w:rPr>
        <w:t>shall also be imposed for the</w:t>
      </w:r>
      <w:r w:rsidR="00A24842" w:rsidRPr="00DF7E29">
        <w:rPr>
          <w:rFonts w:cs="Arial"/>
          <w:color w:val="000000"/>
          <w:lang w:val="en-GB"/>
        </w:rPr>
        <w:t xml:space="preserve"> offence referred to in pa</w:t>
      </w:r>
      <w:r w:rsidR="001255A9" w:rsidRPr="00DF7E29">
        <w:rPr>
          <w:rFonts w:cs="Arial"/>
          <w:color w:val="000000"/>
          <w:lang w:val="en-GB"/>
        </w:rPr>
        <w:t>ragraph</w:t>
      </w:r>
      <w:r w:rsidR="003F694E" w:rsidRPr="00DF7E29">
        <w:rPr>
          <w:rFonts w:cs="Arial"/>
          <w:color w:val="000000"/>
          <w:lang w:val="en-GB"/>
        </w:rPr>
        <w:t>s</w:t>
      </w:r>
      <w:r w:rsidR="001255A9" w:rsidRPr="00DF7E29">
        <w:rPr>
          <w:rFonts w:cs="Arial"/>
          <w:color w:val="000000"/>
          <w:lang w:val="en-GB"/>
        </w:rPr>
        <w:t xml:space="preserve"> 1 </w:t>
      </w:r>
      <w:r w:rsidR="003F694E" w:rsidRPr="00DF7E29">
        <w:rPr>
          <w:rFonts w:cs="Arial"/>
          <w:color w:val="000000"/>
          <w:lang w:val="en-GB"/>
        </w:rPr>
        <w:t xml:space="preserve">and 2 </w:t>
      </w:r>
      <w:r w:rsidR="001255A9" w:rsidRPr="00DF7E29">
        <w:rPr>
          <w:rFonts w:cs="Arial"/>
          <w:color w:val="000000"/>
          <w:lang w:val="en-GB"/>
        </w:rPr>
        <w:t>of this Article on a</w:t>
      </w:r>
      <w:r w:rsidR="00A24842" w:rsidRPr="00DF7E29">
        <w:rPr>
          <w:rFonts w:cs="Arial"/>
          <w:color w:val="000000"/>
          <w:lang w:val="en-GB"/>
        </w:rPr>
        <w:t xml:space="preserve"> responsible person of the legal entity</w:t>
      </w:r>
      <w:r w:rsidR="00CA796A" w:rsidRPr="00DF7E29">
        <w:rPr>
          <w:rFonts w:cs="Arial"/>
          <w:color w:val="000000"/>
          <w:lang w:val="en-GB"/>
        </w:rPr>
        <w:t>.</w:t>
      </w:r>
    </w:p>
    <w:p w:rsidR="003B7D33" w:rsidRPr="00DF7E29" w:rsidRDefault="003B7D33" w:rsidP="00CA796A">
      <w:pPr>
        <w:autoSpaceDE w:val="0"/>
        <w:autoSpaceDN w:val="0"/>
        <w:adjustRightInd w:val="0"/>
        <w:rPr>
          <w:rFonts w:cs="Arial"/>
          <w:lang w:val="en-GB"/>
        </w:rPr>
      </w:pPr>
    </w:p>
    <w:p w:rsidR="003B7D33" w:rsidRPr="00DF7E29" w:rsidRDefault="007139FA" w:rsidP="00F6129C">
      <w:pPr>
        <w:pStyle w:val="Heading3"/>
        <w:rPr>
          <w:lang w:val="en-GB"/>
        </w:rPr>
      </w:pPr>
      <w:r w:rsidRPr="00DF7E29">
        <w:rPr>
          <w:lang w:val="en-GB"/>
        </w:rPr>
        <w:t>Article 19e</w:t>
      </w:r>
    </w:p>
    <w:p w:rsidR="00F6129C" w:rsidRPr="00DF7E29" w:rsidRDefault="00F6129C" w:rsidP="003B7D33">
      <w:pPr>
        <w:autoSpaceDE w:val="0"/>
        <w:autoSpaceDN w:val="0"/>
        <w:adjustRightInd w:val="0"/>
        <w:rPr>
          <w:rFonts w:cs="Arial"/>
          <w:lang w:val="en-GB"/>
        </w:rPr>
      </w:pPr>
    </w:p>
    <w:p w:rsidR="003B7D33" w:rsidRPr="00DF7E29" w:rsidRDefault="00F01E8B" w:rsidP="00A829D4">
      <w:pPr>
        <w:numPr>
          <w:ilvl w:val="0"/>
          <w:numId w:val="49"/>
        </w:numPr>
        <w:autoSpaceDE w:val="0"/>
        <w:autoSpaceDN w:val="0"/>
        <w:adjustRightInd w:val="0"/>
        <w:rPr>
          <w:rFonts w:cs="Arial"/>
          <w:lang w:val="en-GB"/>
        </w:rPr>
      </w:pPr>
      <w:r w:rsidRPr="00DF7E29">
        <w:rPr>
          <w:rFonts w:cs="Arial"/>
          <w:lang w:val="en-GB"/>
        </w:rPr>
        <w:t xml:space="preserve">A pecuniary fine in the amount </w:t>
      </w:r>
      <w:r w:rsidR="00A24842" w:rsidRPr="00DF7E29">
        <w:rPr>
          <w:rFonts w:cs="Arial"/>
          <w:lang w:val="en-GB"/>
        </w:rPr>
        <w:t xml:space="preserve">from </w:t>
      </w:r>
      <w:r w:rsidR="00AD1CC5" w:rsidRPr="00DF7E29">
        <w:rPr>
          <w:rFonts w:cs="Arial"/>
          <w:color w:val="000000"/>
          <w:lang w:val="en-GB"/>
        </w:rPr>
        <w:t>1,100 euro to 11,000 euro</w:t>
      </w:r>
      <w:r w:rsidRPr="00DF7E29">
        <w:rPr>
          <w:rFonts w:cs="Arial"/>
          <w:lang w:val="en-GB"/>
        </w:rPr>
        <w:t xml:space="preserve"> shall be imposed for an offence on a legal </w:t>
      </w:r>
      <w:r w:rsidR="00F96FBC" w:rsidRPr="00DF7E29">
        <w:rPr>
          <w:rFonts w:cs="Arial"/>
          <w:lang w:val="en-GB"/>
        </w:rPr>
        <w:t>entity</w:t>
      </w:r>
      <w:r w:rsidRPr="00DF7E29">
        <w:rPr>
          <w:rFonts w:cs="Arial"/>
          <w:lang w:val="en-GB"/>
        </w:rPr>
        <w:t xml:space="preserve"> that </w:t>
      </w:r>
      <w:r w:rsidR="00A24842" w:rsidRPr="00DF7E29">
        <w:rPr>
          <w:rFonts w:cs="Arial"/>
          <w:lang w:val="en-GB"/>
        </w:rPr>
        <w:t>fails to submit</w:t>
      </w:r>
      <w:r w:rsidRPr="00DF7E29">
        <w:rPr>
          <w:rFonts w:cs="Arial"/>
          <w:lang w:val="en-GB"/>
        </w:rPr>
        <w:t xml:space="preserve"> </w:t>
      </w:r>
      <w:r w:rsidR="00A24842" w:rsidRPr="00DF7E29">
        <w:rPr>
          <w:rFonts w:cs="Arial"/>
          <w:lang w:val="en-GB"/>
        </w:rPr>
        <w:t xml:space="preserve">the </w:t>
      </w:r>
      <w:r w:rsidRPr="00DF7E29">
        <w:rPr>
          <w:rFonts w:cs="Arial"/>
          <w:lang w:val="en-GB"/>
        </w:rPr>
        <w:t xml:space="preserve">statistical annex </w:t>
      </w:r>
      <w:r w:rsidR="00F6488F" w:rsidRPr="00DF7E29">
        <w:rPr>
          <w:rFonts w:cs="Arial"/>
          <w:lang w:val="en-GB"/>
        </w:rPr>
        <w:t>along with</w:t>
      </w:r>
      <w:r w:rsidRPr="00DF7E29">
        <w:rPr>
          <w:rFonts w:cs="Arial"/>
          <w:lang w:val="en-GB"/>
        </w:rPr>
        <w:t xml:space="preserve"> </w:t>
      </w:r>
      <w:r w:rsidR="00A24842" w:rsidRPr="00DF7E29">
        <w:rPr>
          <w:rFonts w:cs="Arial"/>
          <w:lang w:val="en-GB"/>
        </w:rPr>
        <w:t xml:space="preserve">the </w:t>
      </w:r>
      <w:r w:rsidRPr="00DF7E29">
        <w:rPr>
          <w:rFonts w:cs="Arial"/>
          <w:lang w:val="en-GB"/>
        </w:rPr>
        <w:t>financial statements (</w:t>
      </w:r>
      <w:r w:rsidR="00A24842" w:rsidRPr="00DF7E29">
        <w:rPr>
          <w:rFonts w:cs="Arial"/>
          <w:lang w:val="en-GB"/>
        </w:rPr>
        <w:t>A</w:t>
      </w:r>
      <w:r w:rsidR="00254B54" w:rsidRPr="00DF7E29">
        <w:rPr>
          <w:rFonts w:cs="Arial"/>
          <w:lang w:val="en-GB"/>
        </w:rPr>
        <w:t>rticle 6</w:t>
      </w:r>
      <w:r w:rsidRPr="00DF7E29">
        <w:rPr>
          <w:rFonts w:cs="Arial"/>
          <w:lang w:val="en-GB"/>
        </w:rPr>
        <w:t xml:space="preserve"> paragraph 3)</w:t>
      </w:r>
      <w:r w:rsidR="00254B54" w:rsidRPr="00DF7E29">
        <w:rPr>
          <w:rFonts w:cs="Arial"/>
          <w:lang w:val="en-GB"/>
        </w:rPr>
        <w:t>.</w:t>
      </w:r>
    </w:p>
    <w:p w:rsidR="00F01E8B" w:rsidRPr="00DF7E29" w:rsidRDefault="00F01E8B" w:rsidP="00F01E8B">
      <w:pPr>
        <w:autoSpaceDE w:val="0"/>
        <w:autoSpaceDN w:val="0"/>
        <w:adjustRightInd w:val="0"/>
        <w:ind w:left="315" w:hanging="315"/>
        <w:rPr>
          <w:rFonts w:cs="Arial"/>
          <w:color w:val="000000"/>
          <w:lang w:val="en-GB"/>
        </w:rPr>
      </w:pPr>
    </w:p>
    <w:p w:rsidR="00F01E8B" w:rsidRPr="00DF7E29" w:rsidRDefault="001F2820" w:rsidP="00A829D4">
      <w:pPr>
        <w:numPr>
          <w:ilvl w:val="0"/>
          <w:numId w:val="49"/>
        </w:numPr>
        <w:autoSpaceDE w:val="0"/>
        <w:autoSpaceDN w:val="0"/>
        <w:adjustRightInd w:val="0"/>
        <w:rPr>
          <w:rFonts w:cs="Arial"/>
          <w:color w:val="000000"/>
          <w:lang w:val="en-GB"/>
        </w:rPr>
      </w:pPr>
      <w:r w:rsidRPr="00DF7E29">
        <w:rPr>
          <w:rFonts w:cs="Arial"/>
          <w:color w:val="000000"/>
          <w:lang w:val="en-GB"/>
        </w:rPr>
        <w:t>P</w:t>
      </w:r>
      <w:r w:rsidR="00A24842" w:rsidRPr="00DF7E29">
        <w:rPr>
          <w:rFonts w:cs="Arial"/>
          <w:color w:val="000000"/>
          <w:lang w:val="en-GB"/>
        </w:rPr>
        <w:t xml:space="preserve">ecuniary </w:t>
      </w:r>
      <w:r w:rsidR="00F01E8B" w:rsidRPr="00DF7E29">
        <w:rPr>
          <w:rFonts w:cs="Arial"/>
          <w:color w:val="000000"/>
          <w:lang w:val="en-GB"/>
        </w:rPr>
        <w:t xml:space="preserve">fine </w:t>
      </w:r>
      <w:r w:rsidR="00A24842" w:rsidRPr="00DF7E29">
        <w:rPr>
          <w:rFonts w:cs="Arial"/>
          <w:color w:val="000000"/>
          <w:lang w:val="en-GB"/>
        </w:rPr>
        <w:t xml:space="preserve">in the amount </w:t>
      </w:r>
      <w:r w:rsidR="00B0093C" w:rsidRPr="00DF7E29">
        <w:rPr>
          <w:rFonts w:cs="Arial"/>
          <w:color w:val="000000"/>
          <w:lang w:val="en-GB"/>
        </w:rPr>
        <w:t xml:space="preserve">from </w:t>
      </w:r>
      <w:r w:rsidR="00152FA4" w:rsidRPr="00DF7E29">
        <w:rPr>
          <w:rFonts w:cs="Arial"/>
          <w:color w:val="000000"/>
          <w:lang w:val="en-GB"/>
        </w:rPr>
        <w:t>550 euro to 1,100 euro</w:t>
      </w:r>
      <w:r w:rsidR="00A24842" w:rsidRPr="00DF7E29">
        <w:rPr>
          <w:rFonts w:cs="Arial"/>
          <w:color w:val="000000"/>
          <w:lang w:val="en-GB"/>
        </w:rPr>
        <w:t xml:space="preserve"> shall also be imposed for an offence referred to in paragraph 1 of this Article on the responsible person of the legal entity</w:t>
      </w:r>
      <w:r w:rsidR="00F01E8B" w:rsidRPr="00DF7E29">
        <w:rPr>
          <w:rFonts w:cs="Arial"/>
          <w:color w:val="000000"/>
          <w:lang w:val="en-GB"/>
        </w:rPr>
        <w:t>.</w:t>
      </w:r>
    </w:p>
    <w:p w:rsidR="00F01E8B" w:rsidRPr="00DF7E29" w:rsidRDefault="00F01E8B" w:rsidP="003B7D33">
      <w:pPr>
        <w:autoSpaceDE w:val="0"/>
        <w:autoSpaceDN w:val="0"/>
        <w:adjustRightInd w:val="0"/>
        <w:rPr>
          <w:rFonts w:cs="Arial"/>
          <w:color w:val="000000"/>
          <w:lang w:val="en-GB"/>
        </w:rPr>
      </w:pPr>
    </w:p>
    <w:p w:rsidR="003B7D33" w:rsidRPr="00DF7E29" w:rsidRDefault="009D0E9C" w:rsidP="00F6129C">
      <w:pPr>
        <w:pStyle w:val="Heading3"/>
        <w:rPr>
          <w:lang w:val="en-GB"/>
        </w:rPr>
      </w:pPr>
      <w:r w:rsidRPr="00DF7E29">
        <w:rPr>
          <w:lang w:val="en-GB"/>
        </w:rPr>
        <w:t>Article 19f</w:t>
      </w:r>
    </w:p>
    <w:p w:rsidR="003B7D33" w:rsidRPr="00DF7E29" w:rsidRDefault="003B7D33" w:rsidP="003B7D33">
      <w:pPr>
        <w:autoSpaceDE w:val="0"/>
        <w:autoSpaceDN w:val="0"/>
        <w:adjustRightInd w:val="0"/>
        <w:rPr>
          <w:rFonts w:cs="Arial"/>
          <w:b/>
          <w:sz w:val="23"/>
          <w:szCs w:val="23"/>
          <w:lang w:val="en-GB"/>
        </w:rPr>
      </w:pPr>
    </w:p>
    <w:p w:rsidR="003B7D33" w:rsidRPr="00DF7E29" w:rsidRDefault="003B7D33" w:rsidP="00A829D4">
      <w:pPr>
        <w:numPr>
          <w:ilvl w:val="0"/>
          <w:numId w:val="50"/>
        </w:numPr>
        <w:autoSpaceDE w:val="0"/>
        <w:autoSpaceDN w:val="0"/>
        <w:adjustRightInd w:val="0"/>
        <w:rPr>
          <w:rFonts w:cs="Arial"/>
          <w:color w:val="000000"/>
          <w:lang w:val="en-GB"/>
        </w:rPr>
      </w:pPr>
      <w:r w:rsidRPr="00DF7E29">
        <w:rPr>
          <w:rFonts w:cs="Arial"/>
          <w:lang w:val="en-GB"/>
        </w:rPr>
        <w:t xml:space="preserve">A pecuniary fine </w:t>
      </w:r>
      <w:r w:rsidR="00A24842" w:rsidRPr="00DF7E29">
        <w:rPr>
          <w:rFonts w:cs="Arial"/>
          <w:lang w:val="en-GB"/>
        </w:rPr>
        <w:t xml:space="preserve">in the amount </w:t>
      </w:r>
      <w:r w:rsidRPr="00DF7E29">
        <w:rPr>
          <w:rFonts w:cs="Arial"/>
          <w:lang w:val="en-GB"/>
        </w:rPr>
        <w:t xml:space="preserve">from </w:t>
      </w:r>
      <w:r w:rsidR="00243F84" w:rsidRPr="00DF7E29">
        <w:rPr>
          <w:rFonts w:cs="Arial"/>
          <w:color w:val="000000"/>
          <w:lang w:val="en-GB"/>
        </w:rPr>
        <w:t>550 euro to 20,000 euro</w:t>
      </w:r>
      <w:r w:rsidRPr="00DF7E29">
        <w:rPr>
          <w:rFonts w:cs="Arial"/>
          <w:lang w:val="en-GB"/>
        </w:rPr>
        <w:t xml:space="preserve"> shall be imposed for an offence on </w:t>
      </w:r>
      <w:r w:rsidR="00A24842" w:rsidRPr="00DF7E29">
        <w:rPr>
          <w:rFonts w:cs="Arial"/>
          <w:lang w:val="en-GB"/>
        </w:rPr>
        <w:t>the</w:t>
      </w:r>
      <w:r w:rsidRPr="00DF7E29">
        <w:rPr>
          <w:rFonts w:cs="Arial"/>
          <w:lang w:val="en-GB"/>
        </w:rPr>
        <w:t xml:space="preserve"> legal </w:t>
      </w:r>
      <w:r w:rsidR="0065164B" w:rsidRPr="00DF7E29">
        <w:rPr>
          <w:rFonts w:cs="Arial"/>
          <w:lang w:val="en-GB"/>
        </w:rPr>
        <w:t xml:space="preserve">entity </w:t>
      </w:r>
      <w:r w:rsidRPr="00DF7E29">
        <w:rPr>
          <w:rFonts w:cs="Arial"/>
          <w:lang w:val="en-GB"/>
        </w:rPr>
        <w:t xml:space="preserve">if </w:t>
      </w:r>
      <w:r w:rsidR="00A24842" w:rsidRPr="00DF7E29">
        <w:rPr>
          <w:rFonts w:cs="Arial"/>
          <w:lang w:val="en-GB"/>
        </w:rPr>
        <w:t>it submits</w:t>
      </w:r>
      <w:r w:rsidRPr="00DF7E29">
        <w:rPr>
          <w:rFonts w:cs="Arial"/>
          <w:lang w:val="en-GB"/>
        </w:rPr>
        <w:t xml:space="preserve"> to the </w:t>
      </w:r>
      <w:r w:rsidR="00196F20" w:rsidRPr="00DF7E29">
        <w:rPr>
          <w:rFonts w:cs="Arial"/>
          <w:lang w:val="en-GB"/>
        </w:rPr>
        <w:t>Tax Administration or organisations referred to in Article 6b of this Law</w:t>
      </w:r>
      <w:r w:rsidRPr="00DF7E29">
        <w:rPr>
          <w:rFonts w:cs="Arial"/>
          <w:lang w:val="en-GB"/>
        </w:rPr>
        <w:t xml:space="preserve"> </w:t>
      </w:r>
      <w:r w:rsidR="00A24842" w:rsidRPr="00DF7E29">
        <w:rPr>
          <w:rFonts w:cs="Arial"/>
          <w:lang w:val="en-GB"/>
        </w:rPr>
        <w:t>un</w:t>
      </w:r>
      <w:r w:rsidRPr="00DF7E29">
        <w:rPr>
          <w:rFonts w:cs="Arial"/>
          <w:lang w:val="en-GB"/>
        </w:rPr>
        <w:t xml:space="preserve">signed financial statements </w:t>
      </w:r>
      <w:r w:rsidRPr="00DF7E29">
        <w:rPr>
          <w:rFonts w:cs="Arial"/>
          <w:color w:val="000000"/>
          <w:lang w:val="en-GB"/>
        </w:rPr>
        <w:t>(</w:t>
      </w:r>
      <w:r w:rsidR="00A24842" w:rsidRPr="00DF7E29">
        <w:rPr>
          <w:rFonts w:cs="Arial"/>
          <w:color w:val="000000"/>
          <w:lang w:val="en-GB"/>
        </w:rPr>
        <w:t>A</w:t>
      </w:r>
      <w:r w:rsidR="009D0E9C" w:rsidRPr="00DF7E29">
        <w:rPr>
          <w:rFonts w:cs="Arial"/>
          <w:color w:val="000000"/>
          <w:lang w:val="en-GB"/>
        </w:rPr>
        <w:t>rticle 8</w:t>
      </w:r>
      <w:r w:rsidRPr="00DF7E29">
        <w:rPr>
          <w:rFonts w:cs="Arial"/>
          <w:color w:val="000000"/>
          <w:lang w:val="en-GB"/>
        </w:rPr>
        <w:t>).</w:t>
      </w:r>
    </w:p>
    <w:p w:rsidR="003B7D33" w:rsidRPr="00DF7E29" w:rsidRDefault="003B7D33" w:rsidP="003B7D33">
      <w:pPr>
        <w:autoSpaceDE w:val="0"/>
        <w:autoSpaceDN w:val="0"/>
        <w:adjustRightInd w:val="0"/>
        <w:ind w:left="315" w:hanging="315"/>
        <w:rPr>
          <w:rFonts w:cs="Arial"/>
          <w:color w:val="000000"/>
          <w:lang w:val="en-GB"/>
        </w:rPr>
      </w:pPr>
    </w:p>
    <w:p w:rsidR="003B7D33" w:rsidRPr="00DF7E29" w:rsidRDefault="009D0E9C" w:rsidP="00A829D4">
      <w:pPr>
        <w:numPr>
          <w:ilvl w:val="0"/>
          <w:numId w:val="50"/>
        </w:numPr>
        <w:autoSpaceDE w:val="0"/>
        <w:autoSpaceDN w:val="0"/>
        <w:adjustRightInd w:val="0"/>
        <w:rPr>
          <w:rFonts w:cs="Arial"/>
          <w:color w:val="000000"/>
          <w:lang w:val="en-GB"/>
        </w:rPr>
      </w:pPr>
      <w:r w:rsidRPr="00DF7E29">
        <w:rPr>
          <w:rFonts w:cs="Arial"/>
          <w:color w:val="000000"/>
          <w:lang w:val="en-GB"/>
        </w:rPr>
        <w:t>P</w:t>
      </w:r>
      <w:r w:rsidR="00A24842" w:rsidRPr="00DF7E29">
        <w:rPr>
          <w:rFonts w:cs="Arial"/>
          <w:color w:val="000000"/>
          <w:lang w:val="en-GB"/>
        </w:rPr>
        <w:t xml:space="preserve">ecuniary </w:t>
      </w:r>
      <w:r w:rsidR="003B7D33" w:rsidRPr="00DF7E29">
        <w:rPr>
          <w:rFonts w:cs="Arial"/>
          <w:color w:val="000000"/>
          <w:lang w:val="en-GB"/>
        </w:rPr>
        <w:t xml:space="preserve">fine </w:t>
      </w:r>
      <w:r w:rsidR="00A24842" w:rsidRPr="00DF7E29">
        <w:rPr>
          <w:rFonts w:cs="Arial"/>
          <w:color w:val="000000"/>
          <w:lang w:val="en-GB"/>
        </w:rPr>
        <w:t xml:space="preserve">in the amount </w:t>
      </w:r>
      <w:r w:rsidR="005B7E27" w:rsidRPr="00DF7E29">
        <w:rPr>
          <w:rFonts w:cs="Arial"/>
          <w:color w:val="000000"/>
          <w:lang w:val="en-GB"/>
        </w:rPr>
        <w:t xml:space="preserve">from </w:t>
      </w:r>
      <w:r w:rsidR="00F21F74" w:rsidRPr="00DF7E29">
        <w:rPr>
          <w:rFonts w:cs="Arial"/>
          <w:color w:val="000000"/>
          <w:lang w:val="en-GB"/>
        </w:rPr>
        <w:t>550 euro to 1,100 euro</w:t>
      </w:r>
      <w:r w:rsidRPr="00DF7E29">
        <w:rPr>
          <w:rFonts w:cs="Arial"/>
          <w:color w:val="000000"/>
          <w:lang w:val="en-GB"/>
        </w:rPr>
        <w:t xml:space="preserve"> shall also be imposed for the</w:t>
      </w:r>
      <w:r w:rsidR="00A24842" w:rsidRPr="00DF7E29">
        <w:rPr>
          <w:rFonts w:cs="Arial"/>
          <w:color w:val="000000"/>
          <w:lang w:val="en-GB"/>
        </w:rPr>
        <w:t xml:space="preserve"> offence referred to in pa</w:t>
      </w:r>
      <w:r w:rsidR="00703872" w:rsidRPr="00DF7E29">
        <w:rPr>
          <w:rFonts w:cs="Arial"/>
          <w:color w:val="000000"/>
          <w:lang w:val="en-GB"/>
        </w:rPr>
        <w:t>ragraph 1 of this Article on a</w:t>
      </w:r>
      <w:r w:rsidR="00A24842" w:rsidRPr="00DF7E29">
        <w:rPr>
          <w:rFonts w:cs="Arial"/>
          <w:color w:val="000000"/>
          <w:lang w:val="en-GB"/>
        </w:rPr>
        <w:t xml:space="preserve"> responsible person of the legal entity</w:t>
      </w:r>
      <w:r w:rsidR="003B7D33" w:rsidRPr="00DF7E29">
        <w:rPr>
          <w:rFonts w:cs="Arial"/>
          <w:color w:val="000000"/>
          <w:lang w:val="en-GB"/>
        </w:rPr>
        <w:t>.</w:t>
      </w:r>
    </w:p>
    <w:p w:rsidR="003B7D33" w:rsidRPr="00DF7E29" w:rsidRDefault="003B7D33" w:rsidP="00CA796A">
      <w:pPr>
        <w:autoSpaceDE w:val="0"/>
        <w:autoSpaceDN w:val="0"/>
        <w:adjustRightInd w:val="0"/>
        <w:rPr>
          <w:rFonts w:cs="Arial"/>
          <w:lang w:val="en-GB"/>
        </w:rPr>
      </w:pPr>
    </w:p>
    <w:p w:rsidR="003B7D33" w:rsidRPr="00DF7E29" w:rsidRDefault="009D0E9C" w:rsidP="00F6129C">
      <w:pPr>
        <w:pStyle w:val="Heading3"/>
        <w:rPr>
          <w:lang w:val="en-GB"/>
        </w:rPr>
      </w:pPr>
      <w:r w:rsidRPr="00DF7E29">
        <w:rPr>
          <w:lang w:val="en-GB"/>
        </w:rPr>
        <w:t>Article 19g</w:t>
      </w:r>
    </w:p>
    <w:p w:rsidR="00F01E8B" w:rsidRPr="00DF7E29" w:rsidRDefault="00F01E8B" w:rsidP="00425086">
      <w:pPr>
        <w:rPr>
          <w:lang w:val="en-GB"/>
        </w:rPr>
      </w:pPr>
    </w:p>
    <w:p w:rsidR="00F01E8B" w:rsidRPr="00DF7E29" w:rsidRDefault="00F01E8B" w:rsidP="00A829D4">
      <w:pPr>
        <w:numPr>
          <w:ilvl w:val="0"/>
          <w:numId w:val="51"/>
        </w:numPr>
        <w:autoSpaceDE w:val="0"/>
        <w:autoSpaceDN w:val="0"/>
        <w:adjustRightInd w:val="0"/>
        <w:rPr>
          <w:rFonts w:cs="Arial"/>
          <w:lang w:val="en-GB"/>
        </w:rPr>
      </w:pPr>
      <w:r w:rsidRPr="00DF7E29">
        <w:rPr>
          <w:rFonts w:cs="Arial"/>
          <w:lang w:val="en-GB"/>
        </w:rPr>
        <w:t xml:space="preserve">A pecuniary fine </w:t>
      </w:r>
      <w:r w:rsidR="00A24842" w:rsidRPr="00DF7E29">
        <w:rPr>
          <w:rFonts w:cs="Arial"/>
          <w:lang w:val="en-GB"/>
        </w:rPr>
        <w:t xml:space="preserve">in the amount </w:t>
      </w:r>
      <w:r w:rsidRPr="00DF7E29">
        <w:rPr>
          <w:rFonts w:cs="Arial"/>
          <w:lang w:val="en-GB"/>
        </w:rPr>
        <w:t xml:space="preserve">from </w:t>
      </w:r>
      <w:r w:rsidR="00F565FA" w:rsidRPr="00DF7E29">
        <w:rPr>
          <w:rFonts w:cs="Arial"/>
          <w:color w:val="000000"/>
          <w:lang w:val="en-GB"/>
        </w:rPr>
        <w:t>550 euro to 20,000 euro</w:t>
      </w:r>
      <w:r w:rsidRPr="00DF7E29">
        <w:rPr>
          <w:rFonts w:cs="Arial"/>
          <w:lang w:val="en-GB"/>
        </w:rPr>
        <w:t xml:space="preserve"> shall be imposed for an offence on </w:t>
      </w:r>
      <w:r w:rsidR="00425086" w:rsidRPr="00DF7E29">
        <w:rPr>
          <w:rFonts w:cs="Arial"/>
          <w:lang w:val="en-GB"/>
        </w:rPr>
        <w:t>a</w:t>
      </w:r>
      <w:r w:rsidR="0065164B" w:rsidRPr="00DF7E29">
        <w:rPr>
          <w:rFonts w:cs="Arial"/>
          <w:lang w:val="en-GB"/>
        </w:rPr>
        <w:t xml:space="preserve"> </w:t>
      </w:r>
      <w:r w:rsidRPr="00DF7E29">
        <w:rPr>
          <w:rFonts w:cs="Arial"/>
          <w:lang w:val="en-GB"/>
        </w:rPr>
        <w:t xml:space="preserve">legal </w:t>
      </w:r>
      <w:r w:rsidR="0065164B" w:rsidRPr="00DF7E29">
        <w:rPr>
          <w:rFonts w:cs="Arial"/>
          <w:lang w:val="en-GB"/>
        </w:rPr>
        <w:t xml:space="preserve">entity </w:t>
      </w:r>
      <w:r w:rsidRPr="00DF7E29">
        <w:rPr>
          <w:rFonts w:cs="Arial"/>
          <w:lang w:val="en-GB"/>
        </w:rPr>
        <w:t xml:space="preserve">if business books </w:t>
      </w:r>
      <w:r w:rsidR="0065164B" w:rsidRPr="00DF7E29">
        <w:rPr>
          <w:rFonts w:cs="Arial"/>
          <w:lang w:val="en-GB"/>
        </w:rPr>
        <w:t xml:space="preserve">are </w:t>
      </w:r>
      <w:r w:rsidRPr="00DF7E29">
        <w:rPr>
          <w:rFonts w:cs="Arial"/>
          <w:lang w:val="en-GB"/>
        </w:rPr>
        <w:t>not harmonized</w:t>
      </w:r>
      <w:r w:rsidR="00276DAE" w:rsidRPr="00DF7E29">
        <w:rPr>
          <w:rFonts w:cs="Arial"/>
          <w:lang w:val="en-GB"/>
        </w:rPr>
        <w:t xml:space="preserve"> with</w:t>
      </w:r>
      <w:r w:rsidRPr="00DF7E29">
        <w:rPr>
          <w:rFonts w:cs="Arial"/>
          <w:lang w:val="en-GB"/>
        </w:rPr>
        <w:t xml:space="preserve"> execute</w:t>
      </w:r>
      <w:r w:rsidR="0065164B" w:rsidRPr="00DF7E29">
        <w:rPr>
          <w:rFonts w:cs="Arial"/>
          <w:lang w:val="en-GB"/>
        </w:rPr>
        <w:t>d</w:t>
      </w:r>
      <w:r w:rsidRPr="00DF7E29">
        <w:rPr>
          <w:rFonts w:cs="Arial"/>
          <w:lang w:val="en-GB"/>
        </w:rPr>
        <w:t xml:space="preserve"> </w:t>
      </w:r>
      <w:r w:rsidR="0065164B" w:rsidRPr="00DF7E29">
        <w:rPr>
          <w:rFonts w:cs="Arial"/>
          <w:lang w:val="en-GB"/>
        </w:rPr>
        <w:t xml:space="preserve">inventory of </w:t>
      </w:r>
      <w:r w:rsidR="00402D73" w:rsidRPr="00DF7E29">
        <w:rPr>
          <w:rFonts w:cs="Arial"/>
          <w:lang w:val="en-GB"/>
        </w:rPr>
        <w:t>assets</w:t>
      </w:r>
      <w:r w:rsidR="0065164B" w:rsidRPr="00DF7E29">
        <w:rPr>
          <w:rFonts w:cs="Arial"/>
          <w:lang w:val="en-GB"/>
        </w:rPr>
        <w:t xml:space="preserve"> and liabilities </w:t>
      </w:r>
      <w:r w:rsidRPr="00DF7E29">
        <w:rPr>
          <w:rFonts w:cs="Arial"/>
          <w:lang w:val="en-GB"/>
        </w:rPr>
        <w:t>(</w:t>
      </w:r>
      <w:r w:rsidR="0065164B" w:rsidRPr="00DF7E29">
        <w:rPr>
          <w:rFonts w:cs="Arial"/>
          <w:lang w:val="en-GB"/>
        </w:rPr>
        <w:t>A</w:t>
      </w:r>
      <w:r w:rsidRPr="00DF7E29">
        <w:rPr>
          <w:rFonts w:cs="Arial"/>
          <w:lang w:val="en-GB"/>
        </w:rPr>
        <w:t xml:space="preserve">rticle </w:t>
      </w:r>
      <w:r w:rsidR="00425086" w:rsidRPr="00DF7E29">
        <w:rPr>
          <w:rFonts w:cs="Arial"/>
          <w:lang w:val="en-GB"/>
        </w:rPr>
        <w:t>10</w:t>
      </w:r>
      <w:r w:rsidRPr="00DF7E29">
        <w:rPr>
          <w:rFonts w:cs="Arial"/>
          <w:lang w:val="en-GB"/>
        </w:rPr>
        <w:t xml:space="preserve"> paragraph 1).</w:t>
      </w:r>
    </w:p>
    <w:p w:rsidR="00F01E8B" w:rsidRPr="00DF7E29" w:rsidRDefault="00F01E8B" w:rsidP="00F01E8B">
      <w:pPr>
        <w:autoSpaceDE w:val="0"/>
        <w:autoSpaceDN w:val="0"/>
        <w:adjustRightInd w:val="0"/>
        <w:ind w:left="315" w:hanging="315"/>
        <w:rPr>
          <w:rFonts w:cs="Arial"/>
          <w:lang w:val="en-GB"/>
        </w:rPr>
      </w:pPr>
    </w:p>
    <w:p w:rsidR="00F01E8B" w:rsidRPr="00DF7E29" w:rsidRDefault="00425086" w:rsidP="00A829D4">
      <w:pPr>
        <w:numPr>
          <w:ilvl w:val="0"/>
          <w:numId w:val="51"/>
        </w:numPr>
        <w:autoSpaceDE w:val="0"/>
        <w:autoSpaceDN w:val="0"/>
        <w:adjustRightInd w:val="0"/>
        <w:rPr>
          <w:rFonts w:cs="Arial"/>
          <w:color w:val="000000"/>
          <w:lang w:val="en-GB"/>
        </w:rPr>
      </w:pPr>
      <w:r w:rsidRPr="00DF7E29">
        <w:rPr>
          <w:rFonts w:cs="Arial"/>
          <w:color w:val="000000"/>
          <w:lang w:val="en-GB"/>
        </w:rPr>
        <w:t>P</w:t>
      </w:r>
      <w:r w:rsidR="0065164B" w:rsidRPr="00DF7E29">
        <w:rPr>
          <w:rFonts w:cs="Arial"/>
          <w:color w:val="000000"/>
          <w:lang w:val="en-GB"/>
        </w:rPr>
        <w:t>ecuniary</w:t>
      </w:r>
      <w:r w:rsidR="00F01E8B" w:rsidRPr="00DF7E29">
        <w:rPr>
          <w:rFonts w:cs="Arial"/>
          <w:color w:val="000000"/>
          <w:lang w:val="en-GB"/>
        </w:rPr>
        <w:t xml:space="preserve"> fine </w:t>
      </w:r>
      <w:r w:rsidR="0065164B" w:rsidRPr="00DF7E29">
        <w:rPr>
          <w:rFonts w:cs="Arial"/>
          <w:color w:val="000000"/>
          <w:lang w:val="en-GB"/>
        </w:rPr>
        <w:t xml:space="preserve">in the amount </w:t>
      </w:r>
      <w:r w:rsidR="00F01E8B" w:rsidRPr="00DF7E29">
        <w:rPr>
          <w:rFonts w:cs="Arial"/>
          <w:color w:val="000000"/>
          <w:lang w:val="en-GB"/>
        </w:rPr>
        <w:t xml:space="preserve">from </w:t>
      </w:r>
      <w:r w:rsidR="00C51053" w:rsidRPr="00DF7E29">
        <w:rPr>
          <w:rFonts w:cs="Arial"/>
          <w:color w:val="000000"/>
          <w:lang w:val="en-GB"/>
        </w:rPr>
        <w:t>550 euro to 1,100 euro</w:t>
      </w:r>
      <w:r w:rsidR="0049162D" w:rsidRPr="00DF7E29">
        <w:rPr>
          <w:rFonts w:cs="Arial"/>
          <w:color w:val="000000"/>
          <w:lang w:val="en-GB"/>
        </w:rPr>
        <w:t xml:space="preserve"> </w:t>
      </w:r>
      <w:r w:rsidR="0065164B" w:rsidRPr="00DF7E29">
        <w:rPr>
          <w:rFonts w:cs="Arial"/>
          <w:color w:val="000000"/>
          <w:lang w:val="en-GB"/>
        </w:rPr>
        <w:t xml:space="preserve">shall also be imposed for </w:t>
      </w:r>
      <w:r w:rsidRPr="00DF7E29">
        <w:rPr>
          <w:rFonts w:cs="Arial"/>
          <w:color w:val="000000"/>
          <w:lang w:val="en-GB"/>
        </w:rPr>
        <w:t>the</w:t>
      </w:r>
      <w:r w:rsidR="0065164B" w:rsidRPr="00DF7E29">
        <w:rPr>
          <w:rFonts w:cs="Arial"/>
          <w:color w:val="000000"/>
          <w:lang w:val="en-GB"/>
        </w:rPr>
        <w:t xml:space="preserve"> offence referred to in pa</w:t>
      </w:r>
      <w:r w:rsidR="00AD226F" w:rsidRPr="00DF7E29">
        <w:rPr>
          <w:rFonts w:cs="Arial"/>
          <w:color w:val="000000"/>
          <w:lang w:val="en-GB"/>
        </w:rPr>
        <w:t>ragraph 1 of this Article on a</w:t>
      </w:r>
      <w:r w:rsidR="0065164B" w:rsidRPr="00DF7E29">
        <w:rPr>
          <w:rFonts w:cs="Arial"/>
          <w:color w:val="000000"/>
          <w:lang w:val="en-GB"/>
        </w:rPr>
        <w:t xml:space="preserve"> responsible person of the legal entity</w:t>
      </w:r>
      <w:r w:rsidR="00F01E8B" w:rsidRPr="00DF7E29">
        <w:rPr>
          <w:rFonts w:cs="Arial"/>
          <w:color w:val="000000"/>
          <w:lang w:val="en-GB"/>
        </w:rPr>
        <w:t>.</w:t>
      </w:r>
    </w:p>
    <w:p w:rsidR="00F01E8B" w:rsidRPr="00DF7E29" w:rsidRDefault="00F01E8B" w:rsidP="0036449D">
      <w:pPr>
        <w:autoSpaceDE w:val="0"/>
        <w:autoSpaceDN w:val="0"/>
        <w:adjustRightInd w:val="0"/>
        <w:rPr>
          <w:rFonts w:cs="Arial"/>
          <w:lang w:val="en-GB"/>
        </w:rPr>
      </w:pPr>
    </w:p>
    <w:p w:rsidR="003B7D33" w:rsidRPr="00DF7E29" w:rsidRDefault="00AD226F" w:rsidP="00F6129C">
      <w:pPr>
        <w:pStyle w:val="Heading3"/>
        <w:rPr>
          <w:lang w:val="en-GB"/>
        </w:rPr>
      </w:pPr>
      <w:r w:rsidRPr="00DF7E29">
        <w:rPr>
          <w:lang w:val="en-GB"/>
        </w:rPr>
        <w:t>Article 20</w:t>
      </w:r>
    </w:p>
    <w:p w:rsidR="003B7D33" w:rsidRPr="00DF7E29" w:rsidRDefault="003B7D33" w:rsidP="00CA796A">
      <w:pPr>
        <w:autoSpaceDE w:val="0"/>
        <w:autoSpaceDN w:val="0"/>
        <w:adjustRightInd w:val="0"/>
        <w:rPr>
          <w:rFonts w:cs="Arial"/>
          <w:lang w:val="en-GB"/>
        </w:rPr>
      </w:pPr>
    </w:p>
    <w:p w:rsidR="0036449D" w:rsidRPr="00DF7E29" w:rsidRDefault="0036449D" w:rsidP="00A829D4">
      <w:pPr>
        <w:numPr>
          <w:ilvl w:val="0"/>
          <w:numId w:val="52"/>
        </w:numPr>
        <w:autoSpaceDE w:val="0"/>
        <w:autoSpaceDN w:val="0"/>
        <w:adjustRightInd w:val="0"/>
        <w:rPr>
          <w:rFonts w:cs="Arial"/>
          <w:lang w:val="en-GB"/>
        </w:rPr>
      </w:pPr>
      <w:r w:rsidRPr="00DF7E29">
        <w:rPr>
          <w:rFonts w:cs="Arial"/>
          <w:lang w:val="en-GB"/>
        </w:rPr>
        <w:t xml:space="preserve">A pecuniary fine in the amount </w:t>
      </w:r>
      <w:r w:rsidR="0065164B" w:rsidRPr="00DF7E29">
        <w:rPr>
          <w:rFonts w:cs="Arial"/>
          <w:lang w:val="en-GB"/>
        </w:rPr>
        <w:t xml:space="preserve">from </w:t>
      </w:r>
      <w:r w:rsidR="0049162D" w:rsidRPr="00DF7E29">
        <w:rPr>
          <w:rFonts w:cs="Arial"/>
          <w:color w:val="000000"/>
          <w:lang w:val="en-GB"/>
        </w:rPr>
        <w:t>1,100 euro to 11,000 euro</w:t>
      </w:r>
      <w:r w:rsidRPr="00DF7E29">
        <w:rPr>
          <w:rFonts w:cs="Arial"/>
          <w:lang w:val="en-GB"/>
        </w:rPr>
        <w:t xml:space="preserve"> shall be imposed for an offence on </w:t>
      </w:r>
      <w:r w:rsidR="0065164B" w:rsidRPr="00DF7E29">
        <w:rPr>
          <w:rFonts w:cs="Arial"/>
          <w:lang w:val="en-GB"/>
        </w:rPr>
        <w:t xml:space="preserve">the </w:t>
      </w:r>
      <w:r w:rsidRPr="00DF7E29">
        <w:rPr>
          <w:rFonts w:cs="Arial"/>
          <w:lang w:val="en-GB"/>
        </w:rPr>
        <w:t xml:space="preserve">legal </w:t>
      </w:r>
      <w:r w:rsidR="0065164B" w:rsidRPr="00DF7E29">
        <w:rPr>
          <w:rFonts w:cs="Arial"/>
          <w:lang w:val="en-GB"/>
        </w:rPr>
        <w:t xml:space="preserve">entity </w:t>
      </w:r>
      <w:r w:rsidRPr="00DF7E29">
        <w:rPr>
          <w:rFonts w:cs="Arial"/>
          <w:lang w:val="en-GB"/>
        </w:rPr>
        <w:t>referred to in Article</w:t>
      </w:r>
      <w:r w:rsidR="00231E31" w:rsidRPr="00DF7E29">
        <w:rPr>
          <w:rFonts w:cs="Arial"/>
          <w:lang w:val="en-GB"/>
        </w:rPr>
        <w:t>12</w:t>
      </w:r>
      <w:r w:rsidR="005E7FC1" w:rsidRPr="00DF7E29">
        <w:rPr>
          <w:rFonts w:cs="Arial"/>
          <w:lang w:val="en-GB"/>
        </w:rPr>
        <w:t xml:space="preserve"> paragraph 1</w:t>
      </w:r>
      <w:r w:rsidRPr="00DF7E29">
        <w:rPr>
          <w:rFonts w:cs="Arial"/>
          <w:lang w:val="en-GB"/>
        </w:rPr>
        <w:t xml:space="preserve"> </w:t>
      </w:r>
      <w:r w:rsidR="00231E31" w:rsidRPr="00DF7E29">
        <w:rPr>
          <w:rFonts w:cs="Arial"/>
          <w:lang w:val="en-GB"/>
        </w:rPr>
        <w:t xml:space="preserve">of this Law </w:t>
      </w:r>
      <w:r w:rsidRPr="00DF7E29">
        <w:rPr>
          <w:rFonts w:cs="Arial"/>
          <w:lang w:val="en-GB"/>
        </w:rPr>
        <w:t>that adopts audit</w:t>
      </w:r>
      <w:r w:rsidR="0065164B" w:rsidRPr="00DF7E29">
        <w:rPr>
          <w:rFonts w:cs="Arial"/>
          <w:lang w:val="en-GB"/>
        </w:rPr>
        <w:t>or’s</w:t>
      </w:r>
      <w:r w:rsidRPr="00DF7E29">
        <w:rPr>
          <w:rFonts w:cs="Arial"/>
          <w:lang w:val="en-GB"/>
        </w:rPr>
        <w:t xml:space="preserve"> report signed by an auditor not licensed by the competent </w:t>
      </w:r>
      <w:r w:rsidR="00231E31" w:rsidRPr="00DF7E29">
        <w:rPr>
          <w:rFonts w:cs="Arial"/>
          <w:lang w:val="en-GB"/>
        </w:rPr>
        <w:t>authority</w:t>
      </w:r>
      <w:r w:rsidRPr="00DF7E29">
        <w:rPr>
          <w:rFonts w:cs="Arial"/>
          <w:lang w:val="en-GB"/>
        </w:rPr>
        <w:t>.</w:t>
      </w:r>
      <w:r w:rsidR="00D43310" w:rsidRPr="00DF7E29">
        <w:rPr>
          <w:rFonts w:cs="Arial"/>
          <w:lang w:val="en-GB"/>
        </w:rPr>
        <w:t xml:space="preserve"> (Article 16)</w:t>
      </w:r>
    </w:p>
    <w:p w:rsidR="0036449D" w:rsidRPr="00DF7E29" w:rsidRDefault="0036449D" w:rsidP="00CA796A">
      <w:pPr>
        <w:autoSpaceDE w:val="0"/>
        <w:autoSpaceDN w:val="0"/>
        <w:adjustRightInd w:val="0"/>
        <w:rPr>
          <w:rFonts w:cs="Arial"/>
          <w:lang w:val="en-GB"/>
        </w:rPr>
      </w:pPr>
    </w:p>
    <w:p w:rsidR="003B7D33" w:rsidRPr="00DF7E29" w:rsidRDefault="0036449D" w:rsidP="00A829D4">
      <w:pPr>
        <w:numPr>
          <w:ilvl w:val="0"/>
          <w:numId w:val="52"/>
        </w:numPr>
        <w:autoSpaceDE w:val="0"/>
        <w:autoSpaceDN w:val="0"/>
        <w:adjustRightInd w:val="0"/>
        <w:rPr>
          <w:rFonts w:cs="Arial"/>
          <w:lang w:val="en-GB"/>
        </w:rPr>
      </w:pPr>
      <w:r w:rsidRPr="00DF7E29">
        <w:rPr>
          <w:rFonts w:cs="Arial"/>
          <w:lang w:val="en-GB"/>
        </w:rPr>
        <w:t xml:space="preserve">A pecuniary fine in the amount </w:t>
      </w:r>
      <w:r w:rsidR="0065164B" w:rsidRPr="00DF7E29">
        <w:rPr>
          <w:rFonts w:cs="Arial"/>
          <w:lang w:val="en-GB"/>
        </w:rPr>
        <w:t>fr</w:t>
      </w:r>
      <w:r w:rsidR="0095627B" w:rsidRPr="00DF7E29">
        <w:rPr>
          <w:rFonts w:cs="Arial"/>
          <w:lang w:val="en-GB"/>
        </w:rPr>
        <w:t>o</w:t>
      </w:r>
      <w:r w:rsidR="0065164B" w:rsidRPr="00DF7E29">
        <w:rPr>
          <w:rFonts w:cs="Arial"/>
          <w:lang w:val="en-GB"/>
        </w:rPr>
        <w:t xml:space="preserve">m </w:t>
      </w:r>
      <w:r w:rsidR="00250BA6" w:rsidRPr="00DF7E29">
        <w:rPr>
          <w:rFonts w:cs="Arial"/>
          <w:lang w:val="en-GB"/>
        </w:rPr>
        <w:t>330 euro to 1,100 euro</w:t>
      </w:r>
      <w:r w:rsidRPr="00DF7E29">
        <w:rPr>
          <w:rFonts w:cs="Arial"/>
          <w:lang w:val="en-GB"/>
        </w:rPr>
        <w:t xml:space="preserve"> shall </w:t>
      </w:r>
      <w:r w:rsidR="0065164B" w:rsidRPr="00DF7E29">
        <w:rPr>
          <w:rFonts w:cs="Arial"/>
          <w:lang w:val="en-GB"/>
        </w:rPr>
        <w:t xml:space="preserve">also </w:t>
      </w:r>
      <w:r w:rsidRPr="00DF7E29">
        <w:rPr>
          <w:rFonts w:cs="Arial"/>
          <w:lang w:val="en-GB"/>
        </w:rPr>
        <w:t>be</w:t>
      </w:r>
      <w:r w:rsidR="0065164B" w:rsidRPr="00DF7E29">
        <w:rPr>
          <w:rFonts w:cs="Arial"/>
          <w:lang w:val="en-GB"/>
        </w:rPr>
        <w:t xml:space="preserve"> </w:t>
      </w:r>
      <w:r w:rsidRPr="00DF7E29">
        <w:rPr>
          <w:rFonts w:cs="Arial"/>
          <w:lang w:val="en-GB"/>
        </w:rPr>
        <w:t xml:space="preserve">imposed for </w:t>
      </w:r>
      <w:r w:rsidR="00231E31" w:rsidRPr="00DF7E29">
        <w:rPr>
          <w:rFonts w:cs="Arial"/>
          <w:lang w:val="en-GB"/>
        </w:rPr>
        <w:t>the</w:t>
      </w:r>
      <w:r w:rsidR="0065164B" w:rsidRPr="00DF7E29">
        <w:rPr>
          <w:rFonts w:cs="Arial"/>
          <w:lang w:val="en-GB"/>
        </w:rPr>
        <w:t xml:space="preserve"> </w:t>
      </w:r>
      <w:r w:rsidRPr="00DF7E29">
        <w:rPr>
          <w:rFonts w:cs="Arial"/>
          <w:lang w:val="en-GB"/>
        </w:rPr>
        <w:t xml:space="preserve">offence referred to in paragraph 1 of this Article on </w:t>
      </w:r>
      <w:r w:rsidR="00231E31" w:rsidRPr="00DF7E29">
        <w:rPr>
          <w:rFonts w:cs="Arial"/>
          <w:lang w:val="en-GB"/>
        </w:rPr>
        <w:t>a</w:t>
      </w:r>
      <w:r w:rsidRPr="00DF7E29">
        <w:rPr>
          <w:rFonts w:cs="Arial"/>
          <w:lang w:val="en-GB"/>
        </w:rPr>
        <w:t xml:space="preserve"> responsible person </w:t>
      </w:r>
      <w:r w:rsidR="0065164B" w:rsidRPr="00DF7E29">
        <w:rPr>
          <w:rFonts w:cs="Arial"/>
          <w:lang w:val="en-GB"/>
        </w:rPr>
        <w:t>of</w:t>
      </w:r>
      <w:r w:rsidRPr="00DF7E29">
        <w:rPr>
          <w:rFonts w:cs="Arial"/>
          <w:lang w:val="en-GB"/>
        </w:rPr>
        <w:t xml:space="preserve"> the legal entity </w:t>
      </w:r>
      <w:r w:rsidR="00231E31" w:rsidRPr="00DF7E29">
        <w:rPr>
          <w:rFonts w:cs="Arial"/>
          <w:lang w:val="en-GB"/>
        </w:rPr>
        <w:t>referred to in</w:t>
      </w:r>
      <w:r w:rsidRPr="00DF7E29">
        <w:rPr>
          <w:rFonts w:cs="Arial"/>
          <w:lang w:val="en-GB"/>
        </w:rPr>
        <w:t xml:space="preserve"> </w:t>
      </w:r>
      <w:r w:rsidR="0065164B" w:rsidRPr="00DF7E29">
        <w:rPr>
          <w:rFonts w:cs="Arial"/>
          <w:lang w:val="en-GB"/>
        </w:rPr>
        <w:t>A</w:t>
      </w:r>
      <w:r w:rsidR="00231E31" w:rsidRPr="00DF7E29">
        <w:rPr>
          <w:rFonts w:cs="Arial"/>
          <w:lang w:val="en-GB"/>
        </w:rPr>
        <w:t>rticle 12</w:t>
      </w:r>
      <w:r w:rsidRPr="00DF7E29">
        <w:rPr>
          <w:rFonts w:cs="Arial"/>
          <w:lang w:val="en-GB"/>
        </w:rPr>
        <w:t xml:space="preserve"> paragraph 1</w:t>
      </w:r>
      <w:r w:rsidR="00231E31" w:rsidRPr="00DF7E29">
        <w:rPr>
          <w:rFonts w:cs="Arial"/>
          <w:lang w:val="en-GB"/>
        </w:rPr>
        <w:t xml:space="preserve"> of this Law</w:t>
      </w:r>
      <w:r w:rsidRPr="00DF7E29">
        <w:rPr>
          <w:rFonts w:cs="Arial"/>
          <w:lang w:val="en-GB"/>
        </w:rPr>
        <w:t>.</w:t>
      </w:r>
    </w:p>
    <w:p w:rsidR="003B7D33" w:rsidRPr="00DF7E29" w:rsidRDefault="003B7D33" w:rsidP="00CA796A">
      <w:pPr>
        <w:autoSpaceDE w:val="0"/>
        <w:autoSpaceDN w:val="0"/>
        <w:adjustRightInd w:val="0"/>
        <w:rPr>
          <w:rFonts w:cs="Arial"/>
          <w:lang w:val="en-GB"/>
        </w:rPr>
      </w:pPr>
    </w:p>
    <w:p w:rsidR="00681716" w:rsidRPr="00DF7E29" w:rsidRDefault="00A81C62" w:rsidP="00F6129C">
      <w:pPr>
        <w:pStyle w:val="Heading3"/>
        <w:rPr>
          <w:lang w:val="en-GB"/>
        </w:rPr>
      </w:pPr>
      <w:r w:rsidRPr="00DF7E29">
        <w:rPr>
          <w:lang w:val="en-GB"/>
        </w:rPr>
        <w:t>Article 21</w:t>
      </w:r>
    </w:p>
    <w:p w:rsidR="00681716" w:rsidRPr="00DF7E29" w:rsidRDefault="00681716" w:rsidP="00E86E4C">
      <w:pPr>
        <w:autoSpaceDE w:val="0"/>
        <w:autoSpaceDN w:val="0"/>
        <w:adjustRightInd w:val="0"/>
        <w:rPr>
          <w:rFonts w:cs="Arial"/>
          <w:lang w:val="en-GB"/>
        </w:rPr>
      </w:pPr>
    </w:p>
    <w:p w:rsidR="00681716" w:rsidRPr="00DF7E29" w:rsidRDefault="00681716" w:rsidP="00A829D4">
      <w:pPr>
        <w:numPr>
          <w:ilvl w:val="0"/>
          <w:numId w:val="53"/>
        </w:numPr>
        <w:autoSpaceDE w:val="0"/>
        <w:autoSpaceDN w:val="0"/>
        <w:adjustRightInd w:val="0"/>
        <w:rPr>
          <w:rFonts w:cs="Arial"/>
          <w:lang w:val="en-GB"/>
        </w:rPr>
      </w:pPr>
      <w:r w:rsidRPr="00DF7E29">
        <w:rPr>
          <w:rFonts w:cs="Arial"/>
          <w:lang w:val="en-GB"/>
        </w:rPr>
        <w:t xml:space="preserve">A pecuniary fine </w:t>
      </w:r>
      <w:r w:rsidR="0065164B" w:rsidRPr="00DF7E29">
        <w:rPr>
          <w:rFonts w:cs="Arial"/>
          <w:lang w:val="en-GB"/>
        </w:rPr>
        <w:t xml:space="preserve">in the amount </w:t>
      </w:r>
      <w:r w:rsidRPr="00DF7E29">
        <w:rPr>
          <w:rFonts w:cs="Arial"/>
          <w:lang w:val="en-GB"/>
        </w:rPr>
        <w:t xml:space="preserve">from </w:t>
      </w:r>
      <w:r w:rsidR="00E82035" w:rsidRPr="00DF7E29">
        <w:rPr>
          <w:rFonts w:cs="Arial"/>
          <w:lang w:val="en-GB"/>
        </w:rPr>
        <w:t>1,100 euro to 11,000 euro</w:t>
      </w:r>
      <w:r w:rsidRPr="00DF7E29">
        <w:rPr>
          <w:rFonts w:cs="Arial"/>
          <w:lang w:val="en-GB"/>
        </w:rPr>
        <w:t xml:space="preserve"> shall be imposed for an offence on </w:t>
      </w:r>
      <w:r w:rsidR="00A81C62" w:rsidRPr="00DF7E29">
        <w:rPr>
          <w:rFonts w:cs="Arial"/>
          <w:lang w:val="en-GB"/>
        </w:rPr>
        <w:t>a</w:t>
      </w:r>
      <w:r w:rsidR="00B5638E" w:rsidRPr="00DF7E29">
        <w:rPr>
          <w:rFonts w:cs="Arial"/>
          <w:lang w:val="en-GB"/>
        </w:rPr>
        <w:t xml:space="preserve"> </w:t>
      </w:r>
      <w:r w:rsidRPr="00DF7E29">
        <w:rPr>
          <w:rFonts w:cs="Arial"/>
          <w:lang w:val="en-GB"/>
        </w:rPr>
        <w:t xml:space="preserve">legal </w:t>
      </w:r>
      <w:r w:rsidR="00B5638E" w:rsidRPr="00DF7E29">
        <w:rPr>
          <w:rFonts w:cs="Arial"/>
          <w:lang w:val="en-GB"/>
        </w:rPr>
        <w:t xml:space="preserve">entity </w:t>
      </w:r>
      <w:r w:rsidR="00377A14" w:rsidRPr="00DF7E29">
        <w:rPr>
          <w:rFonts w:cs="Arial"/>
          <w:lang w:val="en-GB"/>
        </w:rPr>
        <w:t>that</w:t>
      </w:r>
      <w:r w:rsidRPr="00DF7E29">
        <w:rPr>
          <w:rFonts w:cs="Arial"/>
          <w:lang w:val="en-GB"/>
        </w:rPr>
        <w:t xml:space="preserve"> fails to </w:t>
      </w:r>
      <w:r w:rsidR="00B5638E" w:rsidRPr="00DF7E29">
        <w:rPr>
          <w:rFonts w:cs="Arial"/>
          <w:lang w:val="en-GB"/>
        </w:rPr>
        <w:t xml:space="preserve">keep </w:t>
      </w:r>
      <w:r w:rsidRPr="00DF7E29">
        <w:rPr>
          <w:rFonts w:cs="Arial"/>
          <w:lang w:val="en-GB"/>
        </w:rPr>
        <w:t>business books in accordance with this Law.</w:t>
      </w:r>
      <w:r w:rsidR="003660DA" w:rsidRPr="00DF7E29">
        <w:rPr>
          <w:rFonts w:cs="Arial"/>
          <w:lang w:val="en-GB"/>
        </w:rPr>
        <w:t xml:space="preserve"> (Article 10)</w:t>
      </w:r>
    </w:p>
    <w:p w:rsidR="00681716" w:rsidRPr="00DF7E29" w:rsidRDefault="00681716" w:rsidP="00E86E4C">
      <w:pPr>
        <w:autoSpaceDE w:val="0"/>
        <w:autoSpaceDN w:val="0"/>
        <w:adjustRightInd w:val="0"/>
        <w:rPr>
          <w:rFonts w:cs="Arial"/>
          <w:lang w:val="en-GB"/>
        </w:rPr>
      </w:pPr>
    </w:p>
    <w:p w:rsidR="00B84547" w:rsidRPr="00DF7E29" w:rsidRDefault="00A81C62" w:rsidP="00A829D4">
      <w:pPr>
        <w:numPr>
          <w:ilvl w:val="0"/>
          <w:numId w:val="53"/>
        </w:numPr>
        <w:autoSpaceDE w:val="0"/>
        <w:autoSpaceDN w:val="0"/>
        <w:adjustRightInd w:val="0"/>
        <w:rPr>
          <w:rFonts w:cs="Arial"/>
          <w:lang w:val="en-GB"/>
        </w:rPr>
      </w:pPr>
      <w:r w:rsidRPr="00DF7E29">
        <w:rPr>
          <w:rFonts w:cs="Arial"/>
          <w:lang w:val="en-GB"/>
        </w:rPr>
        <w:lastRenderedPageBreak/>
        <w:t>P</w:t>
      </w:r>
      <w:r w:rsidR="00681716" w:rsidRPr="00DF7E29">
        <w:rPr>
          <w:rFonts w:cs="Arial"/>
          <w:lang w:val="en-GB"/>
        </w:rPr>
        <w:t xml:space="preserve">ecuniary fine in the amount </w:t>
      </w:r>
      <w:r w:rsidR="00B5638E" w:rsidRPr="00DF7E29">
        <w:rPr>
          <w:rFonts w:cs="Arial"/>
          <w:lang w:val="en-GB"/>
        </w:rPr>
        <w:t xml:space="preserve">from </w:t>
      </w:r>
      <w:r w:rsidR="00E203B9" w:rsidRPr="00DF7E29">
        <w:rPr>
          <w:rFonts w:cs="Arial"/>
          <w:lang w:val="en-GB"/>
        </w:rPr>
        <w:t>330 euro to 1,100 euro</w:t>
      </w:r>
      <w:r w:rsidR="00681716" w:rsidRPr="00DF7E29">
        <w:rPr>
          <w:rFonts w:cs="Arial"/>
          <w:lang w:val="en-GB"/>
        </w:rPr>
        <w:t xml:space="preserve"> shall </w:t>
      </w:r>
      <w:r w:rsidR="00B5638E" w:rsidRPr="00DF7E29">
        <w:rPr>
          <w:rFonts w:cs="Arial"/>
          <w:lang w:val="en-GB"/>
        </w:rPr>
        <w:t xml:space="preserve">also </w:t>
      </w:r>
      <w:r w:rsidR="00681716" w:rsidRPr="00DF7E29">
        <w:rPr>
          <w:rFonts w:cs="Arial"/>
          <w:lang w:val="en-GB"/>
        </w:rPr>
        <w:t xml:space="preserve">be imposed for </w:t>
      </w:r>
      <w:r w:rsidRPr="00DF7E29">
        <w:rPr>
          <w:rFonts w:cs="Arial"/>
          <w:lang w:val="en-GB"/>
        </w:rPr>
        <w:t>the</w:t>
      </w:r>
      <w:r w:rsidR="00B5638E" w:rsidRPr="00DF7E29">
        <w:rPr>
          <w:rFonts w:cs="Arial"/>
          <w:lang w:val="en-GB"/>
        </w:rPr>
        <w:t xml:space="preserve"> </w:t>
      </w:r>
      <w:r w:rsidR="00681716" w:rsidRPr="00DF7E29">
        <w:rPr>
          <w:rFonts w:cs="Arial"/>
          <w:lang w:val="en-GB"/>
        </w:rPr>
        <w:t xml:space="preserve">offence referred to in paragraph 1 of this Article on </w:t>
      </w:r>
      <w:r w:rsidRPr="00DF7E29">
        <w:rPr>
          <w:rFonts w:cs="Arial"/>
          <w:lang w:val="en-GB"/>
        </w:rPr>
        <w:t>a</w:t>
      </w:r>
      <w:r w:rsidR="00B5638E" w:rsidRPr="00DF7E29">
        <w:rPr>
          <w:rFonts w:cs="Arial"/>
          <w:lang w:val="en-GB"/>
        </w:rPr>
        <w:t xml:space="preserve"> </w:t>
      </w:r>
      <w:r w:rsidR="00681716" w:rsidRPr="00DF7E29">
        <w:rPr>
          <w:rFonts w:cs="Arial"/>
          <w:lang w:val="en-GB"/>
        </w:rPr>
        <w:t xml:space="preserve">responsible person </w:t>
      </w:r>
      <w:r w:rsidR="00B5638E" w:rsidRPr="00DF7E29">
        <w:rPr>
          <w:rFonts w:cs="Arial"/>
          <w:lang w:val="en-GB"/>
        </w:rPr>
        <w:t xml:space="preserve">of </w:t>
      </w:r>
      <w:r w:rsidR="00681716" w:rsidRPr="00DF7E29">
        <w:rPr>
          <w:rFonts w:cs="Arial"/>
          <w:lang w:val="en-GB"/>
        </w:rPr>
        <w:t xml:space="preserve">the legal </w:t>
      </w:r>
      <w:r w:rsidR="00B5638E" w:rsidRPr="00DF7E29">
        <w:rPr>
          <w:rFonts w:cs="Arial"/>
          <w:lang w:val="en-GB"/>
        </w:rPr>
        <w:t>entity</w:t>
      </w:r>
      <w:r w:rsidR="00681716" w:rsidRPr="00DF7E29">
        <w:rPr>
          <w:rFonts w:cs="Arial"/>
          <w:lang w:val="en-GB"/>
        </w:rPr>
        <w:t>.</w:t>
      </w:r>
    </w:p>
    <w:p w:rsidR="00B84547" w:rsidRPr="00DF7E29" w:rsidRDefault="00B84547" w:rsidP="00E86E4C">
      <w:pPr>
        <w:autoSpaceDE w:val="0"/>
        <w:autoSpaceDN w:val="0"/>
        <w:adjustRightInd w:val="0"/>
        <w:ind w:left="45"/>
        <w:rPr>
          <w:rFonts w:cs="Arial"/>
          <w:lang w:val="en-GB" w:eastAsia="sr-Latn-CS"/>
        </w:rPr>
      </w:pPr>
    </w:p>
    <w:p w:rsidR="00753F8E" w:rsidRPr="00DF7E29" w:rsidRDefault="00A81C62" w:rsidP="00F6129C">
      <w:pPr>
        <w:pStyle w:val="Heading3"/>
        <w:rPr>
          <w:lang w:val="en-GB" w:eastAsia="sr-Latn-CS"/>
        </w:rPr>
      </w:pPr>
      <w:r w:rsidRPr="00DF7E29">
        <w:rPr>
          <w:lang w:val="en-GB" w:eastAsia="sr-Latn-CS"/>
        </w:rPr>
        <w:t>Article 21a</w:t>
      </w:r>
    </w:p>
    <w:p w:rsidR="00753F8E" w:rsidRPr="00DF7E29" w:rsidRDefault="00753F8E" w:rsidP="00753F8E">
      <w:pPr>
        <w:autoSpaceDE w:val="0"/>
        <w:autoSpaceDN w:val="0"/>
        <w:adjustRightInd w:val="0"/>
        <w:ind w:left="45"/>
        <w:rPr>
          <w:rFonts w:cs="Arial"/>
          <w:lang w:val="en-GB" w:eastAsia="sr-Latn-CS"/>
        </w:rPr>
      </w:pPr>
    </w:p>
    <w:p w:rsidR="00753F8E" w:rsidRPr="00DF7E29" w:rsidRDefault="00753F8E" w:rsidP="00A829D4">
      <w:pPr>
        <w:numPr>
          <w:ilvl w:val="0"/>
          <w:numId w:val="54"/>
        </w:numPr>
        <w:autoSpaceDE w:val="0"/>
        <w:autoSpaceDN w:val="0"/>
        <w:adjustRightInd w:val="0"/>
        <w:rPr>
          <w:rFonts w:cs="Arial"/>
          <w:color w:val="000000"/>
          <w:lang w:val="en-GB"/>
        </w:rPr>
      </w:pPr>
      <w:r w:rsidRPr="00DF7E29">
        <w:rPr>
          <w:rFonts w:cs="Arial"/>
          <w:color w:val="000000"/>
          <w:lang w:val="en-GB"/>
        </w:rPr>
        <w:t xml:space="preserve">A </w:t>
      </w:r>
      <w:r w:rsidR="00B5638E" w:rsidRPr="00DF7E29">
        <w:rPr>
          <w:rFonts w:cs="Arial"/>
          <w:color w:val="000000"/>
          <w:lang w:val="en-GB"/>
        </w:rPr>
        <w:t xml:space="preserve">pecuniary </w:t>
      </w:r>
      <w:r w:rsidRPr="00DF7E29">
        <w:rPr>
          <w:rFonts w:cs="Arial"/>
          <w:color w:val="000000"/>
          <w:lang w:val="en-GB"/>
        </w:rPr>
        <w:t xml:space="preserve">fine </w:t>
      </w:r>
      <w:r w:rsidR="00B5638E" w:rsidRPr="00DF7E29">
        <w:rPr>
          <w:rFonts w:cs="Arial"/>
          <w:color w:val="000000"/>
          <w:lang w:val="en-GB"/>
        </w:rPr>
        <w:t xml:space="preserve">in the amount </w:t>
      </w:r>
      <w:r w:rsidRPr="00DF7E29">
        <w:rPr>
          <w:rFonts w:cs="Arial"/>
          <w:color w:val="000000"/>
          <w:lang w:val="en-GB"/>
        </w:rPr>
        <w:t xml:space="preserve">from </w:t>
      </w:r>
      <w:r w:rsidR="00F11118" w:rsidRPr="00DF7E29">
        <w:rPr>
          <w:rFonts w:cs="Arial"/>
          <w:color w:val="000000"/>
          <w:lang w:val="en-GB"/>
        </w:rPr>
        <w:t>1,100 euro to 16,500 euro</w:t>
      </w:r>
      <w:r w:rsidRPr="00DF7E29">
        <w:rPr>
          <w:rFonts w:cs="Arial"/>
          <w:color w:val="000000"/>
          <w:lang w:val="en-GB"/>
        </w:rPr>
        <w:t xml:space="preserve"> shall be imposed for an offence on </w:t>
      </w:r>
      <w:r w:rsidR="00A81C62" w:rsidRPr="00DF7E29">
        <w:rPr>
          <w:rFonts w:cs="Arial"/>
          <w:color w:val="000000"/>
          <w:lang w:val="en-GB"/>
        </w:rPr>
        <w:t>a</w:t>
      </w:r>
      <w:r w:rsidR="00B5638E" w:rsidRPr="00DF7E29">
        <w:rPr>
          <w:rFonts w:cs="Arial"/>
          <w:color w:val="000000"/>
          <w:lang w:val="en-GB"/>
        </w:rPr>
        <w:t xml:space="preserve"> </w:t>
      </w:r>
      <w:r w:rsidR="00DF7E29" w:rsidRPr="00DF7E29">
        <w:rPr>
          <w:rFonts w:cs="Arial"/>
          <w:color w:val="000000"/>
          <w:lang w:val="en-GB"/>
        </w:rPr>
        <w:t>legal entity</w:t>
      </w:r>
      <w:r w:rsidRPr="00DF7E29">
        <w:rPr>
          <w:rFonts w:cs="Arial"/>
          <w:color w:val="000000"/>
          <w:lang w:val="en-GB"/>
        </w:rPr>
        <w:t xml:space="preserve"> that </w:t>
      </w:r>
      <w:r w:rsidR="00B5638E" w:rsidRPr="00DF7E29">
        <w:rPr>
          <w:rFonts w:cs="Arial"/>
          <w:color w:val="000000"/>
          <w:lang w:val="en-GB"/>
        </w:rPr>
        <w:t>fail</w:t>
      </w:r>
      <w:r w:rsidR="00A81C62" w:rsidRPr="00DF7E29">
        <w:rPr>
          <w:rFonts w:cs="Arial"/>
          <w:color w:val="000000"/>
          <w:lang w:val="en-GB"/>
        </w:rPr>
        <w:t>s</w:t>
      </w:r>
      <w:r w:rsidR="00B5638E" w:rsidRPr="00DF7E29">
        <w:rPr>
          <w:rFonts w:cs="Arial"/>
          <w:color w:val="000000"/>
          <w:lang w:val="en-GB"/>
        </w:rPr>
        <w:t xml:space="preserve"> to submit</w:t>
      </w:r>
      <w:r w:rsidRPr="00DF7E29">
        <w:rPr>
          <w:rFonts w:cs="Arial"/>
          <w:color w:val="000000"/>
          <w:lang w:val="en-GB"/>
        </w:rPr>
        <w:t xml:space="preserve"> an audit report with an opinion on financial statements within the deadline prescribed by Article 1</w:t>
      </w:r>
      <w:r w:rsidR="00A81C62" w:rsidRPr="00DF7E29">
        <w:rPr>
          <w:rFonts w:cs="Arial"/>
          <w:color w:val="000000"/>
          <w:lang w:val="en-GB"/>
        </w:rPr>
        <w:t>2</w:t>
      </w:r>
      <w:r w:rsidRPr="00DF7E29">
        <w:rPr>
          <w:rFonts w:cs="Arial"/>
          <w:color w:val="000000"/>
          <w:lang w:val="en-GB"/>
        </w:rPr>
        <w:t xml:space="preserve"> paragraph 3 </w:t>
      </w:r>
      <w:r w:rsidR="00A81C62" w:rsidRPr="00DF7E29">
        <w:rPr>
          <w:rFonts w:cs="Arial"/>
          <w:color w:val="000000"/>
          <w:lang w:val="en-GB"/>
        </w:rPr>
        <w:t>of this Law</w:t>
      </w:r>
      <w:r w:rsidRPr="00DF7E29">
        <w:rPr>
          <w:rFonts w:cs="Arial"/>
          <w:color w:val="000000"/>
          <w:lang w:val="en-GB"/>
        </w:rPr>
        <w:t>.</w:t>
      </w:r>
      <w:r w:rsidR="00B254A0" w:rsidRPr="00DF7E29">
        <w:rPr>
          <w:rFonts w:cs="Arial"/>
          <w:color w:val="000000"/>
          <w:lang w:val="en-GB"/>
        </w:rPr>
        <w:t xml:space="preserve"> (Article 12 paragraph 1)</w:t>
      </w:r>
    </w:p>
    <w:p w:rsidR="00753F8E" w:rsidRPr="00DF7E29" w:rsidRDefault="00753F8E" w:rsidP="00F6129C">
      <w:pPr>
        <w:autoSpaceDE w:val="0"/>
        <w:autoSpaceDN w:val="0"/>
        <w:adjustRightInd w:val="0"/>
        <w:rPr>
          <w:rFonts w:cs="Arial"/>
          <w:color w:val="000000"/>
          <w:lang w:val="en-GB"/>
        </w:rPr>
      </w:pPr>
    </w:p>
    <w:p w:rsidR="00753F8E" w:rsidRPr="00DF7E29" w:rsidRDefault="00A81C62" w:rsidP="00A829D4">
      <w:pPr>
        <w:numPr>
          <w:ilvl w:val="0"/>
          <w:numId w:val="54"/>
        </w:numPr>
        <w:autoSpaceDE w:val="0"/>
        <w:autoSpaceDN w:val="0"/>
        <w:adjustRightInd w:val="0"/>
        <w:rPr>
          <w:rFonts w:cs="Arial"/>
          <w:color w:val="000000"/>
          <w:lang w:val="en-GB"/>
        </w:rPr>
      </w:pPr>
      <w:r w:rsidRPr="00DF7E29">
        <w:rPr>
          <w:rFonts w:cs="Arial"/>
          <w:color w:val="000000"/>
          <w:lang w:val="en-GB"/>
        </w:rPr>
        <w:t>P</w:t>
      </w:r>
      <w:r w:rsidR="00B5638E" w:rsidRPr="00DF7E29">
        <w:rPr>
          <w:rFonts w:cs="Arial"/>
          <w:color w:val="000000"/>
          <w:lang w:val="en-GB"/>
        </w:rPr>
        <w:t>ecuniary</w:t>
      </w:r>
      <w:r w:rsidR="00753F8E" w:rsidRPr="00DF7E29">
        <w:rPr>
          <w:rFonts w:cs="Arial"/>
          <w:color w:val="000000"/>
          <w:lang w:val="en-GB"/>
        </w:rPr>
        <w:t xml:space="preserve"> fine </w:t>
      </w:r>
      <w:r w:rsidR="00B5638E" w:rsidRPr="00DF7E29">
        <w:rPr>
          <w:rFonts w:cs="Arial"/>
          <w:color w:val="000000"/>
          <w:lang w:val="en-GB"/>
        </w:rPr>
        <w:t xml:space="preserve">in the amount </w:t>
      </w:r>
      <w:r w:rsidR="00753F8E" w:rsidRPr="00DF7E29">
        <w:rPr>
          <w:rFonts w:cs="Arial"/>
          <w:color w:val="000000"/>
          <w:lang w:val="en-GB"/>
        </w:rPr>
        <w:t xml:space="preserve">from </w:t>
      </w:r>
      <w:r w:rsidR="00E460E3" w:rsidRPr="00DF7E29">
        <w:rPr>
          <w:rFonts w:cs="Arial"/>
          <w:color w:val="000000"/>
          <w:lang w:val="en-GB"/>
        </w:rPr>
        <w:t>550 euro to 1,100 euro</w:t>
      </w:r>
      <w:r w:rsidR="00B5638E" w:rsidRPr="00DF7E29">
        <w:rPr>
          <w:rFonts w:cs="Arial"/>
          <w:color w:val="000000"/>
          <w:lang w:val="en-GB"/>
        </w:rPr>
        <w:t xml:space="preserve"> shall also be imposed for </w:t>
      </w:r>
      <w:r w:rsidR="00C4177B" w:rsidRPr="00DF7E29">
        <w:rPr>
          <w:rFonts w:cs="Arial"/>
          <w:color w:val="000000"/>
          <w:lang w:val="en-GB"/>
        </w:rPr>
        <w:t>the</w:t>
      </w:r>
      <w:r w:rsidR="00B5638E" w:rsidRPr="00DF7E29">
        <w:rPr>
          <w:rFonts w:cs="Arial"/>
          <w:color w:val="000000"/>
          <w:lang w:val="en-GB"/>
        </w:rPr>
        <w:t xml:space="preserve"> offence referred to in paragraph 1 of this Article on </w:t>
      </w:r>
      <w:r w:rsidR="00502A35" w:rsidRPr="00DF7E29">
        <w:rPr>
          <w:rFonts w:cs="Arial"/>
          <w:color w:val="000000"/>
          <w:lang w:val="en-GB"/>
        </w:rPr>
        <w:t>a</w:t>
      </w:r>
      <w:r w:rsidR="00B5638E" w:rsidRPr="00DF7E29">
        <w:rPr>
          <w:rFonts w:cs="Arial"/>
          <w:color w:val="000000"/>
          <w:lang w:val="en-GB"/>
        </w:rPr>
        <w:t xml:space="preserve"> responsible person of the legal entity</w:t>
      </w:r>
      <w:r w:rsidR="00753F8E" w:rsidRPr="00DF7E29">
        <w:rPr>
          <w:rFonts w:cs="Arial"/>
          <w:color w:val="000000"/>
          <w:lang w:val="en-GB"/>
        </w:rPr>
        <w:t>.</w:t>
      </w:r>
    </w:p>
    <w:p w:rsidR="006432B3" w:rsidRPr="00DF7E29" w:rsidRDefault="006432B3" w:rsidP="00E86E4C">
      <w:pPr>
        <w:autoSpaceDE w:val="0"/>
        <w:autoSpaceDN w:val="0"/>
        <w:adjustRightInd w:val="0"/>
        <w:ind w:left="45"/>
        <w:rPr>
          <w:rFonts w:cs="Arial"/>
          <w:lang w:val="en-GB" w:eastAsia="sr-Latn-CS"/>
        </w:rPr>
      </w:pPr>
    </w:p>
    <w:p w:rsidR="006432B3" w:rsidRPr="00DF7E29" w:rsidRDefault="00753F8E" w:rsidP="00F6129C">
      <w:pPr>
        <w:pStyle w:val="Heading3"/>
        <w:rPr>
          <w:lang w:val="en-GB"/>
        </w:rPr>
      </w:pPr>
      <w:r w:rsidRPr="00DF7E29">
        <w:rPr>
          <w:lang w:val="en-GB"/>
        </w:rPr>
        <w:t xml:space="preserve">Article </w:t>
      </w:r>
      <w:r w:rsidR="00502A35" w:rsidRPr="00DF7E29">
        <w:rPr>
          <w:lang w:val="en-GB"/>
        </w:rPr>
        <w:t>22</w:t>
      </w:r>
    </w:p>
    <w:p w:rsidR="00753F8E" w:rsidRPr="00DF7E29" w:rsidRDefault="00753F8E" w:rsidP="00753F8E">
      <w:pPr>
        <w:autoSpaceDE w:val="0"/>
        <w:autoSpaceDN w:val="0"/>
        <w:adjustRightInd w:val="0"/>
        <w:rPr>
          <w:rFonts w:cs="Arial"/>
          <w:lang w:val="en-GB" w:eastAsia="sr-Latn-CS"/>
        </w:rPr>
      </w:pPr>
    </w:p>
    <w:p w:rsidR="00753F8E" w:rsidRPr="00DF7E29" w:rsidRDefault="00753F8E" w:rsidP="00A829D4">
      <w:pPr>
        <w:numPr>
          <w:ilvl w:val="0"/>
          <w:numId w:val="55"/>
        </w:numPr>
        <w:autoSpaceDE w:val="0"/>
        <w:autoSpaceDN w:val="0"/>
        <w:adjustRightInd w:val="0"/>
        <w:rPr>
          <w:rFonts w:cs="Arial"/>
          <w:lang w:val="en-GB"/>
        </w:rPr>
      </w:pPr>
      <w:r w:rsidRPr="00DF7E29">
        <w:rPr>
          <w:rFonts w:cs="Arial"/>
          <w:lang w:val="en-GB"/>
        </w:rPr>
        <w:t xml:space="preserve">A pecuniary fine in the amount </w:t>
      </w:r>
      <w:r w:rsidR="00B5638E" w:rsidRPr="00DF7E29">
        <w:rPr>
          <w:rFonts w:cs="Arial"/>
          <w:lang w:val="en-GB"/>
        </w:rPr>
        <w:t xml:space="preserve">from </w:t>
      </w:r>
      <w:r w:rsidR="00A84707" w:rsidRPr="00DF7E29">
        <w:rPr>
          <w:rFonts w:cs="Arial"/>
          <w:color w:val="000000"/>
          <w:lang w:val="en-GB"/>
        </w:rPr>
        <w:t xml:space="preserve">1,100 euro to 11,000 euro </w:t>
      </w:r>
      <w:r w:rsidRPr="00DF7E29">
        <w:rPr>
          <w:rFonts w:cs="Arial"/>
          <w:lang w:val="en-GB"/>
        </w:rPr>
        <w:t xml:space="preserve">shall be imposed for an offence on </w:t>
      </w:r>
      <w:r w:rsidR="00502A35" w:rsidRPr="00DF7E29">
        <w:rPr>
          <w:rFonts w:cs="Arial"/>
          <w:lang w:val="en-GB"/>
        </w:rPr>
        <w:t>an</w:t>
      </w:r>
      <w:r w:rsidR="00B5638E" w:rsidRPr="00DF7E29">
        <w:rPr>
          <w:rFonts w:cs="Arial"/>
          <w:lang w:val="en-GB"/>
        </w:rPr>
        <w:t xml:space="preserve"> </w:t>
      </w:r>
      <w:r w:rsidRPr="00DF7E29">
        <w:rPr>
          <w:rFonts w:cs="Arial"/>
          <w:lang w:val="en-GB"/>
        </w:rPr>
        <w:t>audit</w:t>
      </w:r>
      <w:r w:rsidR="000C69D7" w:rsidRPr="00DF7E29">
        <w:rPr>
          <w:rFonts w:cs="Arial"/>
          <w:lang w:val="en-GB"/>
        </w:rPr>
        <w:t>ing</w:t>
      </w:r>
      <w:r w:rsidRPr="00DF7E29">
        <w:rPr>
          <w:rFonts w:cs="Arial"/>
          <w:lang w:val="en-GB"/>
        </w:rPr>
        <w:t xml:space="preserve"> firm that </w:t>
      </w:r>
      <w:r w:rsidR="00502A35" w:rsidRPr="00DF7E29">
        <w:rPr>
          <w:rFonts w:cs="Arial"/>
          <w:lang w:val="en-GB"/>
        </w:rPr>
        <w:t>carries out</w:t>
      </w:r>
      <w:r w:rsidRPr="00DF7E29">
        <w:rPr>
          <w:rFonts w:cs="Arial"/>
          <w:lang w:val="en-GB"/>
        </w:rPr>
        <w:t xml:space="preserve"> auditing activity but does not meet the requirements prescribed </w:t>
      </w:r>
      <w:r w:rsidR="000C69D7" w:rsidRPr="00DF7E29">
        <w:rPr>
          <w:rFonts w:cs="Arial"/>
          <w:lang w:val="en-GB"/>
        </w:rPr>
        <w:t>under A</w:t>
      </w:r>
      <w:r w:rsidR="00502A35" w:rsidRPr="00DF7E29">
        <w:rPr>
          <w:rFonts w:cs="Arial"/>
          <w:lang w:val="en-GB"/>
        </w:rPr>
        <w:t>rticles 13, 15, and 16</w:t>
      </w:r>
      <w:r w:rsidRPr="00DF7E29">
        <w:rPr>
          <w:rFonts w:cs="Arial"/>
          <w:lang w:val="en-GB"/>
        </w:rPr>
        <w:t xml:space="preserve"> of this Law.</w:t>
      </w:r>
      <w:r w:rsidR="00060F34" w:rsidRPr="00DF7E29">
        <w:rPr>
          <w:rFonts w:cs="Arial"/>
          <w:lang w:val="en-GB"/>
        </w:rPr>
        <w:t xml:space="preserve"> (Article 13, 15 and 16)</w:t>
      </w:r>
    </w:p>
    <w:p w:rsidR="00753F8E" w:rsidRPr="00DF7E29" w:rsidRDefault="00753F8E" w:rsidP="00753F8E">
      <w:pPr>
        <w:autoSpaceDE w:val="0"/>
        <w:autoSpaceDN w:val="0"/>
        <w:adjustRightInd w:val="0"/>
        <w:rPr>
          <w:rFonts w:cs="Arial"/>
          <w:lang w:val="en-GB"/>
        </w:rPr>
      </w:pPr>
    </w:p>
    <w:p w:rsidR="00753F8E" w:rsidRPr="00DF7E29" w:rsidRDefault="00502A35" w:rsidP="00A829D4">
      <w:pPr>
        <w:numPr>
          <w:ilvl w:val="0"/>
          <w:numId w:val="55"/>
        </w:numPr>
        <w:autoSpaceDE w:val="0"/>
        <w:autoSpaceDN w:val="0"/>
        <w:adjustRightInd w:val="0"/>
        <w:rPr>
          <w:rFonts w:cs="Arial"/>
          <w:lang w:val="en-GB"/>
        </w:rPr>
      </w:pPr>
      <w:r w:rsidRPr="00DF7E29">
        <w:rPr>
          <w:rFonts w:cs="Arial"/>
          <w:lang w:val="en-GB"/>
        </w:rPr>
        <w:t>P</w:t>
      </w:r>
      <w:r w:rsidR="00753F8E" w:rsidRPr="00DF7E29">
        <w:rPr>
          <w:rFonts w:cs="Arial"/>
          <w:lang w:val="en-GB"/>
        </w:rPr>
        <w:t xml:space="preserve">ecuniary fine in the amount </w:t>
      </w:r>
      <w:r w:rsidR="000C69D7" w:rsidRPr="00DF7E29">
        <w:rPr>
          <w:rFonts w:cs="Arial"/>
          <w:lang w:val="en-GB"/>
        </w:rPr>
        <w:t xml:space="preserve">from </w:t>
      </w:r>
      <w:r w:rsidR="00613377" w:rsidRPr="00DF7E29">
        <w:rPr>
          <w:rFonts w:cs="Arial"/>
          <w:lang w:val="en-GB"/>
        </w:rPr>
        <w:t xml:space="preserve">330 euro to 1,100 euro </w:t>
      </w:r>
      <w:r w:rsidR="00753F8E" w:rsidRPr="00DF7E29">
        <w:rPr>
          <w:rFonts w:cs="Arial"/>
          <w:lang w:val="en-GB"/>
        </w:rPr>
        <w:t>shall</w:t>
      </w:r>
      <w:r w:rsidR="000C69D7" w:rsidRPr="00DF7E29">
        <w:rPr>
          <w:rFonts w:cs="Arial"/>
          <w:lang w:val="en-GB"/>
        </w:rPr>
        <w:t xml:space="preserve"> also</w:t>
      </w:r>
      <w:r w:rsidR="00753F8E" w:rsidRPr="00DF7E29">
        <w:rPr>
          <w:rFonts w:cs="Arial"/>
          <w:lang w:val="en-GB"/>
        </w:rPr>
        <w:t xml:space="preserve"> be imposed for the offence referred to in paragraph 1 of this Article on </w:t>
      </w:r>
      <w:r w:rsidRPr="00DF7E29">
        <w:rPr>
          <w:rFonts w:cs="Arial"/>
          <w:lang w:val="en-GB"/>
        </w:rPr>
        <w:t>a</w:t>
      </w:r>
      <w:r w:rsidR="000C69D7" w:rsidRPr="00DF7E29">
        <w:rPr>
          <w:rFonts w:cs="Arial"/>
          <w:lang w:val="en-GB"/>
        </w:rPr>
        <w:t xml:space="preserve"> </w:t>
      </w:r>
      <w:r w:rsidR="00753F8E" w:rsidRPr="00DF7E29">
        <w:rPr>
          <w:rFonts w:cs="Arial"/>
          <w:lang w:val="en-GB"/>
        </w:rPr>
        <w:t xml:space="preserve">responsible person </w:t>
      </w:r>
      <w:r w:rsidR="000C69D7" w:rsidRPr="00DF7E29">
        <w:rPr>
          <w:rFonts w:cs="Arial"/>
          <w:lang w:val="en-GB"/>
        </w:rPr>
        <w:t xml:space="preserve">of </w:t>
      </w:r>
      <w:r w:rsidR="00753F8E" w:rsidRPr="00DF7E29">
        <w:rPr>
          <w:rFonts w:cs="Arial"/>
          <w:lang w:val="en-GB"/>
        </w:rPr>
        <w:t>the audit</w:t>
      </w:r>
      <w:r w:rsidR="000C69D7" w:rsidRPr="00DF7E29">
        <w:rPr>
          <w:rFonts w:cs="Arial"/>
          <w:lang w:val="en-GB"/>
        </w:rPr>
        <w:t>ing</w:t>
      </w:r>
      <w:r w:rsidR="00753F8E" w:rsidRPr="00DF7E29">
        <w:rPr>
          <w:rFonts w:cs="Arial"/>
          <w:lang w:val="en-GB"/>
        </w:rPr>
        <w:t xml:space="preserve"> firm.</w:t>
      </w:r>
    </w:p>
    <w:p w:rsidR="003B7D33" w:rsidRPr="00DF7E29" w:rsidRDefault="003B7D33" w:rsidP="00502A35">
      <w:pPr>
        <w:rPr>
          <w:lang w:val="en-GB"/>
        </w:rPr>
      </w:pPr>
    </w:p>
    <w:p w:rsidR="001620DC" w:rsidRPr="00DF7E29" w:rsidRDefault="00502A35" w:rsidP="00F6129C">
      <w:pPr>
        <w:pStyle w:val="Heading3"/>
        <w:rPr>
          <w:lang w:val="en-GB"/>
        </w:rPr>
      </w:pPr>
      <w:r w:rsidRPr="00DF7E29">
        <w:rPr>
          <w:lang w:val="en-GB"/>
        </w:rPr>
        <w:t>Article 23</w:t>
      </w:r>
    </w:p>
    <w:p w:rsidR="00B03DDD" w:rsidRPr="00DF7E29" w:rsidRDefault="00B03DDD" w:rsidP="00502A35">
      <w:pPr>
        <w:rPr>
          <w:lang w:val="en-GB"/>
        </w:rPr>
      </w:pPr>
    </w:p>
    <w:p w:rsidR="00000000" w:rsidRDefault="006E3486">
      <w:pPr>
        <w:pStyle w:val="ListParagraph"/>
        <w:numPr>
          <w:ilvl w:val="0"/>
          <w:numId w:val="61"/>
        </w:numPr>
        <w:autoSpaceDE w:val="0"/>
        <w:autoSpaceDN w:val="0"/>
        <w:adjustRightInd w:val="0"/>
        <w:rPr>
          <w:rFonts w:cs="Arial"/>
          <w:lang w:val="en-GB"/>
        </w:rPr>
      </w:pPr>
      <w:r w:rsidRPr="006E3486">
        <w:rPr>
          <w:rFonts w:cs="Arial"/>
          <w:lang w:val="en-GB"/>
        </w:rPr>
        <w:t xml:space="preserve">A pecuniary fine in the amount from </w:t>
      </w:r>
      <w:r w:rsidR="000F2ED4" w:rsidRPr="00DF7E29">
        <w:rPr>
          <w:rFonts w:cs="Arial"/>
          <w:lang w:val="en-GB"/>
        </w:rPr>
        <w:t>1,100 euro to 11,000 euro</w:t>
      </w:r>
      <w:r w:rsidRPr="006E3486">
        <w:rPr>
          <w:rFonts w:cs="Arial"/>
          <w:lang w:val="en-GB"/>
        </w:rPr>
        <w:t xml:space="preserve"> shall be imposed for an offence on an auditing firm that fails to carry out audit in accordance with this Law, IAS and ISA, IFRS, and the Code of Ethics.</w:t>
      </w:r>
      <w:r w:rsidR="00BA0A5E" w:rsidRPr="00DF7E29">
        <w:rPr>
          <w:rFonts w:cs="Arial"/>
          <w:lang w:val="en-GB"/>
        </w:rPr>
        <w:t xml:space="preserve"> (Article 3)</w:t>
      </w:r>
    </w:p>
    <w:p w:rsidR="00000000" w:rsidRDefault="00491C52">
      <w:pPr>
        <w:autoSpaceDE w:val="0"/>
        <w:autoSpaceDN w:val="0"/>
        <w:adjustRightInd w:val="0"/>
        <w:rPr>
          <w:rFonts w:cs="Arial"/>
          <w:lang w:val="en-GB"/>
        </w:rPr>
      </w:pPr>
    </w:p>
    <w:p w:rsidR="00000000" w:rsidRDefault="00E3288B">
      <w:pPr>
        <w:pStyle w:val="ListParagraph"/>
        <w:numPr>
          <w:ilvl w:val="0"/>
          <w:numId w:val="61"/>
        </w:numPr>
        <w:autoSpaceDE w:val="0"/>
        <w:autoSpaceDN w:val="0"/>
        <w:adjustRightInd w:val="0"/>
        <w:rPr>
          <w:rFonts w:cs="Arial"/>
          <w:lang w:val="en-GB"/>
        </w:rPr>
      </w:pPr>
      <w:r w:rsidRPr="00DF7E29">
        <w:rPr>
          <w:rFonts w:cs="Arial"/>
          <w:lang w:val="en-GB"/>
        </w:rPr>
        <w:t>Pecuniary fine in the amount from 330 euro to 1,100 euro shall also be imposed for the offence referred to in paragraph 1 of this Article on a responsible person of the auditing firm.</w:t>
      </w:r>
    </w:p>
    <w:p w:rsidR="00B03DDD" w:rsidRPr="00DF7E29" w:rsidRDefault="00B03DDD" w:rsidP="00502A35">
      <w:pPr>
        <w:rPr>
          <w:lang w:val="en-GB"/>
        </w:rPr>
      </w:pPr>
    </w:p>
    <w:p w:rsidR="001620DC" w:rsidRPr="00DF7E29" w:rsidRDefault="00176F26" w:rsidP="00F6129C">
      <w:pPr>
        <w:pStyle w:val="Heading3"/>
        <w:rPr>
          <w:lang w:val="en-GB"/>
        </w:rPr>
      </w:pPr>
      <w:r w:rsidRPr="00DF7E29">
        <w:rPr>
          <w:lang w:val="en-GB"/>
        </w:rPr>
        <w:t>Article 24</w:t>
      </w:r>
    </w:p>
    <w:p w:rsidR="00AC3CF8" w:rsidRPr="00DF7E29" w:rsidRDefault="00AC3CF8" w:rsidP="00502A35">
      <w:pPr>
        <w:rPr>
          <w:lang w:val="en-GB"/>
        </w:rPr>
      </w:pPr>
    </w:p>
    <w:p w:rsidR="00AC3CF8" w:rsidRPr="00DF7E29" w:rsidRDefault="00AC3CF8" w:rsidP="00AC3CF8">
      <w:pPr>
        <w:autoSpaceDE w:val="0"/>
        <w:autoSpaceDN w:val="0"/>
        <w:adjustRightInd w:val="0"/>
        <w:rPr>
          <w:rFonts w:cs="Arial"/>
          <w:lang w:val="en-GB"/>
        </w:rPr>
      </w:pPr>
      <w:r w:rsidRPr="00DF7E29">
        <w:rPr>
          <w:rFonts w:cs="Arial"/>
          <w:lang w:val="en-GB"/>
        </w:rPr>
        <w:t xml:space="preserve">A pecuniary fine in the amount </w:t>
      </w:r>
      <w:r w:rsidR="005F7BEF" w:rsidRPr="00DF7E29">
        <w:rPr>
          <w:rFonts w:cs="Arial"/>
          <w:lang w:val="en-GB"/>
        </w:rPr>
        <w:t>550 euro to 1,100 euro</w:t>
      </w:r>
      <w:r w:rsidRPr="00DF7E29">
        <w:rPr>
          <w:rFonts w:cs="Arial"/>
          <w:lang w:val="en-GB"/>
        </w:rPr>
        <w:t xml:space="preserve"> shall be imposed on </w:t>
      </w:r>
      <w:r w:rsidR="00176F26" w:rsidRPr="00DF7E29">
        <w:rPr>
          <w:rFonts w:cs="Arial"/>
          <w:lang w:val="en-GB"/>
        </w:rPr>
        <w:t>an</w:t>
      </w:r>
      <w:r w:rsidR="000C69D7" w:rsidRPr="00DF7E29">
        <w:rPr>
          <w:rFonts w:cs="Arial"/>
          <w:lang w:val="en-GB"/>
        </w:rPr>
        <w:t xml:space="preserve"> </w:t>
      </w:r>
      <w:r w:rsidRPr="00DF7E29">
        <w:rPr>
          <w:rFonts w:cs="Arial"/>
          <w:lang w:val="en-GB"/>
        </w:rPr>
        <w:t xml:space="preserve">auditor that fails to </w:t>
      </w:r>
      <w:r w:rsidR="00176F26" w:rsidRPr="00DF7E29">
        <w:rPr>
          <w:rFonts w:cs="Arial"/>
          <w:lang w:val="en-GB"/>
        </w:rPr>
        <w:t>carry out</w:t>
      </w:r>
      <w:r w:rsidRPr="00DF7E29">
        <w:rPr>
          <w:rFonts w:cs="Arial"/>
          <w:lang w:val="en-GB"/>
        </w:rPr>
        <w:t xml:space="preserve"> audit in accordance with this Law, IAS and ISA, IFRS</w:t>
      </w:r>
      <w:r w:rsidR="000C69D7" w:rsidRPr="00DF7E29">
        <w:rPr>
          <w:rFonts w:cs="Arial"/>
          <w:lang w:val="en-GB"/>
        </w:rPr>
        <w:t>,</w:t>
      </w:r>
      <w:r w:rsidRPr="00DF7E29">
        <w:rPr>
          <w:rFonts w:cs="Arial"/>
          <w:lang w:val="en-GB"/>
        </w:rPr>
        <w:t xml:space="preserve"> and </w:t>
      </w:r>
      <w:r w:rsidR="000C69D7" w:rsidRPr="00DF7E29">
        <w:rPr>
          <w:rFonts w:cs="Arial"/>
          <w:lang w:val="en-GB"/>
        </w:rPr>
        <w:t xml:space="preserve">the </w:t>
      </w:r>
      <w:r w:rsidRPr="00DF7E29">
        <w:rPr>
          <w:rFonts w:cs="Arial"/>
          <w:lang w:val="en-GB"/>
        </w:rPr>
        <w:t>Code of Ethics.</w:t>
      </w:r>
      <w:r w:rsidR="00E740E6" w:rsidRPr="00DF7E29">
        <w:rPr>
          <w:rFonts w:cs="Arial"/>
          <w:lang w:val="en-GB"/>
        </w:rPr>
        <w:t xml:space="preserve"> (Article 3)</w:t>
      </w:r>
    </w:p>
    <w:p w:rsidR="00AC3CF8" w:rsidRPr="00DF7E29" w:rsidRDefault="00AC3CF8" w:rsidP="00176F26">
      <w:pPr>
        <w:rPr>
          <w:lang w:val="en-GB"/>
        </w:rPr>
      </w:pPr>
    </w:p>
    <w:p w:rsidR="00753F8E" w:rsidRPr="00DF7E29" w:rsidRDefault="001C49F8" w:rsidP="00F6129C">
      <w:pPr>
        <w:pStyle w:val="Heading3"/>
        <w:rPr>
          <w:lang w:val="en-GB"/>
        </w:rPr>
      </w:pPr>
      <w:r w:rsidRPr="00DF7E29">
        <w:rPr>
          <w:lang w:val="en-GB"/>
        </w:rPr>
        <w:t>Article 25</w:t>
      </w:r>
    </w:p>
    <w:p w:rsidR="00AC3CF8" w:rsidRPr="00DF7E29" w:rsidRDefault="00AC3CF8" w:rsidP="00502A35">
      <w:pPr>
        <w:rPr>
          <w:lang w:val="en-GB"/>
        </w:rPr>
      </w:pPr>
    </w:p>
    <w:p w:rsidR="00AC3CF8" w:rsidRPr="00DF7E29" w:rsidRDefault="00AC3CF8" w:rsidP="00AC3CF8">
      <w:pPr>
        <w:autoSpaceDE w:val="0"/>
        <w:autoSpaceDN w:val="0"/>
        <w:adjustRightInd w:val="0"/>
        <w:rPr>
          <w:rFonts w:cs="Arial"/>
          <w:lang w:val="en-GB"/>
        </w:rPr>
      </w:pPr>
      <w:r w:rsidRPr="00DF7E29">
        <w:rPr>
          <w:rFonts w:cs="Arial"/>
          <w:lang w:val="en-GB"/>
        </w:rPr>
        <w:t>A pecuniary fine</w:t>
      </w:r>
      <w:r w:rsidR="008B0387">
        <w:rPr>
          <w:rFonts w:cs="Arial"/>
          <w:lang w:val="en-GB"/>
        </w:rPr>
        <w:t>,</w:t>
      </w:r>
      <w:r w:rsidRPr="00DF7E29">
        <w:rPr>
          <w:rFonts w:cs="Arial"/>
          <w:lang w:val="en-GB"/>
        </w:rPr>
        <w:t xml:space="preserve"> in the amount </w:t>
      </w:r>
      <w:r w:rsidR="000C69D7" w:rsidRPr="00DF7E29">
        <w:rPr>
          <w:rFonts w:cs="Arial"/>
          <w:lang w:val="en-GB"/>
        </w:rPr>
        <w:t xml:space="preserve">from </w:t>
      </w:r>
      <w:r w:rsidR="00A111AC" w:rsidRPr="00DF7E29">
        <w:rPr>
          <w:rFonts w:cs="Arial"/>
          <w:lang w:val="en-GB"/>
        </w:rPr>
        <w:t>550 euro to 1,100 euro</w:t>
      </w:r>
      <w:r w:rsidR="008B0387">
        <w:rPr>
          <w:rFonts w:cs="Arial"/>
          <w:lang w:val="en-GB"/>
        </w:rPr>
        <w:t>,</w:t>
      </w:r>
      <w:r w:rsidRPr="00DF7E29">
        <w:rPr>
          <w:rFonts w:cs="Arial"/>
          <w:lang w:val="en-GB"/>
        </w:rPr>
        <w:t xml:space="preserve"> shall be imposed for an offence on </w:t>
      </w:r>
      <w:r w:rsidR="001C49F8" w:rsidRPr="00DF7E29">
        <w:rPr>
          <w:rFonts w:cs="Arial"/>
          <w:lang w:val="en-GB"/>
        </w:rPr>
        <w:t>a</w:t>
      </w:r>
      <w:r w:rsidR="000C69D7" w:rsidRPr="00DF7E29">
        <w:rPr>
          <w:rFonts w:cs="Arial"/>
          <w:lang w:val="en-GB"/>
        </w:rPr>
        <w:t xml:space="preserve"> </w:t>
      </w:r>
      <w:r w:rsidR="001C49F8" w:rsidRPr="00DF7E29">
        <w:rPr>
          <w:rFonts w:cs="Arial"/>
          <w:lang w:val="en-GB"/>
        </w:rPr>
        <w:t>natural</w:t>
      </w:r>
      <w:r w:rsidR="000C69D7" w:rsidRPr="00DF7E29">
        <w:rPr>
          <w:rFonts w:cs="Arial"/>
          <w:lang w:val="en-GB"/>
        </w:rPr>
        <w:t xml:space="preserve"> </w:t>
      </w:r>
      <w:r w:rsidRPr="00DF7E29">
        <w:rPr>
          <w:rFonts w:cs="Arial"/>
          <w:lang w:val="en-GB"/>
        </w:rPr>
        <w:t>person that performs auditing activity</w:t>
      </w:r>
      <w:r w:rsidR="0070143D" w:rsidRPr="00DF7E29">
        <w:rPr>
          <w:rFonts w:cs="Arial"/>
          <w:lang w:val="en-GB"/>
        </w:rPr>
        <w:t>,</w:t>
      </w:r>
      <w:r w:rsidRPr="00DF7E29">
        <w:rPr>
          <w:rFonts w:cs="Arial"/>
          <w:lang w:val="en-GB"/>
        </w:rPr>
        <w:t xml:space="preserve"> but does not meet the requirements prescribed by </w:t>
      </w:r>
      <w:r w:rsidR="000C69D7" w:rsidRPr="00DF7E29">
        <w:rPr>
          <w:rFonts w:cs="Arial"/>
          <w:lang w:val="en-GB"/>
        </w:rPr>
        <w:t>A</w:t>
      </w:r>
      <w:r w:rsidRPr="00DF7E29">
        <w:rPr>
          <w:rFonts w:cs="Arial"/>
          <w:lang w:val="en-GB"/>
        </w:rPr>
        <w:t>rticles 1</w:t>
      </w:r>
      <w:r w:rsidR="001C49F8" w:rsidRPr="00DF7E29">
        <w:rPr>
          <w:rFonts w:cs="Arial"/>
          <w:lang w:val="en-GB"/>
        </w:rPr>
        <w:t>3 and 14</w:t>
      </w:r>
      <w:r w:rsidRPr="00DF7E29">
        <w:rPr>
          <w:rFonts w:cs="Arial"/>
          <w:lang w:val="en-GB"/>
        </w:rPr>
        <w:t xml:space="preserve"> of this Law.</w:t>
      </w:r>
      <w:r w:rsidR="0070143D" w:rsidRPr="00DF7E29">
        <w:rPr>
          <w:rFonts w:cs="Arial"/>
          <w:lang w:val="en-GB"/>
        </w:rPr>
        <w:t xml:space="preserve"> (Articles 13 and 14)</w:t>
      </w:r>
    </w:p>
    <w:p w:rsidR="00AC3CF8" w:rsidRPr="00DF7E29" w:rsidRDefault="00AC3CF8" w:rsidP="00AC3CF8">
      <w:pPr>
        <w:autoSpaceDE w:val="0"/>
        <w:autoSpaceDN w:val="0"/>
        <w:adjustRightInd w:val="0"/>
        <w:rPr>
          <w:rFonts w:cs="Arial"/>
          <w:lang w:val="en-GB"/>
        </w:rPr>
      </w:pPr>
    </w:p>
    <w:p w:rsidR="00502A35" w:rsidRPr="00DF7E29" w:rsidRDefault="001C49F8" w:rsidP="00502A35">
      <w:pPr>
        <w:pStyle w:val="Heading3"/>
        <w:rPr>
          <w:lang w:val="en-GB"/>
        </w:rPr>
      </w:pPr>
      <w:r w:rsidRPr="00DF7E29">
        <w:rPr>
          <w:lang w:val="en-GB"/>
        </w:rPr>
        <w:t>Article 25a</w:t>
      </w:r>
    </w:p>
    <w:p w:rsidR="00502A35" w:rsidRPr="00DF7E29" w:rsidRDefault="00502A35" w:rsidP="00502A35">
      <w:pPr>
        <w:autoSpaceDE w:val="0"/>
        <w:autoSpaceDN w:val="0"/>
        <w:adjustRightInd w:val="0"/>
        <w:rPr>
          <w:rFonts w:cs="Arial"/>
          <w:lang w:val="en-GB" w:eastAsia="sr-Latn-CS"/>
        </w:rPr>
      </w:pPr>
    </w:p>
    <w:p w:rsidR="00502A35" w:rsidRPr="00DF7E29" w:rsidRDefault="00502A35" w:rsidP="00A829D4">
      <w:pPr>
        <w:numPr>
          <w:ilvl w:val="0"/>
          <w:numId w:val="56"/>
        </w:numPr>
        <w:autoSpaceDE w:val="0"/>
        <w:autoSpaceDN w:val="0"/>
        <w:adjustRightInd w:val="0"/>
        <w:rPr>
          <w:rFonts w:cs="Arial"/>
          <w:lang w:val="en-GB"/>
        </w:rPr>
      </w:pPr>
      <w:r w:rsidRPr="00DF7E29">
        <w:rPr>
          <w:rFonts w:cs="Arial"/>
          <w:lang w:val="en-GB" w:eastAsia="sr-Latn-CS"/>
        </w:rPr>
        <w:t>A</w:t>
      </w:r>
      <w:r w:rsidRPr="00DF7E29">
        <w:rPr>
          <w:rFonts w:cs="Arial"/>
          <w:lang w:val="en-GB"/>
        </w:rPr>
        <w:t xml:space="preserve"> pecuniary</w:t>
      </w:r>
      <w:r w:rsidRPr="00DF7E29">
        <w:rPr>
          <w:rFonts w:cs="Arial"/>
          <w:lang w:val="en-GB" w:eastAsia="sr-Latn-CS"/>
        </w:rPr>
        <w:t xml:space="preserve"> fine in the amount from </w:t>
      </w:r>
      <w:r w:rsidR="0070143D" w:rsidRPr="00DF7E29">
        <w:rPr>
          <w:rFonts w:cs="Arial"/>
          <w:lang w:val="en-GB" w:eastAsia="sr-Latn-CS"/>
        </w:rPr>
        <w:t>550 euro to 1,100 euro</w:t>
      </w:r>
      <w:r w:rsidRPr="00DF7E29">
        <w:rPr>
          <w:rFonts w:cs="Arial"/>
          <w:lang w:val="en-GB" w:eastAsia="sr-Latn-CS"/>
        </w:rPr>
        <w:t xml:space="preserve"> shall be imposed for an offence on </w:t>
      </w:r>
      <w:r w:rsidR="008B2B36" w:rsidRPr="00DF7E29">
        <w:rPr>
          <w:rFonts w:cs="Arial"/>
          <w:lang w:val="en-GB" w:eastAsia="sr-Latn-CS"/>
        </w:rPr>
        <w:t>a</w:t>
      </w:r>
      <w:r w:rsidRPr="00DF7E29">
        <w:rPr>
          <w:rFonts w:cs="Arial"/>
          <w:lang w:val="en-GB" w:eastAsia="sr-Latn-CS"/>
        </w:rPr>
        <w:t xml:space="preserve"> legal entity (</w:t>
      </w:r>
      <w:r w:rsidR="008B2B36" w:rsidRPr="00DF7E29">
        <w:rPr>
          <w:rFonts w:cs="Arial"/>
          <w:lang w:val="en-GB" w:eastAsia="sr-Latn-CS"/>
        </w:rPr>
        <w:t xml:space="preserve">an </w:t>
      </w:r>
      <w:r w:rsidRPr="00DF7E29">
        <w:rPr>
          <w:rFonts w:cs="Arial"/>
          <w:lang w:val="en-GB" w:eastAsia="sr-Latn-CS"/>
        </w:rPr>
        <w:t xml:space="preserve">auditing firm) that fails to </w:t>
      </w:r>
      <w:r w:rsidR="008B2B36" w:rsidRPr="00DF7E29">
        <w:rPr>
          <w:rFonts w:cs="Arial"/>
          <w:lang w:val="en-GB" w:eastAsia="sr-Latn-CS"/>
        </w:rPr>
        <w:t>notify</w:t>
      </w:r>
      <w:r w:rsidRPr="00DF7E29">
        <w:rPr>
          <w:rFonts w:cs="Arial"/>
          <w:lang w:val="en-GB" w:eastAsia="sr-Latn-CS"/>
        </w:rPr>
        <w:t xml:space="preserve"> the </w:t>
      </w:r>
      <w:r w:rsidR="00A41101" w:rsidRPr="00DF7E29">
        <w:rPr>
          <w:rFonts w:cs="Arial"/>
          <w:lang w:val="en-GB" w:eastAsia="sr-Latn-CS"/>
        </w:rPr>
        <w:t>C</w:t>
      </w:r>
      <w:r w:rsidRPr="00DF7E29">
        <w:rPr>
          <w:rFonts w:cs="Arial"/>
          <w:lang w:val="en-GB" w:eastAsia="sr-Latn-CS"/>
        </w:rPr>
        <w:t xml:space="preserve">ompetent </w:t>
      </w:r>
      <w:r w:rsidR="00A41101" w:rsidRPr="00DF7E29">
        <w:rPr>
          <w:rFonts w:cs="Arial"/>
          <w:lang w:val="en-GB" w:eastAsia="sr-Latn-CS"/>
        </w:rPr>
        <w:t>A</w:t>
      </w:r>
      <w:r w:rsidR="008B2B36" w:rsidRPr="00DF7E29">
        <w:rPr>
          <w:rFonts w:cs="Arial"/>
          <w:lang w:val="en-GB" w:eastAsia="sr-Latn-CS"/>
        </w:rPr>
        <w:t>uthority</w:t>
      </w:r>
      <w:r w:rsidRPr="00DF7E29">
        <w:rPr>
          <w:rFonts w:cs="Arial"/>
          <w:lang w:val="en-GB" w:eastAsia="sr-Latn-CS"/>
        </w:rPr>
        <w:t xml:space="preserve"> within the prescribed deadline on changes of information </w:t>
      </w:r>
      <w:r w:rsidR="006F216C" w:rsidRPr="00DF7E29">
        <w:rPr>
          <w:rFonts w:cs="Arial"/>
          <w:lang w:val="en-GB" w:eastAsia="sr-Latn-CS"/>
        </w:rPr>
        <w:t>entered</w:t>
      </w:r>
      <w:r w:rsidRPr="00DF7E29">
        <w:rPr>
          <w:rFonts w:cs="Arial"/>
          <w:lang w:val="en-GB" w:eastAsia="sr-Latn-CS"/>
        </w:rPr>
        <w:t xml:space="preserve"> in the register (Article </w:t>
      </w:r>
      <w:r w:rsidR="006F216C" w:rsidRPr="00DF7E29">
        <w:rPr>
          <w:rFonts w:cs="Arial"/>
          <w:lang w:val="en-GB" w:eastAsia="sr-Latn-CS"/>
        </w:rPr>
        <w:t>16l</w:t>
      </w:r>
      <w:r w:rsidRPr="00DF7E29">
        <w:rPr>
          <w:rFonts w:cs="Arial"/>
          <w:lang w:val="en-GB" w:eastAsia="sr-Latn-CS"/>
        </w:rPr>
        <w:t>).</w:t>
      </w:r>
    </w:p>
    <w:p w:rsidR="00502A35" w:rsidRPr="00DF7E29" w:rsidRDefault="00502A35" w:rsidP="00502A35">
      <w:pPr>
        <w:autoSpaceDE w:val="0"/>
        <w:autoSpaceDN w:val="0"/>
        <w:adjustRightInd w:val="0"/>
        <w:rPr>
          <w:rFonts w:cs="Arial"/>
          <w:bCs/>
          <w:lang w:val="en-GB"/>
        </w:rPr>
      </w:pPr>
    </w:p>
    <w:p w:rsidR="00502A35" w:rsidRPr="00DF7E29" w:rsidRDefault="006F216C" w:rsidP="00A829D4">
      <w:pPr>
        <w:numPr>
          <w:ilvl w:val="0"/>
          <w:numId w:val="56"/>
        </w:numPr>
        <w:autoSpaceDE w:val="0"/>
        <w:autoSpaceDN w:val="0"/>
        <w:adjustRightInd w:val="0"/>
        <w:rPr>
          <w:rFonts w:cs="Arial"/>
          <w:lang w:val="en-GB" w:eastAsia="sr-Latn-CS"/>
        </w:rPr>
      </w:pPr>
      <w:r w:rsidRPr="00DF7E29">
        <w:rPr>
          <w:rFonts w:cs="Arial"/>
          <w:lang w:val="en-GB"/>
        </w:rPr>
        <w:lastRenderedPageBreak/>
        <w:t>P</w:t>
      </w:r>
      <w:r w:rsidR="00502A35" w:rsidRPr="00DF7E29">
        <w:rPr>
          <w:rFonts w:cs="Arial"/>
          <w:lang w:val="en-GB"/>
        </w:rPr>
        <w:t xml:space="preserve">ecuniary </w:t>
      </w:r>
      <w:r w:rsidR="00502A35" w:rsidRPr="00DF7E29">
        <w:rPr>
          <w:rFonts w:cs="Arial"/>
          <w:lang w:val="en-GB" w:eastAsia="sr-Latn-CS"/>
        </w:rPr>
        <w:t xml:space="preserve">fine in the amount from </w:t>
      </w:r>
      <w:r w:rsidR="00DE2AAE" w:rsidRPr="00DF7E29">
        <w:rPr>
          <w:rFonts w:cs="Arial"/>
          <w:lang w:val="en-GB" w:eastAsia="sr-Latn-CS"/>
        </w:rPr>
        <w:t>50 euro to 1,100 euro</w:t>
      </w:r>
      <w:r w:rsidR="00502A35" w:rsidRPr="00DF7E29">
        <w:rPr>
          <w:rFonts w:cs="Arial"/>
          <w:lang w:val="en-GB" w:eastAsia="sr-Latn-CS"/>
        </w:rPr>
        <w:t xml:space="preserve"> shall</w:t>
      </w:r>
      <w:r w:rsidRPr="00DF7E29">
        <w:rPr>
          <w:rFonts w:cs="Arial"/>
          <w:lang w:val="en-GB" w:eastAsia="sr-Latn-CS"/>
        </w:rPr>
        <w:t xml:space="preserve"> also</w:t>
      </w:r>
      <w:r w:rsidR="00502A35" w:rsidRPr="00DF7E29">
        <w:rPr>
          <w:rFonts w:cs="Arial"/>
          <w:lang w:val="en-GB" w:eastAsia="sr-Latn-CS"/>
        </w:rPr>
        <w:t xml:space="preserve"> be imposed for </w:t>
      </w:r>
      <w:r w:rsidR="00C02F29" w:rsidRPr="00DF7E29">
        <w:rPr>
          <w:rFonts w:cs="Arial"/>
          <w:lang w:val="en-GB" w:eastAsia="sr-Latn-CS"/>
        </w:rPr>
        <w:t>the</w:t>
      </w:r>
      <w:r w:rsidR="00502A35" w:rsidRPr="00DF7E29">
        <w:rPr>
          <w:rFonts w:cs="Arial"/>
          <w:lang w:val="en-GB" w:eastAsia="sr-Latn-CS"/>
        </w:rPr>
        <w:t xml:space="preserve"> offence referred to in paragraph 1 of this Article on </w:t>
      </w:r>
      <w:r w:rsidR="00C02F29" w:rsidRPr="00DF7E29">
        <w:rPr>
          <w:rFonts w:cs="Arial"/>
          <w:lang w:val="en-GB" w:eastAsia="sr-Latn-CS"/>
        </w:rPr>
        <w:t>a</w:t>
      </w:r>
      <w:r w:rsidR="00502A35" w:rsidRPr="00DF7E29">
        <w:rPr>
          <w:rFonts w:cs="Arial"/>
          <w:lang w:val="en-GB" w:eastAsia="sr-Latn-CS"/>
        </w:rPr>
        <w:t xml:space="preserve"> </w:t>
      </w:r>
      <w:r w:rsidR="00C02F29" w:rsidRPr="00DF7E29">
        <w:rPr>
          <w:rFonts w:cs="Arial"/>
          <w:lang w:val="en-GB" w:eastAsia="sr-Latn-CS"/>
        </w:rPr>
        <w:t>natural</w:t>
      </w:r>
      <w:r w:rsidR="00502A35" w:rsidRPr="00DF7E29">
        <w:rPr>
          <w:rFonts w:cs="Arial"/>
          <w:lang w:val="en-GB" w:eastAsia="sr-Latn-CS"/>
        </w:rPr>
        <w:t xml:space="preserve"> person – authorized auditors and </w:t>
      </w:r>
      <w:r w:rsidR="00C02F29" w:rsidRPr="00DF7E29">
        <w:rPr>
          <w:rFonts w:cs="Arial"/>
          <w:lang w:val="en-GB" w:eastAsia="sr-Latn-CS"/>
        </w:rPr>
        <w:t xml:space="preserve">a </w:t>
      </w:r>
      <w:r w:rsidR="00502A35" w:rsidRPr="00DF7E29">
        <w:rPr>
          <w:rFonts w:cs="Arial"/>
          <w:lang w:val="en-GB" w:eastAsia="sr-Latn-CS"/>
        </w:rPr>
        <w:t xml:space="preserve">responsible person of the </w:t>
      </w:r>
      <w:r w:rsidR="001C49F8" w:rsidRPr="00DF7E29">
        <w:rPr>
          <w:rFonts w:cs="Arial"/>
          <w:lang w:val="en-GB" w:eastAsia="sr-Latn-CS"/>
        </w:rPr>
        <w:t>legal entity (</w:t>
      </w:r>
      <w:r w:rsidR="00A54C94" w:rsidRPr="00DF7E29">
        <w:rPr>
          <w:rFonts w:cs="Arial"/>
          <w:lang w:val="en-GB" w:eastAsia="sr-Latn-CS"/>
        </w:rPr>
        <w:t xml:space="preserve">the </w:t>
      </w:r>
      <w:r w:rsidR="00502A35" w:rsidRPr="00DF7E29">
        <w:rPr>
          <w:rFonts w:cs="Arial"/>
          <w:lang w:val="en-GB" w:eastAsia="sr-Latn-CS"/>
        </w:rPr>
        <w:t>auditing firm).</w:t>
      </w:r>
    </w:p>
    <w:p w:rsidR="00502A35" w:rsidRPr="00DF7E29" w:rsidRDefault="00502A35" w:rsidP="001C49F8">
      <w:pPr>
        <w:rPr>
          <w:lang w:val="en-GB"/>
        </w:rPr>
      </w:pPr>
    </w:p>
    <w:p w:rsidR="00502A35" w:rsidRPr="00DF7E29" w:rsidRDefault="00C02F29" w:rsidP="00502A35">
      <w:pPr>
        <w:pStyle w:val="Heading3"/>
        <w:rPr>
          <w:lang w:val="en-GB"/>
        </w:rPr>
      </w:pPr>
      <w:r w:rsidRPr="00DF7E29">
        <w:rPr>
          <w:lang w:val="en-GB"/>
        </w:rPr>
        <w:t>Article 25b</w:t>
      </w:r>
    </w:p>
    <w:p w:rsidR="00502A35" w:rsidRPr="00DF7E29" w:rsidRDefault="00502A35" w:rsidP="00502A35">
      <w:pPr>
        <w:autoSpaceDE w:val="0"/>
        <w:autoSpaceDN w:val="0"/>
        <w:adjustRightInd w:val="0"/>
        <w:rPr>
          <w:rFonts w:cs="Arial"/>
          <w:lang w:val="en-GB" w:eastAsia="sr-Latn-CS"/>
        </w:rPr>
      </w:pPr>
    </w:p>
    <w:p w:rsidR="00502A35" w:rsidRPr="00DF7E29" w:rsidRDefault="00502A35" w:rsidP="00A829D4">
      <w:pPr>
        <w:numPr>
          <w:ilvl w:val="0"/>
          <w:numId w:val="57"/>
        </w:numPr>
        <w:rPr>
          <w:lang w:val="en-GB"/>
        </w:rPr>
      </w:pPr>
      <w:r w:rsidRPr="00DF7E29">
        <w:rPr>
          <w:rFonts w:cs="Arial"/>
          <w:lang w:val="en-GB"/>
        </w:rPr>
        <w:t xml:space="preserve">A pecuniary fine in the amount from </w:t>
      </w:r>
      <w:r w:rsidR="00A54C94" w:rsidRPr="00DF7E29">
        <w:rPr>
          <w:rFonts w:cs="Arial"/>
          <w:lang w:val="en-GB"/>
        </w:rPr>
        <w:t>550 euro to 16,500 euro</w:t>
      </w:r>
      <w:r w:rsidRPr="00DF7E29">
        <w:rPr>
          <w:rFonts w:cs="Arial"/>
          <w:lang w:val="en-GB"/>
        </w:rPr>
        <w:t xml:space="preserve"> shall be imposed for an offence </w:t>
      </w:r>
      <w:r w:rsidRPr="00DF7E29">
        <w:rPr>
          <w:rFonts w:cs="Arial"/>
          <w:bCs/>
          <w:lang w:val="en-GB"/>
        </w:rPr>
        <w:t xml:space="preserve">on </w:t>
      </w:r>
      <w:r w:rsidR="00C02F29" w:rsidRPr="00DF7E29">
        <w:rPr>
          <w:rFonts w:cs="Arial"/>
          <w:bCs/>
          <w:lang w:val="en-GB"/>
        </w:rPr>
        <w:t>a</w:t>
      </w:r>
      <w:r w:rsidRPr="00DF7E29">
        <w:rPr>
          <w:rFonts w:cs="Arial"/>
          <w:bCs/>
          <w:lang w:val="en-GB"/>
        </w:rPr>
        <w:t xml:space="preserve"> legal entity</w:t>
      </w:r>
      <w:r w:rsidRPr="00DF7E29">
        <w:rPr>
          <w:rFonts w:cs="Arial"/>
          <w:lang w:val="en-GB"/>
        </w:rPr>
        <w:t xml:space="preserve"> </w:t>
      </w:r>
      <w:r w:rsidRPr="00DF7E29">
        <w:rPr>
          <w:rFonts w:cs="Arial"/>
          <w:bCs/>
          <w:lang w:val="en-GB"/>
        </w:rPr>
        <w:t xml:space="preserve">which was not granted an operating </w:t>
      </w:r>
      <w:r w:rsidR="00C02F29" w:rsidRPr="00DF7E29">
        <w:rPr>
          <w:rFonts w:cs="Arial"/>
          <w:bCs/>
          <w:lang w:val="en-GB"/>
        </w:rPr>
        <w:t>license</w:t>
      </w:r>
      <w:r w:rsidRPr="00DF7E29">
        <w:rPr>
          <w:rFonts w:cs="Arial"/>
          <w:bCs/>
          <w:lang w:val="en-GB"/>
        </w:rPr>
        <w:t xml:space="preserve"> by the </w:t>
      </w:r>
      <w:r w:rsidR="00DA1EBE" w:rsidRPr="00DF7E29">
        <w:rPr>
          <w:rFonts w:cs="Arial"/>
          <w:bCs/>
          <w:lang w:val="en-GB"/>
        </w:rPr>
        <w:t>C</w:t>
      </w:r>
      <w:r w:rsidRPr="00DF7E29">
        <w:rPr>
          <w:rFonts w:cs="Arial"/>
          <w:bCs/>
          <w:lang w:val="en-GB"/>
        </w:rPr>
        <w:t xml:space="preserve">ompetent </w:t>
      </w:r>
      <w:r w:rsidR="00DA1EBE" w:rsidRPr="00DF7E29">
        <w:rPr>
          <w:rFonts w:cs="Arial"/>
          <w:bCs/>
          <w:lang w:val="en-GB"/>
        </w:rPr>
        <w:t>A</w:t>
      </w:r>
      <w:r w:rsidR="00C02F29" w:rsidRPr="00DF7E29">
        <w:rPr>
          <w:rFonts w:cs="Arial"/>
          <w:bCs/>
          <w:lang w:val="en-GB"/>
        </w:rPr>
        <w:t>uthority</w:t>
      </w:r>
      <w:r w:rsidRPr="00DF7E29">
        <w:rPr>
          <w:rFonts w:cs="Arial"/>
          <w:bCs/>
          <w:lang w:val="en-GB"/>
        </w:rPr>
        <w:t xml:space="preserve">, and in its name contains the </w:t>
      </w:r>
      <w:r w:rsidR="0097136A" w:rsidRPr="00DF7E29">
        <w:rPr>
          <w:rFonts w:cs="Arial"/>
          <w:bCs/>
          <w:lang w:val="en-GB"/>
        </w:rPr>
        <w:t>text</w:t>
      </w:r>
      <w:r w:rsidRPr="00DF7E29">
        <w:rPr>
          <w:rFonts w:cs="Arial"/>
          <w:bCs/>
          <w:lang w:val="en-GB"/>
        </w:rPr>
        <w:t xml:space="preserve"> </w:t>
      </w:r>
      <w:r w:rsidR="0097136A" w:rsidRPr="00DF7E29">
        <w:rPr>
          <w:rFonts w:cs="Arial"/>
          <w:bCs/>
          <w:lang w:val="en-GB"/>
        </w:rPr>
        <w:t>“</w:t>
      </w:r>
      <w:r w:rsidRPr="00DF7E29">
        <w:rPr>
          <w:rFonts w:cs="Arial"/>
          <w:bCs/>
          <w:lang w:val="en-GB"/>
        </w:rPr>
        <w:t>auditing firm</w:t>
      </w:r>
      <w:r w:rsidR="0097136A" w:rsidRPr="00DF7E29">
        <w:rPr>
          <w:rFonts w:cs="Arial"/>
          <w:bCs/>
          <w:lang w:val="en-GB"/>
        </w:rPr>
        <w:t>”</w:t>
      </w:r>
      <w:r w:rsidRPr="00DF7E29">
        <w:rPr>
          <w:rFonts w:cs="Arial"/>
          <w:bCs/>
          <w:lang w:val="en-GB"/>
        </w:rPr>
        <w:t xml:space="preserve"> (Article</w:t>
      </w:r>
      <w:r w:rsidR="0097136A" w:rsidRPr="00DF7E29">
        <w:rPr>
          <w:rFonts w:cs="Arial"/>
          <w:bCs/>
          <w:lang w:val="en-GB"/>
        </w:rPr>
        <w:t>16k</w:t>
      </w:r>
      <w:r w:rsidRPr="00DF7E29">
        <w:rPr>
          <w:rFonts w:cs="Arial"/>
          <w:bCs/>
          <w:lang w:val="en-GB"/>
        </w:rPr>
        <w:t xml:space="preserve"> paragraph 4). </w:t>
      </w:r>
    </w:p>
    <w:p w:rsidR="00502A35" w:rsidRPr="00DF7E29" w:rsidRDefault="00502A35" w:rsidP="00C02F29">
      <w:pPr>
        <w:rPr>
          <w:lang w:val="en-GB"/>
        </w:rPr>
      </w:pPr>
    </w:p>
    <w:p w:rsidR="00502A35" w:rsidRPr="00DF7E29" w:rsidRDefault="0097136A" w:rsidP="00A829D4">
      <w:pPr>
        <w:numPr>
          <w:ilvl w:val="0"/>
          <w:numId w:val="57"/>
        </w:numPr>
        <w:autoSpaceDE w:val="0"/>
        <w:autoSpaceDN w:val="0"/>
        <w:adjustRightInd w:val="0"/>
        <w:rPr>
          <w:rFonts w:cs="Arial"/>
          <w:lang w:val="en-GB" w:eastAsia="sr-Latn-CS"/>
        </w:rPr>
      </w:pPr>
      <w:r w:rsidRPr="00DF7E29">
        <w:rPr>
          <w:rFonts w:cs="Arial"/>
          <w:lang w:val="en-GB"/>
        </w:rPr>
        <w:t>P</w:t>
      </w:r>
      <w:r w:rsidR="00502A35" w:rsidRPr="00DF7E29">
        <w:rPr>
          <w:rFonts w:cs="Arial"/>
          <w:lang w:val="en-GB"/>
        </w:rPr>
        <w:t xml:space="preserve">ecuniary </w:t>
      </w:r>
      <w:r w:rsidR="00502A35" w:rsidRPr="00DF7E29">
        <w:rPr>
          <w:rFonts w:cs="Arial"/>
          <w:bCs/>
          <w:lang w:val="en-GB" w:eastAsia="sr-Latn-CS"/>
        </w:rPr>
        <w:t xml:space="preserve">fine in the amount from </w:t>
      </w:r>
      <w:r w:rsidR="00523FCA" w:rsidRPr="00DF7E29">
        <w:rPr>
          <w:rFonts w:cs="Arial"/>
          <w:bCs/>
          <w:lang w:val="en-GB" w:eastAsia="sr-Latn-CS"/>
        </w:rPr>
        <w:t>550 euro to 1,100 euro</w:t>
      </w:r>
      <w:r w:rsidR="00502A35" w:rsidRPr="00DF7E29">
        <w:rPr>
          <w:rFonts w:cs="Arial"/>
          <w:bCs/>
          <w:lang w:val="en-GB" w:eastAsia="sr-Latn-CS"/>
        </w:rPr>
        <w:t xml:space="preserve"> shall also be imposed for </w:t>
      </w:r>
      <w:r w:rsidRPr="00DF7E29">
        <w:rPr>
          <w:rFonts w:cs="Arial"/>
          <w:bCs/>
          <w:lang w:val="en-GB" w:eastAsia="sr-Latn-CS"/>
        </w:rPr>
        <w:t>the</w:t>
      </w:r>
      <w:r w:rsidR="00502A35" w:rsidRPr="00DF7E29">
        <w:rPr>
          <w:rFonts w:cs="Arial"/>
          <w:bCs/>
          <w:lang w:val="en-GB" w:eastAsia="sr-Latn-CS"/>
        </w:rPr>
        <w:t xml:space="preserve"> offence referred to in paragraph 1 of this Article on </w:t>
      </w:r>
      <w:r w:rsidR="00FD139E" w:rsidRPr="00DF7E29">
        <w:rPr>
          <w:rFonts w:cs="Arial"/>
          <w:bCs/>
          <w:lang w:val="en-GB" w:eastAsia="sr-Latn-CS"/>
        </w:rPr>
        <w:t>a</w:t>
      </w:r>
      <w:r w:rsidR="00502A35" w:rsidRPr="00DF7E29">
        <w:rPr>
          <w:rFonts w:cs="Arial"/>
          <w:bCs/>
          <w:lang w:val="en-GB" w:eastAsia="sr-Latn-CS"/>
        </w:rPr>
        <w:t xml:space="preserve"> responsible person of the legal entity.</w:t>
      </w:r>
    </w:p>
    <w:p w:rsidR="00502A35" w:rsidRPr="00DF7E29" w:rsidRDefault="00502A35" w:rsidP="00C02F29">
      <w:pPr>
        <w:rPr>
          <w:lang w:val="en-GB"/>
        </w:rPr>
      </w:pPr>
    </w:p>
    <w:p w:rsidR="001C49F8" w:rsidRPr="00DF7E29" w:rsidRDefault="001C49F8" w:rsidP="001C49F8">
      <w:pPr>
        <w:pStyle w:val="Heading3"/>
        <w:rPr>
          <w:lang w:val="en-GB"/>
        </w:rPr>
      </w:pPr>
      <w:r w:rsidRPr="00DF7E29">
        <w:rPr>
          <w:lang w:val="en-GB"/>
        </w:rPr>
        <w:t xml:space="preserve">Article </w:t>
      </w:r>
      <w:r w:rsidR="00FD139E" w:rsidRPr="00DF7E29">
        <w:rPr>
          <w:lang w:val="en-GB"/>
        </w:rPr>
        <w:t>26</w:t>
      </w:r>
    </w:p>
    <w:p w:rsidR="001C49F8" w:rsidRPr="00DF7E29" w:rsidRDefault="001C49F8" w:rsidP="001C49F8">
      <w:pPr>
        <w:autoSpaceDE w:val="0"/>
        <w:autoSpaceDN w:val="0"/>
        <w:adjustRightInd w:val="0"/>
        <w:rPr>
          <w:rFonts w:cs="Arial"/>
          <w:lang w:val="en-GB" w:eastAsia="sr-Latn-CS"/>
        </w:rPr>
      </w:pPr>
    </w:p>
    <w:p w:rsidR="001C49F8" w:rsidRPr="00DF7E29" w:rsidRDefault="001C49F8" w:rsidP="001C49F8">
      <w:pPr>
        <w:autoSpaceDE w:val="0"/>
        <w:autoSpaceDN w:val="0"/>
        <w:adjustRightInd w:val="0"/>
        <w:rPr>
          <w:rFonts w:cs="Arial"/>
          <w:color w:val="000000"/>
          <w:lang w:val="en-GB"/>
        </w:rPr>
      </w:pPr>
      <w:r w:rsidRPr="00DF7E29">
        <w:rPr>
          <w:rFonts w:cs="Arial"/>
          <w:color w:val="000000"/>
          <w:lang w:val="en-GB"/>
        </w:rPr>
        <w:t xml:space="preserve">A </w:t>
      </w:r>
      <w:r w:rsidRPr="00DF7E29">
        <w:rPr>
          <w:rFonts w:cs="Arial"/>
          <w:lang w:val="en-GB"/>
        </w:rPr>
        <w:t xml:space="preserve">pecuniary </w:t>
      </w:r>
      <w:r w:rsidRPr="00DF7E29">
        <w:rPr>
          <w:rFonts w:cs="Arial"/>
          <w:color w:val="000000"/>
          <w:lang w:val="en-GB"/>
        </w:rPr>
        <w:t xml:space="preserve">fine in the amount from </w:t>
      </w:r>
      <w:r w:rsidR="009E3058" w:rsidRPr="00DF7E29">
        <w:rPr>
          <w:rFonts w:cs="Arial"/>
          <w:color w:val="000000"/>
          <w:lang w:val="en-GB"/>
        </w:rPr>
        <w:t xml:space="preserve">550 euro to 1,100 euro </w:t>
      </w:r>
      <w:r w:rsidRPr="00DF7E29">
        <w:rPr>
          <w:rFonts w:cs="Arial"/>
          <w:color w:val="000000"/>
          <w:lang w:val="en-GB"/>
        </w:rPr>
        <w:t xml:space="preserve">shall be imposed for an offence on </w:t>
      </w:r>
      <w:r w:rsidR="00FD139E" w:rsidRPr="00DF7E29">
        <w:rPr>
          <w:rFonts w:cs="Arial"/>
          <w:color w:val="000000"/>
          <w:lang w:val="en-GB"/>
        </w:rPr>
        <w:t>a</w:t>
      </w:r>
      <w:r w:rsidRPr="00DF7E29">
        <w:rPr>
          <w:rFonts w:cs="Arial"/>
          <w:color w:val="000000"/>
          <w:lang w:val="en-GB"/>
        </w:rPr>
        <w:t xml:space="preserve"> </w:t>
      </w:r>
      <w:r w:rsidR="00FD139E" w:rsidRPr="00DF7E29">
        <w:rPr>
          <w:rFonts w:cs="Arial"/>
          <w:lang w:val="en-GB"/>
        </w:rPr>
        <w:t>natural</w:t>
      </w:r>
      <w:r w:rsidRPr="00DF7E29">
        <w:rPr>
          <w:rFonts w:cs="Arial"/>
          <w:lang w:val="en-GB"/>
        </w:rPr>
        <w:t xml:space="preserve"> </w:t>
      </w:r>
      <w:r w:rsidRPr="00DF7E29">
        <w:rPr>
          <w:rFonts w:cs="Arial"/>
          <w:color w:val="000000"/>
          <w:lang w:val="en-GB"/>
        </w:rPr>
        <w:t xml:space="preserve">person that concludes a contract with the legal entity making a false representation as </w:t>
      </w:r>
      <w:r w:rsidR="00FD139E" w:rsidRPr="00DF7E29">
        <w:rPr>
          <w:rFonts w:cs="Arial"/>
          <w:color w:val="000000"/>
          <w:lang w:val="en-GB"/>
        </w:rPr>
        <w:t>a</w:t>
      </w:r>
      <w:r w:rsidRPr="00DF7E29">
        <w:rPr>
          <w:rFonts w:cs="Arial"/>
          <w:color w:val="000000"/>
          <w:lang w:val="en-GB"/>
        </w:rPr>
        <w:t xml:space="preserve"> certified accountant and </w:t>
      </w:r>
      <w:r w:rsidR="00FD139E" w:rsidRPr="00DF7E29">
        <w:rPr>
          <w:rFonts w:cs="Arial"/>
          <w:color w:val="000000"/>
          <w:lang w:val="en-GB"/>
        </w:rPr>
        <w:t xml:space="preserve">who </w:t>
      </w:r>
      <w:r w:rsidRPr="00DF7E29">
        <w:rPr>
          <w:rFonts w:cs="Arial"/>
          <w:color w:val="000000"/>
          <w:lang w:val="en-GB"/>
        </w:rPr>
        <w:t>does not meet the requirements prescribed by A</w:t>
      </w:r>
      <w:r w:rsidR="00FD139E" w:rsidRPr="00DF7E29">
        <w:rPr>
          <w:rFonts w:cs="Arial"/>
          <w:color w:val="000000"/>
          <w:lang w:val="en-GB"/>
        </w:rPr>
        <w:t>rticle 1</w:t>
      </w:r>
      <w:r w:rsidR="00AE3750" w:rsidRPr="00DF7E29">
        <w:rPr>
          <w:rFonts w:cs="Arial"/>
          <w:color w:val="000000"/>
          <w:lang w:val="en-GB"/>
        </w:rPr>
        <w:t>1</w:t>
      </w:r>
      <w:r w:rsidR="00FD139E" w:rsidRPr="00DF7E29">
        <w:rPr>
          <w:rFonts w:cs="Arial"/>
          <w:color w:val="000000"/>
          <w:lang w:val="en-GB"/>
        </w:rPr>
        <w:t xml:space="preserve"> of</w:t>
      </w:r>
      <w:r w:rsidRPr="00DF7E29">
        <w:rPr>
          <w:rFonts w:cs="Arial"/>
          <w:color w:val="000000"/>
          <w:lang w:val="en-GB"/>
        </w:rPr>
        <w:t xml:space="preserve"> this Law.</w:t>
      </w:r>
      <w:r w:rsidR="00D41BAC" w:rsidRPr="00DF7E29">
        <w:rPr>
          <w:rFonts w:cs="Arial"/>
          <w:color w:val="000000"/>
          <w:lang w:val="en-GB"/>
        </w:rPr>
        <w:t xml:space="preserve"> (Article 11)</w:t>
      </w:r>
    </w:p>
    <w:p w:rsidR="001C49F8" w:rsidRPr="00DF7E29" w:rsidRDefault="001C49F8" w:rsidP="00C02F29">
      <w:pPr>
        <w:rPr>
          <w:lang w:val="en-GB" w:eastAsia="sr-Latn-CS"/>
        </w:rPr>
      </w:pPr>
    </w:p>
    <w:p w:rsidR="00F6129C" w:rsidRPr="00DF7E29" w:rsidRDefault="00F6129C" w:rsidP="00C02F29">
      <w:pPr>
        <w:rPr>
          <w:lang w:val="en-GB" w:eastAsia="sr-Latn-CS"/>
        </w:rPr>
      </w:pPr>
    </w:p>
    <w:p w:rsidR="00F6129C" w:rsidRPr="00DF7E29" w:rsidRDefault="00F6129C" w:rsidP="00C02F29">
      <w:pPr>
        <w:rPr>
          <w:lang w:val="en-GB" w:eastAsia="sr-Latn-CS"/>
        </w:rPr>
      </w:pPr>
    </w:p>
    <w:p w:rsidR="000E391D" w:rsidRPr="00DF7E29" w:rsidRDefault="00406D81" w:rsidP="00AF25BA">
      <w:pPr>
        <w:pStyle w:val="Heading2"/>
        <w:rPr>
          <w:lang w:val="en-GB"/>
        </w:rPr>
      </w:pPr>
      <w:r w:rsidRPr="00DF7E29">
        <w:rPr>
          <w:lang w:val="en-GB"/>
        </w:rPr>
        <w:t>VIII</w:t>
      </w:r>
      <w:r w:rsidR="00AF25BA" w:rsidRPr="00DF7E29">
        <w:rPr>
          <w:lang w:val="en-GB"/>
        </w:rPr>
        <w:tab/>
      </w:r>
      <w:r w:rsidR="000E391D" w:rsidRPr="00DF7E29">
        <w:rPr>
          <w:lang w:val="en-GB"/>
        </w:rPr>
        <w:t>TRANSITIONAL AND FINAL PROVISIONS</w:t>
      </w:r>
    </w:p>
    <w:p w:rsidR="000E391D" w:rsidRPr="00DF7E29" w:rsidRDefault="000E391D" w:rsidP="00C02F29">
      <w:pPr>
        <w:rPr>
          <w:lang w:val="en-GB"/>
        </w:rPr>
      </w:pPr>
    </w:p>
    <w:p w:rsidR="00C02F29" w:rsidRPr="00DF7E29" w:rsidRDefault="00C02F29" w:rsidP="00C02F29">
      <w:pPr>
        <w:pStyle w:val="Heading3"/>
        <w:rPr>
          <w:lang w:val="en-GB"/>
        </w:rPr>
      </w:pPr>
      <w:r w:rsidRPr="00DF7E29">
        <w:rPr>
          <w:lang w:val="en-GB"/>
        </w:rPr>
        <w:t>Article 27</w:t>
      </w:r>
    </w:p>
    <w:p w:rsidR="00C02F29" w:rsidRPr="00DF7E29" w:rsidRDefault="00C02F29" w:rsidP="00C02F29">
      <w:pPr>
        <w:rPr>
          <w:lang w:val="en-GB"/>
        </w:rPr>
      </w:pPr>
      <w:r w:rsidRPr="00DF7E29">
        <w:rPr>
          <w:lang w:val="en-GB"/>
        </w:rPr>
        <w:t>Deleted (</w:t>
      </w:r>
      <w:r w:rsidRPr="00DF7E29">
        <w:rPr>
          <w:i/>
          <w:lang w:val="en-GB"/>
        </w:rPr>
        <w:t>Official Gazette of Montenegro</w:t>
      </w:r>
      <w:r w:rsidRPr="00DF7E29">
        <w:rPr>
          <w:lang w:val="en-GB"/>
        </w:rPr>
        <w:t>, No 80/08)</w:t>
      </w:r>
    </w:p>
    <w:p w:rsidR="00C02F29" w:rsidRPr="00DF7E29" w:rsidRDefault="00C02F29" w:rsidP="00C02F29">
      <w:pPr>
        <w:rPr>
          <w:lang w:val="en-GB"/>
        </w:rPr>
      </w:pPr>
    </w:p>
    <w:p w:rsidR="000E391D" w:rsidRPr="00DF7E29" w:rsidRDefault="00406D81" w:rsidP="00F6129C">
      <w:pPr>
        <w:pStyle w:val="Heading3"/>
        <w:rPr>
          <w:lang w:val="en-GB"/>
        </w:rPr>
      </w:pPr>
      <w:r w:rsidRPr="00DF7E29">
        <w:rPr>
          <w:lang w:val="en-GB"/>
        </w:rPr>
        <w:t>Article 28</w:t>
      </w:r>
    </w:p>
    <w:p w:rsidR="000E391D" w:rsidRPr="00DF7E29" w:rsidRDefault="000E391D" w:rsidP="0009596C">
      <w:pPr>
        <w:autoSpaceDE w:val="0"/>
        <w:autoSpaceDN w:val="0"/>
        <w:adjustRightInd w:val="0"/>
        <w:rPr>
          <w:rFonts w:cs="Arial"/>
          <w:lang w:val="en-GB"/>
        </w:rPr>
      </w:pPr>
    </w:p>
    <w:p w:rsidR="000E391D" w:rsidRPr="00DF7E29" w:rsidRDefault="00FA0466" w:rsidP="0009596C">
      <w:pPr>
        <w:autoSpaceDE w:val="0"/>
        <w:autoSpaceDN w:val="0"/>
        <w:adjustRightInd w:val="0"/>
        <w:rPr>
          <w:rFonts w:cs="Arial"/>
          <w:lang w:val="en-GB"/>
        </w:rPr>
      </w:pPr>
      <w:r w:rsidRPr="00DF7E29">
        <w:rPr>
          <w:rFonts w:cs="Arial"/>
          <w:lang w:val="en-GB"/>
        </w:rPr>
        <w:t xml:space="preserve">Notwithstanding provisions of </w:t>
      </w:r>
      <w:r w:rsidR="000E391D" w:rsidRPr="00DF7E29">
        <w:rPr>
          <w:rFonts w:cs="Arial"/>
          <w:lang w:val="en-GB"/>
        </w:rPr>
        <w:t xml:space="preserve">Article 5 of this Law, </w:t>
      </w:r>
      <w:r w:rsidR="00637373" w:rsidRPr="00DF7E29">
        <w:rPr>
          <w:rFonts w:cs="Arial"/>
          <w:lang w:val="en-GB"/>
        </w:rPr>
        <w:t xml:space="preserve">legal entities having </w:t>
      </w:r>
      <w:r w:rsidR="00DF7E29" w:rsidRPr="00DF7E29">
        <w:rPr>
          <w:rFonts w:cs="Arial"/>
          <w:lang w:val="en-GB"/>
        </w:rPr>
        <w:t>annual</w:t>
      </w:r>
      <w:r w:rsidR="00637373" w:rsidRPr="00DF7E29">
        <w:rPr>
          <w:rFonts w:cs="Arial"/>
          <w:lang w:val="en-GB"/>
        </w:rPr>
        <w:t xml:space="preserve"> revenue less than 500,000 euro may use, either</w:t>
      </w:r>
      <w:r w:rsidR="000E391D" w:rsidRPr="00DF7E29">
        <w:rPr>
          <w:rFonts w:cs="Arial"/>
          <w:lang w:val="en-GB"/>
        </w:rPr>
        <w:t xml:space="preserve"> the accrual based accounting </w:t>
      </w:r>
      <w:r w:rsidRPr="00DF7E29">
        <w:rPr>
          <w:rFonts w:cs="Arial"/>
          <w:lang w:val="en-GB"/>
        </w:rPr>
        <w:t xml:space="preserve">principle </w:t>
      </w:r>
      <w:r w:rsidR="000E391D" w:rsidRPr="00DF7E29">
        <w:rPr>
          <w:rFonts w:cs="Arial"/>
          <w:lang w:val="en-GB"/>
        </w:rPr>
        <w:t>or cash based accounting</w:t>
      </w:r>
      <w:r w:rsidRPr="00DF7E29">
        <w:rPr>
          <w:rFonts w:cs="Arial"/>
          <w:lang w:val="en-GB"/>
        </w:rPr>
        <w:t xml:space="preserve"> principle</w:t>
      </w:r>
      <w:r w:rsidR="000E391D" w:rsidRPr="00DF7E29">
        <w:rPr>
          <w:rFonts w:cs="Arial"/>
          <w:lang w:val="en-GB"/>
        </w:rPr>
        <w:t xml:space="preserve"> </w:t>
      </w:r>
      <w:r w:rsidRPr="00DF7E29">
        <w:rPr>
          <w:rFonts w:cs="Arial"/>
          <w:lang w:val="en-GB"/>
        </w:rPr>
        <w:t xml:space="preserve">by </w:t>
      </w:r>
      <w:r w:rsidR="000E391D" w:rsidRPr="00DF7E29">
        <w:rPr>
          <w:rFonts w:cs="Arial"/>
          <w:lang w:val="en-GB"/>
        </w:rPr>
        <w:t xml:space="preserve">applying simplified accounting methods, in accordance with </w:t>
      </w:r>
      <w:r w:rsidRPr="00DF7E29">
        <w:rPr>
          <w:rFonts w:cs="Arial"/>
          <w:lang w:val="en-GB"/>
        </w:rPr>
        <w:t xml:space="preserve">the </w:t>
      </w:r>
      <w:r w:rsidR="000E391D" w:rsidRPr="00DF7E29">
        <w:rPr>
          <w:rFonts w:cs="Arial"/>
          <w:lang w:val="en-GB"/>
        </w:rPr>
        <w:t>L</w:t>
      </w:r>
      <w:r w:rsidR="00406D81" w:rsidRPr="00DF7E29">
        <w:rPr>
          <w:rFonts w:cs="Arial"/>
          <w:lang w:val="en-GB"/>
        </w:rPr>
        <w:t>aw on Accounting and Auditing (</w:t>
      </w:r>
      <w:r w:rsidR="000E391D" w:rsidRPr="00DF7E29">
        <w:rPr>
          <w:rFonts w:cs="Arial"/>
          <w:i/>
          <w:lang w:val="en-GB"/>
        </w:rPr>
        <w:t>Official Gazette of</w:t>
      </w:r>
      <w:r w:rsidR="00406D81" w:rsidRPr="00DF7E29">
        <w:rPr>
          <w:rFonts w:cs="Arial"/>
          <w:lang w:val="en-GB"/>
        </w:rPr>
        <w:t xml:space="preserve"> </w:t>
      </w:r>
      <w:r w:rsidR="00406D81" w:rsidRPr="00DF7E29">
        <w:rPr>
          <w:rFonts w:cs="Arial"/>
          <w:i/>
          <w:lang w:val="en-GB"/>
        </w:rPr>
        <w:t>the Republic of Montenegro</w:t>
      </w:r>
      <w:r w:rsidR="00406D81" w:rsidRPr="00DF7E29">
        <w:rPr>
          <w:rFonts w:cs="Arial"/>
          <w:lang w:val="en-GB"/>
        </w:rPr>
        <w:t>, No 6/02)</w:t>
      </w:r>
      <w:r w:rsidR="000E391D" w:rsidRPr="00DF7E29">
        <w:rPr>
          <w:rFonts w:cs="Arial"/>
          <w:lang w:val="en-GB"/>
        </w:rPr>
        <w:t xml:space="preserve"> until 31 </w:t>
      </w:r>
      <w:r w:rsidR="0009596C" w:rsidRPr="00DF7E29">
        <w:rPr>
          <w:rFonts w:cs="Arial"/>
          <w:lang w:val="en-GB"/>
        </w:rPr>
        <w:t>March 2006.</w:t>
      </w:r>
    </w:p>
    <w:p w:rsidR="00A13E5A" w:rsidRPr="00DF7E29" w:rsidRDefault="00A13E5A" w:rsidP="00406D81">
      <w:pPr>
        <w:rPr>
          <w:lang w:val="en-GB"/>
        </w:rPr>
      </w:pPr>
    </w:p>
    <w:p w:rsidR="00A13E5A" w:rsidRPr="00DF7E29" w:rsidRDefault="00A13E5A" w:rsidP="00F6129C">
      <w:pPr>
        <w:pStyle w:val="Heading3"/>
        <w:rPr>
          <w:lang w:val="en-GB"/>
        </w:rPr>
      </w:pPr>
      <w:r w:rsidRPr="00DF7E29">
        <w:rPr>
          <w:lang w:val="en-GB"/>
        </w:rPr>
        <w:t xml:space="preserve">Article </w:t>
      </w:r>
      <w:r w:rsidR="00406D81" w:rsidRPr="00DF7E29">
        <w:rPr>
          <w:lang w:val="en-GB"/>
        </w:rPr>
        <w:t>29</w:t>
      </w:r>
    </w:p>
    <w:p w:rsidR="00A13E5A" w:rsidRPr="00DF7E29" w:rsidRDefault="00A13E5A" w:rsidP="00A13E5A">
      <w:pPr>
        <w:autoSpaceDE w:val="0"/>
        <w:autoSpaceDN w:val="0"/>
        <w:adjustRightInd w:val="0"/>
        <w:rPr>
          <w:rFonts w:cs="Arial"/>
          <w:b/>
          <w:lang w:val="en-GB"/>
        </w:rPr>
      </w:pPr>
    </w:p>
    <w:p w:rsidR="00A13E5A" w:rsidRPr="00DF7E29" w:rsidRDefault="00A13E5A" w:rsidP="00A829D4">
      <w:pPr>
        <w:numPr>
          <w:ilvl w:val="0"/>
          <w:numId w:val="58"/>
        </w:numPr>
        <w:autoSpaceDE w:val="0"/>
        <w:autoSpaceDN w:val="0"/>
        <w:adjustRightInd w:val="0"/>
        <w:rPr>
          <w:rFonts w:cs="Arial"/>
          <w:lang w:val="en-GB"/>
        </w:rPr>
      </w:pPr>
      <w:r w:rsidRPr="00DF7E29">
        <w:rPr>
          <w:rFonts w:cs="Arial"/>
          <w:lang w:val="en-GB"/>
        </w:rPr>
        <w:t xml:space="preserve">A person that </w:t>
      </w:r>
      <w:r w:rsidR="00FA0466" w:rsidRPr="00DF7E29">
        <w:rPr>
          <w:rFonts w:cs="Arial"/>
          <w:lang w:val="en-GB"/>
        </w:rPr>
        <w:t xml:space="preserve">acquired </w:t>
      </w:r>
      <w:r w:rsidRPr="00DF7E29">
        <w:rPr>
          <w:rFonts w:cs="Arial"/>
          <w:lang w:val="en-GB"/>
        </w:rPr>
        <w:t xml:space="preserve">a license </w:t>
      </w:r>
      <w:r w:rsidR="00406D81" w:rsidRPr="00DF7E29">
        <w:rPr>
          <w:rFonts w:cs="Arial"/>
          <w:lang w:val="en-GB"/>
        </w:rPr>
        <w:t>pursuant to</w:t>
      </w:r>
      <w:r w:rsidRPr="00DF7E29">
        <w:rPr>
          <w:rFonts w:cs="Arial"/>
          <w:lang w:val="en-GB"/>
        </w:rPr>
        <w:t xml:space="preserve"> the Law on Accounting and Auditing</w:t>
      </w:r>
      <w:r w:rsidR="002A2381" w:rsidRPr="00DF7E29">
        <w:rPr>
          <w:rFonts w:cs="Arial"/>
          <w:lang w:val="en-GB"/>
        </w:rPr>
        <w:t xml:space="preserve"> (</w:t>
      </w:r>
      <w:r w:rsidR="002A2381" w:rsidRPr="00DF7E29">
        <w:rPr>
          <w:rFonts w:cs="Arial"/>
          <w:i/>
          <w:lang w:val="en-GB"/>
        </w:rPr>
        <w:t>Official Gazette of</w:t>
      </w:r>
      <w:r w:rsidR="002A2381" w:rsidRPr="00DF7E29">
        <w:rPr>
          <w:rFonts w:cs="Arial"/>
          <w:lang w:val="en-GB"/>
        </w:rPr>
        <w:t xml:space="preserve"> </w:t>
      </w:r>
      <w:r w:rsidR="002A2381" w:rsidRPr="00DF7E29">
        <w:rPr>
          <w:rFonts w:cs="Arial"/>
          <w:i/>
          <w:lang w:val="en-GB"/>
        </w:rPr>
        <w:t>the Republic of Montenegro</w:t>
      </w:r>
      <w:r w:rsidRPr="00DF7E29">
        <w:rPr>
          <w:rFonts w:cs="Arial"/>
          <w:lang w:val="en-GB"/>
        </w:rPr>
        <w:t>, No 6/02) shall be obliged to pass exams envisaged by the program for certification of accountants by 31 March 2006.</w:t>
      </w:r>
    </w:p>
    <w:p w:rsidR="00FA0466" w:rsidRPr="00DF7E29" w:rsidRDefault="00FA0466" w:rsidP="00A13E5A">
      <w:pPr>
        <w:autoSpaceDE w:val="0"/>
        <w:autoSpaceDN w:val="0"/>
        <w:adjustRightInd w:val="0"/>
        <w:rPr>
          <w:rFonts w:cs="Arial"/>
          <w:lang w:val="en-GB"/>
        </w:rPr>
      </w:pPr>
    </w:p>
    <w:p w:rsidR="00A13E5A" w:rsidRPr="00DF7E29" w:rsidRDefault="00A13E5A" w:rsidP="00A829D4">
      <w:pPr>
        <w:numPr>
          <w:ilvl w:val="0"/>
          <w:numId w:val="58"/>
        </w:numPr>
        <w:autoSpaceDE w:val="0"/>
        <w:autoSpaceDN w:val="0"/>
        <w:adjustRightInd w:val="0"/>
        <w:rPr>
          <w:rFonts w:cs="Arial"/>
          <w:lang w:val="en-GB"/>
        </w:rPr>
      </w:pPr>
      <w:r w:rsidRPr="00DF7E29">
        <w:rPr>
          <w:rFonts w:cs="Arial"/>
          <w:lang w:val="en-GB"/>
        </w:rPr>
        <w:t>License of the person</w:t>
      </w:r>
      <w:r w:rsidR="00FA0466" w:rsidRPr="00DF7E29">
        <w:rPr>
          <w:rFonts w:cs="Arial"/>
          <w:lang w:val="en-GB"/>
        </w:rPr>
        <w:t>s</w:t>
      </w:r>
      <w:r w:rsidRPr="00DF7E29">
        <w:rPr>
          <w:rFonts w:cs="Arial"/>
          <w:lang w:val="en-GB"/>
        </w:rPr>
        <w:t xml:space="preserve"> that fail to pass the exam</w:t>
      </w:r>
      <w:r w:rsidR="002A2381" w:rsidRPr="00DF7E29">
        <w:rPr>
          <w:rFonts w:cs="Arial"/>
          <w:lang w:val="en-GB"/>
        </w:rPr>
        <w:t>s</w:t>
      </w:r>
      <w:r w:rsidRPr="00DF7E29">
        <w:rPr>
          <w:rFonts w:cs="Arial"/>
          <w:lang w:val="en-GB"/>
        </w:rPr>
        <w:t xml:space="preserve"> referred to in paragraph 1 of this Article shall cease to be valid </w:t>
      </w:r>
      <w:r w:rsidR="00FA0466" w:rsidRPr="00DF7E29">
        <w:rPr>
          <w:rFonts w:cs="Arial"/>
          <w:lang w:val="en-GB"/>
        </w:rPr>
        <w:t>as of</w:t>
      </w:r>
      <w:r w:rsidRPr="00DF7E29">
        <w:rPr>
          <w:rFonts w:cs="Arial"/>
          <w:lang w:val="en-GB"/>
        </w:rPr>
        <w:t xml:space="preserve"> 1 April 2006.</w:t>
      </w:r>
    </w:p>
    <w:p w:rsidR="0009596C" w:rsidRPr="00DF7E29" w:rsidRDefault="0009596C" w:rsidP="0009596C">
      <w:pPr>
        <w:autoSpaceDE w:val="0"/>
        <w:autoSpaceDN w:val="0"/>
        <w:adjustRightInd w:val="0"/>
        <w:rPr>
          <w:rFonts w:cs="Arial"/>
          <w:lang w:val="en-GB"/>
        </w:rPr>
      </w:pPr>
    </w:p>
    <w:p w:rsidR="00A13E5A" w:rsidRPr="00DF7E29" w:rsidRDefault="002A2381" w:rsidP="00F6129C">
      <w:pPr>
        <w:pStyle w:val="Heading3"/>
        <w:rPr>
          <w:lang w:val="en-GB"/>
        </w:rPr>
      </w:pPr>
      <w:r w:rsidRPr="00DF7E29">
        <w:rPr>
          <w:lang w:val="en-GB"/>
        </w:rPr>
        <w:t>Article 30</w:t>
      </w:r>
    </w:p>
    <w:p w:rsidR="00A13E5A" w:rsidRPr="00DF7E29" w:rsidRDefault="00A13E5A" w:rsidP="002A2381">
      <w:pPr>
        <w:rPr>
          <w:lang w:val="en-GB"/>
        </w:rPr>
      </w:pPr>
    </w:p>
    <w:p w:rsidR="00A13E5A" w:rsidRPr="00DF7E29" w:rsidRDefault="00FA0466" w:rsidP="009B6114">
      <w:pPr>
        <w:autoSpaceDE w:val="0"/>
        <w:autoSpaceDN w:val="0"/>
        <w:adjustRightInd w:val="0"/>
        <w:rPr>
          <w:rFonts w:cs="Arial"/>
          <w:lang w:val="en-GB"/>
        </w:rPr>
      </w:pPr>
      <w:r w:rsidRPr="00DF7E29">
        <w:rPr>
          <w:rFonts w:cs="Arial"/>
          <w:lang w:val="en-GB"/>
        </w:rPr>
        <w:t>The p</w:t>
      </w:r>
      <w:r w:rsidR="009B6114" w:rsidRPr="00DF7E29">
        <w:rPr>
          <w:rFonts w:cs="Arial"/>
          <w:lang w:val="en-GB"/>
        </w:rPr>
        <w:t>rovision</w:t>
      </w:r>
      <w:r w:rsidRPr="00DF7E29">
        <w:rPr>
          <w:rFonts w:cs="Arial"/>
          <w:lang w:val="en-GB"/>
        </w:rPr>
        <w:t>s</w:t>
      </w:r>
      <w:r w:rsidR="009B6114" w:rsidRPr="00DF7E29">
        <w:rPr>
          <w:rFonts w:cs="Arial"/>
          <w:lang w:val="en-GB"/>
        </w:rPr>
        <w:t xml:space="preserve"> of paragraph 2, </w:t>
      </w:r>
      <w:r w:rsidRPr="00DF7E29">
        <w:rPr>
          <w:rFonts w:cs="Arial"/>
          <w:lang w:val="en-GB"/>
        </w:rPr>
        <w:t>A</w:t>
      </w:r>
      <w:r w:rsidR="009B6114" w:rsidRPr="00DF7E29">
        <w:rPr>
          <w:rFonts w:cs="Arial"/>
          <w:lang w:val="en-GB"/>
        </w:rPr>
        <w:t xml:space="preserve">rticle </w:t>
      </w:r>
      <w:r w:rsidR="002A2381" w:rsidRPr="00DF7E29">
        <w:rPr>
          <w:rFonts w:cs="Arial"/>
          <w:lang w:val="en-GB"/>
        </w:rPr>
        <w:t>15</w:t>
      </w:r>
      <w:r w:rsidR="009B6114" w:rsidRPr="00DF7E29">
        <w:rPr>
          <w:rFonts w:cs="Arial"/>
          <w:lang w:val="en-GB"/>
        </w:rPr>
        <w:t xml:space="preserve"> of this Law shall </w:t>
      </w:r>
      <w:r w:rsidR="002A2381" w:rsidRPr="00DF7E29">
        <w:rPr>
          <w:rFonts w:cs="Arial"/>
          <w:lang w:val="en-GB"/>
        </w:rPr>
        <w:t>apply</w:t>
      </w:r>
      <w:r w:rsidR="009B6114" w:rsidRPr="00DF7E29">
        <w:rPr>
          <w:rFonts w:cs="Arial"/>
          <w:lang w:val="en-GB"/>
        </w:rPr>
        <w:t xml:space="preserve"> </w:t>
      </w:r>
      <w:r w:rsidRPr="00DF7E29">
        <w:rPr>
          <w:rFonts w:cs="Arial"/>
          <w:lang w:val="en-GB"/>
        </w:rPr>
        <w:t xml:space="preserve">from </w:t>
      </w:r>
      <w:r w:rsidR="009B6114" w:rsidRPr="00DF7E29">
        <w:rPr>
          <w:rFonts w:cs="Arial"/>
          <w:lang w:val="en-GB"/>
        </w:rPr>
        <w:t>1 April 2006.</w:t>
      </w:r>
    </w:p>
    <w:p w:rsidR="00A13E5A" w:rsidRPr="00DF7E29" w:rsidRDefault="00A13E5A" w:rsidP="002A2381">
      <w:pPr>
        <w:rPr>
          <w:lang w:val="en-GB"/>
        </w:rPr>
      </w:pPr>
    </w:p>
    <w:p w:rsidR="000E391D" w:rsidRPr="00DF7E29" w:rsidRDefault="002A2381" w:rsidP="0009596C">
      <w:pPr>
        <w:autoSpaceDE w:val="0"/>
        <w:autoSpaceDN w:val="0"/>
        <w:adjustRightInd w:val="0"/>
        <w:jc w:val="center"/>
        <w:rPr>
          <w:rFonts w:cs="Arial"/>
          <w:b/>
          <w:lang w:val="en-GB"/>
        </w:rPr>
      </w:pPr>
      <w:r w:rsidRPr="00DF7E29">
        <w:rPr>
          <w:rFonts w:cs="Arial"/>
          <w:b/>
          <w:lang w:val="en-GB"/>
        </w:rPr>
        <w:t>Article 30a</w:t>
      </w:r>
    </w:p>
    <w:p w:rsidR="000E391D" w:rsidRPr="00DF7E29" w:rsidRDefault="000E391D" w:rsidP="0009596C">
      <w:pPr>
        <w:autoSpaceDE w:val="0"/>
        <w:autoSpaceDN w:val="0"/>
        <w:adjustRightInd w:val="0"/>
        <w:rPr>
          <w:rFonts w:cs="Arial"/>
          <w:bCs/>
          <w:lang w:val="en-GB" w:eastAsia="sr-Latn-CS"/>
        </w:rPr>
      </w:pPr>
    </w:p>
    <w:p w:rsidR="000E391D" w:rsidRPr="00DF7E29" w:rsidRDefault="00A13E5A" w:rsidP="0009596C">
      <w:pPr>
        <w:autoSpaceDE w:val="0"/>
        <w:autoSpaceDN w:val="0"/>
        <w:adjustRightInd w:val="0"/>
        <w:rPr>
          <w:rFonts w:cs="Arial"/>
          <w:color w:val="000000"/>
          <w:lang w:val="en-GB"/>
        </w:rPr>
      </w:pPr>
      <w:r w:rsidRPr="00DF7E29">
        <w:rPr>
          <w:rFonts w:cs="Arial"/>
          <w:bCs/>
          <w:lang w:val="en-GB" w:eastAsia="sr-Latn-CS"/>
        </w:rPr>
        <w:t>Large legal entities and</w:t>
      </w:r>
      <w:r w:rsidR="000E391D" w:rsidRPr="00DF7E29">
        <w:rPr>
          <w:rFonts w:cs="Arial"/>
          <w:bCs/>
          <w:lang w:val="en-GB" w:eastAsia="sr-Latn-CS"/>
        </w:rPr>
        <w:t xml:space="preserve"> auditing </w:t>
      </w:r>
      <w:r w:rsidR="00FA0466" w:rsidRPr="00DF7E29">
        <w:rPr>
          <w:rFonts w:cs="Arial"/>
          <w:bCs/>
          <w:lang w:val="en-GB" w:eastAsia="sr-Latn-CS"/>
        </w:rPr>
        <w:t xml:space="preserve">firms </w:t>
      </w:r>
      <w:r w:rsidR="000E391D" w:rsidRPr="00DF7E29">
        <w:rPr>
          <w:rFonts w:cs="Arial"/>
          <w:bCs/>
          <w:lang w:val="en-GB" w:eastAsia="sr-Latn-CS"/>
        </w:rPr>
        <w:t xml:space="preserve">shall </w:t>
      </w:r>
      <w:r w:rsidR="00637373" w:rsidRPr="00DF7E29">
        <w:rPr>
          <w:rFonts w:cs="Arial"/>
          <w:bCs/>
          <w:lang w:val="en-GB" w:eastAsia="sr-Latn-CS"/>
        </w:rPr>
        <w:t xml:space="preserve">be obliged to </w:t>
      </w:r>
      <w:r w:rsidR="000E391D" w:rsidRPr="00DF7E29">
        <w:rPr>
          <w:rFonts w:cs="Arial"/>
          <w:bCs/>
          <w:lang w:val="en-GB" w:eastAsia="sr-Latn-CS"/>
        </w:rPr>
        <w:t>harmonize their operations with the provisions of Art</w:t>
      </w:r>
      <w:r w:rsidR="00FA0466" w:rsidRPr="00DF7E29">
        <w:rPr>
          <w:rFonts w:cs="Arial"/>
          <w:bCs/>
          <w:lang w:val="en-GB" w:eastAsia="sr-Latn-CS"/>
        </w:rPr>
        <w:t>icles</w:t>
      </w:r>
      <w:r w:rsidR="000E391D" w:rsidRPr="00DF7E29">
        <w:rPr>
          <w:rFonts w:cs="Arial"/>
          <w:bCs/>
          <w:lang w:val="en-GB" w:eastAsia="sr-Latn-CS"/>
        </w:rPr>
        <w:t xml:space="preserve"> </w:t>
      </w:r>
      <w:r w:rsidR="001721A8" w:rsidRPr="00DF7E29">
        <w:rPr>
          <w:rFonts w:cs="Arial"/>
          <w:bCs/>
          <w:lang w:val="en-GB" w:eastAsia="sr-Latn-CS"/>
        </w:rPr>
        <w:t>15</w:t>
      </w:r>
      <w:r w:rsidR="000E391D" w:rsidRPr="00DF7E29">
        <w:rPr>
          <w:rFonts w:cs="Arial"/>
          <w:bCs/>
          <w:lang w:val="en-GB" w:eastAsia="sr-Latn-CS"/>
        </w:rPr>
        <w:t xml:space="preserve">, </w:t>
      </w:r>
      <w:r w:rsidR="002A2381" w:rsidRPr="00DF7E29">
        <w:rPr>
          <w:rFonts w:cs="Arial"/>
          <w:bCs/>
          <w:lang w:val="en-GB" w:eastAsia="sr-Latn-CS"/>
        </w:rPr>
        <w:t>16e,</w:t>
      </w:r>
      <w:r w:rsidRPr="00DF7E29">
        <w:rPr>
          <w:rFonts w:cs="Arial"/>
          <w:color w:val="000000"/>
          <w:lang w:val="en-GB"/>
        </w:rPr>
        <w:t xml:space="preserve"> and </w:t>
      </w:r>
      <w:r w:rsidR="002A2381" w:rsidRPr="00DF7E29">
        <w:rPr>
          <w:rFonts w:cs="Arial"/>
          <w:color w:val="000000"/>
          <w:lang w:val="en-GB"/>
        </w:rPr>
        <w:t>16h</w:t>
      </w:r>
      <w:r w:rsidRPr="00DF7E29">
        <w:rPr>
          <w:rFonts w:cs="Arial"/>
          <w:color w:val="000000"/>
          <w:lang w:val="en-GB"/>
        </w:rPr>
        <w:t xml:space="preserve"> of this L</w:t>
      </w:r>
      <w:r w:rsidR="00FA0466" w:rsidRPr="00DF7E29">
        <w:rPr>
          <w:rFonts w:cs="Arial"/>
          <w:color w:val="000000"/>
          <w:lang w:val="en-GB"/>
        </w:rPr>
        <w:t>a</w:t>
      </w:r>
      <w:r w:rsidRPr="00DF7E29">
        <w:rPr>
          <w:rFonts w:cs="Arial"/>
          <w:color w:val="000000"/>
          <w:lang w:val="en-GB"/>
        </w:rPr>
        <w:t>w</w:t>
      </w:r>
      <w:r w:rsidR="000E391D" w:rsidRPr="00DF7E29">
        <w:rPr>
          <w:rFonts w:cs="Arial"/>
          <w:color w:val="000000"/>
          <w:lang w:val="en-GB"/>
        </w:rPr>
        <w:t xml:space="preserve"> by </w:t>
      </w:r>
      <w:r w:rsidR="00FA0466" w:rsidRPr="00DF7E29">
        <w:rPr>
          <w:rFonts w:cs="Arial"/>
          <w:color w:val="000000"/>
          <w:lang w:val="en-GB"/>
        </w:rPr>
        <w:t xml:space="preserve">1 </w:t>
      </w:r>
      <w:r w:rsidR="000E391D" w:rsidRPr="00DF7E29">
        <w:rPr>
          <w:rFonts w:cs="Arial"/>
          <w:color w:val="000000"/>
          <w:lang w:val="en-GB"/>
        </w:rPr>
        <w:t xml:space="preserve">January 2012. </w:t>
      </w:r>
    </w:p>
    <w:p w:rsidR="000E391D" w:rsidRPr="00DF7E29" w:rsidRDefault="000E391D" w:rsidP="002A2381">
      <w:pPr>
        <w:rPr>
          <w:lang w:val="en-GB"/>
        </w:rPr>
      </w:pPr>
    </w:p>
    <w:p w:rsidR="000E391D" w:rsidRPr="00DF7E29" w:rsidRDefault="009B6114" w:rsidP="00F6129C">
      <w:pPr>
        <w:pStyle w:val="Heading3"/>
        <w:rPr>
          <w:lang w:val="en-GB"/>
        </w:rPr>
      </w:pPr>
      <w:r w:rsidRPr="00DF7E29">
        <w:rPr>
          <w:lang w:val="en-GB"/>
        </w:rPr>
        <w:lastRenderedPageBreak/>
        <w:t>A</w:t>
      </w:r>
      <w:r w:rsidR="002A2381" w:rsidRPr="00DF7E29">
        <w:rPr>
          <w:lang w:val="en-GB"/>
        </w:rPr>
        <w:t>rticle 30b</w:t>
      </w:r>
    </w:p>
    <w:p w:rsidR="00014D76" w:rsidRPr="00DF7E29" w:rsidRDefault="00014D76" w:rsidP="002A2381">
      <w:pPr>
        <w:rPr>
          <w:lang w:val="en-GB"/>
        </w:rPr>
      </w:pPr>
    </w:p>
    <w:p w:rsidR="009B6114" w:rsidRPr="00DF7E29" w:rsidRDefault="00FA0466" w:rsidP="009B6114">
      <w:pPr>
        <w:autoSpaceDE w:val="0"/>
        <w:autoSpaceDN w:val="0"/>
        <w:adjustRightInd w:val="0"/>
        <w:rPr>
          <w:rFonts w:cs="Arial"/>
          <w:lang w:val="en-GB"/>
        </w:rPr>
      </w:pPr>
      <w:r w:rsidRPr="00DF7E29">
        <w:rPr>
          <w:rFonts w:cs="Arial"/>
          <w:lang w:val="en-GB"/>
        </w:rPr>
        <w:t xml:space="preserve">Notwithstanding provisions </w:t>
      </w:r>
      <w:r w:rsidR="009B6114" w:rsidRPr="00DF7E29">
        <w:rPr>
          <w:rFonts w:cs="Arial"/>
          <w:lang w:val="en-GB"/>
        </w:rPr>
        <w:t xml:space="preserve">of </w:t>
      </w:r>
      <w:r w:rsidRPr="00DF7E29">
        <w:rPr>
          <w:rFonts w:cs="Arial"/>
          <w:lang w:val="en-GB"/>
        </w:rPr>
        <w:t>A</w:t>
      </w:r>
      <w:r w:rsidR="002A2381" w:rsidRPr="00DF7E29">
        <w:rPr>
          <w:rFonts w:cs="Arial"/>
          <w:lang w:val="en-GB"/>
        </w:rPr>
        <w:t>rticle 6</w:t>
      </w:r>
      <w:r w:rsidR="009B6114" w:rsidRPr="00DF7E29">
        <w:rPr>
          <w:rFonts w:cs="Arial"/>
          <w:lang w:val="en-GB"/>
        </w:rPr>
        <w:t xml:space="preserve"> paragraph 2 of this Law, </w:t>
      </w:r>
      <w:r w:rsidRPr="00DF7E29">
        <w:rPr>
          <w:rFonts w:cs="Arial"/>
          <w:lang w:val="en-GB"/>
        </w:rPr>
        <w:t xml:space="preserve">the </w:t>
      </w:r>
      <w:r w:rsidR="009B6114" w:rsidRPr="00DF7E29">
        <w:rPr>
          <w:rFonts w:cs="Arial"/>
          <w:lang w:val="en-GB"/>
        </w:rPr>
        <w:t xml:space="preserve">financial statements for 2008 shall be </w:t>
      </w:r>
      <w:r w:rsidRPr="00DF7E29">
        <w:rPr>
          <w:rFonts w:cs="Arial"/>
          <w:lang w:val="en-GB"/>
        </w:rPr>
        <w:t xml:space="preserve">submitted </w:t>
      </w:r>
      <w:r w:rsidR="00C1728C" w:rsidRPr="00DF7E29">
        <w:rPr>
          <w:rFonts w:cs="Arial"/>
          <w:lang w:val="en-GB"/>
        </w:rPr>
        <w:t>by the</w:t>
      </w:r>
      <w:r w:rsidR="004C3730" w:rsidRPr="00DF7E29">
        <w:rPr>
          <w:rFonts w:cs="Arial"/>
          <w:lang w:val="en-GB"/>
        </w:rPr>
        <w:t xml:space="preserve"> </w:t>
      </w:r>
      <w:r w:rsidRPr="00DF7E29">
        <w:rPr>
          <w:rFonts w:cs="Arial"/>
          <w:lang w:val="en-GB"/>
        </w:rPr>
        <w:t xml:space="preserve">30 </w:t>
      </w:r>
      <w:r w:rsidR="004C3730" w:rsidRPr="00DF7E29">
        <w:rPr>
          <w:rFonts w:cs="Arial"/>
          <w:lang w:val="en-GB"/>
        </w:rPr>
        <w:t>June 2009.</w:t>
      </w:r>
    </w:p>
    <w:p w:rsidR="009B6114" w:rsidRPr="00DF7E29" w:rsidRDefault="009B6114" w:rsidP="002A2381">
      <w:pPr>
        <w:rPr>
          <w:lang w:val="en-GB"/>
        </w:rPr>
      </w:pPr>
    </w:p>
    <w:p w:rsidR="000E391D" w:rsidRPr="00DF7E29" w:rsidRDefault="000845F8" w:rsidP="00F6129C">
      <w:pPr>
        <w:pStyle w:val="Heading3"/>
        <w:rPr>
          <w:lang w:val="en-GB"/>
        </w:rPr>
      </w:pPr>
      <w:r w:rsidRPr="00DF7E29">
        <w:rPr>
          <w:lang w:val="en-GB"/>
        </w:rPr>
        <w:t>Article 31</w:t>
      </w:r>
    </w:p>
    <w:p w:rsidR="000E391D" w:rsidRPr="00DF7E29" w:rsidRDefault="000E391D" w:rsidP="00AF25BA">
      <w:pPr>
        <w:rPr>
          <w:lang w:val="en-GB"/>
        </w:rPr>
      </w:pPr>
    </w:p>
    <w:p w:rsidR="000E391D" w:rsidRPr="00DF7E29" w:rsidRDefault="000845F8" w:rsidP="0009596C">
      <w:pPr>
        <w:autoSpaceDE w:val="0"/>
        <w:autoSpaceDN w:val="0"/>
        <w:adjustRightInd w:val="0"/>
        <w:rPr>
          <w:rFonts w:cs="Arial"/>
          <w:lang w:val="en-GB"/>
        </w:rPr>
      </w:pPr>
      <w:r w:rsidRPr="00DF7E29">
        <w:rPr>
          <w:rFonts w:cs="Arial"/>
          <w:lang w:val="en-GB"/>
        </w:rPr>
        <w:t>As of the day this Law enters into force, t</w:t>
      </w:r>
      <w:r w:rsidR="000E391D" w:rsidRPr="00DF7E29">
        <w:rPr>
          <w:rFonts w:cs="Arial"/>
          <w:lang w:val="en-GB"/>
        </w:rPr>
        <w:t xml:space="preserve">he Law on Accounting and Auditing </w:t>
      </w:r>
      <w:r w:rsidR="001721A8" w:rsidRPr="00DF7E29">
        <w:rPr>
          <w:rFonts w:cs="Arial"/>
          <w:lang w:val="en-GB"/>
        </w:rPr>
        <w:t>(</w:t>
      </w:r>
      <w:r w:rsidRPr="00DF7E29">
        <w:rPr>
          <w:rFonts w:cs="Arial"/>
          <w:i/>
          <w:lang w:val="en-GB"/>
        </w:rPr>
        <w:t>Official Gazette of</w:t>
      </w:r>
      <w:r w:rsidRPr="00DF7E29">
        <w:rPr>
          <w:rFonts w:cs="Arial"/>
          <w:lang w:val="en-GB"/>
        </w:rPr>
        <w:t xml:space="preserve"> </w:t>
      </w:r>
      <w:r w:rsidRPr="00DF7E29">
        <w:rPr>
          <w:rFonts w:cs="Arial"/>
          <w:i/>
          <w:lang w:val="en-GB"/>
        </w:rPr>
        <w:t>the Republic of Montenegro</w:t>
      </w:r>
      <w:r w:rsidRPr="00DF7E29">
        <w:rPr>
          <w:rFonts w:cs="Arial"/>
          <w:lang w:val="en-GB"/>
        </w:rPr>
        <w:t xml:space="preserve">, No 6/02) </w:t>
      </w:r>
      <w:r w:rsidR="00FA0466" w:rsidRPr="00DF7E29">
        <w:rPr>
          <w:rFonts w:cs="Arial"/>
          <w:lang w:val="en-GB"/>
        </w:rPr>
        <w:t xml:space="preserve">shall </w:t>
      </w:r>
      <w:r w:rsidR="007D4AE5" w:rsidRPr="00DF7E29">
        <w:rPr>
          <w:rFonts w:cs="Arial"/>
          <w:lang w:val="en-GB"/>
        </w:rPr>
        <w:t>be resci</w:t>
      </w:r>
      <w:r w:rsidR="00FA0466" w:rsidRPr="00DF7E29">
        <w:rPr>
          <w:rFonts w:cs="Arial"/>
          <w:lang w:val="en-GB"/>
        </w:rPr>
        <w:t>nded</w:t>
      </w:r>
      <w:r w:rsidR="000E391D" w:rsidRPr="00DF7E29">
        <w:rPr>
          <w:rFonts w:cs="Arial"/>
          <w:lang w:val="en-GB"/>
        </w:rPr>
        <w:t>.</w:t>
      </w:r>
    </w:p>
    <w:p w:rsidR="003164CC" w:rsidRPr="00DF7E29" w:rsidRDefault="003164CC" w:rsidP="0009596C">
      <w:pPr>
        <w:autoSpaceDE w:val="0"/>
        <w:autoSpaceDN w:val="0"/>
        <w:adjustRightInd w:val="0"/>
        <w:rPr>
          <w:rFonts w:cs="Arial"/>
          <w:lang w:val="en-GB"/>
        </w:rPr>
      </w:pPr>
    </w:p>
    <w:p w:rsidR="00000000" w:rsidRDefault="003164CC">
      <w:pPr>
        <w:pStyle w:val="Heading3"/>
        <w:rPr>
          <w:lang w:val="en-GB"/>
        </w:rPr>
      </w:pPr>
      <w:r w:rsidRPr="00DF7E29">
        <w:rPr>
          <w:lang w:val="en-GB"/>
        </w:rPr>
        <w:t>Article 31a</w:t>
      </w:r>
    </w:p>
    <w:p w:rsidR="00000000" w:rsidRDefault="00491C52">
      <w:pPr>
        <w:rPr>
          <w:lang w:val="en-GB"/>
        </w:rPr>
      </w:pPr>
    </w:p>
    <w:p w:rsidR="00000000" w:rsidRDefault="003164CC">
      <w:pPr>
        <w:rPr>
          <w:lang w:val="en-GB"/>
        </w:rPr>
      </w:pPr>
      <w:r w:rsidRPr="00DF7E29">
        <w:rPr>
          <w:lang w:val="en-GB"/>
        </w:rPr>
        <w:t>Application of Articles 19, 19a, 19b, 19c, 19d, 19e, 19f, 19g, 20, 21, 21a, 22, 23, 24, 25, 25a, 25b, and 26 of this Law shall be postponed until the commencement of application of the Law on Misdemeanours (</w:t>
      </w:r>
      <w:r w:rsidRPr="00DF7E29">
        <w:rPr>
          <w:i/>
          <w:lang w:val="en-GB"/>
        </w:rPr>
        <w:t xml:space="preserve">Official Gazette of Montenegro, </w:t>
      </w:r>
      <w:r w:rsidRPr="00DF7E29">
        <w:rPr>
          <w:lang w:val="en-GB"/>
        </w:rPr>
        <w:t>No 1/11).</w:t>
      </w:r>
    </w:p>
    <w:p w:rsidR="000E391D" w:rsidRPr="00DF7E29" w:rsidRDefault="000E391D" w:rsidP="00AF25BA">
      <w:pPr>
        <w:rPr>
          <w:lang w:val="en-GB"/>
        </w:rPr>
      </w:pPr>
    </w:p>
    <w:p w:rsidR="000E391D" w:rsidRPr="00DF7E29" w:rsidRDefault="000E391D" w:rsidP="00F6129C">
      <w:pPr>
        <w:pStyle w:val="Heading3"/>
        <w:rPr>
          <w:lang w:val="en-GB"/>
        </w:rPr>
      </w:pPr>
      <w:r w:rsidRPr="00DF7E29">
        <w:rPr>
          <w:lang w:val="en-GB"/>
        </w:rPr>
        <w:t xml:space="preserve">Article </w:t>
      </w:r>
      <w:r w:rsidR="000845F8" w:rsidRPr="00DF7E29">
        <w:rPr>
          <w:lang w:val="en-GB"/>
        </w:rPr>
        <w:t>32</w:t>
      </w:r>
    </w:p>
    <w:p w:rsidR="000E391D" w:rsidRPr="00DF7E29" w:rsidRDefault="000E391D" w:rsidP="000845F8">
      <w:pPr>
        <w:rPr>
          <w:lang w:val="en-GB"/>
        </w:rPr>
      </w:pPr>
    </w:p>
    <w:p w:rsidR="007A323A" w:rsidRPr="00DF7E29" w:rsidRDefault="000E391D" w:rsidP="000845F8">
      <w:pPr>
        <w:rPr>
          <w:b/>
          <w:lang w:val="en-GB" w:eastAsia="sr-Latn-CS"/>
        </w:rPr>
      </w:pPr>
      <w:r w:rsidRPr="00DF7E29">
        <w:rPr>
          <w:lang w:val="en-GB"/>
        </w:rPr>
        <w:t xml:space="preserve">This Law shall </w:t>
      </w:r>
      <w:r w:rsidR="000845F8" w:rsidRPr="00DF7E29">
        <w:rPr>
          <w:lang w:val="en-GB"/>
        </w:rPr>
        <w:t xml:space="preserve">enter into force </w:t>
      </w:r>
      <w:r w:rsidRPr="00DF7E29">
        <w:rPr>
          <w:lang w:val="en-GB"/>
        </w:rPr>
        <w:t xml:space="preserve">on the eighth day </w:t>
      </w:r>
      <w:r w:rsidR="000845F8" w:rsidRPr="00DF7E29">
        <w:rPr>
          <w:lang w:val="en-GB"/>
        </w:rPr>
        <w:t>following</w:t>
      </w:r>
      <w:r w:rsidRPr="00DF7E29">
        <w:rPr>
          <w:lang w:val="en-GB"/>
        </w:rPr>
        <w:t xml:space="preserve"> its publication in the </w:t>
      </w:r>
      <w:r w:rsidRPr="00DF7E29">
        <w:rPr>
          <w:i/>
          <w:lang w:val="en-GB"/>
        </w:rPr>
        <w:t>Official Gazette</w:t>
      </w:r>
      <w:r w:rsidR="001E166F" w:rsidRPr="00DF7E29">
        <w:rPr>
          <w:i/>
          <w:lang w:val="en-GB"/>
        </w:rPr>
        <w:t xml:space="preserve"> of </w:t>
      </w:r>
      <w:r w:rsidR="00333E8F" w:rsidRPr="00DF7E29">
        <w:rPr>
          <w:i/>
          <w:lang w:val="en-GB"/>
        </w:rPr>
        <w:t>the Republic of Montenegro</w:t>
      </w:r>
      <w:r w:rsidRPr="00DF7E29">
        <w:rPr>
          <w:lang w:val="en-GB"/>
        </w:rPr>
        <w:t>.</w:t>
      </w:r>
    </w:p>
    <w:p w:rsidR="00BA026D" w:rsidRPr="00DF7E29" w:rsidRDefault="00BA026D" w:rsidP="0000238C">
      <w:pPr>
        <w:autoSpaceDE w:val="0"/>
        <w:autoSpaceDN w:val="0"/>
        <w:adjustRightInd w:val="0"/>
        <w:rPr>
          <w:rFonts w:cs="Arial"/>
          <w:sz w:val="23"/>
          <w:szCs w:val="23"/>
          <w:lang w:val="en-GB"/>
        </w:rPr>
      </w:pPr>
    </w:p>
    <w:sectPr w:rsidR="00BA026D" w:rsidRPr="00DF7E29" w:rsidSect="006933B7">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52" w:rsidRDefault="00491C52" w:rsidP="006933B7">
      <w:r>
        <w:separator/>
      </w:r>
    </w:p>
  </w:endnote>
  <w:endnote w:type="continuationSeparator" w:id="0">
    <w:p w:rsidR="00491C52" w:rsidRDefault="00491C52" w:rsidP="00693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0D" w:rsidRPr="006933B7" w:rsidRDefault="000A710D" w:rsidP="00FD5BDD">
    <w:pPr>
      <w:pStyle w:val="Footer"/>
      <w:pBdr>
        <w:top w:val="single" w:sz="4" w:space="1" w:color="auto"/>
      </w:pBdr>
      <w:tabs>
        <w:tab w:val="clear" w:pos="9360"/>
        <w:tab w:val="right" w:pos="9000"/>
      </w:tabs>
      <w:rPr>
        <w:rFonts w:cs="Arial"/>
        <w:sz w:val="20"/>
        <w:szCs w:val="20"/>
      </w:rPr>
    </w:pPr>
    <w:r w:rsidRPr="006933B7">
      <w:rPr>
        <w:rFonts w:cs="Arial"/>
        <w:sz w:val="20"/>
        <w:szCs w:val="20"/>
      </w:rPr>
      <w:t>Law</w:t>
    </w:r>
    <w:r>
      <w:rPr>
        <w:rFonts w:cs="Arial"/>
        <w:sz w:val="20"/>
        <w:szCs w:val="20"/>
      </w:rPr>
      <w:t xml:space="preserve"> on Accounting and Auditing</w:t>
    </w:r>
    <w:r>
      <w:rPr>
        <w:rFonts w:cs="Arial"/>
        <w:sz w:val="20"/>
        <w:szCs w:val="20"/>
      </w:rPr>
      <w:tab/>
    </w:r>
    <w:r>
      <w:rPr>
        <w:rFonts w:cs="Arial"/>
        <w:sz w:val="20"/>
        <w:szCs w:val="20"/>
      </w:rPr>
      <w:tab/>
    </w:r>
    <w:r w:rsidR="006E3486" w:rsidRPr="006933B7">
      <w:rPr>
        <w:rFonts w:cs="Arial"/>
        <w:sz w:val="20"/>
        <w:szCs w:val="20"/>
      </w:rPr>
      <w:fldChar w:fldCharType="begin"/>
    </w:r>
    <w:r w:rsidRPr="006933B7">
      <w:rPr>
        <w:rFonts w:cs="Arial"/>
        <w:sz w:val="20"/>
        <w:szCs w:val="20"/>
      </w:rPr>
      <w:instrText xml:space="preserve"> PAGE   \* MERGEFORMAT </w:instrText>
    </w:r>
    <w:r w:rsidR="006E3486" w:rsidRPr="006933B7">
      <w:rPr>
        <w:rFonts w:cs="Arial"/>
        <w:sz w:val="20"/>
        <w:szCs w:val="20"/>
      </w:rPr>
      <w:fldChar w:fldCharType="separate"/>
    </w:r>
    <w:r w:rsidR="008B0387" w:rsidRPr="008B0387">
      <w:rPr>
        <w:rFonts w:ascii="Calibri" w:hAnsi="Calibri" w:cs="Arial"/>
        <w:noProof/>
        <w:sz w:val="20"/>
        <w:szCs w:val="20"/>
      </w:rPr>
      <w:t>20</w:t>
    </w:r>
    <w:r w:rsidR="006E3486" w:rsidRPr="006933B7">
      <w:rPr>
        <w:rFont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52" w:rsidRDefault="00491C52" w:rsidP="006933B7">
      <w:r>
        <w:separator/>
      </w:r>
    </w:p>
  </w:footnote>
  <w:footnote w:type="continuationSeparator" w:id="0">
    <w:p w:rsidR="00491C52" w:rsidRDefault="00491C52" w:rsidP="00693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0D" w:rsidRDefault="000A710D" w:rsidP="00FD5BDD">
    <w:pPr>
      <w:pStyle w:val="Header"/>
      <w:pBdr>
        <w:bottom w:val="single" w:sz="4" w:space="1" w:color="auto"/>
      </w:pBdr>
      <w:jc w:val="left"/>
      <w:rPr>
        <w:sz w:val="18"/>
        <w:szCs w:val="18"/>
      </w:rPr>
    </w:pPr>
    <w:r>
      <w:rPr>
        <w:sz w:val="18"/>
        <w:szCs w:val="18"/>
      </w:rPr>
      <w:t>Official Gazette of the Republic of Montenegro, 69/05</w:t>
    </w:r>
  </w:p>
  <w:p w:rsidR="000A710D" w:rsidRPr="00407CDC" w:rsidRDefault="000A710D" w:rsidP="00FD5BDD">
    <w:pPr>
      <w:pStyle w:val="Header"/>
      <w:pBdr>
        <w:bottom w:val="single" w:sz="4" w:space="1" w:color="auto"/>
      </w:pBdr>
      <w:jc w:val="left"/>
      <w:rPr>
        <w:sz w:val="18"/>
        <w:szCs w:val="18"/>
      </w:rPr>
    </w:pPr>
    <w:r>
      <w:rPr>
        <w:sz w:val="18"/>
        <w:szCs w:val="18"/>
      </w:rPr>
      <w:t>Official Gazette of Montenegro, No 80/08</w:t>
    </w:r>
    <w:r w:rsidR="00A74058">
      <w:rPr>
        <w:sz w:val="18"/>
        <w:szCs w:val="18"/>
      </w:rPr>
      <w:t>, 32/11</w:t>
    </w:r>
    <w:r>
      <w:rPr>
        <w:sz w:val="18"/>
        <w:szCs w:val="18"/>
      </w:rPr>
      <w:tab/>
    </w:r>
    <w:r>
      <w:rPr>
        <w:sz w:val="18"/>
        <w:szCs w:val="18"/>
      </w:rPr>
      <w:tab/>
    </w:r>
    <w:r w:rsidRPr="003F1844">
      <w:rPr>
        <w:sz w:val="18"/>
        <w:szCs w:val="18"/>
      </w:rPr>
      <w:t>[unofficial translation]</w:t>
    </w:r>
  </w:p>
  <w:p w:rsidR="000A710D" w:rsidRPr="00FD5BDD" w:rsidRDefault="000A710D" w:rsidP="00FD5BDD">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92E"/>
    <w:multiLevelType w:val="hybridMultilevel"/>
    <w:tmpl w:val="7BAAC4EA"/>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1D3400"/>
    <w:multiLevelType w:val="hybridMultilevel"/>
    <w:tmpl w:val="A552E604"/>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3770A6"/>
    <w:multiLevelType w:val="hybridMultilevel"/>
    <w:tmpl w:val="E68AD75A"/>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673F7A"/>
    <w:multiLevelType w:val="hybridMultilevel"/>
    <w:tmpl w:val="F2589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C014A"/>
    <w:multiLevelType w:val="hybridMultilevel"/>
    <w:tmpl w:val="5E9012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D3925"/>
    <w:multiLevelType w:val="hybridMultilevel"/>
    <w:tmpl w:val="61D2368E"/>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665A9F"/>
    <w:multiLevelType w:val="hybridMultilevel"/>
    <w:tmpl w:val="9D2E6F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47492"/>
    <w:multiLevelType w:val="hybridMultilevel"/>
    <w:tmpl w:val="9E28FDD0"/>
    <w:lvl w:ilvl="0" w:tplc="04090011">
      <w:start w:val="1"/>
      <w:numFmt w:val="decimal"/>
      <w:lvlText w:val="%1)"/>
      <w:lvlJc w:val="left"/>
      <w:pPr>
        <w:ind w:left="1046" w:hanging="360"/>
      </w:pPr>
    </w:lvl>
    <w:lvl w:ilvl="1" w:tplc="DFE879A8">
      <w:start w:val="1"/>
      <w:numFmt w:val="decimal"/>
      <w:lvlText w:val="(%2)"/>
      <w:lvlJc w:val="left"/>
      <w:pPr>
        <w:ind w:left="1766" w:hanging="360"/>
      </w:pPr>
      <w:rPr>
        <w:rFonts w:hint="default"/>
      </w:r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8">
    <w:nsid w:val="14705338"/>
    <w:multiLevelType w:val="hybridMultilevel"/>
    <w:tmpl w:val="6D00321A"/>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5FB678B"/>
    <w:multiLevelType w:val="hybridMultilevel"/>
    <w:tmpl w:val="858CEF40"/>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6E571D3"/>
    <w:multiLevelType w:val="hybridMultilevel"/>
    <w:tmpl w:val="A03E1870"/>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B97725"/>
    <w:multiLevelType w:val="hybridMultilevel"/>
    <w:tmpl w:val="00EA5624"/>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187701B"/>
    <w:multiLevelType w:val="hybridMultilevel"/>
    <w:tmpl w:val="10362B86"/>
    <w:lvl w:ilvl="0" w:tplc="F7A665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FE2A54"/>
    <w:multiLevelType w:val="hybridMultilevel"/>
    <w:tmpl w:val="709A3426"/>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7CA386F"/>
    <w:multiLevelType w:val="hybridMultilevel"/>
    <w:tmpl w:val="2BC6A35C"/>
    <w:lvl w:ilvl="0" w:tplc="B69C25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59190B"/>
    <w:multiLevelType w:val="hybridMultilevel"/>
    <w:tmpl w:val="967C7E66"/>
    <w:lvl w:ilvl="0" w:tplc="B69C25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0736C63"/>
    <w:multiLevelType w:val="hybridMultilevel"/>
    <w:tmpl w:val="C03A2CF4"/>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3A0461B"/>
    <w:multiLevelType w:val="hybridMultilevel"/>
    <w:tmpl w:val="197CF16E"/>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5AE0D24"/>
    <w:multiLevelType w:val="hybridMultilevel"/>
    <w:tmpl w:val="EACAD258"/>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7213DE6"/>
    <w:multiLevelType w:val="hybridMultilevel"/>
    <w:tmpl w:val="70ACF180"/>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9F364A0"/>
    <w:multiLevelType w:val="hybridMultilevel"/>
    <w:tmpl w:val="758C0DFC"/>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714DEA"/>
    <w:multiLevelType w:val="hybridMultilevel"/>
    <w:tmpl w:val="1EF02932"/>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E3A67A3"/>
    <w:multiLevelType w:val="hybridMultilevel"/>
    <w:tmpl w:val="5CA6B9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45A99"/>
    <w:multiLevelType w:val="hybridMultilevel"/>
    <w:tmpl w:val="F3406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A127F"/>
    <w:multiLevelType w:val="hybridMultilevel"/>
    <w:tmpl w:val="C1AA0E92"/>
    <w:lvl w:ilvl="0" w:tplc="F58CB866">
      <w:start w:val="1"/>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8094D0D"/>
    <w:multiLevelType w:val="hybridMultilevel"/>
    <w:tmpl w:val="800A5C58"/>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87F6B0A"/>
    <w:multiLevelType w:val="hybridMultilevel"/>
    <w:tmpl w:val="E59E6120"/>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B9970D3"/>
    <w:multiLevelType w:val="hybridMultilevel"/>
    <w:tmpl w:val="368059E8"/>
    <w:lvl w:ilvl="0" w:tplc="8D4E76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556D4"/>
    <w:multiLevelType w:val="hybridMultilevel"/>
    <w:tmpl w:val="741E024A"/>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DF74F86"/>
    <w:multiLevelType w:val="hybridMultilevel"/>
    <w:tmpl w:val="2CEE1C66"/>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EB5340A"/>
    <w:multiLevelType w:val="hybridMultilevel"/>
    <w:tmpl w:val="31E8E72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F54BC0"/>
    <w:multiLevelType w:val="hybridMultilevel"/>
    <w:tmpl w:val="8174C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1E6F49"/>
    <w:multiLevelType w:val="hybridMultilevel"/>
    <w:tmpl w:val="63D2E3BA"/>
    <w:lvl w:ilvl="0" w:tplc="DFE879A8">
      <w:start w:val="1"/>
      <w:numFmt w:val="decimal"/>
      <w:lvlText w:val="(%1)"/>
      <w:lvlJc w:val="left"/>
      <w:pPr>
        <w:ind w:left="405" w:hanging="360"/>
      </w:pPr>
      <w:rPr>
        <w:rFonts w:hint="default"/>
      </w:rPr>
    </w:lvl>
    <w:lvl w:ilvl="1" w:tplc="DFE879A8">
      <w:start w:val="1"/>
      <w:numFmt w:val="decimal"/>
      <w:lvlText w:val="(%2)"/>
      <w:lvlJc w:val="left"/>
      <w:pPr>
        <w:ind w:left="1125" w:hanging="360"/>
      </w:pPr>
      <w:rPr>
        <w:rFonts w:hint="default"/>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3">
    <w:nsid w:val="5230494A"/>
    <w:multiLevelType w:val="hybridMultilevel"/>
    <w:tmpl w:val="DA4AE474"/>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47677A5"/>
    <w:multiLevelType w:val="hybridMultilevel"/>
    <w:tmpl w:val="492EE77C"/>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4DD5F89"/>
    <w:multiLevelType w:val="hybridMultilevel"/>
    <w:tmpl w:val="09BCBC58"/>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75655C4"/>
    <w:multiLevelType w:val="hybridMultilevel"/>
    <w:tmpl w:val="0B2E5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C43B24"/>
    <w:multiLevelType w:val="hybridMultilevel"/>
    <w:tmpl w:val="33105A28"/>
    <w:lvl w:ilvl="0" w:tplc="FFFFFFFF">
      <w:start w:val="1"/>
      <w:numFmt w:val="bullet"/>
      <w:lvlText w:val=""/>
      <w:lvlJc w:val="left"/>
      <w:pPr>
        <w:ind w:left="360" w:hanging="360"/>
      </w:pPr>
      <w:rPr>
        <w:rFonts w:ascii="Symbol" w:hAnsi="Symbol" w:hint="default"/>
      </w:rPr>
    </w:lvl>
    <w:lvl w:ilvl="1" w:tplc="0BCA8528">
      <w:start w:val="3"/>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B3328D"/>
    <w:multiLevelType w:val="hybridMultilevel"/>
    <w:tmpl w:val="2C5ADC4C"/>
    <w:lvl w:ilvl="0" w:tplc="B69C25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F1F05A1"/>
    <w:multiLevelType w:val="hybridMultilevel"/>
    <w:tmpl w:val="329CF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1C59AE"/>
    <w:multiLevelType w:val="hybridMultilevel"/>
    <w:tmpl w:val="B10EE63E"/>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0381593"/>
    <w:multiLevelType w:val="hybridMultilevel"/>
    <w:tmpl w:val="DD9EBAF8"/>
    <w:lvl w:ilvl="0" w:tplc="F7A665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1B80D24"/>
    <w:multiLevelType w:val="hybridMultilevel"/>
    <w:tmpl w:val="8A50904A"/>
    <w:lvl w:ilvl="0" w:tplc="8D4E76C8">
      <w:numFmt w:val="bullet"/>
      <w:lvlText w:val="-"/>
      <w:lvlJc w:val="left"/>
      <w:pPr>
        <w:ind w:left="720" w:hanging="360"/>
      </w:pPr>
      <w:rPr>
        <w:rFonts w:ascii="Arial" w:eastAsia="Times New Roman" w:hAnsi="Arial" w:cs="Arial" w:hint="default"/>
      </w:rPr>
    </w:lvl>
    <w:lvl w:ilvl="1" w:tplc="B6D21E1C">
      <w:start w:val="1"/>
      <w:numFmt w:val="bullet"/>
      <w:lvlText w:val="-"/>
      <w:lvlJc w:val="left"/>
      <w:pPr>
        <w:ind w:left="1440" w:hanging="360"/>
      </w:pPr>
      <w:rPr>
        <w:rFonts w:ascii="Book Antiqua" w:hAnsi="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2B41FC"/>
    <w:multiLevelType w:val="hybridMultilevel"/>
    <w:tmpl w:val="DE40D13A"/>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645141B5"/>
    <w:multiLevelType w:val="hybridMultilevel"/>
    <w:tmpl w:val="DBB8DACE"/>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64BD6026"/>
    <w:multiLevelType w:val="hybridMultilevel"/>
    <w:tmpl w:val="DB7A7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E4ECD"/>
    <w:multiLevelType w:val="hybridMultilevel"/>
    <w:tmpl w:val="E2822A8C"/>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68D467A0"/>
    <w:multiLevelType w:val="hybridMultilevel"/>
    <w:tmpl w:val="6B60A89A"/>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690D5B0E"/>
    <w:multiLevelType w:val="hybridMultilevel"/>
    <w:tmpl w:val="379AA12C"/>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697E43B5"/>
    <w:multiLevelType w:val="hybridMultilevel"/>
    <w:tmpl w:val="900A632A"/>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699F40CE"/>
    <w:multiLevelType w:val="hybridMultilevel"/>
    <w:tmpl w:val="0DE8E0EA"/>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AFE5B92"/>
    <w:multiLevelType w:val="hybridMultilevel"/>
    <w:tmpl w:val="CA4A00C8"/>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6B073654"/>
    <w:multiLevelType w:val="hybridMultilevel"/>
    <w:tmpl w:val="B0309204"/>
    <w:lvl w:ilvl="0" w:tplc="86C6CD38">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C8D1CF0"/>
    <w:multiLevelType w:val="hybridMultilevel"/>
    <w:tmpl w:val="A448D058"/>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6C9600E1"/>
    <w:multiLevelType w:val="hybridMultilevel"/>
    <w:tmpl w:val="911E975E"/>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6CC644FF"/>
    <w:multiLevelType w:val="hybridMultilevel"/>
    <w:tmpl w:val="D79ABE2C"/>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D3304E9"/>
    <w:multiLevelType w:val="hybridMultilevel"/>
    <w:tmpl w:val="830A9322"/>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6EC2561C"/>
    <w:multiLevelType w:val="hybridMultilevel"/>
    <w:tmpl w:val="967C7E66"/>
    <w:lvl w:ilvl="0" w:tplc="B69C25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702F7CE4"/>
    <w:multiLevelType w:val="hybridMultilevel"/>
    <w:tmpl w:val="85C2FAEE"/>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7ECC2B69"/>
    <w:multiLevelType w:val="hybridMultilevel"/>
    <w:tmpl w:val="71FA0202"/>
    <w:lvl w:ilvl="0" w:tplc="DFE879A8">
      <w:start w:val="1"/>
      <w:numFmt w:val="decimal"/>
      <w:lvlText w:val="(%1)"/>
      <w:lvlJc w:val="left"/>
      <w:pPr>
        <w:ind w:left="360" w:hanging="360"/>
      </w:pPr>
      <w:rPr>
        <w:rFonts w:hint="default"/>
      </w:rPr>
    </w:lvl>
    <w:lvl w:ilvl="1" w:tplc="DFE879A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7FD4394F"/>
    <w:multiLevelType w:val="hybridMultilevel"/>
    <w:tmpl w:val="8F52BD1A"/>
    <w:lvl w:ilvl="0" w:tplc="B69C25E2">
      <w:start w:val="1"/>
      <w:numFmt w:val="decimal"/>
      <w:lvlText w:val="(%1)"/>
      <w:lvlJc w:val="left"/>
      <w:pPr>
        <w:ind w:left="360" w:hanging="360"/>
      </w:pPr>
      <w:rPr>
        <w:rFonts w:hint="default"/>
      </w:rPr>
    </w:lvl>
    <w:lvl w:ilvl="1" w:tplc="B69C25E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42"/>
  </w:num>
  <w:num w:numId="3">
    <w:abstractNumId w:val="7"/>
  </w:num>
  <w:num w:numId="4">
    <w:abstractNumId w:val="36"/>
  </w:num>
  <w:num w:numId="5">
    <w:abstractNumId w:val="22"/>
  </w:num>
  <w:num w:numId="6">
    <w:abstractNumId w:val="31"/>
  </w:num>
  <w:num w:numId="7">
    <w:abstractNumId w:val="6"/>
  </w:num>
  <w:num w:numId="8">
    <w:abstractNumId w:val="4"/>
  </w:num>
  <w:num w:numId="9">
    <w:abstractNumId w:val="39"/>
  </w:num>
  <w:num w:numId="10">
    <w:abstractNumId w:val="45"/>
  </w:num>
  <w:num w:numId="11">
    <w:abstractNumId w:val="3"/>
  </w:num>
  <w:num w:numId="12">
    <w:abstractNumId w:val="27"/>
  </w:num>
  <w:num w:numId="13">
    <w:abstractNumId w:val="23"/>
  </w:num>
  <w:num w:numId="14">
    <w:abstractNumId w:val="38"/>
  </w:num>
  <w:num w:numId="15">
    <w:abstractNumId w:val="24"/>
  </w:num>
  <w:num w:numId="16">
    <w:abstractNumId w:val="14"/>
  </w:num>
  <w:num w:numId="17">
    <w:abstractNumId w:val="52"/>
  </w:num>
  <w:num w:numId="18">
    <w:abstractNumId w:val="44"/>
  </w:num>
  <w:num w:numId="19">
    <w:abstractNumId w:val="60"/>
  </w:num>
  <w:num w:numId="20">
    <w:abstractNumId w:val="49"/>
  </w:num>
  <w:num w:numId="21">
    <w:abstractNumId w:val="56"/>
  </w:num>
  <w:num w:numId="22">
    <w:abstractNumId w:val="34"/>
  </w:num>
  <w:num w:numId="23">
    <w:abstractNumId w:val="57"/>
  </w:num>
  <w:num w:numId="24">
    <w:abstractNumId w:val="48"/>
  </w:num>
  <w:num w:numId="25">
    <w:abstractNumId w:val="15"/>
  </w:num>
  <w:num w:numId="26">
    <w:abstractNumId w:val="18"/>
  </w:num>
  <w:num w:numId="27">
    <w:abstractNumId w:val="10"/>
  </w:num>
  <w:num w:numId="28">
    <w:abstractNumId w:val="53"/>
  </w:num>
  <w:num w:numId="29">
    <w:abstractNumId w:val="20"/>
  </w:num>
  <w:num w:numId="30">
    <w:abstractNumId w:val="21"/>
  </w:num>
  <w:num w:numId="31">
    <w:abstractNumId w:val="1"/>
  </w:num>
  <w:num w:numId="32">
    <w:abstractNumId w:val="19"/>
  </w:num>
  <w:num w:numId="33">
    <w:abstractNumId w:val="33"/>
  </w:num>
  <w:num w:numId="34">
    <w:abstractNumId w:val="13"/>
  </w:num>
  <w:num w:numId="35">
    <w:abstractNumId w:val="26"/>
  </w:num>
  <w:num w:numId="36">
    <w:abstractNumId w:val="46"/>
  </w:num>
  <w:num w:numId="37">
    <w:abstractNumId w:val="40"/>
  </w:num>
  <w:num w:numId="38">
    <w:abstractNumId w:val="28"/>
  </w:num>
  <w:num w:numId="39">
    <w:abstractNumId w:val="8"/>
  </w:num>
  <w:num w:numId="40">
    <w:abstractNumId w:val="51"/>
  </w:num>
  <w:num w:numId="41">
    <w:abstractNumId w:val="11"/>
  </w:num>
  <w:num w:numId="42">
    <w:abstractNumId w:val="0"/>
  </w:num>
  <w:num w:numId="43">
    <w:abstractNumId w:val="2"/>
  </w:num>
  <w:num w:numId="44">
    <w:abstractNumId w:val="59"/>
  </w:num>
  <w:num w:numId="45">
    <w:abstractNumId w:val="16"/>
  </w:num>
  <w:num w:numId="46">
    <w:abstractNumId w:val="58"/>
  </w:num>
  <w:num w:numId="47">
    <w:abstractNumId w:val="29"/>
  </w:num>
  <w:num w:numId="48">
    <w:abstractNumId w:val="17"/>
  </w:num>
  <w:num w:numId="49">
    <w:abstractNumId w:val="25"/>
  </w:num>
  <w:num w:numId="50">
    <w:abstractNumId w:val="47"/>
  </w:num>
  <w:num w:numId="51">
    <w:abstractNumId w:val="5"/>
  </w:num>
  <w:num w:numId="52">
    <w:abstractNumId w:val="55"/>
  </w:num>
  <w:num w:numId="53">
    <w:abstractNumId w:val="43"/>
  </w:num>
  <w:num w:numId="54">
    <w:abstractNumId w:val="9"/>
  </w:num>
  <w:num w:numId="55">
    <w:abstractNumId w:val="35"/>
  </w:num>
  <w:num w:numId="56">
    <w:abstractNumId w:val="50"/>
  </w:num>
  <w:num w:numId="57">
    <w:abstractNumId w:val="32"/>
  </w:num>
  <w:num w:numId="58">
    <w:abstractNumId w:val="54"/>
  </w:num>
  <w:num w:numId="59">
    <w:abstractNumId w:val="30"/>
  </w:num>
  <w:num w:numId="60">
    <w:abstractNumId w:val="41"/>
  </w:num>
  <w:num w:numId="61">
    <w:abstractNumId w:val="1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20EB6"/>
    <w:rsid w:val="00001DFC"/>
    <w:rsid w:val="0000238C"/>
    <w:rsid w:val="00002415"/>
    <w:rsid w:val="000030AE"/>
    <w:rsid w:val="00003341"/>
    <w:rsid w:val="00003FE7"/>
    <w:rsid w:val="0000503B"/>
    <w:rsid w:val="00005ABB"/>
    <w:rsid w:val="000120CD"/>
    <w:rsid w:val="00012EBD"/>
    <w:rsid w:val="00012F2B"/>
    <w:rsid w:val="00014849"/>
    <w:rsid w:val="00014D76"/>
    <w:rsid w:val="00015A17"/>
    <w:rsid w:val="00016343"/>
    <w:rsid w:val="000171C4"/>
    <w:rsid w:val="0002444D"/>
    <w:rsid w:val="00024CB2"/>
    <w:rsid w:val="00041129"/>
    <w:rsid w:val="00043029"/>
    <w:rsid w:val="00045722"/>
    <w:rsid w:val="00055C9A"/>
    <w:rsid w:val="00060F34"/>
    <w:rsid w:val="000752C9"/>
    <w:rsid w:val="00075DB2"/>
    <w:rsid w:val="0008213F"/>
    <w:rsid w:val="00083811"/>
    <w:rsid w:val="000845F8"/>
    <w:rsid w:val="00084696"/>
    <w:rsid w:val="000858FD"/>
    <w:rsid w:val="0008634C"/>
    <w:rsid w:val="00092272"/>
    <w:rsid w:val="0009303A"/>
    <w:rsid w:val="0009596C"/>
    <w:rsid w:val="0009662B"/>
    <w:rsid w:val="00096B1B"/>
    <w:rsid w:val="000A200D"/>
    <w:rsid w:val="000A22C1"/>
    <w:rsid w:val="000A259B"/>
    <w:rsid w:val="000A710D"/>
    <w:rsid w:val="000B2442"/>
    <w:rsid w:val="000C1D50"/>
    <w:rsid w:val="000C4FFD"/>
    <w:rsid w:val="000C5521"/>
    <w:rsid w:val="000C5D7C"/>
    <w:rsid w:val="000C69D7"/>
    <w:rsid w:val="000C7DC4"/>
    <w:rsid w:val="000D110B"/>
    <w:rsid w:val="000D1588"/>
    <w:rsid w:val="000D1F07"/>
    <w:rsid w:val="000D62C7"/>
    <w:rsid w:val="000E391D"/>
    <w:rsid w:val="000E420E"/>
    <w:rsid w:val="000E5C2E"/>
    <w:rsid w:val="000E6A76"/>
    <w:rsid w:val="000E7C4F"/>
    <w:rsid w:val="000F2ED4"/>
    <w:rsid w:val="000F4DC4"/>
    <w:rsid w:val="00101E7C"/>
    <w:rsid w:val="001024B1"/>
    <w:rsid w:val="00103D90"/>
    <w:rsid w:val="001100AA"/>
    <w:rsid w:val="00111178"/>
    <w:rsid w:val="00111BA9"/>
    <w:rsid w:val="00115EDB"/>
    <w:rsid w:val="00120B3F"/>
    <w:rsid w:val="00120E4D"/>
    <w:rsid w:val="0012452C"/>
    <w:rsid w:val="001255A9"/>
    <w:rsid w:val="0012744C"/>
    <w:rsid w:val="00130F13"/>
    <w:rsid w:val="00133226"/>
    <w:rsid w:val="00135DB7"/>
    <w:rsid w:val="00136DF9"/>
    <w:rsid w:val="00140230"/>
    <w:rsid w:val="001402B4"/>
    <w:rsid w:val="0014628D"/>
    <w:rsid w:val="00152FA4"/>
    <w:rsid w:val="001531C6"/>
    <w:rsid w:val="00155588"/>
    <w:rsid w:val="0015721F"/>
    <w:rsid w:val="001620DC"/>
    <w:rsid w:val="0016640C"/>
    <w:rsid w:val="00167426"/>
    <w:rsid w:val="001721A8"/>
    <w:rsid w:val="00172DFC"/>
    <w:rsid w:val="00173B3E"/>
    <w:rsid w:val="00176F26"/>
    <w:rsid w:val="00176F7B"/>
    <w:rsid w:val="00183E2F"/>
    <w:rsid w:val="00194B5F"/>
    <w:rsid w:val="00194CD3"/>
    <w:rsid w:val="00195E40"/>
    <w:rsid w:val="00196F20"/>
    <w:rsid w:val="001979CB"/>
    <w:rsid w:val="00197A8C"/>
    <w:rsid w:val="001A17F5"/>
    <w:rsid w:val="001A276B"/>
    <w:rsid w:val="001A2814"/>
    <w:rsid w:val="001A3AD3"/>
    <w:rsid w:val="001A488E"/>
    <w:rsid w:val="001A4939"/>
    <w:rsid w:val="001A6991"/>
    <w:rsid w:val="001B0FA7"/>
    <w:rsid w:val="001B3AA3"/>
    <w:rsid w:val="001B553F"/>
    <w:rsid w:val="001B75CC"/>
    <w:rsid w:val="001C3323"/>
    <w:rsid w:val="001C41F5"/>
    <w:rsid w:val="001C49F8"/>
    <w:rsid w:val="001D4575"/>
    <w:rsid w:val="001E166F"/>
    <w:rsid w:val="001E2D49"/>
    <w:rsid w:val="001E4B46"/>
    <w:rsid w:val="001E5489"/>
    <w:rsid w:val="001F0113"/>
    <w:rsid w:val="001F276C"/>
    <w:rsid w:val="001F2820"/>
    <w:rsid w:val="001F292D"/>
    <w:rsid w:val="001F2BD9"/>
    <w:rsid w:val="001F37EB"/>
    <w:rsid w:val="001F555B"/>
    <w:rsid w:val="00203618"/>
    <w:rsid w:val="00203BEF"/>
    <w:rsid w:val="00205602"/>
    <w:rsid w:val="00205B08"/>
    <w:rsid w:val="00206604"/>
    <w:rsid w:val="002136A0"/>
    <w:rsid w:val="0021599F"/>
    <w:rsid w:val="0022059F"/>
    <w:rsid w:val="00225D6C"/>
    <w:rsid w:val="00231E31"/>
    <w:rsid w:val="002371A7"/>
    <w:rsid w:val="00243BFF"/>
    <w:rsid w:val="00243F84"/>
    <w:rsid w:val="00244996"/>
    <w:rsid w:val="0024549F"/>
    <w:rsid w:val="00246767"/>
    <w:rsid w:val="00250BA6"/>
    <w:rsid w:val="00250DB6"/>
    <w:rsid w:val="00254B54"/>
    <w:rsid w:val="00255597"/>
    <w:rsid w:val="00262422"/>
    <w:rsid w:val="0027397E"/>
    <w:rsid w:val="002749C8"/>
    <w:rsid w:val="00276DAE"/>
    <w:rsid w:val="00280280"/>
    <w:rsid w:val="0028399B"/>
    <w:rsid w:val="00290722"/>
    <w:rsid w:val="00291E0A"/>
    <w:rsid w:val="00293B73"/>
    <w:rsid w:val="002944D3"/>
    <w:rsid w:val="0029576D"/>
    <w:rsid w:val="00297D0A"/>
    <w:rsid w:val="002A0CFE"/>
    <w:rsid w:val="002A1FA8"/>
    <w:rsid w:val="002A2381"/>
    <w:rsid w:val="002B2F7B"/>
    <w:rsid w:val="002C4C7E"/>
    <w:rsid w:val="002C66BA"/>
    <w:rsid w:val="002D0172"/>
    <w:rsid w:val="002D0B01"/>
    <w:rsid w:val="002D2E72"/>
    <w:rsid w:val="002D55D1"/>
    <w:rsid w:val="002E1BFA"/>
    <w:rsid w:val="002E209C"/>
    <w:rsid w:val="002E3466"/>
    <w:rsid w:val="002E435A"/>
    <w:rsid w:val="002E55FE"/>
    <w:rsid w:val="002E5B45"/>
    <w:rsid w:val="002E71EC"/>
    <w:rsid w:val="002E72C7"/>
    <w:rsid w:val="002F0760"/>
    <w:rsid w:val="002F763E"/>
    <w:rsid w:val="00301581"/>
    <w:rsid w:val="00301C26"/>
    <w:rsid w:val="00312497"/>
    <w:rsid w:val="00314765"/>
    <w:rsid w:val="003164CC"/>
    <w:rsid w:val="0033064A"/>
    <w:rsid w:val="00331740"/>
    <w:rsid w:val="00333E8F"/>
    <w:rsid w:val="00334714"/>
    <w:rsid w:val="003357B6"/>
    <w:rsid w:val="00335919"/>
    <w:rsid w:val="00336D8E"/>
    <w:rsid w:val="00340BAF"/>
    <w:rsid w:val="00342BC6"/>
    <w:rsid w:val="00343A73"/>
    <w:rsid w:val="00346337"/>
    <w:rsid w:val="003471BB"/>
    <w:rsid w:val="00347631"/>
    <w:rsid w:val="00356E86"/>
    <w:rsid w:val="0036449D"/>
    <w:rsid w:val="003660DA"/>
    <w:rsid w:val="00373216"/>
    <w:rsid w:val="00373786"/>
    <w:rsid w:val="003754D4"/>
    <w:rsid w:val="00375ECE"/>
    <w:rsid w:val="003761D6"/>
    <w:rsid w:val="00377A14"/>
    <w:rsid w:val="00385A01"/>
    <w:rsid w:val="00386FCC"/>
    <w:rsid w:val="00387D01"/>
    <w:rsid w:val="00390036"/>
    <w:rsid w:val="00390D8C"/>
    <w:rsid w:val="003922D6"/>
    <w:rsid w:val="00392385"/>
    <w:rsid w:val="00394034"/>
    <w:rsid w:val="003A35B7"/>
    <w:rsid w:val="003A4FFA"/>
    <w:rsid w:val="003B1CE3"/>
    <w:rsid w:val="003B57F3"/>
    <w:rsid w:val="003B7D33"/>
    <w:rsid w:val="003C16B4"/>
    <w:rsid w:val="003C3D11"/>
    <w:rsid w:val="003C633D"/>
    <w:rsid w:val="003D4265"/>
    <w:rsid w:val="003D50C4"/>
    <w:rsid w:val="003D5350"/>
    <w:rsid w:val="003D54D2"/>
    <w:rsid w:val="003D7DC0"/>
    <w:rsid w:val="003E319F"/>
    <w:rsid w:val="003E37CB"/>
    <w:rsid w:val="003E4028"/>
    <w:rsid w:val="003E524C"/>
    <w:rsid w:val="003E5F14"/>
    <w:rsid w:val="003E6277"/>
    <w:rsid w:val="003E6AAB"/>
    <w:rsid w:val="003F0772"/>
    <w:rsid w:val="003F243A"/>
    <w:rsid w:val="003F4A26"/>
    <w:rsid w:val="003F694E"/>
    <w:rsid w:val="003F7921"/>
    <w:rsid w:val="00402D73"/>
    <w:rsid w:val="00403543"/>
    <w:rsid w:val="0040480E"/>
    <w:rsid w:val="00404F46"/>
    <w:rsid w:val="00406D81"/>
    <w:rsid w:val="00407740"/>
    <w:rsid w:val="00411847"/>
    <w:rsid w:val="004124E2"/>
    <w:rsid w:val="00413B6D"/>
    <w:rsid w:val="00413FCC"/>
    <w:rsid w:val="00414413"/>
    <w:rsid w:val="004173A2"/>
    <w:rsid w:val="00423240"/>
    <w:rsid w:val="00424411"/>
    <w:rsid w:val="00424517"/>
    <w:rsid w:val="00425086"/>
    <w:rsid w:val="004321AF"/>
    <w:rsid w:val="004358E6"/>
    <w:rsid w:val="00440A18"/>
    <w:rsid w:val="00441D6F"/>
    <w:rsid w:val="004468F7"/>
    <w:rsid w:val="004512C6"/>
    <w:rsid w:val="00453EE9"/>
    <w:rsid w:val="004559F2"/>
    <w:rsid w:val="00462EA3"/>
    <w:rsid w:val="00463CDF"/>
    <w:rsid w:val="0046496E"/>
    <w:rsid w:val="00467E71"/>
    <w:rsid w:val="00470C2F"/>
    <w:rsid w:val="00472EF9"/>
    <w:rsid w:val="00481090"/>
    <w:rsid w:val="00484622"/>
    <w:rsid w:val="004856A8"/>
    <w:rsid w:val="004869C8"/>
    <w:rsid w:val="0049162D"/>
    <w:rsid w:val="00491C52"/>
    <w:rsid w:val="004932DC"/>
    <w:rsid w:val="00495E8D"/>
    <w:rsid w:val="004A258A"/>
    <w:rsid w:val="004A2FC8"/>
    <w:rsid w:val="004A6261"/>
    <w:rsid w:val="004A6BCD"/>
    <w:rsid w:val="004B10A9"/>
    <w:rsid w:val="004B331A"/>
    <w:rsid w:val="004B62C6"/>
    <w:rsid w:val="004B6EB6"/>
    <w:rsid w:val="004C046E"/>
    <w:rsid w:val="004C3730"/>
    <w:rsid w:val="004C768D"/>
    <w:rsid w:val="004D0B36"/>
    <w:rsid w:val="004D1E75"/>
    <w:rsid w:val="004D6184"/>
    <w:rsid w:val="004D6C85"/>
    <w:rsid w:val="004D7C5F"/>
    <w:rsid w:val="004E119D"/>
    <w:rsid w:val="004E1290"/>
    <w:rsid w:val="004E329B"/>
    <w:rsid w:val="004F2A0F"/>
    <w:rsid w:val="004F59FD"/>
    <w:rsid w:val="00501E79"/>
    <w:rsid w:val="00502A35"/>
    <w:rsid w:val="00512CFA"/>
    <w:rsid w:val="00512E2A"/>
    <w:rsid w:val="005142F5"/>
    <w:rsid w:val="0051614F"/>
    <w:rsid w:val="00523FCA"/>
    <w:rsid w:val="00523FD2"/>
    <w:rsid w:val="00526AFB"/>
    <w:rsid w:val="00527042"/>
    <w:rsid w:val="00532116"/>
    <w:rsid w:val="00532BF1"/>
    <w:rsid w:val="00536430"/>
    <w:rsid w:val="0053676C"/>
    <w:rsid w:val="00537E1F"/>
    <w:rsid w:val="0054060E"/>
    <w:rsid w:val="00542211"/>
    <w:rsid w:val="0054640E"/>
    <w:rsid w:val="0056187E"/>
    <w:rsid w:val="0056543B"/>
    <w:rsid w:val="0056558E"/>
    <w:rsid w:val="00565D56"/>
    <w:rsid w:val="00565E94"/>
    <w:rsid w:val="0056764C"/>
    <w:rsid w:val="005709CC"/>
    <w:rsid w:val="00573942"/>
    <w:rsid w:val="00574998"/>
    <w:rsid w:val="00580556"/>
    <w:rsid w:val="005812CB"/>
    <w:rsid w:val="00595974"/>
    <w:rsid w:val="005A059E"/>
    <w:rsid w:val="005A2A7B"/>
    <w:rsid w:val="005A64FA"/>
    <w:rsid w:val="005B0B53"/>
    <w:rsid w:val="005B5A00"/>
    <w:rsid w:val="005B6D18"/>
    <w:rsid w:val="005B7E27"/>
    <w:rsid w:val="005C03D8"/>
    <w:rsid w:val="005C1CE7"/>
    <w:rsid w:val="005C1E5B"/>
    <w:rsid w:val="005D4917"/>
    <w:rsid w:val="005E0719"/>
    <w:rsid w:val="005E717F"/>
    <w:rsid w:val="005E7FC1"/>
    <w:rsid w:val="005F076A"/>
    <w:rsid w:val="005F112C"/>
    <w:rsid w:val="005F1405"/>
    <w:rsid w:val="005F3321"/>
    <w:rsid w:val="005F3F64"/>
    <w:rsid w:val="005F454F"/>
    <w:rsid w:val="005F49A2"/>
    <w:rsid w:val="005F7BEF"/>
    <w:rsid w:val="00600B68"/>
    <w:rsid w:val="00604511"/>
    <w:rsid w:val="006055F0"/>
    <w:rsid w:val="00606E6D"/>
    <w:rsid w:val="00607503"/>
    <w:rsid w:val="00613377"/>
    <w:rsid w:val="0061434C"/>
    <w:rsid w:val="0061555C"/>
    <w:rsid w:val="006160E9"/>
    <w:rsid w:val="006177E0"/>
    <w:rsid w:val="006210E4"/>
    <w:rsid w:val="006243E2"/>
    <w:rsid w:val="00625A15"/>
    <w:rsid w:val="0062617E"/>
    <w:rsid w:val="00637373"/>
    <w:rsid w:val="00642221"/>
    <w:rsid w:val="00642B29"/>
    <w:rsid w:val="006432B3"/>
    <w:rsid w:val="00643722"/>
    <w:rsid w:val="006515FB"/>
    <w:rsid w:val="0065164B"/>
    <w:rsid w:val="00663554"/>
    <w:rsid w:val="00664F98"/>
    <w:rsid w:val="00670F44"/>
    <w:rsid w:val="00673EEC"/>
    <w:rsid w:val="0067665C"/>
    <w:rsid w:val="00676F20"/>
    <w:rsid w:val="006802FE"/>
    <w:rsid w:val="00681716"/>
    <w:rsid w:val="0069033B"/>
    <w:rsid w:val="00691B67"/>
    <w:rsid w:val="006920DE"/>
    <w:rsid w:val="006933B7"/>
    <w:rsid w:val="00693FBB"/>
    <w:rsid w:val="00694A6D"/>
    <w:rsid w:val="0069643D"/>
    <w:rsid w:val="006A2853"/>
    <w:rsid w:val="006A3706"/>
    <w:rsid w:val="006A596A"/>
    <w:rsid w:val="006A6EF8"/>
    <w:rsid w:val="006B1007"/>
    <w:rsid w:val="006B3E7D"/>
    <w:rsid w:val="006B5211"/>
    <w:rsid w:val="006C6BF3"/>
    <w:rsid w:val="006C7D98"/>
    <w:rsid w:val="006D182A"/>
    <w:rsid w:val="006D3C6E"/>
    <w:rsid w:val="006D4AF5"/>
    <w:rsid w:val="006E3486"/>
    <w:rsid w:val="006F0BA2"/>
    <w:rsid w:val="006F216C"/>
    <w:rsid w:val="006F6B7D"/>
    <w:rsid w:val="006F6E08"/>
    <w:rsid w:val="0070143D"/>
    <w:rsid w:val="00703872"/>
    <w:rsid w:val="007052E6"/>
    <w:rsid w:val="007139FA"/>
    <w:rsid w:val="00717FA2"/>
    <w:rsid w:val="00727AF7"/>
    <w:rsid w:val="00730EF1"/>
    <w:rsid w:val="00735EDE"/>
    <w:rsid w:val="007371F5"/>
    <w:rsid w:val="00745524"/>
    <w:rsid w:val="00747CF0"/>
    <w:rsid w:val="00753F8E"/>
    <w:rsid w:val="007605CC"/>
    <w:rsid w:val="00760EA2"/>
    <w:rsid w:val="00766E4F"/>
    <w:rsid w:val="007720F1"/>
    <w:rsid w:val="0077788C"/>
    <w:rsid w:val="0078510B"/>
    <w:rsid w:val="0078568D"/>
    <w:rsid w:val="00785E52"/>
    <w:rsid w:val="0079202D"/>
    <w:rsid w:val="00794E3D"/>
    <w:rsid w:val="007A2906"/>
    <w:rsid w:val="007A323A"/>
    <w:rsid w:val="007A57BD"/>
    <w:rsid w:val="007A77FD"/>
    <w:rsid w:val="007B657E"/>
    <w:rsid w:val="007B7007"/>
    <w:rsid w:val="007C0FB7"/>
    <w:rsid w:val="007D2A6B"/>
    <w:rsid w:val="007D4AE5"/>
    <w:rsid w:val="007D79D8"/>
    <w:rsid w:val="007E2DC8"/>
    <w:rsid w:val="007F0F7A"/>
    <w:rsid w:val="007F5537"/>
    <w:rsid w:val="007F6203"/>
    <w:rsid w:val="008012C8"/>
    <w:rsid w:val="0081400B"/>
    <w:rsid w:val="00815488"/>
    <w:rsid w:val="00815576"/>
    <w:rsid w:val="00821386"/>
    <w:rsid w:val="00822467"/>
    <w:rsid w:val="00823046"/>
    <w:rsid w:val="008244F7"/>
    <w:rsid w:val="00830D4A"/>
    <w:rsid w:val="00832FC5"/>
    <w:rsid w:val="00833558"/>
    <w:rsid w:val="00835A87"/>
    <w:rsid w:val="00836C18"/>
    <w:rsid w:val="0084118F"/>
    <w:rsid w:val="00843E74"/>
    <w:rsid w:val="00844E2B"/>
    <w:rsid w:val="008467A3"/>
    <w:rsid w:val="00851534"/>
    <w:rsid w:val="00853E74"/>
    <w:rsid w:val="00861EB4"/>
    <w:rsid w:val="00862C33"/>
    <w:rsid w:val="00863C13"/>
    <w:rsid w:val="00864237"/>
    <w:rsid w:val="00865104"/>
    <w:rsid w:val="00865273"/>
    <w:rsid w:val="00866FF7"/>
    <w:rsid w:val="00867856"/>
    <w:rsid w:val="00870674"/>
    <w:rsid w:val="00871ABA"/>
    <w:rsid w:val="00873A23"/>
    <w:rsid w:val="008814FF"/>
    <w:rsid w:val="008843E6"/>
    <w:rsid w:val="008A1B26"/>
    <w:rsid w:val="008A2193"/>
    <w:rsid w:val="008A3414"/>
    <w:rsid w:val="008A393D"/>
    <w:rsid w:val="008A3BCC"/>
    <w:rsid w:val="008B0387"/>
    <w:rsid w:val="008B0FD0"/>
    <w:rsid w:val="008B2B36"/>
    <w:rsid w:val="008B36E6"/>
    <w:rsid w:val="008B4311"/>
    <w:rsid w:val="008B6C92"/>
    <w:rsid w:val="008C3217"/>
    <w:rsid w:val="008C3AB9"/>
    <w:rsid w:val="008C53AD"/>
    <w:rsid w:val="008C5E6B"/>
    <w:rsid w:val="008C7AA8"/>
    <w:rsid w:val="008D3917"/>
    <w:rsid w:val="008D4D59"/>
    <w:rsid w:val="008D6ADA"/>
    <w:rsid w:val="008E14C5"/>
    <w:rsid w:val="008E7746"/>
    <w:rsid w:val="008F25E6"/>
    <w:rsid w:val="00904BC0"/>
    <w:rsid w:val="00905B61"/>
    <w:rsid w:val="009072C7"/>
    <w:rsid w:val="00912DF9"/>
    <w:rsid w:val="009202E9"/>
    <w:rsid w:val="00922F82"/>
    <w:rsid w:val="00926B57"/>
    <w:rsid w:val="00927618"/>
    <w:rsid w:val="009279CB"/>
    <w:rsid w:val="00927FFD"/>
    <w:rsid w:val="00932D9C"/>
    <w:rsid w:val="009346C0"/>
    <w:rsid w:val="00943056"/>
    <w:rsid w:val="009434E1"/>
    <w:rsid w:val="0094365D"/>
    <w:rsid w:val="009440ED"/>
    <w:rsid w:val="009457ED"/>
    <w:rsid w:val="00947387"/>
    <w:rsid w:val="009505CC"/>
    <w:rsid w:val="00950F67"/>
    <w:rsid w:val="0095627B"/>
    <w:rsid w:val="00956FAB"/>
    <w:rsid w:val="00963DB1"/>
    <w:rsid w:val="00970C81"/>
    <w:rsid w:val="0097136A"/>
    <w:rsid w:val="009713B9"/>
    <w:rsid w:val="009734CC"/>
    <w:rsid w:val="00977C10"/>
    <w:rsid w:val="00980F94"/>
    <w:rsid w:val="00985AEF"/>
    <w:rsid w:val="009876BD"/>
    <w:rsid w:val="00987AD3"/>
    <w:rsid w:val="00990C83"/>
    <w:rsid w:val="00991B95"/>
    <w:rsid w:val="0099331A"/>
    <w:rsid w:val="009A2812"/>
    <w:rsid w:val="009A3524"/>
    <w:rsid w:val="009A3647"/>
    <w:rsid w:val="009B0AEC"/>
    <w:rsid w:val="009B5160"/>
    <w:rsid w:val="009B51C9"/>
    <w:rsid w:val="009B5405"/>
    <w:rsid w:val="009B6114"/>
    <w:rsid w:val="009B76BD"/>
    <w:rsid w:val="009C03F1"/>
    <w:rsid w:val="009C297A"/>
    <w:rsid w:val="009C4758"/>
    <w:rsid w:val="009C79E8"/>
    <w:rsid w:val="009D0E9C"/>
    <w:rsid w:val="009D30BB"/>
    <w:rsid w:val="009D5229"/>
    <w:rsid w:val="009D5DBD"/>
    <w:rsid w:val="009D68F8"/>
    <w:rsid w:val="009D721A"/>
    <w:rsid w:val="009D740B"/>
    <w:rsid w:val="009E047D"/>
    <w:rsid w:val="009E2604"/>
    <w:rsid w:val="009E3058"/>
    <w:rsid w:val="009E30F4"/>
    <w:rsid w:val="009E6259"/>
    <w:rsid w:val="009E7142"/>
    <w:rsid w:val="009F36B3"/>
    <w:rsid w:val="009F6D62"/>
    <w:rsid w:val="00A01C6A"/>
    <w:rsid w:val="00A04207"/>
    <w:rsid w:val="00A04CB0"/>
    <w:rsid w:val="00A078C2"/>
    <w:rsid w:val="00A07DEA"/>
    <w:rsid w:val="00A111AC"/>
    <w:rsid w:val="00A12C2F"/>
    <w:rsid w:val="00A13E5A"/>
    <w:rsid w:val="00A24842"/>
    <w:rsid w:val="00A255A5"/>
    <w:rsid w:val="00A27156"/>
    <w:rsid w:val="00A35656"/>
    <w:rsid w:val="00A366B4"/>
    <w:rsid w:val="00A37B7C"/>
    <w:rsid w:val="00A409DF"/>
    <w:rsid w:val="00A41101"/>
    <w:rsid w:val="00A43710"/>
    <w:rsid w:val="00A437A4"/>
    <w:rsid w:val="00A449CA"/>
    <w:rsid w:val="00A5081F"/>
    <w:rsid w:val="00A53AFC"/>
    <w:rsid w:val="00A54C94"/>
    <w:rsid w:val="00A54E5F"/>
    <w:rsid w:val="00A60295"/>
    <w:rsid w:val="00A606CB"/>
    <w:rsid w:val="00A611C4"/>
    <w:rsid w:val="00A6434B"/>
    <w:rsid w:val="00A74058"/>
    <w:rsid w:val="00A74F3E"/>
    <w:rsid w:val="00A77586"/>
    <w:rsid w:val="00A81C62"/>
    <w:rsid w:val="00A829D4"/>
    <w:rsid w:val="00A82F92"/>
    <w:rsid w:val="00A8439B"/>
    <w:rsid w:val="00A84707"/>
    <w:rsid w:val="00A93436"/>
    <w:rsid w:val="00A943A8"/>
    <w:rsid w:val="00A975C5"/>
    <w:rsid w:val="00AA3ACF"/>
    <w:rsid w:val="00AA4C95"/>
    <w:rsid w:val="00AA71AC"/>
    <w:rsid w:val="00AB2B8C"/>
    <w:rsid w:val="00AB3D27"/>
    <w:rsid w:val="00AB4140"/>
    <w:rsid w:val="00AB5486"/>
    <w:rsid w:val="00AC1383"/>
    <w:rsid w:val="00AC2607"/>
    <w:rsid w:val="00AC3CF8"/>
    <w:rsid w:val="00AC5026"/>
    <w:rsid w:val="00AD19F3"/>
    <w:rsid w:val="00AD1CC5"/>
    <w:rsid w:val="00AD226F"/>
    <w:rsid w:val="00AD5275"/>
    <w:rsid w:val="00AD546D"/>
    <w:rsid w:val="00AD63B2"/>
    <w:rsid w:val="00AE3750"/>
    <w:rsid w:val="00AE6E20"/>
    <w:rsid w:val="00AF25BA"/>
    <w:rsid w:val="00AF5BD9"/>
    <w:rsid w:val="00B0093C"/>
    <w:rsid w:val="00B0098C"/>
    <w:rsid w:val="00B018EA"/>
    <w:rsid w:val="00B01D86"/>
    <w:rsid w:val="00B03DDD"/>
    <w:rsid w:val="00B115E4"/>
    <w:rsid w:val="00B13090"/>
    <w:rsid w:val="00B143A1"/>
    <w:rsid w:val="00B21738"/>
    <w:rsid w:val="00B236E5"/>
    <w:rsid w:val="00B24830"/>
    <w:rsid w:val="00B254A0"/>
    <w:rsid w:val="00B25E38"/>
    <w:rsid w:val="00B3193A"/>
    <w:rsid w:val="00B3265D"/>
    <w:rsid w:val="00B32AF7"/>
    <w:rsid w:val="00B32E9B"/>
    <w:rsid w:val="00B33B11"/>
    <w:rsid w:val="00B37FD4"/>
    <w:rsid w:val="00B43650"/>
    <w:rsid w:val="00B442A8"/>
    <w:rsid w:val="00B507B1"/>
    <w:rsid w:val="00B50877"/>
    <w:rsid w:val="00B5638E"/>
    <w:rsid w:val="00B600D3"/>
    <w:rsid w:val="00B61F6D"/>
    <w:rsid w:val="00B6574F"/>
    <w:rsid w:val="00B71AAE"/>
    <w:rsid w:val="00B73133"/>
    <w:rsid w:val="00B74724"/>
    <w:rsid w:val="00B803AC"/>
    <w:rsid w:val="00B828C2"/>
    <w:rsid w:val="00B84547"/>
    <w:rsid w:val="00B867BD"/>
    <w:rsid w:val="00B91608"/>
    <w:rsid w:val="00B920E7"/>
    <w:rsid w:val="00B9241E"/>
    <w:rsid w:val="00B93791"/>
    <w:rsid w:val="00B95772"/>
    <w:rsid w:val="00B95E3A"/>
    <w:rsid w:val="00B964CD"/>
    <w:rsid w:val="00BA026D"/>
    <w:rsid w:val="00BA0A5E"/>
    <w:rsid w:val="00BA1D73"/>
    <w:rsid w:val="00BA6CCA"/>
    <w:rsid w:val="00BA6ED2"/>
    <w:rsid w:val="00BA70D4"/>
    <w:rsid w:val="00BA72B2"/>
    <w:rsid w:val="00BA7B28"/>
    <w:rsid w:val="00BB024B"/>
    <w:rsid w:val="00BB396E"/>
    <w:rsid w:val="00BB3AB0"/>
    <w:rsid w:val="00BC5582"/>
    <w:rsid w:val="00BC55EE"/>
    <w:rsid w:val="00BC6C18"/>
    <w:rsid w:val="00BC7432"/>
    <w:rsid w:val="00BC7B80"/>
    <w:rsid w:val="00BE3442"/>
    <w:rsid w:val="00BE36D7"/>
    <w:rsid w:val="00BE62DB"/>
    <w:rsid w:val="00BF1A0D"/>
    <w:rsid w:val="00BF32BC"/>
    <w:rsid w:val="00BF469A"/>
    <w:rsid w:val="00BF59D0"/>
    <w:rsid w:val="00BF76A1"/>
    <w:rsid w:val="00BF7AC5"/>
    <w:rsid w:val="00C00127"/>
    <w:rsid w:val="00C01F1A"/>
    <w:rsid w:val="00C02813"/>
    <w:rsid w:val="00C028CF"/>
    <w:rsid w:val="00C02F29"/>
    <w:rsid w:val="00C0370B"/>
    <w:rsid w:val="00C047F6"/>
    <w:rsid w:val="00C077F9"/>
    <w:rsid w:val="00C13386"/>
    <w:rsid w:val="00C1453D"/>
    <w:rsid w:val="00C14B67"/>
    <w:rsid w:val="00C156C9"/>
    <w:rsid w:val="00C16EA5"/>
    <w:rsid w:val="00C1728C"/>
    <w:rsid w:val="00C178DC"/>
    <w:rsid w:val="00C20E93"/>
    <w:rsid w:val="00C22029"/>
    <w:rsid w:val="00C27E1A"/>
    <w:rsid w:val="00C325A5"/>
    <w:rsid w:val="00C4177B"/>
    <w:rsid w:val="00C449C2"/>
    <w:rsid w:val="00C472E0"/>
    <w:rsid w:val="00C51053"/>
    <w:rsid w:val="00C64470"/>
    <w:rsid w:val="00C65823"/>
    <w:rsid w:val="00C665F2"/>
    <w:rsid w:val="00C673B9"/>
    <w:rsid w:val="00C708AA"/>
    <w:rsid w:val="00C771B2"/>
    <w:rsid w:val="00C832C5"/>
    <w:rsid w:val="00C8424B"/>
    <w:rsid w:val="00C8773F"/>
    <w:rsid w:val="00CA0112"/>
    <w:rsid w:val="00CA0AE2"/>
    <w:rsid w:val="00CA3057"/>
    <w:rsid w:val="00CA395B"/>
    <w:rsid w:val="00CA5330"/>
    <w:rsid w:val="00CA77D3"/>
    <w:rsid w:val="00CA796A"/>
    <w:rsid w:val="00CB512D"/>
    <w:rsid w:val="00CB5FC4"/>
    <w:rsid w:val="00CB7D8D"/>
    <w:rsid w:val="00CC0191"/>
    <w:rsid w:val="00CC352A"/>
    <w:rsid w:val="00CC5579"/>
    <w:rsid w:val="00CC79A6"/>
    <w:rsid w:val="00CD26EF"/>
    <w:rsid w:val="00CD4EB7"/>
    <w:rsid w:val="00CE124A"/>
    <w:rsid w:val="00CE727A"/>
    <w:rsid w:val="00CF2217"/>
    <w:rsid w:val="00CF4A64"/>
    <w:rsid w:val="00CF4AF2"/>
    <w:rsid w:val="00CF5887"/>
    <w:rsid w:val="00D01A0F"/>
    <w:rsid w:val="00D02178"/>
    <w:rsid w:val="00D034C5"/>
    <w:rsid w:val="00D059C6"/>
    <w:rsid w:val="00D05ED7"/>
    <w:rsid w:val="00D134D2"/>
    <w:rsid w:val="00D20EB6"/>
    <w:rsid w:val="00D221C4"/>
    <w:rsid w:val="00D226CD"/>
    <w:rsid w:val="00D23E28"/>
    <w:rsid w:val="00D276E6"/>
    <w:rsid w:val="00D2793A"/>
    <w:rsid w:val="00D279E2"/>
    <w:rsid w:val="00D3375E"/>
    <w:rsid w:val="00D41A79"/>
    <w:rsid w:val="00D41BAC"/>
    <w:rsid w:val="00D421DF"/>
    <w:rsid w:val="00D43310"/>
    <w:rsid w:val="00D436D6"/>
    <w:rsid w:val="00D4446E"/>
    <w:rsid w:val="00D44A76"/>
    <w:rsid w:val="00D464AA"/>
    <w:rsid w:val="00D47193"/>
    <w:rsid w:val="00D52A8A"/>
    <w:rsid w:val="00D609F1"/>
    <w:rsid w:val="00D62451"/>
    <w:rsid w:val="00D628FB"/>
    <w:rsid w:val="00D63265"/>
    <w:rsid w:val="00D6375E"/>
    <w:rsid w:val="00D701E0"/>
    <w:rsid w:val="00D7040D"/>
    <w:rsid w:val="00D72647"/>
    <w:rsid w:val="00D73B67"/>
    <w:rsid w:val="00D76DD0"/>
    <w:rsid w:val="00D90F9F"/>
    <w:rsid w:val="00D92669"/>
    <w:rsid w:val="00D9639D"/>
    <w:rsid w:val="00DA01A0"/>
    <w:rsid w:val="00DA1EBE"/>
    <w:rsid w:val="00DA38BA"/>
    <w:rsid w:val="00DA647A"/>
    <w:rsid w:val="00DB106A"/>
    <w:rsid w:val="00DB2BCF"/>
    <w:rsid w:val="00DB5EDF"/>
    <w:rsid w:val="00DB6A70"/>
    <w:rsid w:val="00DC2711"/>
    <w:rsid w:val="00DC3CF1"/>
    <w:rsid w:val="00DC6ADA"/>
    <w:rsid w:val="00DC7555"/>
    <w:rsid w:val="00DD0FCE"/>
    <w:rsid w:val="00DD7CC3"/>
    <w:rsid w:val="00DE2AAE"/>
    <w:rsid w:val="00DE36EE"/>
    <w:rsid w:val="00DE3CF2"/>
    <w:rsid w:val="00DE57DC"/>
    <w:rsid w:val="00DE5CCB"/>
    <w:rsid w:val="00DE6443"/>
    <w:rsid w:val="00DF0558"/>
    <w:rsid w:val="00DF083F"/>
    <w:rsid w:val="00DF1594"/>
    <w:rsid w:val="00DF287B"/>
    <w:rsid w:val="00DF337D"/>
    <w:rsid w:val="00DF4464"/>
    <w:rsid w:val="00DF76E9"/>
    <w:rsid w:val="00DF7E29"/>
    <w:rsid w:val="00E009B7"/>
    <w:rsid w:val="00E07ED9"/>
    <w:rsid w:val="00E14BB3"/>
    <w:rsid w:val="00E203B9"/>
    <w:rsid w:val="00E21039"/>
    <w:rsid w:val="00E217E9"/>
    <w:rsid w:val="00E3288B"/>
    <w:rsid w:val="00E33548"/>
    <w:rsid w:val="00E34DFD"/>
    <w:rsid w:val="00E42F10"/>
    <w:rsid w:val="00E44280"/>
    <w:rsid w:val="00E45B51"/>
    <w:rsid w:val="00E460E3"/>
    <w:rsid w:val="00E53191"/>
    <w:rsid w:val="00E56986"/>
    <w:rsid w:val="00E62505"/>
    <w:rsid w:val="00E66827"/>
    <w:rsid w:val="00E66F4E"/>
    <w:rsid w:val="00E7089D"/>
    <w:rsid w:val="00E71E98"/>
    <w:rsid w:val="00E73364"/>
    <w:rsid w:val="00E740E6"/>
    <w:rsid w:val="00E74A20"/>
    <w:rsid w:val="00E7531E"/>
    <w:rsid w:val="00E816C7"/>
    <w:rsid w:val="00E82035"/>
    <w:rsid w:val="00E820E0"/>
    <w:rsid w:val="00E867FE"/>
    <w:rsid w:val="00E86E4C"/>
    <w:rsid w:val="00E87B66"/>
    <w:rsid w:val="00E90446"/>
    <w:rsid w:val="00E9044D"/>
    <w:rsid w:val="00E90494"/>
    <w:rsid w:val="00E906BA"/>
    <w:rsid w:val="00E96D38"/>
    <w:rsid w:val="00EA0549"/>
    <w:rsid w:val="00EA0A55"/>
    <w:rsid w:val="00EA2A9D"/>
    <w:rsid w:val="00EA5DED"/>
    <w:rsid w:val="00EA745B"/>
    <w:rsid w:val="00EB0E95"/>
    <w:rsid w:val="00EB2EB3"/>
    <w:rsid w:val="00EB4827"/>
    <w:rsid w:val="00EB59C4"/>
    <w:rsid w:val="00EB6331"/>
    <w:rsid w:val="00EB6382"/>
    <w:rsid w:val="00EB674E"/>
    <w:rsid w:val="00EC1C9E"/>
    <w:rsid w:val="00EC613B"/>
    <w:rsid w:val="00ED03C8"/>
    <w:rsid w:val="00ED5B51"/>
    <w:rsid w:val="00EE0412"/>
    <w:rsid w:val="00EE28F3"/>
    <w:rsid w:val="00EE3320"/>
    <w:rsid w:val="00EE34C8"/>
    <w:rsid w:val="00EE3BFE"/>
    <w:rsid w:val="00EE3F5A"/>
    <w:rsid w:val="00EE5FFE"/>
    <w:rsid w:val="00EE6BF4"/>
    <w:rsid w:val="00EF3731"/>
    <w:rsid w:val="00EF691B"/>
    <w:rsid w:val="00F01E8B"/>
    <w:rsid w:val="00F11118"/>
    <w:rsid w:val="00F15CD6"/>
    <w:rsid w:val="00F17109"/>
    <w:rsid w:val="00F215C2"/>
    <w:rsid w:val="00F21F74"/>
    <w:rsid w:val="00F24DF3"/>
    <w:rsid w:val="00F3001C"/>
    <w:rsid w:val="00F30726"/>
    <w:rsid w:val="00F314F7"/>
    <w:rsid w:val="00F33599"/>
    <w:rsid w:val="00F35045"/>
    <w:rsid w:val="00F3705E"/>
    <w:rsid w:val="00F374F3"/>
    <w:rsid w:val="00F40FBE"/>
    <w:rsid w:val="00F42C5A"/>
    <w:rsid w:val="00F449FE"/>
    <w:rsid w:val="00F47003"/>
    <w:rsid w:val="00F50AB5"/>
    <w:rsid w:val="00F51C8F"/>
    <w:rsid w:val="00F541EB"/>
    <w:rsid w:val="00F565FA"/>
    <w:rsid w:val="00F6129C"/>
    <w:rsid w:val="00F6488F"/>
    <w:rsid w:val="00F65584"/>
    <w:rsid w:val="00F66179"/>
    <w:rsid w:val="00F71B14"/>
    <w:rsid w:val="00F83395"/>
    <w:rsid w:val="00F96FBC"/>
    <w:rsid w:val="00FA0466"/>
    <w:rsid w:val="00FA33DD"/>
    <w:rsid w:val="00FA6415"/>
    <w:rsid w:val="00FA729F"/>
    <w:rsid w:val="00FA7813"/>
    <w:rsid w:val="00FB3049"/>
    <w:rsid w:val="00FB30F8"/>
    <w:rsid w:val="00FB7112"/>
    <w:rsid w:val="00FC1AD1"/>
    <w:rsid w:val="00FC588F"/>
    <w:rsid w:val="00FC7E97"/>
    <w:rsid w:val="00FD139E"/>
    <w:rsid w:val="00FD5BDD"/>
    <w:rsid w:val="00FE246B"/>
    <w:rsid w:val="00FE353B"/>
    <w:rsid w:val="00FE4E81"/>
    <w:rsid w:val="00FF1425"/>
    <w:rsid w:val="00FF250E"/>
    <w:rsid w:val="00FF2E5B"/>
    <w:rsid w:val="00FF4E0F"/>
    <w:rsid w:val="00FF5D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BDD"/>
    <w:pPr>
      <w:jc w:val="both"/>
    </w:pPr>
    <w:rPr>
      <w:rFonts w:ascii="Arial" w:hAnsi="Arial"/>
      <w:sz w:val="22"/>
      <w:szCs w:val="24"/>
      <w:lang w:val="en-US" w:eastAsia="en-US" w:bidi="en-US"/>
    </w:rPr>
  </w:style>
  <w:style w:type="paragraph" w:styleId="Heading1">
    <w:name w:val="heading 1"/>
    <w:basedOn w:val="Normal"/>
    <w:next w:val="Normal"/>
    <w:link w:val="Heading1Char"/>
    <w:uiPriority w:val="9"/>
    <w:qFormat/>
    <w:rsid w:val="004358E6"/>
    <w:pPr>
      <w:keepNext/>
      <w:jc w:val="center"/>
      <w:outlineLvl w:val="0"/>
    </w:pPr>
    <w:rPr>
      <w:b/>
      <w:bCs/>
      <w:kern w:val="32"/>
      <w:sz w:val="32"/>
      <w:szCs w:val="32"/>
    </w:rPr>
  </w:style>
  <w:style w:type="paragraph" w:styleId="Heading2">
    <w:name w:val="heading 2"/>
    <w:basedOn w:val="Normal"/>
    <w:next w:val="Normal"/>
    <w:link w:val="Heading2Char"/>
    <w:uiPriority w:val="9"/>
    <w:unhideWhenUsed/>
    <w:qFormat/>
    <w:rsid w:val="004358E6"/>
    <w:pPr>
      <w:keepNext/>
      <w:jc w:val="center"/>
      <w:outlineLvl w:val="1"/>
    </w:pPr>
    <w:rPr>
      <w:b/>
      <w:bCs/>
      <w:iCs/>
      <w:sz w:val="28"/>
      <w:szCs w:val="28"/>
    </w:rPr>
  </w:style>
  <w:style w:type="paragraph" w:styleId="Heading3">
    <w:name w:val="heading 3"/>
    <w:basedOn w:val="Normal"/>
    <w:next w:val="Normal"/>
    <w:link w:val="Heading3Char"/>
    <w:uiPriority w:val="9"/>
    <w:unhideWhenUsed/>
    <w:qFormat/>
    <w:rsid w:val="00B95772"/>
    <w:pPr>
      <w:keepNext/>
      <w:jc w:val="center"/>
      <w:outlineLvl w:val="2"/>
    </w:pPr>
    <w:rPr>
      <w:rFonts w:cs="Arial"/>
      <w:b/>
      <w:bCs/>
      <w:sz w:val="24"/>
      <w:szCs w:val="26"/>
    </w:rPr>
  </w:style>
  <w:style w:type="paragraph" w:styleId="Heading4">
    <w:name w:val="heading 4"/>
    <w:basedOn w:val="Normal"/>
    <w:next w:val="Normal"/>
    <w:link w:val="Heading4Char"/>
    <w:uiPriority w:val="9"/>
    <w:semiHidden/>
    <w:unhideWhenUsed/>
    <w:qFormat/>
    <w:rsid w:val="00CA77D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7D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7D3"/>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CA77D3"/>
    <w:pPr>
      <w:spacing w:before="240" w:after="60"/>
      <w:outlineLvl w:val="6"/>
    </w:pPr>
  </w:style>
  <w:style w:type="paragraph" w:styleId="Heading8">
    <w:name w:val="heading 8"/>
    <w:basedOn w:val="Normal"/>
    <w:next w:val="Normal"/>
    <w:link w:val="Heading8Char"/>
    <w:uiPriority w:val="9"/>
    <w:semiHidden/>
    <w:unhideWhenUsed/>
    <w:qFormat/>
    <w:rsid w:val="00CA77D3"/>
    <w:pPr>
      <w:spacing w:before="240" w:after="60"/>
      <w:outlineLvl w:val="7"/>
    </w:pPr>
    <w:rPr>
      <w:i/>
      <w:iCs/>
    </w:rPr>
  </w:style>
  <w:style w:type="paragraph" w:styleId="Heading9">
    <w:name w:val="heading 9"/>
    <w:basedOn w:val="Normal"/>
    <w:next w:val="Normal"/>
    <w:link w:val="Heading9Char"/>
    <w:uiPriority w:val="9"/>
    <w:semiHidden/>
    <w:unhideWhenUsed/>
    <w:qFormat/>
    <w:rsid w:val="00CA77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370B"/>
    <w:rPr>
      <w:rFonts w:cs="Arial"/>
    </w:rPr>
  </w:style>
  <w:style w:type="paragraph" w:styleId="PlainText">
    <w:name w:val="Plain Text"/>
    <w:basedOn w:val="Normal"/>
    <w:link w:val="PlainTextChar"/>
    <w:rsid w:val="00532BF1"/>
    <w:rPr>
      <w:rFonts w:ascii="Courier New" w:hAnsi="Courier New" w:cs="Courier New"/>
      <w:sz w:val="20"/>
      <w:szCs w:val="20"/>
    </w:rPr>
  </w:style>
  <w:style w:type="character" w:customStyle="1" w:styleId="PlainTextChar">
    <w:name w:val="Plain Text Char"/>
    <w:basedOn w:val="DefaultParagraphFont"/>
    <w:link w:val="PlainText"/>
    <w:semiHidden/>
    <w:locked/>
    <w:rsid w:val="00532BF1"/>
    <w:rPr>
      <w:rFonts w:ascii="Courier New" w:hAnsi="Courier New" w:cs="Courier New"/>
      <w:lang w:val="en-US" w:eastAsia="en-US" w:bidi="ar-SA"/>
    </w:rPr>
  </w:style>
  <w:style w:type="character" w:styleId="CommentReference">
    <w:name w:val="annotation reference"/>
    <w:basedOn w:val="DefaultParagraphFont"/>
    <w:semiHidden/>
    <w:rsid w:val="00B828C2"/>
    <w:rPr>
      <w:sz w:val="16"/>
      <w:szCs w:val="16"/>
    </w:rPr>
  </w:style>
  <w:style w:type="paragraph" w:styleId="CommentText">
    <w:name w:val="annotation text"/>
    <w:basedOn w:val="Normal"/>
    <w:semiHidden/>
    <w:rsid w:val="00B828C2"/>
    <w:rPr>
      <w:sz w:val="20"/>
      <w:szCs w:val="20"/>
    </w:rPr>
  </w:style>
  <w:style w:type="paragraph" w:styleId="CommentSubject">
    <w:name w:val="annotation subject"/>
    <w:basedOn w:val="CommentText"/>
    <w:next w:val="CommentText"/>
    <w:semiHidden/>
    <w:rsid w:val="00B828C2"/>
    <w:rPr>
      <w:b/>
      <w:bCs/>
    </w:rPr>
  </w:style>
  <w:style w:type="paragraph" w:styleId="BalloonText">
    <w:name w:val="Balloon Text"/>
    <w:basedOn w:val="Normal"/>
    <w:semiHidden/>
    <w:rsid w:val="00B828C2"/>
    <w:rPr>
      <w:rFonts w:ascii="Tahoma" w:hAnsi="Tahoma" w:cs="Tahoma"/>
      <w:sz w:val="16"/>
      <w:szCs w:val="16"/>
    </w:rPr>
  </w:style>
  <w:style w:type="paragraph" w:customStyle="1" w:styleId="Char">
    <w:name w:val="Char"/>
    <w:basedOn w:val="Normal"/>
    <w:rsid w:val="004B331A"/>
    <w:pPr>
      <w:spacing w:after="160" w:line="240" w:lineRule="exact"/>
    </w:pPr>
    <w:rPr>
      <w:rFonts w:ascii="Tahoma" w:hAnsi="Tahoma"/>
      <w:sz w:val="20"/>
      <w:szCs w:val="20"/>
    </w:rPr>
  </w:style>
  <w:style w:type="paragraph" w:styleId="Header">
    <w:name w:val="header"/>
    <w:basedOn w:val="Normal"/>
    <w:link w:val="HeaderChar"/>
    <w:rsid w:val="006933B7"/>
    <w:pPr>
      <w:tabs>
        <w:tab w:val="center" w:pos="4680"/>
        <w:tab w:val="right" w:pos="9360"/>
      </w:tabs>
    </w:pPr>
  </w:style>
  <w:style w:type="character" w:customStyle="1" w:styleId="HeaderChar">
    <w:name w:val="Header Char"/>
    <w:basedOn w:val="DefaultParagraphFont"/>
    <w:link w:val="Header"/>
    <w:rsid w:val="006933B7"/>
    <w:rPr>
      <w:sz w:val="24"/>
      <w:szCs w:val="24"/>
    </w:rPr>
  </w:style>
  <w:style w:type="paragraph" w:styleId="Footer">
    <w:name w:val="footer"/>
    <w:basedOn w:val="Normal"/>
    <w:link w:val="FooterChar"/>
    <w:uiPriority w:val="99"/>
    <w:rsid w:val="006933B7"/>
    <w:pPr>
      <w:tabs>
        <w:tab w:val="center" w:pos="4680"/>
        <w:tab w:val="right" w:pos="9360"/>
      </w:tabs>
    </w:pPr>
  </w:style>
  <w:style w:type="character" w:customStyle="1" w:styleId="FooterChar">
    <w:name w:val="Footer Char"/>
    <w:basedOn w:val="DefaultParagraphFont"/>
    <w:link w:val="Footer"/>
    <w:uiPriority w:val="99"/>
    <w:rsid w:val="006933B7"/>
    <w:rPr>
      <w:sz w:val="24"/>
      <w:szCs w:val="24"/>
    </w:rPr>
  </w:style>
  <w:style w:type="character" w:customStyle="1" w:styleId="Heading1Char">
    <w:name w:val="Heading 1 Char"/>
    <w:basedOn w:val="DefaultParagraphFont"/>
    <w:link w:val="Heading1"/>
    <w:uiPriority w:val="9"/>
    <w:rsid w:val="004358E6"/>
    <w:rPr>
      <w:rFonts w:ascii="Arial" w:hAnsi="Arial"/>
      <w:b/>
      <w:bCs/>
      <w:kern w:val="32"/>
      <w:sz w:val="32"/>
      <w:szCs w:val="32"/>
      <w:lang w:bidi="en-US"/>
    </w:rPr>
  </w:style>
  <w:style w:type="character" w:customStyle="1" w:styleId="Heading2Char">
    <w:name w:val="Heading 2 Char"/>
    <w:basedOn w:val="DefaultParagraphFont"/>
    <w:link w:val="Heading2"/>
    <w:uiPriority w:val="9"/>
    <w:rsid w:val="004358E6"/>
    <w:rPr>
      <w:rFonts w:ascii="Arial" w:hAnsi="Arial"/>
      <w:b/>
      <w:bCs/>
      <w:iCs/>
      <w:sz w:val="28"/>
      <w:szCs w:val="28"/>
      <w:lang w:bidi="en-US"/>
    </w:rPr>
  </w:style>
  <w:style w:type="character" w:customStyle="1" w:styleId="Heading3Char">
    <w:name w:val="Heading 3 Char"/>
    <w:basedOn w:val="DefaultParagraphFont"/>
    <w:link w:val="Heading3"/>
    <w:uiPriority w:val="9"/>
    <w:rsid w:val="00B95772"/>
    <w:rPr>
      <w:rFonts w:ascii="Arial" w:hAnsi="Arial" w:cs="Arial"/>
      <w:b/>
      <w:bCs/>
      <w:sz w:val="24"/>
      <w:szCs w:val="26"/>
      <w:lang w:val="en-US" w:eastAsia="en-US" w:bidi="en-US"/>
    </w:rPr>
  </w:style>
  <w:style w:type="character" w:customStyle="1" w:styleId="Heading4Char">
    <w:name w:val="Heading 4 Char"/>
    <w:basedOn w:val="DefaultParagraphFont"/>
    <w:link w:val="Heading4"/>
    <w:uiPriority w:val="9"/>
    <w:rsid w:val="00CA77D3"/>
    <w:rPr>
      <w:b/>
      <w:bCs/>
      <w:sz w:val="28"/>
      <w:szCs w:val="28"/>
    </w:rPr>
  </w:style>
  <w:style w:type="character" w:customStyle="1" w:styleId="Heading5Char">
    <w:name w:val="Heading 5 Char"/>
    <w:basedOn w:val="DefaultParagraphFont"/>
    <w:link w:val="Heading5"/>
    <w:uiPriority w:val="9"/>
    <w:semiHidden/>
    <w:rsid w:val="00CA77D3"/>
    <w:rPr>
      <w:b/>
      <w:bCs/>
      <w:i/>
      <w:iCs/>
      <w:sz w:val="26"/>
      <w:szCs w:val="26"/>
    </w:rPr>
  </w:style>
  <w:style w:type="character" w:customStyle="1" w:styleId="Heading6Char">
    <w:name w:val="Heading 6 Char"/>
    <w:basedOn w:val="DefaultParagraphFont"/>
    <w:link w:val="Heading6"/>
    <w:uiPriority w:val="9"/>
    <w:semiHidden/>
    <w:rsid w:val="00CA77D3"/>
    <w:rPr>
      <w:b/>
      <w:bCs/>
    </w:rPr>
  </w:style>
  <w:style w:type="character" w:customStyle="1" w:styleId="Heading7Char">
    <w:name w:val="Heading 7 Char"/>
    <w:basedOn w:val="DefaultParagraphFont"/>
    <w:link w:val="Heading7"/>
    <w:uiPriority w:val="9"/>
    <w:semiHidden/>
    <w:rsid w:val="00CA77D3"/>
    <w:rPr>
      <w:sz w:val="24"/>
      <w:szCs w:val="24"/>
    </w:rPr>
  </w:style>
  <w:style w:type="character" w:customStyle="1" w:styleId="Heading8Char">
    <w:name w:val="Heading 8 Char"/>
    <w:basedOn w:val="DefaultParagraphFont"/>
    <w:link w:val="Heading8"/>
    <w:uiPriority w:val="9"/>
    <w:semiHidden/>
    <w:rsid w:val="00CA77D3"/>
    <w:rPr>
      <w:i/>
      <w:iCs/>
      <w:sz w:val="24"/>
      <w:szCs w:val="24"/>
    </w:rPr>
  </w:style>
  <w:style w:type="character" w:customStyle="1" w:styleId="Heading9Char">
    <w:name w:val="Heading 9 Char"/>
    <w:basedOn w:val="DefaultParagraphFont"/>
    <w:link w:val="Heading9"/>
    <w:uiPriority w:val="9"/>
    <w:semiHidden/>
    <w:rsid w:val="00CA77D3"/>
    <w:rPr>
      <w:rFonts w:ascii="Cambria" w:eastAsia="Times New Roman" w:hAnsi="Cambria"/>
    </w:rPr>
  </w:style>
  <w:style w:type="paragraph" w:styleId="Title">
    <w:name w:val="Title"/>
    <w:basedOn w:val="Normal"/>
    <w:next w:val="Normal"/>
    <w:link w:val="TitleChar"/>
    <w:uiPriority w:val="10"/>
    <w:qFormat/>
    <w:rsid w:val="00CA77D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A77D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A77D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A77D3"/>
    <w:rPr>
      <w:rFonts w:ascii="Cambria" w:eastAsia="Times New Roman" w:hAnsi="Cambria"/>
      <w:sz w:val="24"/>
      <w:szCs w:val="24"/>
    </w:rPr>
  </w:style>
  <w:style w:type="character" w:styleId="Strong">
    <w:name w:val="Strong"/>
    <w:basedOn w:val="DefaultParagraphFont"/>
    <w:uiPriority w:val="22"/>
    <w:qFormat/>
    <w:rsid w:val="00CA77D3"/>
    <w:rPr>
      <w:b/>
      <w:bCs/>
    </w:rPr>
  </w:style>
  <w:style w:type="character" w:styleId="Emphasis">
    <w:name w:val="Emphasis"/>
    <w:basedOn w:val="DefaultParagraphFont"/>
    <w:uiPriority w:val="20"/>
    <w:qFormat/>
    <w:rsid w:val="00CA77D3"/>
    <w:rPr>
      <w:rFonts w:ascii="Calibri" w:hAnsi="Calibri"/>
      <w:b/>
      <w:i/>
      <w:iCs/>
    </w:rPr>
  </w:style>
  <w:style w:type="paragraph" w:styleId="NoSpacing">
    <w:name w:val="No Spacing"/>
    <w:basedOn w:val="Normal"/>
    <w:uiPriority w:val="1"/>
    <w:qFormat/>
    <w:rsid w:val="00CA77D3"/>
    <w:rPr>
      <w:szCs w:val="32"/>
    </w:rPr>
  </w:style>
  <w:style w:type="paragraph" w:styleId="ListParagraph">
    <w:name w:val="List Paragraph"/>
    <w:basedOn w:val="Normal"/>
    <w:uiPriority w:val="34"/>
    <w:qFormat/>
    <w:rsid w:val="00CA77D3"/>
    <w:pPr>
      <w:ind w:left="720"/>
      <w:contextualSpacing/>
    </w:pPr>
  </w:style>
  <w:style w:type="paragraph" w:styleId="Quote">
    <w:name w:val="Quote"/>
    <w:basedOn w:val="Normal"/>
    <w:next w:val="Normal"/>
    <w:link w:val="QuoteChar"/>
    <w:uiPriority w:val="29"/>
    <w:qFormat/>
    <w:rsid w:val="00CA77D3"/>
    <w:rPr>
      <w:i/>
    </w:rPr>
  </w:style>
  <w:style w:type="character" w:customStyle="1" w:styleId="QuoteChar">
    <w:name w:val="Quote Char"/>
    <w:basedOn w:val="DefaultParagraphFont"/>
    <w:link w:val="Quote"/>
    <w:uiPriority w:val="29"/>
    <w:rsid w:val="00CA77D3"/>
    <w:rPr>
      <w:i/>
      <w:sz w:val="24"/>
      <w:szCs w:val="24"/>
    </w:rPr>
  </w:style>
  <w:style w:type="paragraph" w:styleId="IntenseQuote">
    <w:name w:val="Intense Quote"/>
    <w:basedOn w:val="Normal"/>
    <w:next w:val="Normal"/>
    <w:link w:val="IntenseQuoteChar"/>
    <w:uiPriority w:val="30"/>
    <w:qFormat/>
    <w:rsid w:val="00CA77D3"/>
    <w:pPr>
      <w:ind w:left="720" w:right="720"/>
    </w:pPr>
    <w:rPr>
      <w:b/>
      <w:i/>
      <w:szCs w:val="22"/>
    </w:rPr>
  </w:style>
  <w:style w:type="character" w:customStyle="1" w:styleId="IntenseQuoteChar">
    <w:name w:val="Intense Quote Char"/>
    <w:basedOn w:val="DefaultParagraphFont"/>
    <w:link w:val="IntenseQuote"/>
    <w:uiPriority w:val="30"/>
    <w:rsid w:val="00CA77D3"/>
    <w:rPr>
      <w:b/>
      <w:i/>
      <w:sz w:val="24"/>
    </w:rPr>
  </w:style>
  <w:style w:type="character" w:styleId="SubtleEmphasis">
    <w:name w:val="Subtle Emphasis"/>
    <w:uiPriority w:val="19"/>
    <w:qFormat/>
    <w:rsid w:val="00CA77D3"/>
    <w:rPr>
      <w:i/>
      <w:color w:val="5A5A5A"/>
    </w:rPr>
  </w:style>
  <w:style w:type="character" w:styleId="IntenseEmphasis">
    <w:name w:val="Intense Emphasis"/>
    <w:basedOn w:val="DefaultParagraphFont"/>
    <w:uiPriority w:val="21"/>
    <w:qFormat/>
    <w:rsid w:val="00CA77D3"/>
    <w:rPr>
      <w:b/>
      <w:i/>
      <w:sz w:val="24"/>
      <w:szCs w:val="24"/>
      <w:u w:val="single"/>
    </w:rPr>
  </w:style>
  <w:style w:type="character" w:styleId="SubtleReference">
    <w:name w:val="Subtle Reference"/>
    <w:basedOn w:val="DefaultParagraphFont"/>
    <w:uiPriority w:val="31"/>
    <w:qFormat/>
    <w:rsid w:val="00CA77D3"/>
    <w:rPr>
      <w:sz w:val="24"/>
      <w:szCs w:val="24"/>
      <w:u w:val="single"/>
    </w:rPr>
  </w:style>
  <w:style w:type="character" w:styleId="IntenseReference">
    <w:name w:val="Intense Reference"/>
    <w:basedOn w:val="DefaultParagraphFont"/>
    <w:uiPriority w:val="32"/>
    <w:qFormat/>
    <w:rsid w:val="00CA77D3"/>
    <w:rPr>
      <w:b/>
      <w:sz w:val="24"/>
      <w:u w:val="single"/>
    </w:rPr>
  </w:style>
  <w:style w:type="character" w:styleId="BookTitle">
    <w:name w:val="Book Title"/>
    <w:basedOn w:val="DefaultParagraphFont"/>
    <w:uiPriority w:val="33"/>
    <w:qFormat/>
    <w:rsid w:val="00CA77D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A77D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7E1D-6E1C-4864-9A2E-48DD0A74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6691</Words>
  <Characters>38143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Law on Accounting and Auditing</vt:lpstr>
    </vt:vector>
  </TitlesOfParts>
  <Manager>Ministarstvo finansija</Manager>
  <Company>MEI</Company>
  <LinksUpToDate>false</LinksUpToDate>
  <CharactersWithSpaces>44745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on Accounting and Auditing</dc:title>
  <dc:subject>Zakon o racunovodstvu i reviziji</dc:subject>
  <dc:creator>ana.krsmanovic</dc:creator>
  <cp:keywords/>
  <cp:lastModifiedBy>Tamara</cp:lastModifiedBy>
  <cp:revision>3</cp:revision>
  <dcterms:created xsi:type="dcterms:W3CDTF">2011-11-18T18:27:00Z</dcterms:created>
  <dcterms:modified xsi:type="dcterms:W3CDTF">2011-11-18T18:28:00Z</dcterms:modified>
</cp:coreProperties>
</file>