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1D810" w14:textId="597F4000" w:rsidR="00302AEB" w:rsidRPr="00053A92" w:rsidRDefault="009D5203" w:rsidP="00EA7DBD">
      <w:pPr>
        <w:tabs>
          <w:tab w:val="left" w:pos="9073"/>
        </w:tabs>
        <w:jc w:val="both"/>
        <w:rPr>
          <w:rFonts w:cs="Arial"/>
        </w:rPr>
      </w:pPr>
      <w:bookmarkStart w:id="0" w:name="_GoBack"/>
      <w:bookmarkEnd w:id="0"/>
      <w:r w:rsidRPr="00053A92">
        <w:rPr>
          <w:rFonts w:cs="Arial"/>
        </w:rPr>
        <w:t>Na osnovu Programa rada Vlade Crne Gore za 202</w:t>
      </w:r>
      <w:r w:rsidR="00D3402A" w:rsidRPr="00053A92">
        <w:rPr>
          <w:rFonts w:cs="Arial"/>
        </w:rPr>
        <w:t>3</w:t>
      </w:r>
      <w:r w:rsidRPr="00053A92">
        <w:rPr>
          <w:rFonts w:cs="Arial"/>
        </w:rPr>
        <w:t>. godinu</w:t>
      </w:r>
      <w:r w:rsidR="009A3757" w:rsidRPr="00053A92">
        <w:rPr>
          <w:rFonts w:cs="Arial"/>
        </w:rPr>
        <w:t xml:space="preserve">, </w:t>
      </w:r>
      <w:r w:rsidRPr="00053A92">
        <w:rPr>
          <w:rFonts w:cs="Arial"/>
        </w:rPr>
        <w:t>i</w:t>
      </w:r>
      <w:r w:rsidR="00CF52D2" w:rsidRPr="00053A92">
        <w:rPr>
          <w:rFonts w:cs="Arial"/>
        </w:rPr>
        <w:t xml:space="preserve"> zaključ</w:t>
      </w:r>
      <w:r w:rsidRPr="00053A92">
        <w:rPr>
          <w:rFonts w:cs="Arial"/>
        </w:rPr>
        <w:t>ka</w:t>
      </w:r>
      <w:r w:rsidR="00CF52D2" w:rsidRPr="00053A92">
        <w:rPr>
          <w:rFonts w:cs="Arial"/>
        </w:rPr>
        <w:t xml:space="preserve"> Vlade Crne Gore br.0</w:t>
      </w:r>
      <w:r w:rsidR="00AE14EF" w:rsidRPr="00053A92">
        <w:rPr>
          <w:rFonts w:cs="Arial"/>
        </w:rPr>
        <w:t>7</w:t>
      </w:r>
      <w:r w:rsidR="00CF52D2" w:rsidRPr="00053A92">
        <w:rPr>
          <w:rFonts w:cs="Arial"/>
        </w:rPr>
        <w:t>-</w:t>
      </w:r>
      <w:r w:rsidR="00AE14EF" w:rsidRPr="00053A92">
        <w:rPr>
          <w:rFonts w:cs="Arial"/>
        </w:rPr>
        <w:t>323</w:t>
      </w:r>
      <w:r w:rsidR="00CB334F" w:rsidRPr="00053A92">
        <w:rPr>
          <w:rFonts w:cs="Arial"/>
        </w:rPr>
        <w:t>/2</w:t>
      </w:r>
      <w:r w:rsidR="00AE14EF" w:rsidRPr="00053A92">
        <w:rPr>
          <w:rFonts w:cs="Arial"/>
        </w:rPr>
        <w:t>3</w:t>
      </w:r>
      <w:r w:rsidR="00B253F9" w:rsidRPr="00053A92">
        <w:rPr>
          <w:rFonts w:cs="Arial"/>
        </w:rPr>
        <w:t>-1513/2</w:t>
      </w:r>
      <w:r w:rsidR="00CF52D2" w:rsidRPr="00053A92">
        <w:rPr>
          <w:rFonts w:cs="Arial"/>
        </w:rPr>
        <w:t xml:space="preserve"> </w:t>
      </w:r>
      <w:r w:rsidR="000D31F9" w:rsidRPr="00053A92">
        <w:rPr>
          <w:rFonts w:cs="Arial"/>
        </w:rPr>
        <w:t>o</w:t>
      </w:r>
      <w:r w:rsidR="00CF52D2" w:rsidRPr="00053A92">
        <w:rPr>
          <w:rFonts w:cs="Arial"/>
        </w:rPr>
        <w:t xml:space="preserve">d </w:t>
      </w:r>
      <w:r w:rsidR="00AE14EF" w:rsidRPr="00053A92">
        <w:rPr>
          <w:rFonts w:cs="Arial"/>
        </w:rPr>
        <w:t>6</w:t>
      </w:r>
      <w:r w:rsidR="00CF52D2" w:rsidRPr="00053A92">
        <w:rPr>
          <w:rFonts w:cs="Arial"/>
        </w:rPr>
        <w:t>.</w:t>
      </w:r>
      <w:r w:rsidR="000D31F9" w:rsidRPr="00053A92">
        <w:rPr>
          <w:rFonts w:cs="Arial"/>
        </w:rPr>
        <w:t>0</w:t>
      </w:r>
      <w:r w:rsidR="00AE14EF" w:rsidRPr="00053A92">
        <w:rPr>
          <w:rFonts w:cs="Arial"/>
        </w:rPr>
        <w:t>4</w:t>
      </w:r>
      <w:r w:rsidR="000D31F9" w:rsidRPr="00053A92">
        <w:rPr>
          <w:rFonts w:cs="Arial"/>
        </w:rPr>
        <w:t>.</w:t>
      </w:r>
      <w:r w:rsidR="00CF52D2" w:rsidRPr="00053A92">
        <w:rPr>
          <w:rFonts w:cs="Arial"/>
        </w:rPr>
        <w:t>202</w:t>
      </w:r>
      <w:r w:rsidR="00AE14EF" w:rsidRPr="00053A92">
        <w:rPr>
          <w:rFonts w:cs="Arial"/>
        </w:rPr>
        <w:t>3</w:t>
      </w:r>
      <w:r w:rsidR="00CF52D2" w:rsidRPr="00053A92">
        <w:rPr>
          <w:rFonts w:cs="Arial"/>
        </w:rPr>
        <w:t xml:space="preserve">. godine, </w:t>
      </w:r>
    </w:p>
    <w:p w14:paraId="3A6AE06A" w14:textId="77777777" w:rsidR="00CF52D2" w:rsidRPr="00053A92" w:rsidRDefault="00CF52D2" w:rsidP="00EA7DBD">
      <w:pPr>
        <w:tabs>
          <w:tab w:val="left" w:pos="9073"/>
        </w:tabs>
        <w:jc w:val="both"/>
        <w:rPr>
          <w:rFonts w:cs="Arial"/>
        </w:rPr>
      </w:pPr>
    </w:p>
    <w:p w14:paraId="31300D10" w14:textId="77777777" w:rsidR="00CF52D2" w:rsidRPr="00053A92" w:rsidRDefault="00CF52D2" w:rsidP="00EA7DBD">
      <w:pPr>
        <w:tabs>
          <w:tab w:val="left" w:pos="9073"/>
        </w:tabs>
        <w:jc w:val="both"/>
        <w:rPr>
          <w:rFonts w:cs="Arial"/>
          <w:b/>
        </w:rPr>
      </w:pPr>
    </w:p>
    <w:p w14:paraId="1B71EE64" w14:textId="6C9B97FA" w:rsidR="002210E6" w:rsidRPr="00053A92" w:rsidRDefault="00302AEB" w:rsidP="00EA7DBD">
      <w:pPr>
        <w:jc w:val="center"/>
        <w:rPr>
          <w:rFonts w:cs="Arial"/>
          <w:b/>
        </w:rPr>
      </w:pPr>
      <w:r w:rsidRPr="00053A92">
        <w:rPr>
          <w:rFonts w:cs="Arial"/>
          <w:b/>
        </w:rPr>
        <w:t>MI</w:t>
      </w:r>
      <w:r w:rsidR="00785B74" w:rsidRPr="00053A92">
        <w:rPr>
          <w:rFonts w:cs="Arial"/>
          <w:b/>
        </w:rPr>
        <w:t>N</w:t>
      </w:r>
      <w:r w:rsidRPr="00053A92">
        <w:rPr>
          <w:rFonts w:cs="Arial"/>
          <w:b/>
        </w:rPr>
        <w:t>ISTARSTVO EKONOM</w:t>
      </w:r>
      <w:r w:rsidR="00E906C1" w:rsidRPr="00053A92">
        <w:rPr>
          <w:rFonts w:cs="Arial"/>
          <w:b/>
        </w:rPr>
        <w:t>SKOG R</w:t>
      </w:r>
      <w:r w:rsidR="009F4B72" w:rsidRPr="00053A92">
        <w:rPr>
          <w:rFonts w:cs="Arial"/>
          <w:b/>
        </w:rPr>
        <w:t>A</w:t>
      </w:r>
      <w:r w:rsidR="00E906C1" w:rsidRPr="00053A92">
        <w:rPr>
          <w:rFonts w:cs="Arial"/>
          <w:b/>
        </w:rPr>
        <w:t>ZVOJA</w:t>
      </w:r>
      <w:r w:rsidR="004606D5" w:rsidRPr="00053A92">
        <w:rPr>
          <w:rFonts w:cs="Arial"/>
          <w:b/>
        </w:rPr>
        <w:t xml:space="preserve"> I TURIZMA</w:t>
      </w:r>
    </w:p>
    <w:p w14:paraId="7CD3220E" w14:textId="77777777" w:rsidR="002210E6" w:rsidRPr="00053A92" w:rsidRDefault="002210E6" w:rsidP="00EA7DBD">
      <w:pPr>
        <w:jc w:val="center"/>
        <w:rPr>
          <w:rFonts w:cs="Arial"/>
          <w:b/>
        </w:rPr>
      </w:pPr>
    </w:p>
    <w:p w14:paraId="4ACE67F9" w14:textId="77777777" w:rsidR="002210E6" w:rsidRPr="00053A92" w:rsidRDefault="004E77E6" w:rsidP="00EA7DBD">
      <w:pPr>
        <w:jc w:val="center"/>
        <w:rPr>
          <w:rFonts w:cs="Arial"/>
          <w:b/>
        </w:rPr>
      </w:pPr>
      <w:r w:rsidRPr="00053A92">
        <w:rPr>
          <w:rFonts w:cs="Arial"/>
          <w:b/>
        </w:rPr>
        <w:t>o</w:t>
      </w:r>
      <w:r w:rsidR="002210E6" w:rsidRPr="00053A92">
        <w:rPr>
          <w:rFonts w:cs="Arial"/>
          <w:b/>
        </w:rPr>
        <w:t>bjavljuje</w:t>
      </w:r>
    </w:p>
    <w:p w14:paraId="6B77A315" w14:textId="77777777" w:rsidR="007E07E9" w:rsidRPr="00053A92" w:rsidRDefault="007E07E9" w:rsidP="00EA7DBD">
      <w:pPr>
        <w:jc w:val="center"/>
        <w:rPr>
          <w:rFonts w:cs="Arial"/>
        </w:rPr>
      </w:pPr>
    </w:p>
    <w:p w14:paraId="67B83E7C" w14:textId="77777777" w:rsidR="002210E6" w:rsidRPr="00053A92" w:rsidRDefault="00323E02" w:rsidP="00EA7DBD">
      <w:pPr>
        <w:jc w:val="center"/>
        <w:rPr>
          <w:rFonts w:cs="Arial"/>
          <w:b/>
        </w:rPr>
      </w:pPr>
      <w:r w:rsidRPr="00053A92">
        <w:rPr>
          <w:rFonts w:cs="Arial"/>
          <w:b/>
        </w:rPr>
        <w:t xml:space="preserve">JAVNI </w:t>
      </w:r>
      <w:r w:rsidR="002D7666" w:rsidRPr="00053A92">
        <w:rPr>
          <w:rFonts w:cs="Arial"/>
          <w:b/>
        </w:rPr>
        <w:t>POZIV</w:t>
      </w:r>
    </w:p>
    <w:p w14:paraId="2241FD94" w14:textId="53DBA712" w:rsidR="00384AA4" w:rsidRPr="00053A92" w:rsidRDefault="002210E6" w:rsidP="00EA7DBD">
      <w:pPr>
        <w:jc w:val="center"/>
        <w:rPr>
          <w:rFonts w:cs="Arial"/>
          <w:b/>
        </w:rPr>
      </w:pPr>
      <w:r w:rsidRPr="00053A92">
        <w:rPr>
          <w:rFonts w:cs="Arial"/>
          <w:b/>
        </w:rPr>
        <w:t xml:space="preserve">za </w:t>
      </w:r>
      <w:r w:rsidR="00F50C33" w:rsidRPr="00053A92">
        <w:rPr>
          <w:rFonts w:cs="Arial"/>
          <w:b/>
        </w:rPr>
        <w:t>učešće u postupku dodjele</w:t>
      </w:r>
      <w:r w:rsidRPr="00053A92">
        <w:rPr>
          <w:rFonts w:cs="Arial"/>
          <w:b/>
        </w:rPr>
        <w:t xml:space="preserve"> sredstava </w:t>
      </w:r>
      <w:r w:rsidR="00571D29" w:rsidRPr="00053A92">
        <w:rPr>
          <w:rFonts w:cs="Arial"/>
          <w:b/>
        </w:rPr>
        <w:t>kroz</w:t>
      </w:r>
    </w:p>
    <w:p w14:paraId="58A9EB22" w14:textId="42D4DA00" w:rsidR="00302AEB" w:rsidRPr="00053A92" w:rsidRDefault="00302AEB" w:rsidP="00EA7DBD">
      <w:pPr>
        <w:jc w:val="center"/>
        <w:rPr>
          <w:rFonts w:cs="Arial"/>
          <w:b/>
        </w:rPr>
      </w:pPr>
      <w:r w:rsidRPr="00053A92">
        <w:rPr>
          <w:rFonts w:cs="Arial"/>
          <w:b/>
        </w:rPr>
        <w:t xml:space="preserve">Program za </w:t>
      </w:r>
      <w:r w:rsidR="00A72704" w:rsidRPr="00053A92">
        <w:rPr>
          <w:rFonts w:cs="Arial"/>
          <w:b/>
        </w:rPr>
        <w:t xml:space="preserve">razvoj i promociju zanatstva </w:t>
      </w:r>
      <w:r w:rsidR="0087651B" w:rsidRPr="00053A92">
        <w:rPr>
          <w:rFonts w:cs="Arial"/>
          <w:b/>
        </w:rPr>
        <w:t>za 202</w:t>
      </w:r>
      <w:r w:rsidR="004606D5" w:rsidRPr="00053A92">
        <w:rPr>
          <w:rFonts w:cs="Arial"/>
          <w:b/>
        </w:rPr>
        <w:t>3</w:t>
      </w:r>
      <w:r w:rsidRPr="00053A92">
        <w:rPr>
          <w:rFonts w:cs="Arial"/>
          <w:b/>
        </w:rPr>
        <w:t>. godinu</w:t>
      </w:r>
    </w:p>
    <w:p w14:paraId="09AE656D" w14:textId="77777777" w:rsidR="002210E6" w:rsidRPr="00053A92" w:rsidRDefault="002210E6" w:rsidP="00EA7DBD">
      <w:pPr>
        <w:jc w:val="both"/>
        <w:rPr>
          <w:rFonts w:cs="Arial"/>
          <w:b/>
        </w:rPr>
      </w:pPr>
      <w:r w:rsidRPr="00053A92">
        <w:rPr>
          <w:rFonts w:cs="Arial"/>
          <w:b/>
        </w:rPr>
        <w:t xml:space="preserve"> </w:t>
      </w:r>
    </w:p>
    <w:p w14:paraId="0275B38F" w14:textId="77777777" w:rsidR="00441935" w:rsidRPr="00053A92" w:rsidRDefault="00441935" w:rsidP="00EA7DBD">
      <w:pPr>
        <w:jc w:val="both"/>
        <w:rPr>
          <w:rFonts w:cs="Arial"/>
        </w:rPr>
      </w:pPr>
    </w:p>
    <w:p w14:paraId="2547DA79" w14:textId="2558B3A3" w:rsidR="002737B8" w:rsidRPr="00053A92" w:rsidRDefault="002737B8" w:rsidP="00EA7DBD">
      <w:pPr>
        <w:jc w:val="both"/>
        <w:rPr>
          <w:rFonts w:cs="Arial"/>
        </w:rPr>
      </w:pPr>
      <w:r w:rsidRPr="00053A92">
        <w:rPr>
          <w:rFonts w:cs="Arial"/>
        </w:rPr>
        <w:t xml:space="preserve">Programom za </w:t>
      </w:r>
      <w:r w:rsidR="005D4FA8" w:rsidRPr="00053A92">
        <w:rPr>
          <w:rFonts w:cs="Arial"/>
        </w:rPr>
        <w:t xml:space="preserve">razvoj i promociju zanatstva </w:t>
      </w:r>
      <w:r w:rsidRPr="00053A92">
        <w:rPr>
          <w:rFonts w:cs="Arial"/>
        </w:rPr>
        <w:t>za 202</w:t>
      </w:r>
      <w:r w:rsidR="00D919EA" w:rsidRPr="00053A92">
        <w:rPr>
          <w:rFonts w:cs="Arial"/>
        </w:rPr>
        <w:t>3</w:t>
      </w:r>
      <w:r w:rsidRPr="00053A92">
        <w:rPr>
          <w:rFonts w:cs="Arial"/>
        </w:rPr>
        <w:t xml:space="preserve">. godinu </w:t>
      </w:r>
      <w:r w:rsidR="00B8435D" w:rsidRPr="00053A92">
        <w:rPr>
          <w:rFonts w:cs="Arial"/>
        </w:rPr>
        <w:t>omoguć</w:t>
      </w:r>
      <w:r w:rsidRPr="00053A92">
        <w:rPr>
          <w:rFonts w:cs="Arial"/>
        </w:rPr>
        <w:t xml:space="preserve">eno je </w:t>
      </w:r>
      <w:r w:rsidR="00786A14" w:rsidRPr="00053A92">
        <w:rPr>
          <w:rFonts w:cs="Arial"/>
        </w:rPr>
        <w:t>podsticanje razvoja crnogorskih zanata pružanje</w:t>
      </w:r>
      <w:r w:rsidR="00B8435D" w:rsidRPr="00053A92">
        <w:rPr>
          <w:rFonts w:cs="Arial"/>
        </w:rPr>
        <w:t>m</w:t>
      </w:r>
      <w:r w:rsidR="00786A14" w:rsidRPr="00053A92">
        <w:rPr>
          <w:rFonts w:cs="Arial"/>
        </w:rPr>
        <w:t xml:space="preserve"> finansijske podrške za nabavku opreme i alata za obavljanje zanatske djelatnosti kao i </w:t>
      </w:r>
      <w:r w:rsidR="00B8435D" w:rsidRPr="00053A92">
        <w:rPr>
          <w:rFonts w:cs="Arial"/>
        </w:rPr>
        <w:t xml:space="preserve">promotivnih aktivnosti </w:t>
      </w:r>
      <w:r w:rsidR="00786A14" w:rsidRPr="00053A92">
        <w:rPr>
          <w:rFonts w:cs="Arial"/>
        </w:rPr>
        <w:t>organizacije i učestvovanja na domaćim i međunarodnim sajmovima i manifestacijama</w:t>
      </w:r>
      <w:r w:rsidR="0065297D" w:rsidRPr="00053A92">
        <w:rPr>
          <w:rFonts w:cs="Arial"/>
        </w:rPr>
        <w:t xml:space="preserve"> i </w:t>
      </w:r>
      <w:r w:rsidR="004F2947" w:rsidRPr="00053A92">
        <w:rPr>
          <w:rFonts w:cs="Arial"/>
        </w:rPr>
        <w:t xml:space="preserve">izrade </w:t>
      </w:r>
      <w:r w:rsidR="0065297D" w:rsidRPr="00053A92">
        <w:rPr>
          <w:rFonts w:cs="Arial"/>
        </w:rPr>
        <w:t>promotivnog materijala</w:t>
      </w:r>
      <w:r w:rsidR="00786A14" w:rsidRPr="00053A92">
        <w:rPr>
          <w:rFonts w:cs="Arial"/>
        </w:rPr>
        <w:t xml:space="preserve">. </w:t>
      </w:r>
    </w:p>
    <w:p w14:paraId="56F04A15" w14:textId="5B56E79C" w:rsidR="00273F8D" w:rsidRPr="00053A92" w:rsidRDefault="00273F8D" w:rsidP="00EA7DBD">
      <w:pPr>
        <w:jc w:val="both"/>
        <w:rPr>
          <w:rFonts w:cs="Arial"/>
        </w:rPr>
      </w:pPr>
    </w:p>
    <w:p w14:paraId="717EA5EC" w14:textId="0E98A068" w:rsidR="00273F8D" w:rsidRPr="00053A92" w:rsidRDefault="00273F8D" w:rsidP="00273F8D">
      <w:pPr>
        <w:jc w:val="both"/>
        <w:rPr>
          <w:rFonts w:cs="Arial"/>
          <w:strike/>
        </w:rPr>
      </w:pPr>
      <w:r w:rsidRPr="00053A92">
        <w:rPr>
          <w:rFonts w:cs="Arial"/>
        </w:rPr>
        <w:t>Cilj Programa za razvoj i promociju zanatstva za 2023. godinu je osnaživanje zanatske aktivnosti i podsticanje razvoja crnogorskih zanata kroz finansijsku podršku koju obezbjeđuje Ministarstvo ekonomskog razvoja i turizma (u daljem tekstu „Ministarstvo“)</w:t>
      </w:r>
      <w:r w:rsidR="0068455B" w:rsidRPr="00053A92">
        <w:rPr>
          <w:rFonts w:cs="Arial"/>
        </w:rPr>
        <w:t>.</w:t>
      </w:r>
      <w:r w:rsidRPr="00053A92">
        <w:rPr>
          <w:rFonts w:cs="Arial"/>
        </w:rPr>
        <w:t xml:space="preserve"> </w:t>
      </w:r>
    </w:p>
    <w:p w14:paraId="50952853" w14:textId="77777777" w:rsidR="002737B8" w:rsidRPr="00053A92" w:rsidRDefault="002737B8" w:rsidP="00EA7DBD">
      <w:pPr>
        <w:jc w:val="both"/>
        <w:rPr>
          <w:rFonts w:cs="Arial"/>
          <w:b/>
        </w:rPr>
      </w:pPr>
    </w:p>
    <w:p w14:paraId="0538E63A" w14:textId="14583D22" w:rsidR="002737B8" w:rsidRPr="00053A92" w:rsidRDefault="002737B8" w:rsidP="00EA7DBD">
      <w:pPr>
        <w:jc w:val="both"/>
        <w:rPr>
          <w:rFonts w:eastAsia="Times New Roman" w:cs="Arial"/>
          <w:lang w:eastAsia="uz-Cyrl-UZ"/>
        </w:rPr>
      </w:pPr>
      <w:r w:rsidRPr="00053A92">
        <w:rPr>
          <w:rFonts w:cs="Arial"/>
        </w:rPr>
        <w:t xml:space="preserve">Ministarstvo poziva </w:t>
      </w:r>
      <w:r w:rsidR="00786A14" w:rsidRPr="00053A92">
        <w:rPr>
          <w:rFonts w:cs="Arial"/>
        </w:rPr>
        <w:t xml:space="preserve">zanatlije </w:t>
      </w:r>
      <w:r w:rsidRPr="00053A92">
        <w:rPr>
          <w:rFonts w:eastAsia="Times New Roman" w:cs="Arial"/>
          <w:lang w:eastAsia="uz-Cyrl-UZ"/>
        </w:rPr>
        <w:t xml:space="preserve">da podnesu prijavu za učešće u postupku dodjele sredstava </w:t>
      </w:r>
      <w:r w:rsidR="00571D29" w:rsidRPr="00053A92">
        <w:rPr>
          <w:rFonts w:eastAsia="Times New Roman" w:cs="Arial"/>
          <w:lang w:eastAsia="uz-Cyrl-UZ"/>
        </w:rPr>
        <w:t>kroz</w:t>
      </w:r>
      <w:r w:rsidRPr="00053A92">
        <w:rPr>
          <w:rFonts w:eastAsia="Times New Roman" w:cs="Arial"/>
          <w:lang w:eastAsia="uz-Cyrl-UZ"/>
        </w:rPr>
        <w:t xml:space="preserve"> Program za </w:t>
      </w:r>
      <w:r w:rsidR="00786A14" w:rsidRPr="00053A92">
        <w:rPr>
          <w:rFonts w:eastAsia="Times New Roman" w:cs="Arial"/>
          <w:lang w:eastAsia="uz-Cyrl-UZ"/>
        </w:rPr>
        <w:t>razvoj i promociju zanatstva za 202</w:t>
      </w:r>
      <w:r w:rsidR="004606D5" w:rsidRPr="00053A92">
        <w:rPr>
          <w:rFonts w:eastAsia="Times New Roman" w:cs="Arial"/>
          <w:lang w:eastAsia="uz-Cyrl-UZ"/>
        </w:rPr>
        <w:t>3</w:t>
      </w:r>
      <w:r w:rsidR="00786A14" w:rsidRPr="00053A92">
        <w:rPr>
          <w:rFonts w:eastAsia="Times New Roman" w:cs="Arial"/>
          <w:lang w:eastAsia="uz-Cyrl-UZ"/>
        </w:rPr>
        <w:t>.godinu</w:t>
      </w:r>
      <w:r w:rsidR="00242B34" w:rsidRPr="00053A92">
        <w:rPr>
          <w:rFonts w:eastAsia="Times New Roman" w:cs="Arial"/>
          <w:lang w:eastAsia="uz-Cyrl-UZ"/>
        </w:rPr>
        <w:t xml:space="preserve"> (u daljem tekstu „Program“)</w:t>
      </w:r>
      <w:r w:rsidRPr="00053A92">
        <w:rPr>
          <w:rFonts w:eastAsia="Times New Roman" w:cs="Arial"/>
          <w:lang w:eastAsia="uz-Cyrl-UZ"/>
        </w:rPr>
        <w:t>.</w:t>
      </w:r>
    </w:p>
    <w:p w14:paraId="72E4EC06" w14:textId="77777777" w:rsidR="002737B8" w:rsidRPr="00053A92" w:rsidRDefault="002737B8" w:rsidP="00EA7DBD">
      <w:pPr>
        <w:jc w:val="both"/>
        <w:rPr>
          <w:rFonts w:eastAsia="Times New Roman" w:cs="Arial"/>
          <w:lang w:eastAsia="uz-Cyrl-UZ"/>
        </w:rPr>
      </w:pPr>
    </w:p>
    <w:p w14:paraId="67DCE16E" w14:textId="10BDA081" w:rsidR="000B3785" w:rsidRPr="00053A92" w:rsidRDefault="000B3785" w:rsidP="000B3785">
      <w:pPr>
        <w:pStyle w:val="ListParagraph"/>
        <w:numPr>
          <w:ilvl w:val="0"/>
          <w:numId w:val="14"/>
        </w:numPr>
        <w:ind w:left="709" w:hanging="283"/>
        <w:jc w:val="both"/>
        <w:rPr>
          <w:rFonts w:ascii="Arial" w:eastAsia="Calibri" w:hAnsi="Arial" w:cs="Arial"/>
          <w:b/>
          <w:bCs/>
          <w:kern w:val="0"/>
          <w:sz w:val="22"/>
          <w:szCs w:val="22"/>
          <w:lang w:eastAsia="en-GB"/>
        </w:rPr>
      </w:pPr>
      <w:r w:rsidRPr="00053A92">
        <w:rPr>
          <w:rFonts w:ascii="Arial" w:eastAsia="Calibri" w:hAnsi="Arial" w:cs="Arial"/>
          <w:b/>
          <w:sz w:val="22"/>
          <w:szCs w:val="22"/>
        </w:rPr>
        <w:t xml:space="preserve">Uslovi za učešće </w:t>
      </w:r>
    </w:p>
    <w:p w14:paraId="1FC130A0" w14:textId="77777777" w:rsidR="000B3785" w:rsidRPr="00053A92" w:rsidRDefault="000B3785" w:rsidP="000B3785">
      <w:pPr>
        <w:spacing w:line="276" w:lineRule="auto"/>
        <w:ind w:left="851"/>
        <w:jc w:val="both"/>
        <w:rPr>
          <w:rFonts w:cs="Arial"/>
          <w:b/>
          <w:lang w:eastAsia="en-GB"/>
        </w:rPr>
      </w:pPr>
    </w:p>
    <w:p w14:paraId="48B94951" w14:textId="2F3ACABB" w:rsidR="000B3785" w:rsidRPr="00053A92" w:rsidRDefault="009469E6" w:rsidP="000B3785">
      <w:pPr>
        <w:spacing w:after="200" w:line="276" w:lineRule="auto"/>
        <w:contextualSpacing/>
        <w:jc w:val="both"/>
        <w:rPr>
          <w:rFonts w:cs="Arial"/>
        </w:rPr>
      </w:pPr>
      <w:r w:rsidRPr="00053A92">
        <w:rPr>
          <w:rFonts w:cs="Arial"/>
        </w:rPr>
        <w:t xml:space="preserve">Pravo učešća u Programu imaju zanatlije koji su upisani u Registar zanatlija kod JU Zanatska komora ili su prijavljeni organu lokalne uprave nadležnom za poslove privrede, čija je pretežna djelatnost obavljanje jednostavnog ili složenog zanata, u skladu sa Odlukom o utvrđivanju zanata, djelatnosti sličnih zanatu i liste jednostavnih i složenih zanata ("Sl. list Crne Gore", br. 63/10)  i koji su registrovani u Centralnom registru privrednih subjekata u skladu sa Zakonom o privrednim društvima ("Službeni list Crne Gore", br. 065/20, 146/21), Uredbom o bližim kriterijumima, uslovima i načinu dodjele državne pomoći („Službeni list Crne Gore“, br. 16/14.) i Zakonom o računovodstvu („Sl. list RCG“, br. 52/16, 145/21) i koja:   </w:t>
      </w:r>
    </w:p>
    <w:p w14:paraId="7D802AD7" w14:textId="77777777" w:rsidR="009469E6" w:rsidRPr="00053A92" w:rsidRDefault="009469E6" w:rsidP="000B3785">
      <w:pPr>
        <w:spacing w:after="200" w:line="276" w:lineRule="auto"/>
        <w:contextualSpacing/>
        <w:jc w:val="both"/>
        <w:rPr>
          <w:rFonts w:cs="Arial"/>
          <w:color w:val="FF0000"/>
        </w:rPr>
      </w:pPr>
    </w:p>
    <w:p w14:paraId="5B62B3C7" w14:textId="77777777" w:rsidR="009469E6" w:rsidRPr="00053A92" w:rsidRDefault="009469E6" w:rsidP="009469E6">
      <w:pPr>
        <w:numPr>
          <w:ilvl w:val="0"/>
          <w:numId w:val="33"/>
        </w:numPr>
        <w:spacing w:after="66" w:line="249" w:lineRule="auto"/>
        <w:ind w:right="548" w:hanging="360"/>
        <w:jc w:val="both"/>
        <w:rPr>
          <w:rFonts w:cs="Arial"/>
        </w:rPr>
      </w:pPr>
      <w:r w:rsidRPr="00053A92">
        <w:rPr>
          <w:rFonts w:cs="Arial"/>
        </w:rPr>
        <w:t xml:space="preserve">Posluju 100% u privatnom vlasništvu i imaju sjedište na teritoriji Crne Gore; </w:t>
      </w:r>
    </w:p>
    <w:p w14:paraId="7497C88F" w14:textId="77777777" w:rsidR="009469E6" w:rsidRPr="00053A92" w:rsidRDefault="009469E6" w:rsidP="009469E6">
      <w:pPr>
        <w:numPr>
          <w:ilvl w:val="0"/>
          <w:numId w:val="33"/>
        </w:numPr>
        <w:spacing w:after="5" w:line="249" w:lineRule="auto"/>
        <w:ind w:right="548" w:hanging="360"/>
        <w:jc w:val="both"/>
        <w:rPr>
          <w:rFonts w:cs="Arial"/>
        </w:rPr>
      </w:pPr>
      <w:r w:rsidRPr="00053A92">
        <w:rPr>
          <w:rFonts w:cs="Arial"/>
        </w:rPr>
        <w:t xml:space="preserve">Imaju predate zvanične finansijske izvještaje za 2022. godinu, u zakonski predviđenom roku ili im je Rješenjem Uprave prihoda i carina odobren produžetak roka za predaju finansijskih izvještaja;  </w:t>
      </w:r>
    </w:p>
    <w:p w14:paraId="7DF60C08" w14:textId="77777777" w:rsidR="009469E6" w:rsidRPr="00053A92" w:rsidRDefault="009469E6" w:rsidP="009469E6">
      <w:pPr>
        <w:numPr>
          <w:ilvl w:val="0"/>
          <w:numId w:val="33"/>
        </w:numPr>
        <w:spacing w:after="5" w:line="249" w:lineRule="auto"/>
        <w:ind w:right="548" w:hanging="360"/>
        <w:jc w:val="both"/>
        <w:rPr>
          <w:rFonts w:cs="Arial"/>
        </w:rPr>
      </w:pPr>
      <w:r w:rsidRPr="00053A92">
        <w:rPr>
          <w:rFonts w:cs="Arial"/>
        </w:rPr>
        <w:t xml:space="preserve">Za zanatlije koje nisu u obavezi da sastavljaju finansijske izvještaje, potrebno je da je preduzetnik, koji plaća poreze i doprinose po stvarnom dohotku ili u paušalnom iznosu, podnio GPPFL obrazac za 2022. godinu, odnosno ZPO obrazac za 2023. godinu; </w:t>
      </w:r>
    </w:p>
    <w:p w14:paraId="6338994C" w14:textId="77777777" w:rsidR="009469E6" w:rsidRPr="00053A92" w:rsidRDefault="009469E6" w:rsidP="009469E6">
      <w:pPr>
        <w:numPr>
          <w:ilvl w:val="0"/>
          <w:numId w:val="33"/>
        </w:numPr>
        <w:spacing w:after="39" w:line="249" w:lineRule="auto"/>
        <w:ind w:right="548" w:hanging="360"/>
        <w:jc w:val="both"/>
        <w:rPr>
          <w:rFonts w:cs="Arial"/>
        </w:rPr>
      </w:pPr>
      <w:r w:rsidRPr="00053A92">
        <w:rPr>
          <w:rFonts w:cs="Arial"/>
        </w:rPr>
        <w:t xml:space="preserve">Redovno izvršavaju obaveze plaćanja poreza i doprinosa na lična primanja, poreza na dobit pravnih lica i poreza na dodatu vrijednost, odnosno redovno izmiruju reprogramirane poreske obaveze, shodno Zakonu o reprogramu poreskih potraživanja (“Sl. list CG”, broj 83/16), Uredbi o uslovima za odlaganje naplate poreskih i neporeskih potraživanja (“Sl. list CG”, broj 57/18) i Uredbi o uslovima za </w:t>
      </w:r>
      <w:r w:rsidRPr="00053A92">
        <w:rPr>
          <w:rFonts w:cs="Arial"/>
        </w:rPr>
        <w:lastRenderedPageBreak/>
        <w:t>odlaganje naplate dospjelih poreskih i neporeskih potraživanja (“Sl. list CG”, broj 27/2020, 50/2020, 015/2021)</w:t>
      </w:r>
      <w:r w:rsidRPr="00053A92">
        <w:rPr>
          <w:rFonts w:cs="Arial"/>
          <w:vertAlign w:val="superscript"/>
        </w:rPr>
        <w:footnoteReference w:id="1"/>
      </w:r>
      <w:r w:rsidRPr="00053A92">
        <w:rPr>
          <w:rFonts w:cs="Arial"/>
        </w:rPr>
        <w:t xml:space="preserve">; </w:t>
      </w:r>
    </w:p>
    <w:p w14:paraId="0D5DE555" w14:textId="77777777" w:rsidR="009469E6" w:rsidRPr="00053A92" w:rsidRDefault="009469E6" w:rsidP="009469E6">
      <w:pPr>
        <w:numPr>
          <w:ilvl w:val="0"/>
          <w:numId w:val="33"/>
        </w:numPr>
        <w:spacing w:after="28" w:line="249" w:lineRule="auto"/>
        <w:ind w:right="548" w:hanging="360"/>
        <w:jc w:val="both"/>
        <w:rPr>
          <w:rFonts w:cs="Arial"/>
        </w:rPr>
      </w:pPr>
      <w:r w:rsidRPr="00053A92">
        <w:rPr>
          <w:rFonts w:cs="Arial"/>
        </w:rPr>
        <w:t xml:space="preserve">Za iste aktivnosti nisu koristili sredstva finansijske pomoći iz državnog i/ili lokalnog budžeta ili međunarodnih institucija/programa i drugih donatora u posljednje 3 godine; </w:t>
      </w:r>
    </w:p>
    <w:p w14:paraId="6633B6DB" w14:textId="77777777" w:rsidR="009469E6" w:rsidRPr="00053A92" w:rsidRDefault="009469E6" w:rsidP="009469E6">
      <w:pPr>
        <w:numPr>
          <w:ilvl w:val="0"/>
          <w:numId w:val="33"/>
        </w:numPr>
        <w:spacing w:after="5" w:line="249" w:lineRule="auto"/>
        <w:ind w:right="548" w:hanging="360"/>
        <w:jc w:val="both"/>
        <w:rPr>
          <w:rFonts w:cs="Arial"/>
        </w:rPr>
      </w:pPr>
      <w:r w:rsidRPr="00053A92">
        <w:rPr>
          <w:rFonts w:cs="Arial"/>
        </w:rPr>
        <w:t>Nijesu u obavezi povraćaja nezakonito primljene državne pomoći;</w:t>
      </w:r>
    </w:p>
    <w:p w14:paraId="68FAEC9D" w14:textId="77777777" w:rsidR="009469E6" w:rsidRPr="00053A92" w:rsidRDefault="009469E6" w:rsidP="009469E6">
      <w:pPr>
        <w:numPr>
          <w:ilvl w:val="0"/>
          <w:numId w:val="33"/>
        </w:numPr>
        <w:spacing w:after="5" w:line="249" w:lineRule="auto"/>
        <w:ind w:right="548" w:hanging="360"/>
        <w:jc w:val="both"/>
        <w:rPr>
          <w:rFonts w:cs="Arial"/>
        </w:rPr>
      </w:pPr>
      <w:r w:rsidRPr="00053A92">
        <w:rPr>
          <w:rFonts w:cs="Arial"/>
        </w:rPr>
        <w:t xml:space="preserve">Nijesu u postupku stečaja ili likvidacije; </w:t>
      </w:r>
    </w:p>
    <w:p w14:paraId="7D5422F1" w14:textId="77777777" w:rsidR="009469E6" w:rsidRPr="00053A92" w:rsidRDefault="009469E6" w:rsidP="009469E6">
      <w:pPr>
        <w:numPr>
          <w:ilvl w:val="0"/>
          <w:numId w:val="33"/>
        </w:numPr>
        <w:spacing w:after="5" w:line="249" w:lineRule="auto"/>
        <w:ind w:right="548" w:hanging="360"/>
        <w:jc w:val="both"/>
        <w:rPr>
          <w:rFonts w:cs="Arial"/>
        </w:rPr>
      </w:pPr>
      <w:r w:rsidRPr="00053A92">
        <w:rPr>
          <w:rFonts w:cs="Arial"/>
        </w:rPr>
        <w:t xml:space="preserve">Čiji osnivač i/ili odgovorno lice u pravnom licu se ne nalazi u kaznenoj evidenciji za prekršaje iz oblasti privrednog kriminala; </w:t>
      </w:r>
    </w:p>
    <w:p w14:paraId="1FCD6493" w14:textId="77777777" w:rsidR="009469E6" w:rsidRPr="00053A92" w:rsidRDefault="009469E6" w:rsidP="009469E6">
      <w:pPr>
        <w:numPr>
          <w:ilvl w:val="0"/>
          <w:numId w:val="33"/>
        </w:numPr>
        <w:spacing w:after="5" w:line="249" w:lineRule="auto"/>
        <w:ind w:right="548" w:hanging="360"/>
        <w:jc w:val="both"/>
        <w:rPr>
          <w:rFonts w:cs="Arial"/>
        </w:rPr>
      </w:pPr>
      <w:r w:rsidRPr="00053A92">
        <w:rPr>
          <w:rFonts w:cs="Arial"/>
        </w:rPr>
        <w:t>Nisu u finansijskim poteškoćama</w:t>
      </w:r>
      <w:r w:rsidRPr="00053A92">
        <w:rPr>
          <w:rStyle w:val="FootnoteReference"/>
          <w:rFonts w:cs="Arial"/>
        </w:rPr>
        <w:footnoteReference w:id="2"/>
      </w:r>
      <w:r w:rsidRPr="00053A92">
        <w:rPr>
          <w:rFonts w:cs="Arial"/>
        </w:rPr>
        <w:t xml:space="preserve"> (u smislu Uredbe o opšem zajedničkom izuzeću) u skladu sa pravilima o dodjeli državne pomoći). </w:t>
      </w:r>
    </w:p>
    <w:p w14:paraId="259819F8" w14:textId="77777777" w:rsidR="009469E6" w:rsidRPr="00053A92" w:rsidRDefault="009469E6" w:rsidP="009469E6">
      <w:pPr>
        <w:numPr>
          <w:ilvl w:val="0"/>
          <w:numId w:val="33"/>
        </w:numPr>
        <w:spacing w:after="5" w:line="249" w:lineRule="auto"/>
        <w:ind w:right="548" w:hanging="360"/>
        <w:jc w:val="both"/>
        <w:rPr>
          <w:rFonts w:cs="Arial"/>
        </w:rPr>
      </w:pPr>
      <w:bookmarkStart w:id="1" w:name="_Hlk95822341"/>
      <w:r w:rsidRPr="00053A92">
        <w:rPr>
          <w:rFonts w:cs="Arial"/>
        </w:rPr>
        <w:t>U slučaju da privredno društvo i osnivač društva imaju učešće veće od 20% u vlasničkoj  strukturi drugog privrednog subjekta (povezana lica)</w:t>
      </w:r>
      <w:r w:rsidRPr="00053A92">
        <w:rPr>
          <w:rFonts w:cs="Arial"/>
          <w:vertAlign w:val="superscript"/>
        </w:rPr>
        <w:footnoteReference w:id="3"/>
      </w:r>
      <w:r w:rsidRPr="00053A92">
        <w:rPr>
          <w:rFonts w:cs="Arial"/>
          <w:vertAlign w:val="superscript"/>
        </w:rPr>
        <w:t>,</w:t>
      </w:r>
      <w:r w:rsidRPr="00053A92">
        <w:rPr>
          <w:rFonts w:cs="Arial"/>
        </w:rPr>
        <w:t xml:space="preserve"> ne mogu podnijeti zahtjev za oba privredna društva.</w:t>
      </w:r>
    </w:p>
    <w:bookmarkEnd w:id="1"/>
    <w:p w14:paraId="07829804" w14:textId="33EDF8A4" w:rsidR="00B85868" w:rsidRPr="00053A92" w:rsidRDefault="00B85868" w:rsidP="00491992">
      <w:pPr>
        <w:jc w:val="both"/>
        <w:rPr>
          <w:rFonts w:cs="Arial"/>
          <w:color w:val="FF0000"/>
          <w:lang w:eastAsia="en-GB"/>
        </w:rPr>
      </w:pPr>
    </w:p>
    <w:p w14:paraId="29C37022" w14:textId="77777777" w:rsidR="002737B8" w:rsidRPr="00053A92" w:rsidRDefault="002737B8" w:rsidP="00EA7DBD">
      <w:pPr>
        <w:pStyle w:val="ListParagraph"/>
        <w:numPr>
          <w:ilvl w:val="0"/>
          <w:numId w:val="14"/>
        </w:numPr>
        <w:ind w:left="709" w:hanging="283"/>
        <w:jc w:val="both"/>
        <w:rPr>
          <w:rFonts w:ascii="Arial" w:eastAsia="Calibri" w:hAnsi="Arial" w:cs="Arial"/>
          <w:b/>
          <w:bCs/>
          <w:kern w:val="0"/>
          <w:sz w:val="22"/>
          <w:szCs w:val="22"/>
          <w:lang w:eastAsia="uz-Cyrl-UZ"/>
        </w:rPr>
      </w:pPr>
      <w:r w:rsidRPr="00053A92">
        <w:rPr>
          <w:rFonts w:ascii="Arial" w:eastAsia="Calibri" w:hAnsi="Arial" w:cs="Arial"/>
          <w:b/>
          <w:bCs/>
          <w:kern w:val="0"/>
          <w:sz w:val="22"/>
          <w:szCs w:val="22"/>
          <w:lang w:eastAsia="uz-Cyrl-UZ"/>
        </w:rPr>
        <w:t>Finansijski okvir:</w:t>
      </w:r>
    </w:p>
    <w:p w14:paraId="49B19BD2" w14:textId="77777777" w:rsidR="002737B8" w:rsidRPr="00053A92" w:rsidRDefault="002737B8" w:rsidP="00EA7DBD">
      <w:pPr>
        <w:jc w:val="both"/>
        <w:rPr>
          <w:rFonts w:cs="Arial"/>
          <w:lang w:eastAsia="uz-Cyrl-UZ"/>
        </w:rPr>
      </w:pPr>
    </w:p>
    <w:p w14:paraId="6B80BFF3" w14:textId="26371057" w:rsidR="00137F73" w:rsidRPr="00053A92" w:rsidRDefault="00137F73" w:rsidP="00137F73">
      <w:pPr>
        <w:pStyle w:val="NoSpacing"/>
        <w:spacing w:line="276" w:lineRule="auto"/>
        <w:jc w:val="both"/>
        <w:rPr>
          <w:rFonts w:ascii="Arial" w:eastAsia="Calibri" w:hAnsi="Arial" w:cs="Arial"/>
          <w:lang w:val="sr-Latn-ME" w:eastAsia="en-US"/>
        </w:rPr>
      </w:pPr>
      <w:r w:rsidRPr="00053A92">
        <w:rPr>
          <w:rFonts w:ascii="Arial" w:eastAsia="Calibri" w:hAnsi="Arial" w:cs="Arial"/>
          <w:lang w:val="sr-Latn-ME" w:eastAsia="en-US"/>
        </w:rPr>
        <w:t xml:space="preserve">Ukupan budžet za realizaciju </w:t>
      </w:r>
      <w:bookmarkStart w:id="2" w:name="_Hlk93402947"/>
      <w:r w:rsidRPr="00053A92">
        <w:rPr>
          <w:rFonts w:ascii="Arial" w:eastAsia="Calibri" w:hAnsi="Arial" w:cs="Arial"/>
          <w:lang w:val="sr-Latn-ME" w:eastAsia="en-US"/>
        </w:rPr>
        <w:t xml:space="preserve">Programa </w:t>
      </w:r>
      <w:bookmarkEnd w:id="2"/>
      <w:r w:rsidRPr="00053A92">
        <w:rPr>
          <w:rFonts w:ascii="Arial" w:eastAsia="Calibri" w:hAnsi="Arial" w:cs="Arial"/>
          <w:lang w:val="sr-Latn-ME" w:eastAsia="en-US"/>
        </w:rPr>
        <w:t xml:space="preserve">iznosi </w:t>
      </w:r>
      <w:r w:rsidR="00926849" w:rsidRPr="00053A92">
        <w:rPr>
          <w:rFonts w:ascii="Arial" w:eastAsia="Calibri" w:hAnsi="Arial" w:cs="Arial"/>
          <w:lang w:val="sr-Latn-ME" w:eastAsia="en-US"/>
        </w:rPr>
        <w:t>175.000,00 €.</w:t>
      </w:r>
    </w:p>
    <w:p w14:paraId="4C2CD14B" w14:textId="6E660ECC" w:rsidR="00611877" w:rsidRPr="00053A92" w:rsidRDefault="00611877" w:rsidP="00137F73">
      <w:pPr>
        <w:pStyle w:val="NoSpacing"/>
        <w:spacing w:line="276" w:lineRule="auto"/>
        <w:jc w:val="both"/>
        <w:rPr>
          <w:rFonts w:ascii="Arial" w:eastAsia="Calibri" w:hAnsi="Arial" w:cs="Arial"/>
          <w:lang w:val="sr-Latn-ME" w:eastAsia="en-US"/>
        </w:rPr>
      </w:pPr>
    </w:p>
    <w:p w14:paraId="5C529F2B" w14:textId="4ADA17AD" w:rsidR="00611877" w:rsidRPr="00053A92" w:rsidRDefault="00B61E0D" w:rsidP="00611877">
      <w:pPr>
        <w:pStyle w:val="NoSpacing"/>
        <w:numPr>
          <w:ilvl w:val="0"/>
          <w:numId w:val="14"/>
        </w:numPr>
        <w:spacing w:line="276" w:lineRule="auto"/>
        <w:jc w:val="both"/>
        <w:rPr>
          <w:rFonts w:ascii="Arial" w:eastAsia="Calibri" w:hAnsi="Arial" w:cs="Arial"/>
          <w:b/>
          <w:lang w:val="sr-Latn-ME" w:eastAsia="en-US"/>
        </w:rPr>
      </w:pPr>
      <w:r w:rsidRPr="00053A92">
        <w:rPr>
          <w:rFonts w:ascii="Arial" w:eastAsia="Calibri" w:hAnsi="Arial" w:cs="Arial"/>
          <w:b/>
          <w:lang w:val="sr-Latn-ME" w:eastAsia="en-US"/>
        </w:rPr>
        <w:t xml:space="preserve">Predmet </w:t>
      </w:r>
      <w:r w:rsidR="00611877" w:rsidRPr="00053A92">
        <w:rPr>
          <w:rFonts w:ascii="Arial" w:eastAsia="Calibri" w:hAnsi="Arial" w:cs="Arial"/>
          <w:b/>
          <w:lang w:val="sr-Latn-ME" w:eastAsia="en-US"/>
        </w:rPr>
        <w:t>Programa:</w:t>
      </w:r>
    </w:p>
    <w:p w14:paraId="2DA884AC" w14:textId="77777777" w:rsidR="00611877" w:rsidRPr="00053A92" w:rsidRDefault="00611877" w:rsidP="00611877">
      <w:pPr>
        <w:pStyle w:val="NoSpacing"/>
        <w:spacing w:line="276" w:lineRule="auto"/>
        <w:jc w:val="both"/>
        <w:rPr>
          <w:rFonts w:ascii="Arial" w:eastAsia="Calibri" w:hAnsi="Arial" w:cs="Arial"/>
        </w:rPr>
      </w:pPr>
    </w:p>
    <w:p w14:paraId="1324ABA5" w14:textId="77777777" w:rsidR="00E21B80" w:rsidRPr="00053A92" w:rsidRDefault="00E21B80" w:rsidP="006465FD">
      <w:pPr>
        <w:contextualSpacing/>
        <w:jc w:val="both"/>
        <w:rPr>
          <w:rFonts w:cs="Arial"/>
        </w:rPr>
      </w:pPr>
      <w:r w:rsidRPr="00053A92">
        <w:rPr>
          <w:rFonts w:cs="Arial"/>
          <w:lang w:val="sr-Latn-BA"/>
        </w:rPr>
        <w:t xml:space="preserve">Program je namijenjen za sufinansiranje troškova nabavke opreme i promocije zanata kroz dvije komponente, za </w:t>
      </w:r>
      <w:r w:rsidRPr="00053A92">
        <w:rPr>
          <w:rFonts w:cs="Arial"/>
        </w:rPr>
        <w:t xml:space="preserve">sljedeće aktivnosti: </w:t>
      </w:r>
      <w:r w:rsidRPr="00053A92">
        <w:rPr>
          <w:rFonts w:cs="Arial"/>
          <w:b/>
        </w:rPr>
        <w:t xml:space="preserve">I </w:t>
      </w:r>
      <w:r w:rsidRPr="00053A92">
        <w:rPr>
          <w:rFonts w:cs="Arial"/>
          <w:b/>
          <w:iCs/>
        </w:rPr>
        <w:t>Nabavka nove i/ili polovne opreme</w:t>
      </w:r>
      <w:r w:rsidRPr="00053A92">
        <w:rPr>
          <w:rFonts w:cs="Arial"/>
          <w:iCs/>
        </w:rPr>
        <w:t xml:space="preserve"> (ne starije od pet godina) i specijalizovanih alata</w:t>
      </w:r>
      <w:r w:rsidRPr="00053A92">
        <w:rPr>
          <w:rFonts w:cs="Arial"/>
        </w:rPr>
        <w:t xml:space="preserve">, koji su u </w:t>
      </w:r>
      <w:r w:rsidRPr="00053A92">
        <w:rPr>
          <w:rFonts w:cs="Arial"/>
          <w:lang w:eastAsia="en-GB"/>
        </w:rPr>
        <w:t>funkciji kreiranja i promocije proizvoda i/ili usluge</w:t>
      </w:r>
      <w:r w:rsidRPr="00053A92">
        <w:rPr>
          <w:rFonts w:cs="Arial"/>
        </w:rPr>
        <w:t xml:space="preserve"> za obavljanje zanatske djelatnosti; </w:t>
      </w:r>
      <w:r w:rsidRPr="00053A92">
        <w:rPr>
          <w:rFonts w:cs="Arial"/>
          <w:b/>
          <w:bCs/>
          <w:iCs/>
        </w:rPr>
        <w:t>II Promocija zanata</w:t>
      </w:r>
      <w:r w:rsidRPr="00053A92">
        <w:rPr>
          <w:rFonts w:cs="Arial"/>
        </w:rPr>
        <w:t xml:space="preserve"> </w:t>
      </w:r>
      <w:r w:rsidRPr="00053A92">
        <w:rPr>
          <w:rFonts w:cs="Arial"/>
          <w:bCs/>
        </w:rPr>
        <w:t>- organizacija</w:t>
      </w:r>
      <w:r w:rsidRPr="00053A92">
        <w:rPr>
          <w:rFonts w:cs="Arial"/>
        </w:rPr>
        <w:t xml:space="preserve"> i učestvovanje na domaćim i međunarodnim sajmovima i manifestacijama, kao i dizajn i izrada promotivnog materijala.</w:t>
      </w:r>
    </w:p>
    <w:p w14:paraId="3138E9A4" w14:textId="77777777" w:rsidR="002737B8" w:rsidRPr="00053A92" w:rsidRDefault="002737B8" w:rsidP="00EA7DBD">
      <w:pPr>
        <w:jc w:val="both"/>
        <w:rPr>
          <w:rFonts w:cs="Arial"/>
          <w:lang w:eastAsia="uz-Cyrl-UZ"/>
        </w:rPr>
      </w:pPr>
    </w:p>
    <w:p w14:paraId="6F680D52" w14:textId="4FC6E7BD" w:rsidR="002737B8" w:rsidRPr="00053A92" w:rsidRDefault="002737B8" w:rsidP="00EA7DBD">
      <w:pPr>
        <w:pStyle w:val="ListParagraph"/>
        <w:numPr>
          <w:ilvl w:val="0"/>
          <w:numId w:val="14"/>
        </w:numPr>
        <w:ind w:left="709" w:hanging="283"/>
        <w:jc w:val="both"/>
        <w:rPr>
          <w:rFonts w:ascii="Arial" w:eastAsia="Calibri" w:hAnsi="Arial" w:cs="Arial"/>
          <w:b/>
          <w:bCs/>
          <w:kern w:val="0"/>
          <w:sz w:val="22"/>
          <w:szCs w:val="22"/>
          <w:lang w:eastAsia="uz-Cyrl-UZ"/>
        </w:rPr>
      </w:pPr>
      <w:r w:rsidRPr="00053A92">
        <w:rPr>
          <w:rFonts w:ascii="Arial" w:eastAsia="Calibri" w:hAnsi="Arial" w:cs="Arial"/>
          <w:b/>
          <w:bCs/>
          <w:kern w:val="0"/>
          <w:sz w:val="22"/>
          <w:szCs w:val="22"/>
          <w:lang w:eastAsia="uz-Cyrl-UZ"/>
        </w:rPr>
        <w:t xml:space="preserve">Opravdani troškovi </w:t>
      </w:r>
      <w:r w:rsidR="004F2947" w:rsidRPr="00053A92">
        <w:rPr>
          <w:rFonts w:ascii="Arial" w:eastAsia="Calibri" w:hAnsi="Arial" w:cs="Arial"/>
          <w:b/>
          <w:bCs/>
          <w:kern w:val="0"/>
          <w:sz w:val="22"/>
          <w:szCs w:val="22"/>
          <w:lang w:eastAsia="uz-Cyrl-UZ"/>
        </w:rPr>
        <w:t xml:space="preserve">i intenzitet </w:t>
      </w:r>
      <w:r w:rsidRPr="00053A92">
        <w:rPr>
          <w:rFonts w:ascii="Arial" w:eastAsia="Calibri" w:hAnsi="Arial" w:cs="Arial"/>
          <w:b/>
          <w:bCs/>
          <w:kern w:val="0"/>
          <w:sz w:val="22"/>
          <w:szCs w:val="22"/>
          <w:lang w:eastAsia="uz-Cyrl-UZ"/>
        </w:rPr>
        <w:t>podrške:</w:t>
      </w:r>
    </w:p>
    <w:p w14:paraId="05D3ED57" w14:textId="77777777" w:rsidR="002737B8" w:rsidRPr="00053A92" w:rsidRDefault="002737B8" w:rsidP="00EA7DBD">
      <w:pPr>
        <w:jc w:val="both"/>
        <w:rPr>
          <w:rFonts w:cs="Arial"/>
          <w:lang w:eastAsia="uz-Cyrl-UZ"/>
        </w:rPr>
      </w:pPr>
    </w:p>
    <w:p w14:paraId="78D9E232" w14:textId="6A54A194" w:rsidR="00611877" w:rsidRPr="00053A92" w:rsidRDefault="00611877" w:rsidP="00564F49">
      <w:pPr>
        <w:contextualSpacing/>
        <w:jc w:val="both"/>
        <w:rPr>
          <w:rFonts w:cs="Arial"/>
          <w:color w:val="000000" w:themeColor="text1"/>
        </w:rPr>
      </w:pPr>
      <w:r w:rsidRPr="00053A92">
        <w:rPr>
          <w:rFonts w:cs="Arial"/>
          <w:color w:val="000000" w:themeColor="text1"/>
        </w:rPr>
        <w:t xml:space="preserve">Program podrazumijeva finansijsku podršku koja je bazirana na principu refundacije, i to na način da zanatlija finansira 100% svih troškova do završetka aktivnosti za koju konkuriše, nakon čega mu se po podnošenju dokumentacije koja dokazuje utrošak sredstava za realizaciju aktivnosti, od strane Ministarstva odobrava povraćaj dijela troškova. </w:t>
      </w:r>
    </w:p>
    <w:p w14:paraId="59C78D47" w14:textId="77777777" w:rsidR="00611877" w:rsidRPr="00053A92" w:rsidRDefault="00611877" w:rsidP="00564F49">
      <w:pPr>
        <w:contextualSpacing/>
        <w:jc w:val="both"/>
        <w:rPr>
          <w:rFonts w:cs="Arial"/>
          <w:color w:val="FF0000"/>
        </w:rPr>
      </w:pPr>
    </w:p>
    <w:p w14:paraId="5783B309" w14:textId="09022322" w:rsidR="00611877" w:rsidRPr="00053A92" w:rsidRDefault="00611877" w:rsidP="00564F49">
      <w:pPr>
        <w:contextualSpacing/>
        <w:jc w:val="both"/>
        <w:rPr>
          <w:rFonts w:cs="Arial"/>
          <w:b/>
        </w:rPr>
      </w:pPr>
      <w:r w:rsidRPr="00053A92">
        <w:rPr>
          <w:rFonts w:cs="Arial"/>
          <w:b/>
        </w:rPr>
        <w:t>Odobrena podrška može pokrivati do 7</w:t>
      </w:r>
      <w:r w:rsidR="00491992" w:rsidRPr="00053A92">
        <w:rPr>
          <w:rFonts w:cs="Arial"/>
          <w:b/>
        </w:rPr>
        <w:t>0</w:t>
      </w:r>
      <w:r w:rsidRPr="00053A92">
        <w:rPr>
          <w:rFonts w:cs="Arial"/>
          <w:b/>
        </w:rPr>
        <w:t>% opravdanih troškova u okviru prve komponente</w:t>
      </w:r>
      <w:r w:rsidR="00200DB0" w:rsidRPr="00053A92">
        <w:rPr>
          <w:rStyle w:val="FootnoteReference"/>
          <w:rFonts w:cs="Arial"/>
          <w:b/>
        </w:rPr>
        <w:footnoteReference w:id="4"/>
      </w:r>
      <w:r w:rsidRPr="00053A92">
        <w:rPr>
          <w:rFonts w:cs="Arial"/>
          <w:b/>
        </w:rPr>
        <w:t xml:space="preserve"> i do 50% u okviru druge komponente</w:t>
      </w:r>
      <w:r w:rsidR="00200DB0" w:rsidRPr="00053A92">
        <w:rPr>
          <w:rStyle w:val="FootnoteReference"/>
          <w:rFonts w:cs="Arial"/>
          <w:b/>
        </w:rPr>
        <w:footnoteReference w:id="5"/>
      </w:r>
      <w:r w:rsidR="00491992" w:rsidRPr="00053A92">
        <w:rPr>
          <w:rFonts w:cs="Arial"/>
          <w:b/>
        </w:rPr>
        <w:t xml:space="preserve"> </w:t>
      </w:r>
      <w:r w:rsidRPr="00053A92">
        <w:rPr>
          <w:rFonts w:cs="Arial"/>
          <w:b/>
        </w:rPr>
        <w:t xml:space="preserve">Programa, uz povećanje procenta podrške za dodatnih 10%, shodno stepenu razvijenosti JLS. </w:t>
      </w:r>
    </w:p>
    <w:p w14:paraId="72783CBA" w14:textId="77777777" w:rsidR="00611877" w:rsidRPr="00053A92" w:rsidRDefault="00611877" w:rsidP="00564F49">
      <w:pPr>
        <w:contextualSpacing/>
        <w:jc w:val="both"/>
        <w:rPr>
          <w:rFonts w:cs="Arial"/>
          <w:b/>
          <w:u w:val="single"/>
        </w:rPr>
      </w:pPr>
    </w:p>
    <w:p w14:paraId="09BEB152" w14:textId="0F960DA1" w:rsidR="00611877" w:rsidRPr="00053A92" w:rsidRDefault="006D3D5A" w:rsidP="00564F49">
      <w:pPr>
        <w:contextualSpacing/>
        <w:jc w:val="both"/>
        <w:rPr>
          <w:rFonts w:cs="Arial"/>
          <w:lang w:val="en-US"/>
        </w:rPr>
      </w:pPr>
      <w:r w:rsidRPr="00053A92">
        <w:rPr>
          <w:rFonts w:cs="Arial"/>
        </w:rPr>
        <w:t xml:space="preserve">U okviru </w:t>
      </w:r>
      <w:r w:rsidRPr="00053A92">
        <w:rPr>
          <w:rFonts w:cs="Arial"/>
          <w:b/>
        </w:rPr>
        <w:t>prve komponente</w:t>
      </w:r>
      <w:r w:rsidRPr="00053A92">
        <w:rPr>
          <w:rFonts w:cs="Arial"/>
        </w:rPr>
        <w:t xml:space="preserve"> i</w:t>
      </w:r>
      <w:r w:rsidR="00611877" w:rsidRPr="00053A92">
        <w:rPr>
          <w:rFonts w:cs="Arial"/>
        </w:rPr>
        <w:t xml:space="preserve">znos bespovratnih sredstava za nabavku opreme je </w:t>
      </w:r>
      <w:r w:rsidR="00611877" w:rsidRPr="00053A92">
        <w:rPr>
          <w:rFonts w:cs="Arial"/>
          <w:b/>
        </w:rPr>
        <w:t>do 7</w:t>
      </w:r>
      <w:r w:rsidR="00491992" w:rsidRPr="00053A92">
        <w:rPr>
          <w:rFonts w:cs="Arial"/>
          <w:b/>
        </w:rPr>
        <w:t>0</w:t>
      </w:r>
      <w:r w:rsidR="00611877" w:rsidRPr="00053A92">
        <w:rPr>
          <w:rFonts w:cs="Arial"/>
          <w:b/>
        </w:rPr>
        <w:t xml:space="preserve">% opravdanih troškova, odnosno do 10.000,00 € bez PDV po </w:t>
      </w:r>
      <w:r w:rsidR="00C03F00" w:rsidRPr="00053A92">
        <w:rPr>
          <w:rFonts w:cs="Arial"/>
          <w:b/>
        </w:rPr>
        <w:t>zanatliji</w:t>
      </w:r>
      <w:r w:rsidR="00611877" w:rsidRPr="00053A92">
        <w:rPr>
          <w:rFonts w:cs="Arial"/>
        </w:rPr>
        <w:t xml:space="preserve">, za aktivnosti koje se odnose na vrijednost opreme.  </w:t>
      </w:r>
    </w:p>
    <w:p w14:paraId="2872151E" w14:textId="6282F8C9" w:rsidR="00611877" w:rsidRPr="00053A92" w:rsidRDefault="00611877" w:rsidP="00564F49">
      <w:pPr>
        <w:contextualSpacing/>
        <w:jc w:val="both"/>
        <w:rPr>
          <w:rFonts w:cs="Arial"/>
        </w:rPr>
      </w:pPr>
      <w:r w:rsidRPr="00053A92">
        <w:rPr>
          <w:rFonts w:cs="Arial"/>
        </w:rPr>
        <w:lastRenderedPageBreak/>
        <w:t xml:space="preserve">U okviru </w:t>
      </w:r>
      <w:r w:rsidRPr="00053A92">
        <w:rPr>
          <w:rFonts w:cs="Arial"/>
          <w:b/>
        </w:rPr>
        <w:t>druge komponente</w:t>
      </w:r>
      <w:r w:rsidRPr="00053A92">
        <w:rPr>
          <w:rFonts w:cs="Arial"/>
        </w:rPr>
        <w:t xml:space="preserve"> iznos bespovratnih sredstava je </w:t>
      </w:r>
      <w:r w:rsidRPr="00053A92">
        <w:rPr>
          <w:rFonts w:cs="Arial"/>
          <w:b/>
        </w:rPr>
        <w:t>do</w:t>
      </w:r>
      <w:r w:rsidRPr="00053A92">
        <w:rPr>
          <w:rFonts w:cs="Arial"/>
        </w:rPr>
        <w:t xml:space="preserve"> </w:t>
      </w:r>
      <w:r w:rsidRPr="00053A92">
        <w:rPr>
          <w:rFonts w:cs="Arial"/>
          <w:b/>
        </w:rPr>
        <w:t xml:space="preserve">50% opravdanih troškova, odnosno do 6.000,00 € bez PDV po </w:t>
      </w:r>
      <w:r w:rsidR="00C03F00" w:rsidRPr="00053A92">
        <w:rPr>
          <w:rFonts w:cs="Arial"/>
          <w:b/>
        </w:rPr>
        <w:t>zanatliji</w:t>
      </w:r>
      <w:r w:rsidRPr="00053A92">
        <w:rPr>
          <w:rFonts w:cs="Arial"/>
          <w:b/>
        </w:rPr>
        <w:t xml:space="preserve">, </w:t>
      </w:r>
      <w:r w:rsidRPr="00053A92">
        <w:rPr>
          <w:rFonts w:cs="Arial"/>
        </w:rPr>
        <w:t>za učešće na međunarodnom sajmu, a iznos</w:t>
      </w:r>
      <w:r w:rsidRPr="00053A92">
        <w:rPr>
          <w:rFonts w:cs="Arial"/>
          <w:b/>
        </w:rPr>
        <w:t xml:space="preserve"> do 4.000,00 € bez PDV </w:t>
      </w:r>
      <w:r w:rsidRPr="00053A92">
        <w:rPr>
          <w:rFonts w:cs="Arial"/>
        </w:rPr>
        <w:t>se može dodijeliti za učešće na domaćem sajmu.</w:t>
      </w:r>
    </w:p>
    <w:p w14:paraId="3BA0DF5D" w14:textId="77777777" w:rsidR="00611877" w:rsidRPr="00053A92" w:rsidRDefault="00611877" w:rsidP="00564F49">
      <w:pPr>
        <w:contextualSpacing/>
        <w:jc w:val="both"/>
        <w:rPr>
          <w:rFonts w:cs="Arial"/>
        </w:rPr>
      </w:pPr>
    </w:p>
    <w:p w14:paraId="70D034CE" w14:textId="12D87B47" w:rsidR="00653BC6" w:rsidRPr="00053A92" w:rsidRDefault="00611877" w:rsidP="00653BC6">
      <w:pPr>
        <w:contextualSpacing/>
        <w:jc w:val="both"/>
        <w:rPr>
          <w:rFonts w:cs="Arial"/>
          <w:lang w:eastAsia="en-GB"/>
        </w:rPr>
      </w:pPr>
      <w:r w:rsidRPr="00053A92">
        <w:rPr>
          <w:rFonts w:cs="Arial"/>
          <w:b/>
          <w:lang w:eastAsia="en-GB"/>
        </w:rPr>
        <w:t>Za zanatlije koje posluju u jedinicama lokalnih samouprava (JLS) sa indeksom razvijenosti do 100%</w:t>
      </w:r>
      <w:r w:rsidRPr="00053A92">
        <w:rPr>
          <w:rStyle w:val="FootnoteReference"/>
          <w:rFonts w:cs="Arial"/>
          <w:b/>
        </w:rPr>
        <w:footnoteReference w:customMarkFollows="1" w:id="6"/>
        <w:t>[</w:t>
      </w:r>
      <w:r w:rsidRPr="00053A92">
        <w:rPr>
          <w:rStyle w:val="FootnoteReference"/>
          <w:rFonts w:cs="Arial"/>
        </w:rPr>
        <w:t>1]</w:t>
      </w:r>
      <w:r w:rsidRPr="00053A92">
        <w:rPr>
          <w:rFonts w:cs="Arial"/>
          <w:lang w:eastAsia="en-GB"/>
        </w:rPr>
        <w:t xml:space="preserve"> primijeniće se podrška koja uvažava regionalni aspekt i razvrstavanje JLS prema stepenu razvijenosti na način što će se </w:t>
      </w:r>
      <w:r w:rsidRPr="00053A92">
        <w:rPr>
          <w:rFonts w:cs="Arial"/>
          <w:b/>
          <w:lang w:eastAsia="en-GB"/>
        </w:rPr>
        <w:t>uvećati procenat bespovratnih sredstava za  dodatnih 10% za zanatlije</w:t>
      </w:r>
      <w:r w:rsidRPr="00053A92">
        <w:rPr>
          <w:rFonts w:cs="Arial"/>
          <w:lang w:eastAsia="en-GB"/>
        </w:rPr>
        <w:t xml:space="preserve"> koje posluju u sljedećim opštinama: Petnjica, Andrijevica, Gusinje, Plav, Rožaje, Tuzi, Berane, Bijelo Polje, </w:t>
      </w:r>
      <w:r w:rsidR="00A12589" w:rsidRPr="00053A92">
        <w:rPr>
          <w:rFonts w:cs="Arial"/>
          <w:lang w:eastAsia="en-GB"/>
        </w:rPr>
        <w:t xml:space="preserve">Bar, </w:t>
      </w:r>
      <w:r w:rsidRPr="00053A92">
        <w:rPr>
          <w:rFonts w:cs="Arial"/>
          <w:lang w:eastAsia="en-GB"/>
        </w:rPr>
        <w:t>Šavnik, Mojkovac, Kolašin, Pljevlja, Plužine, Ulcinj, Žabljak, Cetinje, Nikšić, Danilovgrad)</w:t>
      </w:r>
      <w:r w:rsidR="00653BC6" w:rsidRPr="00053A92">
        <w:rPr>
          <w:rFonts w:cs="Arial"/>
          <w:lang w:eastAsia="en-GB"/>
        </w:rPr>
        <w:t xml:space="preserve"> dok se maksimalno dozvoljeni iznosi neće mijenjati. Uslov je da u posljednjih šest mjeseci do dana objavljivanja Javnog poziva nije bilo promjena u strukturi vlasništva, kao i u promjeni adrese sjedišta Društva u okviru druge JLS kojim bi se obezbijedio uvećani iznos podrške.</w:t>
      </w:r>
    </w:p>
    <w:p w14:paraId="7E86B1E0" w14:textId="77777777" w:rsidR="00653BC6" w:rsidRPr="00053A92" w:rsidRDefault="00653BC6" w:rsidP="00653BC6">
      <w:pPr>
        <w:contextualSpacing/>
        <w:jc w:val="both"/>
        <w:rPr>
          <w:rFonts w:cs="Arial"/>
          <w:highlight w:val="yellow"/>
          <w:lang w:eastAsia="en-GB"/>
        </w:rPr>
      </w:pPr>
    </w:p>
    <w:p w14:paraId="1062E613" w14:textId="77777777" w:rsidR="00653BC6" w:rsidRPr="00053A92" w:rsidRDefault="00653BC6" w:rsidP="00653BC6">
      <w:pPr>
        <w:contextualSpacing/>
        <w:jc w:val="both"/>
        <w:rPr>
          <w:rFonts w:cs="Arial"/>
          <w:b/>
          <w:lang w:eastAsia="en-GB"/>
        </w:rPr>
      </w:pPr>
      <w:r w:rsidRPr="00053A92">
        <w:rPr>
          <w:rFonts w:cs="Arial"/>
          <w:b/>
          <w:lang w:eastAsia="en-GB"/>
        </w:rPr>
        <w:t>Ukoliko u osnivačkoj strukturi preduzeća u vlasništvu od minimum 50%, učestvuju osobe ženskog pola ili je u pitanju preduzetnica kao i ukoliko je zanatlija osoba koja ima do 35 godina starosti, intenzitet podrške se uvećava za dodatnih 5% dok se maksimalno dozvoljeni iznosi neće mijenjati.</w:t>
      </w:r>
    </w:p>
    <w:p w14:paraId="733282F3" w14:textId="0643AAE1" w:rsidR="00653BBC" w:rsidRPr="00053A92" w:rsidRDefault="00611877" w:rsidP="00653BC6">
      <w:pPr>
        <w:contextualSpacing/>
        <w:jc w:val="both"/>
        <w:rPr>
          <w:rFonts w:cs="Arial"/>
          <w:u w:val="single"/>
          <w:lang w:eastAsia="en-GB"/>
        </w:rPr>
      </w:pPr>
      <w:r w:rsidRPr="00053A92">
        <w:rPr>
          <w:rFonts w:cs="Arial"/>
          <w:u w:val="single"/>
          <w:lang w:eastAsia="en-GB"/>
        </w:rPr>
        <w:t xml:space="preserve"> </w:t>
      </w:r>
    </w:p>
    <w:p w14:paraId="77A3F5FB" w14:textId="23C996F7" w:rsidR="00611877" w:rsidRPr="00053A92" w:rsidRDefault="00611877" w:rsidP="00611877">
      <w:pPr>
        <w:pStyle w:val="NoSpacing"/>
        <w:jc w:val="both"/>
        <w:rPr>
          <w:rFonts w:ascii="Arial" w:hAnsi="Arial" w:cs="Arial"/>
          <w:b/>
          <w:bCs/>
          <w:lang w:val="sr-Latn-ME"/>
        </w:rPr>
      </w:pPr>
      <w:r w:rsidRPr="00053A92">
        <w:rPr>
          <w:rFonts w:ascii="Arial" w:hAnsi="Arial" w:cs="Arial"/>
          <w:b/>
          <w:bCs/>
          <w:lang w:val="sr-Latn-ME"/>
        </w:rPr>
        <w:t xml:space="preserve">Maksimalni iznos odobrene podrške po </w:t>
      </w:r>
      <w:r w:rsidR="00C03F00" w:rsidRPr="00053A92">
        <w:rPr>
          <w:rFonts w:ascii="Arial" w:hAnsi="Arial" w:cs="Arial"/>
          <w:b/>
          <w:bCs/>
          <w:lang w:val="sr-Latn-ME"/>
        </w:rPr>
        <w:t>zanatliji</w:t>
      </w:r>
      <w:r w:rsidRPr="00053A92">
        <w:rPr>
          <w:rFonts w:ascii="Arial" w:hAnsi="Arial" w:cs="Arial"/>
          <w:b/>
          <w:bCs/>
          <w:lang w:val="sr-Latn-ME"/>
        </w:rPr>
        <w:t xml:space="preserve"> iznosi 12.000 €. </w:t>
      </w:r>
    </w:p>
    <w:p w14:paraId="24CEDB61" w14:textId="77777777" w:rsidR="00611877" w:rsidRPr="00053A92" w:rsidRDefault="00611877" w:rsidP="00611877">
      <w:pPr>
        <w:jc w:val="both"/>
        <w:rPr>
          <w:rFonts w:cs="Arial"/>
          <w:b/>
          <w:bCs/>
          <w:color w:val="FF0000"/>
          <w:lang w:eastAsia="uz-Cyrl-UZ"/>
        </w:rPr>
      </w:pPr>
    </w:p>
    <w:p w14:paraId="74338841" w14:textId="1F8AA163" w:rsidR="00564F49" w:rsidRPr="00053A92" w:rsidRDefault="00564F49" w:rsidP="00564F49">
      <w:pPr>
        <w:jc w:val="both"/>
        <w:rPr>
          <w:rFonts w:cs="Arial"/>
          <w:b/>
          <w:bCs/>
          <w:lang w:eastAsia="uz-Cyrl-UZ"/>
        </w:rPr>
      </w:pPr>
      <w:r w:rsidRPr="00053A92">
        <w:rPr>
          <w:rFonts w:cs="Arial"/>
          <w:b/>
          <w:bCs/>
          <w:u w:val="single"/>
          <w:lang w:eastAsia="uz-Cyrl-UZ"/>
        </w:rPr>
        <w:t>Sredstva iz Programa ne mogu se koristiti za</w:t>
      </w:r>
      <w:r w:rsidRPr="00053A92">
        <w:rPr>
          <w:rFonts w:cs="Arial"/>
          <w:b/>
          <w:bCs/>
          <w:lang w:eastAsia="uz-Cyrl-UZ"/>
        </w:rPr>
        <w:t>:</w:t>
      </w:r>
    </w:p>
    <w:p w14:paraId="24D86C79" w14:textId="77777777" w:rsidR="00564F49" w:rsidRPr="00053A92" w:rsidRDefault="00564F49" w:rsidP="00564F49">
      <w:pPr>
        <w:jc w:val="both"/>
        <w:rPr>
          <w:rFonts w:cs="Arial"/>
          <w:b/>
          <w:bCs/>
          <w:lang w:eastAsia="uz-Cyrl-UZ"/>
        </w:rPr>
      </w:pPr>
    </w:p>
    <w:p w14:paraId="4E75F16F" w14:textId="32BB0FA6" w:rsidR="00564F49" w:rsidRPr="00053A92" w:rsidRDefault="00564F49" w:rsidP="009469E6">
      <w:pPr>
        <w:pStyle w:val="ListParagraph"/>
        <w:widowControl/>
        <w:numPr>
          <w:ilvl w:val="0"/>
          <w:numId w:val="26"/>
        </w:numPr>
        <w:overflowPunct/>
        <w:autoSpaceDE/>
        <w:autoSpaceDN/>
        <w:adjustRightInd/>
        <w:contextualSpacing/>
        <w:jc w:val="both"/>
        <w:rPr>
          <w:rFonts w:ascii="Arial" w:hAnsi="Arial" w:cs="Arial"/>
          <w:sz w:val="22"/>
          <w:szCs w:val="22"/>
        </w:rPr>
      </w:pPr>
      <w:r w:rsidRPr="00053A92">
        <w:rPr>
          <w:rFonts w:ascii="Arial" w:hAnsi="Arial" w:cs="Arial"/>
          <w:sz w:val="22"/>
          <w:szCs w:val="22"/>
        </w:rPr>
        <w:t>Troškove koji se direktno odnose na proizvodnju i distribuciju proizvoda (troškovi izrade proizvoda, transportni troškovi, troškovi kapitalnih investicija, troškovi administracije i obaveze prema trećim licima, amortizacije, plaćanje kamata i sl. bankarskih troškova, komisiona plaćanja, slični troškovi koji se odnose na sprovođenje ugovora, plaćanje provizija i sl.),</w:t>
      </w:r>
    </w:p>
    <w:p w14:paraId="1DBC1634" w14:textId="37AF8F8E" w:rsidR="00564F49" w:rsidRPr="00053A92" w:rsidRDefault="00564F49" w:rsidP="009469E6">
      <w:pPr>
        <w:pStyle w:val="ListParagraph"/>
        <w:widowControl/>
        <w:numPr>
          <w:ilvl w:val="0"/>
          <w:numId w:val="26"/>
        </w:numPr>
        <w:overflowPunct/>
        <w:autoSpaceDE/>
        <w:autoSpaceDN/>
        <w:adjustRightInd/>
        <w:contextualSpacing/>
        <w:jc w:val="both"/>
        <w:rPr>
          <w:rFonts w:ascii="Arial" w:hAnsi="Arial" w:cs="Arial"/>
          <w:sz w:val="22"/>
          <w:szCs w:val="22"/>
        </w:rPr>
      </w:pPr>
      <w:r w:rsidRPr="00053A92">
        <w:rPr>
          <w:rFonts w:ascii="Arial" w:hAnsi="Arial" w:cs="Arial"/>
          <w:sz w:val="22"/>
          <w:szCs w:val="22"/>
        </w:rPr>
        <w:t>Nabavku putničkih, teretnih i komercijalnih vozila,</w:t>
      </w:r>
    </w:p>
    <w:p w14:paraId="53AC8B6D" w14:textId="32D2CEA8" w:rsidR="00564F49" w:rsidRPr="00053A92" w:rsidRDefault="00564F49" w:rsidP="009469E6">
      <w:pPr>
        <w:pStyle w:val="ListParagraph"/>
        <w:widowControl/>
        <w:numPr>
          <w:ilvl w:val="0"/>
          <w:numId w:val="26"/>
        </w:numPr>
        <w:overflowPunct/>
        <w:autoSpaceDE/>
        <w:autoSpaceDN/>
        <w:adjustRightInd/>
        <w:contextualSpacing/>
        <w:jc w:val="both"/>
        <w:rPr>
          <w:rFonts w:ascii="Arial" w:hAnsi="Arial" w:cs="Arial"/>
          <w:sz w:val="22"/>
          <w:szCs w:val="22"/>
        </w:rPr>
      </w:pPr>
      <w:r w:rsidRPr="00053A92">
        <w:rPr>
          <w:rFonts w:ascii="Arial" w:hAnsi="Arial" w:cs="Arial"/>
          <w:sz w:val="22"/>
          <w:szCs w:val="22"/>
        </w:rPr>
        <w:t>Troškove nabavke ugradne opreme (klima uređaji, ventilatori, alarmni sistemi i sl.),</w:t>
      </w:r>
    </w:p>
    <w:p w14:paraId="1D6DB9D4" w14:textId="7F4D528B" w:rsidR="00564F49" w:rsidRPr="00053A92" w:rsidRDefault="00564F49" w:rsidP="009469E6">
      <w:pPr>
        <w:pStyle w:val="ListParagraph"/>
        <w:widowControl/>
        <w:numPr>
          <w:ilvl w:val="0"/>
          <w:numId w:val="26"/>
        </w:numPr>
        <w:overflowPunct/>
        <w:autoSpaceDE/>
        <w:autoSpaceDN/>
        <w:adjustRightInd/>
        <w:contextualSpacing/>
        <w:jc w:val="both"/>
        <w:rPr>
          <w:rFonts w:ascii="Arial" w:hAnsi="Arial" w:cs="Arial"/>
          <w:sz w:val="22"/>
          <w:szCs w:val="22"/>
        </w:rPr>
      </w:pPr>
      <w:r w:rsidRPr="00053A92">
        <w:rPr>
          <w:rFonts w:ascii="Arial" w:hAnsi="Arial" w:cs="Arial"/>
          <w:sz w:val="22"/>
          <w:szCs w:val="22"/>
        </w:rPr>
        <w:t>Iste aktivnosti koje su već podržane od strane drugih institucija,</w:t>
      </w:r>
    </w:p>
    <w:p w14:paraId="157EBCB4" w14:textId="54FE30E7" w:rsidR="00564F49" w:rsidRPr="00053A92" w:rsidRDefault="00564F49" w:rsidP="009469E6">
      <w:pPr>
        <w:pStyle w:val="ListParagraph"/>
        <w:widowControl/>
        <w:numPr>
          <w:ilvl w:val="0"/>
          <w:numId w:val="26"/>
        </w:numPr>
        <w:overflowPunct/>
        <w:autoSpaceDE/>
        <w:autoSpaceDN/>
        <w:adjustRightInd/>
        <w:contextualSpacing/>
        <w:jc w:val="both"/>
        <w:rPr>
          <w:rFonts w:ascii="Arial" w:hAnsi="Arial" w:cs="Arial"/>
          <w:sz w:val="22"/>
          <w:szCs w:val="22"/>
        </w:rPr>
      </w:pPr>
      <w:r w:rsidRPr="00053A92">
        <w:rPr>
          <w:rFonts w:ascii="Arial" w:hAnsi="Arial" w:cs="Arial"/>
          <w:sz w:val="22"/>
          <w:szCs w:val="22"/>
        </w:rPr>
        <w:t>Sponzorstva za učešće na radnim seminarima, konferencijama, kongresima,</w:t>
      </w:r>
    </w:p>
    <w:p w14:paraId="3A1A1231" w14:textId="20641108" w:rsidR="00564F49" w:rsidRPr="00053A92" w:rsidRDefault="00564F49" w:rsidP="009469E6">
      <w:pPr>
        <w:pStyle w:val="ListParagraph"/>
        <w:widowControl/>
        <w:numPr>
          <w:ilvl w:val="0"/>
          <w:numId w:val="26"/>
        </w:numPr>
        <w:overflowPunct/>
        <w:autoSpaceDE/>
        <w:autoSpaceDN/>
        <w:adjustRightInd/>
        <w:contextualSpacing/>
        <w:jc w:val="both"/>
        <w:rPr>
          <w:rFonts w:ascii="Arial" w:hAnsi="Arial" w:cs="Arial"/>
          <w:sz w:val="22"/>
          <w:szCs w:val="22"/>
        </w:rPr>
      </w:pPr>
      <w:r w:rsidRPr="00053A92">
        <w:rPr>
          <w:rFonts w:ascii="Arial" w:hAnsi="Arial" w:cs="Arial"/>
          <w:sz w:val="22"/>
          <w:szCs w:val="22"/>
        </w:rPr>
        <w:t xml:space="preserve">Posjete kupcima na stranim tržištima, </w:t>
      </w:r>
    </w:p>
    <w:p w14:paraId="1538C29C" w14:textId="0B75F94A" w:rsidR="00564F49" w:rsidRPr="00053A92" w:rsidRDefault="00564F49" w:rsidP="009469E6">
      <w:pPr>
        <w:pStyle w:val="ListParagraph"/>
        <w:widowControl/>
        <w:numPr>
          <w:ilvl w:val="0"/>
          <w:numId w:val="26"/>
        </w:numPr>
        <w:overflowPunct/>
        <w:autoSpaceDE/>
        <w:autoSpaceDN/>
        <w:adjustRightInd/>
        <w:contextualSpacing/>
        <w:jc w:val="both"/>
        <w:rPr>
          <w:rFonts w:ascii="Arial" w:hAnsi="Arial" w:cs="Arial"/>
          <w:sz w:val="22"/>
          <w:szCs w:val="22"/>
        </w:rPr>
      </w:pPr>
      <w:r w:rsidRPr="00053A92">
        <w:rPr>
          <w:rFonts w:ascii="Arial" w:hAnsi="Arial" w:cs="Arial"/>
          <w:sz w:val="22"/>
          <w:szCs w:val="22"/>
        </w:rPr>
        <w:t xml:space="preserve">Posjete sajmovima bez izlaganja.  </w:t>
      </w:r>
    </w:p>
    <w:p w14:paraId="47E94C19" w14:textId="2BA8927D" w:rsidR="00491992" w:rsidRPr="00053A92" w:rsidRDefault="00491992" w:rsidP="00491992">
      <w:pPr>
        <w:contextualSpacing/>
        <w:jc w:val="both"/>
        <w:rPr>
          <w:rFonts w:cs="Arial"/>
        </w:rPr>
      </w:pPr>
    </w:p>
    <w:p w14:paraId="361C3793" w14:textId="77777777" w:rsidR="00491992" w:rsidRPr="00053A92" w:rsidRDefault="00491992" w:rsidP="00491992">
      <w:pPr>
        <w:contextualSpacing/>
        <w:jc w:val="both"/>
        <w:rPr>
          <w:rFonts w:cs="Arial"/>
          <w:b/>
        </w:rPr>
      </w:pPr>
      <w:r w:rsidRPr="00053A92">
        <w:rPr>
          <w:rFonts w:cs="Arial"/>
          <w:b/>
        </w:rPr>
        <w:t xml:space="preserve">Troškovi nabavke opreme (carinski i administrativni troškovi, špedicija, skladištenje i manipulacija, montaža i instaliranje opreme, obuke i sl.) padaju na teret samog zanatlije i neće biti predmet refundacije od strane Ministarstva. </w:t>
      </w:r>
    </w:p>
    <w:p w14:paraId="738CCFF3" w14:textId="77777777" w:rsidR="00491992" w:rsidRPr="00053A92" w:rsidRDefault="00491992" w:rsidP="00491992">
      <w:pPr>
        <w:contextualSpacing/>
        <w:jc w:val="both"/>
        <w:rPr>
          <w:rFonts w:cs="Arial"/>
        </w:rPr>
      </w:pPr>
    </w:p>
    <w:p w14:paraId="7D0898E0" w14:textId="7C129D67" w:rsidR="00491992" w:rsidRPr="00053A92" w:rsidRDefault="00491992" w:rsidP="00491992">
      <w:pPr>
        <w:contextualSpacing/>
        <w:jc w:val="both"/>
        <w:rPr>
          <w:rFonts w:cs="Arial"/>
        </w:rPr>
      </w:pPr>
      <w:r w:rsidRPr="00053A92">
        <w:rPr>
          <w:rFonts w:cs="Arial"/>
          <w:b/>
        </w:rPr>
        <w:t xml:space="preserve">Programom </w:t>
      </w:r>
      <w:r w:rsidRPr="00053A92">
        <w:rPr>
          <w:rFonts w:cs="Arial"/>
          <w:b/>
          <w:u w:val="single"/>
        </w:rPr>
        <w:t>nijesu</w:t>
      </w:r>
      <w:r w:rsidRPr="00053A92">
        <w:rPr>
          <w:rFonts w:cs="Arial"/>
          <w:b/>
        </w:rPr>
        <w:t xml:space="preserve"> obuhvaćene sljedeće djelatnosti:</w:t>
      </w:r>
      <w:r w:rsidRPr="00053A92">
        <w:rPr>
          <w:rFonts w:cs="Arial"/>
        </w:rPr>
        <w:t xml:space="preserve"> primarna poljoprivredna proizvodnja; proizvodnja čelika, sintetičkih vlakana i vađenje uglja; brodogradnja; proizvodnja koksa i rafiniranih naftnih proizvoda; proizvodnja i prodaja vojne opreme ili usluga; trgovina; građevinarstvo (u dijelu izgradnje gotovih stambeno-poslovnih jedinica); ugostiteljski objekti koji isključivo pružaju usluge točenja pića; djelatnosti izdavanja novina i drugih povremenih izdanja, djelatnosti proizvodnje i emitovanja radijskog i televizijskog programa, djelatnosti novinskih agencija, kao i uslužnih djelatnosti agencija za marketing i odnosa s javnošću; saobraćaj; prodajni auto saloni; proizvodnja i promet bilo kojih proizvoda ili aktivnosti koje se smatraju nezakonite ili štetne po okolinu i opasne za ljudsko zdravlje; igre na sreću; proizvodnja duvanskih proizvoda; alkoholna pića (izuzev proizvodnje vina i voćnih rakija); nemoralne i nelegalne aktivnosti.</w:t>
      </w:r>
    </w:p>
    <w:p w14:paraId="0580D502" w14:textId="750E5066" w:rsidR="00564F49" w:rsidRPr="00053A92" w:rsidRDefault="00564F49" w:rsidP="00564F49">
      <w:pPr>
        <w:jc w:val="both"/>
        <w:rPr>
          <w:rFonts w:cs="Arial"/>
          <w:b/>
          <w:bCs/>
          <w:lang w:eastAsia="uz-Cyrl-UZ"/>
        </w:rPr>
      </w:pPr>
    </w:p>
    <w:p w14:paraId="412F52AA" w14:textId="77777777" w:rsidR="00512DC1" w:rsidRPr="00053A92" w:rsidRDefault="00512DC1" w:rsidP="00564F49">
      <w:pPr>
        <w:jc w:val="both"/>
        <w:rPr>
          <w:rFonts w:cs="Arial"/>
          <w:b/>
          <w:bCs/>
          <w:lang w:eastAsia="uz-Cyrl-UZ"/>
        </w:rPr>
      </w:pPr>
    </w:p>
    <w:p w14:paraId="1798899D" w14:textId="77777777" w:rsidR="002737B8" w:rsidRPr="00053A92" w:rsidRDefault="002737B8" w:rsidP="00EA7DBD">
      <w:pPr>
        <w:pStyle w:val="ListParagraph"/>
        <w:numPr>
          <w:ilvl w:val="0"/>
          <w:numId w:val="14"/>
        </w:numPr>
        <w:ind w:left="709" w:hanging="283"/>
        <w:jc w:val="both"/>
        <w:rPr>
          <w:rFonts w:ascii="Arial" w:eastAsia="Calibri" w:hAnsi="Arial" w:cs="Arial"/>
          <w:b/>
          <w:bCs/>
          <w:kern w:val="0"/>
          <w:sz w:val="22"/>
          <w:szCs w:val="22"/>
          <w:lang w:eastAsia="uz-Cyrl-UZ"/>
        </w:rPr>
      </w:pPr>
      <w:r w:rsidRPr="00053A92">
        <w:rPr>
          <w:rFonts w:ascii="Arial" w:eastAsia="Calibri" w:hAnsi="Arial" w:cs="Arial"/>
          <w:b/>
          <w:bCs/>
          <w:kern w:val="0"/>
          <w:sz w:val="22"/>
          <w:szCs w:val="22"/>
          <w:lang w:eastAsia="uz-Cyrl-UZ"/>
        </w:rPr>
        <w:t>Dokumentacija koja se pribavlja po službenoj dužnosti:</w:t>
      </w:r>
    </w:p>
    <w:p w14:paraId="51E3F818" w14:textId="77777777" w:rsidR="002737B8" w:rsidRPr="00053A92" w:rsidRDefault="002737B8" w:rsidP="00EA7DBD">
      <w:pPr>
        <w:jc w:val="both"/>
        <w:rPr>
          <w:rFonts w:cs="Arial"/>
          <w:b/>
          <w:bCs/>
          <w:lang w:eastAsia="uz-Cyrl-UZ"/>
        </w:rPr>
      </w:pPr>
    </w:p>
    <w:p w14:paraId="31B19A12" w14:textId="396DD6CA" w:rsidR="002737B8" w:rsidRPr="00053A92" w:rsidRDefault="002737B8" w:rsidP="00EA7DBD">
      <w:pPr>
        <w:jc w:val="both"/>
        <w:rPr>
          <w:rFonts w:cs="Arial"/>
          <w:lang w:eastAsia="uz-Cyrl-UZ"/>
        </w:rPr>
      </w:pPr>
      <w:r w:rsidRPr="00053A92">
        <w:rPr>
          <w:rFonts w:cs="Arial"/>
          <w:lang w:eastAsia="uz-Cyrl-UZ"/>
        </w:rPr>
        <w:t xml:space="preserve">Ministarstvo će </w:t>
      </w:r>
      <w:r w:rsidRPr="00053A92">
        <w:rPr>
          <w:rFonts w:cs="Arial"/>
          <w:bCs/>
          <w:lang w:eastAsia="uz-Cyrl-UZ"/>
        </w:rPr>
        <w:t>po službenoj dužnosti</w:t>
      </w:r>
      <w:r w:rsidR="00AF211B" w:rsidRPr="00053A92">
        <w:rPr>
          <w:rFonts w:cs="Arial"/>
          <w:bCs/>
          <w:lang w:eastAsia="uz-Cyrl-UZ"/>
        </w:rPr>
        <w:t xml:space="preserve"> pribaviti </w:t>
      </w:r>
      <w:r w:rsidR="00AF211B" w:rsidRPr="00053A92">
        <w:rPr>
          <w:rFonts w:cs="Arial"/>
          <w:lang w:eastAsia="uz-Cyrl-UZ"/>
        </w:rPr>
        <w:t>sljedeće dokaze</w:t>
      </w:r>
      <w:r w:rsidRPr="00053A92">
        <w:rPr>
          <w:rFonts w:cs="Arial"/>
          <w:lang w:eastAsia="uz-Cyrl-UZ"/>
        </w:rPr>
        <w:t>:</w:t>
      </w:r>
    </w:p>
    <w:p w14:paraId="133F2986" w14:textId="7928C0DC" w:rsidR="0093463E" w:rsidRPr="00053A92" w:rsidRDefault="0093463E" w:rsidP="00EA7DBD">
      <w:pPr>
        <w:jc w:val="both"/>
        <w:rPr>
          <w:rFonts w:cs="Arial"/>
          <w:lang w:eastAsia="uz-Cyrl-UZ"/>
        </w:rPr>
      </w:pPr>
    </w:p>
    <w:p w14:paraId="5B654375" w14:textId="77777777" w:rsidR="00EC5765" w:rsidRPr="00053A92" w:rsidRDefault="00EC5765" w:rsidP="00EC5765">
      <w:pPr>
        <w:pStyle w:val="ListParagraph"/>
        <w:widowControl/>
        <w:numPr>
          <w:ilvl w:val="0"/>
          <w:numId w:val="26"/>
        </w:numPr>
        <w:overflowPunct/>
        <w:autoSpaceDE/>
        <w:autoSpaceDN/>
        <w:adjustRightInd/>
        <w:contextualSpacing/>
        <w:jc w:val="both"/>
        <w:rPr>
          <w:rFonts w:ascii="Arial" w:hAnsi="Arial" w:cs="Arial"/>
          <w:sz w:val="22"/>
          <w:szCs w:val="22"/>
        </w:rPr>
      </w:pPr>
      <w:r w:rsidRPr="00053A92">
        <w:rPr>
          <w:rFonts w:ascii="Arial" w:hAnsi="Arial" w:cs="Arial"/>
          <w:sz w:val="22"/>
          <w:szCs w:val="22"/>
        </w:rPr>
        <w:t xml:space="preserve">Izvod o registraciji- Centralni registar privrednih subjekata; </w:t>
      </w:r>
    </w:p>
    <w:p w14:paraId="56D9D43E" w14:textId="77777777" w:rsidR="00EC5765" w:rsidRPr="00053A92" w:rsidRDefault="00EC5765" w:rsidP="00EC5765">
      <w:pPr>
        <w:pStyle w:val="ListParagraph"/>
        <w:widowControl/>
        <w:numPr>
          <w:ilvl w:val="0"/>
          <w:numId w:val="26"/>
        </w:numPr>
        <w:overflowPunct/>
        <w:autoSpaceDE/>
        <w:autoSpaceDN/>
        <w:adjustRightInd/>
        <w:contextualSpacing/>
        <w:jc w:val="both"/>
        <w:rPr>
          <w:rFonts w:ascii="Arial" w:hAnsi="Arial" w:cs="Arial"/>
          <w:sz w:val="22"/>
          <w:szCs w:val="22"/>
        </w:rPr>
      </w:pPr>
      <w:r w:rsidRPr="00053A92">
        <w:rPr>
          <w:rFonts w:ascii="Arial" w:hAnsi="Arial" w:cs="Arial"/>
          <w:sz w:val="22"/>
          <w:szCs w:val="22"/>
        </w:rPr>
        <w:lastRenderedPageBreak/>
        <w:t xml:space="preserve">Potvrdu o plaćenim porezima i doprinosima ili reprogramu obaveza, zaključno sa prethodnim mjesecom, u odnosu na mjesec predaje dokumentacije za refundaciju troškova - Uprava prihoda i carina; </w:t>
      </w:r>
    </w:p>
    <w:p w14:paraId="7DB02836" w14:textId="77777777" w:rsidR="00EC5765" w:rsidRPr="00053A92" w:rsidRDefault="00EC5765" w:rsidP="00EC5765">
      <w:pPr>
        <w:pStyle w:val="ListParagraph"/>
        <w:widowControl/>
        <w:numPr>
          <w:ilvl w:val="0"/>
          <w:numId w:val="26"/>
        </w:numPr>
        <w:overflowPunct/>
        <w:autoSpaceDE/>
        <w:autoSpaceDN/>
        <w:adjustRightInd/>
        <w:contextualSpacing/>
        <w:jc w:val="both"/>
        <w:rPr>
          <w:rFonts w:ascii="Arial" w:hAnsi="Arial" w:cs="Arial"/>
          <w:sz w:val="22"/>
          <w:szCs w:val="22"/>
        </w:rPr>
      </w:pPr>
      <w:r w:rsidRPr="00053A92">
        <w:rPr>
          <w:rFonts w:ascii="Arial" w:hAnsi="Arial" w:cs="Arial"/>
          <w:sz w:val="22"/>
          <w:szCs w:val="22"/>
        </w:rPr>
        <w:t>Potvrdu da se osnivač i/ili odgovorno lice u pravnom licu ne nalazi u kaznenoj evidenciji za prekršaje iz oblasti privrednog kriminala- Ministarstvo pravde;</w:t>
      </w:r>
    </w:p>
    <w:p w14:paraId="6A0389B7" w14:textId="77777777" w:rsidR="00EC5765" w:rsidRPr="00053A92" w:rsidRDefault="00EC5765" w:rsidP="00EC5765">
      <w:pPr>
        <w:pStyle w:val="ListParagraph"/>
        <w:widowControl/>
        <w:numPr>
          <w:ilvl w:val="0"/>
          <w:numId w:val="26"/>
        </w:numPr>
        <w:overflowPunct/>
        <w:autoSpaceDE/>
        <w:autoSpaceDN/>
        <w:adjustRightInd/>
        <w:contextualSpacing/>
        <w:jc w:val="both"/>
        <w:rPr>
          <w:rFonts w:ascii="Arial" w:hAnsi="Arial" w:cs="Arial"/>
          <w:sz w:val="22"/>
          <w:szCs w:val="22"/>
        </w:rPr>
      </w:pPr>
      <w:r w:rsidRPr="00053A92">
        <w:rPr>
          <w:rFonts w:ascii="Arial" w:hAnsi="Arial" w:cs="Arial"/>
          <w:sz w:val="22"/>
          <w:szCs w:val="22"/>
        </w:rPr>
        <w:t xml:space="preserve">Dokaz da je zanatlija upisan u Registar zanatlija kod JU Zanatska komora ili dokaz da je prijavljen za obavljanje zanatske djelatnosti kod organa lokalne uprave nadležnom za poslove privrede. </w:t>
      </w:r>
    </w:p>
    <w:p w14:paraId="24C7131D" w14:textId="77777777" w:rsidR="00EC5765" w:rsidRPr="00053A92" w:rsidRDefault="00EC5765" w:rsidP="00EC5765">
      <w:pPr>
        <w:pStyle w:val="ListParagraph"/>
        <w:widowControl/>
        <w:numPr>
          <w:ilvl w:val="0"/>
          <w:numId w:val="26"/>
        </w:numPr>
        <w:overflowPunct/>
        <w:autoSpaceDE/>
        <w:autoSpaceDN/>
        <w:adjustRightInd/>
        <w:contextualSpacing/>
        <w:jc w:val="both"/>
        <w:rPr>
          <w:rFonts w:ascii="Arial" w:hAnsi="Arial" w:cs="Arial"/>
          <w:sz w:val="22"/>
          <w:szCs w:val="22"/>
        </w:rPr>
      </w:pPr>
      <w:r w:rsidRPr="00053A92">
        <w:rPr>
          <w:rFonts w:ascii="Arial" w:hAnsi="Arial" w:cs="Arial"/>
          <w:sz w:val="22"/>
          <w:szCs w:val="22"/>
        </w:rPr>
        <w:t>Dokaz o kumulaciji državne pomoći i dodjele ostalih subvencija po istom osnovu.</w:t>
      </w:r>
    </w:p>
    <w:p w14:paraId="213964A3" w14:textId="77777777" w:rsidR="0093463E" w:rsidRPr="00053A92" w:rsidRDefault="0093463E" w:rsidP="0093463E">
      <w:pPr>
        <w:pStyle w:val="NoSpacing"/>
        <w:spacing w:line="276" w:lineRule="auto"/>
        <w:jc w:val="both"/>
        <w:rPr>
          <w:rFonts w:ascii="Arial" w:hAnsi="Arial" w:cs="Arial"/>
          <w:color w:val="FF0000"/>
          <w:lang w:val="sr-Latn-ME"/>
        </w:rPr>
      </w:pPr>
    </w:p>
    <w:p w14:paraId="6ED2BA1C" w14:textId="24D9A5FE" w:rsidR="002737B8" w:rsidRPr="00053A92" w:rsidRDefault="002737B8" w:rsidP="00EA7DBD">
      <w:pPr>
        <w:pStyle w:val="ListParagraph"/>
        <w:numPr>
          <w:ilvl w:val="0"/>
          <w:numId w:val="14"/>
        </w:numPr>
        <w:ind w:left="709" w:hanging="283"/>
        <w:jc w:val="both"/>
        <w:rPr>
          <w:rFonts w:ascii="Arial" w:eastAsia="Calibri" w:hAnsi="Arial" w:cs="Arial"/>
          <w:b/>
          <w:bCs/>
          <w:kern w:val="0"/>
          <w:sz w:val="22"/>
          <w:szCs w:val="22"/>
          <w:lang w:eastAsia="uz-Cyrl-UZ"/>
        </w:rPr>
      </w:pPr>
      <w:r w:rsidRPr="00053A92">
        <w:rPr>
          <w:rFonts w:ascii="Arial" w:eastAsia="Calibri" w:hAnsi="Arial" w:cs="Arial"/>
          <w:b/>
          <w:bCs/>
          <w:kern w:val="0"/>
          <w:sz w:val="22"/>
          <w:szCs w:val="22"/>
          <w:lang w:eastAsia="uz-Cyrl-UZ"/>
        </w:rPr>
        <w:t>Podnošenje prijava i potrebn</w:t>
      </w:r>
      <w:r w:rsidR="00A059C6" w:rsidRPr="00053A92">
        <w:rPr>
          <w:rFonts w:ascii="Arial" w:eastAsia="Calibri" w:hAnsi="Arial" w:cs="Arial"/>
          <w:b/>
          <w:bCs/>
          <w:kern w:val="0"/>
          <w:sz w:val="22"/>
          <w:szCs w:val="22"/>
          <w:lang w:eastAsia="uz-Cyrl-UZ"/>
        </w:rPr>
        <w:t>a</w:t>
      </w:r>
      <w:r w:rsidRPr="00053A92">
        <w:rPr>
          <w:rFonts w:ascii="Arial" w:eastAsia="Calibri" w:hAnsi="Arial" w:cs="Arial"/>
          <w:b/>
          <w:bCs/>
          <w:kern w:val="0"/>
          <w:sz w:val="22"/>
          <w:szCs w:val="22"/>
          <w:lang w:eastAsia="uz-Cyrl-UZ"/>
        </w:rPr>
        <w:t xml:space="preserve"> dokumentacija:</w:t>
      </w:r>
    </w:p>
    <w:p w14:paraId="253AC952" w14:textId="77777777" w:rsidR="002737B8" w:rsidRPr="00053A92" w:rsidRDefault="002737B8" w:rsidP="00EA7DBD">
      <w:pPr>
        <w:jc w:val="both"/>
        <w:rPr>
          <w:rFonts w:cs="Arial"/>
          <w:lang w:eastAsia="en-GB"/>
        </w:rPr>
      </w:pPr>
    </w:p>
    <w:p w14:paraId="0E5AFF22" w14:textId="5A04EC22" w:rsidR="00982A4E" w:rsidRPr="00053A92" w:rsidRDefault="002737B8" w:rsidP="00E51CCE">
      <w:pPr>
        <w:shd w:val="clear" w:color="auto" w:fill="FFFFFF"/>
        <w:jc w:val="both"/>
        <w:rPr>
          <w:rFonts w:cs="Arial"/>
          <w:color w:val="212121"/>
        </w:rPr>
      </w:pPr>
      <w:r w:rsidRPr="00053A92">
        <w:rPr>
          <w:rFonts w:cs="Arial"/>
        </w:rPr>
        <w:t xml:space="preserve">Podnošenje prijava i prateće dokumentacije vrši se </w:t>
      </w:r>
      <w:r w:rsidR="004A02F6" w:rsidRPr="00053A92">
        <w:rPr>
          <w:rFonts w:cs="Arial"/>
        </w:rPr>
        <w:t xml:space="preserve">korišćenjem digitalnog sertifikata putem </w:t>
      </w:r>
      <w:r w:rsidR="001E2BA9" w:rsidRPr="00053A92">
        <w:rPr>
          <w:rFonts w:cs="Arial"/>
        </w:rPr>
        <w:t xml:space="preserve">online </w:t>
      </w:r>
      <w:r w:rsidR="004A02F6" w:rsidRPr="00053A92">
        <w:rPr>
          <w:rFonts w:cs="Arial"/>
        </w:rPr>
        <w:t>platforme</w:t>
      </w:r>
      <w:r w:rsidR="00E51CCE" w:rsidRPr="00053A92">
        <w:rPr>
          <w:rFonts w:cs="Arial"/>
        </w:rPr>
        <w:t>, l</w:t>
      </w:r>
      <w:r w:rsidR="00982A4E" w:rsidRPr="00053A92">
        <w:rPr>
          <w:rFonts w:cs="Arial"/>
        </w:rPr>
        <w:t xml:space="preserve">ink za pristup na </w:t>
      </w:r>
      <w:r w:rsidR="004A02F6" w:rsidRPr="00053A92">
        <w:rPr>
          <w:rFonts w:cs="Arial"/>
          <w:color w:val="212121"/>
        </w:rPr>
        <w:t>adresi </w:t>
      </w:r>
      <w:hyperlink r:id="rId8" w:tgtFrame="_blank" w:history="1">
        <w:r w:rsidR="004A02F6" w:rsidRPr="00053A92">
          <w:rPr>
            <w:rStyle w:val="Hyperlink"/>
            <w:rFonts w:cs="Arial"/>
          </w:rPr>
          <w:t>https://programi.gov.me</w:t>
        </w:r>
      </w:hyperlink>
      <w:r w:rsidRPr="00053A92">
        <w:rPr>
          <w:rFonts w:cs="Arial"/>
        </w:rPr>
        <w:t xml:space="preserve">, uz korisničko uputstvo o načinu </w:t>
      </w:r>
      <w:r w:rsidR="006C1854" w:rsidRPr="00053A92">
        <w:rPr>
          <w:rFonts w:cs="Arial"/>
        </w:rPr>
        <w:t>podnošenja zahtjeva</w:t>
      </w:r>
      <w:r w:rsidRPr="00053A92">
        <w:rPr>
          <w:rFonts w:cs="Arial"/>
        </w:rPr>
        <w:t xml:space="preserve"> koje se nalazi na web stranici Ministarstva </w:t>
      </w:r>
      <w:hyperlink r:id="rId9" w:history="1">
        <w:r w:rsidRPr="00053A92">
          <w:rPr>
            <w:rStyle w:val="Hyperlink"/>
            <w:rFonts w:cs="Arial"/>
            <w:color w:val="0563C1"/>
          </w:rPr>
          <w:t>www.gov.me/mek</w:t>
        </w:r>
      </w:hyperlink>
      <w:r w:rsidR="00E51CCE" w:rsidRPr="00053A92">
        <w:rPr>
          <w:rFonts w:cs="Arial"/>
        </w:rPr>
        <w:t>.</w:t>
      </w:r>
      <w:r w:rsidR="003473D0" w:rsidRPr="00053A92">
        <w:rPr>
          <w:rFonts w:cs="Arial"/>
        </w:rPr>
        <w:t xml:space="preserve"> </w:t>
      </w:r>
      <w:r w:rsidR="003473D0" w:rsidRPr="00053A92">
        <w:rPr>
          <w:rFonts w:eastAsia="Times New Roman" w:cs="Arial"/>
        </w:rPr>
        <w:t xml:space="preserve">U slučaju nastanka tehničkih problema na radu </w:t>
      </w:r>
      <w:r w:rsidR="002604EE" w:rsidRPr="00053A92">
        <w:rPr>
          <w:rFonts w:eastAsia="Times New Roman" w:cs="Arial"/>
        </w:rPr>
        <w:t>p</w:t>
      </w:r>
      <w:r w:rsidR="003473D0" w:rsidRPr="00053A92">
        <w:rPr>
          <w:rFonts w:eastAsia="Times New Roman" w:cs="Arial"/>
        </w:rPr>
        <w:t xml:space="preserve">latforme za podnošenje prijava i zahtjeva za refundaciju, prijem istih će se vršiti preko arhive Ministarstva o čemu će zanatlije biti obaviještene na web stranici </w:t>
      </w:r>
      <w:hyperlink r:id="rId10" w:history="1">
        <w:r w:rsidR="003473D0" w:rsidRPr="00053A92">
          <w:rPr>
            <w:rFonts w:eastAsia="Times New Roman" w:cs="Arial"/>
            <w:color w:val="0563C1"/>
            <w:u w:val="single"/>
          </w:rPr>
          <w:t>www.gov.me/mek</w:t>
        </w:r>
      </w:hyperlink>
    </w:p>
    <w:p w14:paraId="0C9922D8" w14:textId="77777777" w:rsidR="008934EA" w:rsidRPr="00053A92" w:rsidRDefault="008934EA" w:rsidP="00EA7DBD">
      <w:pPr>
        <w:pStyle w:val="ListParagraph"/>
        <w:ind w:left="0"/>
        <w:jc w:val="both"/>
        <w:rPr>
          <w:rFonts w:ascii="Arial" w:eastAsia="Calibri" w:hAnsi="Arial" w:cs="Arial"/>
          <w:color w:val="000000"/>
          <w:sz w:val="22"/>
          <w:szCs w:val="22"/>
        </w:rPr>
      </w:pPr>
    </w:p>
    <w:p w14:paraId="343DF4E4" w14:textId="15293834" w:rsidR="008E70B0" w:rsidRPr="00053A92" w:rsidRDefault="002737B8" w:rsidP="008934EA">
      <w:pPr>
        <w:pStyle w:val="ListParagraph"/>
        <w:ind w:left="0"/>
        <w:jc w:val="both"/>
        <w:rPr>
          <w:rFonts w:ascii="Arial" w:eastAsia="Calibri" w:hAnsi="Arial" w:cs="Arial"/>
          <w:color w:val="000000"/>
          <w:sz w:val="22"/>
          <w:szCs w:val="22"/>
        </w:rPr>
      </w:pPr>
      <w:r w:rsidRPr="00053A92">
        <w:rPr>
          <w:rFonts w:ascii="Arial" w:eastAsia="Calibri" w:hAnsi="Arial" w:cs="Arial"/>
          <w:color w:val="000000"/>
          <w:sz w:val="22"/>
          <w:szCs w:val="22"/>
        </w:rPr>
        <w:t xml:space="preserve">Nakon izbora </w:t>
      </w:r>
      <w:r w:rsidR="00A059C6" w:rsidRPr="00053A92">
        <w:rPr>
          <w:rFonts w:ascii="Arial" w:eastAsia="Calibri" w:hAnsi="Arial" w:cs="Arial"/>
          <w:color w:val="000000"/>
          <w:sz w:val="22"/>
          <w:szCs w:val="22"/>
        </w:rPr>
        <w:t xml:space="preserve">Programa </w:t>
      </w:r>
      <w:r w:rsidRPr="00053A92">
        <w:rPr>
          <w:rFonts w:ascii="Arial" w:eastAsia="Calibri" w:hAnsi="Arial" w:cs="Arial"/>
          <w:color w:val="000000"/>
          <w:sz w:val="22"/>
          <w:szCs w:val="22"/>
        </w:rPr>
        <w:t>i odgovarajuće komponente/</w:t>
      </w:r>
      <w:r w:rsidR="00C03F00" w:rsidRPr="00053A92">
        <w:rPr>
          <w:rFonts w:ascii="Arial" w:eastAsia="Calibri" w:hAnsi="Arial" w:cs="Arial"/>
          <w:color w:val="000000"/>
          <w:sz w:val="22"/>
          <w:szCs w:val="22"/>
        </w:rPr>
        <w:t>zanatlija</w:t>
      </w:r>
      <w:r w:rsidRPr="00053A92">
        <w:rPr>
          <w:rFonts w:ascii="Arial" w:eastAsia="Calibri" w:hAnsi="Arial" w:cs="Arial"/>
          <w:color w:val="000000"/>
          <w:sz w:val="22"/>
          <w:szCs w:val="22"/>
        </w:rPr>
        <w:t xml:space="preserve"> pristupa popunjavanju elektronskih obrazaca koji čine dio obavezne opšte dokumentacije</w:t>
      </w:r>
      <w:r w:rsidR="00A059C6" w:rsidRPr="00053A92">
        <w:rPr>
          <w:rFonts w:ascii="Arial" w:eastAsia="Calibri" w:hAnsi="Arial" w:cs="Arial"/>
          <w:color w:val="000000"/>
          <w:sz w:val="22"/>
          <w:szCs w:val="22"/>
        </w:rPr>
        <w:t xml:space="preserve"> za Program</w:t>
      </w:r>
      <w:r w:rsidR="008E70B0" w:rsidRPr="00053A92">
        <w:rPr>
          <w:rFonts w:ascii="Arial" w:eastAsia="Calibri" w:hAnsi="Arial" w:cs="Arial"/>
          <w:color w:val="000000"/>
          <w:sz w:val="22"/>
          <w:szCs w:val="22"/>
        </w:rPr>
        <w:t>:</w:t>
      </w:r>
    </w:p>
    <w:p w14:paraId="1FAA61A0" w14:textId="64C754EB" w:rsidR="008E70B0" w:rsidRPr="00053A92" w:rsidRDefault="008E70B0" w:rsidP="008E70B0">
      <w:pPr>
        <w:pStyle w:val="ListParagraph"/>
        <w:widowControl/>
        <w:numPr>
          <w:ilvl w:val="0"/>
          <w:numId w:val="26"/>
        </w:numPr>
        <w:overflowPunct/>
        <w:autoSpaceDE/>
        <w:autoSpaceDN/>
        <w:adjustRightInd/>
        <w:contextualSpacing/>
        <w:jc w:val="both"/>
        <w:rPr>
          <w:rFonts w:ascii="Arial" w:hAnsi="Arial" w:cs="Arial"/>
          <w:sz w:val="22"/>
          <w:szCs w:val="22"/>
        </w:rPr>
      </w:pPr>
      <w:r w:rsidRPr="00053A92">
        <w:rPr>
          <w:rFonts w:ascii="Arial" w:hAnsi="Arial" w:cs="Arial"/>
          <w:sz w:val="22"/>
          <w:szCs w:val="22"/>
        </w:rPr>
        <w:t>Prijavni formular;</w:t>
      </w:r>
    </w:p>
    <w:p w14:paraId="66700978" w14:textId="7771D0D3" w:rsidR="008E70B0" w:rsidRPr="00053A92" w:rsidRDefault="008E70B0" w:rsidP="008E70B0">
      <w:pPr>
        <w:pStyle w:val="ListParagraph"/>
        <w:widowControl/>
        <w:numPr>
          <w:ilvl w:val="0"/>
          <w:numId w:val="26"/>
        </w:numPr>
        <w:overflowPunct/>
        <w:autoSpaceDE/>
        <w:autoSpaceDN/>
        <w:adjustRightInd/>
        <w:contextualSpacing/>
        <w:jc w:val="both"/>
        <w:rPr>
          <w:rFonts w:ascii="Arial" w:hAnsi="Arial" w:cs="Arial"/>
          <w:sz w:val="22"/>
          <w:szCs w:val="22"/>
        </w:rPr>
      </w:pPr>
      <w:r w:rsidRPr="00053A92">
        <w:rPr>
          <w:rFonts w:ascii="Arial" w:hAnsi="Arial" w:cs="Arial"/>
          <w:sz w:val="22"/>
          <w:szCs w:val="22"/>
        </w:rPr>
        <w:t xml:space="preserve">Izjava preduzetnika/privrednog društva o prihvatanju uslova Programa; </w:t>
      </w:r>
    </w:p>
    <w:p w14:paraId="73283255" w14:textId="7367A04D" w:rsidR="008E70B0" w:rsidRPr="00053A92" w:rsidRDefault="008E70B0" w:rsidP="008E70B0">
      <w:pPr>
        <w:pStyle w:val="ListParagraph"/>
        <w:widowControl/>
        <w:numPr>
          <w:ilvl w:val="0"/>
          <w:numId w:val="26"/>
        </w:numPr>
        <w:overflowPunct/>
        <w:autoSpaceDE/>
        <w:autoSpaceDN/>
        <w:adjustRightInd/>
        <w:contextualSpacing/>
        <w:jc w:val="both"/>
        <w:rPr>
          <w:rFonts w:ascii="Arial" w:hAnsi="Arial" w:cs="Arial"/>
          <w:sz w:val="22"/>
          <w:szCs w:val="22"/>
        </w:rPr>
      </w:pPr>
      <w:r w:rsidRPr="00053A92">
        <w:rPr>
          <w:rFonts w:ascii="Arial" w:hAnsi="Arial" w:cs="Arial"/>
          <w:sz w:val="22"/>
          <w:szCs w:val="22"/>
        </w:rPr>
        <w:t>Obrazac kojim se potvrđuje da nije u finansijskim poteškoćama u smislu Uredbe o opštem zajedničkom izuzeću.</w:t>
      </w:r>
    </w:p>
    <w:p w14:paraId="03F1E3CD" w14:textId="331B2A99" w:rsidR="008E70B0" w:rsidRPr="00053A92" w:rsidRDefault="002737B8" w:rsidP="008934EA">
      <w:pPr>
        <w:pStyle w:val="ListParagraph"/>
        <w:ind w:left="0"/>
        <w:jc w:val="both"/>
        <w:rPr>
          <w:rFonts w:ascii="Arial" w:eastAsia="Calibri" w:hAnsi="Arial" w:cs="Arial"/>
          <w:color w:val="000000"/>
          <w:sz w:val="22"/>
          <w:szCs w:val="22"/>
        </w:rPr>
      </w:pPr>
      <w:r w:rsidRPr="00053A92">
        <w:rPr>
          <w:rFonts w:ascii="Arial" w:eastAsia="Calibri" w:hAnsi="Arial" w:cs="Arial"/>
          <w:color w:val="000000"/>
          <w:sz w:val="22"/>
          <w:szCs w:val="22"/>
        </w:rPr>
        <w:t xml:space="preserve"> </w:t>
      </w:r>
    </w:p>
    <w:p w14:paraId="4C8A1D91" w14:textId="77777777" w:rsidR="006D05E6" w:rsidRPr="00053A92" w:rsidRDefault="006D05E6" w:rsidP="006D05E6">
      <w:pPr>
        <w:jc w:val="both"/>
        <w:rPr>
          <w:rFonts w:cs="Arial"/>
          <w:snapToGrid w:val="0"/>
        </w:rPr>
      </w:pPr>
      <w:r w:rsidRPr="00053A92">
        <w:rPr>
          <w:rFonts w:cs="Arial"/>
          <w:snapToGrid w:val="0"/>
        </w:rPr>
        <w:t>Odluku o realizaciji aktivnosti zanatlija donosi samostalno, odnosno Ministarstvo nema uticaja kada će zanatlija započeti programske aktivnosti, a u skladu sa definisanim rokovima Programa.</w:t>
      </w:r>
    </w:p>
    <w:p w14:paraId="014FAC1B" w14:textId="697DAB5F" w:rsidR="00A059C6" w:rsidRPr="00053A92" w:rsidRDefault="00A059C6" w:rsidP="008934EA">
      <w:pPr>
        <w:pStyle w:val="ListParagraph"/>
        <w:ind w:left="0"/>
        <w:jc w:val="both"/>
        <w:rPr>
          <w:rFonts w:ascii="Arial" w:hAnsi="Arial" w:cs="Arial"/>
          <w:sz w:val="22"/>
          <w:szCs w:val="22"/>
          <w:lang w:eastAsia="en-GB"/>
        </w:rPr>
      </w:pPr>
      <w:r w:rsidRPr="00053A92">
        <w:rPr>
          <w:rFonts w:ascii="Arial" w:hAnsi="Arial" w:cs="Arial"/>
          <w:sz w:val="22"/>
          <w:szCs w:val="22"/>
          <w:lang w:eastAsia="en-GB"/>
        </w:rPr>
        <w:t xml:space="preserve">Prilikom predaje zahtjeva </w:t>
      </w:r>
      <w:r w:rsidR="00E21B80" w:rsidRPr="00053A92">
        <w:rPr>
          <w:rFonts w:ascii="Arial" w:hAnsi="Arial" w:cs="Arial"/>
          <w:sz w:val="22"/>
          <w:szCs w:val="22"/>
          <w:lang w:eastAsia="en-GB"/>
        </w:rPr>
        <w:t>elektronski se podnosi</w:t>
      </w:r>
      <w:r w:rsidRPr="00053A92">
        <w:rPr>
          <w:rFonts w:ascii="Arial" w:hAnsi="Arial" w:cs="Arial"/>
          <w:sz w:val="22"/>
          <w:szCs w:val="22"/>
          <w:lang w:eastAsia="en-GB"/>
        </w:rPr>
        <w:t xml:space="preserve"> </w:t>
      </w:r>
      <w:r w:rsidR="00E21B80" w:rsidRPr="00053A92">
        <w:rPr>
          <w:rFonts w:ascii="Arial" w:hAnsi="Arial" w:cs="Arial"/>
          <w:sz w:val="22"/>
          <w:szCs w:val="22"/>
          <w:lang w:eastAsia="en-GB"/>
        </w:rPr>
        <w:t>d</w:t>
      </w:r>
      <w:r w:rsidRPr="00053A92">
        <w:rPr>
          <w:rFonts w:ascii="Arial" w:hAnsi="Arial" w:cs="Arial"/>
          <w:sz w:val="22"/>
          <w:szCs w:val="22"/>
          <w:lang w:eastAsia="en-GB"/>
        </w:rPr>
        <w:t xml:space="preserve">okumentacija </w:t>
      </w:r>
      <w:r w:rsidR="00E21B80" w:rsidRPr="00053A92">
        <w:rPr>
          <w:rFonts w:ascii="Arial" w:hAnsi="Arial" w:cs="Arial"/>
          <w:sz w:val="22"/>
          <w:szCs w:val="22"/>
          <w:lang w:eastAsia="en-GB"/>
        </w:rPr>
        <w:t xml:space="preserve">potrebna za refundaciju sredstava </w:t>
      </w:r>
      <w:r w:rsidRPr="00053A92">
        <w:rPr>
          <w:rFonts w:ascii="Arial" w:hAnsi="Arial" w:cs="Arial"/>
          <w:sz w:val="22"/>
          <w:szCs w:val="22"/>
          <w:lang w:eastAsia="en-GB"/>
        </w:rPr>
        <w:t>kojom se dokazuje da je zanatlija realizovao aktivnost nabavke opreme i/ili učešća na međunarodnom/domaćem sajmu i/ili izrade promotivnog materijala:</w:t>
      </w:r>
    </w:p>
    <w:p w14:paraId="688A3FEE" w14:textId="48443B7A" w:rsidR="00A059C6" w:rsidRPr="00053A92" w:rsidRDefault="00A059C6" w:rsidP="008E70B0">
      <w:pPr>
        <w:pStyle w:val="ListParagraph"/>
        <w:numPr>
          <w:ilvl w:val="0"/>
          <w:numId w:val="31"/>
        </w:numPr>
        <w:jc w:val="both"/>
        <w:rPr>
          <w:rFonts w:ascii="Arial" w:hAnsi="Arial" w:cs="Arial"/>
          <w:sz w:val="22"/>
          <w:szCs w:val="22"/>
          <w:lang w:eastAsia="en-GB"/>
        </w:rPr>
      </w:pPr>
      <w:r w:rsidRPr="00053A92">
        <w:rPr>
          <w:rFonts w:ascii="Arial" w:hAnsi="Arial" w:cs="Arial"/>
          <w:sz w:val="22"/>
          <w:szCs w:val="22"/>
          <w:lang w:eastAsia="en-GB"/>
        </w:rPr>
        <w:t>Original ili ovjerena fotokopija računa/fakture</w:t>
      </w:r>
      <w:r w:rsidR="00C110FC" w:rsidRPr="00053A92">
        <w:rPr>
          <w:rFonts w:ascii="Arial" w:hAnsi="Arial" w:cs="Arial"/>
          <w:sz w:val="22"/>
          <w:szCs w:val="22"/>
          <w:lang w:eastAsia="en-GB"/>
        </w:rPr>
        <w:t>/</w:t>
      </w:r>
      <w:r w:rsidRPr="00053A92">
        <w:rPr>
          <w:rFonts w:ascii="Arial" w:hAnsi="Arial" w:cs="Arial"/>
          <w:sz w:val="22"/>
          <w:szCs w:val="22"/>
          <w:lang w:eastAsia="en-GB"/>
        </w:rPr>
        <w:t>ugovora od dobavljača opreme</w:t>
      </w:r>
      <w:r w:rsidR="008934EA" w:rsidRPr="00053A92">
        <w:rPr>
          <w:rStyle w:val="FootnoteReference"/>
          <w:rFonts w:ascii="Arial" w:hAnsi="Arial" w:cs="Arial"/>
          <w:sz w:val="22"/>
          <w:szCs w:val="22"/>
          <w:lang w:eastAsia="en-GB"/>
        </w:rPr>
        <w:footnoteReference w:id="7"/>
      </w:r>
      <w:r w:rsidRPr="00053A92">
        <w:rPr>
          <w:rFonts w:ascii="Arial" w:hAnsi="Arial" w:cs="Arial"/>
          <w:sz w:val="22"/>
          <w:szCs w:val="22"/>
          <w:lang w:eastAsia="en-GB"/>
        </w:rPr>
        <w:t>(carinske deklaracije i sl.)</w:t>
      </w:r>
    </w:p>
    <w:p w14:paraId="1AC3692D" w14:textId="2A2260B0" w:rsidR="00A059C6" w:rsidRPr="00053A92" w:rsidRDefault="00A059C6" w:rsidP="008E70B0">
      <w:pPr>
        <w:pStyle w:val="ListParagraph"/>
        <w:numPr>
          <w:ilvl w:val="0"/>
          <w:numId w:val="31"/>
        </w:numPr>
        <w:jc w:val="both"/>
        <w:rPr>
          <w:rFonts w:ascii="Arial" w:hAnsi="Arial" w:cs="Arial"/>
          <w:sz w:val="22"/>
          <w:szCs w:val="22"/>
          <w:lang w:eastAsia="en-GB"/>
        </w:rPr>
      </w:pPr>
      <w:r w:rsidRPr="00053A92">
        <w:rPr>
          <w:rFonts w:ascii="Arial" w:hAnsi="Arial" w:cs="Arial"/>
          <w:sz w:val="22"/>
          <w:szCs w:val="22"/>
          <w:lang w:eastAsia="en-GB"/>
        </w:rPr>
        <w:t xml:space="preserve">Ponuda/faktura pružaoca usluge za realizaciju aktivnost/usluga sa detaljnim opisom i troškovima( potpisana i ovjerena), </w:t>
      </w:r>
    </w:p>
    <w:p w14:paraId="55A6AEE0" w14:textId="00DFE292" w:rsidR="00A059C6" w:rsidRPr="00053A92" w:rsidRDefault="00A059C6" w:rsidP="008E70B0">
      <w:pPr>
        <w:pStyle w:val="ListParagraph"/>
        <w:numPr>
          <w:ilvl w:val="0"/>
          <w:numId w:val="31"/>
        </w:numPr>
        <w:jc w:val="both"/>
        <w:rPr>
          <w:rFonts w:ascii="Arial" w:hAnsi="Arial" w:cs="Arial"/>
          <w:sz w:val="22"/>
          <w:szCs w:val="22"/>
          <w:lang w:eastAsia="en-GB"/>
        </w:rPr>
      </w:pPr>
      <w:r w:rsidRPr="00053A92">
        <w:rPr>
          <w:rFonts w:ascii="Arial" w:hAnsi="Arial" w:cs="Arial"/>
          <w:sz w:val="22"/>
          <w:szCs w:val="22"/>
        </w:rPr>
        <w:t>Dokazna dokumentacija o realizovanoj aktivnosti/nabavci opreme (fotografije opreme/mašine/alata u funkciji obavljanja djelatnosti/vršenja usluge</w:t>
      </w:r>
      <w:bookmarkStart w:id="3" w:name="_Hlk94475187"/>
      <w:r w:rsidRPr="00053A92">
        <w:rPr>
          <w:rFonts w:ascii="Arial" w:hAnsi="Arial" w:cs="Arial"/>
          <w:sz w:val="22"/>
          <w:szCs w:val="22"/>
        </w:rPr>
        <w:t>, potvrda od sajma o zakupu prostora, fotokopija ili fotografije dizajna štanda, primjerak promotivnog materijala i sl.),</w:t>
      </w:r>
    </w:p>
    <w:bookmarkEnd w:id="3"/>
    <w:p w14:paraId="768FA4CF" w14:textId="66E66999" w:rsidR="00A059C6" w:rsidRPr="00053A92" w:rsidRDefault="00A059C6" w:rsidP="008E70B0">
      <w:pPr>
        <w:pStyle w:val="ListParagraph"/>
        <w:numPr>
          <w:ilvl w:val="0"/>
          <w:numId w:val="31"/>
        </w:numPr>
        <w:jc w:val="both"/>
        <w:rPr>
          <w:rFonts w:ascii="Arial" w:hAnsi="Arial" w:cs="Arial"/>
          <w:sz w:val="22"/>
          <w:szCs w:val="22"/>
          <w:lang w:eastAsia="en-GB"/>
        </w:rPr>
      </w:pPr>
      <w:r w:rsidRPr="00053A92">
        <w:rPr>
          <w:rFonts w:ascii="Arial" w:hAnsi="Arial" w:cs="Arial"/>
          <w:sz w:val="22"/>
          <w:szCs w:val="22"/>
        </w:rPr>
        <w:t>Dokazi o izvršenom plaćanju (Swift, izvodi o plaćanju sa bankarskog računa preduzetnika/privrednog društva, ovjereni od banke, itd.),</w:t>
      </w:r>
    </w:p>
    <w:p w14:paraId="7FB28671" w14:textId="2FF11666" w:rsidR="00A059C6" w:rsidRPr="00053A92" w:rsidRDefault="00A059C6" w:rsidP="008E70B0">
      <w:pPr>
        <w:pStyle w:val="ListParagraph"/>
        <w:numPr>
          <w:ilvl w:val="0"/>
          <w:numId w:val="31"/>
        </w:numPr>
        <w:jc w:val="both"/>
        <w:rPr>
          <w:rFonts w:ascii="Arial" w:hAnsi="Arial" w:cs="Arial"/>
          <w:sz w:val="22"/>
          <w:szCs w:val="22"/>
          <w:lang w:eastAsia="en-GB"/>
        </w:rPr>
      </w:pPr>
      <w:r w:rsidRPr="00053A92">
        <w:rPr>
          <w:rFonts w:ascii="Arial" w:hAnsi="Arial" w:cs="Arial"/>
          <w:sz w:val="22"/>
          <w:szCs w:val="22"/>
        </w:rPr>
        <w:t>Kopija kartona deponovanih potpisa,</w:t>
      </w:r>
    </w:p>
    <w:p w14:paraId="7EDC96F5" w14:textId="77777777" w:rsidR="00A059C6" w:rsidRPr="00053A92" w:rsidRDefault="00A059C6" w:rsidP="008E70B0">
      <w:pPr>
        <w:pStyle w:val="ListParagraph"/>
        <w:numPr>
          <w:ilvl w:val="0"/>
          <w:numId w:val="31"/>
        </w:numPr>
        <w:jc w:val="both"/>
        <w:rPr>
          <w:rFonts w:ascii="Arial" w:hAnsi="Arial" w:cs="Arial"/>
          <w:sz w:val="22"/>
          <w:szCs w:val="22"/>
          <w:lang w:eastAsia="en-GB"/>
        </w:rPr>
      </w:pPr>
      <w:r w:rsidRPr="00053A92">
        <w:rPr>
          <w:rFonts w:ascii="Arial" w:hAnsi="Arial" w:cs="Arial"/>
          <w:sz w:val="22"/>
          <w:szCs w:val="22"/>
        </w:rPr>
        <w:t>Potvrda da je navedeni žiro račun (iz KPD) aktivan, izdata od strane poslovne banke.</w:t>
      </w:r>
    </w:p>
    <w:p w14:paraId="45BDC8E7" w14:textId="77777777" w:rsidR="002737B8" w:rsidRPr="00053A92" w:rsidRDefault="002737B8" w:rsidP="00EA7DBD">
      <w:pPr>
        <w:jc w:val="both"/>
        <w:rPr>
          <w:rFonts w:cs="Arial"/>
          <w:b/>
        </w:rPr>
      </w:pPr>
    </w:p>
    <w:p w14:paraId="4AB4B5FC" w14:textId="473B5C33" w:rsidR="00614A18" w:rsidRPr="00053A92" w:rsidRDefault="00982A4E" w:rsidP="00316C4C">
      <w:pPr>
        <w:jc w:val="both"/>
        <w:rPr>
          <w:rFonts w:cs="Arial"/>
          <w:lang w:eastAsia="en-GB"/>
        </w:rPr>
      </w:pPr>
      <w:bookmarkStart w:id="4" w:name="_Hlk90560595"/>
      <w:r w:rsidRPr="00053A92">
        <w:rPr>
          <w:rFonts w:cs="Arial"/>
          <w:lang w:eastAsia="en-GB"/>
        </w:rPr>
        <w:t xml:space="preserve">Sve relevantne informacije u vezi potrebne dokumentacije detaljno su navedene u Programu. </w:t>
      </w:r>
      <w:r w:rsidR="00E21B80" w:rsidRPr="00053A92">
        <w:rPr>
          <w:rFonts w:cs="Arial"/>
          <w:lang w:eastAsia="en-GB"/>
        </w:rPr>
        <w:t xml:space="preserve">Komisija zadržava pravo da umanji iznos prijavljenih troškova za povraćaj ukoliko su troškovi neadekvatni i nisu u skladu sa opravdanim troškovima </w:t>
      </w:r>
      <w:bookmarkEnd w:id="4"/>
      <w:r w:rsidR="00E21B80" w:rsidRPr="00053A92">
        <w:rPr>
          <w:rFonts w:cs="Arial"/>
          <w:lang w:eastAsia="en-GB"/>
        </w:rPr>
        <w:t xml:space="preserve">i rokovima ili pravo da prijavu odbaci. </w:t>
      </w:r>
    </w:p>
    <w:p w14:paraId="7BD09AD2" w14:textId="5F57FA5F" w:rsidR="00316C4C" w:rsidRPr="00053A92" w:rsidRDefault="00316C4C" w:rsidP="00316C4C">
      <w:pPr>
        <w:jc w:val="both"/>
        <w:rPr>
          <w:rFonts w:cs="Arial"/>
          <w:lang w:eastAsia="en-GB"/>
        </w:rPr>
      </w:pPr>
    </w:p>
    <w:p w14:paraId="3F15AF15" w14:textId="23BE1FE9" w:rsidR="00E21B80" w:rsidRPr="00053A92" w:rsidRDefault="00E21B80" w:rsidP="00E21B80">
      <w:pPr>
        <w:pStyle w:val="ListParagraph"/>
        <w:numPr>
          <w:ilvl w:val="0"/>
          <w:numId w:val="14"/>
        </w:numPr>
        <w:jc w:val="both"/>
        <w:rPr>
          <w:rFonts w:ascii="Arial" w:hAnsi="Arial" w:cs="Arial"/>
          <w:b/>
          <w:sz w:val="22"/>
          <w:szCs w:val="22"/>
          <w:lang w:eastAsia="en-GB"/>
        </w:rPr>
      </w:pPr>
      <w:r w:rsidRPr="00053A92">
        <w:rPr>
          <w:rFonts w:ascii="Arial" w:hAnsi="Arial" w:cs="Arial"/>
          <w:b/>
          <w:bCs/>
          <w:sz w:val="22"/>
          <w:szCs w:val="22"/>
        </w:rPr>
        <w:t xml:space="preserve">Vremenski okvir trajanja Programa: </w:t>
      </w:r>
    </w:p>
    <w:p w14:paraId="1FA6FE23" w14:textId="77777777" w:rsidR="00E21B80" w:rsidRPr="00053A92" w:rsidRDefault="00E21B80" w:rsidP="00E21B80">
      <w:pPr>
        <w:pStyle w:val="NoSpacing"/>
        <w:jc w:val="both"/>
        <w:rPr>
          <w:rFonts w:ascii="Arial" w:hAnsi="Arial" w:cs="Arial"/>
          <w:bCs/>
          <w:lang w:val="sr-Latn-ME"/>
        </w:rPr>
      </w:pPr>
    </w:p>
    <w:p w14:paraId="1332E828" w14:textId="71EB3F93" w:rsidR="0055352E" w:rsidRPr="00053A92" w:rsidRDefault="00486090" w:rsidP="0055352E">
      <w:pPr>
        <w:jc w:val="both"/>
        <w:rPr>
          <w:rFonts w:cs="Arial"/>
        </w:rPr>
      </w:pPr>
      <w:r w:rsidRPr="00053A92">
        <w:rPr>
          <w:rFonts w:cs="Arial"/>
          <w:bCs/>
        </w:rPr>
        <w:t xml:space="preserve">Za povraćaj troškova u okviru Programa može se podnijeti zahtjev za aktivnosti koje su realizovane u periodu </w:t>
      </w:r>
      <w:r w:rsidRPr="00053A92">
        <w:rPr>
          <w:rFonts w:cs="Arial"/>
          <w:b/>
          <w:bCs/>
        </w:rPr>
        <w:t>od 01.01.2023. godine do 30.09. 2023. godine.</w:t>
      </w:r>
      <w:r w:rsidRPr="00053A92">
        <w:rPr>
          <w:rFonts w:cs="Arial"/>
          <w:bCs/>
        </w:rPr>
        <w:t xml:space="preserve"> </w:t>
      </w:r>
      <w:r w:rsidR="00C76339" w:rsidRPr="00053A92">
        <w:rPr>
          <w:rFonts w:cs="Arial"/>
          <w:bCs/>
        </w:rPr>
        <w:t xml:space="preserve">U okviru Javnog poziva za dodjelu finansijske podrške (nabavka opreme/promocija zanata), zanatlija može da podnese jednu prijavu za jednu ili obje komponente Programa. </w:t>
      </w:r>
    </w:p>
    <w:p w14:paraId="5A414607" w14:textId="26673173" w:rsidR="00E21B80" w:rsidRPr="00053A92" w:rsidRDefault="00E21B80" w:rsidP="00E21B80">
      <w:pPr>
        <w:pStyle w:val="NoSpacing"/>
        <w:jc w:val="both"/>
        <w:rPr>
          <w:rFonts w:ascii="Arial" w:hAnsi="Arial" w:cs="Arial"/>
          <w:b/>
          <w:lang w:eastAsia="uz-Cyrl-UZ"/>
        </w:rPr>
      </w:pPr>
    </w:p>
    <w:p w14:paraId="5E635567" w14:textId="10671711" w:rsidR="00C76339" w:rsidRPr="00053A92" w:rsidRDefault="00C76339" w:rsidP="00E21B80">
      <w:pPr>
        <w:jc w:val="both"/>
        <w:rPr>
          <w:rFonts w:cs="Arial"/>
        </w:rPr>
      </w:pPr>
      <w:r w:rsidRPr="00053A92">
        <w:rPr>
          <w:rFonts w:cs="Arial"/>
        </w:rPr>
        <w:lastRenderedPageBreak/>
        <w:t xml:space="preserve">Krajnji rok za dostavljanje prijava/zahtjeva od strane zanatlija </w:t>
      </w:r>
      <w:r w:rsidRPr="00053A92">
        <w:rPr>
          <w:rFonts w:cs="Arial"/>
          <w:b/>
        </w:rPr>
        <w:t>je 30. septembar 2023. godine do 15:00h</w:t>
      </w:r>
      <w:r w:rsidRPr="00053A92">
        <w:rPr>
          <w:rFonts w:cs="Arial"/>
        </w:rPr>
        <w:t xml:space="preserve">, dok je krajnji rok za podnošenje finalnih izvještaja/zahtjeva za refundaciju odobrenih aktivnosti </w:t>
      </w:r>
      <w:r w:rsidRPr="00053A92">
        <w:rPr>
          <w:rFonts w:cs="Arial"/>
          <w:b/>
        </w:rPr>
        <w:t>1. novembar 2023. godine do 15:00h</w:t>
      </w:r>
      <w:r w:rsidRPr="00053A92">
        <w:rPr>
          <w:rFonts w:cs="Arial"/>
        </w:rPr>
        <w:t>,</w:t>
      </w:r>
    </w:p>
    <w:p w14:paraId="5EA3854C" w14:textId="423DA501" w:rsidR="00A12321" w:rsidRPr="00053A92" w:rsidRDefault="00A12321" w:rsidP="00E21B80">
      <w:pPr>
        <w:jc w:val="both"/>
        <w:rPr>
          <w:rFonts w:cs="Arial"/>
          <w:bCs/>
        </w:rPr>
      </w:pPr>
    </w:p>
    <w:p w14:paraId="79EBCD41" w14:textId="5E92C172" w:rsidR="00A12321" w:rsidRPr="00053A92" w:rsidRDefault="00A12321" w:rsidP="00A12321">
      <w:pPr>
        <w:jc w:val="both"/>
        <w:rPr>
          <w:rFonts w:cs="Arial"/>
          <w:bCs/>
        </w:rPr>
      </w:pPr>
      <w:r w:rsidRPr="00053A92">
        <w:rPr>
          <w:rFonts w:cs="Arial"/>
        </w:rPr>
        <w:t xml:space="preserve">Ministarstvo zadržava pravo da Javni poziv zaključi i prije </w:t>
      </w:r>
      <w:r w:rsidR="00C110FC" w:rsidRPr="00053A92">
        <w:rPr>
          <w:rFonts w:cs="Arial"/>
        </w:rPr>
        <w:t xml:space="preserve">isteka </w:t>
      </w:r>
      <w:r w:rsidRPr="00053A92">
        <w:rPr>
          <w:rFonts w:cs="Arial"/>
        </w:rPr>
        <w:t>roka</w:t>
      </w:r>
      <w:r w:rsidRPr="00053A92">
        <w:rPr>
          <w:rFonts w:cs="Arial"/>
          <w:snapToGrid w:val="0"/>
        </w:rPr>
        <w:t xml:space="preserve"> dok ukupan iznos prijava ne dostigne limit od 95% ukupnog budžeta programa, </w:t>
      </w:r>
      <w:r w:rsidRPr="00053A92">
        <w:rPr>
          <w:rFonts w:cs="Arial"/>
        </w:rPr>
        <w:t>o čemu će se objaviti informacija na zvaničnoj web stranici Ministarstva. Prijave čija vrijednost ulazi u procenat iznad 95% ukupne vrijednosti zahtjeva naći će se na rezervnoj listi, shodno redosljedu podnošenja prijava i razmatraće se samo u slučaju da neko od izabranih podnosioca odustane/bude odbijen</w:t>
      </w:r>
      <w:r w:rsidRPr="00053A92">
        <w:rPr>
          <w:rFonts w:cs="Arial"/>
          <w:color w:val="FF0000"/>
        </w:rPr>
        <w:t xml:space="preserve"> </w:t>
      </w:r>
      <w:r w:rsidRPr="00053A92">
        <w:rPr>
          <w:rFonts w:cs="Arial"/>
        </w:rPr>
        <w:t>i to u iznosu koji je preostao budžetom Programa.</w:t>
      </w:r>
      <w:r w:rsidR="007A375E" w:rsidRPr="00053A92">
        <w:rPr>
          <w:rFonts w:cs="Arial"/>
        </w:rPr>
        <w:t xml:space="preserve"> Komisija prijave razmatra po </w:t>
      </w:r>
      <w:r w:rsidR="007A375E" w:rsidRPr="00053A92">
        <w:rPr>
          <w:rFonts w:cs="Arial"/>
          <w:bCs/>
        </w:rPr>
        <w:t>redosljedu prispijeća prijava.</w:t>
      </w:r>
    </w:p>
    <w:p w14:paraId="5E232208" w14:textId="77777777" w:rsidR="00C76339" w:rsidRPr="00053A92" w:rsidRDefault="00C76339" w:rsidP="00A12321">
      <w:pPr>
        <w:jc w:val="both"/>
        <w:rPr>
          <w:rFonts w:cs="Arial"/>
          <w:bCs/>
        </w:rPr>
      </w:pPr>
    </w:p>
    <w:p w14:paraId="51EFDC85" w14:textId="671A1EB7" w:rsidR="00A12321" w:rsidRPr="00053A92" w:rsidRDefault="00EF3C8E" w:rsidP="00E21B80">
      <w:pPr>
        <w:jc w:val="both"/>
        <w:rPr>
          <w:rFonts w:cs="Arial"/>
          <w:bCs/>
        </w:rPr>
      </w:pPr>
      <w:r w:rsidRPr="00053A92">
        <w:rPr>
          <w:rFonts w:cs="Arial"/>
          <w:bCs/>
        </w:rPr>
        <w:t>Sve što nije navedeno Javnim pozivom primjenjivaće se u skladu sa Programom</w:t>
      </w:r>
      <w:r w:rsidR="00C110FC" w:rsidRPr="00053A92">
        <w:rPr>
          <w:rFonts w:cs="Arial"/>
          <w:bCs/>
        </w:rPr>
        <w:t>.</w:t>
      </w:r>
    </w:p>
    <w:p w14:paraId="009DBD2E" w14:textId="77777777" w:rsidR="004842CD" w:rsidRPr="00053A92" w:rsidRDefault="004842CD" w:rsidP="00614A18">
      <w:pPr>
        <w:jc w:val="both"/>
        <w:rPr>
          <w:rFonts w:cs="Arial"/>
          <w:lang w:eastAsia="en-GB"/>
        </w:rPr>
      </w:pPr>
    </w:p>
    <w:p w14:paraId="246DF26B" w14:textId="5586E37A" w:rsidR="00E21B80" w:rsidRPr="00053A92" w:rsidRDefault="00614A18" w:rsidP="00F26A3B">
      <w:pPr>
        <w:jc w:val="both"/>
        <w:rPr>
          <w:rFonts w:cs="Arial"/>
          <w:color w:val="000000"/>
        </w:rPr>
      </w:pPr>
      <w:r w:rsidRPr="00053A92">
        <w:rPr>
          <w:rFonts w:cs="Arial"/>
          <w:lang w:eastAsia="en-GB"/>
        </w:rPr>
        <w:t>Sve informacije kao i stručna pomoć mogu se dobiti u prostorijama Ministarstva</w:t>
      </w:r>
      <w:r w:rsidR="00702CE7" w:rsidRPr="00053A92">
        <w:rPr>
          <w:rFonts w:cs="Arial"/>
          <w:lang w:eastAsia="en-GB"/>
        </w:rPr>
        <w:t xml:space="preserve"> </w:t>
      </w:r>
      <w:r w:rsidRPr="00053A92">
        <w:rPr>
          <w:rFonts w:cs="Arial"/>
          <w:lang w:eastAsia="en-GB"/>
        </w:rPr>
        <w:t>i</w:t>
      </w:r>
      <w:r w:rsidR="00702CE7" w:rsidRPr="00053A92">
        <w:rPr>
          <w:rFonts w:cs="Arial"/>
          <w:lang w:eastAsia="en-GB"/>
        </w:rPr>
        <w:t>li</w:t>
      </w:r>
      <w:r w:rsidRPr="00053A92">
        <w:rPr>
          <w:rFonts w:cs="Arial"/>
          <w:lang w:eastAsia="en-GB"/>
        </w:rPr>
        <w:t xml:space="preserve"> putem e-maila:</w:t>
      </w:r>
      <w:r w:rsidRPr="00053A92">
        <w:rPr>
          <w:rFonts w:cs="Arial"/>
          <w:color w:val="FF0000"/>
          <w:lang w:eastAsia="en-GB"/>
        </w:rPr>
        <w:t xml:space="preserve"> </w:t>
      </w:r>
      <w:hyperlink r:id="rId11" w:history="1">
        <w:r w:rsidR="007B1205" w:rsidRPr="00053A92">
          <w:rPr>
            <w:rStyle w:val="Hyperlink"/>
            <w:rFonts w:cs="Arial"/>
            <w:lang w:eastAsia="en-GB"/>
          </w:rPr>
          <w:t>tanja.markoc@mek.gov.me</w:t>
        </w:r>
      </w:hyperlink>
      <w:r w:rsidRPr="00053A92">
        <w:rPr>
          <w:rFonts w:cs="Arial"/>
          <w:color w:val="FF0000"/>
          <w:lang w:eastAsia="en-GB"/>
        </w:rPr>
        <w:t xml:space="preserve"> </w:t>
      </w:r>
      <w:r w:rsidRPr="00053A92">
        <w:rPr>
          <w:rFonts w:cs="Arial"/>
          <w:lang w:eastAsia="en-GB"/>
        </w:rPr>
        <w:t>i</w:t>
      </w:r>
      <w:r w:rsidRPr="00053A92">
        <w:rPr>
          <w:rFonts w:cs="Arial"/>
          <w:color w:val="FF0000"/>
          <w:lang w:eastAsia="en-GB"/>
        </w:rPr>
        <w:t xml:space="preserve"> </w:t>
      </w:r>
      <w:hyperlink r:id="rId12" w:history="1">
        <w:r w:rsidRPr="00053A92">
          <w:rPr>
            <w:rStyle w:val="Hyperlink"/>
            <w:rFonts w:cs="Arial"/>
            <w:lang w:eastAsia="en-GB"/>
          </w:rPr>
          <w:t>lidija.radovic@mek.gov.me</w:t>
        </w:r>
      </w:hyperlink>
      <w:r w:rsidRPr="00053A92">
        <w:rPr>
          <w:rFonts w:cs="Arial"/>
          <w:color w:val="FF0000"/>
          <w:lang w:eastAsia="en-GB"/>
        </w:rPr>
        <w:t xml:space="preserve">. </w:t>
      </w:r>
    </w:p>
    <w:sectPr w:rsidR="00E21B80" w:rsidRPr="00053A92" w:rsidSect="003D3B96">
      <w:headerReference w:type="default" r:id="rId13"/>
      <w:headerReference w:type="first" r:id="rId14"/>
      <w:footerReference w:type="first" r:id="rId15"/>
      <w:pgSz w:w="11909" w:h="16834" w:code="9"/>
      <w:pgMar w:top="90" w:right="1277" w:bottom="709" w:left="1418" w:header="720" w:footer="2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6CF6A" w14:textId="77777777" w:rsidR="00F11394" w:rsidRDefault="00F11394" w:rsidP="00672DD4">
      <w:r>
        <w:separator/>
      </w:r>
    </w:p>
  </w:endnote>
  <w:endnote w:type="continuationSeparator" w:id="0">
    <w:p w14:paraId="15593A2D" w14:textId="77777777" w:rsidR="00F11394" w:rsidRDefault="00F11394" w:rsidP="0067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0B8ED" w14:textId="77777777" w:rsidR="003203DB" w:rsidRPr="003203DB" w:rsidRDefault="003203DB" w:rsidP="006B5DB3">
    <w:pPr>
      <w:pStyle w:val="Footer"/>
      <w:jc w:val="center"/>
      <w:rPr>
        <w:rFonts w:cs="Arial"/>
        <w:szCs w:val="28"/>
        <w:lang w:val="sl-SI"/>
      </w:rPr>
    </w:pPr>
    <w:r>
      <w:rPr>
        <w:rFonts w:cs="Arial"/>
        <w:szCs w:val="28"/>
        <w:lang w:val="sl-SI"/>
      </w:rPr>
      <w:t xml:space="preserve"> </w:t>
    </w:r>
  </w:p>
  <w:p w14:paraId="4C0310FF" w14:textId="77777777" w:rsidR="00E21853" w:rsidRDefault="00E21853" w:rsidP="00E2185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D2D25" w14:textId="77777777" w:rsidR="00F11394" w:rsidRDefault="00F11394" w:rsidP="00672DD4">
      <w:r>
        <w:separator/>
      </w:r>
    </w:p>
  </w:footnote>
  <w:footnote w:type="continuationSeparator" w:id="0">
    <w:p w14:paraId="651B2581" w14:textId="77777777" w:rsidR="00F11394" w:rsidRDefault="00F11394" w:rsidP="00672DD4">
      <w:r>
        <w:continuationSeparator/>
      </w:r>
    </w:p>
  </w:footnote>
  <w:footnote w:id="1">
    <w:p w14:paraId="57290C45" w14:textId="77777777" w:rsidR="009469E6" w:rsidRDefault="009469E6" w:rsidP="009469E6">
      <w:pPr>
        <w:pStyle w:val="footnotedescription"/>
        <w:spacing w:after="120" w:line="284" w:lineRule="auto"/>
        <w:ind w:right="0"/>
      </w:pPr>
      <w:r w:rsidRPr="0032652A">
        <w:rPr>
          <w:rStyle w:val="footnotemark"/>
          <w:rFonts w:eastAsia="Arial"/>
          <w:sz w:val="22"/>
        </w:rPr>
        <w:footnoteRef/>
      </w:r>
      <w:r>
        <w:t xml:space="preserve"> </w:t>
      </w:r>
      <w:proofErr w:type="spellStart"/>
      <w:r w:rsidRPr="0061604F">
        <w:rPr>
          <w:rFonts w:ascii="Cambria" w:hAnsi="Cambria"/>
        </w:rPr>
        <w:t>Poreski</w:t>
      </w:r>
      <w:proofErr w:type="spellEnd"/>
      <w:r w:rsidRPr="0061604F">
        <w:rPr>
          <w:rFonts w:ascii="Cambria" w:hAnsi="Cambria"/>
        </w:rPr>
        <w:t xml:space="preserve"> </w:t>
      </w:r>
      <w:proofErr w:type="spellStart"/>
      <w:r w:rsidRPr="0061604F">
        <w:rPr>
          <w:rFonts w:ascii="Cambria" w:hAnsi="Cambria"/>
        </w:rPr>
        <w:t>obveznici</w:t>
      </w:r>
      <w:proofErr w:type="spellEnd"/>
      <w:r w:rsidRPr="0061604F">
        <w:rPr>
          <w:rFonts w:ascii="Cambria" w:hAnsi="Cambria"/>
        </w:rPr>
        <w:t xml:space="preserve"> </w:t>
      </w:r>
      <w:proofErr w:type="spellStart"/>
      <w:r w:rsidRPr="0061604F">
        <w:rPr>
          <w:rFonts w:ascii="Cambria" w:hAnsi="Cambria"/>
        </w:rPr>
        <w:t>koji</w:t>
      </w:r>
      <w:proofErr w:type="spellEnd"/>
      <w:r w:rsidRPr="0061604F">
        <w:rPr>
          <w:rFonts w:ascii="Cambria" w:hAnsi="Cambria"/>
        </w:rPr>
        <w:t xml:space="preserve"> </w:t>
      </w:r>
      <w:proofErr w:type="spellStart"/>
      <w:r w:rsidRPr="0061604F">
        <w:rPr>
          <w:rFonts w:ascii="Cambria" w:hAnsi="Cambria"/>
        </w:rPr>
        <w:t>imaju</w:t>
      </w:r>
      <w:proofErr w:type="spellEnd"/>
      <w:r w:rsidRPr="0061604F">
        <w:rPr>
          <w:rFonts w:ascii="Cambria" w:hAnsi="Cambria"/>
        </w:rPr>
        <w:t xml:space="preserve"> </w:t>
      </w:r>
      <w:proofErr w:type="spellStart"/>
      <w:r w:rsidRPr="0061604F">
        <w:rPr>
          <w:rFonts w:ascii="Cambria" w:hAnsi="Cambria"/>
        </w:rPr>
        <w:t>rješenja</w:t>
      </w:r>
      <w:proofErr w:type="spellEnd"/>
      <w:r w:rsidRPr="0061604F">
        <w:rPr>
          <w:rFonts w:ascii="Cambria" w:hAnsi="Cambria"/>
        </w:rPr>
        <w:t xml:space="preserve"> o </w:t>
      </w:r>
      <w:proofErr w:type="spellStart"/>
      <w:r w:rsidRPr="0061604F">
        <w:rPr>
          <w:rFonts w:ascii="Cambria" w:hAnsi="Cambria"/>
        </w:rPr>
        <w:t>preusmjeru</w:t>
      </w:r>
      <w:proofErr w:type="spellEnd"/>
      <w:r w:rsidRPr="0061604F">
        <w:rPr>
          <w:rFonts w:ascii="Cambria" w:hAnsi="Cambria"/>
        </w:rPr>
        <w:t xml:space="preserve"> </w:t>
      </w:r>
      <w:proofErr w:type="spellStart"/>
      <w:r w:rsidRPr="0061604F">
        <w:rPr>
          <w:rFonts w:ascii="Cambria" w:hAnsi="Cambria"/>
        </w:rPr>
        <w:t>sredstava</w:t>
      </w:r>
      <w:proofErr w:type="spellEnd"/>
      <w:r w:rsidRPr="0061604F">
        <w:rPr>
          <w:rFonts w:ascii="Cambria" w:hAnsi="Cambria"/>
        </w:rPr>
        <w:t xml:space="preserve"> </w:t>
      </w:r>
      <w:proofErr w:type="spellStart"/>
      <w:r w:rsidRPr="0061604F">
        <w:rPr>
          <w:rFonts w:ascii="Cambria" w:hAnsi="Cambria"/>
        </w:rPr>
        <w:t>na</w:t>
      </w:r>
      <w:proofErr w:type="spellEnd"/>
      <w:r w:rsidRPr="0061604F">
        <w:rPr>
          <w:rFonts w:ascii="Cambria" w:hAnsi="Cambria"/>
        </w:rPr>
        <w:t xml:space="preserve"> </w:t>
      </w:r>
      <w:proofErr w:type="spellStart"/>
      <w:r w:rsidRPr="0061604F">
        <w:rPr>
          <w:rFonts w:ascii="Cambria" w:hAnsi="Cambria"/>
        </w:rPr>
        <w:t>jedinstveni</w:t>
      </w:r>
      <w:proofErr w:type="spellEnd"/>
      <w:r w:rsidRPr="0061604F">
        <w:rPr>
          <w:rFonts w:ascii="Cambria" w:hAnsi="Cambria"/>
        </w:rPr>
        <w:t xml:space="preserve"> </w:t>
      </w:r>
      <w:proofErr w:type="spellStart"/>
      <w:r w:rsidRPr="0061604F">
        <w:rPr>
          <w:rFonts w:ascii="Cambria" w:hAnsi="Cambria"/>
        </w:rPr>
        <w:t>račun</w:t>
      </w:r>
      <w:proofErr w:type="spellEnd"/>
      <w:r w:rsidRPr="0061604F">
        <w:rPr>
          <w:rFonts w:ascii="Cambria" w:hAnsi="Cambria"/>
        </w:rPr>
        <w:t xml:space="preserve">, </w:t>
      </w:r>
      <w:proofErr w:type="gramStart"/>
      <w:r w:rsidRPr="0061604F">
        <w:rPr>
          <w:rFonts w:ascii="Cambria" w:hAnsi="Cambria"/>
        </w:rPr>
        <w:t>a</w:t>
      </w:r>
      <w:proofErr w:type="gramEnd"/>
      <w:r w:rsidRPr="0061604F">
        <w:rPr>
          <w:rFonts w:ascii="Cambria" w:hAnsi="Cambria"/>
        </w:rPr>
        <w:t xml:space="preserve"> </w:t>
      </w:r>
      <w:proofErr w:type="spellStart"/>
      <w:r w:rsidRPr="0061604F">
        <w:rPr>
          <w:rFonts w:ascii="Cambria" w:hAnsi="Cambria"/>
        </w:rPr>
        <w:t>ista</w:t>
      </w:r>
      <w:proofErr w:type="spellEnd"/>
      <w:r w:rsidRPr="0061604F">
        <w:rPr>
          <w:rFonts w:ascii="Cambria" w:hAnsi="Cambria"/>
        </w:rPr>
        <w:t xml:space="preserve"> </w:t>
      </w:r>
      <w:proofErr w:type="spellStart"/>
      <w:r w:rsidRPr="0061604F">
        <w:rPr>
          <w:rFonts w:ascii="Cambria" w:hAnsi="Cambria"/>
        </w:rPr>
        <w:t>još</w:t>
      </w:r>
      <w:proofErr w:type="spellEnd"/>
      <w:r w:rsidRPr="0061604F">
        <w:rPr>
          <w:rFonts w:ascii="Cambria" w:hAnsi="Cambria"/>
        </w:rPr>
        <w:t xml:space="preserve"> </w:t>
      </w:r>
      <w:proofErr w:type="spellStart"/>
      <w:r w:rsidRPr="0061604F">
        <w:rPr>
          <w:rFonts w:ascii="Cambria" w:hAnsi="Cambria"/>
        </w:rPr>
        <w:t>uvijek</w:t>
      </w:r>
      <w:proofErr w:type="spellEnd"/>
      <w:r w:rsidRPr="0061604F">
        <w:rPr>
          <w:rFonts w:ascii="Cambria" w:hAnsi="Cambria"/>
        </w:rPr>
        <w:t xml:space="preserve"> </w:t>
      </w:r>
      <w:proofErr w:type="spellStart"/>
      <w:r w:rsidRPr="0061604F">
        <w:rPr>
          <w:rFonts w:ascii="Cambria" w:hAnsi="Cambria"/>
        </w:rPr>
        <w:t>nisu</w:t>
      </w:r>
      <w:proofErr w:type="spellEnd"/>
      <w:r w:rsidRPr="0061604F">
        <w:rPr>
          <w:rFonts w:ascii="Cambria" w:hAnsi="Cambria"/>
        </w:rPr>
        <w:t xml:space="preserve"> </w:t>
      </w:r>
      <w:proofErr w:type="spellStart"/>
      <w:r w:rsidRPr="0061604F">
        <w:rPr>
          <w:rFonts w:ascii="Cambria" w:hAnsi="Cambria"/>
        </w:rPr>
        <w:t>realizovana</w:t>
      </w:r>
      <w:proofErr w:type="spellEnd"/>
      <w:r w:rsidRPr="0061604F">
        <w:rPr>
          <w:rFonts w:ascii="Cambria" w:hAnsi="Cambria"/>
        </w:rPr>
        <w:t xml:space="preserve"> </w:t>
      </w:r>
      <w:proofErr w:type="spellStart"/>
      <w:r w:rsidRPr="0061604F">
        <w:rPr>
          <w:rFonts w:ascii="Cambria" w:hAnsi="Cambria"/>
        </w:rPr>
        <w:t>na</w:t>
      </w:r>
      <w:proofErr w:type="spellEnd"/>
      <w:r w:rsidRPr="0061604F">
        <w:rPr>
          <w:rFonts w:ascii="Cambria" w:hAnsi="Cambria"/>
        </w:rPr>
        <w:t xml:space="preserve"> </w:t>
      </w:r>
      <w:proofErr w:type="spellStart"/>
      <w:r w:rsidRPr="0061604F">
        <w:rPr>
          <w:rFonts w:ascii="Cambria" w:hAnsi="Cambria"/>
        </w:rPr>
        <w:t>analitičkoj</w:t>
      </w:r>
      <w:proofErr w:type="spellEnd"/>
      <w:r w:rsidRPr="0061604F">
        <w:rPr>
          <w:rFonts w:ascii="Cambria" w:hAnsi="Cambria"/>
        </w:rPr>
        <w:t xml:space="preserve"> </w:t>
      </w:r>
      <w:proofErr w:type="spellStart"/>
      <w:r w:rsidRPr="0061604F">
        <w:rPr>
          <w:rFonts w:ascii="Cambria" w:hAnsi="Cambria"/>
        </w:rPr>
        <w:t>evidenciji</w:t>
      </w:r>
      <w:proofErr w:type="spellEnd"/>
      <w:r w:rsidRPr="0061604F">
        <w:rPr>
          <w:rFonts w:ascii="Cambria" w:hAnsi="Cambria"/>
        </w:rPr>
        <w:t xml:space="preserve"> </w:t>
      </w:r>
      <w:proofErr w:type="spellStart"/>
      <w:r w:rsidRPr="0061604F">
        <w:rPr>
          <w:rFonts w:ascii="Cambria" w:hAnsi="Cambria"/>
        </w:rPr>
        <w:t>obveznika</w:t>
      </w:r>
      <w:proofErr w:type="spellEnd"/>
      <w:r w:rsidRPr="0061604F">
        <w:rPr>
          <w:rFonts w:ascii="Cambria" w:hAnsi="Cambria"/>
        </w:rPr>
        <w:t xml:space="preserve">, </w:t>
      </w:r>
      <w:proofErr w:type="spellStart"/>
      <w:r w:rsidRPr="0061604F">
        <w:rPr>
          <w:rFonts w:ascii="Cambria" w:hAnsi="Cambria"/>
        </w:rPr>
        <w:t>smatraju</w:t>
      </w:r>
      <w:proofErr w:type="spellEnd"/>
      <w:r w:rsidRPr="0061604F">
        <w:rPr>
          <w:rFonts w:ascii="Cambria" w:hAnsi="Cambria"/>
        </w:rPr>
        <w:t xml:space="preserve"> se </w:t>
      </w:r>
      <w:proofErr w:type="spellStart"/>
      <w:r w:rsidRPr="0061604F">
        <w:rPr>
          <w:rFonts w:ascii="Cambria" w:hAnsi="Cambria"/>
        </w:rPr>
        <w:t>redovnim</w:t>
      </w:r>
      <w:proofErr w:type="spellEnd"/>
      <w:r w:rsidRPr="0061604F">
        <w:rPr>
          <w:rFonts w:ascii="Cambria" w:hAnsi="Cambria"/>
        </w:rPr>
        <w:t xml:space="preserve"> </w:t>
      </w:r>
      <w:proofErr w:type="spellStart"/>
      <w:r w:rsidRPr="0061604F">
        <w:rPr>
          <w:rFonts w:ascii="Cambria" w:hAnsi="Cambria"/>
        </w:rPr>
        <w:t>poreskim</w:t>
      </w:r>
      <w:proofErr w:type="spellEnd"/>
      <w:r w:rsidRPr="0061604F">
        <w:rPr>
          <w:rFonts w:ascii="Cambria" w:hAnsi="Cambria"/>
        </w:rPr>
        <w:t xml:space="preserve"> </w:t>
      </w:r>
      <w:proofErr w:type="spellStart"/>
      <w:r w:rsidRPr="0061604F">
        <w:rPr>
          <w:rFonts w:ascii="Cambria" w:hAnsi="Cambria"/>
        </w:rPr>
        <w:t>obveznicima</w:t>
      </w:r>
      <w:proofErr w:type="spellEnd"/>
      <w:r w:rsidRPr="0061604F">
        <w:rPr>
          <w:rFonts w:ascii="Cambria" w:hAnsi="Cambria"/>
        </w:rPr>
        <w:t>.</w:t>
      </w:r>
      <w:r>
        <w:t xml:space="preserve"> </w:t>
      </w:r>
    </w:p>
  </w:footnote>
  <w:footnote w:id="2">
    <w:p w14:paraId="5CC8905A" w14:textId="77777777" w:rsidR="009469E6" w:rsidRPr="0061604F" w:rsidRDefault="009469E6" w:rsidP="009469E6">
      <w:pPr>
        <w:shd w:val="clear" w:color="auto" w:fill="FFFFFF"/>
        <w:rPr>
          <w:rFonts w:ascii="Cambria" w:eastAsia="Times New Roman" w:hAnsi="Cambria"/>
          <w:sz w:val="16"/>
          <w:szCs w:val="16"/>
          <w:lang w:val="sr-Latn-CS" w:eastAsia="en-GB"/>
        </w:rPr>
      </w:pPr>
      <w:r>
        <w:rPr>
          <w:rStyle w:val="FootnoteReference"/>
        </w:rPr>
        <w:footnoteRef/>
      </w:r>
      <w:r>
        <w:t xml:space="preserve"> </w:t>
      </w:r>
      <w:r w:rsidRPr="0061604F">
        <w:rPr>
          <w:rFonts w:ascii="Cambria" w:eastAsia="Times New Roman" w:hAnsi="Cambria"/>
          <w:sz w:val="16"/>
          <w:szCs w:val="16"/>
          <w:lang w:val="sr-Latn-CS" w:eastAsia="en-GB"/>
        </w:rPr>
        <w:t>U slu</w:t>
      </w:r>
      <w:r>
        <w:rPr>
          <w:rFonts w:ascii="Cambria" w:eastAsia="Times New Roman" w:hAnsi="Cambria"/>
          <w:sz w:val="16"/>
          <w:szCs w:val="16"/>
          <w:lang w:val="sr-Latn-CS" w:eastAsia="en-GB"/>
        </w:rPr>
        <w:t>č</w:t>
      </w:r>
      <w:r w:rsidRPr="0061604F">
        <w:rPr>
          <w:rFonts w:ascii="Cambria" w:eastAsia="Times New Roman" w:hAnsi="Cambria"/>
          <w:sz w:val="16"/>
          <w:szCs w:val="16"/>
          <w:lang w:val="sr-Latn-CS" w:eastAsia="en-GB"/>
        </w:rPr>
        <w:t>aju društva sa ograniĉenom odgovornošću ako je više od polovine njegovog upisanog osnovnog kapitala  izgubljeno zbog akumuliranih gubitaka. To se događa kada se odbijanjem akumuliranih gubitaka od rezervi (i svih drugih elemenata koji se generalno smatraju dijelom sopstvenih sredstava društva) dobije negativan kumulativni iznos koji prelazi polovinu upisanog osnovnog kapitala.</w:t>
      </w:r>
    </w:p>
    <w:p w14:paraId="1556AC02" w14:textId="77777777" w:rsidR="009469E6" w:rsidRPr="0061604F" w:rsidRDefault="009469E6" w:rsidP="009469E6">
      <w:pPr>
        <w:shd w:val="clear" w:color="auto" w:fill="FFFFFF"/>
        <w:rPr>
          <w:rFonts w:ascii="Cambria" w:eastAsia="Times New Roman" w:hAnsi="Cambria"/>
          <w:sz w:val="16"/>
          <w:szCs w:val="16"/>
          <w:lang w:val="sr-Latn-CS" w:eastAsia="en-GB"/>
        </w:rPr>
      </w:pPr>
      <w:r w:rsidRPr="0061604F">
        <w:rPr>
          <w:rFonts w:ascii="Cambria" w:eastAsia="Times New Roman" w:hAnsi="Cambria"/>
          <w:sz w:val="16"/>
          <w:szCs w:val="16"/>
          <w:lang w:val="sr-Latn-CS" w:eastAsia="en-GB"/>
        </w:rPr>
        <w:t>U sluĉaju društva u kojem barem neki ĉlanovi imaju neograniĉenu odgovornost za dug društva : ako je više od polovine njegovog kapitala prikazanog u finansijskim izvještajima društva izgubljeno zbog akumuliranih gubitaka. </w:t>
      </w:r>
    </w:p>
    <w:p w14:paraId="39117E00" w14:textId="77777777" w:rsidR="009469E6" w:rsidRPr="0061604F" w:rsidRDefault="009469E6" w:rsidP="009469E6">
      <w:pPr>
        <w:shd w:val="clear" w:color="auto" w:fill="FFFFFF"/>
        <w:rPr>
          <w:rFonts w:ascii="Cambria" w:eastAsia="Times New Roman" w:hAnsi="Cambria"/>
          <w:sz w:val="16"/>
          <w:szCs w:val="16"/>
          <w:lang w:val="sr-Latn-CS" w:eastAsia="en-GB"/>
        </w:rPr>
      </w:pPr>
      <w:r w:rsidRPr="0061604F">
        <w:rPr>
          <w:rFonts w:ascii="Cambria" w:eastAsia="Times New Roman" w:hAnsi="Cambria"/>
          <w:sz w:val="16"/>
          <w:szCs w:val="16"/>
          <w:lang w:val="sr-Latn-CS" w:eastAsia="en-GB"/>
        </w:rPr>
        <w:t>Ako je privredno društvo predmet opšteg postupka zbog insolventnosti ili ispunjava kriterijume u skladu sa domaćim pravom da se protiv njega na zahtjev povjerilaca pokrene opšti postupak zbog insolventnosti.</w:t>
      </w:r>
    </w:p>
    <w:p w14:paraId="6F1BA575" w14:textId="77777777" w:rsidR="009469E6" w:rsidRPr="0061604F" w:rsidRDefault="009469E6" w:rsidP="009469E6">
      <w:pPr>
        <w:shd w:val="clear" w:color="auto" w:fill="FFFFFF"/>
        <w:rPr>
          <w:rFonts w:ascii="Cambria" w:eastAsia="Times New Roman" w:hAnsi="Cambria"/>
          <w:sz w:val="16"/>
          <w:szCs w:val="16"/>
          <w:lang w:val="sr-Latn-CS" w:eastAsia="en-GB"/>
        </w:rPr>
      </w:pPr>
      <w:r w:rsidRPr="0061604F">
        <w:rPr>
          <w:rFonts w:ascii="Cambria" w:eastAsia="Times New Roman" w:hAnsi="Cambria"/>
          <w:sz w:val="16"/>
          <w:szCs w:val="16"/>
          <w:lang w:val="sr-Latn-CS" w:eastAsia="en-GB"/>
        </w:rPr>
        <w:t>U slu</w:t>
      </w:r>
      <w:r>
        <w:rPr>
          <w:rFonts w:ascii="Cambria" w:eastAsia="Times New Roman" w:hAnsi="Cambria"/>
          <w:sz w:val="16"/>
          <w:szCs w:val="16"/>
          <w:lang w:val="sr-Latn-CS" w:eastAsia="en-GB"/>
        </w:rPr>
        <w:t>č</w:t>
      </w:r>
      <w:r w:rsidRPr="0061604F">
        <w:rPr>
          <w:rFonts w:ascii="Cambria" w:eastAsia="Times New Roman" w:hAnsi="Cambria"/>
          <w:sz w:val="16"/>
          <w:szCs w:val="16"/>
          <w:lang w:val="sr-Latn-CS" w:eastAsia="en-GB"/>
        </w:rPr>
        <w:t>aju privrednog društva koje nije MSP ako je tokom posljednje dvije godine:</w:t>
      </w:r>
    </w:p>
    <w:p w14:paraId="12A76315" w14:textId="77777777" w:rsidR="009469E6" w:rsidRPr="0061604F" w:rsidRDefault="009469E6" w:rsidP="009469E6">
      <w:pPr>
        <w:shd w:val="clear" w:color="auto" w:fill="FFFFFF"/>
        <w:rPr>
          <w:rFonts w:ascii="Cambria" w:eastAsia="Times New Roman" w:hAnsi="Cambria"/>
          <w:sz w:val="16"/>
          <w:szCs w:val="16"/>
          <w:lang w:val="sr-Latn-CS" w:eastAsia="en-GB"/>
        </w:rPr>
      </w:pPr>
      <w:r w:rsidRPr="0061604F">
        <w:rPr>
          <w:rFonts w:ascii="Cambria" w:eastAsia="Times New Roman" w:hAnsi="Cambria"/>
          <w:sz w:val="16"/>
          <w:szCs w:val="16"/>
          <w:lang w:val="sr-Latn-CS" w:eastAsia="en-GB"/>
        </w:rPr>
        <w:t>i odnos knjigovodstvenog duga prema kapitalu privrednog društva bio veći od 7,5 i</w:t>
      </w:r>
    </w:p>
    <w:p w14:paraId="3A90CD8F" w14:textId="77777777" w:rsidR="009469E6" w:rsidRPr="0061604F" w:rsidRDefault="009469E6" w:rsidP="009469E6">
      <w:pPr>
        <w:shd w:val="clear" w:color="auto" w:fill="FFFFFF"/>
        <w:rPr>
          <w:rFonts w:ascii="Cambria" w:eastAsia="Times New Roman" w:hAnsi="Cambria"/>
          <w:sz w:val="16"/>
          <w:szCs w:val="16"/>
          <w:lang w:val="sr-Latn-CS" w:eastAsia="en-GB"/>
        </w:rPr>
      </w:pPr>
      <w:r w:rsidRPr="0061604F">
        <w:rPr>
          <w:rFonts w:ascii="Cambria" w:eastAsia="Times New Roman" w:hAnsi="Cambria"/>
          <w:sz w:val="16"/>
          <w:szCs w:val="16"/>
          <w:lang w:val="sr-Latn-CS" w:eastAsia="en-GB"/>
        </w:rPr>
        <w:t>ii EBITDA koeficijent pokrića kamata privrednog društva bio niţi od 1,0.</w:t>
      </w:r>
    </w:p>
    <w:p w14:paraId="602AB1E0" w14:textId="77777777" w:rsidR="009469E6" w:rsidRPr="0061604F" w:rsidRDefault="009469E6" w:rsidP="009469E6">
      <w:pPr>
        <w:rPr>
          <w:rFonts w:ascii="Cambria" w:eastAsia="Times New Roman" w:hAnsi="Cambria"/>
          <w:sz w:val="16"/>
          <w:szCs w:val="16"/>
          <w:lang w:val="en-GB" w:eastAsia="en-GB"/>
        </w:rPr>
      </w:pPr>
      <w:r w:rsidRPr="0061604F">
        <w:rPr>
          <w:rFonts w:ascii="Cambria" w:eastAsia="Times New Roman" w:hAnsi="Cambria"/>
          <w:sz w:val="16"/>
          <w:szCs w:val="16"/>
          <w:lang w:val="sr-Latn-CS" w:eastAsia="en-GB"/>
        </w:rPr>
        <w:t>Zakon o privrednim društvima ("Službeni list Crne Gore", broj 65/20, član 32);</w:t>
      </w:r>
    </w:p>
  </w:footnote>
  <w:footnote w:id="3">
    <w:p w14:paraId="60F6D0CA" w14:textId="77777777" w:rsidR="009469E6" w:rsidRPr="008A3B4A" w:rsidRDefault="009469E6" w:rsidP="009469E6">
      <w:pPr>
        <w:pStyle w:val="FootnoteText"/>
        <w:rPr>
          <w:sz w:val="12"/>
          <w:szCs w:val="12"/>
          <w:lang w:val="en-GB"/>
        </w:rPr>
      </w:pPr>
      <w:r w:rsidRPr="0061604F">
        <w:rPr>
          <w:rStyle w:val="FootnoteReference"/>
          <w:rFonts w:ascii="Cambria" w:hAnsi="Cambria" w:cs="Arial"/>
          <w:sz w:val="16"/>
          <w:szCs w:val="16"/>
        </w:rPr>
        <w:footnoteRef/>
      </w:r>
      <w:r w:rsidRPr="0061604F">
        <w:rPr>
          <w:rFonts w:ascii="Cambria" w:hAnsi="Cambria" w:cs="Arial"/>
          <w:sz w:val="16"/>
          <w:szCs w:val="16"/>
        </w:rPr>
        <w:t xml:space="preserve"> Zakon o privrednim društvima ("Službeni list Crne Gore", broj 65/20, član 32);</w:t>
      </w:r>
    </w:p>
  </w:footnote>
  <w:footnote w:id="4">
    <w:p w14:paraId="383C1CCA" w14:textId="59201485" w:rsidR="00200DB0" w:rsidRPr="00547830" w:rsidRDefault="00200DB0">
      <w:pPr>
        <w:pStyle w:val="FootnoteText"/>
        <w:rPr>
          <w:lang w:val="sr-Latn-RS"/>
        </w:rPr>
      </w:pPr>
      <w:r w:rsidRPr="00547830">
        <w:rPr>
          <w:rStyle w:val="FootnoteReference"/>
        </w:rPr>
        <w:footnoteRef/>
      </w:r>
      <w:r w:rsidRPr="00547830">
        <w:t xml:space="preserve"> </w:t>
      </w:r>
      <w:r w:rsidRPr="00547830">
        <w:rPr>
          <w:rFonts w:ascii="Arial" w:hAnsi="Arial" w:cs="Arial"/>
          <w:sz w:val="16"/>
          <w:szCs w:val="16"/>
        </w:rPr>
        <w:t>Opravdani troškovi- troškovi opreme/mašine/alati za obavljanje zanatske djelatnosti</w:t>
      </w:r>
    </w:p>
  </w:footnote>
  <w:footnote w:id="5">
    <w:p w14:paraId="5D95BEAD" w14:textId="5F770E11" w:rsidR="00200DB0" w:rsidRPr="00200DB0" w:rsidRDefault="00200DB0" w:rsidP="00547830">
      <w:pPr>
        <w:pStyle w:val="FootnoteText"/>
        <w:jc w:val="both"/>
        <w:rPr>
          <w:rFonts w:ascii="Arial" w:hAnsi="Arial" w:cs="Arial"/>
          <w:sz w:val="16"/>
          <w:szCs w:val="16"/>
          <w:lang w:val="sr-Latn-RS"/>
        </w:rPr>
      </w:pPr>
      <w:r w:rsidRPr="00547830">
        <w:rPr>
          <w:rStyle w:val="FootnoteReference"/>
        </w:rPr>
        <w:footnoteRef/>
      </w:r>
      <w:r w:rsidRPr="00547830">
        <w:t xml:space="preserve"> </w:t>
      </w:r>
      <w:r w:rsidRPr="00547830">
        <w:rPr>
          <w:rFonts w:ascii="Arial" w:hAnsi="Arial" w:cs="Arial"/>
          <w:sz w:val="16"/>
          <w:szCs w:val="16"/>
        </w:rPr>
        <w:t>Opravdani troškovi</w:t>
      </w:r>
      <w:r w:rsidR="00AF211B" w:rsidRPr="00547830">
        <w:rPr>
          <w:rFonts w:ascii="Arial" w:hAnsi="Arial" w:cs="Arial"/>
          <w:sz w:val="16"/>
          <w:szCs w:val="16"/>
        </w:rPr>
        <w:t xml:space="preserve"> učešća na sajmovima i izrade promotivnog materijala- </w:t>
      </w:r>
      <w:r w:rsidRPr="00547830">
        <w:rPr>
          <w:rFonts w:ascii="Arial" w:hAnsi="Arial" w:cs="Arial"/>
          <w:sz w:val="16"/>
          <w:szCs w:val="16"/>
        </w:rPr>
        <w:t>troškovi zakupa prostora, dizajn i izrada štanda, uključujući troškove pratećih usluga, troškovi puta, smještaja vezani za učešće zanatlija (do 2 lica) na planiranom sajmu; troškovi dizajna, fotografije, prevoda, ilustracije, troškovi štampe, troškovi video i DVD produkcije/ prezentacije i sl.</w:t>
      </w:r>
    </w:p>
  </w:footnote>
  <w:footnote w:id="6">
    <w:p w14:paraId="7A4A6365" w14:textId="12C7389A" w:rsidR="00611877" w:rsidRDefault="00611877" w:rsidP="00611877">
      <w:pPr>
        <w:pStyle w:val="FootnoteText"/>
        <w:jc w:val="both"/>
        <w:rPr>
          <w:rFonts w:ascii="Arial" w:eastAsiaTheme="minorHAnsi" w:hAnsi="Arial" w:cs="Arial"/>
          <w:sz w:val="16"/>
          <w:szCs w:val="16"/>
          <w:lang w:val="sr-Latn-ME" w:eastAsia="en-US"/>
        </w:rPr>
      </w:pPr>
      <w:r>
        <w:rPr>
          <w:rStyle w:val="FootnoteReference"/>
          <w:rFonts w:ascii="Arial" w:hAnsi="Arial" w:cs="Arial"/>
          <w:lang w:val="sr-Latn-RS"/>
        </w:rPr>
        <w:t>[1]</w:t>
      </w:r>
      <w:r>
        <w:rPr>
          <w:rFonts w:ascii="Arial" w:hAnsi="Arial" w:cs="Arial"/>
          <w:sz w:val="16"/>
          <w:szCs w:val="16"/>
          <w:lang w:val="sr-Latn-RS"/>
        </w:rPr>
        <w:t xml:space="preserve"> </w:t>
      </w:r>
      <w:r>
        <w:rPr>
          <w:rFonts w:ascii="Arial" w:hAnsi="Arial" w:cs="Arial"/>
          <w:sz w:val="16"/>
          <w:szCs w:val="16"/>
          <w:lang w:val="sr-Latn-ME"/>
        </w:rPr>
        <w:t xml:space="preserve">Indeks razvijenosti u skladu sa </w:t>
      </w:r>
      <w:r>
        <w:rPr>
          <w:rFonts w:ascii="Arial" w:hAnsi="Arial" w:cs="Arial"/>
          <w:sz w:val="16"/>
          <w:szCs w:val="16"/>
          <w:lang w:val="sr-Latn-RS"/>
        </w:rPr>
        <w:t xml:space="preserve">Pravilnikom o utvrđivanju stepena razvijenosti jedinice </w:t>
      </w:r>
      <w:r w:rsidRPr="00491992">
        <w:rPr>
          <w:rFonts w:ascii="Arial" w:hAnsi="Arial" w:cs="Arial"/>
          <w:sz w:val="16"/>
          <w:szCs w:val="16"/>
          <w:lang w:val="sr-Latn-RS"/>
        </w:rPr>
        <w:t xml:space="preserve">lokalne samopurave (Sl.list CG </w:t>
      </w:r>
      <w:r w:rsidR="00491992" w:rsidRPr="00491992">
        <w:rPr>
          <w:rFonts w:ascii="Arial" w:hAnsi="Arial" w:cs="Arial"/>
          <w:sz w:val="16"/>
          <w:szCs w:val="16"/>
          <w:lang w:val="sr-Latn-RS"/>
        </w:rPr>
        <w:t>151</w:t>
      </w:r>
      <w:r w:rsidRPr="00491992">
        <w:rPr>
          <w:rFonts w:ascii="Arial" w:hAnsi="Arial" w:cs="Arial"/>
          <w:sz w:val="16"/>
          <w:szCs w:val="16"/>
          <w:lang w:val="sr-Latn-RS"/>
        </w:rPr>
        <w:t>/</w:t>
      </w:r>
      <w:r w:rsidR="00491992" w:rsidRPr="00491992">
        <w:rPr>
          <w:rFonts w:ascii="Arial" w:hAnsi="Arial" w:cs="Arial"/>
          <w:sz w:val="16"/>
          <w:szCs w:val="16"/>
          <w:lang w:val="sr-Latn-RS"/>
        </w:rPr>
        <w:t>22</w:t>
      </w:r>
      <w:r w:rsidRPr="00491992">
        <w:rPr>
          <w:rFonts w:ascii="Arial" w:hAnsi="Arial" w:cs="Arial"/>
          <w:sz w:val="16"/>
          <w:szCs w:val="16"/>
          <w:lang w:val="sr-Latn-RS"/>
        </w:rPr>
        <w:t>)</w:t>
      </w:r>
      <w:r w:rsidR="00F26A3B" w:rsidRPr="00491992">
        <w:rPr>
          <w:rFonts w:ascii="Arial" w:hAnsi="Arial" w:cs="Arial"/>
          <w:sz w:val="16"/>
          <w:szCs w:val="16"/>
          <w:lang w:val="sr-Latn-RS"/>
        </w:rPr>
        <w:t>.</w:t>
      </w:r>
    </w:p>
  </w:footnote>
  <w:footnote w:id="7">
    <w:p w14:paraId="16BCB908" w14:textId="1E125A17" w:rsidR="008934EA" w:rsidRPr="00F26A3B" w:rsidRDefault="008934EA" w:rsidP="008934EA">
      <w:pPr>
        <w:pStyle w:val="FootnoteText"/>
        <w:jc w:val="both"/>
        <w:rPr>
          <w:rFonts w:ascii="Arial" w:hAnsi="Arial" w:cs="Arial"/>
          <w:sz w:val="16"/>
          <w:szCs w:val="16"/>
          <w:lang w:val="sr-Latn-ME"/>
        </w:rPr>
      </w:pPr>
      <w:r w:rsidRPr="00F26A3B">
        <w:rPr>
          <w:rStyle w:val="FootnoteReference"/>
          <w:sz w:val="16"/>
          <w:szCs w:val="16"/>
        </w:rPr>
        <w:footnoteRef/>
      </w:r>
      <w:r w:rsidRPr="00F26A3B">
        <w:rPr>
          <w:sz w:val="16"/>
          <w:szCs w:val="16"/>
        </w:rPr>
        <w:t xml:space="preserve"> </w:t>
      </w:r>
      <w:r w:rsidRPr="00F26A3B">
        <w:rPr>
          <w:rFonts w:ascii="Arial" w:hAnsi="Arial" w:cs="Arial"/>
          <w:sz w:val="16"/>
          <w:szCs w:val="16"/>
          <w:lang w:val="sr-Latn-ME"/>
        </w:rPr>
        <w:t>Oprema koja je predmet subvencije mora biti namijenjena za profesionalnu upotrebu odnosno mora biti u skladu sa djelatnošću zanatlije. Oprema ne može biti nabavljena od fizičkog lica, kao ni od trećeg lica koje čini povezano lice sa kupcem, u skladu sa Zakonom o privrednim društvima.</w:t>
      </w:r>
    </w:p>
    <w:p w14:paraId="488A19E3" w14:textId="023A6EE3" w:rsidR="008934EA" w:rsidRPr="008934EA" w:rsidRDefault="008934EA">
      <w:pPr>
        <w:pStyle w:val="FootnoteText"/>
        <w:rPr>
          <w:lang w:val="sr-Latn-M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FCD96" w14:textId="77777777" w:rsidR="00046C90" w:rsidRDefault="00046C90" w:rsidP="00046C9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CB9BA" w14:textId="0DC96DF5" w:rsidR="00384AA4" w:rsidRDefault="00C8666F" w:rsidP="00384AA4">
    <w:pPr>
      <w:pStyle w:val="Header"/>
      <w:jc w:val="center"/>
    </w:pPr>
    <w:r>
      <w:rPr>
        <w:noProof/>
      </w:rPr>
      <w:drawing>
        <wp:inline distT="0" distB="0" distL="0" distR="0" wp14:anchorId="15AFC6A9" wp14:editId="5DB6738B">
          <wp:extent cx="536575" cy="621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575" cy="621665"/>
                  </a:xfrm>
                  <a:prstGeom prst="rect">
                    <a:avLst/>
                  </a:prstGeom>
                  <a:noFill/>
                </pic:spPr>
              </pic:pic>
            </a:graphicData>
          </a:graphic>
        </wp:inline>
      </w:drawing>
    </w:r>
  </w:p>
  <w:p w14:paraId="038BFB9E" w14:textId="6A8F4BC8" w:rsidR="00C8666F" w:rsidRDefault="00C8666F" w:rsidP="00384AA4">
    <w:pPr>
      <w:pStyle w:val="Header"/>
      <w:jc w:val="center"/>
    </w:pPr>
    <w:r>
      <w:t>Vlada Crne Gore</w:t>
    </w:r>
  </w:p>
  <w:p w14:paraId="165B268E" w14:textId="7032450C" w:rsidR="00C8666F" w:rsidRDefault="00C8666F" w:rsidP="00384AA4">
    <w:pPr>
      <w:pStyle w:val="Header"/>
      <w:jc w:val="center"/>
    </w:pPr>
    <w:r>
      <w:t>Ministarstvo ekonomskog razvoja</w:t>
    </w:r>
    <w:r w:rsidR="004606D5">
      <w:t xml:space="preserve"> i turizma</w:t>
    </w:r>
    <w:r>
      <w:t xml:space="preserve"> </w:t>
    </w:r>
  </w:p>
  <w:p w14:paraId="0C9E080A" w14:textId="77777777" w:rsidR="00CE5673" w:rsidRDefault="00CE5673">
    <w:pPr>
      <w:pStyle w:val="Header"/>
      <w:jc w:val="right"/>
      <w:rPr>
        <w:rFonts w:asciiTheme="majorHAnsi" w:hAnsiTheme="majorHAns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numFmt w:val="bullet"/>
      <w:lvlText w:val="-"/>
      <w:lvlJc w:val="left"/>
      <w:pPr>
        <w:tabs>
          <w:tab w:val="num" w:pos="720"/>
        </w:tabs>
        <w:ind w:left="720" w:hanging="360"/>
      </w:pPr>
      <w:rPr>
        <w:rFonts w:ascii="Arial" w:hAnsi="Arial"/>
      </w:rPr>
    </w:lvl>
  </w:abstractNum>
  <w:abstractNum w:abstractNumId="1" w15:restartNumberingAfterBreak="0">
    <w:nsid w:val="0659465A"/>
    <w:multiLevelType w:val="hybridMultilevel"/>
    <w:tmpl w:val="08D082EE"/>
    <w:lvl w:ilvl="0" w:tplc="2C1A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457F0C"/>
    <w:multiLevelType w:val="hybridMultilevel"/>
    <w:tmpl w:val="C444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E4F88"/>
    <w:multiLevelType w:val="hybridMultilevel"/>
    <w:tmpl w:val="9AEE033E"/>
    <w:lvl w:ilvl="0" w:tplc="A1C45120">
      <w:numFmt w:val="bullet"/>
      <w:lvlText w:val="-"/>
      <w:lvlJc w:val="left"/>
      <w:pPr>
        <w:ind w:left="630" w:hanging="360"/>
      </w:pPr>
      <w:rPr>
        <w:rFonts w:ascii="Cambria" w:eastAsia="Calibri" w:hAnsi="Cambria" w:cs="Times New Roman" w:hint="default"/>
        <w:sz w:val="24"/>
        <w:szCs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387604D"/>
    <w:multiLevelType w:val="hybridMultilevel"/>
    <w:tmpl w:val="819E09D0"/>
    <w:lvl w:ilvl="0" w:tplc="A1C4512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3771F"/>
    <w:multiLevelType w:val="hybridMultilevel"/>
    <w:tmpl w:val="516634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A5AA1"/>
    <w:multiLevelType w:val="hybridMultilevel"/>
    <w:tmpl w:val="4B768574"/>
    <w:lvl w:ilvl="0" w:tplc="4398832C">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467653"/>
    <w:multiLevelType w:val="hybridMultilevel"/>
    <w:tmpl w:val="2F6CC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35EE9"/>
    <w:multiLevelType w:val="hybridMultilevel"/>
    <w:tmpl w:val="C4824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4074E15"/>
    <w:multiLevelType w:val="hybridMultilevel"/>
    <w:tmpl w:val="907091C6"/>
    <w:lvl w:ilvl="0" w:tplc="5FEA26A8">
      <w:start w:val="20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26A2B"/>
    <w:multiLevelType w:val="hybridMultilevel"/>
    <w:tmpl w:val="9DA2FACC"/>
    <w:lvl w:ilvl="0" w:tplc="0809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1F55C5"/>
    <w:multiLevelType w:val="hybridMultilevel"/>
    <w:tmpl w:val="7FF0BA0C"/>
    <w:lvl w:ilvl="0" w:tplc="AD5C3ADC">
      <w:numFmt w:val="bullet"/>
      <w:lvlText w:val="-"/>
      <w:lvlJc w:val="left"/>
      <w:pPr>
        <w:ind w:left="720" w:hanging="360"/>
      </w:pPr>
      <w:rPr>
        <w:rFonts w:ascii="Cambria" w:eastAsia="Times New Roman" w:hAnsi="Cambria"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FF0008"/>
    <w:multiLevelType w:val="hybridMultilevel"/>
    <w:tmpl w:val="4A5AD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B13F5"/>
    <w:multiLevelType w:val="hybridMultilevel"/>
    <w:tmpl w:val="BF5E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4217BF"/>
    <w:multiLevelType w:val="hybridMultilevel"/>
    <w:tmpl w:val="4F4C9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7E28AD"/>
    <w:multiLevelType w:val="hybridMultilevel"/>
    <w:tmpl w:val="5C883924"/>
    <w:lvl w:ilvl="0" w:tplc="F81C110A">
      <w:start w:val="3"/>
      <w:numFmt w:val="bullet"/>
      <w:lvlText w:val="-"/>
      <w:lvlJc w:val="left"/>
      <w:pPr>
        <w:ind w:left="720" w:hanging="360"/>
      </w:pPr>
      <w:rPr>
        <w:rFonts w:ascii="Cambria" w:eastAsia="Calibri" w:hAnsi="Cambria"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3BDA5FB1"/>
    <w:multiLevelType w:val="hybridMultilevel"/>
    <w:tmpl w:val="AFFABC8A"/>
    <w:lvl w:ilvl="0" w:tplc="EBD4BCD8">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073417A"/>
    <w:multiLevelType w:val="hybridMultilevel"/>
    <w:tmpl w:val="6DACFEB8"/>
    <w:lvl w:ilvl="0" w:tplc="7DCEB9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A25770">
      <w:start w:val="1"/>
      <w:numFmt w:val="bullet"/>
      <w:lvlText w:val="o"/>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5CC332">
      <w:start w:val="1"/>
      <w:numFmt w:val="bullet"/>
      <w:lvlText w:val="▪"/>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FA7940">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A64742">
      <w:start w:val="1"/>
      <w:numFmt w:val="bullet"/>
      <w:lvlText w:val="o"/>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44984">
      <w:start w:val="1"/>
      <w:numFmt w:val="bullet"/>
      <w:lvlText w:val="▪"/>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E040C2">
      <w:start w:val="1"/>
      <w:numFmt w:val="bullet"/>
      <w:lvlText w:val="•"/>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EAF3C0">
      <w:start w:val="1"/>
      <w:numFmt w:val="bullet"/>
      <w:lvlText w:val="o"/>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98AF32">
      <w:start w:val="1"/>
      <w:numFmt w:val="bullet"/>
      <w:lvlText w:val="▪"/>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51877AC"/>
    <w:multiLevelType w:val="hybridMultilevel"/>
    <w:tmpl w:val="F8A6B0F2"/>
    <w:lvl w:ilvl="0" w:tplc="6BA2A336">
      <w:numFmt w:val="bullet"/>
      <w:lvlText w:val="•"/>
      <w:lvlJc w:val="left"/>
      <w:pPr>
        <w:ind w:left="720" w:hanging="360"/>
      </w:pPr>
      <w:rPr>
        <w:rFonts w:ascii="Arial" w:eastAsia="Calibr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7964CC"/>
    <w:multiLevelType w:val="hybridMultilevel"/>
    <w:tmpl w:val="4E96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A912E2"/>
    <w:multiLevelType w:val="hybridMultilevel"/>
    <w:tmpl w:val="22CE8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72BBD"/>
    <w:multiLevelType w:val="hybridMultilevel"/>
    <w:tmpl w:val="4ACAA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AC2E9B"/>
    <w:multiLevelType w:val="hybridMultilevel"/>
    <w:tmpl w:val="E1B6B1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9CB2A44"/>
    <w:multiLevelType w:val="hybridMultilevel"/>
    <w:tmpl w:val="3D52E93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4C313C17"/>
    <w:multiLevelType w:val="hybridMultilevel"/>
    <w:tmpl w:val="0C243882"/>
    <w:lvl w:ilvl="0" w:tplc="AD5C3ADC">
      <w:numFmt w:val="bullet"/>
      <w:lvlText w:val="-"/>
      <w:lvlJc w:val="left"/>
      <w:pPr>
        <w:ind w:left="720" w:hanging="360"/>
      </w:pPr>
      <w:rPr>
        <w:rFonts w:ascii="Cambria" w:eastAsia="Calibri"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9338DA"/>
    <w:multiLevelType w:val="hybridMultilevel"/>
    <w:tmpl w:val="8398DB18"/>
    <w:lvl w:ilvl="0" w:tplc="9DEA96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E76C21"/>
    <w:multiLevelType w:val="hybridMultilevel"/>
    <w:tmpl w:val="09F200CC"/>
    <w:lvl w:ilvl="0" w:tplc="AD5C3ADC">
      <w:numFmt w:val="bullet"/>
      <w:lvlText w:val="-"/>
      <w:lvlJc w:val="left"/>
      <w:pPr>
        <w:ind w:left="720" w:hanging="360"/>
      </w:pPr>
      <w:rPr>
        <w:rFonts w:ascii="Cambria" w:eastAsia="Times New Roman" w:hAnsi="Cambria"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C3222A"/>
    <w:multiLevelType w:val="hybridMultilevel"/>
    <w:tmpl w:val="CA10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01E1F"/>
    <w:multiLevelType w:val="hybridMultilevel"/>
    <w:tmpl w:val="8E920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7562794"/>
    <w:multiLevelType w:val="hybridMultilevel"/>
    <w:tmpl w:val="75EE8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600424"/>
    <w:multiLevelType w:val="hybridMultilevel"/>
    <w:tmpl w:val="05CEF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53961E1"/>
    <w:multiLevelType w:val="hybridMultilevel"/>
    <w:tmpl w:val="98962502"/>
    <w:lvl w:ilvl="0" w:tplc="4B184980">
      <w:start w:val="2"/>
      <w:numFmt w:val="bullet"/>
      <w:lvlText w:val="-"/>
      <w:lvlJc w:val="left"/>
      <w:pPr>
        <w:tabs>
          <w:tab w:val="num" w:pos="720"/>
        </w:tabs>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501B21"/>
    <w:multiLevelType w:val="hybridMultilevel"/>
    <w:tmpl w:val="E6CA74C2"/>
    <w:lvl w:ilvl="0" w:tplc="0409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29"/>
  </w:num>
  <w:num w:numId="4">
    <w:abstractNumId w:val="15"/>
  </w:num>
  <w:num w:numId="5">
    <w:abstractNumId w:val="16"/>
  </w:num>
  <w:num w:numId="6">
    <w:abstractNumId w:val="9"/>
  </w:num>
  <w:num w:numId="7">
    <w:abstractNumId w:val="21"/>
  </w:num>
  <w:num w:numId="8">
    <w:abstractNumId w:val="12"/>
  </w:num>
  <w:num w:numId="9">
    <w:abstractNumId w:val="13"/>
  </w:num>
  <w:num w:numId="10">
    <w:abstractNumId w:val="6"/>
  </w:num>
  <w:num w:numId="11">
    <w:abstractNumId w:val="7"/>
  </w:num>
  <w:num w:numId="12">
    <w:abstractNumId w:val="27"/>
  </w:num>
  <w:num w:numId="13">
    <w:abstractNumId w:val="2"/>
  </w:num>
  <w:num w:numId="14">
    <w:abstractNumId w:val="22"/>
  </w:num>
  <w:num w:numId="15">
    <w:abstractNumId w:val="30"/>
  </w:num>
  <w:num w:numId="16">
    <w:abstractNumId w:val="14"/>
  </w:num>
  <w:num w:numId="17">
    <w:abstractNumId w:val="23"/>
  </w:num>
  <w:num w:numId="18">
    <w:abstractNumId w:val="8"/>
  </w:num>
  <w:num w:numId="19">
    <w:abstractNumId w:val="28"/>
  </w:num>
  <w:num w:numId="20">
    <w:abstractNumId w:val="19"/>
  </w:num>
  <w:num w:numId="21">
    <w:abstractNumId w:val="18"/>
  </w:num>
  <w:num w:numId="22">
    <w:abstractNumId w:val="32"/>
  </w:num>
  <w:num w:numId="23">
    <w:abstractNumId w:val="10"/>
  </w:num>
  <w:num w:numId="24">
    <w:abstractNumId w:val="11"/>
  </w:num>
  <w:num w:numId="25">
    <w:abstractNumId w:val="1"/>
  </w:num>
  <w:num w:numId="26">
    <w:abstractNumId w:val="26"/>
  </w:num>
  <w:num w:numId="27">
    <w:abstractNumId w:val="31"/>
  </w:num>
  <w:num w:numId="28">
    <w:abstractNumId w:val="3"/>
  </w:num>
  <w:num w:numId="29">
    <w:abstractNumId w:val="24"/>
  </w:num>
  <w:num w:numId="30">
    <w:abstractNumId w:val="20"/>
  </w:num>
  <w:num w:numId="31">
    <w:abstractNumId w:val="5"/>
  </w:num>
  <w:num w:numId="32">
    <w:abstractNumId w:val="25"/>
  </w:num>
  <w:num w:numId="33">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DD4"/>
    <w:rsid w:val="00002F1D"/>
    <w:rsid w:val="000057F4"/>
    <w:rsid w:val="00014DFE"/>
    <w:rsid w:val="00015BFD"/>
    <w:rsid w:val="00016D10"/>
    <w:rsid w:val="0003734B"/>
    <w:rsid w:val="00046C90"/>
    <w:rsid w:val="00053A92"/>
    <w:rsid w:val="000629F6"/>
    <w:rsid w:val="00063BC7"/>
    <w:rsid w:val="00063D83"/>
    <w:rsid w:val="00064326"/>
    <w:rsid w:val="00065799"/>
    <w:rsid w:val="00073247"/>
    <w:rsid w:val="0007511D"/>
    <w:rsid w:val="00075691"/>
    <w:rsid w:val="00075EF7"/>
    <w:rsid w:val="00076763"/>
    <w:rsid w:val="000811FB"/>
    <w:rsid w:val="00083FB4"/>
    <w:rsid w:val="00091610"/>
    <w:rsid w:val="000933E6"/>
    <w:rsid w:val="000966BF"/>
    <w:rsid w:val="0009752B"/>
    <w:rsid w:val="000A248B"/>
    <w:rsid w:val="000B1ADD"/>
    <w:rsid w:val="000B3785"/>
    <w:rsid w:val="000B5686"/>
    <w:rsid w:val="000C0751"/>
    <w:rsid w:val="000C1FC3"/>
    <w:rsid w:val="000C414B"/>
    <w:rsid w:val="000C46C4"/>
    <w:rsid w:val="000C7DA3"/>
    <w:rsid w:val="000D31F9"/>
    <w:rsid w:val="000D62ED"/>
    <w:rsid w:val="000D7380"/>
    <w:rsid w:val="000E2439"/>
    <w:rsid w:val="000E447F"/>
    <w:rsid w:val="000F124E"/>
    <w:rsid w:val="000F1AA5"/>
    <w:rsid w:val="000F1E6A"/>
    <w:rsid w:val="000F4431"/>
    <w:rsid w:val="000F7841"/>
    <w:rsid w:val="00100D87"/>
    <w:rsid w:val="00102A11"/>
    <w:rsid w:val="0010378C"/>
    <w:rsid w:val="00106470"/>
    <w:rsid w:val="0011067C"/>
    <w:rsid w:val="00110976"/>
    <w:rsid w:val="001173F1"/>
    <w:rsid w:val="00120687"/>
    <w:rsid w:val="00121113"/>
    <w:rsid w:val="001218B0"/>
    <w:rsid w:val="00122D20"/>
    <w:rsid w:val="001320D1"/>
    <w:rsid w:val="001330DE"/>
    <w:rsid w:val="00137F73"/>
    <w:rsid w:val="00140EAF"/>
    <w:rsid w:val="00143F8E"/>
    <w:rsid w:val="00145608"/>
    <w:rsid w:val="00152941"/>
    <w:rsid w:val="00152DFE"/>
    <w:rsid w:val="0015508E"/>
    <w:rsid w:val="0016730F"/>
    <w:rsid w:val="00173F0F"/>
    <w:rsid w:val="00174C73"/>
    <w:rsid w:val="00174E37"/>
    <w:rsid w:val="001821E2"/>
    <w:rsid w:val="00182B59"/>
    <w:rsid w:val="001839DB"/>
    <w:rsid w:val="001850F2"/>
    <w:rsid w:val="00186385"/>
    <w:rsid w:val="0019568A"/>
    <w:rsid w:val="00195786"/>
    <w:rsid w:val="00195D73"/>
    <w:rsid w:val="001A18C0"/>
    <w:rsid w:val="001A2E9F"/>
    <w:rsid w:val="001A5C37"/>
    <w:rsid w:val="001A70FF"/>
    <w:rsid w:val="001B6C61"/>
    <w:rsid w:val="001C226D"/>
    <w:rsid w:val="001C3687"/>
    <w:rsid w:val="001C45AF"/>
    <w:rsid w:val="001C76DF"/>
    <w:rsid w:val="001D1265"/>
    <w:rsid w:val="001E0299"/>
    <w:rsid w:val="001E2BA9"/>
    <w:rsid w:val="001F1498"/>
    <w:rsid w:val="001F1CF8"/>
    <w:rsid w:val="001F5B61"/>
    <w:rsid w:val="00200DB0"/>
    <w:rsid w:val="00202924"/>
    <w:rsid w:val="00203ECB"/>
    <w:rsid w:val="002051B3"/>
    <w:rsid w:val="00206FF9"/>
    <w:rsid w:val="00212D75"/>
    <w:rsid w:val="00212F29"/>
    <w:rsid w:val="002147E0"/>
    <w:rsid w:val="00217CF0"/>
    <w:rsid w:val="002210E6"/>
    <w:rsid w:val="00222958"/>
    <w:rsid w:val="00234E86"/>
    <w:rsid w:val="002379A9"/>
    <w:rsid w:val="00242B34"/>
    <w:rsid w:val="002438CA"/>
    <w:rsid w:val="002604EE"/>
    <w:rsid w:val="00264C10"/>
    <w:rsid w:val="00270CCE"/>
    <w:rsid w:val="00270FD3"/>
    <w:rsid w:val="002737B8"/>
    <w:rsid w:val="00273F8D"/>
    <w:rsid w:val="00283918"/>
    <w:rsid w:val="00287667"/>
    <w:rsid w:val="00293380"/>
    <w:rsid w:val="002958EB"/>
    <w:rsid w:val="002A3461"/>
    <w:rsid w:val="002B4434"/>
    <w:rsid w:val="002D0962"/>
    <w:rsid w:val="002D4685"/>
    <w:rsid w:val="002D6984"/>
    <w:rsid w:val="002D7666"/>
    <w:rsid w:val="002E4C43"/>
    <w:rsid w:val="002E6DC7"/>
    <w:rsid w:val="002F0529"/>
    <w:rsid w:val="002F3A7F"/>
    <w:rsid w:val="002F43CC"/>
    <w:rsid w:val="002F4F98"/>
    <w:rsid w:val="002F5036"/>
    <w:rsid w:val="002F7E28"/>
    <w:rsid w:val="00302AEB"/>
    <w:rsid w:val="003115A0"/>
    <w:rsid w:val="00311C60"/>
    <w:rsid w:val="00312951"/>
    <w:rsid w:val="00314002"/>
    <w:rsid w:val="00315FDB"/>
    <w:rsid w:val="00316C4C"/>
    <w:rsid w:val="003203DB"/>
    <w:rsid w:val="00321A11"/>
    <w:rsid w:val="00322A7D"/>
    <w:rsid w:val="00323E02"/>
    <w:rsid w:val="0032769F"/>
    <w:rsid w:val="0033264C"/>
    <w:rsid w:val="00336BFE"/>
    <w:rsid w:val="003473D0"/>
    <w:rsid w:val="0035266F"/>
    <w:rsid w:val="00362619"/>
    <w:rsid w:val="0037383E"/>
    <w:rsid w:val="00377670"/>
    <w:rsid w:val="00381BED"/>
    <w:rsid w:val="00383E68"/>
    <w:rsid w:val="00384AA4"/>
    <w:rsid w:val="003861A4"/>
    <w:rsid w:val="0038638C"/>
    <w:rsid w:val="00393E22"/>
    <w:rsid w:val="00396B57"/>
    <w:rsid w:val="0039719B"/>
    <w:rsid w:val="003A3C14"/>
    <w:rsid w:val="003A4A4C"/>
    <w:rsid w:val="003A76DA"/>
    <w:rsid w:val="003B6734"/>
    <w:rsid w:val="003C3BF0"/>
    <w:rsid w:val="003C4723"/>
    <w:rsid w:val="003C6795"/>
    <w:rsid w:val="003C7E34"/>
    <w:rsid w:val="003D3B96"/>
    <w:rsid w:val="003D520F"/>
    <w:rsid w:val="003D5647"/>
    <w:rsid w:val="003D7850"/>
    <w:rsid w:val="003F1661"/>
    <w:rsid w:val="003F3FF5"/>
    <w:rsid w:val="00400FFF"/>
    <w:rsid w:val="004019C3"/>
    <w:rsid w:val="00414DAD"/>
    <w:rsid w:val="00421624"/>
    <w:rsid w:val="004233B1"/>
    <w:rsid w:val="00435A22"/>
    <w:rsid w:val="00437FBA"/>
    <w:rsid w:val="00441935"/>
    <w:rsid w:val="004444EC"/>
    <w:rsid w:val="004448E6"/>
    <w:rsid w:val="00444D3D"/>
    <w:rsid w:val="00446570"/>
    <w:rsid w:val="00451670"/>
    <w:rsid w:val="0045279A"/>
    <w:rsid w:val="004606D5"/>
    <w:rsid w:val="00460D43"/>
    <w:rsid w:val="00461BCD"/>
    <w:rsid w:val="00461D75"/>
    <w:rsid w:val="00462748"/>
    <w:rsid w:val="004657F7"/>
    <w:rsid w:val="00466535"/>
    <w:rsid w:val="00467020"/>
    <w:rsid w:val="0047536F"/>
    <w:rsid w:val="00482160"/>
    <w:rsid w:val="00482FA1"/>
    <w:rsid w:val="004842CD"/>
    <w:rsid w:val="00486090"/>
    <w:rsid w:val="00491992"/>
    <w:rsid w:val="004A02F6"/>
    <w:rsid w:val="004A3DAE"/>
    <w:rsid w:val="004B247E"/>
    <w:rsid w:val="004B660A"/>
    <w:rsid w:val="004B719B"/>
    <w:rsid w:val="004C4E4A"/>
    <w:rsid w:val="004D52E1"/>
    <w:rsid w:val="004D7F73"/>
    <w:rsid w:val="004E11D8"/>
    <w:rsid w:val="004E2119"/>
    <w:rsid w:val="004E752D"/>
    <w:rsid w:val="004E77E6"/>
    <w:rsid w:val="004F2947"/>
    <w:rsid w:val="004F3AD1"/>
    <w:rsid w:val="00500181"/>
    <w:rsid w:val="00500E0D"/>
    <w:rsid w:val="005024F2"/>
    <w:rsid w:val="00510351"/>
    <w:rsid w:val="00512DC1"/>
    <w:rsid w:val="00520727"/>
    <w:rsid w:val="00526192"/>
    <w:rsid w:val="00527E06"/>
    <w:rsid w:val="0053079C"/>
    <w:rsid w:val="005428E3"/>
    <w:rsid w:val="005458B6"/>
    <w:rsid w:val="00547830"/>
    <w:rsid w:val="00552563"/>
    <w:rsid w:val="0055352E"/>
    <w:rsid w:val="00555F13"/>
    <w:rsid w:val="00563111"/>
    <w:rsid w:val="00564415"/>
    <w:rsid w:val="00564F49"/>
    <w:rsid w:val="0056685E"/>
    <w:rsid w:val="00571D29"/>
    <w:rsid w:val="00573C05"/>
    <w:rsid w:val="005767F1"/>
    <w:rsid w:val="005801F6"/>
    <w:rsid w:val="00580672"/>
    <w:rsid w:val="00585CF2"/>
    <w:rsid w:val="0058618A"/>
    <w:rsid w:val="005861A7"/>
    <w:rsid w:val="00590FEE"/>
    <w:rsid w:val="005929CB"/>
    <w:rsid w:val="00592F3A"/>
    <w:rsid w:val="00594102"/>
    <w:rsid w:val="0059482F"/>
    <w:rsid w:val="00596B76"/>
    <w:rsid w:val="00596C84"/>
    <w:rsid w:val="005A1CB9"/>
    <w:rsid w:val="005A3C5E"/>
    <w:rsid w:val="005B1850"/>
    <w:rsid w:val="005B3D3C"/>
    <w:rsid w:val="005B5672"/>
    <w:rsid w:val="005C0285"/>
    <w:rsid w:val="005C08A8"/>
    <w:rsid w:val="005C1DFB"/>
    <w:rsid w:val="005C5ABA"/>
    <w:rsid w:val="005C7864"/>
    <w:rsid w:val="005D2019"/>
    <w:rsid w:val="005D4C66"/>
    <w:rsid w:val="005D4FA8"/>
    <w:rsid w:val="005D5B4D"/>
    <w:rsid w:val="005F0AB5"/>
    <w:rsid w:val="005F6298"/>
    <w:rsid w:val="00602131"/>
    <w:rsid w:val="00607A60"/>
    <w:rsid w:val="006110DC"/>
    <w:rsid w:val="00611877"/>
    <w:rsid w:val="00614999"/>
    <w:rsid w:val="00614A18"/>
    <w:rsid w:val="00617661"/>
    <w:rsid w:val="0062646D"/>
    <w:rsid w:val="006270EA"/>
    <w:rsid w:val="00627695"/>
    <w:rsid w:val="00630419"/>
    <w:rsid w:val="00630A34"/>
    <w:rsid w:val="006363FA"/>
    <w:rsid w:val="006379F1"/>
    <w:rsid w:val="00641D6D"/>
    <w:rsid w:val="006465FD"/>
    <w:rsid w:val="0065223E"/>
    <w:rsid w:val="0065297D"/>
    <w:rsid w:val="00653BBC"/>
    <w:rsid w:val="00653BC6"/>
    <w:rsid w:val="00656E99"/>
    <w:rsid w:val="00657A12"/>
    <w:rsid w:val="00660A0C"/>
    <w:rsid w:val="006642AB"/>
    <w:rsid w:val="006661B1"/>
    <w:rsid w:val="00671806"/>
    <w:rsid w:val="00672DD4"/>
    <w:rsid w:val="006750E5"/>
    <w:rsid w:val="00681A93"/>
    <w:rsid w:val="00681E91"/>
    <w:rsid w:val="006829A8"/>
    <w:rsid w:val="0068455B"/>
    <w:rsid w:val="00687A81"/>
    <w:rsid w:val="00690045"/>
    <w:rsid w:val="0069540A"/>
    <w:rsid w:val="00697D3A"/>
    <w:rsid w:val="006A38DD"/>
    <w:rsid w:val="006A422B"/>
    <w:rsid w:val="006A466C"/>
    <w:rsid w:val="006A588B"/>
    <w:rsid w:val="006A65A0"/>
    <w:rsid w:val="006B1390"/>
    <w:rsid w:val="006B2298"/>
    <w:rsid w:val="006B2A0E"/>
    <w:rsid w:val="006B5DB3"/>
    <w:rsid w:val="006B6BF2"/>
    <w:rsid w:val="006B737E"/>
    <w:rsid w:val="006C120B"/>
    <w:rsid w:val="006C1854"/>
    <w:rsid w:val="006C3080"/>
    <w:rsid w:val="006C36E3"/>
    <w:rsid w:val="006C5B39"/>
    <w:rsid w:val="006D02E9"/>
    <w:rsid w:val="006D05E6"/>
    <w:rsid w:val="006D3D5A"/>
    <w:rsid w:val="006D7A3C"/>
    <w:rsid w:val="006F17C6"/>
    <w:rsid w:val="006F4725"/>
    <w:rsid w:val="006F5DCD"/>
    <w:rsid w:val="00702AB3"/>
    <w:rsid w:val="00702CE7"/>
    <w:rsid w:val="00713EFD"/>
    <w:rsid w:val="00716314"/>
    <w:rsid w:val="00716F79"/>
    <w:rsid w:val="007213E9"/>
    <w:rsid w:val="00721CDC"/>
    <w:rsid w:val="007379F6"/>
    <w:rsid w:val="00737B04"/>
    <w:rsid w:val="00750B0C"/>
    <w:rsid w:val="00754873"/>
    <w:rsid w:val="007563DD"/>
    <w:rsid w:val="007565DE"/>
    <w:rsid w:val="0075788A"/>
    <w:rsid w:val="007623BB"/>
    <w:rsid w:val="00765082"/>
    <w:rsid w:val="00765CEF"/>
    <w:rsid w:val="00770C13"/>
    <w:rsid w:val="00771CBD"/>
    <w:rsid w:val="0077428E"/>
    <w:rsid w:val="0077449C"/>
    <w:rsid w:val="00774C82"/>
    <w:rsid w:val="00775B03"/>
    <w:rsid w:val="00781771"/>
    <w:rsid w:val="007820E3"/>
    <w:rsid w:val="00785B74"/>
    <w:rsid w:val="00786A14"/>
    <w:rsid w:val="00790A2F"/>
    <w:rsid w:val="00794C61"/>
    <w:rsid w:val="007A375E"/>
    <w:rsid w:val="007A3B47"/>
    <w:rsid w:val="007A72AB"/>
    <w:rsid w:val="007B0519"/>
    <w:rsid w:val="007B1108"/>
    <w:rsid w:val="007B1205"/>
    <w:rsid w:val="007B13A6"/>
    <w:rsid w:val="007B7968"/>
    <w:rsid w:val="007C001B"/>
    <w:rsid w:val="007C3017"/>
    <w:rsid w:val="007C533C"/>
    <w:rsid w:val="007D4500"/>
    <w:rsid w:val="007E0763"/>
    <w:rsid w:val="007E07E9"/>
    <w:rsid w:val="007E0F6E"/>
    <w:rsid w:val="007E1CAB"/>
    <w:rsid w:val="007E6666"/>
    <w:rsid w:val="007F2D05"/>
    <w:rsid w:val="007F5D3A"/>
    <w:rsid w:val="008010EC"/>
    <w:rsid w:val="00802413"/>
    <w:rsid w:val="0080421B"/>
    <w:rsid w:val="008119B7"/>
    <w:rsid w:val="008204EE"/>
    <w:rsid w:val="00824433"/>
    <w:rsid w:val="00832205"/>
    <w:rsid w:val="00832481"/>
    <w:rsid w:val="00840643"/>
    <w:rsid w:val="00845E33"/>
    <w:rsid w:val="00851CF4"/>
    <w:rsid w:val="00852870"/>
    <w:rsid w:val="0085370F"/>
    <w:rsid w:val="00855483"/>
    <w:rsid w:val="00862899"/>
    <w:rsid w:val="0087651B"/>
    <w:rsid w:val="00877ACB"/>
    <w:rsid w:val="008860FE"/>
    <w:rsid w:val="00892880"/>
    <w:rsid w:val="00893138"/>
    <w:rsid w:val="008934EA"/>
    <w:rsid w:val="008940F7"/>
    <w:rsid w:val="008945A7"/>
    <w:rsid w:val="00897CD1"/>
    <w:rsid w:val="008A0FAC"/>
    <w:rsid w:val="008A59CB"/>
    <w:rsid w:val="008A5EDB"/>
    <w:rsid w:val="008C0FB6"/>
    <w:rsid w:val="008C210A"/>
    <w:rsid w:val="008C2D10"/>
    <w:rsid w:val="008D14B5"/>
    <w:rsid w:val="008D1DB0"/>
    <w:rsid w:val="008D5546"/>
    <w:rsid w:val="008E0D5D"/>
    <w:rsid w:val="008E1F01"/>
    <w:rsid w:val="008E30D5"/>
    <w:rsid w:val="008E3F4E"/>
    <w:rsid w:val="008E54BB"/>
    <w:rsid w:val="008E66D8"/>
    <w:rsid w:val="008E70B0"/>
    <w:rsid w:val="008F21BD"/>
    <w:rsid w:val="008F2DC9"/>
    <w:rsid w:val="008F5071"/>
    <w:rsid w:val="008F7EB5"/>
    <w:rsid w:val="00906D5C"/>
    <w:rsid w:val="009078B8"/>
    <w:rsid w:val="0091236A"/>
    <w:rsid w:val="009171A0"/>
    <w:rsid w:val="0092216A"/>
    <w:rsid w:val="00922716"/>
    <w:rsid w:val="00926849"/>
    <w:rsid w:val="00927114"/>
    <w:rsid w:val="009321A2"/>
    <w:rsid w:val="0093463E"/>
    <w:rsid w:val="00936154"/>
    <w:rsid w:val="009404AD"/>
    <w:rsid w:val="009426B6"/>
    <w:rsid w:val="009469E6"/>
    <w:rsid w:val="00957323"/>
    <w:rsid w:val="00965A15"/>
    <w:rsid w:val="00965B85"/>
    <w:rsid w:val="009719C7"/>
    <w:rsid w:val="0097304D"/>
    <w:rsid w:val="0097637C"/>
    <w:rsid w:val="00982A4E"/>
    <w:rsid w:val="0098589D"/>
    <w:rsid w:val="00987867"/>
    <w:rsid w:val="009878A5"/>
    <w:rsid w:val="009902FB"/>
    <w:rsid w:val="00990997"/>
    <w:rsid w:val="009932D7"/>
    <w:rsid w:val="00994995"/>
    <w:rsid w:val="00995A79"/>
    <w:rsid w:val="00997E19"/>
    <w:rsid w:val="009A3757"/>
    <w:rsid w:val="009A6C5A"/>
    <w:rsid w:val="009A78A7"/>
    <w:rsid w:val="009A7D5B"/>
    <w:rsid w:val="009C0BC9"/>
    <w:rsid w:val="009C0C4B"/>
    <w:rsid w:val="009C25A9"/>
    <w:rsid w:val="009D02AC"/>
    <w:rsid w:val="009D0D70"/>
    <w:rsid w:val="009D1308"/>
    <w:rsid w:val="009D5203"/>
    <w:rsid w:val="009E0AA5"/>
    <w:rsid w:val="009E21D6"/>
    <w:rsid w:val="009E517B"/>
    <w:rsid w:val="009F0681"/>
    <w:rsid w:val="009F4B72"/>
    <w:rsid w:val="009F65AA"/>
    <w:rsid w:val="00A00E17"/>
    <w:rsid w:val="00A033C2"/>
    <w:rsid w:val="00A03905"/>
    <w:rsid w:val="00A059C6"/>
    <w:rsid w:val="00A07774"/>
    <w:rsid w:val="00A12321"/>
    <w:rsid w:val="00A1248B"/>
    <w:rsid w:val="00A12589"/>
    <w:rsid w:val="00A125FC"/>
    <w:rsid w:val="00A13512"/>
    <w:rsid w:val="00A15C8B"/>
    <w:rsid w:val="00A16AD0"/>
    <w:rsid w:val="00A20E1D"/>
    <w:rsid w:val="00A2193B"/>
    <w:rsid w:val="00A23C60"/>
    <w:rsid w:val="00A26986"/>
    <w:rsid w:val="00A33DD9"/>
    <w:rsid w:val="00A3494C"/>
    <w:rsid w:val="00A35DF2"/>
    <w:rsid w:val="00A37264"/>
    <w:rsid w:val="00A4037C"/>
    <w:rsid w:val="00A423C3"/>
    <w:rsid w:val="00A46F51"/>
    <w:rsid w:val="00A72704"/>
    <w:rsid w:val="00A7303E"/>
    <w:rsid w:val="00A75DCC"/>
    <w:rsid w:val="00A83AEE"/>
    <w:rsid w:val="00A84A47"/>
    <w:rsid w:val="00A84A9A"/>
    <w:rsid w:val="00A90F1A"/>
    <w:rsid w:val="00A93EC9"/>
    <w:rsid w:val="00AA4290"/>
    <w:rsid w:val="00AB1F14"/>
    <w:rsid w:val="00AB3171"/>
    <w:rsid w:val="00AC488C"/>
    <w:rsid w:val="00AC5E8B"/>
    <w:rsid w:val="00AC6372"/>
    <w:rsid w:val="00AC69C8"/>
    <w:rsid w:val="00AD008A"/>
    <w:rsid w:val="00AD23FE"/>
    <w:rsid w:val="00AD69CA"/>
    <w:rsid w:val="00AE14EF"/>
    <w:rsid w:val="00AE187A"/>
    <w:rsid w:val="00AE39FC"/>
    <w:rsid w:val="00AE6DC6"/>
    <w:rsid w:val="00AE7B8A"/>
    <w:rsid w:val="00AF211B"/>
    <w:rsid w:val="00AF38B1"/>
    <w:rsid w:val="00AF5E60"/>
    <w:rsid w:val="00AF6700"/>
    <w:rsid w:val="00AF78D4"/>
    <w:rsid w:val="00B02EC0"/>
    <w:rsid w:val="00B05F8A"/>
    <w:rsid w:val="00B24125"/>
    <w:rsid w:val="00B2518B"/>
    <w:rsid w:val="00B253F9"/>
    <w:rsid w:val="00B30EC2"/>
    <w:rsid w:val="00B31362"/>
    <w:rsid w:val="00B42CDF"/>
    <w:rsid w:val="00B436F6"/>
    <w:rsid w:val="00B543D6"/>
    <w:rsid w:val="00B57356"/>
    <w:rsid w:val="00B57693"/>
    <w:rsid w:val="00B61E0D"/>
    <w:rsid w:val="00B632E7"/>
    <w:rsid w:val="00B64B28"/>
    <w:rsid w:val="00B655BC"/>
    <w:rsid w:val="00B74451"/>
    <w:rsid w:val="00B76B6B"/>
    <w:rsid w:val="00B813F7"/>
    <w:rsid w:val="00B8435D"/>
    <w:rsid w:val="00B85868"/>
    <w:rsid w:val="00B85A04"/>
    <w:rsid w:val="00B86080"/>
    <w:rsid w:val="00B866AE"/>
    <w:rsid w:val="00B90FE8"/>
    <w:rsid w:val="00B92D0F"/>
    <w:rsid w:val="00B94166"/>
    <w:rsid w:val="00B9749B"/>
    <w:rsid w:val="00B979EB"/>
    <w:rsid w:val="00BA05D2"/>
    <w:rsid w:val="00BA1750"/>
    <w:rsid w:val="00BA5FEA"/>
    <w:rsid w:val="00BB7C1B"/>
    <w:rsid w:val="00BB7E69"/>
    <w:rsid w:val="00BC00BD"/>
    <w:rsid w:val="00BD2DD2"/>
    <w:rsid w:val="00BD41F3"/>
    <w:rsid w:val="00BD4DE7"/>
    <w:rsid w:val="00BE1342"/>
    <w:rsid w:val="00BE2B35"/>
    <w:rsid w:val="00BE75F9"/>
    <w:rsid w:val="00BF3136"/>
    <w:rsid w:val="00C00CE7"/>
    <w:rsid w:val="00C03F00"/>
    <w:rsid w:val="00C04968"/>
    <w:rsid w:val="00C10FE6"/>
    <w:rsid w:val="00C110FC"/>
    <w:rsid w:val="00C11FFF"/>
    <w:rsid w:val="00C15913"/>
    <w:rsid w:val="00C16F15"/>
    <w:rsid w:val="00C23ED4"/>
    <w:rsid w:val="00C275C1"/>
    <w:rsid w:val="00C32D42"/>
    <w:rsid w:val="00C34264"/>
    <w:rsid w:val="00C37365"/>
    <w:rsid w:val="00C37912"/>
    <w:rsid w:val="00C40529"/>
    <w:rsid w:val="00C4304C"/>
    <w:rsid w:val="00C4613D"/>
    <w:rsid w:val="00C46E30"/>
    <w:rsid w:val="00C4788A"/>
    <w:rsid w:val="00C47CFB"/>
    <w:rsid w:val="00C50334"/>
    <w:rsid w:val="00C56DB6"/>
    <w:rsid w:val="00C615A0"/>
    <w:rsid w:val="00C61B2D"/>
    <w:rsid w:val="00C64A29"/>
    <w:rsid w:val="00C65746"/>
    <w:rsid w:val="00C7087F"/>
    <w:rsid w:val="00C7629C"/>
    <w:rsid w:val="00C76339"/>
    <w:rsid w:val="00C8235F"/>
    <w:rsid w:val="00C847C4"/>
    <w:rsid w:val="00C86651"/>
    <w:rsid w:val="00C8666F"/>
    <w:rsid w:val="00C86B17"/>
    <w:rsid w:val="00C92B19"/>
    <w:rsid w:val="00C944AA"/>
    <w:rsid w:val="00C95E4D"/>
    <w:rsid w:val="00C96478"/>
    <w:rsid w:val="00C9756F"/>
    <w:rsid w:val="00CA1BD4"/>
    <w:rsid w:val="00CA3661"/>
    <w:rsid w:val="00CB334F"/>
    <w:rsid w:val="00CB68FC"/>
    <w:rsid w:val="00CB78A9"/>
    <w:rsid w:val="00CB7ACE"/>
    <w:rsid w:val="00CC026F"/>
    <w:rsid w:val="00CC11D6"/>
    <w:rsid w:val="00CC255E"/>
    <w:rsid w:val="00CC27AF"/>
    <w:rsid w:val="00CC37D0"/>
    <w:rsid w:val="00CD16E4"/>
    <w:rsid w:val="00CD1B1A"/>
    <w:rsid w:val="00CD2FEC"/>
    <w:rsid w:val="00CD41C3"/>
    <w:rsid w:val="00CE125D"/>
    <w:rsid w:val="00CE2D0F"/>
    <w:rsid w:val="00CE3A5D"/>
    <w:rsid w:val="00CE5673"/>
    <w:rsid w:val="00CF15EE"/>
    <w:rsid w:val="00CF1B2C"/>
    <w:rsid w:val="00CF52D2"/>
    <w:rsid w:val="00D01341"/>
    <w:rsid w:val="00D0216D"/>
    <w:rsid w:val="00D04890"/>
    <w:rsid w:val="00D07276"/>
    <w:rsid w:val="00D100D2"/>
    <w:rsid w:val="00D13E12"/>
    <w:rsid w:val="00D15478"/>
    <w:rsid w:val="00D1553E"/>
    <w:rsid w:val="00D172F4"/>
    <w:rsid w:val="00D20B68"/>
    <w:rsid w:val="00D251C5"/>
    <w:rsid w:val="00D2719A"/>
    <w:rsid w:val="00D311A5"/>
    <w:rsid w:val="00D3402A"/>
    <w:rsid w:val="00D36D6C"/>
    <w:rsid w:val="00D43BE9"/>
    <w:rsid w:val="00D5128A"/>
    <w:rsid w:val="00D51A7A"/>
    <w:rsid w:val="00D547EF"/>
    <w:rsid w:val="00D607C7"/>
    <w:rsid w:val="00D65FCC"/>
    <w:rsid w:val="00D71735"/>
    <w:rsid w:val="00D71B09"/>
    <w:rsid w:val="00D758C0"/>
    <w:rsid w:val="00D774CC"/>
    <w:rsid w:val="00D77C57"/>
    <w:rsid w:val="00D825AD"/>
    <w:rsid w:val="00D83DEB"/>
    <w:rsid w:val="00D87722"/>
    <w:rsid w:val="00D87CB2"/>
    <w:rsid w:val="00D919EA"/>
    <w:rsid w:val="00D9319D"/>
    <w:rsid w:val="00D94ABE"/>
    <w:rsid w:val="00D9563F"/>
    <w:rsid w:val="00DA2A8E"/>
    <w:rsid w:val="00DA46B7"/>
    <w:rsid w:val="00DA58BD"/>
    <w:rsid w:val="00DA5A1C"/>
    <w:rsid w:val="00DA74AC"/>
    <w:rsid w:val="00DB14CA"/>
    <w:rsid w:val="00DB2963"/>
    <w:rsid w:val="00DB395A"/>
    <w:rsid w:val="00DC0F89"/>
    <w:rsid w:val="00DC17A0"/>
    <w:rsid w:val="00DF6108"/>
    <w:rsid w:val="00E03885"/>
    <w:rsid w:val="00E1524A"/>
    <w:rsid w:val="00E21853"/>
    <w:rsid w:val="00E21B80"/>
    <w:rsid w:val="00E23CA1"/>
    <w:rsid w:val="00E26497"/>
    <w:rsid w:val="00E26BA0"/>
    <w:rsid w:val="00E3230D"/>
    <w:rsid w:val="00E328C1"/>
    <w:rsid w:val="00E35174"/>
    <w:rsid w:val="00E35C95"/>
    <w:rsid w:val="00E40E36"/>
    <w:rsid w:val="00E41578"/>
    <w:rsid w:val="00E45998"/>
    <w:rsid w:val="00E51CCE"/>
    <w:rsid w:val="00E54477"/>
    <w:rsid w:val="00E56A60"/>
    <w:rsid w:val="00E56B82"/>
    <w:rsid w:val="00E74D56"/>
    <w:rsid w:val="00E7565C"/>
    <w:rsid w:val="00E76713"/>
    <w:rsid w:val="00E81B07"/>
    <w:rsid w:val="00E906C1"/>
    <w:rsid w:val="00E9592B"/>
    <w:rsid w:val="00EA6377"/>
    <w:rsid w:val="00EA6623"/>
    <w:rsid w:val="00EA7DBD"/>
    <w:rsid w:val="00EC5765"/>
    <w:rsid w:val="00EC6BF4"/>
    <w:rsid w:val="00ED240F"/>
    <w:rsid w:val="00ED3BA2"/>
    <w:rsid w:val="00ED6C91"/>
    <w:rsid w:val="00EE0071"/>
    <w:rsid w:val="00EE03E1"/>
    <w:rsid w:val="00EE60CE"/>
    <w:rsid w:val="00EE6F6D"/>
    <w:rsid w:val="00EF2042"/>
    <w:rsid w:val="00EF2A20"/>
    <w:rsid w:val="00EF3C8E"/>
    <w:rsid w:val="00EF41C9"/>
    <w:rsid w:val="00EF671F"/>
    <w:rsid w:val="00F04579"/>
    <w:rsid w:val="00F054AE"/>
    <w:rsid w:val="00F11394"/>
    <w:rsid w:val="00F155FE"/>
    <w:rsid w:val="00F16114"/>
    <w:rsid w:val="00F21151"/>
    <w:rsid w:val="00F215F6"/>
    <w:rsid w:val="00F222DC"/>
    <w:rsid w:val="00F23CE1"/>
    <w:rsid w:val="00F26A3B"/>
    <w:rsid w:val="00F3526B"/>
    <w:rsid w:val="00F35849"/>
    <w:rsid w:val="00F35C97"/>
    <w:rsid w:val="00F41634"/>
    <w:rsid w:val="00F4191C"/>
    <w:rsid w:val="00F460EE"/>
    <w:rsid w:val="00F4734A"/>
    <w:rsid w:val="00F50C33"/>
    <w:rsid w:val="00F538D4"/>
    <w:rsid w:val="00F54976"/>
    <w:rsid w:val="00F55484"/>
    <w:rsid w:val="00F55A19"/>
    <w:rsid w:val="00F63CDC"/>
    <w:rsid w:val="00F71B4D"/>
    <w:rsid w:val="00F73206"/>
    <w:rsid w:val="00F74EA4"/>
    <w:rsid w:val="00F80D5C"/>
    <w:rsid w:val="00F90ADC"/>
    <w:rsid w:val="00F919FB"/>
    <w:rsid w:val="00F92298"/>
    <w:rsid w:val="00F9252E"/>
    <w:rsid w:val="00F927FD"/>
    <w:rsid w:val="00F93792"/>
    <w:rsid w:val="00F93A8A"/>
    <w:rsid w:val="00FA5A72"/>
    <w:rsid w:val="00FB3473"/>
    <w:rsid w:val="00FB3B4A"/>
    <w:rsid w:val="00FC09CB"/>
    <w:rsid w:val="00FD4322"/>
    <w:rsid w:val="00FE6505"/>
    <w:rsid w:val="00FE7EEA"/>
    <w:rsid w:val="00FF0D3E"/>
    <w:rsid w:val="00FF495C"/>
    <w:rsid w:val="00FF6724"/>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6AA93"/>
  <w15:docId w15:val="{EBA7FE6B-58E5-4784-86E8-6CE25E6E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483"/>
    <w:rPr>
      <w:sz w:val="22"/>
      <w:szCs w:val="22"/>
      <w:lang w:val="sr-Latn-ME"/>
    </w:rPr>
  </w:style>
  <w:style w:type="paragraph" w:styleId="Heading1">
    <w:name w:val="heading 1"/>
    <w:basedOn w:val="Normal"/>
    <w:next w:val="Normal"/>
    <w:link w:val="Heading1Char"/>
    <w:uiPriority w:val="9"/>
    <w:qFormat/>
    <w:rsid w:val="00A2193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BodyText"/>
    <w:link w:val="Heading3Char"/>
    <w:qFormat/>
    <w:rsid w:val="00C46E30"/>
    <w:pPr>
      <w:suppressAutoHyphens/>
      <w:spacing w:after="120" w:line="300" w:lineRule="atLeast"/>
      <w:jc w:val="both"/>
      <w:outlineLvl w:val="2"/>
    </w:pPr>
    <w:rPr>
      <w:rFonts w:ascii="Times New Roman" w:eastAsia="Times New Roman" w:hAnsi="Times New Roman"/>
      <w:sz w:val="20"/>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DD4"/>
    <w:pPr>
      <w:tabs>
        <w:tab w:val="center" w:pos="4680"/>
        <w:tab w:val="right" w:pos="9360"/>
      </w:tabs>
    </w:pPr>
  </w:style>
  <w:style w:type="character" w:customStyle="1" w:styleId="HeaderChar">
    <w:name w:val="Header Char"/>
    <w:link w:val="Header"/>
    <w:uiPriority w:val="99"/>
    <w:rsid w:val="00672DD4"/>
    <w:rPr>
      <w:sz w:val="22"/>
      <w:szCs w:val="22"/>
    </w:rPr>
  </w:style>
  <w:style w:type="paragraph" w:styleId="Footer">
    <w:name w:val="footer"/>
    <w:basedOn w:val="Normal"/>
    <w:link w:val="FooterChar"/>
    <w:uiPriority w:val="99"/>
    <w:unhideWhenUsed/>
    <w:rsid w:val="00672DD4"/>
    <w:pPr>
      <w:tabs>
        <w:tab w:val="center" w:pos="4680"/>
        <w:tab w:val="right" w:pos="9360"/>
      </w:tabs>
    </w:pPr>
  </w:style>
  <w:style w:type="character" w:customStyle="1" w:styleId="FooterChar">
    <w:name w:val="Footer Char"/>
    <w:link w:val="Footer"/>
    <w:uiPriority w:val="99"/>
    <w:rsid w:val="00672DD4"/>
    <w:rPr>
      <w:sz w:val="22"/>
      <w:szCs w:val="22"/>
    </w:rPr>
  </w:style>
  <w:style w:type="character" w:styleId="Hyperlink">
    <w:name w:val="Hyperlink"/>
    <w:uiPriority w:val="99"/>
    <w:rsid w:val="00672DD4"/>
    <w:rPr>
      <w:color w:val="0000FF"/>
      <w:u w:val="single"/>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
    <w:basedOn w:val="Normal"/>
    <w:link w:val="ListParagraphChar"/>
    <w:uiPriority w:val="34"/>
    <w:qFormat/>
    <w:rsid w:val="00AF5E60"/>
    <w:pPr>
      <w:widowControl w:val="0"/>
      <w:overflowPunct w:val="0"/>
      <w:autoSpaceDE w:val="0"/>
      <w:autoSpaceDN w:val="0"/>
      <w:adjustRightInd w:val="0"/>
      <w:ind w:left="720"/>
    </w:pPr>
    <w:rPr>
      <w:rFonts w:ascii="Times New Roman" w:eastAsia="Times New Roman" w:hAnsi="Times New Roman"/>
      <w:kern w:val="28"/>
      <w:sz w:val="20"/>
      <w:szCs w:val="20"/>
    </w:rPr>
  </w:style>
  <w:style w:type="character" w:styleId="CommentReference">
    <w:name w:val="annotation reference"/>
    <w:uiPriority w:val="99"/>
    <w:semiHidden/>
    <w:unhideWhenUsed/>
    <w:rsid w:val="00AF6700"/>
    <w:rPr>
      <w:sz w:val="16"/>
      <w:szCs w:val="16"/>
    </w:rPr>
  </w:style>
  <w:style w:type="paragraph" w:styleId="CommentText">
    <w:name w:val="annotation text"/>
    <w:basedOn w:val="Normal"/>
    <w:link w:val="CommentTextChar"/>
    <w:uiPriority w:val="99"/>
    <w:unhideWhenUsed/>
    <w:rsid w:val="00AF6700"/>
    <w:rPr>
      <w:sz w:val="20"/>
      <w:szCs w:val="20"/>
    </w:rPr>
  </w:style>
  <w:style w:type="character" w:customStyle="1" w:styleId="CommentTextChar">
    <w:name w:val="Comment Text Char"/>
    <w:basedOn w:val="DefaultParagraphFont"/>
    <w:link w:val="CommentText"/>
    <w:uiPriority w:val="99"/>
    <w:rsid w:val="00AF6700"/>
  </w:style>
  <w:style w:type="paragraph" w:styleId="CommentSubject">
    <w:name w:val="annotation subject"/>
    <w:basedOn w:val="CommentText"/>
    <w:next w:val="CommentText"/>
    <w:link w:val="CommentSubjectChar"/>
    <w:uiPriority w:val="99"/>
    <w:semiHidden/>
    <w:unhideWhenUsed/>
    <w:rsid w:val="00AF6700"/>
    <w:rPr>
      <w:b/>
      <w:bCs/>
    </w:rPr>
  </w:style>
  <w:style w:type="character" w:customStyle="1" w:styleId="CommentSubjectChar">
    <w:name w:val="Comment Subject Char"/>
    <w:link w:val="CommentSubject"/>
    <w:uiPriority w:val="99"/>
    <w:semiHidden/>
    <w:rsid w:val="00AF6700"/>
    <w:rPr>
      <w:b/>
      <w:bCs/>
    </w:rPr>
  </w:style>
  <w:style w:type="paragraph" w:styleId="BalloonText">
    <w:name w:val="Balloon Text"/>
    <w:basedOn w:val="Normal"/>
    <w:link w:val="BalloonTextChar"/>
    <w:uiPriority w:val="99"/>
    <w:semiHidden/>
    <w:unhideWhenUsed/>
    <w:rsid w:val="00AF6700"/>
    <w:rPr>
      <w:rFonts w:ascii="Tahoma" w:hAnsi="Tahoma"/>
      <w:sz w:val="16"/>
      <w:szCs w:val="16"/>
    </w:rPr>
  </w:style>
  <w:style w:type="character" w:customStyle="1" w:styleId="BalloonTextChar">
    <w:name w:val="Balloon Text Char"/>
    <w:link w:val="BalloonText"/>
    <w:uiPriority w:val="99"/>
    <w:semiHidden/>
    <w:rsid w:val="00AF6700"/>
    <w:rPr>
      <w:rFonts w:ascii="Tahoma" w:hAnsi="Tahoma" w:cs="Tahoma"/>
      <w:sz w:val="16"/>
      <w:szCs w:val="16"/>
    </w:rPr>
  </w:style>
  <w:style w:type="paragraph" w:styleId="Revision">
    <w:name w:val="Revision"/>
    <w:hidden/>
    <w:uiPriority w:val="99"/>
    <w:semiHidden/>
    <w:rsid w:val="00B655BC"/>
    <w:rPr>
      <w:sz w:val="22"/>
      <w:szCs w:val="22"/>
    </w:rPr>
  </w:style>
  <w:style w:type="paragraph" w:customStyle="1" w:styleId="TableSmall">
    <w:name w:val="Table Small"/>
    <w:basedOn w:val="Normal"/>
    <w:rsid w:val="00C46E30"/>
    <w:pPr>
      <w:snapToGrid w:val="0"/>
      <w:spacing w:before="20" w:after="20"/>
      <w:jc w:val="both"/>
    </w:pPr>
    <w:rPr>
      <w:rFonts w:ascii="Times New Roman" w:eastAsia="Times New Roman" w:hAnsi="Times New Roman"/>
      <w:sz w:val="20"/>
      <w:szCs w:val="20"/>
      <w:lang w:val="sr-Latn-CS" w:eastAsia="en-GB"/>
    </w:rPr>
  </w:style>
  <w:style w:type="paragraph" w:styleId="NoSpacing">
    <w:name w:val="No Spacing"/>
    <w:link w:val="NoSpacingChar"/>
    <w:uiPriority w:val="1"/>
    <w:qFormat/>
    <w:rsid w:val="00C46E30"/>
    <w:rPr>
      <w:rFonts w:asciiTheme="minorHAnsi" w:eastAsiaTheme="minorEastAsia" w:hAnsiTheme="minorHAnsi" w:cstheme="minorBidi"/>
      <w:sz w:val="22"/>
      <w:szCs w:val="22"/>
      <w:lang w:val="en-GB" w:eastAsia="en-GB"/>
    </w:rPr>
  </w:style>
  <w:style w:type="character" w:customStyle="1" w:styleId="colorme">
    <w:name w:val="color_me"/>
    <w:basedOn w:val="DefaultParagraphFont"/>
    <w:rsid w:val="00C46E30"/>
  </w:style>
  <w:style w:type="character" w:customStyle="1" w:styleId="apple-converted-space">
    <w:name w:val="apple-converted-space"/>
    <w:basedOn w:val="DefaultParagraphFont"/>
    <w:rsid w:val="00C46E30"/>
  </w:style>
  <w:style w:type="table" w:styleId="TableGrid">
    <w:name w:val="Table Grid"/>
    <w:basedOn w:val="TableNormal"/>
    <w:uiPriority w:val="59"/>
    <w:rsid w:val="00C46E30"/>
    <w:rPr>
      <w:rFonts w:asciiTheme="minorHAnsi" w:eastAsiaTheme="minorEastAsia" w:hAnsiTheme="minorHAnsi" w:cstheme="minorBidi"/>
      <w:sz w:val="22"/>
      <w:szCs w:val="22"/>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16 Point,Superscript 6 Point,BVI fnr,ftref,nota pié di pagina,Footnote symbol,Footnote reference number,Times 10 Point,Exposant 3 Point,EN Footnote Reference,note TESI,Footnote Reference Char Char Char,Footnotes ref,Footnotes refss,R"/>
    <w:basedOn w:val="DefaultParagraphFont"/>
    <w:link w:val="Ref"/>
    <w:uiPriority w:val="99"/>
    <w:unhideWhenUsed/>
    <w:rsid w:val="00C46E30"/>
    <w:rPr>
      <w:vertAlign w:val="superscript"/>
    </w:rPr>
  </w:style>
  <w:style w:type="paragraph" w:customStyle="1" w:styleId="BodyText19">
    <w:name w:val="Body Text19"/>
    <w:basedOn w:val="Normal"/>
    <w:uiPriority w:val="99"/>
    <w:rsid w:val="00C46E30"/>
    <w:pPr>
      <w:shd w:val="clear" w:color="auto" w:fill="FFFFFF"/>
      <w:suppressAutoHyphens/>
      <w:autoSpaceDE w:val="0"/>
      <w:autoSpaceDN w:val="0"/>
      <w:adjustRightInd w:val="0"/>
      <w:spacing w:before="900" w:after="900"/>
      <w:ind w:hanging="2420"/>
    </w:pPr>
    <w:rPr>
      <w:rFonts w:ascii="Palatino Linotype" w:eastAsia="Times New Roman" w:hAnsi="Palatino Linotype" w:cs="Palatino Linotype"/>
      <w:color w:val="000000"/>
      <w:kern w:val="3"/>
      <w:sz w:val="23"/>
      <w:szCs w:val="23"/>
      <w:lang w:eastAsia="en-GB" w:bidi="hi-IN"/>
    </w:rPr>
  </w:style>
  <w:style w:type="character" w:customStyle="1" w:styleId="Heading3Char">
    <w:name w:val="Heading 3 Char"/>
    <w:basedOn w:val="DefaultParagraphFont"/>
    <w:link w:val="Heading3"/>
    <w:rsid w:val="00C46E30"/>
    <w:rPr>
      <w:rFonts w:ascii="Times New Roman" w:eastAsia="Times New Roman" w:hAnsi="Times New Roman"/>
      <w:lang w:val="en-GB" w:eastAsia="ar-SA"/>
    </w:rPr>
  </w:style>
  <w:style w:type="paragraph" w:styleId="BodyText">
    <w:name w:val="Body Text"/>
    <w:basedOn w:val="Normal"/>
    <w:link w:val="BodyTextChar"/>
    <w:uiPriority w:val="99"/>
    <w:semiHidden/>
    <w:unhideWhenUsed/>
    <w:rsid w:val="00C46E30"/>
    <w:pPr>
      <w:spacing w:after="120"/>
    </w:pPr>
  </w:style>
  <w:style w:type="character" w:customStyle="1" w:styleId="BodyTextChar">
    <w:name w:val="Body Text Char"/>
    <w:basedOn w:val="DefaultParagraphFont"/>
    <w:link w:val="BodyText"/>
    <w:uiPriority w:val="99"/>
    <w:semiHidden/>
    <w:rsid w:val="00C46E30"/>
    <w:rPr>
      <w:sz w:val="22"/>
      <w:szCs w:val="22"/>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locked/>
    <w:rsid w:val="00302AEB"/>
    <w:rPr>
      <w:rFonts w:ascii="Times New Roman" w:eastAsia="Times New Roman" w:hAnsi="Times New Roman"/>
      <w:kern w:val="28"/>
    </w:rPr>
  </w:style>
  <w:style w:type="paragraph" w:styleId="FootnoteText">
    <w:name w:val="footnote text"/>
    <w:aliases w:val="Footnote Text Char Char Char,Footnote Text Char Char,Footnote Text Char1 Char,Footnote Text Char Char Char Char Char,Footnote Text Char Char Char1 Char,Footnote Text Char Char1 Char,single space Char Char,ft Char Char,fn,FOOTNOTES,Fußnote"/>
    <w:basedOn w:val="Normal"/>
    <w:link w:val="FootnoteTextChar"/>
    <w:uiPriority w:val="99"/>
    <w:unhideWhenUsed/>
    <w:qFormat/>
    <w:rsid w:val="006B5DB3"/>
    <w:rPr>
      <w:rFonts w:ascii="Times New Roman" w:eastAsia="Times New Roman" w:hAnsi="Times New Roman"/>
      <w:sz w:val="20"/>
      <w:szCs w:val="20"/>
      <w:lang w:val="sr-Latn-CS" w:eastAsia="en-GB"/>
    </w:rPr>
  </w:style>
  <w:style w:type="character" w:customStyle="1" w:styleId="FootnoteTextChar">
    <w:name w:val="Footnote Text Char"/>
    <w:aliases w:val="Footnote Text Char Char Char Char,Footnote Text Char Char Char1,Footnote Text Char1 Char Char,Footnote Text Char Char Char Char Char Char,Footnote Text Char Char Char1 Char Char,Footnote Text Char Char1 Char Char,ft Char Char Char"/>
    <w:basedOn w:val="DefaultParagraphFont"/>
    <w:link w:val="FootnoteText"/>
    <w:uiPriority w:val="99"/>
    <w:rsid w:val="006B5DB3"/>
    <w:rPr>
      <w:rFonts w:ascii="Times New Roman" w:eastAsia="Times New Roman" w:hAnsi="Times New Roman"/>
      <w:lang w:val="sr-Latn-CS" w:eastAsia="en-GB"/>
    </w:rPr>
  </w:style>
  <w:style w:type="paragraph" w:customStyle="1" w:styleId="Default">
    <w:name w:val="Default"/>
    <w:rsid w:val="006B5DB3"/>
    <w:pPr>
      <w:autoSpaceDE w:val="0"/>
      <w:autoSpaceDN w:val="0"/>
      <w:adjustRightInd w:val="0"/>
    </w:pPr>
    <w:rPr>
      <w:rFonts w:cs="Arial"/>
      <w:color w:val="000000"/>
      <w:sz w:val="24"/>
      <w:szCs w:val="24"/>
      <w:lang w:val="en-GB"/>
    </w:rPr>
  </w:style>
  <w:style w:type="character" w:customStyle="1" w:styleId="NoSpacingChar">
    <w:name w:val="No Spacing Char"/>
    <w:link w:val="NoSpacing"/>
    <w:uiPriority w:val="1"/>
    <w:locked/>
    <w:rsid w:val="00F41634"/>
    <w:rPr>
      <w:rFonts w:asciiTheme="minorHAnsi" w:eastAsiaTheme="minorEastAsia" w:hAnsiTheme="minorHAnsi" w:cstheme="minorBidi"/>
      <w:sz w:val="22"/>
      <w:szCs w:val="22"/>
      <w:lang w:val="en-GB" w:eastAsia="en-GB"/>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CF1B2C"/>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CF1B2C"/>
    <w:pPr>
      <w:widowControl w:val="0"/>
      <w:shd w:val="clear" w:color="auto" w:fill="FFFFFF"/>
      <w:spacing w:after="300" w:line="274" w:lineRule="exact"/>
      <w:jc w:val="both"/>
    </w:pPr>
    <w:rPr>
      <w:sz w:val="20"/>
      <w:szCs w:val="20"/>
    </w:rPr>
  </w:style>
  <w:style w:type="character" w:customStyle="1" w:styleId="Heading1Char">
    <w:name w:val="Heading 1 Char"/>
    <w:basedOn w:val="DefaultParagraphFont"/>
    <w:link w:val="Heading1"/>
    <w:uiPriority w:val="9"/>
    <w:rsid w:val="00A2193B"/>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206FF9"/>
    <w:pPr>
      <w:spacing w:before="100" w:beforeAutospacing="1" w:after="100" w:afterAutospacing="1"/>
    </w:pPr>
    <w:rPr>
      <w:rFonts w:ascii="Times New Roman" w:eastAsia="Times New Roman" w:hAnsi="Times New Roman"/>
      <w:sz w:val="24"/>
      <w:szCs w:val="24"/>
      <w:lang w:val="en-GB" w:eastAsia="en-GB"/>
    </w:rPr>
  </w:style>
  <w:style w:type="paragraph" w:customStyle="1" w:styleId="Ref">
    <w:name w:val="Ref"/>
    <w:aliases w:val="Footnotes refs"/>
    <w:basedOn w:val="Normal"/>
    <w:link w:val="FootnoteReference"/>
    <w:uiPriority w:val="99"/>
    <w:rsid w:val="000B3785"/>
    <w:pPr>
      <w:spacing w:after="160" w:line="240" w:lineRule="exact"/>
    </w:pPr>
    <w:rPr>
      <w:sz w:val="20"/>
      <w:szCs w:val="20"/>
      <w:vertAlign w:val="superscript"/>
      <w:lang w:val="en-US"/>
    </w:rPr>
  </w:style>
  <w:style w:type="character" w:styleId="UnresolvedMention">
    <w:name w:val="Unresolved Mention"/>
    <w:basedOn w:val="DefaultParagraphFont"/>
    <w:uiPriority w:val="99"/>
    <w:semiHidden/>
    <w:unhideWhenUsed/>
    <w:rsid w:val="00FB3B4A"/>
    <w:rPr>
      <w:color w:val="605E5C"/>
      <w:shd w:val="clear" w:color="auto" w:fill="E1DFDD"/>
    </w:rPr>
  </w:style>
  <w:style w:type="paragraph" w:customStyle="1" w:styleId="footnotedescription">
    <w:name w:val="footnote description"/>
    <w:next w:val="Normal"/>
    <w:link w:val="footnotedescriptionChar"/>
    <w:hidden/>
    <w:rsid w:val="009469E6"/>
    <w:pPr>
      <w:spacing w:after="2" w:line="274" w:lineRule="auto"/>
      <w:ind w:right="278"/>
      <w:jc w:val="both"/>
    </w:pPr>
    <w:rPr>
      <w:rFonts w:eastAsia="Arial" w:cs="Arial"/>
      <w:color w:val="000000"/>
      <w:sz w:val="16"/>
      <w:szCs w:val="22"/>
    </w:rPr>
  </w:style>
  <w:style w:type="character" w:customStyle="1" w:styleId="footnotedescriptionChar">
    <w:name w:val="footnote description Char"/>
    <w:link w:val="footnotedescription"/>
    <w:rsid w:val="009469E6"/>
    <w:rPr>
      <w:rFonts w:eastAsia="Arial" w:cs="Arial"/>
      <w:color w:val="000000"/>
      <w:sz w:val="16"/>
      <w:szCs w:val="22"/>
    </w:rPr>
  </w:style>
  <w:style w:type="character" w:customStyle="1" w:styleId="footnotemark">
    <w:name w:val="footnote mark"/>
    <w:hidden/>
    <w:rsid w:val="009469E6"/>
    <w:rPr>
      <w:rFonts w:ascii="Times New Roman" w:eastAsia="Times New Roman" w:hAnsi="Times New Roman" w:cs="Times New Roman"/>
      <w:color w:val="000000"/>
      <w:sz w:val="2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89499">
      <w:bodyDiv w:val="1"/>
      <w:marLeft w:val="0"/>
      <w:marRight w:val="0"/>
      <w:marTop w:val="0"/>
      <w:marBottom w:val="0"/>
      <w:divBdr>
        <w:top w:val="none" w:sz="0" w:space="0" w:color="auto"/>
        <w:left w:val="none" w:sz="0" w:space="0" w:color="auto"/>
        <w:bottom w:val="none" w:sz="0" w:space="0" w:color="auto"/>
        <w:right w:val="none" w:sz="0" w:space="0" w:color="auto"/>
      </w:divBdr>
      <w:divsChild>
        <w:div w:id="1886912560">
          <w:marLeft w:val="0"/>
          <w:marRight w:val="0"/>
          <w:marTop w:val="0"/>
          <w:marBottom w:val="0"/>
          <w:divBdr>
            <w:top w:val="none" w:sz="0" w:space="0" w:color="auto"/>
            <w:left w:val="none" w:sz="0" w:space="0" w:color="auto"/>
            <w:bottom w:val="none" w:sz="0" w:space="0" w:color="auto"/>
            <w:right w:val="none" w:sz="0" w:space="0" w:color="auto"/>
          </w:divBdr>
        </w:div>
        <w:div w:id="768354056">
          <w:marLeft w:val="0"/>
          <w:marRight w:val="0"/>
          <w:marTop w:val="0"/>
          <w:marBottom w:val="0"/>
          <w:divBdr>
            <w:top w:val="none" w:sz="0" w:space="0" w:color="auto"/>
            <w:left w:val="none" w:sz="0" w:space="0" w:color="auto"/>
            <w:bottom w:val="none" w:sz="0" w:space="0" w:color="auto"/>
            <w:right w:val="none" w:sz="0" w:space="0" w:color="auto"/>
          </w:divBdr>
        </w:div>
      </w:divsChild>
    </w:div>
    <w:div w:id="190654046">
      <w:bodyDiv w:val="1"/>
      <w:marLeft w:val="0"/>
      <w:marRight w:val="0"/>
      <w:marTop w:val="0"/>
      <w:marBottom w:val="0"/>
      <w:divBdr>
        <w:top w:val="none" w:sz="0" w:space="0" w:color="auto"/>
        <w:left w:val="none" w:sz="0" w:space="0" w:color="auto"/>
        <w:bottom w:val="none" w:sz="0" w:space="0" w:color="auto"/>
        <w:right w:val="none" w:sz="0" w:space="0" w:color="auto"/>
      </w:divBdr>
    </w:div>
    <w:div w:id="889457746">
      <w:bodyDiv w:val="1"/>
      <w:marLeft w:val="0"/>
      <w:marRight w:val="0"/>
      <w:marTop w:val="0"/>
      <w:marBottom w:val="0"/>
      <w:divBdr>
        <w:top w:val="none" w:sz="0" w:space="0" w:color="auto"/>
        <w:left w:val="none" w:sz="0" w:space="0" w:color="auto"/>
        <w:bottom w:val="none" w:sz="0" w:space="0" w:color="auto"/>
        <w:right w:val="none" w:sz="0" w:space="0" w:color="auto"/>
      </w:divBdr>
    </w:div>
    <w:div w:id="929628691">
      <w:bodyDiv w:val="1"/>
      <w:marLeft w:val="0"/>
      <w:marRight w:val="0"/>
      <w:marTop w:val="0"/>
      <w:marBottom w:val="0"/>
      <w:divBdr>
        <w:top w:val="none" w:sz="0" w:space="0" w:color="auto"/>
        <w:left w:val="none" w:sz="0" w:space="0" w:color="auto"/>
        <w:bottom w:val="none" w:sz="0" w:space="0" w:color="auto"/>
        <w:right w:val="none" w:sz="0" w:space="0" w:color="auto"/>
      </w:divBdr>
    </w:div>
    <w:div w:id="1309238381">
      <w:bodyDiv w:val="1"/>
      <w:marLeft w:val="0"/>
      <w:marRight w:val="0"/>
      <w:marTop w:val="0"/>
      <w:marBottom w:val="0"/>
      <w:divBdr>
        <w:top w:val="none" w:sz="0" w:space="0" w:color="auto"/>
        <w:left w:val="none" w:sz="0" w:space="0" w:color="auto"/>
        <w:bottom w:val="none" w:sz="0" w:space="0" w:color="auto"/>
        <w:right w:val="none" w:sz="0" w:space="0" w:color="auto"/>
      </w:divBdr>
    </w:div>
    <w:div w:id="188471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ami.gov.m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dija.radovic@mek.gov.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nja.markoc@mek.gov.m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ov.me/mek" TargetMode="External"/><Relationship Id="rId4" Type="http://schemas.openxmlformats.org/officeDocument/2006/relationships/settings" Target="settings.xml"/><Relationship Id="rId9" Type="http://schemas.openxmlformats.org/officeDocument/2006/relationships/hyperlink" Target="http://www.gov.me/me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DC9F16-BF03-4806-B89A-EC6DDB6C8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1958</Words>
  <Characters>11162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13094</CharactersWithSpaces>
  <SharedDoc>false</SharedDoc>
  <HLinks>
    <vt:vector size="6" baseType="variant">
      <vt:variant>
        <vt:i4>8060968</vt:i4>
      </vt:variant>
      <vt:variant>
        <vt:i4>0</vt:i4>
      </vt:variant>
      <vt:variant>
        <vt:i4>0</vt:i4>
      </vt:variant>
      <vt:variant>
        <vt:i4>5</vt:i4>
      </vt:variant>
      <vt:variant>
        <vt:lpwstr>http://www.srp.gov.me/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 Sreckovic</dc:creator>
  <cp:lastModifiedBy>Milena Dardic</cp:lastModifiedBy>
  <cp:revision>2</cp:revision>
  <cp:lastPrinted>2022-03-15T07:56:00Z</cp:lastPrinted>
  <dcterms:created xsi:type="dcterms:W3CDTF">2023-04-10T09:52:00Z</dcterms:created>
  <dcterms:modified xsi:type="dcterms:W3CDTF">2023-04-10T09:52:00Z</dcterms:modified>
</cp:coreProperties>
</file>