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902D1" w14:textId="77777777" w:rsidR="00D61295" w:rsidRPr="00472F91" w:rsidRDefault="00D61295" w:rsidP="00061C79">
      <w:pPr>
        <w:spacing w:after="0"/>
        <w:jc w:val="both"/>
        <w:rPr>
          <w:rStyle w:val="Hipervnculo"/>
          <w:rFonts w:ascii="Century Gothic" w:hAnsi="Century Gothic"/>
          <w:b/>
          <w:sz w:val="26"/>
          <w:szCs w:val="26"/>
          <w:u w:val="none"/>
        </w:rPr>
      </w:pPr>
    </w:p>
    <w:p w14:paraId="62F82ECB" w14:textId="02F9807D" w:rsidR="00061C79" w:rsidRPr="00472F91" w:rsidRDefault="007D72B6" w:rsidP="007D72B6">
      <w:pPr>
        <w:spacing w:after="0"/>
        <w:jc w:val="both"/>
        <w:rPr>
          <w:rFonts w:ascii="Century Gothic" w:hAnsi="Century Gothic" w:cs="Helvetica"/>
          <w:b/>
          <w:color w:val="111111"/>
          <w:sz w:val="26"/>
          <w:szCs w:val="26"/>
          <w:lang w:val="en-GB"/>
        </w:rPr>
      </w:pPr>
      <w:r w:rsidRPr="00472F91">
        <w:rPr>
          <w:rFonts w:ascii="Century Gothic" w:hAnsi="Century Gothic" w:cs="Helvetica"/>
          <w:b/>
          <w:color w:val="111111"/>
          <w:sz w:val="26"/>
          <w:szCs w:val="26"/>
          <w:lang w:val="en-GB"/>
        </w:rPr>
        <w:t xml:space="preserve">GLOBAL CAMPUS </w:t>
      </w:r>
      <w:r w:rsidR="00061C79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is a digital platform developed by the </w:t>
      </w:r>
      <w:r w:rsidR="000F0A0C" w:rsidRPr="00B70728">
        <w:rPr>
          <w:rFonts w:ascii="Century Gothic" w:hAnsi="Century Gothic"/>
          <w:sz w:val="26"/>
          <w:szCs w:val="26"/>
          <w:lang w:val="en-GB"/>
        </w:rPr>
        <w:t>Argentine Republic</w:t>
      </w:r>
      <w:r w:rsidRPr="00B70728">
        <w:rPr>
          <w:rFonts w:ascii="Century Gothic" w:hAnsi="Century Gothic"/>
          <w:sz w:val="26"/>
          <w:szCs w:val="26"/>
          <w:lang w:val="en-GB"/>
        </w:rPr>
        <w:t xml:space="preserve"> </w:t>
      </w:r>
      <w:r w:rsidR="00061C79" w:rsidRPr="00B70728">
        <w:rPr>
          <w:rFonts w:ascii="Century Gothic" w:hAnsi="Century Gothic"/>
          <w:sz w:val="26"/>
          <w:szCs w:val="26"/>
          <w:lang w:val="en-GB"/>
        </w:rPr>
        <w:t>with the aim to promote the international mobility of students, teachers, artists and researchers, and to democratize access to international scholarships.</w:t>
      </w:r>
    </w:p>
    <w:p w14:paraId="34F63DB3" w14:textId="77777777" w:rsidR="00061C79" w:rsidRPr="00B70728" w:rsidRDefault="00061C79" w:rsidP="00061C79">
      <w:pPr>
        <w:spacing w:after="0"/>
        <w:jc w:val="both"/>
        <w:rPr>
          <w:rFonts w:ascii="Century Gothic" w:hAnsi="Century Gothic"/>
          <w:sz w:val="26"/>
          <w:szCs w:val="26"/>
          <w:lang w:val="en-GB"/>
        </w:rPr>
      </w:pPr>
    </w:p>
    <w:p w14:paraId="5D923FEE" w14:textId="3B93CFB3" w:rsidR="00061C79" w:rsidRPr="00B70728" w:rsidRDefault="00FC740A" w:rsidP="00061C79">
      <w:pPr>
        <w:spacing w:after="0"/>
        <w:jc w:val="both"/>
        <w:rPr>
          <w:rFonts w:ascii="Century Gothic" w:hAnsi="Century Gothic" w:cs="Helvetica"/>
          <w:color w:val="111111"/>
          <w:sz w:val="26"/>
          <w:szCs w:val="26"/>
          <w:lang w:val="en-GB"/>
        </w:rPr>
      </w:pPr>
      <w:r>
        <w:rPr>
          <w:rFonts w:ascii="Century Gothic" w:hAnsi="Century Gothic" w:cs="Helvetica"/>
          <w:color w:val="111111"/>
          <w:sz w:val="26"/>
          <w:szCs w:val="26"/>
          <w:lang w:val="en-GB"/>
        </w:rPr>
        <w:t>Ii is an initiative</w:t>
      </w:r>
      <w:r w:rsidR="00B26B42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, designed with a user experience approach, that seeks to facilitate and simplify access to information about </w:t>
      </w:r>
      <w:r w:rsidR="007507E3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open </w:t>
      </w:r>
      <w:r w:rsidR="00B26B42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calls and the </w:t>
      </w:r>
      <w:r w:rsidR="007507E3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proceedings to apply for international </w:t>
      </w:r>
      <w:r w:rsidR="00B26B42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>scholarship</w:t>
      </w:r>
      <w:r w:rsidR="007507E3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>s</w:t>
      </w:r>
      <w:r w:rsidR="00B26B42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, both for Argentine people abroad and for foreign people to Argentina. </w:t>
      </w:r>
    </w:p>
    <w:p w14:paraId="59EB1E51" w14:textId="2BF6F0DE" w:rsidR="00B26B42" w:rsidRPr="00B70728" w:rsidRDefault="00B26B42" w:rsidP="00061C79">
      <w:pPr>
        <w:spacing w:after="0"/>
        <w:jc w:val="both"/>
        <w:rPr>
          <w:rFonts w:ascii="Century Gothic" w:hAnsi="Century Gothic" w:cs="Helvetica"/>
          <w:color w:val="111111"/>
          <w:sz w:val="26"/>
          <w:szCs w:val="26"/>
          <w:lang w:val="en-GB"/>
        </w:rPr>
      </w:pPr>
    </w:p>
    <w:p w14:paraId="3B8331F1" w14:textId="09AF97F4" w:rsidR="00B26B42" w:rsidRPr="00B70728" w:rsidRDefault="00B26B42" w:rsidP="00061C79">
      <w:pPr>
        <w:spacing w:after="0"/>
        <w:jc w:val="both"/>
        <w:rPr>
          <w:rFonts w:ascii="Century Gothic" w:hAnsi="Century Gothic" w:cs="Helvetica"/>
          <w:color w:val="111111"/>
          <w:sz w:val="26"/>
          <w:szCs w:val="26"/>
          <w:lang w:val="en-GB"/>
        </w:rPr>
      </w:pPr>
      <w:r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>This platform enables the user to customize its search to its own needs and interests, through specific filters (</w:t>
      </w:r>
      <w:r w:rsidR="00890F96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>field of study, type of scholarship, country of destination and duration of the experience</w:t>
      </w:r>
      <w:r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) and a system for geolocation. </w:t>
      </w:r>
      <w:r w:rsidR="00890F96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Moreover, </w:t>
      </w:r>
      <w:r w:rsidR="007507E3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it provides useful information regarding </w:t>
      </w:r>
      <w:r w:rsidR="00D61295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the necessary proceedings to study abroad: apostille of documents, students visa and international recognition of studies.  </w:t>
      </w:r>
    </w:p>
    <w:p w14:paraId="7B810DF1" w14:textId="2100D81B" w:rsidR="00B26B42" w:rsidRPr="00B70728" w:rsidRDefault="00B26B42" w:rsidP="00061C79">
      <w:pPr>
        <w:spacing w:after="0"/>
        <w:jc w:val="both"/>
        <w:rPr>
          <w:rFonts w:ascii="Century Gothic" w:hAnsi="Century Gothic" w:cs="Helvetica"/>
          <w:color w:val="111111"/>
          <w:sz w:val="26"/>
          <w:szCs w:val="26"/>
          <w:lang w:val="en-GB"/>
        </w:rPr>
      </w:pPr>
    </w:p>
    <w:p w14:paraId="24493F55" w14:textId="209A3093" w:rsidR="00061C79" w:rsidRPr="00B70728" w:rsidRDefault="00D61295" w:rsidP="00061C79">
      <w:pPr>
        <w:spacing w:after="0"/>
        <w:jc w:val="both"/>
        <w:rPr>
          <w:rFonts w:ascii="Century Gothic" w:hAnsi="Century Gothic" w:cs="Helvetica"/>
          <w:color w:val="111111"/>
          <w:sz w:val="26"/>
          <w:szCs w:val="26"/>
          <w:lang w:val="en-GB"/>
        </w:rPr>
      </w:pPr>
      <w:r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>Visiting</w:t>
      </w:r>
      <w:r w:rsidR="00061C79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 </w:t>
      </w:r>
      <w:r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Global </w:t>
      </w:r>
      <w:r w:rsidR="005C2138">
        <w:rPr>
          <w:rFonts w:ascii="Century Gothic" w:hAnsi="Century Gothic" w:cs="Helvetica"/>
          <w:color w:val="111111"/>
          <w:sz w:val="26"/>
          <w:szCs w:val="26"/>
          <w:lang w:val="en-GB"/>
        </w:rPr>
        <w:t>Campus</w:t>
      </w:r>
      <w:r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 those interested will get to know the unique experience of other students through their testimonials, access news about activities and events and subscribe to receive e</w:t>
      </w:r>
      <w:r w:rsidR="005C2138">
        <w:rPr>
          <w:rFonts w:ascii="Century Gothic" w:hAnsi="Century Gothic" w:cs="Helvetica"/>
          <w:color w:val="111111"/>
          <w:sz w:val="26"/>
          <w:szCs w:val="26"/>
          <w:lang w:val="en-GB"/>
        </w:rPr>
        <w:t>-</w:t>
      </w:r>
      <w:r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mail alerts according to the unique profile of the user. </w:t>
      </w:r>
      <w:r w:rsidR="00061C79" w:rsidRPr="00B70728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 </w:t>
      </w:r>
    </w:p>
    <w:p w14:paraId="290F626B" w14:textId="6F071FD8" w:rsidR="00061C79" w:rsidRPr="00472F91" w:rsidRDefault="00061C79" w:rsidP="00061C79">
      <w:pPr>
        <w:spacing w:after="0"/>
        <w:jc w:val="both"/>
        <w:rPr>
          <w:rFonts w:ascii="Century Gothic" w:hAnsi="Century Gothic" w:cs="Helvetica"/>
          <w:color w:val="111111"/>
          <w:sz w:val="26"/>
          <w:szCs w:val="26"/>
          <w:lang w:val="en-GB"/>
        </w:rPr>
      </w:pPr>
      <w:r w:rsidRPr="00472F91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 </w:t>
      </w:r>
    </w:p>
    <w:p w14:paraId="7F5D86D8" w14:textId="77777777" w:rsidR="000F0A0C" w:rsidRPr="00472F91" w:rsidRDefault="000F0A0C" w:rsidP="00061C79">
      <w:pPr>
        <w:spacing w:after="0"/>
        <w:jc w:val="both"/>
        <w:rPr>
          <w:rFonts w:ascii="Century Gothic" w:hAnsi="Century Gothic" w:cs="Helvetica"/>
          <w:color w:val="111111"/>
          <w:sz w:val="26"/>
          <w:szCs w:val="26"/>
          <w:lang w:val="en-GB"/>
        </w:rPr>
      </w:pPr>
    </w:p>
    <w:p w14:paraId="4E3F61BC" w14:textId="21C4527A" w:rsidR="00061C79" w:rsidRPr="00472F91" w:rsidRDefault="0093273A" w:rsidP="000F0A0C">
      <w:pPr>
        <w:spacing w:after="0"/>
        <w:jc w:val="center"/>
        <w:rPr>
          <w:rFonts w:ascii="Century Gothic" w:hAnsi="Century Gothic" w:cs="Helvetica"/>
          <w:color w:val="111111"/>
          <w:sz w:val="26"/>
          <w:szCs w:val="26"/>
          <w:lang w:val="en-GB"/>
        </w:rPr>
      </w:pPr>
      <w:hyperlink r:id="rId8" w:history="1">
        <w:r w:rsidR="005C2138">
          <w:rPr>
            <w:rStyle w:val="Hipervnculo"/>
            <w:rFonts w:ascii="Century Gothic" w:hAnsi="Century Gothic" w:cs="Helvetica"/>
            <w:sz w:val="26"/>
            <w:szCs w:val="26"/>
            <w:lang w:val="en-GB"/>
          </w:rPr>
          <w:t>Platform</w:t>
        </w:r>
      </w:hyperlink>
      <w:r w:rsidR="00061C79" w:rsidRPr="00472F91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 | </w:t>
      </w:r>
      <w:hyperlink r:id="rId9" w:history="1">
        <w:r w:rsidR="00061C79" w:rsidRPr="00472F91">
          <w:rPr>
            <w:rStyle w:val="Hipervnculo"/>
            <w:rFonts w:ascii="Century Gothic" w:hAnsi="Century Gothic" w:cs="Helvetica"/>
            <w:sz w:val="26"/>
            <w:szCs w:val="26"/>
            <w:lang w:val="en-GB"/>
          </w:rPr>
          <w:t>Tutorial</w:t>
        </w:r>
      </w:hyperlink>
      <w:r w:rsidR="00061C79" w:rsidRPr="00472F91">
        <w:rPr>
          <w:rFonts w:ascii="Century Gothic" w:hAnsi="Century Gothic" w:cs="Helvetica"/>
          <w:color w:val="111111"/>
          <w:sz w:val="26"/>
          <w:szCs w:val="26"/>
          <w:lang w:val="en-GB"/>
        </w:rPr>
        <w:t xml:space="preserve"> | </w:t>
      </w:r>
      <w:hyperlink r:id="rId10" w:history="1">
        <w:r w:rsidR="00061C79" w:rsidRPr="00472F91">
          <w:rPr>
            <w:rStyle w:val="Hipervnculo"/>
            <w:rFonts w:ascii="Century Gothic" w:hAnsi="Century Gothic" w:cs="Helvetica"/>
            <w:sz w:val="26"/>
            <w:szCs w:val="26"/>
            <w:lang w:val="en-GB"/>
          </w:rPr>
          <w:t>Testimonials</w:t>
        </w:r>
      </w:hyperlink>
    </w:p>
    <w:p w14:paraId="70955258" w14:textId="77777777" w:rsidR="00061C79" w:rsidRPr="00472F91" w:rsidRDefault="00061C79" w:rsidP="00061C79">
      <w:pPr>
        <w:spacing w:after="0"/>
        <w:jc w:val="both"/>
        <w:rPr>
          <w:rFonts w:ascii="Century Gothic" w:hAnsi="Century Gothic" w:cs="Helvetica"/>
          <w:color w:val="111111"/>
          <w:sz w:val="26"/>
          <w:szCs w:val="26"/>
          <w:lang w:val="en-GB"/>
        </w:rPr>
      </w:pPr>
    </w:p>
    <w:p w14:paraId="2B84ED23" w14:textId="77777777" w:rsidR="00061C79" w:rsidRPr="00472F91" w:rsidRDefault="00061C79" w:rsidP="00061C79">
      <w:pPr>
        <w:spacing w:after="0"/>
        <w:rPr>
          <w:rFonts w:ascii="Century Gothic" w:hAnsi="Century Gothic" w:cs="Helvetica"/>
          <w:color w:val="111111"/>
          <w:sz w:val="26"/>
          <w:szCs w:val="26"/>
          <w:lang w:val="en-GB"/>
        </w:rPr>
      </w:pPr>
    </w:p>
    <w:p w14:paraId="258A123C" w14:textId="180606AA" w:rsidR="00061C79" w:rsidRPr="00472F91" w:rsidRDefault="00061C79" w:rsidP="000F0A0C">
      <w:pPr>
        <w:spacing w:after="0"/>
        <w:jc w:val="center"/>
        <w:rPr>
          <w:rFonts w:ascii="Century Gothic" w:hAnsi="Century Gothic" w:cs="Helvetica"/>
          <w:b/>
          <w:color w:val="111111"/>
          <w:sz w:val="26"/>
          <w:szCs w:val="26"/>
          <w:lang w:val="en-GB"/>
        </w:rPr>
      </w:pPr>
      <w:r w:rsidRPr="00472F91">
        <w:rPr>
          <w:rFonts w:ascii="Century Gothic" w:hAnsi="Century Gothic" w:cs="Helvetica"/>
          <w:b/>
          <w:color w:val="111111"/>
          <w:sz w:val="26"/>
          <w:szCs w:val="26"/>
          <w:lang w:val="en-GB"/>
        </w:rPr>
        <w:t>GLOBAL CAMPUS</w:t>
      </w:r>
    </w:p>
    <w:p w14:paraId="4D3DEE9E" w14:textId="3A3A546A" w:rsidR="00061C79" w:rsidRPr="00B70728" w:rsidRDefault="00061C79" w:rsidP="000F0A0C">
      <w:pPr>
        <w:spacing w:after="0"/>
        <w:jc w:val="center"/>
        <w:rPr>
          <w:rFonts w:ascii="Century Gothic" w:hAnsi="Century Gothic"/>
          <w:sz w:val="26"/>
          <w:szCs w:val="26"/>
          <w:lang w:val="en-GB"/>
        </w:rPr>
      </w:pPr>
      <w:r w:rsidRPr="00B70728">
        <w:rPr>
          <w:rFonts w:ascii="Century Gothic" w:hAnsi="Century Gothic"/>
          <w:sz w:val="26"/>
          <w:szCs w:val="26"/>
          <w:lang w:val="en-GB"/>
        </w:rPr>
        <w:t>National Directorate for International Cooperation</w:t>
      </w:r>
    </w:p>
    <w:p w14:paraId="5BF804F4" w14:textId="6AC54A3C" w:rsidR="00061C79" w:rsidRPr="00B70728" w:rsidRDefault="00061C79" w:rsidP="000F0A0C">
      <w:pPr>
        <w:spacing w:after="0"/>
        <w:jc w:val="center"/>
        <w:rPr>
          <w:rFonts w:ascii="Century Gothic" w:hAnsi="Century Gothic"/>
          <w:sz w:val="26"/>
          <w:szCs w:val="26"/>
          <w:lang w:val="en-GB"/>
        </w:rPr>
      </w:pPr>
      <w:r w:rsidRPr="00B70728">
        <w:rPr>
          <w:rFonts w:ascii="Century Gothic" w:hAnsi="Century Gothic"/>
          <w:sz w:val="26"/>
          <w:szCs w:val="26"/>
          <w:lang w:val="en-GB"/>
        </w:rPr>
        <w:t>Ministry of Education, Culture, Science and Technology</w:t>
      </w:r>
    </w:p>
    <w:p w14:paraId="1B718435" w14:textId="4D7EE27E" w:rsidR="00FF09F3" w:rsidRPr="00D33B71" w:rsidRDefault="0093273A" w:rsidP="000F0A0C">
      <w:pPr>
        <w:spacing w:after="0"/>
        <w:jc w:val="center"/>
        <w:rPr>
          <w:rFonts w:ascii="Century Gothic" w:hAnsi="Century Gothic"/>
          <w:sz w:val="26"/>
          <w:szCs w:val="26"/>
          <w:lang w:val="pt-BR"/>
        </w:rPr>
      </w:pPr>
      <w:hyperlink r:id="rId11" w:history="1">
        <w:r w:rsidR="0074538D" w:rsidRPr="00D33B71">
          <w:rPr>
            <w:rStyle w:val="Hipervnculo"/>
            <w:rFonts w:ascii="Century Gothic" w:hAnsi="Century Gothic" w:cs="Helvetica"/>
            <w:sz w:val="26"/>
            <w:szCs w:val="26"/>
            <w:lang w:val="pt-BR"/>
          </w:rPr>
          <w:t>betina.bracciale@educacion.gob.ar</w:t>
        </w:r>
      </w:hyperlink>
      <w:r w:rsidR="0074538D" w:rsidRPr="00D33B71">
        <w:rPr>
          <w:rFonts w:ascii="Century Gothic" w:hAnsi="Century Gothic"/>
          <w:sz w:val="26"/>
          <w:szCs w:val="26"/>
          <w:lang w:val="pt-BR"/>
        </w:rPr>
        <w:t xml:space="preserve"> </w:t>
      </w:r>
    </w:p>
    <w:p w14:paraId="033C597E" w14:textId="5C31FD15" w:rsidR="00061C79" w:rsidRPr="00D33B71" w:rsidRDefault="00061C79" w:rsidP="00061C79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Times New Roman"/>
          <w:color w:val="555555"/>
          <w:sz w:val="26"/>
          <w:szCs w:val="26"/>
          <w:lang w:val="pt-BR" w:eastAsia="pt-BR"/>
        </w:rPr>
      </w:pPr>
    </w:p>
    <w:p w14:paraId="04C7089E" w14:textId="62A23DC8" w:rsidR="002E63EA" w:rsidRPr="00D33B71" w:rsidRDefault="002E63EA" w:rsidP="00061C79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Times New Roman"/>
          <w:color w:val="555555"/>
          <w:sz w:val="26"/>
          <w:szCs w:val="26"/>
          <w:lang w:val="pt-BR" w:eastAsia="pt-BR"/>
        </w:rPr>
      </w:pPr>
    </w:p>
    <w:p w14:paraId="05291E31" w14:textId="1577ECEF" w:rsidR="002E63EA" w:rsidRPr="00D33B71" w:rsidRDefault="002E63EA" w:rsidP="00061C79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Times New Roman"/>
          <w:color w:val="555555"/>
          <w:sz w:val="26"/>
          <w:szCs w:val="26"/>
          <w:lang w:val="pt-BR" w:eastAsia="pt-BR"/>
        </w:rPr>
      </w:pPr>
    </w:p>
    <w:p w14:paraId="34C949F7" w14:textId="29276AF7" w:rsidR="002E63EA" w:rsidRPr="00D33B71" w:rsidRDefault="002E63EA" w:rsidP="00061C79">
      <w:pPr>
        <w:shd w:val="clear" w:color="auto" w:fill="FFFFFF"/>
        <w:spacing w:after="150" w:line="240" w:lineRule="auto"/>
        <w:jc w:val="both"/>
        <w:rPr>
          <w:rFonts w:ascii="Century Gothic" w:eastAsia="Times New Roman" w:hAnsi="Century Gothic" w:cs="Times New Roman"/>
          <w:color w:val="555555"/>
          <w:sz w:val="26"/>
          <w:szCs w:val="26"/>
          <w:lang w:val="pt-BR" w:eastAsia="pt-BR"/>
        </w:rPr>
      </w:pPr>
    </w:p>
    <w:p w14:paraId="24E6C1AB" w14:textId="1A3E3715" w:rsidR="00B70728" w:rsidRPr="00B70728" w:rsidRDefault="00B70728" w:rsidP="00605110">
      <w:pPr>
        <w:spacing w:after="0"/>
        <w:rPr>
          <w:rFonts w:ascii="Century Gothic" w:hAnsi="Century Gothic" w:cs="Helvetica"/>
          <w:color w:val="111111"/>
          <w:sz w:val="26"/>
          <w:szCs w:val="26"/>
        </w:rPr>
      </w:pPr>
      <w:bookmarkStart w:id="0" w:name="_GoBack"/>
      <w:bookmarkEnd w:id="0"/>
    </w:p>
    <w:sectPr w:rsidR="00B70728" w:rsidRPr="00B70728" w:rsidSect="002664AD">
      <w:head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6FB9E" w14:textId="77777777" w:rsidR="0093273A" w:rsidRDefault="0093273A" w:rsidP="0096546B">
      <w:pPr>
        <w:spacing w:after="0" w:line="240" w:lineRule="auto"/>
      </w:pPr>
      <w:r>
        <w:separator/>
      </w:r>
    </w:p>
  </w:endnote>
  <w:endnote w:type="continuationSeparator" w:id="0">
    <w:p w14:paraId="38F7B7B2" w14:textId="77777777" w:rsidR="0093273A" w:rsidRDefault="0093273A" w:rsidP="0096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1FBB6" w14:textId="77777777" w:rsidR="0093273A" w:rsidRDefault="0093273A" w:rsidP="0096546B">
      <w:pPr>
        <w:spacing w:after="0" w:line="240" w:lineRule="auto"/>
      </w:pPr>
      <w:r>
        <w:separator/>
      </w:r>
    </w:p>
  </w:footnote>
  <w:footnote w:type="continuationSeparator" w:id="0">
    <w:p w14:paraId="78BA2939" w14:textId="77777777" w:rsidR="0093273A" w:rsidRDefault="0093273A" w:rsidP="00965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BA2CA" w14:textId="77777777" w:rsidR="00D33B71" w:rsidRDefault="00D33B71" w:rsidP="0096546B">
    <w:pPr>
      <w:pStyle w:val="Encabezado"/>
      <w:jc w:val="center"/>
    </w:pPr>
  </w:p>
  <w:p w14:paraId="23486E91" w14:textId="06F57C27" w:rsidR="00D33B71" w:rsidRDefault="00D33B71" w:rsidP="005C2138">
    <w:pPr>
      <w:pStyle w:val="Encabezado"/>
      <w:jc w:val="center"/>
    </w:pPr>
    <w:r>
      <w:rPr>
        <w:noProof/>
        <w:lang w:eastAsia="es-AR"/>
      </w:rPr>
      <w:drawing>
        <wp:anchor distT="0" distB="0" distL="114300" distR="114300" simplePos="0" relativeHeight="251662848" behindDoc="0" locked="0" layoutInCell="1" allowOverlap="1" wp14:anchorId="65C6875F" wp14:editId="1D9F17AE">
          <wp:simplePos x="0" y="0"/>
          <wp:positionH relativeFrom="column">
            <wp:posOffset>2180765</wp:posOffset>
          </wp:positionH>
          <wp:positionV relativeFrom="paragraph">
            <wp:posOffset>72653</wp:posOffset>
          </wp:positionV>
          <wp:extent cx="1471930" cy="588070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st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456" cy="589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inline distT="0" distB="0" distL="0" distR="0" wp14:anchorId="15BEB7A1" wp14:editId="164B2FD3">
          <wp:extent cx="6179154" cy="771668"/>
          <wp:effectExtent l="0" t="0" r="0" b="9525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ampus glob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0053" cy="781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851B8"/>
    <w:multiLevelType w:val="hybridMultilevel"/>
    <w:tmpl w:val="71B0D1D2"/>
    <w:lvl w:ilvl="0" w:tplc="146CF054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="Helvetic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8546B"/>
    <w:multiLevelType w:val="hybridMultilevel"/>
    <w:tmpl w:val="A232C44C"/>
    <w:lvl w:ilvl="0" w:tplc="146CF054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="Helvetic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D3444"/>
    <w:multiLevelType w:val="hybridMultilevel"/>
    <w:tmpl w:val="AE14BF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B0821"/>
    <w:multiLevelType w:val="multilevel"/>
    <w:tmpl w:val="5C3E1F4E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1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6B"/>
    <w:rsid w:val="00061C79"/>
    <w:rsid w:val="00085683"/>
    <w:rsid w:val="000C1B1D"/>
    <w:rsid w:val="000E5363"/>
    <w:rsid w:val="000F0A0C"/>
    <w:rsid w:val="001305F7"/>
    <w:rsid w:val="001D05A3"/>
    <w:rsid w:val="001F5798"/>
    <w:rsid w:val="002664AD"/>
    <w:rsid w:val="002E63EA"/>
    <w:rsid w:val="00314439"/>
    <w:rsid w:val="00327AF7"/>
    <w:rsid w:val="00363CDC"/>
    <w:rsid w:val="00394489"/>
    <w:rsid w:val="003D4258"/>
    <w:rsid w:val="003E25FE"/>
    <w:rsid w:val="00417074"/>
    <w:rsid w:val="00472F91"/>
    <w:rsid w:val="004748A9"/>
    <w:rsid w:val="00483E90"/>
    <w:rsid w:val="005C2138"/>
    <w:rsid w:val="005C2B7E"/>
    <w:rsid w:val="00605110"/>
    <w:rsid w:val="00672EFA"/>
    <w:rsid w:val="006F0AD4"/>
    <w:rsid w:val="0074538D"/>
    <w:rsid w:val="007507E3"/>
    <w:rsid w:val="007D72B6"/>
    <w:rsid w:val="00801630"/>
    <w:rsid w:val="00852068"/>
    <w:rsid w:val="00887157"/>
    <w:rsid w:val="00890F96"/>
    <w:rsid w:val="0093273A"/>
    <w:rsid w:val="0096546B"/>
    <w:rsid w:val="00A97795"/>
    <w:rsid w:val="00AF34CC"/>
    <w:rsid w:val="00B13CE6"/>
    <w:rsid w:val="00B26B42"/>
    <w:rsid w:val="00B70728"/>
    <w:rsid w:val="00BA1FCB"/>
    <w:rsid w:val="00BB40CD"/>
    <w:rsid w:val="00BD31BE"/>
    <w:rsid w:val="00BF3834"/>
    <w:rsid w:val="00C12B44"/>
    <w:rsid w:val="00C27FE9"/>
    <w:rsid w:val="00C9472E"/>
    <w:rsid w:val="00CF18BA"/>
    <w:rsid w:val="00D33B71"/>
    <w:rsid w:val="00D57B9C"/>
    <w:rsid w:val="00D61295"/>
    <w:rsid w:val="00D844CF"/>
    <w:rsid w:val="00DB355A"/>
    <w:rsid w:val="00DD1951"/>
    <w:rsid w:val="00E2417E"/>
    <w:rsid w:val="00E6326A"/>
    <w:rsid w:val="00EB6062"/>
    <w:rsid w:val="00EC399C"/>
    <w:rsid w:val="00FC740A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54C3C"/>
  <w15:docId w15:val="{89AB7D40-8F7B-47C2-9E4F-A7922FEE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546B"/>
    <w:pPr>
      <w:keepNext/>
      <w:keepLines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color w:val="1F497D" w:themeColor="text2"/>
      <w:szCs w:val="28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546B"/>
    <w:pPr>
      <w:keepNext/>
      <w:keepLines/>
      <w:numPr>
        <w:ilvl w:val="1"/>
        <w:numId w:val="1"/>
      </w:numPr>
      <w:spacing w:after="0" w:line="240" w:lineRule="auto"/>
      <w:outlineLvl w:val="1"/>
    </w:pPr>
    <w:rPr>
      <w:rFonts w:ascii="Calibri" w:eastAsia="Times New Roman" w:hAnsi="Calibri" w:cs="Times New Roman"/>
      <w:b/>
      <w:bCs/>
      <w:color w:val="1F497D" w:themeColor="text2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546B"/>
    <w:pPr>
      <w:keepNext/>
      <w:keepLines/>
      <w:numPr>
        <w:ilvl w:val="2"/>
        <w:numId w:val="1"/>
      </w:numPr>
      <w:spacing w:after="0" w:line="240" w:lineRule="auto"/>
      <w:outlineLvl w:val="2"/>
    </w:pPr>
    <w:rPr>
      <w:rFonts w:ascii="Calibri" w:eastAsia="Times New Roman" w:hAnsi="Calibri" w:cs="Times New Roman"/>
      <w:b/>
      <w:bCs/>
      <w:color w:val="1F497D" w:themeColor="text2"/>
      <w:szCs w:val="24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546B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libri" w:eastAsiaTheme="majorEastAsia" w:hAnsi="Calibri" w:cstheme="majorBidi"/>
      <w:b/>
      <w:bCs/>
      <w:i/>
      <w:iCs/>
      <w:color w:val="1F497D" w:themeColor="text2"/>
      <w:szCs w:val="24"/>
      <w:lang w:val="es-ES_tradnl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546B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546B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_tradnl" w:eastAsia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546B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_tradnl" w:eastAsia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546B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 w:eastAsia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546B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4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46B"/>
  </w:style>
  <w:style w:type="paragraph" w:styleId="Piedepgina">
    <w:name w:val="footer"/>
    <w:basedOn w:val="Normal"/>
    <w:link w:val="PiedepginaCar"/>
    <w:uiPriority w:val="99"/>
    <w:unhideWhenUsed/>
    <w:rsid w:val="009654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46B"/>
  </w:style>
  <w:style w:type="paragraph" w:styleId="Textodeglobo">
    <w:name w:val="Balloon Text"/>
    <w:basedOn w:val="Normal"/>
    <w:link w:val="TextodegloboCar"/>
    <w:uiPriority w:val="99"/>
    <w:semiHidden/>
    <w:unhideWhenUsed/>
    <w:rsid w:val="0096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46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6546B"/>
    <w:rPr>
      <w:rFonts w:ascii="Calibri" w:eastAsia="Times New Roman" w:hAnsi="Calibri" w:cs="Times New Roman"/>
      <w:b/>
      <w:bCs/>
      <w:color w:val="1F497D" w:themeColor="text2"/>
      <w:szCs w:val="2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6546B"/>
    <w:rPr>
      <w:rFonts w:ascii="Calibri" w:eastAsia="Times New Roman" w:hAnsi="Calibri" w:cs="Times New Roman"/>
      <w:b/>
      <w:bCs/>
      <w:color w:val="1F497D" w:themeColor="text2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96546B"/>
    <w:rPr>
      <w:rFonts w:ascii="Calibri" w:eastAsia="Times New Roman" w:hAnsi="Calibri" w:cs="Times New Roman"/>
      <w:b/>
      <w:bCs/>
      <w:color w:val="1F497D" w:themeColor="text2"/>
      <w:szCs w:val="24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96546B"/>
    <w:rPr>
      <w:rFonts w:ascii="Calibri" w:eastAsiaTheme="majorEastAsia" w:hAnsi="Calibri" w:cstheme="majorBidi"/>
      <w:b/>
      <w:bCs/>
      <w:i/>
      <w:iCs/>
      <w:color w:val="1F497D" w:themeColor="text2"/>
      <w:szCs w:val="24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54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54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54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546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54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_tradnl"/>
    </w:rPr>
  </w:style>
  <w:style w:type="character" w:styleId="Hipervnculo">
    <w:name w:val="Hyperlink"/>
    <w:uiPriority w:val="99"/>
    <w:rsid w:val="009654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BF383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F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global.educacion.gob.ar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tina.bracciale@educacion.gob.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h36eJPeuNEo&amp;feature=youtu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jpuQyh4zCQ&amp;feature=youtu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D232D-65E8-44CC-9396-A32134DC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Betina Bracciale</cp:lastModifiedBy>
  <cp:revision>3</cp:revision>
  <cp:lastPrinted>2018-10-10T23:53:00Z</cp:lastPrinted>
  <dcterms:created xsi:type="dcterms:W3CDTF">2019-10-16T20:06:00Z</dcterms:created>
  <dcterms:modified xsi:type="dcterms:W3CDTF">2019-10-16T20:06:00Z</dcterms:modified>
</cp:coreProperties>
</file>