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29D" w:rsidRPr="00257F17" w:rsidRDefault="0017129D" w:rsidP="0017129D">
      <w:pPr>
        <w:pStyle w:val="Title"/>
        <w:ind w:left="1134"/>
        <w:rPr>
          <w:rFonts w:ascii="Arial" w:hAnsi="Arial" w:cs="Arial"/>
          <w:b w:val="0"/>
          <w:bCs/>
          <w:sz w:val="22"/>
          <w:szCs w:val="22"/>
        </w:rPr>
      </w:pPr>
      <w:r w:rsidRPr="00257F17">
        <w:rPr>
          <w:rFonts w:ascii="Arial" w:hAnsi="Arial" w:cs="Arial"/>
          <w:b w:val="0"/>
          <w:b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7E7D6B5" wp14:editId="5424B0EC">
            <wp:simplePos x="0" y="0"/>
            <wp:positionH relativeFrom="column">
              <wp:posOffset>4818380</wp:posOffset>
            </wp:positionH>
            <wp:positionV relativeFrom="paragraph">
              <wp:posOffset>-65405</wp:posOffset>
            </wp:positionV>
            <wp:extent cx="1547495" cy="960755"/>
            <wp:effectExtent l="0" t="0" r="0" b="0"/>
            <wp:wrapNone/>
            <wp:docPr id="5" name="Picture 5" descr="Dvoredni logo _mala rezoluc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voredni logo _mala rezolucij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95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7F17">
        <w:rPr>
          <w:rFonts w:ascii="Arial" w:hAnsi="Arial" w:cs="Arial"/>
          <w:b w:val="0"/>
          <w:bCs/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1EA43F67" wp14:editId="1E211AF3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38100" b="317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0C1306" id="Straight Connector 4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" strokecolor="#d5b03d" strokeweight="1.5pt">
                <v:stroke joinstyle="miter"/>
                <o:lock v:ext="edit" shapetype="f"/>
              </v:line>
            </w:pict>
          </mc:Fallback>
        </mc:AlternateContent>
      </w:r>
      <w:r w:rsidRPr="00257F17">
        <w:rPr>
          <w:rFonts w:ascii="Arial" w:hAnsi="Arial" w:cs="Arial"/>
          <w:b w:val="0"/>
          <w:bCs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7713AF85" wp14:editId="494179F3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257F17">
        <w:rPr>
          <w:rFonts w:ascii="Arial" w:hAnsi="Arial" w:cs="Arial"/>
          <w:b w:val="0"/>
          <w:bCs/>
          <w:sz w:val="22"/>
          <w:szCs w:val="22"/>
        </w:rPr>
        <w:t>Crna</w:t>
      </w:r>
      <w:proofErr w:type="spellEnd"/>
      <w:r w:rsidRPr="00257F17">
        <w:rPr>
          <w:rFonts w:ascii="Arial" w:hAnsi="Arial" w:cs="Arial"/>
          <w:b w:val="0"/>
          <w:bCs/>
          <w:sz w:val="22"/>
          <w:szCs w:val="22"/>
        </w:rPr>
        <w:t xml:space="preserve"> Gora</w:t>
      </w:r>
    </w:p>
    <w:p w:rsidR="0017129D" w:rsidRPr="00257F17" w:rsidRDefault="0017129D" w:rsidP="0017129D">
      <w:pPr>
        <w:pStyle w:val="Title"/>
        <w:spacing w:after="0"/>
        <w:ind w:left="1134"/>
        <w:rPr>
          <w:rFonts w:ascii="Arial" w:hAnsi="Arial" w:cs="Arial"/>
          <w:b w:val="0"/>
          <w:bCs/>
          <w:sz w:val="22"/>
          <w:szCs w:val="22"/>
        </w:rPr>
      </w:pPr>
      <w:proofErr w:type="spellStart"/>
      <w:r w:rsidRPr="00257F17">
        <w:rPr>
          <w:rFonts w:ascii="Arial" w:hAnsi="Arial" w:cs="Arial"/>
          <w:b w:val="0"/>
          <w:bCs/>
          <w:sz w:val="22"/>
          <w:szCs w:val="22"/>
        </w:rPr>
        <w:t>Ministarstvo</w:t>
      </w:r>
      <w:proofErr w:type="spellEnd"/>
      <w:r w:rsidRPr="00257F17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Pr="00257F17">
        <w:rPr>
          <w:rFonts w:ascii="Arial" w:hAnsi="Arial" w:cs="Arial"/>
          <w:b w:val="0"/>
          <w:bCs/>
          <w:sz w:val="22"/>
          <w:szCs w:val="22"/>
        </w:rPr>
        <w:t>održivog</w:t>
      </w:r>
      <w:proofErr w:type="spellEnd"/>
      <w:r w:rsidRPr="00257F17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Pr="00257F17">
        <w:rPr>
          <w:rFonts w:ascii="Arial" w:hAnsi="Arial" w:cs="Arial"/>
          <w:b w:val="0"/>
          <w:bCs/>
          <w:sz w:val="22"/>
          <w:szCs w:val="22"/>
        </w:rPr>
        <w:t>razvoja</w:t>
      </w:r>
      <w:proofErr w:type="spellEnd"/>
      <w:r w:rsidRPr="00257F17">
        <w:rPr>
          <w:rFonts w:ascii="Arial" w:hAnsi="Arial" w:cs="Arial"/>
          <w:b w:val="0"/>
          <w:bCs/>
          <w:sz w:val="22"/>
          <w:szCs w:val="22"/>
        </w:rPr>
        <w:t xml:space="preserve">  </w:t>
      </w:r>
      <w:proofErr w:type="spellStart"/>
      <w:r w:rsidRPr="00257F17">
        <w:rPr>
          <w:rFonts w:ascii="Arial" w:hAnsi="Arial" w:cs="Arial"/>
          <w:b w:val="0"/>
          <w:bCs/>
          <w:sz w:val="22"/>
          <w:szCs w:val="22"/>
        </w:rPr>
        <w:t>i</w:t>
      </w:r>
      <w:proofErr w:type="spellEnd"/>
      <w:r w:rsidRPr="00257F17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Pr="00257F17">
        <w:rPr>
          <w:rFonts w:ascii="Arial" w:hAnsi="Arial" w:cs="Arial"/>
          <w:b w:val="0"/>
          <w:bCs/>
          <w:sz w:val="22"/>
          <w:szCs w:val="22"/>
        </w:rPr>
        <w:t>turizma</w:t>
      </w:r>
      <w:proofErr w:type="spellEnd"/>
    </w:p>
    <w:p w:rsidR="00BB0D38" w:rsidRPr="00EF2AAE" w:rsidRDefault="00AB5E7D" w:rsidP="005D1014">
      <w:pPr>
        <w:pStyle w:val="Default"/>
        <w:spacing w:after="240" w:line="276" w:lineRule="auto"/>
      </w:pPr>
      <w:r w:rsidRPr="00EF2AAE">
        <w:t xml:space="preserve">                                         </w:t>
      </w:r>
    </w:p>
    <w:p w:rsidR="00F570B2" w:rsidRPr="00EF2AAE" w:rsidRDefault="00F570B2" w:rsidP="005D1014">
      <w:pPr>
        <w:pStyle w:val="Default"/>
        <w:spacing w:after="240" w:line="276" w:lineRule="auto"/>
        <w:rPr>
          <w:b/>
        </w:rPr>
      </w:pPr>
    </w:p>
    <w:p w:rsidR="009302A2" w:rsidRPr="00EF2AAE" w:rsidRDefault="009302A2" w:rsidP="005D1014">
      <w:pPr>
        <w:pStyle w:val="Default"/>
        <w:spacing w:after="240" w:line="276" w:lineRule="auto"/>
        <w:rPr>
          <w:b/>
        </w:rPr>
      </w:pPr>
    </w:p>
    <w:p w:rsidR="009302A2" w:rsidRPr="00EF2AAE" w:rsidRDefault="009302A2" w:rsidP="005D1014">
      <w:pPr>
        <w:pStyle w:val="Default"/>
        <w:spacing w:after="240" w:line="276" w:lineRule="auto"/>
        <w:rPr>
          <w:b/>
        </w:rPr>
      </w:pPr>
    </w:p>
    <w:p w:rsidR="00F570B2" w:rsidRPr="00EF2AAE" w:rsidRDefault="00F570B2" w:rsidP="005D1014">
      <w:pPr>
        <w:pStyle w:val="Default"/>
        <w:spacing w:after="240" w:line="276" w:lineRule="auto"/>
        <w:rPr>
          <w:b/>
        </w:rPr>
      </w:pPr>
    </w:p>
    <w:p w:rsidR="00F570B2" w:rsidRPr="00EF2AAE" w:rsidRDefault="00F570B2" w:rsidP="005D1014">
      <w:pPr>
        <w:pStyle w:val="Default"/>
        <w:spacing w:after="240" w:line="276" w:lineRule="auto"/>
        <w:rPr>
          <w:b/>
        </w:rPr>
      </w:pPr>
    </w:p>
    <w:p w:rsidR="00F570B2" w:rsidRPr="00EF2AAE" w:rsidRDefault="00F570B2" w:rsidP="005D1014">
      <w:pPr>
        <w:pStyle w:val="Default"/>
        <w:spacing w:after="240" w:line="276" w:lineRule="auto"/>
        <w:rPr>
          <w:b/>
        </w:rPr>
      </w:pPr>
    </w:p>
    <w:p w:rsidR="00F570B2" w:rsidRPr="00EF2AAE" w:rsidRDefault="00F570B2" w:rsidP="005D1014">
      <w:pPr>
        <w:pStyle w:val="Default"/>
        <w:spacing w:after="240" w:line="276" w:lineRule="auto"/>
        <w:rPr>
          <w:b/>
        </w:rPr>
      </w:pPr>
    </w:p>
    <w:p w:rsidR="0017129D" w:rsidRDefault="007F7495" w:rsidP="005D1014">
      <w:pPr>
        <w:pStyle w:val="Default"/>
        <w:spacing w:after="240" w:line="276" w:lineRule="auto"/>
        <w:jc w:val="center"/>
        <w:rPr>
          <w:b/>
          <w:sz w:val="28"/>
          <w:szCs w:val="28"/>
        </w:rPr>
      </w:pPr>
      <w:proofErr w:type="spellStart"/>
      <w:r w:rsidRPr="00B57AD6">
        <w:rPr>
          <w:b/>
          <w:sz w:val="28"/>
          <w:szCs w:val="28"/>
        </w:rPr>
        <w:t>Program</w:t>
      </w:r>
      <w:r w:rsidR="00A44D4A">
        <w:rPr>
          <w:b/>
          <w:sz w:val="28"/>
          <w:szCs w:val="28"/>
        </w:rPr>
        <w:t>a</w:t>
      </w:r>
      <w:proofErr w:type="spellEnd"/>
      <w:r w:rsidRPr="00B57AD6">
        <w:rPr>
          <w:b/>
          <w:sz w:val="28"/>
          <w:szCs w:val="28"/>
        </w:rPr>
        <w:t xml:space="preserve"> </w:t>
      </w:r>
      <w:proofErr w:type="spellStart"/>
      <w:r w:rsidRPr="00B57AD6">
        <w:rPr>
          <w:b/>
          <w:sz w:val="28"/>
          <w:szCs w:val="28"/>
        </w:rPr>
        <w:t>podsticajnih</w:t>
      </w:r>
      <w:proofErr w:type="spellEnd"/>
      <w:r w:rsidRPr="00B57AD6">
        <w:rPr>
          <w:b/>
          <w:sz w:val="28"/>
          <w:szCs w:val="28"/>
        </w:rPr>
        <w:t xml:space="preserve"> </w:t>
      </w:r>
      <w:proofErr w:type="spellStart"/>
      <w:r w:rsidRPr="00B57AD6">
        <w:rPr>
          <w:b/>
          <w:sz w:val="28"/>
          <w:szCs w:val="28"/>
        </w:rPr>
        <w:t>mjera</w:t>
      </w:r>
      <w:proofErr w:type="spellEnd"/>
      <w:r w:rsidRPr="00B57AD6">
        <w:rPr>
          <w:b/>
          <w:sz w:val="28"/>
          <w:szCs w:val="28"/>
        </w:rPr>
        <w:t xml:space="preserve"> u </w:t>
      </w:r>
      <w:proofErr w:type="spellStart"/>
      <w:r w:rsidRPr="00B57AD6">
        <w:rPr>
          <w:b/>
          <w:sz w:val="28"/>
          <w:szCs w:val="28"/>
        </w:rPr>
        <w:t>oblasti</w:t>
      </w:r>
      <w:proofErr w:type="spellEnd"/>
      <w:r w:rsidRPr="00B57AD6">
        <w:rPr>
          <w:b/>
          <w:sz w:val="28"/>
          <w:szCs w:val="28"/>
        </w:rPr>
        <w:t xml:space="preserve"> </w:t>
      </w:r>
      <w:proofErr w:type="spellStart"/>
      <w:r w:rsidRPr="00B57AD6">
        <w:rPr>
          <w:b/>
          <w:sz w:val="28"/>
          <w:szCs w:val="28"/>
        </w:rPr>
        <w:t>turizma</w:t>
      </w:r>
      <w:proofErr w:type="spellEnd"/>
      <w:r w:rsidRPr="00B57AD6">
        <w:rPr>
          <w:b/>
          <w:sz w:val="28"/>
          <w:szCs w:val="28"/>
        </w:rPr>
        <w:t xml:space="preserve"> </w:t>
      </w:r>
    </w:p>
    <w:p w:rsidR="00BB0D38" w:rsidRPr="00B57AD6" w:rsidRDefault="007F7495" w:rsidP="005D1014">
      <w:pPr>
        <w:pStyle w:val="Default"/>
        <w:spacing w:after="240" w:line="276" w:lineRule="auto"/>
        <w:jc w:val="center"/>
        <w:rPr>
          <w:b/>
          <w:sz w:val="28"/>
          <w:szCs w:val="28"/>
        </w:rPr>
      </w:pPr>
      <w:r w:rsidRPr="00B57AD6">
        <w:rPr>
          <w:b/>
          <w:sz w:val="28"/>
          <w:szCs w:val="28"/>
        </w:rPr>
        <w:t xml:space="preserve">za </w:t>
      </w:r>
      <w:proofErr w:type="spellStart"/>
      <w:r w:rsidRPr="00B57AD6">
        <w:rPr>
          <w:b/>
          <w:sz w:val="28"/>
          <w:szCs w:val="28"/>
        </w:rPr>
        <w:t>podršku</w:t>
      </w:r>
      <w:proofErr w:type="spellEnd"/>
      <w:r w:rsidRPr="00B57AD6">
        <w:rPr>
          <w:b/>
          <w:sz w:val="28"/>
          <w:szCs w:val="28"/>
        </w:rPr>
        <w:t xml:space="preserve"> mar</w:t>
      </w:r>
      <w:r w:rsidR="00B50EAB">
        <w:rPr>
          <w:b/>
          <w:sz w:val="28"/>
          <w:szCs w:val="28"/>
        </w:rPr>
        <w:t xml:space="preserve">keting </w:t>
      </w:r>
      <w:proofErr w:type="spellStart"/>
      <w:r w:rsidR="00B50EAB">
        <w:rPr>
          <w:b/>
          <w:sz w:val="28"/>
          <w:szCs w:val="28"/>
        </w:rPr>
        <w:t>aktivnostima</w:t>
      </w:r>
      <w:proofErr w:type="spellEnd"/>
      <w:r w:rsidR="00B50EAB">
        <w:rPr>
          <w:b/>
          <w:sz w:val="28"/>
          <w:szCs w:val="28"/>
        </w:rPr>
        <w:t xml:space="preserve"> </w:t>
      </w:r>
      <w:proofErr w:type="spellStart"/>
      <w:r w:rsidR="00B50EAB">
        <w:rPr>
          <w:b/>
          <w:sz w:val="28"/>
          <w:szCs w:val="28"/>
        </w:rPr>
        <w:t>na</w:t>
      </w:r>
      <w:proofErr w:type="spellEnd"/>
      <w:r w:rsidR="00B50EAB">
        <w:rPr>
          <w:b/>
          <w:sz w:val="28"/>
          <w:szCs w:val="28"/>
        </w:rPr>
        <w:t xml:space="preserve"> </w:t>
      </w:r>
      <w:proofErr w:type="spellStart"/>
      <w:r w:rsidR="00B50EAB">
        <w:rPr>
          <w:b/>
          <w:sz w:val="28"/>
          <w:szCs w:val="28"/>
        </w:rPr>
        <w:t>emitivnim</w:t>
      </w:r>
      <w:proofErr w:type="spellEnd"/>
      <w:r w:rsidR="00B50EAB">
        <w:rPr>
          <w:b/>
          <w:sz w:val="28"/>
          <w:szCs w:val="28"/>
        </w:rPr>
        <w:t xml:space="preserve"> </w:t>
      </w:r>
      <w:proofErr w:type="spellStart"/>
      <w:r w:rsidR="00B50EAB">
        <w:rPr>
          <w:b/>
          <w:sz w:val="28"/>
          <w:szCs w:val="28"/>
        </w:rPr>
        <w:t>tržištima</w:t>
      </w:r>
      <w:proofErr w:type="spellEnd"/>
      <w:r w:rsidR="00B50EAB">
        <w:rPr>
          <w:b/>
          <w:sz w:val="28"/>
          <w:szCs w:val="28"/>
        </w:rPr>
        <w:t xml:space="preserve"> za 2019/2020. </w:t>
      </w:r>
      <w:proofErr w:type="spellStart"/>
      <w:r w:rsidR="0017129D">
        <w:rPr>
          <w:b/>
          <w:sz w:val="28"/>
          <w:szCs w:val="28"/>
        </w:rPr>
        <w:t>g</w:t>
      </w:r>
      <w:r w:rsidR="00B50EAB">
        <w:rPr>
          <w:b/>
          <w:sz w:val="28"/>
          <w:szCs w:val="28"/>
        </w:rPr>
        <w:t>odinu</w:t>
      </w:r>
      <w:proofErr w:type="spellEnd"/>
      <w:r w:rsidR="0017129D">
        <w:rPr>
          <w:b/>
          <w:sz w:val="28"/>
          <w:szCs w:val="28"/>
        </w:rPr>
        <w:t xml:space="preserve"> </w:t>
      </w:r>
      <w:proofErr w:type="spellStart"/>
      <w:r w:rsidR="0017129D">
        <w:rPr>
          <w:b/>
          <w:sz w:val="28"/>
          <w:szCs w:val="28"/>
        </w:rPr>
        <w:t>i</w:t>
      </w:r>
      <w:proofErr w:type="spellEnd"/>
      <w:r w:rsidR="0017129D">
        <w:rPr>
          <w:b/>
          <w:sz w:val="28"/>
          <w:szCs w:val="28"/>
        </w:rPr>
        <w:t xml:space="preserve"> </w:t>
      </w:r>
      <w:proofErr w:type="spellStart"/>
      <w:r w:rsidR="0017129D">
        <w:rPr>
          <w:b/>
          <w:sz w:val="28"/>
          <w:szCs w:val="28"/>
        </w:rPr>
        <w:t>organizaciji</w:t>
      </w:r>
      <w:proofErr w:type="spellEnd"/>
      <w:r w:rsidR="0017129D">
        <w:rPr>
          <w:b/>
          <w:sz w:val="28"/>
          <w:szCs w:val="28"/>
        </w:rPr>
        <w:t xml:space="preserve"> </w:t>
      </w:r>
      <w:proofErr w:type="spellStart"/>
      <w:r w:rsidR="0017129D">
        <w:rPr>
          <w:b/>
          <w:sz w:val="28"/>
          <w:szCs w:val="28"/>
        </w:rPr>
        <w:t>događaja</w:t>
      </w:r>
      <w:proofErr w:type="spellEnd"/>
      <w:r w:rsidR="0017129D">
        <w:rPr>
          <w:b/>
          <w:sz w:val="28"/>
          <w:szCs w:val="28"/>
        </w:rPr>
        <w:t xml:space="preserve"> </w:t>
      </w:r>
      <w:proofErr w:type="spellStart"/>
      <w:r w:rsidR="0017129D">
        <w:rPr>
          <w:b/>
          <w:sz w:val="28"/>
          <w:szCs w:val="28"/>
        </w:rPr>
        <w:t>na</w:t>
      </w:r>
      <w:proofErr w:type="spellEnd"/>
      <w:r w:rsidR="0017129D">
        <w:rPr>
          <w:b/>
          <w:sz w:val="28"/>
          <w:szCs w:val="28"/>
        </w:rPr>
        <w:t xml:space="preserve"> </w:t>
      </w:r>
      <w:proofErr w:type="spellStart"/>
      <w:r w:rsidR="0017129D">
        <w:rPr>
          <w:b/>
          <w:sz w:val="28"/>
          <w:szCs w:val="28"/>
        </w:rPr>
        <w:t>sjeveru</w:t>
      </w:r>
      <w:proofErr w:type="spellEnd"/>
      <w:r w:rsidR="0017129D">
        <w:rPr>
          <w:b/>
          <w:sz w:val="28"/>
          <w:szCs w:val="28"/>
        </w:rPr>
        <w:t xml:space="preserve"> </w:t>
      </w:r>
      <w:proofErr w:type="spellStart"/>
      <w:r w:rsidR="0017129D">
        <w:rPr>
          <w:b/>
          <w:sz w:val="28"/>
          <w:szCs w:val="28"/>
        </w:rPr>
        <w:t>Crne</w:t>
      </w:r>
      <w:proofErr w:type="spellEnd"/>
      <w:r w:rsidR="0017129D">
        <w:rPr>
          <w:b/>
          <w:sz w:val="28"/>
          <w:szCs w:val="28"/>
        </w:rPr>
        <w:t xml:space="preserve"> Gore</w:t>
      </w:r>
    </w:p>
    <w:p w:rsidR="00BB0D38" w:rsidRPr="00EF2AAE" w:rsidRDefault="00BB0D38" w:rsidP="005D1014">
      <w:pPr>
        <w:pStyle w:val="Default"/>
        <w:spacing w:after="240" w:line="276" w:lineRule="auto"/>
      </w:pPr>
    </w:p>
    <w:p w:rsidR="00F570B2" w:rsidRPr="00EF2AAE" w:rsidRDefault="00F570B2" w:rsidP="005D1014">
      <w:pPr>
        <w:pStyle w:val="Default"/>
        <w:spacing w:after="240" w:line="276" w:lineRule="auto"/>
      </w:pPr>
    </w:p>
    <w:p w:rsidR="00F570B2" w:rsidRPr="00EF2AAE" w:rsidRDefault="00F570B2" w:rsidP="005D1014">
      <w:pPr>
        <w:pStyle w:val="Default"/>
        <w:spacing w:after="240" w:line="276" w:lineRule="auto"/>
      </w:pPr>
    </w:p>
    <w:p w:rsidR="00F570B2" w:rsidRPr="00EF2AAE" w:rsidRDefault="00F570B2" w:rsidP="005D1014">
      <w:pPr>
        <w:pStyle w:val="Default"/>
        <w:spacing w:after="240" w:line="276" w:lineRule="auto"/>
      </w:pPr>
    </w:p>
    <w:p w:rsidR="00CC0008" w:rsidRPr="00EF2AAE" w:rsidRDefault="00CC0008" w:rsidP="005D1014">
      <w:pPr>
        <w:pStyle w:val="Default"/>
        <w:spacing w:after="240" w:line="276" w:lineRule="auto"/>
      </w:pPr>
    </w:p>
    <w:p w:rsidR="00CC0008" w:rsidRPr="00EF2AAE" w:rsidRDefault="00CC0008" w:rsidP="005D1014">
      <w:pPr>
        <w:pStyle w:val="Default"/>
        <w:spacing w:after="240" w:line="276" w:lineRule="auto"/>
      </w:pPr>
    </w:p>
    <w:p w:rsidR="00F570B2" w:rsidRPr="00EF2AAE" w:rsidRDefault="00F570B2" w:rsidP="005D1014">
      <w:pPr>
        <w:pStyle w:val="Default"/>
        <w:spacing w:after="240" w:line="276" w:lineRule="auto"/>
      </w:pPr>
    </w:p>
    <w:p w:rsidR="00F570B2" w:rsidRPr="00EF2AAE" w:rsidRDefault="00F570B2" w:rsidP="005D1014">
      <w:pPr>
        <w:pStyle w:val="Default"/>
        <w:spacing w:after="240" w:line="276" w:lineRule="auto"/>
      </w:pPr>
    </w:p>
    <w:p w:rsidR="00F570B2" w:rsidRPr="00EF2AAE" w:rsidRDefault="00F570B2" w:rsidP="005D1014">
      <w:pPr>
        <w:pStyle w:val="Default"/>
        <w:spacing w:after="240" w:line="276" w:lineRule="auto"/>
      </w:pPr>
    </w:p>
    <w:p w:rsidR="00F570B2" w:rsidRPr="00EF2AAE" w:rsidRDefault="00F570B2" w:rsidP="005D1014">
      <w:pPr>
        <w:pStyle w:val="Default"/>
        <w:spacing w:after="240" w:line="276" w:lineRule="auto"/>
      </w:pPr>
    </w:p>
    <w:p w:rsidR="00F570B2" w:rsidRPr="00EF2AAE" w:rsidRDefault="00F570B2" w:rsidP="005D1014">
      <w:pPr>
        <w:pStyle w:val="Default"/>
        <w:spacing w:after="240" w:line="276" w:lineRule="auto"/>
        <w:jc w:val="center"/>
      </w:pPr>
      <w:r w:rsidRPr="00EF2AAE">
        <w:t xml:space="preserve">Podgorica, </w:t>
      </w:r>
      <w:proofErr w:type="spellStart"/>
      <w:r w:rsidR="00EC19BC">
        <w:t>jun</w:t>
      </w:r>
      <w:proofErr w:type="spellEnd"/>
      <w:r w:rsidR="00EC19BC">
        <w:t xml:space="preserve"> </w:t>
      </w:r>
      <w:bookmarkStart w:id="0" w:name="_GoBack"/>
      <w:bookmarkEnd w:id="0"/>
      <w:r w:rsidRPr="00EF2AAE">
        <w:t>2019. god.</w:t>
      </w:r>
    </w:p>
    <w:p w:rsidR="00F570B2" w:rsidRDefault="00F570B2" w:rsidP="005D1014">
      <w:pPr>
        <w:pStyle w:val="Default"/>
        <w:spacing w:after="240" w:line="276" w:lineRule="auto"/>
      </w:pPr>
    </w:p>
    <w:p w:rsidR="007F7495" w:rsidRPr="00EF2AAE" w:rsidRDefault="007F7495" w:rsidP="005D1014">
      <w:pPr>
        <w:pStyle w:val="Default"/>
        <w:spacing w:after="240" w:line="276" w:lineRule="auto"/>
      </w:pPr>
    </w:p>
    <w:p w:rsidR="008D6755" w:rsidRPr="00B25362" w:rsidRDefault="008D6755" w:rsidP="00812C4A">
      <w:pPr>
        <w:pStyle w:val="Normal1"/>
        <w:ind w:right="347"/>
        <w:jc w:val="both"/>
        <w:rPr>
          <w:lang w:val="sr-Latn-CS"/>
        </w:rPr>
      </w:pPr>
    </w:p>
    <w:p w:rsidR="00812C4A" w:rsidRPr="00B25362" w:rsidRDefault="00812C4A" w:rsidP="00812C4A">
      <w:pPr>
        <w:pStyle w:val="Normal1"/>
        <w:ind w:right="347"/>
        <w:jc w:val="both"/>
        <w:rPr>
          <w:lang w:val="sr-Latn-CS"/>
        </w:rPr>
      </w:pPr>
    </w:p>
    <w:p w:rsidR="00812C4A" w:rsidRPr="00B25362" w:rsidRDefault="00812C4A" w:rsidP="00812C4A">
      <w:pPr>
        <w:pStyle w:val="Normal1"/>
        <w:ind w:right="347"/>
        <w:jc w:val="both"/>
        <w:rPr>
          <w:lang w:val="sr-Latn-CS"/>
        </w:rPr>
      </w:pPr>
    </w:p>
    <w:p w:rsidR="00812C4A" w:rsidRPr="00D86E22" w:rsidRDefault="00812C4A" w:rsidP="00D86E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4"/>
          <w:szCs w:val="24"/>
          <w:lang w:val="es-ES"/>
        </w:rPr>
      </w:pPr>
      <w:r w:rsidRPr="00EF2AAE">
        <w:rPr>
          <w:rFonts w:ascii="Times New Roman" w:hAnsi="Times New Roman"/>
          <w:b/>
          <w:sz w:val="24"/>
          <w:szCs w:val="24"/>
          <w:lang w:val="es-ES"/>
        </w:rPr>
        <w:t xml:space="preserve">MJERA II - </w:t>
      </w:r>
      <w:proofErr w:type="spellStart"/>
      <w:r w:rsidRPr="00EF2AAE">
        <w:rPr>
          <w:rFonts w:ascii="Times New Roman" w:hAnsi="Times New Roman"/>
          <w:b/>
          <w:sz w:val="24"/>
          <w:szCs w:val="24"/>
          <w:lang w:val="es-ES"/>
        </w:rPr>
        <w:t>Podrška</w:t>
      </w:r>
      <w:proofErr w:type="spellEnd"/>
      <w:r w:rsidRPr="00EF2AAE">
        <w:rPr>
          <w:rFonts w:ascii="Times New Roman" w:hAnsi="Times New Roman"/>
          <w:b/>
          <w:sz w:val="24"/>
          <w:szCs w:val="24"/>
          <w:lang w:val="es-ES"/>
        </w:rPr>
        <w:t xml:space="preserve"> marketing </w:t>
      </w:r>
      <w:proofErr w:type="spellStart"/>
      <w:r w:rsidRPr="00EF2AAE">
        <w:rPr>
          <w:rFonts w:ascii="Times New Roman" w:hAnsi="Times New Roman"/>
          <w:b/>
          <w:sz w:val="24"/>
          <w:szCs w:val="24"/>
          <w:lang w:val="es-ES"/>
        </w:rPr>
        <w:t>aktivnostima</w:t>
      </w:r>
      <w:proofErr w:type="spellEnd"/>
      <w:r w:rsidRPr="00EF2AAE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proofErr w:type="spellStart"/>
      <w:r w:rsidRPr="00EF2AAE">
        <w:rPr>
          <w:rFonts w:ascii="Times New Roman" w:hAnsi="Times New Roman"/>
          <w:b/>
          <w:sz w:val="24"/>
          <w:szCs w:val="24"/>
          <w:lang w:val="es-ES"/>
        </w:rPr>
        <w:t>na</w:t>
      </w:r>
      <w:proofErr w:type="spellEnd"/>
      <w:r w:rsidRPr="00EF2AAE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proofErr w:type="spellStart"/>
      <w:r w:rsidRPr="00EF2AAE">
        <w:rPr>
          <w:rFonts w:ascii="Times New Roman" w:hAnsi="Times New Roman"/>
          <w:b/>
          <w:sz w:val="24"/>
          <w:szCs w:val="24"/>
          <w:lang w:val="es-ES"/>
        </w:rPr>
        <w:t>emitivnim</w:t>
      </w:r>
      <w:proofErr w:type="spellEnd"/>
      <w:r w:rsidRPr="00EF2AAE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proofErr w:type="spellStart"/>
      <w:r w:rsidRPr="00EF2AAE">
        <w:rPr>
          <w:rFonts w:ascii="Times New Roman" w:hAnsi="Times New Roman"/>
          <w:b/>
          <w:sz w:val="24"/>
          <w:szCs w:val="24"/>
          <w:lang w:val="es-ES"/>
        </w:rPr>
        <w:t>tržištima</w:t>
      </w:r>
      <w:proofErr w:type="spellEnd"/>
    </w:p>
    <w:p w:rsidR="00812C4A" w:rsidRPr="00EF2AAE" w:rsidRDefault="00812C4A" w:rsidP="00812C4A">
      <w:pPr>
        <w:pStyle w:val="NoSpacing"/>
        <w:tabs>
          <w:tab w:val="left" w:pos="993"/>
          <w:tab w:val="left" w:pos="3686"/>
        </w:tabs>
        <w:jc w:val="both"/>
        <w:rPr>
          <w:rFonts w:ascii="Times New Roman" w:hAnsi="Times New Roman"/>
          <w:b/>
          <w:sz w:val="24"/>
          <w:szCs w:val="24"/>
          <w:u w:val="single"/>
          <w:lang w:val="sr-Latn-ME"/>
        </w:rPr>
      </w:pPr>
      <w:r w:rsidRPr="00EF2AAE">
        <w:rPr>
          <w:rFonts w:ascii="Times New Roman" w:hAnsi="Times New Roman"/>
          <w:b/>
          <w:sz w:val="24"/>
          <w:szCs w:val="24"/>
          <w:u w:val="single"/>
          <w:lang w:val="sr-Latn-ME"/>
        </w:rPr>
        <w:t xml:space="preserve">Mjere II A - Podrška za zajedničko oglašavanje </w:t>
      </w:r>
      <w:r w:rsidR="00DF741E" w:rsidRPr="00EF2AAE">
        <w:rPr>
          <w:rFonts w:ascii="Times New Roman" w:hAnsi="Times New Roman"/>
          <w:b/>
          <w:sz w:val="24"/>
          <w:szCs w:val="24"/>
          <w:u w:val="single"/>
          <w:lang w:val="sr-Latn-ME"/>
        </w:rPr>
        <w:t>na tržištu Izraela</w:t>
      </w:r>
    </w:p>
    <w:p w:rsidR="002A5F8A" w:rsidRPr="00EF2AAE" w:rsidRDefault="002A5F8A" w:rsidP="00812C4A">
      <w:pPr>
        <w:pStyle w:val="NoSpacing"/>
        <w:tabs>
          <w:tab w:val="left" w:pos="993"/>
          <w:tab w:val="left" w:pos="3686"/>
        </w:tabs>
        <w:jc w:val="both"/>
        <w:rPr>
          <w:rFonts w:ascii="Times New Roman" w:hAnsi="Times New Roman"/>
          <w:sz w:val="24"/>
          <w:szCs w:val="24"/>
          <w:lang w:val="sr-Latn-ME"/>
        </w:rPr>
      </w:pPr>
    </w:p>
    <w:p w:rsidR="00812C4A" w:rsidRPr="00EF2AAE" w:rsidRDefault="00812C4A" w:rsidP="009B1BDC">
      <w:pPr>
        <w:pStyle w:val="Normal1"/>
        <w:numPr>
          <w:ilvl w:val="0"/>
          <w:numId w:val="9"/>
        </w:numPr>
        <w:tabs>
          <w:tab w:val="left" w:pos="270"/>
        </w:tabs>
        <w:ind w:left="284"/>
        <w:jc w:val="both"/>
      </w:pPr>
      <w:proofErr w:type="spellStart"/>
      <w:r w:rsidRPr="00EF2AAE">
        <w:rPr>
          <w:b/>
        </w:rPr>
        <w:t>Predmet</w:t>
      </w:r>
      <w:proofErr w:type="spellEnd"/>
      <w:r w:rsidRPr="00EF2AAE">
        <w:rPr>
          <w:b/>
        </w:rPr>
        <w:t xml:space="preserve"> </w:t>
      </w:r>
      <w:proofErr w:type="spellStart"/>
      <w:r w:rsidRPr="00EF2AAE">
        <w:rPr>
          <w:b/>
        </w:rPr>
        <w:t>podrške</w:t>
      </w:r>
      <w:proofErr w:type="spellEnd"/>
      <w:r w:rsidRPr="00EF2AAE">
        <w:rPr>
          <w:b/>
        </w:rPr>
        <w:t>:</w:t>
      </w:r>
      <w:r w:rsidRPr="00EF2AAE">
        <w:t xml:space="preserve"> </w:t>
      </w:r>
    </w:p>
    <w:p w:rsidR="00812C4A" w:rsidRPr="00EF2AAE" w:rsidRDefault="00812C4A" w:rsidP="00812C4A">
      <w:pPr>
        <w:pStyle w:val="Normal1"/>
        <w:jc w:val="both"/>
        <w:rPr>
          <w:rFonts w:eastAsia="Calibri"/>
          <w:color w:val="auto"/>
        </w:rPr>
      </w:pPr>
    </w:p>
    <w:p w:rsidR="00812C4A" w:rsidRPr="00EF2AAE" w:rsidRDefault="00812C4A" w:rsidP="00812C4A">
      <w:pPr>
        <w:pStyle w:val="Normal1"/>
        <w:jc w:val="both"/>
        <w:rPr>
          <w:rFonts w:eastAsia="Calibri"/>
          <w:color w:val="auto"/>
        </w:rPr>
      </w:pPr>
      <w:proofErr w:type="spellStart"/>
      <w:r w:rsidRPr="00EF2AAE">
        <w:rPr>
          <w:rFonts w:eastAsia="Calibri"/>
          <w:color w:val="auto"/>
        </w:rPr>
        <w:t>Predmet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podr</w:t>
      </w:r>
      <w:proofErr w:type="spellEnd"/>
      <w:r w:rsidRPr="00EF2AAE">
        <w:rPr>
          <w:rFonts w:eastAsia="Calibri"/>
          <w:color w:val="auto"/>
          <w:lang w:val="uz-Cyrl-UZ"/>
        </w:rPr>
        <w:t>š</w:t>
      </w:r>
      <w:proofErr w:type="spellStart"/>
      <w:r w:rsidRPr="00EF2AAE">
        <w:rPr>
          <w:rFonts w:eastAsia="Calibri"/>
          <w:color w:val="auto"/>
        </w:rPr>
        <w:t>ke</w:t>
      </w:r>
      <w:proofErr w:type="spellEnd"/>
      <w:r w:rsidRPr="00EF2AAE">
        <w:rPr>
          <w:rFonts w:eastAsia="Calibri"/>
          <w:color w:val="auto"/>
        </w:rPr>
        <w:t xml:space="preserve"> je </w:t>
      </w:r>
      <w:proofErr w:type="spellStart"/>
      <w:r w:rsidRPr="00EF2AAE">
        <w:rPr>
          <w:rFonts w:eastAsia="Calibri"/>
          <w:color w:val="auto"/>
        </w:rPr>
        <w:t>zajedničko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oglašavanje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organizovanih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programa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putovanja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koje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obuhvata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oglašavanje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Crne</w:t>
      </w:r>
      <w:proofErr w:type="spellEnd"/>
      <w:r w:rsidRPr="00EF2AAE">
        <w:rPr>
          <w:rFonts w:eastAsia="Calibri"/>
          <w:color w:val="auto"/>
        </w:rPr>
        <w:t xml:space="preserve"> Gore </w:t>
      </w:r>
      <w:proofErr w:type="spellStart"/>
      <w:r w:rsidRPr="00EF2AAE">
        <w:rPr>
          <w:rFonts w:eastAsia="Calibri"/>
          <w:color w:val="auto"/>
        </w:rPr>
        <w:t>kao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turističke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destinacije</w:t>
      </w:r>
      <w:proofErr w:type="spellEnd"/>
      <w:r w:rsidR="002A5F8A" w:rsidRPr="00EF2AAE">
        <w:rPr>
          <w:rFonts w:eastAsia="Calibri"/>
          <w:color w:val="auto"/>
        </w:rPr>
        <w:t>,</w:t>
      </w:r>
      <w:r w:rsidRPr="00EF2AAE">
        <w:rPr>
          <w:rFonts w:eastAsia="Calibri"/>
          <w:color w:val="auto"/>
        </w:rPr>
        <w:t xml:space="preserve"> </w:t>
      </w:r>
      <w:r w:rsidR="002A5F8A" w:rsidRPr="00EF2AAE">
        <w:rPr>
          <w:rFonts w:eastAsia="Calibri"/>
          <w:color w:val="auto"/>
        </w:rPr>
        <w:t xml:space="preserve">za </w:t>
      </w:r>
      <w:proofErr w:type="spellStart"/>
      <w:r w:rsidR="002A5F8A" w:rsidRPr="00EF2AAE">
        <w:rPr>
          <w:rFonts w:eastAsia="Calibri"/>
          <w:color w:val="auto"/>
        </w:rPr>
        <w:t>ljetnju</w:t>
      </w:r>
      <w:proofErr w:type="spellEnd"/>
      <w:r w:rsidR="002A5F8A" w:rsidRPr="00EF2AAE">
        <w:rPr>
          <w:rFonts w:eastAsia="Calibri"/>
          <w:color w:val="auto"/>
        </w:rPr>
        <w:t xml:space="preserve"> </w:t>
      </w:r>
      <w:proofErr w:type="spellStart"/>
      <w:r w:rsidR="002A5F8A" w:rsidRPr="00EF2AAE">
        <w:rPr>
          <w:rFonts w:eastAsia="Calibri"/>
          <w:color w:val="auto"/>
        </w:rPr>
        <w:t>turističku</w:t>
      </w:r>
      <w:proofErr w:type="spellEnd"/>
      <w:r w:rsidR="002A5F8A" w:rsidRPr="00EF2AAE">
        <w:rPr>
          <w:rFonts w:eastAsia="Calibri"/>
          <w:color w:val="auto"/>
        </w:rPr>
        <w:t xml:space="preserve"> </w:t>
      </w:r>
      <w:proofErr w:type="spellStart"/>
      <w:r w:rsidR="002A5F8A" w:rsidRPr="00EF2AAE">
        <w:rPr>
          <w:rFonts w:eastAsia="Calibri"/>
          <w:color w:val="auto"/>
        </w:rPr>
        <w:t>sezonu</w:t>
      </w:r>
      <w:proofErr w:type="spellEnd"/>
      <w:r w:rsidR="002A5F8A" w:rsidRPr="00EF2AAE">
        <w:rPr>
          <w:rFonts w:eastAsia="Calibri"/>
          <w:color w:val="auto"/>
        </w:rPr>
        <w:t xml:space="preserve"> </w:t>
      </w:r>
      <w:proofErr w:type="spellStart"/>
      <w:r w:rsidR="002A5F8A" w:rsidRPr="00EF2AAE">
        <w:rPr>
          <w:rFonts w:eastAsia="Calibri"/>
          <w:color w:val="auto"/>
        </w:rPr>
        <w:t>i</w:t>
      </w:r>
      <w:proofErr w:type="spellEnd"/>
      <w:r w:rsidR="002A5F8A" w:rsidRPr="00EF2AAE">
        <w:rPr>
          <w:rFonts w:eastAsia="Calibri"/>
          <w:color w:val="auto"/>
        </w:rPr>
        <w:t xml:space="preserve"> </w:t>
      </w:r>
      <w:proofErr w:type="spellStart"/>
      <w:r w:rsidR="002A5F8A" w:rsidRPr="00EF2AAE">
        <w:rPr>
          <w:rFonts w:eastAsia="Calibri"/>
          <w:color w:val="auto"/>
        </w:rPr>
        <w:t>zimsku</w:t>
      </w:r>
      <w:proofErr w:type="spellEnd"/>
      <w:r w:rsidR="002A5F8A" w:rsidRPr="00EF2AAE">
        <w:rPr>
          <w:rFonts w:eastAsia="Calibri"/>
          <w:color w:val="auto"/>
        </w:rPr>
        <w:t xml:space="preserve"> </w:t>
      </w:r>
      <w:proofErr w:type="spellStart"/>
      <w:r w:rsidR="002A5F8A" w:rsidRPr="00EF2AAE">
        <w:rPr>
          <w:rFonts w:eastAsia="Calibri"/>
          <w:color w:val="auto"/>
        </w:rPr>
        <w:t>turističku</w:t>
      </w:r>
      <w:proofErr w:type="spellEnd"/>
      <w:r w:rsidR="002A5F8A" w:rsidRPr="00EF2AAE">
        <w:rPr>
          <w:rFonts w:eastAsia="Calibri"/>
          <w:color w:val="auto"/>
        </w:rPr>
        <w:t xml:space="preserve"> </w:t>
      </w:r>
      <w:proofErr w:type="spellStart"/>
      <w:r w:rsidR="002A5F8A" w:rsidRPr="00EF2AAE">
        <w:rPr>
          <w:rFonts w:eastAsia="Calibri"/>
          <w:color w:val="auto"/>
        </w:rPr>
        <w:t>sezonu</w:t>
      </w:r>
      <w:proofErr w:type="spellEnd"/>
      <w:r w:rsidR="002A5F8A" w:rsidRPr="00EF2AAE">
        <w:rPr>
          <w:rFonts w:eastAsia="Calibri"/>
          <w:color w:val="auto"/>
        </w:rPr>
        <w:t xml:space="preserve"> 2019/2020. </w:t>
      </w:r>
      <w:proofErr w:type="spellStart"/>
      <w:r w:rsidR="002A5F8A" w:rsidRPr="00EF2AAE">
        <w:rPr>
          <w:rFonts w:eastAsia="Calibri"/>
          <w:color w:val="auto"/>
        </w:rPr>
        <w:t>godine</w:t>
      </w:r>
      <w:proofErr w:type="spellEnd"/>
      <w:r w:rsidR="002A5F8A" w:rsidRPr="00EF2AAE">
        <w:rPr>
          <w:rFonts w:eastAsia="Calibri"/>
          <w:color w:val="auto"/>
        </w:rPr>
        <w:t xml:space="preserve">, </w:t>
      </w:r>
      <w:r w:rsidRPr="00EF2AAE">
        <w:rPr>
          <w:rFonts w:eastAsia="Calibri"/>
          <w:color w:val="auto"/>
        </w:rPr>
        <w:t xml:space="preserve">od </w:t>
      </w:r>
      <w:proofErr w:type="spellStart"/>
      <w:r w:rsidRPr="00EF2AAE">
        <w:rPr>
          <w:rFonts w:eastAsia="Calibri"/>
          <w:color w:val="auto"/>
        </w:rPr>
        <w:t>strane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Nacionalne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turističke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organizacije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Crne</w:t>
      </w:r>
      <w:proofErr w:type="spellEnd"/>
      <w:r w:rsidRPr="00EF2AAE">
        <w:rPr>
          <w:rFonts w:eastAsia="Calibri"/>
          <w:color w:val="auto"/>
        </w:rPr>
        <w:t xml:space="preserve"> Gore </w:t>
      </w:r>
      <w:proofErr w:type="spellStart"/>
      <w:r w:rsidRPr="00EF2AAE">
        <w:rPr>
          <w:rFonts w:eastAsia="Calibri"/>
          <w:color w:val="auto"/>
        </w:rPr>
        <w:t>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organizatora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putovanja</w:t>
      </w:r>
      <w:proofErr w:type="spellEnd"/>
      <w:r w:rsidRPr="00EF2AAE">
        <w:rPr>
          <w:rFonts w:eastAsia="Calibri"/>
          <w:color w:val="auto"/>
        </w:rPr>
        <w:t xml:space="preserve">, </w:t>
      </w:r>
      <w:proofErr w:type="spellStart"/>
      <w:r w:rsidRPr="00EF2AAE">
        <w:rPr>
          <w:rFonts w:eastAsia="Calibri"/>
          <w:color w:val="auto"/>
        </w:rPr>
        <w:t>sa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organizovanim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avionskim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dolascima</w:t>
      </w:r>
      <w:proofErr w:type="spellEnd"/>
      <w:r w:rsidRPr="00EF2AAE">
        <w:rPr>
          <w:rFonts w:eastAsia="Calibri"/>
          <w:color w:val="auto"/>
        </w:rPr>
        <w:t xml:space="preserve"> u </w:t>
      </w:r>
      <w:proofErr w:type="spellStart"/>
      <w:r w:rsidRPr="00EF2AAE">
        <w:rPr>
          <w:rFonts w:eastAsia="Calibri"/>
          <w:color w:val="auto"/>
        </w:rPr>
        <w:t>Crnu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Goru</w:t>
      </w:r>
      <w:proofErr w:type="spellEnd"/>
      <w:r w:rsidRPr="00EF2AAE">
        <w:rPr>
          <w:rFonts w:eastAsia="Calibri"/>
          <w:color w:val="auto"/>
        </w:rPr>
        <w:t xml:space="preserve">, u </w:t>
      </w:r>
      <w:proofErr w:type="spellStart"/>
      <w:r w:rsidRPr="00EF2AAE">
        <w:rPr>
          <w:rFonts w:eastAsia="Calibri"/>
          <w:color w:val="auto"/>
        </w:rPr>
        <w:t>njegovim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promotivnim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kampanjama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na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tržištu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Izraela</w:t>
      </w:r>
      <w:proofErr w:type="spellEnd"/>
      <w:r w:rsidRPr="00EF2AAE">
        <w:rPr>
          <w:rFonts w:eastAsia="Calibri"/>
          <w:color w:val="auto"/>
        </w:rPr>
        <w:t xml:space="preserve"> (</w:t>
      </w:r>
      <w:proofErr w:type="spellStart"/>
      <w:r w:rsidRPr="00EF2AAE">
        <w:rPr>
          <w:rFonts w:eastAsia="Calibri"/>
          <w:color w:val="auto"/>
        </w:rPr>
        <w:t>programi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koji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uključuju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organizovane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usluge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prevoza</w:t>
      </w:r>
      <w:proofErr w:type="spellEnd"/>
      <w:r w:rsidRPr="00EF2AAE">
        <w:rPr>
          <w:rFonts w:eastAsia="Calibri"/>
          <w:color w:val="auto"/>
        </w:rPr>
        <w:t xml:space="preserve"> do </w:t>
      </w:r>
      <w:proofErr w:type="spellStart"/>
      <w:r w:rsidRPr="00EF2AAE">
        <w:rPr>
          <w:rFonts w:eastAsia="Calibri"/>
          <w:color w:val="auto"/>
        </w:rPr>
        <w:t>Crne</w:t>
      </w:r>
      <w:proofErr w:type="spellEnd"/>
      <w:r w:rsidRPr="00EF2AAE">
        <w:rPr>
          <w:rFonts w:eastAsia="Calibri"/>
          <w:color w:val="auto"/>
        </w:rPr>
        <w:t xml:space="preserve"> Gore </w:t>
      </w:r>
      <w:proofErr w:type="spellStart"/>
      <w:r w:rsidRPr="00EF2AAE">
        <w:rPr>
          <w:rFonts w:eastAsia="Calibri"/>
          <w:color w:val="auto"/>
        </w:rPr>
        <w:t>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smještaja</w:t>
      </w:r>
      <w:proofErr w:type="spellEnd"/>
      <w:r w:rsidRPr="00EF2AAE">
        <w:rPr>
          <w:rFonts w:eastAsia="Calibri"/>
          <w:color w:val="auto"/>
        </w:rPr>
        <w:t xml:space="preserve"> u </w:t>
      </w:r>
      <w:proofErr w:type="spellStart"/>
      <w:r w:rsidRPr="00EF2AAE">
        <w:rPr>
          <w:rFonts w:eastAsia="Calibri"/>
          <w:color w:val="auto"/>
        </w:rPr>
        <w:t>Crnoj</w:t>
      </w:r>
      <w:proofErr w:type="spellEnd"/>
      <w:r w:rsidRPr="00EF2AAE">
        <w:rPr>
          <w:rFonts w:eastAsia="Calibri"/>
          <w:color w:val="auto"/>
        </w:rPr>
        <w:t xml:space="preserve"> Gori).</w:t>
      </w:r>
    </w:p>
    <w:p w:rsidR="00812C4A" w:rsidRPr="00EF2AAE" w:rsidRDefault="00812C4A" w:rsidP="00812C4A">
      <w:pPr>
        <w:pStyle w:val="Normal1"/>
        <w:jc w:val="both"/>
        <w:rPr>
          <w:rFonts w:eastAsia="Calibri"/>
          <w:color w:val="auto"/>
        </w:rPr>
      </w:pPr>
    </w:p>
    <w:p w:rsidR="00812C4A" w:rsidRPr="00EF2AAE" w:rsidRDefault="00812C4A" w:rsidP="00812C4A">
      <w:pPr>
        <w:pStyle w:val="Normal1"/>
        <w:tabs>
          <w:tab w:val="left" w:pos="270"/>
        </w:tabs>
        <w:jc w:val="both"/>
        <w:rPr>
          <w:rFonts w:eastAsia="Calibri"/>
          <w:color w:val="auto"/>
        </w:rPr>
      </w:pPr>
      <w:proofErr w:type="spellStart"/>
      <w:r w:rsidRPr="00EF2AAE">
        <w:rPr>
          <w:rFonts w:eastAsia="Calibri"/>
          <w:color w:val="auto"/>
        </w:rPr>
        <w:t>Zajedničko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oglašavanje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odnosi</w:t>
      </w:r>
      <w:proofErr w:type="spellEnd"/>
      <w:r w:rsidRPr="00EF2AAE">
        <w:rPr>
          <w:rFonts w:eastAsia="Calibri"/>
          <w:color w:val="auto"/>
        </w:rPr>
        <w:t xml:space="preserve"> se </w:t>
      </w:r>
      <w:proofErr w:type="spellStart"/>
      <w:r w:rsidRPr="00EF2AAE">
        <w:rPr>
          <w:rFonts w:eastAsia="Calibri"/>
          <w:color w:val="auto"/>
        </w:rPr>
        <w:t>isključivo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na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ponudu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paket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aranžmana</w:t>
      </w:r>
      <w:proofErr w:type="spellEnd"/>
      <w:r w:rsidRPr="00EF2AAE">
        <w:rPr>
          <w:rFonts w:eastAsia="Calibri"/>
          <w:color w:val="auto"/>
        </w:rPr>
        <w:t xml:space="preserve"> za </w:t>
      </w:r>
      <w:proofErr w:type="spellStart"/>
      <w:r w:rsidRPr="00EF2AAE">
        <w:rPr>
          <w:rFonts w:eastAsia="Calibri"/>
          <w:color w:val="auto"/>
        </w:rPr>
        <w:t>Crnu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Goru</w:t>
      </w:r>
      <w:proofErr w:type="spellEnd"/>
      <w:r w:rsidR="002B2A7B">
        <w:rPr>
          <w:rFonts w:eastAsia="Calibri"/>
          <w:color w:val="auto"/>
        </w:rPr>
        <w:t xml:space="preserve"> </w:t>
      </w:r>
      <w:proofErr w:type="spellStart"/>
      <w:r w:rsidR="002B2A7B">
        <w:rPr>
          <w:rFonts w:eastAsia="Calibri"/>
          <w:color w:val="auto"/>
        </w:rPr>
        <w:t>koji</w:t>
      </w:r>
      <w:proofErr w:type="spellEnd"/>
      <w:r w:rsidR="002B2A7B">
        <w:rPr>
          <w:rFonts w:eastAsia="Calibri"/>
          <w:color w:val="auto"/>
        </w:rPr>
        <w:t xml:space="preserve"> </w:t>
      </w:r>
      <w:proofErr w:type="spellStart"/>
      <w:r w:rsidR="002B2A7B">
        <w:rPr>
          <w:rFonts w:eastAsia="Calibri"/>
          <w:color w:val="auto"/>
        </w:rPr>
        <w:t>uključuju</w:t>
      </w:r>
      <w:proofErr w:type="spellEnd"/>
      <w:r w:rsidR="002B2A7B">
        <w:rPr>
          <w:rFonts w:eastAsia="Calibri"/>
          <w:color w:val="auto"/>
        </w:rPr>
        <w:t xml:space="preserve"> </w:t>
      </w:r>
      <w:proofErr w:type="spellStart"/>
      <w:r w:rsidR="002B2A7B">
        <w:rPr>
          <w:rFonts w:eastAsia="Calibri"/>
          <w:color w:val="auto"/>
        </w:rPr>
        <w:t>predsezonu</w:t>
      </w:r>
      <w:proofErr w:type="spellEnd"/>
      <w:r w:rsidR="002B2A7B">
        <w:rPr>
          <w:rFonts w:eastAsia="Calibri"/>
          <w:color w:val="auto"/>
        </w:rPr>
        <w:t xml:space="preserve"> </w:t>
      </w:r>
      <w:proofErr w:type="spellStart"/>
      <w:r w:rsidR="002B2A7B">
        <w:rPr>
          <w:rFonts w:eastAsia="Calibri"/>
          <w:color w:val="auto"/>
        </w:rPr>
        <w:t>i</w:t>
      </w:r>
      <w:proofErr w:type="spellEnd"/>
      <w:r w:rsidR="007908D1">
        <w:rPr>
          <w:rFonts w:eastAsia="Calibri"/>
          <w:color w:val="auto"/>
        </w:rPr>
        <w:t xml:space="preserve"> </w:t>
      </w:r>
      <w:proofErr w:type="spellStart"/>
      <w:r w:rsidR="007908D1">
        <w:rPr>
          <w:rFonts w:eastAsia="Calibri"/>
          <w:color w:val="auto"/>
        </w:rPr>
        <w:t>postezonu</w:t>
      </w:r>
      <w:proofErr w:type="spellEnd"/>
      <w:r w:rsidR="007908D1">
        <w:rPr>
          <w:rFonts w:eastAsia="Calibri"/>
          <w:color w:val="auto"/>
        </w:rPr>
        <w:t>.</w:t>
      </w:r>
    </w:p>
    <w:p w:rsidR="00812C4A" w:rsidRPr="00EF2AAE" w:rsidRDefault="00812C4A" w:rsidP="00812C4A">
      <w:pPr>
        <w:pStyle w:val="Normal1"/>
        <w:tabs>
          <w:tab w:val="left" w:pos="270"/>
        </w:tabs>
        <w:jc w:val="both"/>
        <w:rPr>
          <w:rFonts w:eastAsia="Calibri"/>
          <w:color w:val="auto"/>
        </w:rPr>
      </w:pPr>
    </w:p>
    <w:p w:rsidR="00812C4A" w:rsidRPr="00EF2AAE" w:rsidRDefault="00812C4A" w:rsidP="009B1BDC">
      <w:pPr>
        <w:pStyle w:val="Normal1"/>
        <w:numPr>
          <w:ilvl w:val="0"/>
          <w:numId w:val="9"/>
        </w:numPr>
        <w:tabs>
          <w:tab w:val="left" w:pos="270"/>
        </w:tabs>
        <w:ind w:left="284"/>
        <w:jc w:val="both"/>
        <w:rPr>
          <w:rFonts w:eastAsia="Calibri"/>
          <w:b/>
          <w:color w:val="auto"/>
        </w:rPr>
      </w:pPr>
      <w:proofErr w:type="spellStart"/>
      <w:r w:rsidRPr="00EF2AAE">
        <w:rPr>
          <w:rFonts w:eastAsia="Calibri"/>
          <w:b/>
          <w:color w:val="auto"/>
        </w:rPr>
        <w:t>Ukupan</w:t>
      </w:r>
      <w:proofErr w:type="spellEnd"/>
      <w:r w:rsidRPr="00EF2AAE">
        <w:rPr>
          <w:rFonts w:eastAsia="Calibri"/>
          <w:b/>
          <w:color w:val="auto"/>
        </w:rPr>
        <w:t xml:space="preserve"> </w:t>
      </w:r>
      <w:proofErr w:type="spellStart"/>
      <w:r w:rsidRPr="00EF2AAE">
        <w:rPr>
          <w:rFonts w:eastAsia="Calibri"/>
          <w:b/>
          <w:color w:val="auto"/>
        </w:rPr>
        <w:t>iznos</w:t>
      </w:r>
      <w:proofErr w:type="spellEnd"/>
      <w:r w:rsidRPr="00EF2AAE">
        <w:rPr>
          <w:rFonts w:eastAsia="Calibri"/>
          <w:b/>
          <w:color w:val="auto"/>
        </w:rPr>
        <w:t xml:space="preserve"> </w:t>
      </w:r>
      <w:proofErr w:type="spellStart"/>
      <w:r w:rsidRPr="00EF2AAE">
        <w:rPr>
          <w:rFonts w:eastAsia="Calibri"/>
          <w:b/>
          <w:color w:val="auto"/>
        </w:rPr>
        <w:t>sredstava</w:t>
      </w:r>
      <w:proofErr w:type="spellEnd"/>
      <w:r w:rsidRPr="00EF2AAE">
        <w:rPr>
          <w:rFonts w:eastAsia="Calibri"/>
          <w:b/>
          <w:color w:val="auto"/>
        </w:rPr>
        <w:t>:</w:t>
      </w:r>
    </w:p>
    <w:p w:rsidR="00812C4A" w:rsidRPr="00EF2AAE" w:rsidRDefault="00812C4A" w:rsidP="00812C4A">
      <w:pPr>
        <w:pStyle w:val="Normal1"/>
        <w:tabs>
          <w:tab w:val="left" w:pos="270"/>
        </w:tabs>
        <w:jc w:val="both"/>
        <w:rPr>
          <w:rFonts w:eastAsia="Calibri"/>
          <w:color w:val="auto"/>
        </w:rPr>
      </w:pPr>
    </w:p>
    <w:p w:rsidR="00812C4A" w:rsidRPr="00EF2AAE" w:rsidRDefault="00812C4A" w:rsidP="00812C4A">
      <w:pPr>
        <w:pStyle w:val="Normal1"/>
        <w:tabs>
          <w:tab w:val="left" w:pos="270"/>
        </w:tabs>
        <w:jc w:val="both"/>
      </w:pPr>
      <w:proofErr w:type="spellStart"/>
      <w:r w:rsidRPr="00EF2AAE">
        <w:t>Ukupna</w:t>
      </w:r>
      <w:proofErr w:type="spellEnd"/>
      <w:r w:rsidRPr="00EF2AAE">
        <w:t xml:space="preserve"> </w:t>
      </w:r>
      <w:proofErr w:type="spellStart"/>
      <w:r w:rsidRPr="00EF2AAE">
        <w:t>planirana</w:t>
      </w:r>
      <w:proofErr w:type="spellEnd"/>
      <w:r w:rsidRPr="00EF2AAE">
        <w:t xml:space="preserve"> </w:t>
      </w:r>
      <w:proofErr w:type="spellStart"/>
      <w:r w:rsidRPr="00EF2AAE">
        <w:t>sredstva</w:t>
      </w:r>
      <w:proofErr w:type="spellEnd"/>
      <w:r w:rsidRPr="00EF2AAE">
        <w:t xml:space="preserve"> za </w:t>
      </w:r>
      <w:proofErr w:type="spellStart"/>
      <w:r w:rsidRPr="00EF2AAE">
        <w:t>ovu</w:t>
      </w:r>
      <w:proofErr w:type="spellEnd"/>
      <w:r w:rsidRPr="00EF2AAE">
        <w:t xml:space="preserve"> </w:t>
      </w:r>
      <w:proofErr w:type="spellStart"/>
      <w:r w:rsidRPr="00EF2AAE">
        <w:t>mjeru</w:t>
      </w:r>
      <w:proofErr w:type="spellEnd"/>
      <w:r w:rsidRPr="00EF2AAE">
        <w:t xml:space="preserve"> </w:t>
      </w:r>
      <w:proofErr w:type="spellStart"/>
      <w:r w:rsidRPr="00EF2AAE">
        <w:t>programa</w:t>
      </w:r>
      <w:proofErr w:type="spellEnd"/>
      <w:r w:rsidRPr="00EF2AAE">
        <w:t xml:space="preserve"> </w:t>
      </w:r>
      <w:proofErr w:type="spellStart"/>
      <w:r w:rsidRPr="00EF2AAE">
        <w:t>iznose</w:t>
      </w:r>
      <w:proofErr w:type="spellEnd"/>
      <w:r w:rsidRPr="00EF2AAE">
        <w:t xml:space="preserve"> 50.000,00 € (</w:t>
      </w:r>
      <w:proofErr w:type="spellStart"/>
      <w:r w:rsidRPr="00EF2AAE">
        <w:t>sa</w:t>
      </w:r>
      <w:proofErr w:type="spellEnd"/>
      <w:r w:rsidRPr="00EF2AAE">
        <w:t xml:space="preserve"> PDV-om).</w:t>
      </w:r>
    </w:p>
    <w:p w:rsidR="00812C4A" w:rsidRPr="00EF2AAE" w:rsidRDefault="00812C4A" w:rsidP="00812C4A">
      <w:pPr>
        <w:pStyle w:val="Normal1"/>
        <w:tabs>
          <w:tab w:val="left" w:pos="270"/>
        </w:tabs>
        <w:jc w:val="both"/>
      </w:pPr>
    </w:p>
    <w:p w:rsidR="00812C4A" w:rsidRPr="00EF2AAE" w:rsidRDefault="00812C4A" w:rsidP="009B1BDC">
      <w:pPr>
        <w:pStyle w:val="Normal1"/>
        <w:numPr>
          <w:ilvl w:val="0"/>
          <w:numId w:val="9"/>
        </w:numPr>
        <w:tabs>
          <w:tab w:val="left" w:pos="270"/>
        </w:tabs>
        <w:ind w:left="284"/>
        <w:jc w:val="both"/>
        <w:rPr>
          <w:rFonts w:eastAsia="Calibri"/>
          <w:b/>
          <w:color w:val="auto"/>
        </w:rPr>
      </w:pPr>
      <w:proofErr w:type="spellStart"/>
      <w:r w:rsidRPr="00EF2AAE">
        <w:rPr>
          <w:b/>
        </w:rPr>
        <w:t>Ciljevi</w:t>
      </w:r>
      <w:proofErr w:type="spellEnd"/>
    </w:p>
    <w:p w:rsidR="00812C4A" w:rsidRPr="00EF2AAE" w:rsidRDefault="00812C4A" w:rsidP="00812C4A">
      <w:pPr>
        <w:pStyle w:val="Normal1"/>
        <w:tabs>
          <w:tab w:val="left" w:pos="270"/>
        </w:tabs>
        <w:jc w:val="both"/>
      </w:pPr>
    </w:p>
    <w:p w:rsidR="00812C4A" w:rsidRPr="00EF2AAE" w:rsidRDefault="00812C4A" w:rsidP="00812C4A">
      <w:pPr>
        <w:pStyle w:val="Normal1"/>
        <w:tabs>
          <w:tab w:val="left" w:pos="270"/>
        </w:tabs>
        <w:jc w:val="both"/>
      </w:pPr>
      <w:proofErr w:type="spellStart"/>
      <w:r w:rsidRPr="00EF2AAE">
        <w:t>Bolji</w:t>
      </w:r>
      <w:proofErr w:type="spellEnd"/>
      <w:r w:rsidRPr="00EF2AAE">
        <w:t xml:space="preserve"> marketing </w:t>
      </w:r>
      <w:proofErr w:type="spellStart"/>
      <w:r w:rsidRPr="00EF2AAE">
        <w:t>Crne</w:t>
      </w:r>
      <w:proofErr w:type="spellEnd"/>
      <w:r w:rsidRPr="00EF2AAE">
        <w:t xml:space="preserve"> Gore </w:t>
      </w:r>
      <w:proofErr w:type="spellStart"/>
      <w:r w:rsidRPr="00EF2AAE">
        <w:t>kao</w:t>
      </w:r>
      <w:proofErr w:type="spellEnd"/>
      <w:r w:rsidRPr="00EF2AAE">
        <w:t xml:space="preserve"> </w:t>
      </w:r>
      <w:proofErr w:type="spellStart"/>
      <w:r w:rsidRPr="00EF2AAE">
        <w:t>turističke</w:t>
      </w:r>
      <w:proofErr w:type="spellEnd"/>
      <w:r w:rsidRPr="00EF2AAE">
        <w:t xml:space="preserve"> </w:t>
      </w:r>
      <w:proofErr w:type="spellStart"/>
      <w:r w:rsidRPr="00EF2AAE">
        <w:t>destinacije</w:t>
      </w:r>
      <w:proofErr w:type="spellEnd"/>
      <w:r w:rsidRPr="00EF2AAE">
        <w:t xml:space="preserve"> </w:t>
      </w:r>
      <w:proofErr w:type="spellStart"/>
      <w:r w:rsidRPr="00EF2AAE">
        <w:t>i</w:t>
      </w:r>
      <w:proofErr w:type="spellEnd"/>
      <w:r w:rsidRPr="00EF2AAE">
        <w:t xml:space="preserve"> </w:t>
      </w:r>
      <w:proofErr w:type="spellStart"/>
      <w:r w:rsidRPr="00EF2AAE">
        <w:t>povećanje</w:t>
      </w:r>
      <w:proofErr w:type="spellEnd"/>
      <w:r w:rsidRPr="00EF2AAE">
        <w:t xml:space="preserve"> </w:t>
      </w:r>
      <w:proofErr w:type="spellStart"/>
      <w:r w:rsidRPr="00EF2AAE">
        <w:t>turističkog</w:t>
      </w:r>
      <w:proofErr w:type="spellEnd"/>
      <w:r w:rsidRPr="00EF2AAE">
        <w:t xml:space="preserve"> </w:t>
      </w:r>
      <w:proofErr w:type="spellStart"/>
      <w:r w:rsidRPr="00EF2AAE">
        <w:t>p</w:t>
      </w:r>
      <w:r w:rsidR="00630CAD" w:rsidRPr="00EF2AAE">
        <w:t>rometa</w:t>
      </w:r>
      <w:proofErr w:type="spellEnd"/>
      <w:r w:rsidR="00630CAD" w:rsidRPr="00EF2AAE">
        <w:t xml:space="preserve"> </w:t>
      </w:r>
      <w:proofErr w:type="spellStart"/>
      <w:r w:rsidR="00630CAD" w:rsidRPr="00EF2AAE">
        <w:t>sa</w:t>
      </w:r>
      <w:proofErr w:type="spellEnd"/>
      <w:r w:rsidR="00630CAD" w:rsidRPr="00EF2AAE">
        <w:t xml:space="preserve"> </w:t>
      </w:r>
      <w:proofErr w:type="spellStart"/>
      <w:r w:rsidR="00630CAD" w:rsidRPr="00EF2AAE">
        <w:t>emitivnog</w:t>
      </w:r>
      <w:proofErr w:type="spellEnd"/>
      <w:r w:rsidRPr="00EF2AAE">
        <w:t xml:space="preserve"> </w:t>
      </w:r>
      <w:proofErr w:type="spellStart"/>
      <w:r w:rsidRPr="00EF2AAE">
        <w:t>tržišta</w:t>
      </w:r>
      <w:proofErr w:type="spellEnd"/>
      <w:r w:rsidR="0089610D" w:rsidRPr="00EF2AAE">
        <w:t xml:space="preserve"> </w:t>
      </w:r>
      <w:proofErr w:type="spellStart"/>
      <w:r w:rsidR="0089610D" w:rsidRPr="00EF2AAE">
        <w:t>Izraela</w:t>
      </w:r>
      <w:proofErr w:type="spellEnd"/>
      <w:r w:rsidRPr="00EF2AAE">
        <w:t>.</w:t>
      </w:r>
    </w:p>
    <w:p w:rsidR="00812C4A" w:rsidRPr="00EF2AAE" w:rsidRDefault="00812C4A" w:rsidP="00812C4A">
      <w:pPr>
        <w:pStyle w:val="Normal1"/>
        <w:tabs>
          <w:tab w:val="left" w:pos="270"/>
        </w:tabs>
        <w:jc w:val="both"/>
      </w:pPr>
    </w:p>
    <w:p w:rsidR="00812C4A" w:rsidRPr="00EF2AAE" w:rsidRDefault="00812C4A" w:rsidP="009B1BDC">
      <w:pPr>
        <w:pStyle w:val="Normal1"/>
        <w:numPr>
          <w:ilvl w:val="0"/>
          <w:numId w:val="9"/>
        </w:numPr>
        <w:tabs>
          <w:tab w:val="left" w:pos="270"/>
        </w:tabs>
        <w:ind w:left="284"/>
        <w:jc w:val="both"/>
        <w:rPr>
          <w:rFonts w:eastAsia="Calibri"/>
          <w:b/>
          <w:color w:val="auto"/>
        </w:rPr>
      </w:pPr>
      <w:proofErr w:type="spellStart"/>
      <w:r w:rsidRPr="00EF2AAE">
        <w:rPr>
          <w:b/>
        </w:rPr>
        <w:t>Korisnici</w:t>
      </w:r>
      <w:proofErr w:type="spellEnd"/>
      <w:r w:rsidRPr="00EF2AAE">
        <w:rPr>
          <w:b/>
        </w:rPr>
        <w:t xml:space="preserve"> </w:t>
      </w:r>
    </w:p>
    <w:p w:rsidR="00BF6FE0" w:rsidRPr="00EF2AAE" w:rsidRDefault="00BF6FE0" w:rsidP="00BF6FE0">
      <w:pPr>
        <w:pStyle w:val="Normal1"/>
        <w:tabs>
          <w:tab w:val="left" w:pos="270"/>
        </w:tabs>
        <w:ind w:left="284"/>
        <w:jc w:val="both"/>
        <w:rPr>
          <w:rFonts w:eastAsia="Calibri"/>
          <w:b/>
          <w:color w:val="auto"/>
        </w:rPr>
      </w:pPr>
    </w:p>
    <w:p w:rsidR="00812C4A" w:rsidRPr="00EF2AAE" w:rsidRDefault="00812C4A" w:rsidP="00812C4A">
      <w:pPr>
        <w:tabs>
          <w:tab w:val="left" w:pos="360"/>
        </w:tabs>
        <w:jc w:val="both"/>
        <w:rPr>
          <w:rFonts w:ascii="Times New Roman" w:hAnsi="Times New Roman"/>
          <w:sz w:val="24"/>
          <w:szCs w:val="24"/>
          <w:lang w:val="sr-Latn-CS"/>
        </w:rPr>
      </w:pPr>
      <w:proofErr w:type="spellStart"/>
      <w:r w:rsidRPr="00EF2AAE">
        <w:rPr>
          <w:rFonts w:ascii="Times New Roman" w:hAnsi="Times New Roman"/>
          <w:sz w:val="24"/>
          <w:szCs w:val="24"/>
        </w:rPr>
        <w:t>Turisti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>č</w:t>
      </w:r>
      <w:proofErr w:type="spellStart"/>
      <w:r w:rsidRPr="00EF2AAE">
        <w:rPr>
          <w:rFonts w:ascii="Times New Roman" w:hAnsi="Times New Roman"/>
          <w:sz w:val="24"/>
          <w:szCs w:val="24"/>
        </w:rPr>
        <w:t>ke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agencije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/ </w:t>
      </w:r>
      <w:proofErr w:type="spellStart"/>
      <w:r w:rsidRPr="00EF2AAE">
        <w:rPr>
          <w:rFonts w:ascii="Times New Roman" w:hAnsi="Times New Roman"/>
          <w:sz w:val="24"/>
          <w:szCs w:val="24"/>
        </w:rPr>
        <w:t>turoperatori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registrovani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F2AAE">
        <w:rPr>
          <w:rFonts w:ascii="Times New Roman" w:hAnsi="Times New Roman"/>
          <w:sz w:val="24"/>
          <w:szCs w:val="24"/>
        </w:rPr>
        <w:t>u</w:t>
      </w:r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Crnoj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F2AAE">
        <w:rPr>
          <w:rFonts w:ascii="Times New Roman" w:hAnsi="Times New Roman"/>
          <w:sz w:val="24"/>
          <w:szCs w:val="24"/>
        </w:rPr>
        <w:t>Gori</w:t>
      </w:r>
      <w:r w:rsidRPr="00EF2AAE">
        <w:rPr>
          <w:rFonts w:ascii="Times New Roman" w:hAnsi="Times New Roman"/>
          <w:sz w:val="24"/>
          <w:szCs w:val="24"/>
          <w:lang w:val="sr-Latn-CS"/>
        </w:rPr>
        <w:t xml:space="preserve">, </w:t>
      </w:r>
      <w:r w:rsidRPr="00EF2AAE">
        <w:rPr>
          <w:rFonts w:ascii="Times New Roman" w:hAnsi="Times New Roman"/>
          <w:sz w:val="24"/>
          <w:szCs w:val="24"/>
        </w:rPr>
        <w:t>a</w:t>
      </w:r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koji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svoje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promotivne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kampanje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realizuju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F2AAE">
        <w:rPr>
          <w:rFonts w:ascii="Times New Roman" w:hAnsi="Times New Roman"/>
          <w:sz w:val="24"/>
          <w:szCs w:val="24"/>
        </w:rPr>
        <w:t>u</w:t>
      </w:r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saradnji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sa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turoperatorima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sa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F2AAE">
        <w:rPr>
          <w:rFonts w:ascii="Times New Roman" w:hAnsi="Times New Roman"/>
          <w:sz w:val="24"/>
          <w:szCs w:val="24"/>
        </w:rPr>
        <w:t>tr</w:t>
      </w:r>
      <w:r w:rsidRPr="00EF2AAE">
        <w:rPr>
          <w:rFonts w:ascii="Times New Roman" w:hAnsi="Times New Roman"/>
          <w:sz w:val="24"/>
          <w:szCs w:val="24"/>
          <w:lang w:val="sr-Latn-CS"/>
        </w:rPr>
        <w:t>ž</w:t>
      </w:r>
      <w:proofErr w:type="spellStart"/>
      <w:r w:rsidRPr="00EF2AAE">
        <w:rPr>
          <w:rFonts w:ascii="Times New Roman" w:hAnsi="Times New Roman"/>
          <w:sz w:val="24"/>
          <w:szCs w:val="24"/>
        </w:rPr>
        <w:t>i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>š</w:t>
      </w:r>
      <w:r w:rsidRPr="00EF2AAE">
        <w:rPr>
          <w:rFonts w:ascii="Times New Roman" w:hAnsi="Times New Roman"/>
          <w:sz w:val="24"/>
          <w:szCs w:val="24"/>
        </w:rPr>
        <w:t>ta</w:t>
      </w:r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Izraela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koji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imaju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paket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aran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>ž</w:t>
      </w:r>
      <w:r w:rsidRPr="00EF2AAE">
        <w:rPr>
          <w:rFonts w:ascii="Times New Roman" w:hAnsi="Times New Roman"/>
          <w:sz w:val="24"/>
          <w:szCs w:val="24"/>
        </w:rPr>
        <w:t>mane</w:t>
      </w:r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sa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organizovanim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vazdu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>š</w:t>
      </w:r>
      <w:proofErr w:type="spellStart"/>
      <w:r w:rsidRPr="00EF2AAE">
        <w:rPr>
          <w:rFonts w:ascii="Times New Roman" w:hAnsi="Times New Roman"/>
          <w:sz w:val="24"/>
          <w:szCs w:val="24"/>
        </w:rPr>
        <w:t>nim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č</w:t>
      </w:r>
      <w:proofErr w:type="spellStart"/>
      <w:r w:rsidRPr="00EF2AAE">
        <w:rPr>
          <w:rFonts w:ascii="Times New Roman" w:hAnsi="Times New Roman"/>
          <w:sz w:val="24"/>
          <w:szCs w:val="24"/>
        </w:rPr>
        <w:t>arter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prevozom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ili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zakupljenim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sjedi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>š</w:t>
      </w:r>
      <w:proofErr w:type="spellStart"/>
      <w:r w:rsidRPr="00EF2AAE">
        <w:rPr>
          <w:rFonts w:ascii="Times New Roman" w:hAnsi="Times New Roman"/>
          <w:sz w:val="24"/>
          <w:szCs w:val="24"/>
        </w:rPr>
        <w:t>tima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na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redovnim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linijama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. </w:t>
      </w:r>
    </w:p>
    <w:p w:rsidR="00812C4A" w:rsidRPr="00EF2AAE" w:rsidRDefault="00812C4A" w:rsidP="009B1BDC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F2AAE">
        <w:rPr>
          <w:rFonts w:ascii="Times New Roman" w:hAnsi="Times New Roman"/>
          <w:b/>
          <w:sz w:val="24"/>
          <w:szCs w:val="24"/>
        </w:rPr>
        <w:t>Iznos</w:t>
      </w:r>
      <w:proofErr w:type="spellEnd"/>
      <w:r w:rsidRPr="00EF2AA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b/>
          <w:sz w:val="24"/>
          <w:szCs w:val="24"/>
        </w:rPr>
        <w:t>podrške</w:t>
      </w:r>
      <w:proofErr w:type="spellEnd"/>
      <w:r w:rsidRPr="00EF2AAE">
        <w:rPr>
          <w:rFonts w:ascii="Times New Roman" w:hAnsi="Times New Roman"/>
          <w:b/>
          <w:sz w:val="24"/>
          <w:szCs w:val="24"/>
        </w:rPr>
        <w:t xml:space="preserve"> </w:t>
      </w:r>
    </w:p>
    <w:p w:rsidR="00812C4A" w:rsidRPr="00EF2AAE" w:rsidRDefault="00812C4A" w:rsidP="00812C4A">
      <w:pPr>
        <w:pStyle w:val="Normal1"/>
        <w:tabs>
          <w:tab w:val="left" w:pos="270"/>
        </w:tabs>
        <w:jc w:val="both"/>
        <w:rPr>
          <w:b/>
        </w:rPr>
      </w:pPr>
    </w:p>
    <w:p w:rsidR="00812C4A" w:rsidRPr="00EF2AAE" w:rsidRDefault="00812C4A" w:rsidP="00812C4A">
      <w:pPr>
        <w:pStyle w:val="Normal1"/>
        <w:jc w:val="both"/>
        <w:rPr>
          <w:rFonts w:eastAsia="Calibri"/>
          <w:color w:val="auto"/>
        </w:rPr>
      </w:pPr>
      <w:proofErr w:type="spellStart"/>
      <w:r w:rsidRPr="00EF2AAE">
        <w:rPr>
          <w:rFonts w:eastAsia="Calibri"/>
          <w:color w:val="auto"/>
        </w:rPr>
        <w:t>Najveći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iznos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sredstava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koji</w:t>
      </w:r>
      <w:proofErr w:type="spellEnd"/>
      <w:r w:rsidRPr="00EF2AAE">
        <w:rPr>
          <w:rFonts w:eastAsia="Calibri"/>
          <w:color w:val="auto"/>
        </w:rPr>
        <w:t xml:space="preserve"> se </w:t>
      </w:r>
      <w:proofErr w:type="spellStart"/>
      <w:r w:rsidRPr="00EF2AAE">
        <w:rPr>
          <w:rFonts w:eastAsia="Calibri"/>
          <w:color w:val="auto"/>
        </w:rPr>
        <w:t>može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odobriti</w:t>
      </w:r>
      <w:proofErr w:type="spellEnd"/>
      <w:r w:rsidRPr="00EF2AAE">
        <w:rPr>
          <w:rFonts w:eastAsia="Calibri"/>
          <w:color w:val="auto"/>
        </w:rPr>
        <w:t xml:space="preserve"> je do 50.000,00 € </w:t>
      </w:r>
      <w:proofErr w:type="spellStart"/>
      <w:r w:rsidRPr="00EF2AAE">
        <w:rPr>
          <w:rFonts w:eastAsia="Calibri"/>
          <w:color w:val="auto"/>
        </w:rPr>
        <w:t>i</w:t>
      </w:r>
      <w:proofErr w:type="spellEnd"/>
      <w:r w:rsidRPr="00EF2AAE">
        <w:rPr>
          <w:rFonts w:eastAsia="Calibri"/>
          <w:color w:val="auto"/>
        </w:rPr>
        <w:t xml:space="preserve"> ne </w:t>
      </w:r>
      <w:proofErr w:type="spellStart"/>
      <w:r w:rsidRPr="00EF2AAE">
        <w:rPr>
          <w:rFonts w:eastAsia="Calibri"/>
          <w:color w:val="auto"/>
        </w:rPr>
        <w:t>više</w:t>
      </w:r>
      <w:proofErr w:type="spellEnd"/>
      <w:r w:rsidRPr="00EF2AAE">
        <w:rPr>
          <w:rFonts w:eastAsia="Calibri"/>
          <w:color w:val="auto"/>
        </w:rPr>
        <w:t xml:space="preserve"> od 50% </w:t>
      </w:r>
      <w:proofErr w:type="spellStart"/>
      <w:r w:rsidRPr="00EF2AAE">
        <w:rPr>
          <w:rFonts w:eastAsia="Calibri"/>
          <w:color w:val="auto"/>
        </w:rPr>
        <w:t>prihvatljivih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troškova</w:t>
      </w:r>
      <w:proofErr w:type="spellEnd"/>
      <w:r w:rsidRPr="00EF2AAE">
        <w:rPr>
          <w:rFonts w:eastAsia="Calibri"/>
          <w:color w:val="auto"/>
        </w:rPr>
        <w:t xml:space="preserve">. NTOCG </w:t>
      </w:r>
      <w:proofErr w:type="spellStart"/>
      <w:r w:rsidRPr="00EF2AAE">
        <w:rPr>
          <w:rFonts w:eastAsia="Calibri"/>
          <w:color w:val="auto"/>
        </w:rPr>
        <w:t>ima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pravo</w:t>
      </w:r>
      <w:proofErr w:type="spellEnd"/>
      <w:r w:rsidRPr="00EF2AAE">
        <w:rPr>
          <w:rFonts w:eastAsia="Calibri"/>
          <w:color w:val="auto"/>
        </w:rPr>
        <w:t xml:space="preserve"> da </w:t>
      </w:r>
      <w:proofErr w:type="spellStart"/>
      <w:r w:rsidRPr="00EF2AAE">
        <w:rPr>
          <w:rFonts w:eastAsia="Calibri"/>
          <w:color w:val="auto"/>
        </w:rPr>
        <w:t>traži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promjenu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pojedinih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aktivnosti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iz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medija</w:t>
      </w:r>
      <w:proofErr w:type="spellEnd"/>
      <w:r w:rsidRPr="00EF2AAE">
        <w:rPr>
          <w:rFonts w:eastAsia="Calibri"/>
          <w:color w:val="auto"/>
        </w:rPr>
        <w:t xml:space="preserve"> plana </w:t>
      </w:r>
      <w:proofErr w:type="spellStart"/>
      <w:r w:rsidRPr="00EF2AAE">
        <w:rPr>
          <w:rFonts w:eastAsia="Calibri"/>
          <w:color w:val="auto"/>
        </w:rPr>
        <w:t>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predloženog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programa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i</w:t>
      </w:r>
      <w:proofErr w:type="spellEnd"/>
      <w:r w:rsidRPr="00EF2AAE">
        <w:rPr>
          <w:rFonts w:eastAsia="Calibri"/>
          <w:color w:val="auto"/>
        </w:rPr>
        <w:t xml:space="preserve"> da </w:t>
      </w:r>
      <w:proofErr w:type="spellStart"/>
      <w:r w:rsidRPr="00EF2AAE">
        <w:rPr>
          <w:rFonts w:eastAsia="Calibri"/>
          <w:color w:val="auto"/>
        </w:rPr>
        <w:t>predloži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nove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radi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usklađivanja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sa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strateškim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dokumentima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turizma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Crne</w:t>
      </w:r>
      <w:proofErr w:type="spellEnd"/>
      <w:r w:rsidRPr="00EF2AAE">
        <w:rPr>
          <w:rFonts w:eastAsia="Calibri"/>
          <w:color w:val="auto"/>
        </w:rPr>
        <w:t xml:space="preserve"> Gore. </w:t>
      </w:r>
    </w:p>
    <w:p w:rsidR="00812C4A" w:rsidRPr="00EF2AAE" w:rsidRDefault="00812C4A" w:rsidP="00812C4A">
      <w:pPr>
        <w:pStyle w:val="Normal1"/>
        <w:jc w:val="both"/>
        <w:rPr>
          <w:rFonts w:eastAsia="Calibri"/>
          <w:color w:val="auto"/>
        </w:rPr>
      </w:pPr>
    </w:p>
    <w:p w:rsidR="00812C4A" w:rsidRPr="00EF2AAE" w:rsidRDefault="00812C4A" w:rsidP="00812C4A">
      <w:pPr>
        <w:pStyle w:val="Normal1"/>
        <w:jc w:val="both"/>
        <w:rPr>
          <w:rFonts w:eastAsia="Calibri"/>
          <w:color w:val="auto"/>
        </w:rPr>
      </w:pPr>
      <w:proofErr w:type="spellStart"/>
      <w:r w:rsidRPr="00EF2AAE">
        <w:rPr>
          <w:rFonts w:eastAsia="Calibri"/>
          <w:color w:val="auto"/>
        </w:rPr>
        <w:t>Svaki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nosilac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oglašavanja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treba</w:t>
      </w:r>
      <w:proofErr w:type="spellEnd"/>
      <w:r w:rsidRPr="00EF2AAE">
        <w:rPr>
          <w:rFonts w:eastAsia="Calibri"/>
          <w:color w:val="auto"/>
        </w:rPr>
        <w:t xml:space="preserve"> da </w:t>
      </w:r>
      <w:proofErr w:type="spellStart"/>
      <w:r w:rsidRPr="00EF2AAE">
        <w:rPr>
          <w:rFonts w:eastAsia="Calibri"/>
          <w:color w:val="auto"/>
        </w:rPr>
        <w:t>priloži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samo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jedan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medija</w:t>
      </w:r>
      <w:proofErr w:type="spellEnd"/>
      <w:r w:rsidRPr="00EF2AAE">
        <w:rPr>
          <w:rFonts w:eastAsia="Calibri"/>
          <w:color w:val="auto"/>
        </w:rPr>
        <w:t xml:space="preserve"> plan za </w:t>
      </w:r>
      <w:proofErr w:type="spellStart"/>
      <w:r w:rsidRPr="00EF2AAE">
        <w:rPr>
          <w:rFonts w:eastAsia="Calibri"/>
          <w:color w:val="auto"/>
        </w:rPr>
        <w:t>sve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vrste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zakupa</w:t>
      </w:r>
      <w:proofErr w:type="spellEnd"/>
      <w:r w:rsidRPr="00EF2AAE">
        <w:rPr>
          <w:rFonts w:eastAsia="Calibri"/>
          <w:color w:val="auto"/>
        </w:rPr>
        <w:t xml:space="preserve">, </w:t>
      </w:r>
      <w:proofErr w:type="spellStart"/>
      <w:r w:rsidRPr="00EF2AAE">
        <w:rPr>
          <w:rFonts w:eastAsia="Calibri"/>
          <w:color w:val="auto"/>
        </w:rPr>
        <w:t>sa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svim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aktivnostima</w:t>
      </w:r>
      <w:proofErr w:type="spellEnd"/>
      <w:r w:rsidRPr="00EF2AAE">
        <w:rPr>
          <w:rFonts w:eastAsia="Calibri"/>
          <w:color w:val="auto"/>
        </w:rPr>
        <w:t xml:space="preserve"> po </w:t>
      </w:r>
      <w:proofErr w:type="spellStart"/>
      <w:r w:rsidRPr="00EF2AAE">
        <w:rPr>
          <w:rFonts w:eastAsia="Calibri"/>
          <w:color w:val="auto"/>
        </w:rPr>
        <w:t>vrstama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medija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napomenama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kako</w:t>
      </w:r>
      <w:proofErr w:type="spellEnd"/>
      <w:r w:rsidRPr="00EF2AAE">
        <w:rPr>
          <w:rFonts w:eastAsia="Calibri"/>
          <w:color w:val="auto"/>
        </w:rPr>
        <w:t xml:space="preserve"> se </w:t>
      </w:r>
      <w:proofErr w:type="spellStart"/>
      <w:r w:rsidRPr="00EF2AAE">
        <w:rPr>
          <w:rFonts w:eastAsia="Calibri"/>
          <w:color w:val="auto"/>
        </w:rPr>
        <w:t>realizuju</w:t>
      </w:r>
      <w:proofErr w:type="spellEnd"/>
      <w:r w:rsidRPr="00EF2AAE">
        <w:rPr>
          <w:rFonts w:eastAsia="Calibri"/>
          <w:color w:val="auto"/>
        </w:rPr>
        <w:t xml:space="preserve"> (</w:t>
      </w:r>
      <w:proofErr w:type="spellStart"/>
      <w:r w:rsidRPr="00EF2AAE">
        <w:rPr>
          <w:rFonts w:eastAsia="Calibri"/>
          <w:color w:val="auto"/>
        </w:rPr>
        <w:t>agencija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ili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samostalno</w:t>
      </w:r>
      <w:proofErr w:type="spellEnd"/>
      <w:r w:rsidRPr="00EF2AAE">
        <w:rPr>
          <w:rFonts w:eastAsia="Calibri"/>
          <w:color w:val="auto"/>
        </w:rPr>
        <w:t xml:space="preserve">). </w:t>
      </w:r>
    </w:p>
    <w:p w:rsidR="00812C4A" w:rsidRPr="00EF2AAE" w:rsidRDefault="00812C4A" w:rsidP="00812C4A">
      <w:pPr>
        <w:pStyle w:val="Normal1"/>
        <w:ind w:left="360"/>
        <w:jc w:val="both"/>
        <w:rPr>
          <w:rFonts w:eastAsia="Calibri"/>
          <w:color w:val="auto"/>
        </w:rPr>
      </w:pPr>
    </w:p>
    <w:p w:rsidR="00812C4A" w:rsidRPr="00EF2AAE" w:rsidRDefault="00812C4A" w:rsidP="00812C4A">
      <w:pPr>
        <w:pStyle w:val="Normal1"/>
        <w:jc w:val="both"/>
        <w:rPr>
          <w:rFonts w:eastAsia="Calibri"/>
          <w:color w:val="auto"/>
        </w:rPr>
      </w:pPr>
      <w:proofErr w:type="spellStart"/>
      <w:r w:rsidRPr="00EF2AAE">
        <w:rPr>
          <w:rFonts w:eastAsia="Calibri"/>
          <w:color w:val="auto"/>
        </w:rPr>
        <w:t>Turistička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agencija</w:t>
      </w:r>
      <w:proofErr w:type="spellEnd"/>
      <w:r w:rsidRPr="00EF2AAE">
        <w:rPr>
          <w:rFonts w:eastAsia="Calibri"/>
          <w:color w:val="auto"/>
        </w:rPr>
        <w:t xml:space="preserve"> / </w:t>
      </w:r>
      <w:proofErr w:type="spellStart"/>
      <w:r w:rsidRPr="00EF2AAE">
        <w:rPr>
          <w:rFonts w:eastAsia="Calibri"/>
          <w:color w:val="auto"/>
        </w:rPr>
        <w:t>turoperator</w:t>
      </w:r>
      <w:proofErr w:type="spellEnd"/>
      <w:r w:rsidRPr="00EF2AAE">
        <w:rPr>
          <w:rFonts w:eastAsia="Calibri"/>
          <w:color w:val="auto"/>
        </w:rPr>
        <w:t xml:space="preserve"> je </w:t>
      </w:r>
      <w:proofErr w:type="spellStart"/>
      <w:r w:rsidRPr="00EF2AAE">
        <w:rPr>
          <w:rFonts w:eastAsia="Calibri"/>
          <w:color w:val="auto"/>
        </w:rPr>
        <w:t>dužna</w:t>
      </w:r>
      <w:proofErr w:type="spellEnd"/>
      <w:r w:rsidRPr="00EF2AAE">
        <w:rPr>
          <w:rFonts w:eastAsia="Calibri"/>
          <w:color w:val="auto"/>
        </w:rPr>
        <w:t xml:space="preserve"> da </w:t>
      </w:r>
      <w:proofErr w:type="spellStart"/>
      <w:r w:rsidRPr="00EF2AAE">
        <w:rPr>
          <w:rFonts w:eastAsia="Calibri"/>
          <w:color w:val="auto"/>
        </w:rPr>
        <w:t>iznos</w:t>
      </w:r>
      <w:proofErr w:type="spellEnd"/>
      <w:r w:rsidRPr="00EF2AAE">
        <w:rPr>
          <w:rFonts w:eastAsia="Calibri"/>
          <w:color w:val="auto"/>
        </w:rPr>
        <w:t xml:space="preserve"> u </w:t>
      </w:r>
      <w:proofErr w:type="spellStart"/>
      <w:r w:rsidRPr="00EF2AAE">
        <w:rPr>
          <w:rFonts w:eastAsia="Calibri"/>
          <w:color w:val="auto"/>
        </w:rPr>
        <w:t>vrijednosti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odobrenih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sredstava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uloži</w:t>
      </w:r>
      <w:proofErr w:type="spellEnd"/>
      <w:r w:rsidRPr="00EF2AAE">
        <w:rPr>
          <w:rFonts w:eastAsia="Calibri"/>
          <w:color w:val="auto"/>
        </w:rPr>
        <w:t xml:space="preserve"> u </w:t>
      </w:r>
      <w:proofErr w:type="spellStart"/>
      <w:r w:rsidRPr="00EF2AAE">
        <w:rPr>
          <w:rFonts w:eastAsia="Calibri"/>
          <w:b/>
          <w:color w:val="auto"/>
        </w:rPr>
        <w:t>zakup</w:t>
      </w:r>
      <w:proofErr w:type="spellEnd"/>
      <w:r w:rsidRPr="00EF2AAE">
        <w:rPr>
          <w:rFonts w:eastAsia="Calibri"/>
          <w:b/>
          <w:color w:val="auto"/>
        </w:rPr>
        <w:t xml:space="preserve"> </w:t>
      </w:r>
      <w:proofErr w:type="spellStart"/>
      <w:r w:rsidRPr="00EF2AAE">
        <w:rPr>
          <w:rFonts w:eastAsia="Calibri"/>
          <w:b/>
          <w:color w:val="auto"/>
        </w:rPr>
        <w:t>medijskog</w:t>
      </w:r>
      <w:proofErr w:type="spellEnd"/>
      <w:r w:rsidRPr="00EF2AAE">
        <w:rPr>
          <w:rFonts w:eastAsia="Calibri"/>
          <w:b/>
          <w:color w:val="auto"/>
        </w:rPr>
        <w:t xml:space="preserve"> </w:t>
      </w:r>
      <w:proofErr w:type="spellStart"/>
      <w:r w:rsidRPr="00EF2AAE">
        <w:rPr>
          <w:rFonts w:eastAsia="Calibri"/>
          <w:b/>
          <w:color w:val="auto"/>
        </w:rPr>
        <w:t>prostora</w:t>
      </w:r>
      <w:proofErr w:type="spellEnd"/>
      <w:r w:rsidRPr="00EF2AAE">
        <w:rPr>
          <w:rFonts w:eastAsia="Calibri"/>
          <w:color w:val="auto"/>
        </w:rPr>
        <w:t xml:space="preserve"> za offline </w:t>
      </w:r>
      <w:proofErr w:type="spellStart"/>
      <w:r w:rsidRPr="00EF2AAE">
        <w:rPr>
          <w:rFonts w:eastAsia="Calibri"/>
          <w:color w:val="auto"/>
        </w:rPr>
        <w:t>i</w:t>
      </w:r>
      <w:proofErr w:type="spellEnd"/>
      <w:r w:rsidRPr="00EF2AAE">
        <w:rPr>
          <w:rFonts w:eastAsia="Calibri"/>
          <w:color w:val="auto"/>
        </w:rPr>
        <w:t xml:space="preserve"> online </w:t>
      </w:r>
      <w:proofErr w:type="spellStart"/>
      <w:r w:rsidRPr="00EF2AAE">
        <w:rPr>
          <w:rFonts w:eastAsia="Calibri"/>
          <w:color w:val="auto"/>
        </w:rPr>
        <w:t>oglašavanje</w:t>
      </w:r>
      <w:proofErr w:type="spellEnd"/>
      <w:r w:rsidRPr="00EF2AAE">
        <w:rPr>
          <w:rFonts w:eastAsia="Calibri"/>
          <w:color w:val="auto"/>
        </w:rPr>
        <w:t xml:space="preserve">. NTOCG </w:t>
      </w:r>
      <w:proofErr w:type="spellStart"/>
      <w:r w:rsidRPr="00EF2AAE">
        <w:rPr>
          <w:rFonts w:eastAsia="Calibri"/>
          <w:color w:val="auto"/>
        </w:rPr>
        <w:t>će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sredstva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uplatiti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nakon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podnošenja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izvještaja</w:t>
      </w:r>
      <w:proofErr w:type="spellEnd"/>
      <w:r w:rsidRPr="00EF2AAE">
        <w:rPr>
          <w:rFonts w:eastAsia="Calibri"/>
          <w:color w:val="auto"/>
        </w:rPr>
        <w:t xml:space="preserve"> o </w:t>
      </w:r>
      <w:proofErr w:type="spellStart"/>
      <w:r w:rsidRPr="00EF2AAE">
        <w:rPr>
          <w:rFonts w:eastAsia="Calibri"/>
          <w:color w:val="auto"/>
        </w:rPr>
        <w:t>realizaciji</w:t>
      </w:r>
      <w:proofErr w:type="spellEnd"/>
      <w:r w:rsidR="00086FB6" w:rsidRPr="00EF2AAE">
        <w:rPr>
          <w:rFonts w:eastAsia="Calibri"/>
          <w:color w:val="auto"/>
        </w:rPr>
        <w:t xml:space="preserve"> </w:t>
      </w:r>
      <w:proofErr w:type="spellStart"/>
      <w:r w:rsidR="00086FB6" w:rsidRPr="00EF2AAE">
        <w:rPr>
          <w:rFonts w:eastAsia="Calibri"/>
          <w:color w:val="auto"/>
        </w:rPr>
        <w:t>aktivnosti</w:t>
      </w:r>
      <w:proofErr w:type="spellEnd"/>
      <w:r w:rsidRPr="00EF2AAE">
        <w:rPr>
          <w:rFonts w:eastAsia="Calibri"/>
          <w:color w:val="auto"/>
        </w:rPr>
        <w:t>.</w:t>
      </w:r>
    </w:p>
    <w:p w:rsidR="00D500DF" w:rsidRPr="00EF2AAE" w:rsidRDefault="00D500DF" w:rsidP="00062288">
      <w:pPr>
        <w:tabs>
          <w:tab w:val="left" w:pos="360"/>
          <w:tab w:val="left" w:pos="2160"/>
        </w:tabs>
        <w:jc w:val="both"/>
        <w:rPr>
          <w:rFonts w:ascii="Times New Roman" w:hAnsi="Times New Roman"/>
          <w:iCs/>
          <w:sz w:val="24"/>
          <w:szCs w:val="24"/>
          <w:lang w:val="sr-Latn-CS"/>
        </w:rPr>
      </w:pPr>
    </w:p>
    <w:p w:rsidR="00812C4A" w:rsidRPr="00EF2AAE" w:rsidRDefault="00812C4A" w:rsidP="009B1BDC">
      <w:pPr>
        <w:numPr>
          <w:ilvl w:val="0"/>
          <w:numId w:val="9"/>
        </w:numPr>
        <w:tabs>
          <w:tab w:val="left" w:pos="360"/>
          <w:tab w:val="left" w:pos="1350"/>
        </w:tabs>
        <w:spacing w:after="0" w:line="240" w:lineRule="auto"/>
        <w:ind w:left="284"/>
        <w:jc w:val="both"/>
        <w:rPr>
          <w:rFonts w:ascii="Times New Roman" w:hAnsi="Times New Roman"/>
          <w:b/>
          <w:iCs/>
          <w:sz w:val="24"/>
          <w:szCs w:val="24"/>
          <w:lang w:val="sr-Latn-CS"/>
        </w:rPr>
      </w:pPr>
      <w:r w:rsidRPr="00EF2AAE">
        <w:rPr>
          <w:rFonts w:ascii="Times New Roman" w:hAnsi="Times New Roman"/>
          <w:b/>
          <w:iCs/>
          <w:sz w:val="24"/>
          <w:szCs w:val="24"/>
          <w:lang w:val="sr-Latn-CS"/>
        </w:rPr>
        <w:lastRenderedPageBreak/>
        <w:t>Namjena sredstava</w:t>
      </w:r>
    </w:p>
    <w:p w:rsidR="00217196" w:rsidRPr="00EF2AAE" w:rsidRDefault="00217196" w:rsidP="00812C4A">
      <w:pPr>
        <w:pStyle w:val="Normal1"/>
        <w:tabs>
          <w:tab w:val="left" w:pos="0"/>
        </w:tabs>
        <w:ind w:right="347"/>
        <w:jc w:val="both"/>
        <w:rPr>
          <w:color w:val="auto"/>
        </w:rPr>
      </w:pPr>
    </w:p>
    <w:p w:rsidR="00812C4A" w:rsidRPr="00EF2AAE" w:rsidRDefault="00812C4A" w:rsidP="00812C4A">
      <w:pPr>
        <w:pStyle w:val="Normal1"/>
        <w:tabs>
          <w:tab w:val="left" w:pos="0"/>
        </w:tabs>
        <w:ind w:right="347"/>
        <w:jc w:val="both"/>
        <w:rPr>
          <w:color w:val="auto"/>
          <w:lang w:val="sr-Latn-CS"/>
        </w:rPr>
      </w:pPr>
      <w:proofErr w:type="spellStart"/>
      <w:r w:rsidRPr="00EF2AAE">
        <w:rPr>
          <w:color w:val="auto"/>
        </w:rPr>
        <w:t>Podr</w:t>
      </w:r>
      <w:proofErr w:type="spellEnd"/>
      <w:r w:rsidRPr="00EF2AAE">
        <w:rPr>
          <w:color w:val="auto"/>
          <w:lang w:val="sr-Latn-CS"/>
        </w:rPr>
        <w:t>š</w:t>
      </w:r>
      <w:r w:rsidRPr="00EF2AAE">
        <w:rPr>
          <w:color w:val="auto"/>
        </w:rPr>
        <w:t>ka</w:t>
      </w:r>
      <w:r w:rsidRPr="00EF2AAE">
        <w:rPr>
          <w:color w:val="auto"/>
          <w:lang w:val="sr-Latn-CS"/>
        </w:rPr>
        <w:t xml:space="preserve"> </w:t>
      </w:r>
      <w:r w:rsidRPr="00EF2AAE">
        <w:rPr>
          <w:color w:val="auto"/>
        </w:rPr>
        <w:t>marketing</w:t>
      </w:r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aktivnostima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na</w:t>
      </w:r>
      <w:proofErr w:type="spellEnd"/>
      <w:r w:rsidRPr="00EF2AAE">
        <w:rPr>
          <w:color w:val="auto"/>
          <w:lang w:val="sr-Latn-CS"/>
        </w:rPr>
        <w:t xml:space="preserve"> </w:t>
      </w:r>
      <w:r w:rsidRPr="00EF2AAE">
        <w:rPr>
          <w:color w:val="auto"/>
        </w:rPr>
        <w:t>tr</w:t>
      </w:r>
      <w:r w:rsidRPr="00EF2AAE">
        <w:rPr>
          <w:color w:val="auto"/>
          <w:lang w:val="sr-Latn-CS"/>
        </w:rPr>
        <w:t>ž</w:t>
      </w:r>
      <w:proofErr w:type="spellStart"/>
      <w:r w:rsidRPr="00EF2AAE">
        <w:rPr>
          <w:color w:val="auto"/>
        </w:rPr>
        <w:t>i</w:t>
      </w:r>
      <w:proofErr w:type="spellEnd"/>
      <w:r w:rsidRPr="00EF2AAE">
        <w:rPr>
          <w:color w:val="auto"/>
          <w:lang w:val="sr-Latn-CS"/>
        </w:rPr>
        <w:t>š</w:t>
      </w:r>
      <w:proofErr w:type="spellStart"/>
      <w:r w:rsidRPr="00EF2AAE">
        <w:rPr>
          <w:color w:val="auto"/>
        </w:rPr>
        <w:t>tu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Izraela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kroz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pokrivanje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dijela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tro</w:t>
      </w:r>
      <w:proofErr w:type="spellEnd"/>
      <w:r w:rsidRPr="00EF2AAE">
        <w:rPr>
          <w:color w:val="auto"/>
          <w:lang w:val="sr-Latn-CS"/>
        </w:rPr>
        <w:t>š</w:t>
      </w:r>
      <w:proofErr w:type="spellStart"/>
      <w:r w:rsidRPr="00EF2AAE">
        <w:rPr>
          <w:color w:val="auto"/>
        </w:rPr>
        <w:t>kova</w:t>
      </w:r>
      <w:proofErr w:type="spellEnd"/>
      <w:r w:rsidRPr="00EF2AAE">
        <w:rPr>
          <w:color w:val="auto"/>
          <w:lang w:val="sr-Latn-CS"/>
        </w:rPr>
        <w:t xml:space="preserve"> </w:t>
      </w:r>
      <w:r w:rsidRPr="00EF2AAE">
        <w:rPr>
          <w:color w:val="auto"/>
        </w:rPr>
        <w:t>za</w:t>
      </w:r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promotivne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kampanje</w:t>
      </w:r>
      <w:proofErr w:type="spellEnd"/>
      <w:r w:rsidRPr="00EF2AAE">
        <w:rPr>
          <w:color w:val="auto"/>
          <w:lang w:val="sr-Latn-CS"/>
        </w:rPr>
        <w:t xml:space="preserve"> </w:t>
      </w:r>
      <w:r w:rsidR="0089610D" w:rsidRPr="00EF2AAE">
        <w:rPr>
          <w:color w:val="auto"/>
          <w:lang w:val="sr-Latn-CS"/>
        </w:rPr>
        <w:t xml:space="preserve">za Crnu Goru </w:t>
      </w:r>
      <w:r w:rsidR="0089610D" w:rsidRPr="00EF2AAE">
        <w:rPr>
          <w:rFonts w:eastAsia="Calibri"/>
          <w:color w:val="auto"/>
        </w:rPr>
        <w:t xml:space="preserve">za </w:t>
      </w:r>
      <w:proofErr w:type="spellStart"/>
      <w:r w:rsidR="0089610D" w:rsidRPr="00EF2AAE">
        <w:rPr>
          <w:rFonts w:eastAsia="Calibri"/>
          <w:color w:val="auto"/>
        </w:rPr>
        <w:t>ljetnju</w:t>
      </w:r>
      <w:proofErr w:type="spellEnd"/>
      <w:r w:rsidR="0089610D" w:rsidRPr="00EF2AAE">
        <w:rPr>
          <w:rFonts w:eastAsia="Calibri"/>
          <w:color w:val="auto"/>
        </w:rPr>
        <w:t xml:space="preserve"> </w:t>
      </w:r>
      <w:proofErr w:type="spellStart"/>
      <w:r w:rsidR="0089610D" w:rsidRPr="00EF2AAE">
        <w:rPr>
          <w:rFonts w:eastAsia="Calibri"/>
          <w:color w:val="auto"/>
        </w:rPr>
        <w:t>turističku</w:t>
      </w:r>
      <w:proofErr w:type="spellEnd"/>
      <w:r w:rsidR="0089610D" w:rsidRPr="00EF2AAE">
        <w:rPr>
          <w:rFonts w:eastAsia="Calibri"/>
          <w:color w:val="auto"/>
        </w:rPr>
        <w:t xml:space="preserve"> </w:t>
      </w:r>
      <w:proofErr w:type="spellStart"/>
      <w:r w:rsidR="0089610D" w:rsidRPr="00EF2AAE">
        <w:rPr>
          <w:rFonts w:eastAsia="Calibri"/>
          <w:color w:val="auto"/>
        </w:rPr>
        <w:t>sezonu</w:t>
      </w:r>
      <w:proofErr w:type="spellEnd"/>
      <w:r w:rsidR="0089610D" w:rsidRPr="00EF2AAE">
        <w:rPr>
          <w:rFonts w:eastAsia="Calibri"/>
          <w:color w:val="auto"/>
        </w:rPr>
        <w:t xml:space="preserve"> </w:t>
      </w:r>
      <w:proofErr w:type="spellStart"/>
      <w:r w:rsidR="0089610D" w:rsidRPr="00EF2AAE">
        <w:rPr>
          <w:rFonts w:eastAsia="Calibri"/>
          <w:color w:val="auto"/>
        </w:rPr>
        <w:t>i</w:t>
      </w:r>
      <w:proofErr w:type="spellEnd"/>
      <w:r w:rsidR="0089610D" w:rsidRPr="00EF2AAE">
        <w:rPr>
          <w:rFonts w:eastAsia="Calibri"/>
          <w:color w:val="auto"/>
        </w:rPr>
        <w:t xml:space="preserve"> </w:t>
      </w:r>
      <w:proofErr w:type="spellStart"/>
      <w:r w:rsidR="0089610D" w:rsidRPr="00EF2AAE">
        <w:rPr>
          <w:rFonts w:eastAsia="Calibri"/>
          <w:color w:val="auto"/>
        </w:rPr>
        <w:t>zimsku</w:t>
      </w:r>
      <w:proofErr w:type="spellEnd"/>
      <w:r w:rsidR="0089610D" w:rsidRPr="00EF2AAE">
        <w:rPr>
          <w:rFonts w:eastAsia="Calibri"/>
          <w:color w:val="auto"/>
        </w:rPr>
        <w:t xml:space="preserve"> </w:t>
      </w:r>
      <w:proofErr w:type="spellStart"/>
      <w:r w:rsidR="0089610D" w:rsidRPr="00EF2AAE">
        <w:rPr>
          <w:rFonts w:eastAsia="Calibri"/>
          <w:color w:val="auto"/>
        </w:rPr>
        <w:t>turističku</w:t>
      </w:r>
      <w:proofErr w:type="spellEnd"/>
      <w:r w:rsidR="0089610D" w:rsidRPr="00EF2AAE">
        <w:rPr>
          <w:rFonts w:eastAsia="Calibri"/>
          <w:color w:val="auto"/>
        </w:rPr>
        <w:t xml:space="preserve"> </w:t>
      </w:r>
      <w:proofErr w:type="spellStart"/>
      <w:r w:rsidR="0089610D" w:rsidRPr="00EF2AAE">
        <w:rPr>
          <w:rFonts w:eastAsia="Calibri"/>
          <w:color w:val="auto"/>
        </w:rPr>
        <w:t>sezonu</w:t>
      </w:r>
      <w:proofErr w:type="spellEnd"/>
      <w:r w:rsidR="0089610D" w:rsidRPr="00EF2AAE">
        <w:rPr>
          <w:rFonts w:eastAsia="Calibri"/>
          <w:color w:val="auto"/>
        </w:rPr>
        <w:t xml:space="preserve"> 2019/2020. </w:t>
      </w:r>
      <w:proofErr w:type="spellStart"/>
      <w:r w:rsidR="0089610D" w:rsidRPr="00EF2AAE">
        <w:rPr>
          <w:rFonts w:eastAsia="Calibri"/>
          <w:color w:val="auto"/>
        </w:rPr>
        <w:t>godine</w:t>
      </w:r>
      <w:proofErr w:type="spellEnd"/>
      <w:r w:rsidR="0089610D" w:rsidRPr="00EF2AAE">
        <w:rPr>
          <w:rFonts w:eastAsia="Calibri"/>
          <w:color w:val="auto"/>
        </w:rPr>
        <w:t>,</w:t>
      </w:r>
      <w:r w:rsidRPr="00EF2AAE">
        <w:rPr>
          <w:color w:val="auto"/>
          <w:lang w:val="sr-Latn-CS"/>
        </w:rPr>
        <w:t>.</w:t>
      </w:r>
    </w:p>
    <w:p w:rsidR="00812C4A" w:rsidRPr="00EF2AAE" w:rsidRDefault="00812C4A" w:rsidP="00812C4A">
      <w:pPr>
        <w:pStyle w:val="Normal1"/>
        <w:jc w:val="both"/>
        <w:rPr>
          <w:rFonts w:eastAsia="Calibri"/>
          <w:color w:val="auto"/>
          <w:lang w:val="sr-Latn-CS"/>
        </w:rPr>
      </w:pPr>
    </w:p>
    <w:p w:rsidR="00217196" w:rsidRPr="00EF2AAE" w:rsidRDefault="00812C4A" w:rsidP="00217196">
      <w:pPr>
        <w:pStyle w:val="Normal1"/>
        <w:jc w:val="both"/>
        <w:rPr>
          <w:rFonts w:eastAsia="Calibri"/>
          <w:color w:val="auto"/>
          <w:lang w:val="sr-Latn-CS"/>
        </w:rPr>
      </w:pPr>
      <w:proofErr w:type="spellStart"/>
      <w:r w:rsidRPr="00EF2AAE">
        <w:rPr>
          <w:rFonts w:eastAsia="Calibri"/>
          <w:color w:val="auto"/>
        </w:rPr>
        <w:t>Paket</w:t>
      </w:r>
      <w:proofErr w:type="spellEnd"/>
      <w:r w:rsidRPr="00EF2AAE">
        <w:rPr>
          <w:rFonts w:eastAsia="Calibri"/>
          <w:color w:val="auto"/>
          <w:lang w:val="sr-Latn-CS"/>
        </w:rPr>
        <w:t xml:space="preserve"> </w:t>
      </w:r>
      <w:proofErr w:type="spellStart"/>
      <w:r w:rsidRPr="00EF2AAE">
        <w:rPr>
          <w:rFonts w:eastAsia="Calibri"/>
          <w:color w:val="auto"/>
        </w:rPr>
        <w:t>aran</w:t>
      </w:r>
      <w:proofErr w:type="spellEnd"/>
      <w:r w:rsidRPr="00EF2AAE">
        <w:rPr>
          <w:rFonts w:eastAsia="Calibri"/>
          <w:color w:val="auto"/>
          <w:lang w:val="sr-Latn-CS"/>
        </w:rPr>
        <w:t>ž</w:t>
      </w:r>
      <w:proofErr w:type="spellStart"/>
      <w:r w:rsidRPr="00EF2AAE">
        <w:rPr>
          <w:rFonts w:eastAsia="Calibri"/>
          <w:color w:val="auto"/>
        </w:rPr>
        <w:t>mani</w:t>
      </w:r>
      <w:proofErr w:type="spellEnd"/>
      <w:r w:rsidRPr="00EF2AAE">
        <w:rPr>
          <w:rFonts w:eastAsia="Calibri"/>
          <w:color w:val="auto"/>
          <w:lang w:val="sr-Latn-CS"/>
        </w:rPr>
        <w:t xml:space="preserve"> </w:t>
      </w:r>
      <w:r w:rsidRPr="00EF2AAE">
        <w:rPr>
          <w:rFonts w:eastAsia="Calibri"/>
          <w:color w:val="auto"/>
        </w:rPr>
        <w:t>za</w:t>
      </w:r>
      <w:r w:rsidRPr="00EF2AAE">
        <w:rPr>
          <w:rFonts w:eastAsia="Calibri"/>
          <w:color w:val="auto"/>
          <w:lang w:val="sr-Latn-CS"/>
        </w:rPr>
        <w:t xml:space="preserve"> </w:t>
      </w:r>
      <w:proofErr w:type="spellStart"/>
      <w:r w:rsidRPr="00EF2AAE">
        <w:rPr>
          <w:rFonts w:eastAsia="Calibri"/>
          <w:color w:val="auto"/>
        </w:rPr>
        <w:t>Crnu</w:t>
      </w:r>
      <w:proofErr w:type="spellEnd"/>
      <w:r w:rsidRPr="00EF2AAE">
        <w:rPr>
          <w:rFonts w:eastAsia="Calibri"/>
          <w:color w:val="auto"/>
          <w:lang w:val="sr-Latn-CS"/>
        </w:rPr>
        <w:t xml:space="preserve"> </w:t>
      </w:r>
      <w:proofErr w:type="spellStart"/>
      <w:r w:rsidRPr="00EF2AAE">
        <w:rPr>
          <w:rFonts w:eastAsia="Calibri"/>
          <w:color w:val="auto"/>
        </w:rPr>
        <w:t>Goru</w:t>
      </w:r>
      <w:proofErr w:type="spellEnd"/>
      <w:r w:rsidRPr="00EF2AAE">
        <w:rPr>
          <w:rFonts w:eastAsia="Calibri"/>
          <w:color w:val="auto"/>
          <w:lang w:val="sr-Latn-CS"/>
        </w:rPr>
        <w:t xml:space="preserve"> </w:t>
      </w:r>
      <w:proofErr w:type="spellStart"/>
      <w:r w:rsidRPr="00EF2AAE">
        <w:rPr>
          <w:rFonts w:eastAsia="Calibri"/>
          <w:color w:val="auto"/>
        </w:rPr>
        <w:t>koji</w:t>
      </w:r>
      <w:proofErr w:type="spellEnd"/>
      <w:r w:rsidRPr="00EF2AAE">
        <w:rPr>
          <w:rFonts w:eastAsia="Calibri"/>
          <w:color w:val="auto"/>
          <w:lang w:val="sr-Latn-CS"/>
        </w:rPr>
        <w:t xml:space="preserve"> </w:t>
      </w:r>
      <w:r w:rsidRPr="00EF2AAE">
        <w:rPr>
          <w:rFonts w:eastAsia="Calibri"/>
          <w:color w:val="auto"/>
        </w:rPr>
        <w:t>se</w:t>
      </w:r>
      <w:r w:rsidRPr="00EF2AAE">
        <w:rPr>
          <w:rFonts w:eastAsia="Calibri"/>
          <w:color w:val="auto"/>
          <w:lang w:val="sr-Latn-CS"/>
        </w:rPr>
        <w:t xml:space="preserve"> </w:t>
      </w:r>
      <w:proofErr w:type="spellStart"/>
      <w:r w:rsidRPr="00EF2AAE">
        <w:rPr>
          <w:rFonts w:eastAsia="Calibri"/>
          <w:color w:val="auto"/>
        </w:rPr>
        <w:t>mogu</w:t>
      </w:r>
      <w:proofErr w:type="spellEnd"/>
      <w:r w:rsidRPr="00EF2AAE">
        <w:rPr>
          <w:rFonts w:eastAsia="Calibri"/>
          <w:color w:val="auto"/>
          <w:lang w:val="sr-Latn-CS"/>
        </w:rPr>
        <w:t xml:space="preserve"> </w:t>
      </w:r>
      <w:proofErr w:type="spellStart"/>
      <w:r w:rsidRPr="00EF2AAE">
        <w:rPr>
          <w:rFonts w:eastAsia="Calibri"/>
          <w:color w:val="auto"/>
        </w:rPr>
        <w:t>kandidovati</w:t>
      </w:r>
      <w:proofErr w:type="spellEnd"/>
      <w:r w:rsidRPr="00EF2AAE">
        <w:rPr>
          <w:rFonts w:eastAsia="Calibri"/>
          <w:color w:val="auto"/>
          <w:lang w:val="sr-Latn-CS"/>
        </w:rPr>
        <w:t xml:space="preserve"> </w:t>
      </w:r>
      <w:r w:rsidRPr="00EF2AAE">
        <w:rPr>
          <w:rFonts w:eastAsia="Calibri"/>
          <w:color w:val="auto"/>
        </w:rPr>
        <w:t>u</w:t>
      </w:r>
      <w:r w:rsidRPr="00EF2AAE">
        <w:rPr>
          <w:rFonts w:eastAsia="Calibri"/>
          <w:color w:val="auto"/>
          <w:lang w:val="sr-Latn-CS"/>
        </w:rPr>
        <w:t xml:space="preserve"> </w:t>
      </w:r>
      <w:proofErr w:type="spellStart"/>
      <w:r w:rsidRPr="00EF2AAE">
        <w:rPr>
          <w:rFonts w:eastAsia="Calibri"/>
          <w:color w:val="auto"/>
        </w:rPr>
        <w:t>ovom</w:t>
      </w:r>
      <w:proofErr w:type="spellEnd"/>
      <w:r w:rsidRPr="00EF2AAE">
        <w:rPr>
          <w:rFonts w:eastAsia="Calibri"/>
          <w:color w:val="auto"/>
          <w:lang w:val="sr-Latn-CS"/>
        </w:rPr>
        <w:t xml:space="preserve"> </w:t>
      </w:r>
      <w:proofErr w:type="spellStart"/>
      <w:r w:rsidRPr="00EF2AAE">
        <w:rPr>
          <w:rFonts w:eastAsia="Calibri"/>
          <w:color w:val="auto"/>
        </w:rPr>
        <w:t>modelu</w:t>
      </w:r>
      <w:proofErr w:type="spellEnd"/>
      <w:r w:rsidRPr="00EF2AAE">
        <w:rPr>
          <w:rFonts w:eastAsia="Calibri"/>
          <w:color w:val="auto"/>
          <w:lang w:val="sr-Latn-CS"/>
        </w:rPr>
        <w:t xml:space="preserve"> </w:t>
      </w:r>
      <w:proofErr w:type="spellStart"/>
      <w:r w:rsidRPr="00EF2AAE">
        <w:rPr>
          <w:rFonts w:eastAsia="Calibri"/>
          <w:color w:val="auto"/>
        </w:rPr>
        <w:t>moraju</w:t>
      </w:r>
      <w:proofErr w:type="spellEnd"/>
      <w:r w:rsidRPr="00EF2AAE">
        <w:rPr>
          <w:rFonts w:eastAsia="Calibri"/>
          <w:color w:val="auto"/>
          <w:lang w:val="sr-Latn-CS"/>
        </w:rPr>
        <w:t xml:space="preserve"> </w:t>
      </w:r>
      <w:r w:rsidR="00217196" w:rsidRPr="00EF2AAE">
        <w:rPr>
          <w:rFonts w:eastAsia="Calibri"/>
          <w:color w:val="auto"/>
          <w:lang w:val="sr-Latn-CS"/>
        </w:rPr>
        <w:t xml:space="preserve">uključivati i ljetnju i zimsku turističku sezonu. </w:t>
      </w:r>
    </w:p>
    <w:p w:rsidR="00217196" w:rsidRPr="00EF2AAE" w:rsidRDefault="00217196" w:rsidP="00217196">
      <w:pPr>
        <w:pStyle w:val="Normal1"/>
        <w:jc w:val="both"/>
        <w:rPr>
          <w:rFonts w:eastAsia="Calibri"/>
          <w:color w:val="auto"/>
          <w:lang w:val="sr-Latn-CS"/>
        </w:rPr>
      </w:pPr>
    </w:p>
    <w:p w:rsidR="00812C4A" w:rsidRPr="00EF2AAE" w:rsidRDefault="00812C4A" w:rsidP="00217196">
      <w:pPr>
        <w:pStyle w:val="Normal1"/>
        <w:jc w:val="both"/>
        <w:rPr>
          <w:color w:val="auto"/>
          <w:lang w:val="sr-Latn-CS"/>
        </w:rPr>
      </w:pPr>
      <w:proofErr w:type="spellStart"/>
      <w:r w:rsidRPr="00EF2AAE">
        <w:rPr>
          <w:rFonts w:eastAsia="Calibri"/>
          <w:color w:val="auto"/>
        </w:rPr>
        <w:t>Prednost</w:t>
      </w:r>
      <w:proofErr w:type="spellEnd"/>
      <w:r w:rsidRPr="00EF2AAE">
        <w:rPr>
          <w:rFonts w:eastAsia="Calibri"/>
          <w:color w:val="auto"/>
          <w:lang w:val="sr-Latn-CS"/>
        </w:rPr>
        <w:t xml:space="preserve"> ć</w:t>
      </w:r>
      <w:r w:rsidRPr="00EF2AAE">
        <w:rPr>
          <w:rFonts w:eastAsia="Calibri"/>
          <w:color w:val="auto"/>
        </w:rPr>
        <w:t>e</w:t>
      </w:r>
      <w:r w:rsidRPr="00EF2AAE">
        <w:rPr>
          <w:rFonts w:eastAsia="Calibri"/>
          <w:color w:val="auto"/>
          <w:lang w:val="sr-Latn-CS"/>
        </w:rPr>
        <w:t xml:space="preserve"> </w:t>
      </w:r>
      <w:proofErr w:type="spellStart"/>
      <w:r w:rsidRPr="00EF2AAE">
        <w:rPr>
          <w:rFonts w:eastAsia="Calibri"/>
          <w:color w:val="auto"/>
        </w:rPr>
        <w:t>imati</w:t>
      </w:r>
      <w:proofErr w:type="spellEnd"/>
      <w:r w:rsidRPr="00EF2AAE">
        <w:rPr>
          <w:rFonts w:eastAsia="Calibri"/>
          <w:color w:val="auto"/>
          <w:lang w:val="sr-Latn-CS"/>
        </w:rPr>
        <w:t xml:space="preserve"> </w:t>
      </w:r>
      <w:proofErr w:type="spellStart"/>
      <w:r w:rsidRPr="00EF2AAE">
        <w:rPr>
          <w:rFonts w:eastAsia="Calibri"/>
          <w:color w:val="auto"/>
        </w:rPr>
        <w:t>prijave</w:t>
      </w:r>
      <w:proofErr w:type="spellEnd"/>
      <w:r w:rsidRPr="00EF2AAE">
        <w:rPr>
          <w:rFonts w:eastAsia="Calibri"/>
          <w:color w:val="auto"/>
          <w:lang w:val="sr-Latn-CS"/>
        </w:rPr>
        <w:t xml:space="preserve"> </w:t>
      </w:r>
      <w:r w:rsidRPr="00EF2AAE">
        <w:rPr>
          <w:rFonts w:eastAsia="Calibri"/>
          <w:color w:val="auto"/>
        </w:rPr>
        <w:t>za</w:t>
      </w:r>
      <w:r w:rsidRPr="00EF2AAE">
        <w:rPr>
          <w:rFonts w:eastAsia="Calibri"/>
          <w:color w:val="auto"/>
          <w:lang w:val="sr-Latn-CS"/>
        </w:rPr>
        <w:t xml:space="preserve"> </w:t>
      </w:r>
      <w:proofErr w:type="spellStart"/>
      <w:r w:rsidRPr="00EF2AAE">
        <w:rPr>
          <w:rFonts w:eastAsia="Calibri"/>
          <w:color w:val="auto"/>
        </w:rPr>
        <w:t>paket</w:t>
      </w:r>
      <w:proofErr w:type="spellEnd"/>
      <w:r w:rsidRPr="00EF2AAE">
        <w:rPr>
          <w:rFonts w:eastAsia="Calibri"/>
          <w:color w:val="auto"/>
          <w:lang w:val="sr-Latn-CS"/>
        </w:rPr>
        <w:t xml:space="preserve"> </w:t>
      </w:r>
      <w:proofErr w:type="spellStart"/>
      <w:r w:rsidRPr="00EF2AAE">
        <w:rPr>
          <w:rFonts w:eastAsia="Calibri"/>
          <w:color w:val="auto"/>
        </w:rPr>
        <w:t>aran</w:t>
      </w:r>
      <w:proofErr w:type="spellEnd"/>
      <w:r w:rsidRPr="00EF2AAE">
        <w:rPr>
          <w:rFonts w:eastAsia="Calibri"/>
          <w:color w:val="auto"/>
          <w:lang w:val="sr-Latn-CS"/>
        </w:rPr>
        <w:t>ž</w:t>
      </w:r>
      <w:r w:rsidRPr="00EF2AAE">
        <w:rPr>
          <w:rFonts w:eastAsia="Calibri"/>
          <w:color w:val="auto"/>
        </w:rPr>
        <w:t>mane</w:t>
      </w:r>
      <w:r w:rsidRPr="00EF2AAE">
        <w:rPr>
          <w:rFonts w:eastAsia="Calibri"/>
          <w:color w:val="auto"/>
          <w:lang w:val="sr-Latn-CS"/>
        </w:rPr>
        <w:t xml:space="preserve"> </w:t>
      </w:r>
      <w:proofErr w:type="spellStart"/>
      <w:r w:rsidRPr="00EF2AAE">
        <w:rPr>
          <w:rFonts w:eastAsia="Calibri"/>
          <w:color w:val="auto"/>
        </w:rPr>
        <w:t>vazdu</w:t>
      </w:r>
      <w:proofErr w:type="spellEnd"/>
      <w:r w:rsidRPr="00EF2AAE">
        <w:rPr>
          <w:rFonts w:eastAsia="Calibri"/>
          <w:color w:val="auto"/>
          <w:lang w:val="sr-Latn-CS"/>
        </w:rPr>
        <w:t>š</w:t>
      </w:r>
      <w:proofErr w:type="spellStart"/>
      <w:r w:rsidRPr="00EF2AAE">
        <w:rPr>
          <w:rFonts w:eastAsia="Calibri"/>
          <w:color w:val="auto"/>
        </w:rPr>
        <w:t>nim</w:t>
      </w:r>
      <w:proofErr w:type="spellEnd"/>
      <w:r w:rsidRPr="00EF2AAE">
        <w:rPr>
          <w:rFonts w:eastAsia="Calibri"/>
          <w:color w:val="auto"/>
          <w:lang w:val="sr-Latn-CS"/>
        </w:rPr>
        <w:t xml:space="preserve"> </w:t>
      </w:r>
      <w:proofErr w:type="spellStart"/>
      <w:r w:rsidRPr="00EF2AAE">
        <w:rPr>
          <w:rFonts w:eastAsia="Calibri"/>
          <w:color w:val="auto"/>
        </w:rPr>
        <w:t>prevozom</w:t>
      </w:r>
      <w:proofErr w:type="spellEnd"/>
      <w:r w:rsidR="00217196" w:rsidRPr="00EF2AAE">
        <w:rPr>
          <w:rFonts w:eastAsia="Calibri"/>
          <w:color w:val="auto"/>
          <w:lang w:val="sr-Latn-CS"/>
        </w:rPr>
        <w:t xml:space="preserve"> </w:t>
      </w:r>
      <w:proofErr w:type="spellStart"/>
      <w:r w:rsidRPr="00EF2AAE">
        <w:rPr>
          <w:rFonts w:eastAsia="Calibri"/>
          <w:color w:val="auto"/>
        </w:rPr>
        <w:t>koji</w:t>
      </w:r>
      <w:proofErr w:type="spellEnd"/>
      <w:r w:rsidRPr="00EF2AAE">
        <w:rPr>
          <w:rFonts w:eastAsia="Calibri"/>
          <w:color w:val="auto"/>
          <w:lang w:val="sr-Latn-CS"/>
        </w:rPr>
        <w:t xml:space="preserve"> </w:t>
      </w:r>
      <w:proofErr w:type="spellStart"/>
      <w:r w:rsidRPr="00EF2AAE">
        <w:rPr>
          <w:rFonts w:eastAsia="Calibri"/>
          <w:color w:val="auto"/>
        </w:rPr>
        <w:t>ostvaruju</w:t>
      </w:r>
      <w:proofErr w:type="spellEnd"/>
      <w:r w:rsidRPr="00EF2AAE">
        <w:rPr>
          <w:rFonts w:eastAsia="Calibri"/>
          <w:color w:val="auto"/>
          <w:lang w:val="sr-Latn-CS"/>
        </w:rPr>
        <w:t xml:space="preserve"> </w:t>
      </w:r>
      <w:proofErr w:type="spellStart"/>
      <w:r w:rsidRPr="00EF2AAE">
        <w:rPr>
          <w:rFonts w:eastAsia="Calibri"/>
          <w:color w:val="auto"/>
        </w:rPr>
        <w:t>ve</w:t>
      </w:r>
      <w:proofErr w:type="spellEnd"/>
      <w:r w:rsidRPr="00EF2AAE">
        <w:rPr>
          <w:rFonts w:eastAsia="Calibri"/>
          <w:color w:val="auto"/>
          <w:lang w:val="sr-Latn-CS"/>
        </w:rPr>
        <w:t>ć</w:t>
      </w:r>
      <w:proofErr w:type="spellStart"/>
      <w:r w:rsidRPr="00EF2AAE">
        <w:rPr>
          <w:rFonts w:eastAsia="Calibri"/>
          <w:color w:val="auto"/>
        </w:rPr>
        <w:t>i</w:t>
      </w:r>
      <w:proofErr w:type="spellEnd"/>
      <w:r w:rsidRPr="00EF2AAE">
        <w:rPr>
          <w:rFonts w:eastAsia="Calibri"/>
          <w:color w:val="auto"/>
          <w:lang w:val="sr-Latn-CS"/>
        </w:rPr>
        <w:t xml:space="preserve"> </w:t>
      </w:r>
      <w:proofErr w:type="spellStart"/>
      <w:r w:rsidRPr="00EF2AAE">
        <w:rPr>
          <w:rFonts w:eastAsia="Calibri"/>
          <w:color w:val="auto"/>
        </w:rPr>
        <w:t>broj</w:t>
      </w:r>
      <w:proofErr w:type="spellEnd"/>
      <w:r w:rsidRPr="00EF2AAE">
        <w:rPr>
          <w:rFonts w:eastAsia="Calibri"/>
          <w:color w:val="auto"/>
          <w:lang w:val="sr-Latn-CS"/>
        </w:rPr>
        <w:t xml:space="preserve"> </w:t>
      </w:r>
      <w:proofErr w:type="spellStart"/>
      <w:r w:rsidRPr="00EF2AAE">
        <w:rPr>
          <w:rFonts w:eastAsia="Calibri"/>
          <w:color w:val="auto"/>
        </w:rPr>
        <w:t>putnika</w:t>
      </w:r>
      <w:proofErr w:type="spellEnd"/>
      <w:r w:rsidRPr="00EF2AAE">
        <w:rPr>
          <w:rFonts w:eastAsia="Calibri"/>
          <w:color w:val="auto"/>
          <w:lang w:val="sr-Latn-CS"/>
        </w:rPr>
        <w:t xml:space="preserve"> </w:t>
      </w:r>
      <w:r w:rsidRPr="00EF2AAE">
        <w:rPr>
          <w:rFonts w:eastAsia="Calibri"/>
          <w:color w:val="auto"/>
        </w:rPr>
        <w:t>u</w:t>
      </w:r>
      <w:r w:rsidRPr="00EF2AAE">
        <w:rPr>
          <w:rFonts w:eastAsia="Calibri"/>
          <w:color w:val="auto"/>
          <w:lang w:val="sr-Latn-CS"/>
        </w:rPr>
        <w:t xml:space="preserve"> </w:t>
      </w:r>
      <w:proofErr w:type="spellStart"/>
      <w:r w:rsidRPr="00EF2AAE">
        <w:rPr>
          <w:rFonts w:eastAsia="Calibri"/>
          <w:color w:val="auto"/>
        </w:rPr>
        <w:t>paket</w:t>
      </w:r>
      <w:proofErr w:type="spellEnd"/>
      <w:r w:rsidRPr="00EF2AAE">
        <w:rPr>
          <w:rFonts w:eastAsia="Calibri"/>
          <w:color w:val="auto"/>
          <w:lang w:val="sr-Latn-CS"/>
        </w:rPr>
        <w:t xml:space="preserve"> </w:t>
      </w:r>
      <w:proofErr w:type="spellStart"/>
      <w:r w:rsidRPr="00EF2AAE">
        <w:rPr>
          <w:rFonts w:eastAsia="Calibri"/>
          <w:color w:val="auto"/>
        </w:rPr>
        <w:t>aran</w:t>
      </w:r>
      <w:proofErr w:type="spellEnd"/>
      <w:r w:rsidRPr="00EF2AAE">
        <w:rPr>
          <w:rFonts w:eastAsia="Calibri"/>
          <w:color w:val="auto"/>
          <w:lang w:val="sr-Latn-CS"/>
        </w:rPr>
        <w:t>ž</w:t>
      </w:r>
      <w:proofErr w:type="spellStart"/>
      <w:r w:rsidRPr="00EF2AAE">
        <w:rPr>
          <w:rFonts w:eastAsia="Calibri"/>
          <w:color w:val="auto"/>
        </w:rPr>
        <w:t>manima</w:t>
      </w:r>
      <w:proofErr w:type="spellEnd"/>
      <w:r w:rsidRPr="00EF2AAE">
        <w:rPr>
          <w:rFonts w:eastAsia="Calibri"/>
          <w:color w:val="auto"/>
          <w:lang w:val="sr-Latn-CS"/>
        </w:rPr>
        <w:t xml:space="preserve"> </w:t>
      </w:r>
      <w:r w:rsidRPr="00EF2AAE">
        <w:rPr>
          <w:rFonts w:eastAsia="Calibri"/>
          <w:color w:val="auto"/>
        </w:rPr>
        <w:t>za</w:t>
      </w:r>
      <w:r w:rsidRPr="00EF2AAE">
        <w:rPr>
          <w:rFonts w:eastAsia="Calibri"/>
          <w:color w:val="auto"/>
          <w:lang w:val="sr-Latn-CS"/>
        </w:rPr>
        <w:t xml:space="preserve"> </w:t>
      </w:r>
      <w:proofErr w:type="spellStart"/>
      <w:r w:rsidRPr="00EF2AAE">
        <w:rPr>
          <w:rFonts w:eastAsia="Calibri"/>
          <w:color w:val="auto"/>
        </w:rPr>
        <w:t>Crnu</w:t>
      </w:r>
      <w:proofErr w:type="spellEnd"/>
      <w:r w:rsidRPr="00EF2AAE">
        <w:rPr>
          <w:rFonts w:eastAsia="Calibri"/>
          <w:color w:val="auto"/>
          <w:lang w:val="sr-Latn-CS"/>
        </w:rPr>
        <w:t xml:space="preserve"> </w:t>
      </w:r>
      <w:proofErr w:type="spellStart"/>
      <w:r w:rsidRPr="00EF2AAE">
        <w:rPr>
          <w:rFonts w:eastAsia="Calibri"/>
          <w:color w:val="auto"/>
        </w:rPr>
        <w:t>Goru</w:t>
      </w:r>
      <w:proofErr w:type="spellEnd"/>
      <w:r w:rsidR="00217196" w:rsidRPr="00EF2AAE">
        <w:rPr>
          <w:rFonts w:eastAsia="Calibri"/>
          <w:color w:val="auto"/>
          <w:lang w:val="sr-Latn-CS"/>
        </w:rPr>
        <w:t>.</w:t>
      </w:r>
    </w:p>
    <w:p w:rsidR="00812C4A" w:rsidRPr="00EF2AAE" w:rsidRDefault="00812C4A" w:rsidP="00812C4A">
      <w:pPr>
        <w:pStyle w:val="Normal1"/>
        <w:jc w:val="both"/>
        <w:rPr>
          <w:rFonts w:eastAsia="Calibri"/>
          <w:color w:val="auto"/>
          <w:lang w:val="sr-Latn-CS"/>
        </w:rPr>
      </w:pPr>
    </w:p>
    <w:p w:rsidR="00812C4A" w:rsidRPr="00EF2AAE" w:rsidRDefault="00812C4A" w:rsidP="00812C4A">
      <w:pPr>
        <w:pStyle w:val="Normal1"/>
        <w:jc w:val="both"/>
        <w:rPr>
          <w:rFonts w:eastAsia="Calibri"/>
          <w:color w:val="auto"/>
          <w:lang w:val="sr-Latn-CS"/>
        </w:rPr>
      </w:pPr>
      <w:proofErr w:type="spellStart"/>
      <w:r w:rsidRPr="00EF2AAE">
        <w:rPr>
          <w:rFonts w:eastAsia="Calibri"/>
          <w:b/>
          <w:color w:val="auto"/>
        </w:rPr>
        <w:t>Marketin</w:t>
      </w:r>
      <w:proofErr w:type="spellEnd"/>
      <w:r w:rsidRPr="00EF2AAE">
        <w:rPr>
          <w:rFonts w:eastAsia="Calibri"/>
          <w:b/>
          <w:color w:val="auto"/>
          <w:lang w:val="sr-Latn-CS"/>
        </w:rPr>
        <w:t>š</w:t>
      </w:r>
      <w:proofErr w:type="spellStart"/>
      <w:r w:rsidRPr="00EF2AAE">
        <w:rPr>
          <w:rFonts w:eastAsia="Calibri"/>
          <w:b/>
          <w:color w:val="auto"/>
        </w:rPr>
        <w:t>ke</w:t>
      </w:r>
      <w:proofErr w:type="spellEnd"/>
      <w:r w:rsidRPr="00EF2AAE">
        <w:rPr>
          <w:rFonts w:eastAsia="Calibri"/>
          <w:b/>
          <w:color w:val="auto"/>
          <w:lang w:val="sr-Latn-CS"/>
        </w:rPr>
        <w:t xml:space="preserve"> </w:t>
      </w:r>
      <w:proofErr w:type="spellStart"/>
      <w:r w:rsidRPr="00EF2AAE">
        <w:rPr>
          <w:rFonts w:eastAsia="Calibri"/>
          <w:b/>
          <w:color w:val="auto"/>
        </w:rPr>
        <w:t>aktivnosti</w:t>
      </w:r>
      <w:proofErr w:type="spellEnd"/>
      <w:r w:rsidRPr="00EF2AAE">
        <w:rPr>
          <w:rFonts w:eastAsia="Calibri"/>
          <w:b/>
          <w:color w:val="auto"/>
          <w:lang w:val="sr-Latn-CS"/>
        </w:rPr>
        <w:t xml:space="preserve"> </w:t>
      </w:r>
      <w:r w:rsidRPr="00EF2AAE">
        <w:rPr>
          <w:rFonts w:eastAsia="Calibri"/>
          <w:b/>
          <w:color w:val="auto"/>
        </w:rPr>
        <w:t>u</w:t>
      </w:r>
      <w:r w:rsidRPr="00EF2AAE">
        <w:rPr>
          <w:rFonts w:eastAsia="Calibri"/>
          <w:b/>
          <w:color w:val="auto"/>
          <w:lang w:val="sr-Latn-CS"/>
        </w:rPr>
        <w:t xml:space="preserve"> </w:t>
      </w:r>
      <w:proofErr w:type="spellStart"/>
      <w:r w:rsidRPr="00EF2AAE">
        <w:rPr>
          <w:rFonts w:eastAsia="Calibri"/>
          <w:b/>
          <w:color w:val="auto"/>
        </w:rPr>
        <w:t>zakupu</w:t>
      </w:r>
      <w:proofErr w:type="spellEnd"/>
      <w:r w:rsidRPr="00EF2AAE">
        <w:rPr>
          <w:rFonts w:eastAsia="Calibri"/>
          <w:b/>
          <w:color w:val="auto"/>
          <w:lang w:val="sr-Latn-CS"/>
        </w:rPr>
        <w:t xml:space="preserve"> </w:t>
      </w:r>
      <w:proofErr w:type="spellStart"/>
      <w:r w:rsidRPr="00EF2AAE">
        <w:rPr>
          <w:rFonts w:eastAsia="Calibri"/>
          <w:b/>
          <w:color w:val="auto"/>
        </w:rPr>
        <w:t>prihvatljive</w:t>
      </w:r>
      <w:proofErr w:type="spellEnd"/>
      <w:r w:rsidRPr="00EF2AAE">
        <w:rPr>
          <w:rFonts w:eastAsia="Calibri"/>
          <w:b/>
          <w:color w:val="auto"/>
          <w:lang w:val="sr-Latn-CS"/>
        </w:rPr>
        <w:t xml:space="preserve"> </w:t>
      </w:r>
      <w:r w:rsidRPr="00EF2AAE">
        <w:rPr>
          <w:rFonts w:eastAsia="Calibri"/>
          <w:b/>
          <w:color w:val="auto"/>
        </w:rPr>
        <w:t>za</w:t>
      </w:r>
      <w:r w:rsidRPr="00EF2AAE">
        <w:rPr>
          <w:rFonts w:eastAsia="Calibri"/>
          <w:b/>
          <w:color w:val="auto"/>
          <w:lang w:val="sr-Latn-CS"/>
        </w:rPr>
        <w:t xml:space="preserve"> </w:t>
      </w:r>
      <w:proofErr w:type="spellStart"/>
      <w:r w:rsidRPr="00EF2AAE">
        <w:rPr>
          <w:rFonts w:eastAsia="Calibri"/>
          <w:b/>
          <w:color w:val="auto"/>
        </w:rPr>
        <w:t>udru</w:t>
      </w:r>
      <w:proofErr w:type="spellEnd"/>
      <w:r w:rsidRPr="00EF2AAE">
        <w:rPr>
          <w:rFonts w:eastAsia="Calibri"/>
          <w:b/>
          <w:color w:val="auto"/>
          <w:lang w:val="sr-Latn-CS"/>
        </w:rPr>
        <w:t>ž</w:t>
      </w:r>
      <w:proofErr w:type="spellStart"/>
      <w:r w:rsidRPr="00EF2AAE">
        <w:rPr>
          <w:rFonts w:eastAsia="Calibri"/>
          <w:b/>
          <w:color w:val="auto"/>
        </w:rPr>
        <w:t>eno</w:t>
      </w:r>
      <w:proofErr w:type="spellEnd"/>
      <w:r w:rsidRPr="00EF2AAE">
        <w:rPr>
          <w:rFonts w:eastAsia="Calibri"/>
          <w:b/>
          <w:color w:val="auto"/>
          <w:lang w:val="sr-Latn-CS"/>
        </w:rPr>
        <w:t xml:space="preserve"> </w:t>
      </w:r>
      <w:proofErr w:type="spellStart"/>
      <w:r w:rsidRPr="00EF2AAE">
        <w:rPr>
          <w:rFonts w:eastAsia="Calibri"/>
          <w:b/>
          <w:color w:val="auto"/>
        </w:rPr>
        <w:t>ogla</w:t>
      </w:r>
      <w:proofErr w:type="spellEnd"/>
      <w:r w:rsidRPr="00EF2AAE">
        <w:rPr>
          <w:rFonts w:eastAsia="Calibri"/>
          <w:b/>
          <w:color w:val="auto"/>
          <w:lang w:val="sr-Latn-CS"/>
        </w:rPr>
        <w:t>š</w:t>
      </w:r>
      <w:proofErr w:type="spellStart"/>
      <w:r w:rsidRPr="00EF2AAE">
        <w:rPr>
          <w:rFonts w:eastAsia="Calibri"/>
          <w:b/>
          <w:color w:val="auto"/>
        </w:rPr>
        <w:t>avanje</w:t>
      </w:r>
      <w:proofErr w:type="spellEnd"/>
      <w:r w:rsidRPr="00EF2AAE">
        <w:rPr>
          <w:rFonts w:eastAsia="Calibri"/>
          <w:b/>
          <w:color w:val="auto"/>
          <w:lang w:val="sr-Latn-CS"/>
        </w:rPr>
        <w:t xml:space="preserve"> </w:t>
      </w:r>
      <w:r w:rsidRPr="00EF2AAE">
        <w:rPr>
          <w:rFonts w:eastAsia="Calibri"/>
          <w:b/>
          <w:color w:val="auto"/>
        </w:rPr>
        <w:t>po</w:t>
      </w:r>
      <w:r w:rsidRPr="00EF2AAE">
        <w:rPr>
          <w:rFonts w:eastAsia="Calibri"/>
          <w:b/>
          <w:color w:val="auto"/>
          <w:lang w:val="sr-Latn-CS"/>
        </w:rPr>
        <w:t xml:space="preserve"> </w:t>
      </w:r>
      <w:proofErr w:type="spellStart"/>
      <w:r w:rsidRPr="00EF2AAE">
        <w:rPr>
          <w:rFonts w:eastAsia="Calibri"/>
          <w:b/>
          <w:color w:val="auto"/>
        </w:rPr>
        <w:t>ovom</w:t>
      </w:r>
      <w:proofErr w:type="spellEnd"/>
      <w:r w:rsidRPr="00EF2AAE">
        <w:rPr>
          <w:rFonts w:eastAsia="Calibri"/>
          <w:b/>
          <w:color w:val="auto"/>
          <w:lang w:val="sr-Latn-CS"/>
        </w:rPr>
        <w:t xml:space="preserve"> </w:t>
      </w:r>
      <w:proofErr w:type="spellStart"/>
      <w:r w:rsidRPr="00EF2AAE">
        <w:rPr>
          <w:rFonts w:eastAsia="Calibri"/>
          <w:b/>
          <w:color w:val="auto"/>
        </w:rPr>
        <w:t>modelu</w:t>
      </w:r>
      <w:proofErr w:type="spellEnd"/>
      <w:r w:rsidRPr="00EF2AAE">
        <w:rPr>
          <w:rFonts w:eastAsia="Calibri"/>
          <w:b/>
          <w:color w:val="auto"/>
          <w:lang w:val="sr-Latn-CS"/>
        </w:rPr>
        <w:t xml:space="preserve"> </w:t>
      </w:r>
      <w:proofErr w:type="spellStart"/>
      <w:r w:rsidRPr="00EF2AAE">
        <w:rPr>
          <w:rFonts w:eastAsia="Calibri"/>
          <w:b/>
          <w:color w:val="auto"/>
        </w:rPr>
        <w:t>su</w:t>
      </w:r>
      <w:proofErr w:type="spellEnd"/>
      <w:r w:rsidRPr="00EF2AAE">
        <w:rPr>
          <w:rFonts w:eastAsia="Calibri"/>
          <w:b/>
          <w:color w:val="auto"/>
          <w:lang w:val="sr-Latn-CS"/>
        </w:rPr>
        <w:t>:</w:t>
      </w:r>
    </w:p>
    <w:p w:rsidR="00812C4A" w:rsidRPr="00EF2AAE" w:rsidRDefault="00812C4A" w:rsidP="009B1BDC">
      <w:pPr>
        <w:pStyle w:val="Normal1"/>
        <w:numPr>
          <w:ilvl w:val="1"/>
          <w:numId w:val="6"/>
        </w:numPr>
        <w:ind w:hanging="360"/>
        <w:contextualSpacing/>
        <w:jc w:val="both"/>
        <w:rPr>
          <w:color w:val="auto"/>
        </w:rPr>
      </w:pPr>
      <w:proofErr w:type="spellStart"/>
      <w:r w:rsidRPr="00EF2AAE">
        <w:rPr>
          <w:rFonts w:eastAsia="Calibri"/>
          <w:color w:val="auto"/>
        </w:rPr>
        <w:t>oglašavanje</w:t>
      </w:r>
      <w:proofErr w:type="spellEnd"/>
      <w:r w:rsidRPr="00EF2AAE">
        <w:rPr>
          <w:rFonts w:eastAsia="Calibri"/>
          <w:color w:val="auto"/>
        </w:rPr>
        <w:t xml:space="preserve"> u </w:t>
      </w:r>
      <w:proofErr w:type="spellStart"/>
      <w:r w:rsidRPr="00EF2AAE">
        <w:rPr>
          <w:rFonts w:eastAsia="Calibri"/>
          <w:color w:val="auto"/>
        </w:rPr>
        <w:t>štampanim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medijima</w:t>
      </w:r>
      <w:proofErr w:type="spellEnd"/>
      <w:r w:rsidRPr="00EF2AAE">
        <w:rPr>
          <w:rFonts w:eastAsia="Calibri"/>
          <w:color w:val="auto"/>
        </w:rPr>
        <w:t>,</w:t>
      </w:r>
    </w:p>
    <w:p w:rsidR="00812C4A" w:rsidRPr="00EF2AAE" w:rsidRDefault="00812C4A" w:rsidP="009B1BDC">
      <w:pPr>
        <w:pStyle w:val="Normal1"/>
        <w:numPr>
          <w:ilvl w:val="1"/>
          <w:numId w:val="6"/>
        </w:numPr>
        <w:ind w:hanging="360"/>
        <w:contextualSpacing/>
        <w:jc w:val="both"/>
        <w:rPr>
          <w:color w:val="auto"/>
        </w:rPr>
      </w:pPr>
      <w:proofErr w:type="spellStart"/>
      <w:r w:rsidRPr="00EF2AAE">
        <w:rPr>
          <w:rFonts w:eastAsia="Calibri"/>
          <w:color w:val="auto"/>
        </w:rPr>
        <w:t>oglašavanje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na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televiziji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radiju</w:t>
      </w:r>
      <w:proofErr w:type="spellEnd"/>
      <w:r w:rsidRPr="00EF2AAE">
        <w:rPr>
          <w:rFonts w:eastAsia="Calibri"/>
          <w:color w:val="auto"/>
        </w:rPr>
        <w:t>,</w:t>
      </w:r>
    </w:p>
    <w:p w:rsidR="00812C4A" w:rsidRPr="00EF2AAE" w:rsidRDefault="00812C4A" w:rsidP="009B1BDC">
      <w:pPr>
        <w:pStyle w:val="Normal1"/>
        <w:numPr>
          <w:ilvl w:val="1"/>
          <w:numId w:val="6"/>
        </w:numPr>
        <w:ind w:hanging="360"/>
        <w:contextualSpacing/>
        <w:jc w:val="both"/>
        <w:rPr>
          <w:color w:val="auto"/>
        </w:rPr>
      </w:pPr>
      <w:proofErr w:type="spellStart"/>
      <w:r w:rsidRPr="00EF2AAE">
        <w:rPr>
          <w:rFonts w:eastAsia="Calibri"/>
          <w:color w:val="auto"/>
        </w:rPr>
        <w:t>ulično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oglašavanje</w:t>
      </w:r>
      <w:proofErr w:type="spellEnd"/>
      <w:r w:rsidRPr="00EF2AAE">
        <w:rPr>
          <w:rFonts w:eastAsia="Calibri"/>
          <w:color w:val="auto"/>
        </w:rPr>
        <w:t xml:space="preserve"> (</w:t>
      </w:r>
      <w:proofErr w:type="spellStart"/>
      <w:r w:rsidRPr="00EF2AAE">
        <w:rPr>
          <w:rFonts w:eastAsia="Calibri"/>
          <w:color w:val="auto"/>
        </w:rPr>
        <w:t>plakati</w:t>
      </w:r>
      <w:proofErr w:type="spellEnd"/>
      <w:r w:rsidRPr="00EF2AAE">
        <w:rPr>
          <w:rFonts w:eastAsia="Calibri"/>
          <w:color w:val="auto"/>
        </w:rPr>
        <w:t xml:space="preserve">, </w:t>
      </w:r>
      <w:proofErr w:type="spellStart"/>
      <w:r w:rsidRPr="00EF2AAE">
        <w:rPr>
          <w:rFonts w:eastAsia="Calibri"/>
          <w:color w:val="auto"/>
        </w:rPr>
        <w:t>displeji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na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javnim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prostorima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javnom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prevozu</w:t>
      </w:r>
      <w:proofErr w:type="spellEnd"/>
      <w:r w:rsidRPr="00EF2AAE">
        <w:rPr>
          <w:rFonts w:eastAsia="Calibri"/>
          <w:color w:val="auto"/>
        </w:rPr>
        <w:t>),</w:t>
      </w:r>
    </w:p>
    <w:p w:rsidR="00812C4A" w:rsidRPr="00EF2AAE" w:rsidRDefault="00812C4A" w:rsidP="009B1BDC">
      <w:pPr>
        <w:pStyle w:val="Normal1"/>
        <w:numPr>
          <w:ilvl w:val="1"/>
          <w:numId w:val="6"/>
        </w:numPr>
        <w:ind w:hanging="360"/>
        <w:contextualSpacing/>
        <w:jc w:val="both"/>
        <w:rPr>
          <w:color w:val="auto"/>
        </w:rPr>
      </w:pPr>
      <w:r w:rsidRPr="00EF2AAE">
        <w:rPr>
          <w:rFonts w:eastAsia="Calibri"/>
          <w:color w:val="auto"/>
        </w:rPr>
        <w:t xml:space="preserve">online </w:t>
      </w:r>
      <w:proofErr w:type="spellStart"/>
      <w:r w:rsidRPr="00EF2AAE">
        <w:rPr>
          <w:rFonts w:eastAsia="Calibri"/>
          <w:color w:val="auto"/>
        </w:rPr>
        <w:t>oglašavanje</w:t>
      </w:r>
      <w:proofErr w:type="spellEnd"/>
      <w:r w:rsidRPr="00EF2AAE">
        <w:rPr>
          <w:rFonts w:eastAsia="Calibri"/>
          <w:color w:val="auto"/>
        </w:rPr>
        <w:t xml:space="preserve"> (</w:t>
      </w:r>
      <w:proofErr w:type="spellStart"/>
      <w:r w:rsidRPr="00EF2AAE">
        <w:rPr>
          <w:rFonts w:eastAsia="Calibri"/>
          <w:color w:val="auto"/>
        </w:rPr>
        <w:t>uključujući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oglašavanje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na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društvenim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mrežama</w:t>
      </w:r>
      <w:proofErr w:type="spellEnd"/>
      <w:r w:rsidRPr="00EF2AAE">
        <w:rPr>
          <w:rFonts w:eastAsia="Calibri"/>
          <w:color w:val="auto"/>
        </w:rPr>
        <w:t>),</w:t>
      </w:r>
    </w:p>
    <w:p w:rsidR="00812C4A" w:rsidRPr="00EF2AAE" w:rsidRDefault="00812C4A" w:rsidP="00812C4A">
      <w:pPr>
        <w:pStyle w:val="Normal1"/>
        <w:jc w:val="both"/>
        <w:rPr>
          <w:rFonts w:eastAsia="Calibri"/>
          <w:color w:val="auto"/>
        </w:rPr>
      </w:pPr>
    </w:p>
    <w:p w:rsidR="00812C4A" w:rsidRPr="00EF2AAE" w:rsidRDefault="00812C4A" w:rsidP="00812C4A">
      <w:pPr>
        <w:pStyle w:val="Normal1"/>
        <w:jc w:val="both"/>
        <w:rPr>
          <w:rFonts w:eastAsia="Calibri"/>
          <w:color w:val="auto"/>
        </w:rPr>
      </w:pPr>
      <w:proofErr w:type="spellStart"/>
      <w:r w:rsidRPr="00EF2AAE">
        <w:rPr>
          <w:rFonts w:eastAsia="Calibri"/>
          <w:color w:val="auto"/>
        </w:rPr>
        <w:t>Oglašavanje</w:t>
      </w:r>
      <w:proofErr w:type="spellEnd"/>
      <w:r w:rsidRPr="00EF2AAE">
        <w:rPr>
          <w:rFonts w:eastAsia="Calibri"/>
          <w:color w:val="auto"/>
        </w:rPr>
        <w:t xml:space="preserve"> </w:t>
      </w:r>
      <w:r w:rsidRPr="00EF2AAE">
        <w:rPr>
          <w:rFonts w:eastAsia="Calibri"/>
          <w:b/>
          <w:color w:val="auto"/>
        </w:rPr>
        <w:t xml:space="preserve">u </w:t>
      </w:r>
      <w:proofErr w:type="spellStart"/>
      <w:r w:rsidRPr="00EF2AAE">
        <w:rPr>
          <w:rFonts w:eastAsia="Calibri"/>
          <w:b/>
          <w:color w:val="auto"/>
        </w:rPr>
        <w:t>vlastitim</w:t>
      </w:r>
      <w:proofErr w:type="spellEnd"/>
      <w:r w:rsidRPr="00EF2AAE">
        <w:rPr>
          <w:rFonts w:eastAsia="Calibri"/>
          <w:b/>
          <w:color w:val="auto"/>
        </w:rPr>
        <w:t xml:space="preserve"> </w:t>
      </w:r>
      <w:proofErr w:type="spellStart"/>
      <w:r w:rsidRPr="00EF2AAE">
        <w:rPr>
          <w:rFonts w:eastAsia="Calibri"/>
          <w:b/>
          <w:color w:val="auto"/>
        </w:rPr>
        <w:t>prodajnim</w:t>
      </w:r>
      <w:proofErr w:type="spellEnd"/>
      <w:r w:rsidRPr="00EF2AAE">
        <w:rPr>
          <w:rFonts w:eastAsia="Calibri"/>
          <w:b/>
          <w:color w:val="auto"/>
        </w:rPr>
        <w:t xml:space="preserve"> </w:t>
      </w:r>
      <w:proofErr w:type="spellStart"/>
      <w:r w:rsidRPr="00EF2AAE">
        <w:rPr>
          <w:rFonts w:eastAsia="Calibri"/>
          <w:b/>
          <w:color w:val="auto"/>
        </w:rPr>
        <w:t>i</w:t>
      </w:r>
      <w:proofErr w:type="spellEnd"/>
      <w:r w:rsidRPr="00EF2AAE">
        <w:rPr>
          <w:rFonts w:eastAsia="Calibri"/>
          <w:b/>
          <w:color w:val="auto"/>
        </w:rPr>
        <w:t xml:space="preserve"> </w:t>
      </w:r>
      <w:proofErr w:type="spellStart"/>
      <w:r w:rsidRPr="00EF2AAE">
        <w:rPr>
          <w:rFonts w:eastAsia="Calibri"/>
          <w:b/>
          <w:color w:val="auto"/>
        </w:rPr>
        <w:t>promotivnim</w:t>
      </w:r>
      <w:proofErr w:type="spellEnd"/>
      <w:r w:rsidRPr="00EF2AAE">
        <w:rPr>
          <w:rFonts w:eastAsia="Calibri"/>
          <w:b/>
          <w:color w:val="auto"/>
        </w:rPr>
        <w:t xml:space="preserve"> </w:t>
      </w:r>
      <w:proofErr w:type="spellStart"/>
      <w:r w:rsidRPr="00EF2AAE">
        <w:rPr>
          <w:rFonts w:eastAsia="Calibri"/>
          <w:b/>
          <w:color w:val="auto"/>
        </w:rPr>
        <w:t>kanalima</w:t>
      </w:r>
      <w:proofErr w:type="spellEnd"/>
      <w:r w:rsidRPr="00EF2AAE">
        <w:rPr>
          <w:rFonts w:eastAsia="Calibri"/>
          <w:color w:val="auto"/>
        </w:rPr>
        <w:t xml:space="preserve"> (</w:t>
      </w:r>
      <w:proofErr w:type="spellStart"/>
      <w:r w:rsidRPr="00EF2AAE">
        <w:rPr>
          <w:rFonts w:eastAsia="Calibri"/>
          <w:color w:val="auto"/>
        </w:rPr>
        <w:t>oglašavanje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na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vlastitim</w:t>
      </w:r>
      <w:proofErr w:type="spellEnd"/>
      <w:r w:rsidRPr="00EF2AAE">
        <w:rPr>
          <w:rFonts w:eastAsia="Calibri"/>
          <w:color w:val="auto"/>
        </w:rPr>
        <w:t xml:space="preserve"> web </w:t>
      </w:r>
      <w:proofErr w:type="spellStart"/>
      <w:r w:rsidRPr="00EF2AAE">
        <w:rPr>
          <w:rFonts w:eastAsia="Calibri"/>
          <w:color w:val="auto"/>
        </w:rPr>
        <w:t>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društvenim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stranicama</w:t>
      </w:r>
      <w:proofErr w:type="spellEnd"/>
      <w:r w:rsidRPr="00EF2AAE">
        <w:rPr>
          <w:rFonts w:eastAsia="Calibri"/>
          <w:color w:val="auto"/>
        </w:rPr>
        <w:t xml:space="preserve">, </w:t>
      </w:r>
      <w:proofErr w:type="spellStart"/>
      <w:r w:rsidRPr="00EF2AAE">
        <w:rPr>
          <w:rFonts w:eastAsia="Calibri"/>
          <w:color w:val="auto"/>
        </w:rPr>
        <w:t>štampana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promotivna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brošura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ili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katalog</w:t>
      </w:r>
      <w:proofErr w:type="spellEnd"/>
      <w:r w:rsidRPr="00EF2AAE">
        <w:rPr>
          <w:rFonts w:eastAsia="Calibri"/>
          <w:color w:val="auto"/>
        </w:rPr>
        <w:t xml:space="preserve"> s </w:t>
      </w:r>
      <w:proofErr w:type="spellStart"/>
      <w:r w:rsidRPr="00EF2AAE">
        <w:rPr>
          <w:rFonts w:eastAsia="Calibri"/>
          <w:color w:val="auto"/>
        </w:rPr>
        <w:t>objavljenim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oglasom</w:t>
      </w:r>
      <w:proofErr w:type="spellEnd"/>
      <w:r w:rsidRPr="00EF2AAE">
        <w:rPr>
          <w:rFonts w:eastAsia="Calibri"/>
          <w:color w:val="auto"/>
        </w:rPr>
        <w:t xml:space="preserve"> NTOCG, TV/radio </w:t>
      </w:r>
      <w:proofErr w:type="spellStart"/>
      <w:r w:rsidRPr="00EF2AAE">
        <w:rPr>
          <w:rFonts w:eastAsia="Calibri"/>
          <w:color w:val="auto"/>
        </w:rPr>
        <w:t>oglašavanje</w:t>
      </w:r>
      <w:proofErr w:type="spellEnd"/>
      <w:r w:rsidRPr="00EF2AAE">
        <w:rPr>
          <w:rFonts w:eastAsia="Calibri"/>
          <w:color w:val="auto"/>
        </w:rPr>
        <w:t xml:space="preserve">) </w:t>
      </w:r>
      <w:proofErr w:type="spellStart"/>
      <w:r w:rsidRPr="00EF2AAE">
        <w:rPr>
          <w:rFonts w:eastAsia="Calibri"/>
          <w:color w:val="auto"/>
        </w:rPr>
        <w:t>treba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biti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dio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medija</w:t>
      </w:r>
      <w:proofErr w:type="spellEnd"/>
      <w:r w:rsidRPr="00EF2AAE">
        <w:rPr>
          <w:rFonts w:eastAsia="Calibri"/>
          <w:color w:val="auto"/>
        </w:rPr>
        <w:t xml:space="preserve"> plana </w:t>
      </w:r>
      <w:proofErr w:type="spellStart"/>
      <w:r w:rsidRPr="00EF2AAE">
        <w:rPr>
          <w:rFonts w:eastAsia="Calibri"/>
          <w:color w:val="auto"/>
        </w:rPr>
        <w:t>ali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troškovi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vezani</w:t>
      </w:r>
      <w:proofErr w:type="spellEnd"/>
      <w:r w:rsidRPr="00EF2AAE">
        <w:rPr>
          <w:rFonts w:eastAsia="Calibri"/>
          <w:color w:val="auto"/>
        </w:rPr>
        <w:t xml:space="preserve"> za </w:t>
      </w:r>
      <w:proofErr w:type="spellStart"/>
      <w:r w:rsidRPr="00EF2AAE">
        <w:rPr>
          <w:rFonts w:eastAsia="Calibri"/>
          <w:color w:val="auto"/>
        </w:rPr>
        <w:t>isto</w:t>
      </w:r>
      <w:proofErr w:type="spellEnd"/>
      <w:r w:rsidRPr="00EF2AAE">
        <w:rPr>
          <w:rFonts w:eastAsia="Calibri"/>
          <w:color w:val="auto"/>
        </w:rPr>
        <w:t xml:space="preserve"> ne </w:t>
      </w:r>
      <w:proofErr w:type="spellStart"/>
      <w:r w:rsidRPr="00EF2AAE">
        <w:rPr>
          <w:rFonts w:eastAsia="Calibri"/>
          <w:color w:val="auto"/>
        </w:rPr>
        <w:t>ulaze</w:t>
      </w:r>
      <w:proofErr w:type="spellEnd"/>
      <w:r w:rsidRPr="00EF2AAE">
        <w:rPr>
          <w:rFonts w:eastAsia="Calibri"/>
          <w:color w:val="auto"/>
        </w:rPr>
        <w:t xml:space="preserve"> u </w:t>
      </w:r>
      <w:proofErr w:type="spellStart"/>
      <w:r w:rsidRPr="00EF2AAE">
        <w:rPr>
          <w:rFonts w:eastAsia="Calibri"/>
          <w:color w:val="auto"/>
        </w:rPr>
        <w:t>osnovu</w:t>
      </w:r>
      <w:proofErr w:type="spellEnd"/>
      <w:r w:rsidRPr="00EF2AAE">
        <w:rPr>
          <w:rFonts w:eastAsia="Calibri"/>
          <w:color w:val="auto"/>
        </w:rPr>
        <w:t xml:space="preserve"> za </w:t>
      </w:r>
      <w:proofErr w:type="spellStart"/>
      <w:r w:rsidRPr="00EF2AAE">
        <w:rPr>
          <w:rFonts w:eastAsia="Calibri"/>
          <w:color w:val="auto"/>
        </w:rPr>
        <w:t>obračun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podrške</w:t>
      </w:r>
      <w:proofErr w:type="spellEnd"/>
      <w:r w:rsidRPr="00EF2AAE">
        <w:rPr>
          <w:rFonts w:eastAsia="Calibri"/>
          <w:color w:val="auto"/>
        </w:rPr>
        <w:t>.</w:t>
      </w:r>
    </w:p>
    <w:p w:rsidR="00812C4A" w:rsidRPr="00EF2AAE" w:rsidRDefault="00812C4A" w:rsidP="00812C4A">
      <w:pPr>
        <w:pStyle w:val="Normal1"/>
        <w:ind w:left="360"/>
        <w:jc w:val="both"/>
        <w:rPr>
          <w:rFonts w:eastAsia="Calibri"/>
          <w:color w:val="auto"/>
        </w:rPr>
      </w:pPr>
    </w:p>
    <w:p w:rsidR="00812C4A" w:rsidRPr="00EF2AAE" w:rsidRDefault="00812C4A" w:rsidP="00812C4A">
      <w:pPr>
        <w:pStyle w:val="Normal1"/>
        <w:jc w:val="both"/>
        <w:rPr>
          <w:rFonts w:eastAsia="Calibri"/>
          <w:color w:val="auto"/>
        </w:rPr>
      </w:pPr>
      <w:r w:rsidRPr="00EF2AAE">
        <w:rPr>
          <w:rFonts w:eastAsia="Calibri"/>
          <w:color w:val="auto"/>
        </w:rPr>
        <w:t xml:space="preserve">NTOCG </w:t>
      </w:r>
      <w:proofErr w:type="spellStart"/>
      <w:r w:rsidRPr="00EF2AAE">
        <w:rPr>
          <w:rFonts w:eastAsia="Calibri"/>
          <w:color w:val="auto"/>
        </w:rPr>
        <w:t>na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vlastitim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kanalima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partnera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treba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biti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prisutan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kao</w:t>
      </w:r>
      <w:proofErr w:type="spellEnd"/>
      <w:r w:rsidRPr="00EF2AAE">
        <w:rPr>
          <w:rFonts w:eastAsia="Calibri"/>
          <w:color w:val="auto"/>
        </w:rPr>
        <w:t xml:space="preserve"> partner </w:t>
      </w:r>
      <w:proofErr w:type="spellStart"/>
      <w:r w:rsidRPr="00EF2AAE">
        <w:rPr>
          <w:rFonts w:eastAsia="Calibri"/>
          <w:color w:val="auto"/>
        </w:rPr>
        <w:t>dok</w:t>
      </w:r>
      <w:proofErr w:type="spellEnd"/>
      <w:r w:rsidRPr="00EF2AAE">
        <w:rPr>
          <w:rFonts w:eastAsia="Calibri"/>
          <w:color w:val="auto"/>
        </w:rPr>
        <w:t xml:space="preserve"> god </w:t>
      </w:r>
      <w:proofErr w:type="spellStart"/>
      <w:r w:rsidRPr="00EF2AAE">
        <w:rPr>
          <w:rFonts w:eastAsia="Calibri"/>
          <w:color w:val="auto"/>
        </w:rPr>
        <w:t>traje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udruženo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oglašavanje</w:t>
      </w:r>
      <w:proofErr w:type="spellEnd"/>
      <w:r w:rsidRPr="00EF2AAE">
        <w:rPr>
          <w:rFonts w:eastAsia="Calibri"/>
          <w:color w:val="auto"/>
        </w:rPr>
        <w:t xml:space="preserve">, </w:t>
      </w:r>
      <w:proofErr w:type="spellStart"/>
      <w:r w:rsidRPr="00EF2AAE">
        <w:rPr>
          <w:rFonts w:eastAsia="Calibri"/>
          <w:color w:val="auto"/>
        </w:rPr>
        <w:t>odnosno</w:t>
      </w:r>
      <w:proofErr w:type="spellEnd"/>
      <w:r w:rsidRPr="00EF2AAE">
        <w:rPr>
          <w:rFonts w:eastAsia="Calibri"/>
          <w:color w:val="auto"/>
        </w:rPr>
        <w:t xml:space="preserve"> za </w:t>
      </w:r>
      <w:proofErr w:type="spellStart"/>
      <w:r w:rsidRPr="00EF2AAE">
        <w:rPr>
          <w:rFonts w:eastAsia="Calibri"/>
          <w:color w:val="auto"/>
        </w:rPr>
        <w:t>vrijeme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trajanja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kandidovanog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programa</w:t>
      </w:r>
      <w:proofErr w:type="spellEnd"/>
      <w:r w:rsidRPr="00EF2AAE">
        <w:rPr>
          <w:rFonts w:eastAsia="Calibri"/>
          <w:color w:val="auto"/>
        </w:rPr>
        <w:t xml:space="preserve"> za </w:t>
      </w:r>
      <w:proofErr w:type="spellStart"/>
      <w:r w:rsidRPr="00EF2AAE">
        <w:rPr>
          <w:rFonts w:eastAsia="Calibri"/>
          <w:color w:val="auto"/>
        </w:rPr>
        <w:t>predmetnu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destinaciju</w:t>
      </w:r>
      <w:proofErr w:type="spellEnd"/>
      <w:r w:rsidRPr="00EF2AAE">
        <w:rPr>
          <w:rFonts w:eastAsia="Calibri"/>
          <w:color w:val="auto"/>
        </w:rPr>
        <w:t>.</w:t>
      </w:r>
    </w:p>
    <w:p w:rsidR="00812C4A" w:rsidRPr="00EF2AAE" w:rsidRDefault="00812C4A" w:rsidP="00812C4A">
      <w:pPr>
        <w:pStyle w:val="Normal1"/>
        <w:jc w:val="both"/>
        <w:rPr>
          <w:rFonts w:eastAsia="Calibri"/>
          <w:color w:val="003764"/>
        </w:rPr>
      </w:pPr>
    </w:p>
    <w:p w:rsidR="00812C4A" w:rsidRPr="00EF2AAE" w:rsidRDefault="00812C4A" w:rsidP="00812C4A">
      <w:pPr>
        <w:pStyle w:val="Normal1"/>
        <w:jc w:val="both"/>
        <w:rPr>
          <w:rFonts w:eastAsia="Calibri"/>
          <w:b/>
          <w:color w:val="auto"/>
        </w:rPr>
      </w:pPr>
      <w:proofErr w:type="spellStart"/>
      <w:r w:rsidRPr="00EF2AAE">
        <w:rPr>
          <w:rFonts w:eastAsia="Calibri"/>
          <w:b/>
          <w:color w:val="auto"/>
        </w:rPr>
        <w:t>Način</w:t>
      </w:r>
      <w:proofErr w:type="spellEnd"/>
      <w:r w:rsidRPr="00EF2AAE">
        <w:rPr>
          <w:rFonts w:eastAsia="Calibri"/>
          <w:b/>
          <w:color w:val="auto"/>
        </w:rPr>
        <w:t xml:space="preserve"> </w:t>
      </w:r>
      <w:proofErr w:type="spellStart"/>
      <w:r w:rsidRPr="00EF2AAE">
        <w:rPr>
          <w:rFonts w:eastAsia="Calibri"/>
          <w:b/>
          <w:color w:val="auto"/>
        </w:rPr>
        <w:t>oglašavanja</w:t>
      </w:r>
      <w:proofErr w:type="spellEnd"/>
    </w:p>
    <w:p w:rsidR="00812C4A" w:rsidRPr="00EF2AAE" w:rsidRDefault="00812C4A" w:rsidP="00812C4A">
      <w:pPr>
        <w:pStyle w:val="Normal1"/>
        <w:jc w:val="both"/>
        <w:rPr>
          <w:rFonts w:eastAsia="Calibri"/>
          <w:color w:val="auto"/>
        </w:rPr>
      </w:pPr>
    </w:p>
    <w:p w:rsidR="00812C4A" w:rsidRPr="00EF2AAE" w:rsidRDefault="00812C4A" w:rsidP="00812C4A">
      <w:pPr>
        <w:pStyle w:val="Normal1"/>
        <w:ind w:left="360"/>
        <w:jc w:val="both"/>
        <w:rPr>
          <w:rFonts w:eastAsia="Calibri"/>
          <w:color w:val="auto"/>
        </w:rPr>
      </w:pPr>
      <w:r w:rsidRPr="00EF2AAE">
        <w:rPr>
          <w:rFonts w:eastAsia="Calibri"/>
          <w:color w:val="auto"/>
        </w:rPr>
        <w:t xml:space="preserve">U </w:t>
      </w:r>
      <w:proofErr w:type="spellStart"/>
      <w:r w:rsidRPr="00EF2AAE">
        <w:rPr>
          <w:rFonts w:eastAsia="Calibri"/>
          <w:color w:val="auto"/>
        </w:rPr>
        <w:t>svim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vrstama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oglašavanja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nosilac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oglašavanja</w:t>
      </w:r>
      <w:proofErr w:type="spellEnd"/>
      <w:r w:rsidRPr="00EF2AAE">
        <w:rPr>
          <w:rFonts w:eastAsia="Calibri"/>
          <w:color w:val="auto"/>
        </w:rPr>
        <w:t xml:space="preserve"> mora </w:t>
      </w:r>
      <w:proofErr w:type="spellStart"/>
      <w:r w:rsidRPr="00EF2AAE">
        <w:rPr>
          <w:rFonts w:eastAsia="Calibri"/>
          <w:color w:val="auto"/>
        </w:rPr>
        <w:t>izvršiti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sljedeće</w:t>
      </w:r>
      <w:proofErr w:type="spellEnd"/>
      <w:r w:rsidRPr="00EF2AAE">
        <w:rPr>
          <w:rFonts w:eastAsia="Calibri"/>
          <w:color w:val="auto"/>
        </w:rPr>
        <w:t>:</w:t>
      </w:r>
    </w:p>
    <w:p w:rsidR="00812C4A" w:rsidRPr="00EF2AAE" w:rsidRDefault="00812C4A" w:rsidP="009B1BDC">
      <w:pPr>
        <w:pStyle w:val="Normal1"/>
        <w:numPr>
          <w:ilvl w:val="0"/>
          <w:numId w:val="4"/>
        </w:numPr>
        <w:ind w:hanging="360"/>
        <w:jc w:val="both"/>
        <w:rPr>
          <w:color w:val="auto"/>
        </w:rPr>
      </w:pPr>
      <w:proofErr w:type="spellStart"/>
      <w:r w:rsidRPr="00EF2AAE">
        <w:rPr>
          <w:rFonts w:eastAsia="Calibri"/>
          <w:color w:val="auto"/>
        </w:rPr>
        <w:t>objaviti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zajednički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oglas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na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kojem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najmanje</w:t>
      </w:r>
      <w:proofErr w:type="spellEnd"/>
      <w:r w:rsidRPr="00EF2AAE">
        <w:rPr>
          <w:rFonts w:eastAsia="Calibri"/>
          <w:color w:val="auto"/>
        </w:rPr>
        <w:t xml:space="preserve"> 1/3 </w:t>
      </w:r>
      <w:proofErr w:type="spellStart"/>
      <w:r w:rsidRPr="00EF2AAE">
        <w:rPr>
          <w:rFonts w:eastAsia="Calibri"/>
          <w:color w:val="auto"/>
        </w:rPr>
        <w:t>prostora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sadrži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oglašavanje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crnogorskog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turizma</w:t>
      </w:r>
      <w:proofErr w:type="spellEnd"/>
      <w:r w:rsidRPr="00EF2AAE">
        <w:rPr>
          <w:rFonts w:eastAsia="Calibri"/>
          <w:color w:val="auto"/>
        </w:rPr>
        <w:t xml:space="preserve">, </w:t>
      </w:r>
      <w:proofErr w:type="spellStart"/>
      <w:r w:rsidRPr="00EF2AAE">
        <w:rPr>
          <w:rFonts w:eastAsia="Calibri"/>
          <w:color w:val="auto"/>
        </w:rPr>
        <w:t>odnosno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vizuelni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materijal</w:t>
      </w:r>
      <w:proofErr w:type="spellEnd"/>
      <w:r w:rsidRPr="00EF2AAE">
        <w:rPr>
          <w:rFonts w:eastAsia="Calibri"/>
          <w:color w:val="auto"/>
        </w:rPr>
        <w:t xml:space="preserve"> NTOCG, </w:t>
      </w:r>
    </w:p>
    <w:p w:rsidR="00812C4A" w:rsidRPr="00EF2AAE" w:rsidRDefault="00812C4A" w:rsidP="009B1BDC">
      <w:pPr>
        <w:pStyle w:val="Normal1"/>
        <w:numPr>
          <w:ilvl w:val="0"/>
          <w:numId w:val="4"/>
        </w:numPr>
        <w:ind w:hanging="360"/>
        <w:jc w:val="both"/>
        <w:rPr>
          <w:color w:val="auto"/>
        </w:rPr>
      </w:pPr>
      <w:proofErr w:type="spellStart"/>
      <w:r w:rsidRPr="00EF2AAE">
        <w:rPr>
          <w:rFonts w:eastAsia="Calibri"/>
          <w:color w:val="auto"/>
        </w:rPr>
        <w:t>na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vlastitim</w:t>
      </w:r>
      <w:proofErr w:type="spellEnd"/>
      <w:r w:rsidRPr="00EF2AAE">
        <w:rPr>
          <w:rFonts w:eastAsia="Calibri"/>
          <w:color w:val="auto"/>
        </w:rPr>
        <w:t xml:space="preserve"> internet </w:t>
      </w:r>
      <w:proofErr w:type="spellStart"/>
      <w:r w:rsidRPr="00EF2AAE">
        <w:rPr>
          <w:rFonts w:eastAsia="Calibri"/>
          <w:color w:val="auto"/>
        </w:rPr>
        <w:t>stranicama</w:t>
      </w:r>
      <w:proofErr w:type="spellEnd"/>
      <w:r w:rsidRPr="00EF2AAE">
        <w:rPr>
          <w:rFonts w:eastAsia="Calibri"/>
          <w:color w:val="auto"/>
        </w:rPr>
        <w:t xml:space="preserve"> (</w:t>
      </w:r>
      <w:proofErr w:type="spellStart"/>
      <w:r w:rsidRPr="00EF2AAE">
        <w:rPr>
          <w:rFonts w:eastAsia="Calibri"/>
          <w:color w:val="auto"/>
        </w:rPr>
        <w:t>na</w:t>
      </w:r>
      <w:proofErr w:type="spellEnd"/>
      <w:r w:rsidRPr="00EF2AAE">
        <w:rPr>
          <w:rFonts w:eastAsia="Calibri"/>
          <w:color w:val="auto"/>
        </w:rPr>
        <w:t xml:space="preserve"> „home page“ </w:t>
      </w:r>
      <w:proofErr w:type="spellStart"/>
      <w:r w:rsidRPr="00EF2AAE">
        <w:rPr>
          <w:rFonts w:eastAsia="Calibri"/>
          <w:color w:val="auto"/>
        </w:rPr>
        <w:t>ili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na</w:t>
      </w:r>
      <w:proofErr w:type="spellEnd"/>
      <w:r w:rsidRPr="00EF2AAE">
        <w:rPr>
          <w:rFonts w:eastAsia="Calibri"/>
          <w:color w:val="auto"/>
        </w:rPr>
        <w:t xml:space="preserve"> „landing page“ </w:t>
      </w:r>
      <w:proofErr w:type="spellStart"/>
      <w:r w:rsidRPr="00EF2AAE">
        <w:rPr>
          <w:rFonts w:eastAsia="Calibri"/>
          <w:color w:val="auto"/>
        </w:rPr>
        <w:t>stranici</w:t>
      </w:r>
      <w:proofErr w:type="spellEnd"/>
      <w:r w:rsidRPr="00EF2AAE">
        <w:rPr>
          <w:rFonts w:eastAsia="Calibri"/>
          <w:color w:val="auto"/>
        </w:rPr>
        <w:t xml:space="preserve"> online </w:t>
      </w:r>
      <w:proofErr w:type="spellStart"/>
      <w:r w:rsidRPr="00EF2AAE">
        <w:rPr>
          <w:rFonts w:eastAsia="Calibri"/>
          <w:color w:val="auto"/>
        </w:rPr>
        <w:t>kampanje</w:t>
      </w:r>
      <w:proofErr w:type="spellEnd"/>
      <w:r w:rsidRPr="00EF2AAE">
        <w:rPr>
          <w:rFonts w:eastAsia="Calibri"/>
          <w:color w:val="auto"/>
        </w:rPr>
        <w:t xml:space="preserve">) </w:t>
      </w:r>
      <w:proofErr w:type="spellStart"/>
      <w:r w:rsidRPr="00EF2AAE">
        <w:rPr>
          <w:rFonts w:eastAsia="Calibri"/>
          <w:color w:val="auto"/>
        </w:rPr>
        <w:t>postaviti</w:t>
      </w:r>
      <w:proofErr w:type="spellEnd"/>
      <w:r w:rsidRPr="00EF2AAE">
        <w:rPr>
          <w:rFonts w:eastAsia="Calibri"/>
          <w:color w:val="auto"/>
        </w:rPr>
        <w:t xml:space="preserve"> online </w:t>
      </w:r>
      <w:proofErr w:type="spellStart"/>
      <w:r w:rsidRPr="00EF2AAE">
        <w:rPr>
          <w:rFonts w:eastAsia="Calibri"/>
          <w:color w:val="auto"/>
        </w:rPr>
        <w:t>oglase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kojima</w:t>
      </w:r>
      <w:proofErr w:type="spellEnd"/>
      <w:r w:rsidRPr="00EF2AAE">
        <w:rPr>
          <w:rFonts w:eastAsia="Calibri"/>
          <w:color w:val="auto"/>
        </w:rPr>
        <w:t xml:space="preserve"> se </w:t>
      </w:r>
      <w:proofErr w:type="spellStart"/>
      <w:r w:rsidRPr="00EF2AAE">
        <w:rPr>
          <w:rFonts w:eastAsia="Calibri"/>
          <w:color w:val="auto"/>
        </w:rPr>
        <w:t>oglašava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crnogorski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turizam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najmanje</w:t>
      </w:r>
      <w:proofErr w:type="spellEnd"/>
      <w:r w:rsidRPr="00EF2AAE">
        <w:rPr>
          <w:rFonts w:eastAsia="Calibri"/>
          <w:color w:val="auto"/>
        </w:rPr>
        <w:t xml:space="preserve"> u </w:t>
      </w:r>
      <w:proofErr w:type="spellStart"/>
      <w:r w:rsidRPr="00EF2AAE">
        <w:rPr>
          <w:rFonts w:eastAsia="Calibri"/>
          <w:color w:val="auto"/>
        </w:rPr>
        <w:t>formatu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od</w:t>
      </w:r>
      <w:proofErr w:type="spellEnd"/>
      <w:r w:rsidRPr="00EF2AAE">
        <w:rPr>
          <w:rFonts w:eastAsia="Calibri"/>
          <w:color w:val="auto"/>
        </w:rPr>
        <w:t xml:space="preserve"> 300x250, </w:t>
      </w:r>
      <w:proofErr w:type="spellStart"/>
      <w:r w:rsidRPr="00EF2AAE">
        <w:rPr>
          <w:rFonts w:eastAsia="Calibri"/>
          <w:color w:val="auto"/>
        </w:rPr>
        <w:t>težine</w:t>
      </w:r>
      <w:proofErr w:type="spellEnd"/>
      <w:r w:rsidRPr="00EF2AAE">
        <w:rPr>
          <w:rFonts w:eastAsia="Calibri"/>
          <w:color w:val="auto"/>
        </w:rPr>
        <w:t xml:space="preserve"> 40 KB, a u </w:t>
      </w:r>
      <w:proofErr w:type="spellStart"/>
      <w:r w:rsidRPr="00EF2AAE">
        <w:rPr>
          <w:rFonts w:eastAsia="Calibri"/>
          <w:color w:val="auto"/>
        </w:rPr>
        <w:t>vlastitim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katalozima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najmanje</w:t>
      </w:r>
      <w:proofErr w:type="spellEnd"/>
      <w:r w:rsidRPr="00EF2AAE">
        <w:rPr>
          <w:rFonts w:eastAsia="Calibri"/>
          <w:color w:val="auto"/>
        </w:rPr>
        <w:t xml:space="preserve"> 1 </w:t>
      </w:r>
      <w:proofErr w:type="spellStart"/>
      <w:r w:rsidRPr="00EF2AAE">
        <w:rPr>
          <w:rFonts w:eastAsia="Calibri"/>
          <w:color w:val="auto"/>
        </w:rPr>
        <w:t>stranicu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oglasa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crnogorskog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turizma</w:t>
      </w:r>
      <w:proofErr w:type="spellEnd"/>
      <w:r w:rsidRPr="00EF2AAE">
        <w:rPr>
          <w:rFonts w:eastAsia="Calibri"/>
          <w:color w:val="auto"/>
        </w:rPr>
        <w:t xml:space="preserve">, </w:t>
      </w:r>
      <w:proofErr w:type="spellStart"/>
      <w:r w:rsidRPr="00EF2AAE">
        <w:rPr>
          <w:rFonts w:eastAsia="Calibri"/>
          <w:color w:val="auto"/>
        </w:rPr>
        <w:t>odnosno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vizuelni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materijal</w:t>
      </w:r>
      <w:proofErr w:type="spellEnd"/>
      <w:r w:rsidRPr="00EF2AAE">
        <w:rPr>
          <w:rFonts w:eastAsia="Calibri"/>
          <w:color w:val="auto"/>
        </w:rPr>
        <w:t xml:space="preserve"> NTOCG,</w:t>
      </w:r>
    </w:p>
    <w:p w:rsidR="00812C4A" w:rsidRPr="00EF2AAE" w:rsidRDefault="00812C4A" w:rsidP="009B1BDC">
      <w:pPr>
        <w:pStyle w:val="Normal1"/>
        <w:numPr>
          <w:ilvl w:val="0"/>
          <w:numId w:val="4"/>
        </w:numPr>
        <w:ind w:hanging="360"/>
        <w:jc w:val="both"/>
        <w:rPr>
          <w:color w:val="auto"/>
        </w:rPr>
      </w:pPr>
      <w:r w:rsidRPr="00EF2AAE">
        <w:rPr>
          <w:rFonts w:eastAsia="Calibri"/>
          <w:color w:val="auto"/>
        </w:rPr>
        <w:t xml:space="preserve">u </w:t>
      </w:r>
      <w:proofErr w:type="spellStart"/>
      <w:r w:rsidRPr="00EF2AAE">
        <w:rPr>
          <w:rFonts w:eastAsia="Calibri"/>
          <w:color w:val="auto"/>
        </w:rPr>
        <w:t>slučaju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oglašavanja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na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društvenim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mrežama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istaknuti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i</w:t>
      </w:r>
      <w:proofErr w:type="spellEnd"/>
      <w:r w:rsidRPr="00EF2AAE">
        <w:rPr>
          <w:rFonts w:eastAsia="Calibri"/>
          <w:color w:val="auto"/>
        </w:rPr>
        <w:t xml:space="preserve"> link </w:t>
      </w:r>
      <w:proofErr w:type="spellStart"/>
      <w:r w:rsidRPr="00EF2AAE">
        <w:rPr>
          <w:rFonts w:eastAsia="Calibri"/>
          <w:color w:val="auto"/>
        </w:rPr>
        <w:t>na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odgovarajući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kanal</w:t>
      </w:r>
      <w:proofErr w:type="spellEnd"/>
      <w:r w:rsidRPr="00EF2AAE">
        <w:rPr>
          <w:rFonts w:eastAsia="Calibri"/>
          <w:color w:val="auto"/>
        </w:rPr>
        <w:t xml:space="preserve"> NTOCG </w:t>
      </w:r>
      <w:proofErr w:type="spellStart"/>
      <w:r w:rsidRPr="00EF2AAE">
        <w:rPr>
          <w:rFonts w:eastAsia="Calibri"/>
          <w:color w:val="auto"/>
        </w:rPr>
        <w:t>na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istoj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društvenoj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mreži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ili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alternativni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shodno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dogovoru</w:t>
      </w:r>
      <w:proofErr w:type="spellEnd"/>
      <w:r w:rsidRPr="00EF2AAE">
        <w:rPr>
          <w:rFonts w:eastAsia="Calibri"/>
          <w:color w:val="auto"/>
        </w:rPr>
        <w:t xml:space="preserve"> s NTOCG,</w:t>
      </w:r>
    </w:p>
    <w:p w:rsidR="00812C4A" w:rsidRPr="00EF2AAE" w:rsidRDefault="00812C4A" w:rsidP="009B1BDC">
      <w:pPr>
        <w:pStyle w:val="Normal1"/>
        <w:numPr>
          <w:ilvl w:val="0"/>
          <w:numId w:val="4"/>
        </w:numPr>
        <w:ind w:hanging="360"/>
        <w:jc w:val="both"/>
        <w:rPr>
          <w:color w:val="auto"/>
        </w:rPr>
      </w:pPr>
      <w:proofErr w:type="spellStart"/>
      <w:r w:rsidRPr="00EF2AAE">
        <w:rPr>
          <w:rFonts w:eastAsia="Calibri"/>
          <w:color w:val="auto"/>
        </w:rPr>
        <w:t>kod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radijskog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oglašavanja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oglas</w:t>
      </w:r>
      <w:proofErr w:type="spellEnd"/>
      <w:r w:rsidRPr="00EF2AAE">
        <w:rPr>
          <w:rFonts w:eastAsia="Calibri"/>
          <w:color w:val="auto"/>
        </w:rPr>
        <w:t xml:space="preserve"> mora </w:t>
      </w:r>
      <w:proofErr w:type="spellStart"/>
      <w:r w:rsidRPr="00EF2AAE">
        <w:rPr>
          <w:rFonts w:eastAsia="Calibri"/>
          <w:color w:val="auto"/>
        </w:rPr>
        <w:t>završavati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sloganom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koji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odredi</w:t>
      </w:r>
      <w:proofErr w:type="spellEnd"/>
      <w:r w:rsidRPr="00EF2AAE">
        <w:rPr>
          <w:rFonts w:eastAsia="Calibri"/>
          <w:color w:val="auto"/>
        </w:rPr>
        <w:t xml:space="preserve"> NTOCG za </w:t>
      </w:r>
      <w:proofErr w:type="spellStart"/>
      <w:r w:rsidRPr="00EF2AAE">
        <w:rPr>
          <w:rFonts w:eastAsia="Calibri"/>
          <w:color w:val="auto"/>
        </w:rPr>
        <w:t>oglašavanje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crnogorskog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turizma</w:t>
      </w:r>
      <w:proofErr w:type="spellEnd"/>
      <w:r w:rsidRPr="00EF2AAE">
        <w:rPr>
          <w:rFonts w:eastAsia="Calibri"/>
          <w:color w:val="auto"/>
        </w:rPr>
        <w:t>,</w:t>
      </w:r>
    </w:p>
    <w:p w:rsidR="00812C4A" w:rsidRPr="00EF2AAE" w:rsidRDefault="00812C4A" w:rsidP="009B1BDC">
      <w:pPr>
        <w:pStyle w:val="Normal1"/>
        <w:numPr>
          <w:ilvl w:val="0"/>
          <w:numId w:val="4"/>
        </w:numPr>
        <w:ind w:hanging="360"/>
        <w:jc w:val="both"/>
        <w:rPr>
          <w:color w:val="auto"/>
          <w:lang w:val="de-DE"/>
        </w:rPr>
      </w:pPr>
      <w:proofErr w:type="spellStart"/>
      <w:r w:rsidRPr="00EF2AAE">
        <w:rPr>
          <w:rFonts w:eastAsia="Calibri"/>
          <w:color w:val="auto"/>
          <w:lang w:val="de-DE"/>
        </w:rPr>
        <w:t>kod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video</w:t>
      </w:r>
      <w:proofErr w:type="spellEnd"/>
      <w:r w:rsidRPr="00EF2AAE">
        <w:rPr>
          <w:rFonts w:eastAsia="Calibri"/>
          <w:color w:val="auto"/>
          <w:lang w:val="de-DE"/>
        </w:rPr>
        <w:t xml:space="preserve">/TV </w:t>
      </w:r>
      <w:proofErr w:type="spellStart"/>
      <w:r w:rsidRPr="00EF2AAE">
        <w:rPr>
          <w:rFonts w:eastAsia="Calibri"/>
          <w:color w:val="auto"/>
          <w:lang w:val="de-DE"/>
        </w:rPr>
        <w:t>oglašavanja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koristiti</w:t>
      </w:r>
      <w:proofErr w:type="spellEnd"/>
      <w:r w:rsidRPr="00EF2AAE">
        <w:rPr>
          <w:rFonts w:eastAsia="Calibri"/>
          <w:color w:val="auto"/>
          <w:lang w:val="de-DE"/>
        </w:rPr>
        <w:t xml:space="preserve">  </w:t>
      </w:r>
      <w:proofErr w:type="spellStart"/>
      <w:r w:rsidRPr="00EF2AAE">
        <w:rPr>
          <w:rFonts w:eastAsia="Calibri"/>
          <w:color w:val="auto"/>
          <w:lang w:val="de-DE"/>
        </w:rPr>
        <w:t>materijal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koji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odobri</w:t>
      </w:r>
      <w:proofErr w:type="spellEnd"/>
      <w:r w:rsidRPr="00EF2AAE">
        <w:rPr>
          <w:rFonts w:eastAsia="Calibri"/>
          <w:color w:val="auto"/>
          <w:lang w:val="de-DE"/>
        </w:rPr>
        <w:t xml:space="preserve"> NTOCG.</w:t>
      </w:r>
    </w:p>
    <w:p w:rsidR="00812C4A" w:rsidRPr="00EF2AAE" w:rsidRDefault="00812C4A" w:rsidP="00812C4A">
      <w:pPr>
        <w:pStyle w:val="Normal1"/>
        <w:ind w:left="1080"/>
        <w:jc w:val="both"/>
        <w:rPr>
          <w:rFonts w:eastAsia="Calibri"/>
          <w:color w:val="auto"/>
          <w:lang w:val="de-DE"/>
        </w:rPr>
      </w:pPr>
    </w:p>
    <w:p w:rsidR="00812C4A" w:rsidRPr="00EF2AAE" w:rsidRDefault="00812C4A" w:rsidP="009B1BDC">
      <w:pPr>
        <w:pStyle w:val="Normal1"/>
        <w:numPr>
          <w:ilvl w:val="0"/>
          <w:numId w:val="8"/>
        </w:numPr>
        <w:ind w:hanging="360"/>
        <w:contextualSpacing/>
        <w:jc w:val="both"/>
        <w:rPr>
          <w:color w:val="auto"/>
          <w:lang w:val="de-DE"/>
        </w:rPr>
      </w:pPr>
      <w:proofErr w:type="spellStart"/>
      <w:r w:rsidRPr="00EF2AAE">
        <w:rPr>
          <w:rFonts w:eastAsia="Calibri"/>
          <w:color w:val="auto"/>
          <w:lang w:val="de-DE"/>
        </w:rPr>
        <w:t>Svi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učesnici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udruženog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oglašavanja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dužni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su</w:t>
      </w:r>
      <w:proofErr w:type="spellEnd"/>
      <w:r w:rsidRPr="00EF2AAE">
        <w:rPr>
          <w:rFonts w:eastAsia="Calibri"/>
          <w:color w:val="auto"/>
          <w:lang w:val="de-DE"/>
        </w:rPr>
        <w:t xml:space="preserve"> na </w:t>
      </w:r>
      <w:proofErr w:type="spellStart"/>
      <w:r w:rsidRPr="00EF2AAE">
        <w:rPr>
          <w:rFonts w:eastAsia="Calibri"/>
          <w:color w:val="auto"/>
          <w:lang w:val="de-DE"/>
        </w:rPr>
        <w:t>vlastitim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internet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stranicama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postaviti</w:t>
      </w:r>
      <w:proofErr w:type="spellEnd"/>
      <w:r w:rsidRPr="00EF2AAE">
        <w:rPr>
          <w:rFonts w:eastAsia="Calibri"/>
          <w:color w:val="auto"/>
          <w:lang w:val="de-DE"/>
        </w:rPr>
        <w:t xml:space="preserve"> online </w:t>
      </w:r>
      <w:proofErr w:type="spellStart"/>
      <w:r w:rsidRPr="00EF2AAE">
        <w:rPr>
          <w:rFonts w:eastAsia="Calibri"/>
          <w:color w:val="auto"/>
          <w:lang w:val="de-DE"/>
        </w:rPr>
        <w:t>oglase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kojima</w:t>
      </w:r>
      <w:proofErr w:type="spellEnd"/>
      <w:r w:rsidRPr="00EF2AAE">
        <w:rPr>
          <w:rFonts w:eastAsia="Calibri"/>
          <w:color w:val="auto"/>
          <w:lang w:val="de-DE"/>
        </w:rPr>
        <w:t xml:space="preserve"> se </w:t>
      </w:r>
      <w:proofErr w:type="spellStart"/>
      <w:r w:rsidRPr="00EF2AAE">
        <w:rPr>
          <w:rFonts w:eastAsia="Calibri"/>
          <w:color w:val="auto"/>
          <w:lang w:val="de-DE"/>
        </w:rPr>
        <w:t>oglašava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crnogorski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turizam</w:t>
      </w:r>
      <w:proofErr w:type="spellEnd"/>
      <w:r w:rsidRPr="00EF2AAE">
        <w:rPr>
          <w:rFonts w:eastAsia="Calibri"/>
          <w:color w:val="auto"/>
          <w:lang w:val="de-DE"/>
        </w:rPr>
        <w:t xml:space="preserve">, </w:t>
      </w:r>
      <w:proofErr w:type="spellStart"/>
      <w:r w:rsidRPr="00EF2AAE">
        <w:rPr>
          <w:rFonts w:eastAsia="Calibri"/>
          <w:color w:val="auto"/>
          <w:lang w:val="de-DE"/>
        </w:rPr>
        <w:t>odnosno</w:t>
      </w:r>
      <w:proofErr w:type="spellEnd"/>
      <w:r w:rsidRPr="00EF2AAE">
        <w:rPr>
          <w:rFonts w:eastAsia="Calibri"/>
          <w:color w:val="auto"/>
          <w:lang w:val="de-DE"/>
        </w:rPr>
        <w:t xml:space="preserve"> NTOCG, </w:t>
      </w:r>
      <w:proofErr w:type="spellStart"/>
      <w:r w:rsidRPr="00EF2AAE">
        <w:rPr>
          <w:rFonts w:eastAsia="Calibri"/>
          <w:color w:val="auto"/>
          <w:lang w:val="de-DE"/>
        </w:rPr>
        <w:t>najmanje</w:t>
      </w:r>
      <w:proofErr w:type="spellEnd"/>
      <w:r w:rsidRPr="00EF2AAE">
        <w:rPr>
          <w:rFonts w:eastAsia="Calibri"/>
          <w:color w:val="auto"/>
          <w:lang w:val="de-DE"/>
        </w:rPr>
        <w:t xml:space="preserve"> u </w:t>
      </w:r>
      <w:proofErr w:type="spellStart"/>
      <w:r w:rsidRPr="00EF2AAE">
        <w:rPr>
          <w:rFonts w:eastAsia="Calibri"/>
          <w:color w:val="auto"/>
          <w:lang w:val="de-DE"/>
        </w:rPr>
        <w:t>formatu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od</w:t>
      </w:r>
      <w:proofErr w:type="spellEnd"/>
      <w:r w:rsidRPr="00EF2AAE">
        <w:rPr>
          <w:rFonts w:eastAsia="Calibri"/>
          <w:color w:val="auto"/>
          <w:lang w:val="de-DE"/>
        </w:rPr>
        <w:t xml:space="preserve"> 300x250, </w:t>
      </w:r>
      <w:proofErr w:type="spellStart"/>
      <w:r w:rsidRPr="00EF2AAE">
        <w:rPr>
          <w:rFonts w:eastAsia="Calibri"/>
          <w:color w:val="auto"/>
          <w:lang w:val="de-DE"/>
        </w:rPr>
        <w:t>težine</w:t>
      </w:r>
      <w:proofErr w:type="spellEnd"/>
      <w:r w:rsidRPr="00EF2AAE">
        <w:rPr>
          <w:rFonts w:eastAsia="Calibri"/>
          <w:color w:val="auto"/>
          <w:lang w:val="de-DE"/>
        </w:rPr>
        <w:t xml:space="preserve"> 40 KB (</w:t>
      </w:r>
      <w:proofErr w:type="spellStart"/>
      <w:r w:rsidRPr="00EF2AAE">
        <w:rPr>
          <w:rFonts w:eastAsia="Calibri"/>
          <w:color w:val="auto"/>
          <w:lang w:val="de-DE"/>
        </w:rPr>
        <w:t>banner</w:t>
      </w:r>
      <w:proofErr w:type="spellEnd"/>
      <w:r w:rsidRPr="00EF2AAE">
        <w:rPr>
          <w:rFonts w:eastAsia="Calibri"/>
          <w:color w:val="auto"/>
          <w:lang w:val="de-DE"/>
        </w:rPr>
        <w:t xml:space="preserve"> NTOCG </w:t>
      </w:r>
      <w:proofErr w:type="spellStart"/>
      <w:r w:rsidRPr="00EF2AAE">
        <w:rPr>
          <w:rFonts w:eastAsia="Calibri"/>
          <w:color w:val="auto"/>
          <w:lang w:val="de-DE"/>
        </w:rPr>
        <w:t>povezan</w:t>
      </w:r>
      <w:proofErr w:type="spellEnd"/>
      <w:r w:rsidRPr="00EF2AAE">
        <w:rPr>
          <w:rFonts w:eastAsia="Calibri"/>
          <w:color w:val="auto"/>
          <w:lang w:val="de-DE"/>
        </w:rPr>
        <w:t xml:space="preserve"> s web </w:t>
      </w:r>
      <w:proofErr w:type="spellStart"/>
      <w:r w:rsidRPr="00EF2AAE">
        <w:rPr>
          <w:rFonts w:eastAsia="Calibri"/>
          <w:color w:val="auto"/>
          <w:lang w:val="de-DE"/>
        </w:rPr>
        <w:t>stranicom</w:t>
      </w:r>
      <w:proofErr w:type="spellEnd"/>
      <w:r w:rsidRPr="00EF2AAE">
        <w:rPr>
          <w:rFonts w:eastAsia="Calibri"/>
          <w:color w:val="auto"/>
          <w:lang w:val="de-DE"/>
        </w:rPr>
        <w:t xml:space="preserve"> NTOCG). </w:t>
      </w:r>
    </w:p>
    <w:p w:rsidR="00812C4A" w:rsidRPr="00EF2AAE" w:rsidRDefault="00812C4A" w:rsidP="009B1BDC">
      <w:pPr>
        <w:pStyle w:val="Normal1"/>
        <w:numPr>
          <w:ilvl w:val="0"/>
          <w:numId w:val="8"/>
        </w:numPr>
        <w:ind w:hanging="360"/>
        <w:contextualSpacing/>
        <w:jc w:val="both"/>
        <w:rPr>
          <w:color w:val="auto"/>
          <w:lang w:val="de-DE"/>
        </w:rPr>
      </w:pPr>
      <w:proofErr w:type="spellStart"/>
      <w:r w:rsidRPr="00EF2AAE">
        <w:rPr>
          <w:rFonts w:eastAsia="Calibri"/>
          <w:color w:val="auto"/>
          <w:lang w:val="de-DE"/>
        </w:rPr>
        <w:t>Nosilac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oglašavanja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dužan</w:t>
      </w:r>
      <w:proofErr w:type="spellEnd"/>
      <w:r w:rsidRPr="00EF2AAE">
        <w:rPr>
          <w:rFonts w:eastAsia="Calibri"/>
          <w:color w:val="auto"/>
          <w:lang w:val="de-DE"/>
        </w:rPr>
        <w:t xml:space="preserve"> je u </w:t>
      </w:r>
      <w:proofErr w:type="spellStart"/>
      <w:r w:rsidRPr="00EF2AAE">
        <w:rPr>
          <w:rFonts w:eastAsia="Calibri"/>
          <w:color w:val="auto"/>
          <w:lang w:val="de-DE"/>
        </w:rPr>
        <w:t>svim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vrstama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oglašavanja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objaviti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oglas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iz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kojeg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će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biti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jasno</w:t>
      </w:r>
      <w:proofErr w:type="spellEnd"/>
      <w:r w:rsidRPr="00EF2AAE">
        <w:rPr>
          <w:rFonts w:eastAsia="Calibri"/>
          <w:color w:val="auto"/>
          <w:lang w:val="de-DE"/>
        </w:rPr>
        <w:t xml:space="preserve"> da </w:t>
      </w:r>
      <w:proofErr w:type="spellStart"/>
      <w:r w:rsidRPr="00EF2AAE">
        <w:rPr>
          <w:rFonts w:eastAsia="Calibri"/>
          <w:color w:val="auto"/>
          <w:lang w:val="de-DE"/>
        </w:rPr>
        <w:t>se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radi</w:t>
      </w:r>
      <w:proofErr w:type="spellEnd"/>
      <w:r w:rsidRPr="00EF2AAE">
        <w:rPr>
          <w:rFonts w:eastAsia="Calibri"/>
          <w:color w:val="auto"/>
          <w:lang w:val="de-DE"/>
        </w:rPr>
        <w:t xml:space="preserve"> o </w:t>
      </w:r>
      <w:proofErr w:type="spellStart"/>
      <w:r w:rsidRPr="00EF2AAE">
        <w:rPr>
          <w:rFonts w:eastAsia="Calibri"/>
          <w:color w:val="auto"/>
          <w:lang w:val="de-DE"/>
        </w:rPr>
        <w:t>udruženom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oglašavanju</w:t>
      </w:r>
      <w:proofErr w:type="spellEnd"/>
      <w:r w:rsidRPr="00EF2AAE">
        <w:rPr>
          <w:rFonts w:eastAsia="Calibri"/>
          <w:color w:val="auto"/>
          <w:lang w:val="de-DE"/>
        </w:rPr>
        <w:t xml:space="preserve"> NTOCG i </w:t>
      </w:r>
      <w:proofErr w:type="spellStart"/>
      <w:r w:rsidRPr="00EF2AAE">
        <w:rPr>
          <w:rFonts w:eastAsia="Calibri"/>
          <w:color w:val="auto"/>
          <w:lang w:val="de-DE"/>
        </w:rPr>
        <w:t>partnera</w:t>
      </w:r>
      <w:proofErr w:type="spellEnd"/>
      <w:r w:rsidRPr="00EF2AAE">
        <w:rPr>
          <w:rFonts w:eastAsia="Calibri"/>
          <w:color w:val="auto"/>
          <w:lang w:val="de-DE"/>
        </w:rPr>
        <w:t>.</w:t>
      </w:r>
    </w:p>
    <w:p w:rsidR="00812C4A" w:rsidRPr="00062288" w:rsidRDefault="00812C4A" w:rsidP="00812C4A">
      <w:pPr>
        <w:pStyle w:val="Normal1"/>
        <w:numPr>
          <w:ilvl w:val="0"/>
          <w:numId w:val="8"/>
        </w:numPr>
        <w:ind w:hanging="360"/>
        <w:contextualSpacing/>
        <w:jc w:val="both"/>
        <w:rPr>
          <w:color w:val="auto"/>
          <w:lang w:val="de-DE"/>
        </w:rPr>
      </w:pPr>
      <w:proofErr w:type="spellStart"/>
      <w:r w:rsidRPr="00EF2AAE">
        <w:rPr>
          <w:rFonts w:eastAsia="Calibri"/>
          <w:color w:val="auto"/>
          <w:lang w:val="de-DE"/>
        </w:rPr>
        <w:t>Nosilac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oglašavanja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dužan</w:t>
      </w:r>
      <w:proofErr w:type="spellEnd"/>
      <w:r w:rsidRPr="00EF2AAE">
        <w:rPr>
          <w:rFonts w:eastAsia="Calibri"/>
          <w:color w:val="auto"/>
          <w:lang w:val="de-DE"/>
        </w:rPr>
        <w:t xml:space="preserve"> je </w:t>
      </w:r>
      <w:proofErr w:type="spellStart"/>
      <w:r w:rsidRPr="00EF2AAE">
        <w:rPr>
          <w:rFonts w:eastAsia="Calibri"/>
          <w:color w:val="auto"/>
          <w:lang w:val="de-DE"/>
        </w:rPr>
        <w:t>prije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pokretanja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oglašavanja</w:t>
      </w:r>
      <w:proofErr w:type="spellEnd"/>
      <w:r w:rsidRPr="00EF2AAE">
        <w:rPr>
          <w:rFonts w:eastAsia="Calibri"/>
          <w:color w:val="auto"/>
          <w:lang w:val="de-DE"/>
        </w:rPr>
        <w:t xml:space="preserve"> NTOCG </w:t>
      </w:r>
      <w:proofErr w:type="spellStart"/>
      <w:r w:rsidRPr="00EF2AAE">
        <w:rPr>
          <w:rFonts w:eastAsia="Calibri"/>
          <w:color w:val="auto"/>
          <w:lang w:val="de-DE"/>
        </w:rPr>
        <w:t>dostaviti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predlog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oglasa</w:t>
      </w:r>
      <w:proofErr w:type="spellEnd"/>
      <w:r w:rsidRPr="00EF2AAE">
        <w:rPr>
          <w:rFonts w:eastAsia="Calibri"/>
          <w:color w:val="auto"/>
          <w:lang w:val="de-DE"/>
        </w:rPr>
        <w:t xml:space="preserve"> na </w:t>
      </w:r>
      <w:proofErr w:type="spellStart"/>
      <w:r w:rsidRPr="00EF2AAE">
        <w:rPr>
          <w:rFonts w:eastAsia="Calibri"/>
          <w:color w:val="auto"/>
          <w:lang w:val="de-DE"/>
        </w:rPr>
        <w:t>autorizaciju</w:t>
      </w:r>
      <w:proofErr w:type="spellEnd"/>
      <w:r w:rsidRPr="00EF2AAE">
        <w:rPr>
          <w:rFonts w:eastAsia="Calibri"/>
          <w:color w:val="auto"/>
          <w:lang w:val="de-DE"/>
        </w:rPr>
        <w:t xml:space="preserve"> (</w:t>
      </w:r>
      <w:proofErr w:type="spellStart"/>
      <w:r w:rsidRPr="00EF2AAE">
        <w:rPr>
          <w:rFonts w:eastAsia="Calibri"/>
          <w:color w:val="auto"/>
          <w:lang w:val="de-DE"/>
        </w:rPr>
        <w:t>navesti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model</w:t>
      </w:r>
      <w:proofErr w:type="spellEnd"/>
      <w:r w:rsidRPr="00EF2AAE">
        <w:rPr>
          <w:rFonts w:eastAsia="Calibri"/>
          <w:color w:val="auto"/>
          <w:lang w:val="de-DE"/>
        </w:rPr>
        <w:t>/</w:t>
      </w:r>
      <w:proofErr w:type="spellStart"/>
      <w:r w:rsidRPr="00EF2AAE">
        <w:rPr>
          <w:rFonts w:eastAsia="Calibri"/>
          <w:color w:val="auto"/>
          <w:lang w:val="de-DE"/>
        </w:rPr>
        <w:t>ugovor</w:t>
      </w:r>
      <w:proofErr w:type="spellEnd"/>
      <w:r w:rsidRPr="00EF2AAE">
        <w:rPr>
          <w:rFonts w:eastAsia="Calibri"/>
          <w:color w:val="auto"/>
          <w:lang w:val="de-DE"/>
        </w:rPr>
        <w:t xml:space="preserve"> i </w:t>
      </w:r>
      <w:proofErr w:type="spellStart"/>
      <w:r w:rsidRPr="00EF2AAE">
        <w:rPr>
          <w:rFonts w:eastAsia="Calibri"/>
          <w:color w:val="auto"/>
          <w:lang w:val="de-DE"/>
        </w:rPr>
        <w:t>nosioca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oglašavanja</w:t>
      </w:r>
      <w:proofErr w:type="spellEnd"/>
      <w:r w:rsidRPr="00EF2AAE">
        <w:rPr>
          <w:rFonts w:eastAsia="Calibri"/>
          <w:color w:val="auto"/>
          <w:lang w:val="de-DE"/>
        </w:rPr>
        <w:t xml:space="preserve">), i </w:t>
      </w:r>
      <w:proofErr w:type="spellStart"/>
      <w:r w:rsidRPr="00EF2AAE">
        <w:rPr>
          <w:rFonts w:eastAsia="Calibri"/>
          <w:color w:val="auto"/>
          <w:lang w:val="de-DE"/>
        </w:rPr>
        <w:t>odgovoran</w:t>
      </w:r>
      <w:proofErr w:type="spellEnd"/>
      <w:r w:rsidRPr="00EF2AAE">
        <w:rPr>
          <w:rFonts w:eastAsia="Calibri"/>
          <w:color w:val="auto"/>
          <w:lang w:val="de-DE"/>
        </w:rPr>
        <w:t xml:space="preserve"> je </w:t>
      </w:r>
      <w:proofErr w:type="spellStart"/>
      <w:r w:rsidRPr="00EF2AAE">
        <w:rPr>
          <w:rFonts w:eastAsia="Calibri"/>
          <w:color w:val="auto"/>
          <w:lang w:val="de-DE"/>
        </w:rPr>
        <w:t>za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poštovanje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autorskih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prava</w:t>
      </w:r>
      <w:proofErr w:type="spellEnd"/>
      <w:r w:rsidRPr="00EF2AAE">
        <w:rPr>
          <w:rFonts w:eastAsia="Calibri"/>
          <w:color w:val="auto"/>
          <w:lang w:val="de-DE"/>
        </w:rPr>
        <w:t xml:space="preserve"> u </w:t>
      </w:r>
      <w:proofErr w:type="spellStart"/>
      <w:r w:rsidRPr="00EF2AAE">
        <w:rPr>
          <w:rFonts w:eastAsia="Calibri"/>
          <w:color w:val="auto"/>
          <w:lang w:val="de-DE"/>
        </w:rPr>
        <w:t>korišćenju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materijala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za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oglašavanje</w:t>
      </w:r>
      <w:proofErr w:type="spellEnd"/>
      <w:r w:rsidRPr="00EF2AAE">
        <w:rPr>
          <w:rFonts w:eastAsia="Calibri"/>
          <w:color w:val="auto"/>
          <w:lang w:val="de-DE"/>
        </w:rPr>
        <w:t>.</w:t>
      </w:r>
    </w:p>
    <w:p w:rsidR="00812C4A" w:rsidRDefault="00812C4A" w:rsidP="00812C4A">
      <w:pPr>
        <w:pStyle w:val="Normal1"/>
        <w:contextualSpacing/>
        <w:jc w:val="both"/>
        <w:rPr>
          <w:rFonts w:eastAsia="Calibri"/>
          <w:color w:val="auto"/>
          <w:lang w:val="de-DE"/>
        </w:rPr>
      </w:pPr>
    </w:p>
    <w:p w:rsidR="00D86E22" w:rsidRDefault="00D86E22" w:rsidP="00812C4A">
      <w:pPr>
        <w:pStyle w:val="Normal1"/>
        <w:contextualSpacing/>
        <w:jc w:val="both"/>
        <w:rPr>
          <w:rFonts w:eastAsia="Calibri"/>
          <w:color w:val="auto"/>
          <w:lang w:val="de-DE"/>
        </w:rPr>
      </w:pPr>
    </w:p>
    <w:p w:rsidR="00D86E22" w:rsidRPr="00EF2AAE" w:rsidRDefault="00D86E22" w:rsidP="00812C4A">
      <w:pPr>
        <w:pStyle w:val="Normal1"/>
        <w:contextualSpacing/>
        <w:jc w:val="both"/>
        <w:rPr>
          <w:rFonts w:eastAsia="Calibri"/>
          <w:color w:val="auto"/>
          <w:lang w:val="de-DE"/>
        </w:rPr>
      </w:pPr>
    </w:p>
    <w:p w:rsidR="00812C4A" w:rsidRPr="00EF2AAE" w:rsidRDefault="00812C4A" w:rsidP="009B1BDC">
      <w:pPr>
        <w:pStyle w:val="Normal1"/>
        <w:numPr>
          <w:ilvl w:val="0"/>
          <w:numId w:val="9"/>
        </w:numPr>
        <w:ind w:left="284"/>
        <w:contextualSpacing/>
        <w:jc w:val="both"/>
        <w:rPr>
          <w:b/>
          <w:color w:val="auto"/>
          <w:lang w:val="de-DE"/>
        </w:rPr>
      </w:pPr>
      <w:proofErr w:type="spellStart"/>
      <w:r w:rsidRPr="00EF2AAE">
        <w:rPr>
          <w:b/>
          <w:color w:val="auto"/>
          <w:lang w:val="de-DE"/>
        </w:rPr>
        <w:t>Sredstva</w:t>
      </w:r>
      <w:proofErr w:type="spellEnd"/>
      <w:r w:rsidRPr="00EF2AAE">
        <w:rPr>
          <w:b/>
          <w:color w:val="auto"/>
          <w:lang w:val="de-DE"/>
        </w:rPr>
        <w:t xml:space="preserve"> </w:t>
      </w:r>
      <w:proofErr w:type="spellStart"/>
      <w:r w:rsidRPr="00EF2AAE">
        <w:rPr>
          <w:b/>
          <w:color w:val="auto"/>
          <w:lang w:val="de-DE"/>
        </w:rPr>
        <w:t>koja</w:t>
      </w:r>
      <w:proofErr w:type="spellEnd"/>
      <w:r w:rsidRPr="00EF2AAE">
        <w:rPr>
          <w:b/>
          <w:color w:val="auto"/>
          <w:lang w:val="de-DE"/>
        </w:rPr>
        <w:t xml:space="preserve"> ne </w:t>
      </w:r>
      <w:proofErr w:type="spellStart"/>
      <w:r w:rsidRPr="00EF2AAE">
        <w:rPr>
          <w:b/>
          <w:color w:val="auto"/>
          <w:lang w:val="de-DE"/>
        </w:rPr>
        <w:t>ulaze</w:t>
      </w:r>
      <w:proofErr w:type="spellEnd"/>
      <w:r w:rsidRPr="00EF2AAE">
        <w:rPr>
          <w:b/>
          <w:color w:val="auto"/>
          <w:lang w:val="de-DE"/>
        </w:rPr>
        <w:t xml:space="preserve"> u </w:t>
      </w:r>
      <w:proofErr w:type="spellStart"/>
      <w:r w:rsidRPr="00EF2AAE">
        <w:rPr>
          <w:b/>
          <w:color w:val="auto"/>
          <w:lang w:val="de-DE"/>
        </w:rPr>
        <w:t>obračun</w:t>
      </w:r>
      <w:proofErr w:type="spellEnd"/>
      <w:r w:rsidRPr="00EF2AAE">
        <w:rPr>
          <w:b/>
          <w:color w:val="auto"/>
          <w:lang w:val="de-DE"/>
        </w:rPr>
        <w:t xml:space="preserve"> </w:t>
      </w:r>
      <w:proofErr w:type="spellStart"/>
      <w:r w:rsidRPr="00EF2AAE">
        <w:rPr>
          <w:b/>
          <w:color w:val="auto"/>
          <w:lang w:val="de-DE"/>
        </w:rPr>
        <w:t>za</w:t>
      </w:r>
      <w:proofErr w:type="spellEnd"/>
      <w:r w:rsidRPr="00EF2AAE">
        <w:rPr>
          <w:b/>
          <w:color w:val="auto"/>
          <w:lang w:val="de-DE"/>
        </w:rPr>
        <w:t xml:space="preserve"> </w:t>
      </w:r>
      <w:proofErr w:type="spellStart"/>
      <w:r w:rsidRPr="00EF2AAE">
        <w:rPr>
          <w:b/>
          <w:color w:val="auto"/>
          <w:lang w:val="de-DE"/>
        </w:rPr>
        <w:t>podršku</w:t>
      </w:r>
      <w:proofErr w:type="spellEnd"/>
      <w:r w:rsidRPr="00EF2AAE">
        <w:rPr>
          <w:b/>
          <w:color w:val="auto"/>
          <w:lang w:val="de-DE"/>
        </w:rPr>
        <w:t xml:space="preserve"> </w:t>
      </w:r>
      <w:proofErr w:type="spellStart"/>
      <w:r w:rsidRPr="00EF2AAE">
        <w:rPr>
          <w:b/>
          <w:color w:val="auto"/>
          <w:lang w:val="de-DE"/>
        </w:rPr>
        <w:t>od</w:t>
      </w:r>
      <w:proofErr w:type="spellEnd"/>
      <w:r w:rsidRPr="00EF2AAE">
        <w:rPr>
          <w:b/>
          <w:color w:val="auto"/>
          <w:lang w:val="de-DE"/>
        </w:rPr>
        <w:t xml:space="preserve"> </w:t>
      </w:r>
      <w:proofErr w:type="spellStart"/>
      <w:r w:rsidRPr="00EF2AAE">
        <w:rPr>
          <w:b/>
          <w:color w:val="auto"/>
          <w:lang w:val="de-DE"/>
        </w:rPr>
        <w:t>strane</w:t>
      </w:r>
      <w:proofErr w:type="spellEnd"/>
      <w:r w:rsidRPr="00EF2AAE">
        <w:rPr>
          <w:b/>
          <w:color w:val="auto"/>
          <w:lang w:val="de-DE"/>
        </w:rPr>
        <w:t xml:space="preserve"> NTOCG:</w:t>
      </w:r>
    </w:p>
    <w:p w:rsidR="00812C4A" w:rsidRPr="00EF2AAE" w:rsidRDefault="00812C4A" w:rsidP="00812C4A">
      <w:pPr>
        <w:pStyle w:val="Normal1"/>
        <w:contextualSpacing/>
        <w:jc w:val="both"/>
        <w:rPr>
          <w:rFonts w:eastAsia="Calibri"/>
          <w:color w:val="auto"/>
          <w:lang w:val="de-DE"/>
        </w:rPr>
      </w:pPr>
    </w:p>
    <w:p w:rsidR="00812C4A" w:rsidRPr="00EF2AAE" w:rsidRDefault="00812C4A" w:rsidP="00812C4A">
      <w:pPr>
        <w:pStyle w:val="Normal1"/>
        <w:ind w:right="347"/>
        <w:jc w:val="both"/>
        <w:rPr>
          <w:color w:val="auto"/>
          <w:lang w:val="de-DE"/>
        </w:rPr>
      </w:pPr>
      <w:proofErr w:type="spellStart"/>
      <w:r w:rsidRPr="00EF2AAE">
        <w:rPr>
          <w:color w:val="auto"/>
          <w:lang w:val="de-DE"/>
        </w:rPr>
        <w:t>Korisnik</w:t>
      </w:r>
      <w:proofErr w:type="spellEnd"/>
      <w:r w:rsidRPr="00EF2AAE">
        <w:rPr>
          <w:color w:val="auto"/>
          <w:lang w:val="de-DE"/>
        </w:rPr>
        <w:t xml:space="preserve"> </w:t>
      </w:r>
      <w:proofErr w:type="spellStart"/>
      <w:r w:rsidRPr="00EF2AAE">
        <w:rPr>
          <w:color w:val="auto"/>
          <w:lang w:val="de-DE"/>
        </w:rPr>
        <w:t>podrške</w:t>
      </w:r>
      <w:proofErr w:type="spellEnd"/>
      <w:r w:rsidRPr="00EF2AAE">
        <w:rPr>
          <w:color w:val="auto"/>
          <w:lang w:val="de-DE"/>
        </w:rPr>
        <w:t xml:space="preserve"> ne </w:t>
      </w:r>
      <w:proofErr w:type="spellStart"/>
      <w:r w:rsidRPr="00EF2AAE">
        <w:rPr>
          <w:color w:val="auto"/>
          <w:lang w:val="de-DE"/>
        </w:rPr>
        <w:t>može</w:t>
      </w:r>
      <w:proofErr w:type="spellEnd"/>
      <w:r w:rsidRPr="00EF2AAE">
        <w:rPr>
          <w:color w:val="auto"/>
          <w:lang w:val="de-DE"/>
        </w:rPr>
        <w:t xml:space="preserve"> </w:t>
      </w:r>
      <w:proofErr w:type="spellStart"/>
      <w:r w:rsidRPr="00EF2AAE">
        <w:rPr>
          <w:color w:val="auto"/>
          <w:lang w:val="de-DE"/>
        </w:rPr>
        <w:t>kao</w:t>
      </w:r>
      <w:proofErr w:type="spellEnd"/>
      <w:r w:rsidRPr="00EF2AAE">
        <w:rPr>
          <w:color w:val="auto"/>
          <w:lang w:val="de-DE"/>
        </w:rPr>
        <w:t xml:space="preserve"> </w:t>
      </w:r>
      <w:proofErr w:type="spellStart"/>
      <w:r w:rsidRPr="00EF2AAE">
        <w:rPr>
          <w:color w:val="auto"/>
          <w:lang w:val="de-DE"/>
        </w:rPr>
        <w:t>svoje</w:t>
      </w:r>
      <w:proofErr w:type="spellEnd"/>
      <w:r w:rsidRPr="00EF2AAE">
        <w:rPr>
          <w:color w:val="auto"/>
          <w:lang w:val="de-DE"/>
        </w:rPr>
        <w:t xml:space="preserve"> </w:t>
      </w:r>
      <w:proofErr w:type="spellStart"/>
      <w:r w:rsidRPr="00EF2AAE">
        <w:rPr>
          <w:color w:val="auto"/>
          <w:lang w:val="de-DE"/>
        </w:rPr>
        <w:t>učešće</w:t>
      </w:r>
      <w:proofErr w:type="spellEnd"/>
      <w:r w:rsidRPr="00EF2AAE">
        <w:rPr>
          <w:color w:val="auto"/>
          <w:lang w:val="de-DE"/>
        </w:rPr>
        <w:t xml:space="preserve"> u </w:t>
      </w:r>
      <w:proofErr w:type="spellStart"/>
      <w:r w:rsidRPr="00EF2AAE">
        <w:rPr>
          <w:color w:val="auto"/>
          <w:lang w:val="de-DE"/>
        </w:rPr>
        <w:t>finansiranju</w:t>
      </w:r>
      <w:proofErr w:type="spellEnd"/>
      <w:r w:rsidRPr="00EF2AAE">
        <w:rPr>
          <w:color w:val="auto"/>
          <w:lang w:val="de-DE"/>
        </w:rPr>
        <w:t xml:space="preserve"> </w:t>
      </w:r>
      <w:proofErr w:type="spellStart"/>
      <w:r w:rsidRPr="00EF2AAE">
        <w:rPr>
          <w:color w:val="auto"/>
          <w:lang w:val="de-DE"/>
        </w:rPr>
        <w:t>projekta</w:t>
      </w:r>
      <w:proofErr w:type="spellEnd"/>
      <w:r w:rsidRPr="00EF2AAE">
        <w:rPr>
          <w:color w:val="auto"/>
          <w:lang w:val="de-DE"/>
        </w:rPr>
        <w:t xml:space="preserve"> </w:t>
      </w:r>
      <w:proofErr w:type="spellStart"/>
      <w:r w:rsidRPr="00EF2AAE">
        <w:rPr>
          <w:color w:val="auto"/>
          <w:lang w:val="de-DE"/>
        </w:rPr>
        <w:t>prikazati</w:t>
      </w:r>
      <w:proofErr w:type="spellEnd"/>
      <w:r w:rsidRPr="00EF2AAE">
        <w:rPr>
          <w:color w:val="auto"/>
          <w:lang w:val="de-DE"/>
        </w:rPr>
        <w:t>:</w:t>
      </w:r>
    </w:p>
    <w:p w:rsidR="00812C4A" w:rsidRPr="00EF2AAE" w:rsidRDefault="00812C4A" w:rsidP="00812C4A">
      <w:pPr>
        <w:pStyle w:val="Normal1"/>
        <w:ind w:right="347"/>
        <w:jc w:val="both"/>
        <w:rPr>
          <w:color w:val="auto"/>
          <w:lang w:val="de-DE"/>
        </w:rPr>
      </w:pPr>
    </w:p>
    <w:p w:rsidR="00812C4A" w:rsidRPr="00EF2AAE" w:rsidRDefault="00812C4A" w:rsidP="009B1BDC">
      <w:pPr>
        <w:pStyle w:val="Normal1"/>
        <w:numPr>
          <w:ilvl w:val="0"/>
          <w:numId w:val="12"/>
        </w:numPr>
        <w:ind w:right="347"/>
        <w:jc w:val="both"/>
        <w:rPr>
          <w:color w:val="auto"/>
          <w:lang w:val="de-DE"/>
        </w:rPr>
      </w:pPr>
      <w:proofErr w:type="spellStart"/>
      <w:r w:rsidRPr="00EF2AAE">
        <w:rPr>
          <w:rFonts w:eastAsia="Calibri"/>
          <w:color w:val="auto"/>
          <w:lang w:val="de-DE"/>
        </w:rPr>
        <w:t>oglašavanje</w:t>
      </w:r>
      <w:proofErr w:type="spellEnd"/>
      <w:r w:rsidRPr="00EF2AAE">
        <w:rPr>
          <w:rFonts w:eastAsia="Calibri"/>
          <w:color w:val="auto"/>
          <w:lang w:val="de-DE"/>
        </w:rPr>
        <w:t xml:space="preserve"> u </w:t>
      </w:r>
      <w:proofErr w:type="spellStart"/>
      <w:r w:rsidRPr="00EF2AAE">
        <w:rPr>
          <w:rFonts w:eastAsia="Calibri"/>
          <w:color w:val="auto"/>
          <w:lang w:val="de-DE"/>
        </w:rPr>
        <w:t>vlastitim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prodajnim</w:t>
      </w:r>
      <w:proofErr w:type="spellEnd"/>
      <w:r w:rsidRPr="00EF2AAE">
        <w:rPr>
          <w:rFonts w:eastAsia="Calibri"/>
          <w:color w:val="auto"/>
          <w:lang w:val="de-DE"/>
        </w:rPr>
        <w:t xml:space="preserve"> i </w:t>
      </w:r>
      <w:proofErr w:type="spellStart"/>
      <w:r w:rsidRPr="00EF2AAE">
        <w:rPr>
          <w:rFonts w:eastAsia="Calibri"/>
          <w:color w:val="auto"/>
          <w:lang w:val="de-DE"/>
        </w:rPr>
        <w:t>promotivnim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kanalima</w:t>
      </w:r>
      <w:proofErr w:type="spellEnd"/>
    </w:p>
    <w:p w:rsidR="00812C4A" w:rsidRPr="00EF2AAE" w:rsidRDefault="00812C4A" w:rsidP="009B1BDC">
      <w:pPr>
        <w:pStyle w:val="Normal1"/>
        <w:numPr>
          <w:ilvl w:val="0"/>
          <w:numId w:val="12"/>
        </w:numPr>
        <w:ind w:right="347"/>
        <w:jc w:val="both"/>
        <w:rPr>
          <w:color w:val="auto"/>
        </w:rPr>
      </w:pPr>
      <w:proofErr w:type="spellStart"/>
      <w:r w:rsidRPr="00EF2AAE">
        <w:rPr>
          <w:color w:val="auto"/>
        </w:rPr>
        <w:t>ranije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investirana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sredstva</w:t>
      </w:r>
      <w:proofErr w:type="spellEnd"/>
      <w:r w:rsidRPr="00EF2AAE">
        <w:rPr>
          <w:color w:val="auto"/>
        </w:rPr>
        <w:t xml:space="preserve">, </w:t>
      </w:r>
      <w:proofErr w:type="spellStart"/>
      <w:r w:rsidRPr="00EF2AAE">
        <w:rPr>
          <w:color w:val="auto"/>
        </w:rPr>
        <w:t>kao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ni</w:t>
      </w:r>
      <w:proofErr w:type="spellEnd"/>
      <w:r w:rsidRPr="00EF2AAE">
        <w:rPr>
          <w:color w:val="auto"/>
        </w:rPr>
        <w:t xml:space="preserve"> </w:t>
      </w:r>
    </w:p>
    <w:p w:rsidR="00812C4A" w:rsidRPr="00EF2AAE" w:rsidRDefault="00812C4A" w:rsidP="009B1BDC">
      <w:pPr>
        <w:pStyle w:val="Normal1"/>
        <w:numPr>
          <w:ilvl w:val="0"/>
          <w:numId w:val="12"/>
        </w:numPr>
        <w:ind w:right="-7"/>
        <w:jc w:val="both"/>
        <w:rPr>
          <w:rFonts w:eastAsia="Calibri"/>
          <w:color w:val="auto"/>
        </w:rPr>
      </w:pPr>
      <w:proofErr w:type="spellStart"/>
      <w:r w:rsidRPr="00EF2AAE">
        <w:rPr>
          <w:color w:val="auto"/>
        </w:rPr>
        <w:t>sredstva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koja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planira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investirati</w:t>
      </w:r>
      <w:proofErr w:type="spellEnd"/>
      <w:r w:rsidRPr="00EF2AAE">
        <w:rPr>
          <w:color w:val="auto"/>
        </w:rPr>
        <w:t xml:space="preserve"> u </w:t>
      </w:r>
      <w:proofErr w:type="spellStart"/>
      <w:r w:rsidRPr="00EF2AAE">
        <w:rPr>
          <w:color w:val="auto"/>
        </w:rPr>
        <w:t>nekom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narednom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periodu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nakon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realizacije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aktivnosti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podržanog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projekta</w:t>
      </w:r>
      <w:proofErr w:type="spellEnd"/>
      <w:r w:rsidRPr="00EF2AAE">
        <w:rPr>
          <w:color w:val="auto"/>
        </w:rPr>
        <w:t>.</w:t>
      </w:r>
    </w:p>
    <w:p w:rsidR="00812C4A" w:rsidRPr="00EF2AAE" w:rsidRDefault="00812C4A" w:rsidP="00812C4A">
      <w:pPr>
        <w:pStyle w:val="ListParagraph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12C4A" w:rsidRPr="00EF2AAE" w:rsidRDefault="00812C4A" w:rsidP="009B1BDC">
      <w:pPr>
        <w:pStyle w:val="ListParagraph"/>
        <w:numPr>
          <w:ilvl w:val="0"/>
          <w:numId w:val="9"/>
        </w:numPr>
        <w:ind w:left="284"/>
        <w:contextualSpacing w:val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proofErr w:type="spellStart"/>
      <w:r w:rsidRPr="00EF2AAE">
        <w:rPr>
          <w:rFonts w:ascii="Times New Roman" w:hAnsi="Times New Roman" w:cs="Times New Roman"/>
          <w:b/>
          <w:iCs/>
          <w:sz w:val="24"/>
          <w:szCs w:val="24"/>
        </w:rPr>
        <w:t>Potrebna</w:t>
      </w:r>
      <w:proofErr w:type="spellEnd"/>
      <w:r w:rsidRPr="00EF2AA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 w:cs="Times New Roman"/>
          <w:b/>
          <w:iCs/>
          <w:sz w:val="24"/>
          <w:szCs w:val="24"/>
        </w:rPr>
        <w:t>dokumentacija</w:t>
      </w:r>
      <w:proofErr w:type="spellEnd"/>
    </w:p>
    <w:p w:rsidR="00812C4A" w:rsidRPr="00EF2AAE" w:rsidRDefault="00812C4A" w:rsidP="00812C4A">
      <w:pPr>
        <w:pStyle w:val="ListParagraph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812C4A" w:rsidRPr="00B25362" w:rsidRDefault="00812C4A" w:rsidP="00812C4A">
      <w:pPr>
        <w:pStyle w:val="Normal1"/>
        <w:ind w:right="347"/>
        <w:jc w:val="both"/>
        <w:rPr>
          <w:color w:val="auto"/>
          <w:lang w:val="de-DE"/>
        </w:rPr>
      </w:pPr>
      <w:proofErr w:type="spellStart"/>
      <w:r w:rsidRPr="00B25362">
        <w:rPr>
          <w:color w:val="auto"/>
          <w:lang w:val="de-DE"/>
        </w:rPr>
        <w:t>Potrebno</w:t>
      </w:r>
      <w:proofErr w:type="spellEnd"/>
      <w:r w:rsidRPr="00B25362">
        <w:rPr>
          <w:color w:val="auto"/>
          <w:lang w:val="de-DE"/>
        </w:rPr>
        <w:t xml:space="preserve"> je </w:t>
      </w:r>
      <w:proofErr w:type="spellStart"/>
      <w:r w:rsidRPr="00B25362">
        <w:rPr>
          <w:color w:val="auto"/>
          <w:lang w:val="de-DE"/>
        </w:rPr>
        <w:t>dostaviti</w:t>
      </w:r>
      <w:proofErr w:type="spellEnd"/>
      <w:r w:rsidRPr="00B25362">
        <w:rPr>
          <w:color w:val="auto"/>
          <w:lang w:val="de-DE"/>
        </w:rPr>
        <w:t xml:space="preserve"> </w:t>
      </w:r>
      <w:proofErr w:type="spellStart"/>
      <w:r w:rsidRPr="00B25362">
        <w:rPr>
          <w:color w:val="auto"/>
          <w:lang w:val="de-DE"/>
        </w:rPr>
        <w:t>sljedeću</w:t>
      </w:r>
      <w:proofErr w:type="spellEnd"/>
      <w:r w:rsidRPr="00B25362">
        <w:rPr>
          <w:color w:val="auto"/>
          <w:lang w:val="de-DE"/>
        </w:rPr>
        <w:t xml:space="preserve"> </w:t>
      </w:r>
      <w:proofErr w:type="spellStart"/>
      <w:r w:rsidRPr="00B25362">
        <w:rPr>
          <w:color w:val="auto"/>
          <w:lang w:val="de-DE"/>
        </w:rPr>
        <w:t>dokumentaciju</w:t>
      </w:r>
      <w:proofErr w:type="spellEnd"/>
      <w:r w:rsidRPr="00B25362">
        <w:rPr>
          <w:color w:val="auto"/>
          <w:lang w:val="de-DE"/>
        </w:rPr>
        <w:t>:</w:t>
      </w:r>
    </w:p>
    <w:p w:rsidR="00812C4A" w:rsidRPr="00B25362" w:rsidRDefault="00812C4A" w:rsidP="00812C4A">
      <w:pPr>
        <w:pStyle w:val="Normal1"/>
        <w:ind w:left="360" w:right="347"/>
        <w:jc w:val="both"/>
        <w:rPr>
          <w:color w:val="auto"/>
          <w:lang w:val="de-DE"/>
        </w:rPr>
      </w:pPr>
    </w:p>
    <w:p w:rsidR="00812C4A" w:rsidRPr="00EF2AAE" w:rsidRDefault="00812C4A" w:rsidP="009B1BDC">
      <w:pPr>
        <w:pStyle w:val="Normal1"/>
        <w:numPr>
          <w:ilvl w:val="0"/>
          <w:numId w:val="2"/>
        </w:numPr>
        <w:spacing w:line="276" w:lineRule="auto"/>
        <w:ind w:right="347" w:hanging="360"/>
        <w:jc w:val="both"/>
        <w:rPr>
          <w:color w:val="auto"/>
        </w:rPr>
      </w:pPr>
      <w:proofErr w:type="spellStart"/>
      <w:r w:rsidRPr="00EF2AAE">
        <w:rPr>
          <w:color w:val="auto"/>
        </w:rPr>
        <w:t>Dokaz</w:t>
      </w:r>
      <w:proofErr w:type="spellEnd"/>
      <w:r w:rsidRPr="00EF2AAE">
        <w:rPr>
          <w:color w:val="auto"/>
        </w:rPr>
        <w:t xml:space="preserve"> o </w:t>
      </w:r>
      <w:proofErr w:type="spellStart"/>
      <w:r w:rsidRPr="00EF2AAE">
        <w:rPr>
          <w:color w:val="auto"/>
        </w:rPr>
        <w:t>registraciji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pravnog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lica</w:t>
      </w:r>
      <w:proofErr w:type="spellEnd"/>
    </w:p>
    <w:p w:rsidR="00812C4A" w:rsidRPr="00EF2AAE" w:rsidRDefault="00812C4A" w:rsidP="009B1BDC">
      <w:pPr>
        <w:pStyle w:val="Normal1"/>
        <w:numPr>
          <w:ilvl w:val="0"/>
          <w:numId w:val="2"/>
        </w:numPr>
        <w:ind w:hanging="360"/>
        <w:jc w:val="both"/>
        <w:rPr>
          <w:color w:val="auto"/>
        </w:rPr>
      </w:pPr>
      <w:proofErr w:type="spellStart"/>
      <w:r w:rsidRPr="00EF2AAE">
        <w:rPr>
          <w:color w:val="auto"/>
        </w:rPr>
        <w:t>Dokaz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izdat</w:t>
      </w:r>
      <w:proofErr w:type="spellEnd"/>
      <w:r w:rsidRPr="00EF2AAE">
        <w:rPr>
          <w:color w:val="auto"/>
        </w:rPr>
        <w:t xml:space="preserve"> od organa </w:t>
      </w:r>
      <w:proofErr w:type="spellStart"/>
      <w:r w:rsidRPr="00EF2AAE">
        <w:rPr>
          <w:color w:val="auto"/>
        </w:rPr>
        <w:t>nadležnog</w:t>
      </w:r>
      <w:proofErr w:type="spellEnd"/>
      <w:r w:rsidRPr="00EF2AAE">
        <w:rPr>
          <w:color w:val="auto"/>
        </w:rPr>
        <w:t xml:space="preserve"> za </w:t>
      </w:r>
      <w:proofErr w:type="spellStart"/>
      <w:r w:rsidRPr="00EF2AAE">
        <w:rPr>
          <w:color w:val="auto"/>
        </w:rPr>
        <w:t>poslove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poreza</w:t>
      </w:r>
      <w:proofErr w:type="spellEnd"/>
      <w:r w:rsidRPr="00EF2AAE">
        <w:rPr>
          <w:color w:val="auto"/>
        </w:rPr>
        <w:t xml:space="preserve"> da </w:t>
      </w:r>
      <w:proofErr w:type="spellStart"/>
      <w:r w:rsidRPr="00EF2AAE">
        <w:rPr>
          <w:color w:val="auto"/>
        </w:rPr>
        <w:t>su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uredno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prijavljene</w:t>
      </w:r>
      <w:proofErr w:type="spellEnd"/>
      <w:r w:rsidRPr="00EF2AAE">
        <w:rPr>
          <w:color w:val="auto"/>
        </w:rPr>
        <w:t xml:space="preserve">, </w:t>
      </w:r>
      <w:proofErr w:type="spellStart"/>
      <w:r w:rsidRPr="00EF2AAE">
        <w:rPr>
          <w:color w:val="auto"/>
        </w:rPr>
        <w:t>obračunate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i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izvršene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sve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obaveze</w:t>
      </w:r>
      <w:proofErr w:type="spellEnd"/>
      <w:r w:rsidRPr="00EF2AAE">
        <w:rPr>
          <w:color w:val="auto"/>
        </w:rPr>
        <w:t xml:space="preserve"> po </w:t>
      </w:r>
      <w:proofErr w:type="spellStart"/>
      <w:r w:rsidRPr="00EF2AAE">
        <w:rPr>
          <w:color w:val="auto"/>
        </w:rPr>
        <w:t>osnovu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poreza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i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doprinosa</w:t>
      </w:r>
      <w:proofErr w:type="spellEnd"/>
      <w:r w:rsidRPr="00EF2AAE">
        <w:rPr>
          <w:color w:val="auto"/>
        </w:rPr>
        <w:t xml:space="preserve"> do 90 dana </w:t>
      </w:r>
      <w:proofErr w:type="spellStart"/>
      <w:r w:rsidRPr="00EF2AAE">
        <w:rPr>
          <w:color w:val="auto"/>
        </w:rPr>
        <w:t>prije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dostavljanja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prijave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na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javni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poziv</w:t>
      </w:r>
      <w:proofErr w:type="spellEnd"/>
      <w:r w:rsidRPr="00EF2AAE">
        <w:rPr>
          <w:color w:val="auto"/>
        </w:rPr>
        <w:t>.</w:t>
      </w:r>
    </w:p>
    <w:p w:rsidR="00812C4A" w:rsidRPr="00EF2AAE" w:rsidRDefault="00812C4A" w:rsidP="009B1BDC">
      <w:pPr>
        <w:pStyle w:val="Normal1"/>
        <w:numPr>
          <w:ilvl w:val="0"/>
          <w:numId w:val="2"/>
        </w:numPr>
        <w:spacing w:line="276" w:lineRule="auto"/>
        <w:ind w:right="347" w:hanging="360"/>
        <w:jc w:val="both"/>
        <w:rPr>
          <w:color w:val="auto"/>
        </w:rPr>
      </w:pPr>
      <w:proofErr w:type="spellStart"/>
      <w:r w:rsidRPr="00EF2AAE">
        <w:rPr>
          <w:color w:val="auto"/>
        </w:rPr>
        <w:t>Kopiju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ugovora</w:t>
      </w:r>
      <w:proofErr w:type="spellEnd"/>
      <w:r w:rsidRPr="00EF2AAE">
        <w:rPr>
          <w:color w:val="auto"/>
        </w:rPr>
        <w:t xml:space="preserve"> o </w:t>
      </w:r>
      <w:proofErr w:type="spellStart"/>
      <w:r w:rsidRPr="00EF2AAE">
        <w:rPr>
          <w:color w:val="auto"/>
        </w:rPr>
        <w:t>uspostavljenoj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poslovnoj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saradnji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sa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turoperatorom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sa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nekog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od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pomenutih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tržišta</w:t>
      </w:r>
      <w:proofErr w:type="spellEnd"/>
      <w:r w:rsidRPr="00EF2AAE">
        <w:rPr>
          <w:color w:val="auto"/>
        </w:rPr>
        <w:t>.</w:t>
      </w:r>
    </w:p>
    <w:p w:rsidR="00812C4A" w:rsidRPr="00EF2AAE" w:rsidRDefault="00812C4A" w:rsidP="009B1BDC">
      <w:pPr>
        <w:pStyle w:val="Normal1"/>
        <w:numPr>
          <w:ilvl w:val="0"/>
          <w:numId w:val="2"/>
        </w:numPr>
        <w:spacing w:line="276" w:lineRule="auto"/>
        <w:ind w:right="347" w:hanging="360"/>
        <w:jc w:val="both"/>
        <w:rPr>
          <w:color w:val="auto"/>
        </w:rPr>
      </w:pPr>
      <w:r w:rsidRPr="00EF2AAE">
        <w:rPr>
          <w:color w:val="auto"/>
        </w:rPr>
        <w:t xml:space="preserve">Reference </w:t>
      </w:r>
      <w:proofErr w:type="spellStart"/>
      <w:r w:rsidRPr="00EF2AAE">
        <w:rPr>
          <w:color w:val="auto"/>
        </w:rPr>
        <w:t>kompanija</w:t>
      </w:r>
      <w:proofErr w:type="spellEnd"/>
      <w:r w:rsidRPr="00EF2AAE">
        <w:rPr>
          <w:color w:val="auto"/>
        </w:rPr>
        <w:t xml:space="preserve"> (</w:t>
      </w:r>
      <w:proofErr w:type="spellStart"/>
      <w:r w:rsidRPr="00EF2AAE">
        <w:rPr>
          <w:rFonts w:eastAsia="Calibri"/>
          <w:color w:val="auto"/>
        </w:rPr>
        <w:t>turističke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agencije</w:t>
      </w:r>
      <w:proofErr w:type="spellEnd"/>
      <w:r w:rsidRPr="00EF2AAE">
        <w:rPr>
          <w:rFonts w:eastAsia="Calibri"/>
          <w:color w:val="auto"/>
        </w:rPr>
        <w:t xml:space="preserve"> / </w:t>
      </w:r>
      <w:proofErr w:type="spellStart"/>
      <w:r w:rsidRPr="00EF2AAE">
        <w:rPr>
          <w:rFonts w:eastAsia="Calibri"/>
          <w:color w:val="auto"/>
        </w:rPr>
        <w:t>turoperatora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color w:val="auto"/>
        </w:rPr>
        <w:t>registrovane</w:t>
      </w:r>
      <w:proofErr w:type="spellEnd"/>
      <w:r w:rsidRPr="00EF2AAE">
        <w:rPr>
          <w:color w:val="auto"/>
        </w:rPr>
        <w:t xml:space="preserve"> u </w:t>
      </w:r>
      <w:proofErr w:type="spellStart"/>
      <w:r w:rsidRPr="00EF2AAE">
        <w:rPr>
          <w:color w:val="auto"/>
        </w:rPr>
        <w:t>Crnoj</w:t>
      </w:r>
      <w:proofErr w:type="spellEnd"/>
      <w:r w:rsidRPr="00EF2AAE">
        <w:rPr>
          <w:color w:val="auto"/>
        </w:rPr>
        <w:t xml:space="preserve"> Gori </w:t>
      </w:r>
      <w:proofErr w:type="spellStart"/>
      <w:r w:rsidRPr="00EF2AAE">
        <w:rPr>
          <w:color w:val="auto"/>
        </w:rPr>
        <w:t>i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turoperatora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sa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emitivnog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tržišta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sa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kojim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sarađuju</w:t>
      </w:r>
      <w:proofErr w:type="spellEnd"/>
      <w:r w:rsidRPr="00EF2AAE">
        <w:rPr>
          <w:color w:val="auto"/>
        </w:rPr>
        <w:t>)</w:t>
      </w:r>
    </w:p>
    <w:p w:rsidR="00812C4A" w:rsidRPr="00EF2AAE" w:rsidRDefault="00812C4A" w:rsidP="009B1BDC">
      <w:pPr>
        <w:pStyle w:val="Normal1"/>
        <w:numPr>
          <w:ilvl w:val="0"/>
          <w:numId w:val="2"/>
        </w:numPr>
        <w:ind w:hanging="360"/>
        <w:jc w:val="both"/>
        <w:rPr>
          <w:rFonts w:eastAsia="Calibri"/>
          <w:color w:val="auto"/>
        </w:rPr>
      </w:pPr>
      <w:proofErr w:type="spellStart"/>
      <w:r w:rsidRPr="00EF2AAE">
        <w:rPr>
          <w:color w:val="auto"/>
        </w:rPr>
        <w:t>Popunjenu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prijavu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obrasce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iz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priloga</w:t>
      </w:r>
      <w:proofErr w:type="spellEnd"/>
      <w:r w:rsidRPr="00EF2AAE">
        <w:rPr>
          <w:rFonts w:eastAsia="Calibri"/>
          <w:color w:val="auto"/>
        </w:rPr>
        <w:t>:</w:t>
      </w:r>
    </w:p>
    <w:p w:rsidR="00812C4A" w:rsidRPr="00EF2AAE" w:rsidRDefault="00812C4A" w:rsidP="009B1BDC">
      <w:pPr>
        <w:pStyle w:val="Normal1"/>
        <w:numPr>
          <w:ilvl w:val="0"/>
          <w:numId w:val="1"/>
        </w:numPr>
        <w:ind w:hanging="360"/>
        <w:jc w:val="both"/>
        <w:rPr>
          <w:color w:val="auto"/>
          <w:lang w:val="de-DE"/>
        </w:rPr>
      </w:pPr>
      <w:proofErr w:type="spellStart"/>
      <w:r w:rsidRPr="00EF2AAE">
        <w:rPr>
          <w:rFonts w:eastAsia="Calibri"/>
          <w:color w:val="auto"/>
          <w:lang w:val="de-DE"/>
        </w:rPr>
        <w:t>Udruženo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oglašavanje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sa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turoperatorima</w:t>
      </w:r>
      <w:proofErr w:type="spellEnd"/>
      <w:r w:rsidRPr="00EF2AAE">
        <w:rPr>
          <w:rFonts w:eastAsia="Calibri"/>
          <w:color w:val="auto"/>
          <w:lang w:val="de-DE"/>
        </w:rPr>
        <w:t xml:space="preserve"> - </w:t>
      </w:r>
      <w:proofErr w:type="spellStart"/>
      <w:r w:rsidRPr="00EF2AAE">
        <w:rPr>
          <w:rFonts w:eastAsia="Calibri"/>
          <w:color w:val="auto"/>
          <w:lang w:val="de-DE"/>
        </w:rPr>
        <w:t>vlastiti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promotivni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kanali</w:t>
      </w:r>
      <w:proofErr w:type="spellEnd"/>
    </w:p>
    <w:p w:rsidR="00812C4A" w:rsidRPr="00EF2AAE" w:rsidRDefault="00812C4A" w:rsidP="009B1BDC">
      <w:pPr>
        <w:pStyle w:val="Normal1"/>
        <w:numPr>
          <w:ilvl w:val="0"/>
          <w:numId w:val="1"/>
        </w:numPr>
        <w:ind w:hanging="360"/>
        <w:jc w:val="both"/>
        <w:rPr>
          <w:color w:val="auto"/>
          <w:lang w:val="de-DE"/>
        </w:rPr>
      </w:pPr>
      <w:proofErr w:type="spellStart"/>
      <w:r w:rsidRPr="00EF2AAE">
        <w:rPr>
          <w:rFonts w:eastAsia="Calibri"/>
          <w:color w:val="auto"/>
          <w:lang w:val="de-DE"/>
        </w:rPr>
        <w:t>Udruženo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oglašavanje</w:t>
      </w:r>
      <w:proofErr w:type="spellEnd"/>
      <w:r w:rsidRPr="00EF2AAE">
        <w:rPr>
          <w:rFonts w:eastAsia="Calibri"/>
          <w:color w:val="auto"/>
          <w:lang w:val="de-DE"/>
        </w:rPr>
        <w:t xml:space="preserve">  </w:t>
      </w:r>
      <w:proofErr w:type="spellStart"/>
      <w:r w:rsidRPr="00EF2AAE">
        <w:rPr>
          <w:rFonts w:eastAsia="Calibri"/>
          <w:color w:val="auto"/>
          <w:lang w:val="de-DE"/>
        </w:rPr>
        <w:t>sa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turoperatorima</w:t>
      </w:r>
      <w:proofErr w:type="spellEnd"/>
      <w:r w:rsidRPr="00EF2AAE">
        <w:rPr>
          <w:rFonts w:eastAsia="Calibri"/>
          <w:color w:val="auto"/>
          <w:lang w:val="de-DE"/>
        </w:rPr>
        <w:t xml:space="preserve"> - </w:t>
      </w:r>
      <w:proofErr w:type="spellStart"/>
      <w:r w:rsidRPr="00EF2AAE">
        <w:rPr>
          <w:rFonts w:eastAsia="Calibri"/>
          <w:color w:val="auto"/>
          <w:lang w:val="de-DE"/>
        </w:rPr>
        <w:t>zakupljeni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kanali</w:t>
      </w:r>
      <w:proofErr w:type="spellEnd"/>
    </w:p>
    <w:p w:rsidR="00812C4A" w:rsidRPr="00EF2AAE" w:rsidRDefault="00812C4A" w:rsidP="009B1BDC">
      <w:pPr>
        <w:pStyle w:val="Normal1"/>
        <w:numPr>
          <w:ilvl w:val="0"/>
          <w:numId w:val="1"/>
        </w:numPr>
        <w:ind w:hanging="360"/>
        <w:jc w:val="both"/>
        <w:rPr>
          <w:color w:val="auto"/>
        </w:rPr>
      </w:pPr>
      <w:proofErr w:type="spellStart"/>
      <w:r w:rsidRPr="00EF2AAE">
        <w:rPr>
          <w:rFonts w:eastAsia="Calibri"/>
          <w:color w:val="auto"/>
        </w:rPr>
        <w:t>Medija</w:t>
      </w:r>
      <w:proofErr w:type="spellEnd"/>
      <w:r w:rsidRPr="00EF2AAE">
        <w:rPr>
          <w:rFonts w:eastAsia="Calibri"/>
          <w:color w:val="auto"/>
        </w:rPr>
        <w:t xml:space="preserve"> plan po </w:t>
      </w:r>
      <w:proofErr w:type="spellStart"/>
      <w:r w:rsidRPr="00EF2AAE">
        <w:rPr>
          <w:rFonts w:eastAsia="Calibri"/>
          <w:color w:val="auto"/>
        </w:rPr>
        <w:t>godinama</w:t>
      </w:r>
      <w:proofErr w:type="spellEnd"/>
      <w:r w:rsidRPr="00EF2AAE">
        <w:rPr>
          <w:rFonts w:eastAsia="Calibri"/>
          <w:color w:val="auto"/>
        </w:rPr>
        <w:t>.</w:t>
      </w:r>
    </w:p>
    <w:p w:rsidR="00812C4A" w:rsidRPr="00EF2AAE" w:rsidRDefault="00812C4A" w:rsidP="009B1BDC">
      <w:pPr>
        <w:pStyle w:val="Normal1"/>
        <w:numPr>
          <w:ilvl w:val="0"/>
          <w:numId w:val="2"/>
        </w:numPr>
        <w:ind w:hanging="360"/>
        <w:jc w:val="both"/>
        <w:rPr>
          <w:rFonts w:eastAsia="Calibri"/>
          <w:color w:val="auto"/>
        </w:rPr>
      </w:pPr>
      <w:proofErr w:type="spellStart"/>
      <w:r w:rsidRPr="00EF2AAE">
        <w:rPr>
          <w:rFonts w:eastAsia="Calibri"/>
          <w:color w:val="auto"/>
        </w:rPr>
        <w:t>Detaljan</w:t>
      </w:r>
      <w:proofErr w:type="spellEnd"/>
      <w:r w:rsidRPr="00EF2AAE">
        <w:rPr>
          <w:rFonts w:eastAsia="Calibri"/>
          <w:color w:val="auto"/>
        </w:rPr>
        <w:t xml:space="preserve"> program za </w:t>
      </w:r>
      <w:proofErr w:type="spellStart"/>
      <w:r w:rsidRPr="00EF2AAE">
        <w:rPr>
          <w:rFonts w:eastAsia="Calibri"/>
          <w:color w:val="auto"/>
        </w:rPr>
        <w:t>Crnu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Goru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koji</w:t>
      </w:r>
      <w:proofErr w:type="spellEnd"/>
      <w:r w:rsidRPr="00EF2AAE">
        <w:rPr>
          <w:rFonts w:eastAsia="Calibri"/>
          <w:color w:val="auto"/>
        </w:rPr>
        <w:t xml:space="preserve"> se </w:t>
      </w:r>
      <w:proofErr w:type="spellStart"/>
      <w:r w:rsidRPr="00EF2AAE">
        <w:rPr>
          <w:rFonts w:eastAsia="Calibri"/>
          <w:color w:val="auto"/>
        </w:rPr>
        <w:t>kandiduje</w:t>
      </w:r>
      <w:proofErr w:type="spellEnd"/>
      <w:r w:rsidRPr="00EF2AAE">
        <w:rPr>
          <w:rFonts w:eastAsia="Calibri"/>
          <w:color w:val="auto"/>
        </w:rPr>
        <w:t xml:space="preserve"> za 2019. </w:t>
      </w:r>
      <w:proofErr w:type="spellStart"/>
      <w:r w:rsidR="00647BDF" w:rsidRPr="00EF2AAE">
        <w:rPr>
          <w:rFonts w:eastAsia="Calibri"/>
          <w:color w:val="auto"/>
        </w:rPr>
        <w:t>g</w:t>
      </w:r>
      <w:r w:rsidRPr="00EF2AAE">
        <w:rPr>
          <w:rFonts w:eastAsia="Calibri"/>
          <w:color w:val="auto"/>
        </w:rPr>
        <w:t>odinu</w:t>
      </w:r>
      <w:proofErr w:type="spellEnd"/>
      <w:r w:rsidR="00647BDF" w:rsidRPr="00EF2AAE">
        <w:rPr>
          <w:rFonts w:eastAsia="Calibri"/>
          <w:color w:val="auto"/>
        </w:rPr>
        <w:t xml:space="preserve"> </w:t>
      </w:r>
      <w:proofErr w:type="spellStart"/>
      <w:r w:rsidR="00647BDF" w:rsidRPr="00EF2AAE">
        <w:rPr>
          <w:rFonts w:eastAsia="Calibri"/>
          <w:color w:val="auto"/>
        </w:rPr>
        <w:t>i</w:t>
      </w:r>
      <w:proofErr w:type="spellEnd"/>
      <w:r w:rsidR="00647BDF" w:rsidRPr="00EF2AAE">
        <w:rPr>
          <w:rFonts w:eastAsia="Calibri"/>
          <w:color w:val="auto"/>
        </w:rPr>
        <w:t xml:space="preserve"> </w:t>
      </w:r>
      <w:proofErr w:type="spellStart"/>
      <w:r w:rsidR="00647BDF" w:rsidRPr="00EF2AAE">
        <w:rPr>
          <w:rFonts w:eastAsia="Calibri"/>
          <w:color w:val="auto"/>
        </w:rPr>
        <w:t>zimsku</w:t>
      </w:r>
      <w:proofErr w:type="spellEnd"/>
      <w:r w:rsidR="00647BDF" w:rsidRPr="00EF2AAE">
        <w:rPr>
          <w:rFonts w:eastAsia="Calibri"/>
          <w:color w:val="auto"/>
        </w:rPr>
        <w:t xml:space="preserve"> </w:t>
      </w:r>
      <w:proofErr w:type="spellStart"/>
      <w:r w:rsidR="00647BDF" w:rsidRPr="00EF2AAE">
        <w:rPr>
          <w:rFonts w:eastAsia="Calibri"/>
          <w:color w:val="auto"/>
        </w:rPr>
        <w:t>turističku</w:t>
      </w:r>
      <w:proofErr w:type="spellEnd"/>
      <w:r w:rsidR="00647BDF" w:rsidRPr="00EF2AAE">
        <w:rPr>
          <w:rFonts w:eastAsia="Calibri"/>
          <w:color w:val="auto"/>
        </w:rPr>
        <w:t xml:space="preserve"> </w:t>
      </w:r>
      <w:proofErr w:type="spellStart"/>
      <w:r w:rsidR="00647BDF" w:rsidRPr="00EF2AAE">
        <w:rPr>
          <w:rFonts w:eastAsia="Calibri"/>
          <w:color w:val="auto"/>
        </w:rPr>
        <w:t>sezonu</w:t>
      </w:r>
      <w:proofErr w:type="spellEnd"/>
      <w:r w:rsidR="00647BDF" w:rsidRPr="00EF2AAE">
        <w:rPr>
          <w:rFonts w:eastAsia="Calibri"/>
          <w:color w:val="auto"/>
        </w:rPr>
        <w:t xml:space="preserve"> 2019/2020. </w:t>
      </w:r>
      <w:proofErr w:type="spellStart"/>
      <w:r w:rsidR="00647BDF" w:rsidRPr="00EF2AAE">
        <w:rPr>
          <w:rFonts w:eastAsia="Calibri"/>
          <w:color w:val="auto"/>
        </w:rPr>
        <w:t>godine</w:t>
      </w:r>
      <w:proofErr w:type="spellEnd"/>
      <w:r w:rsidRPr="00EF2AAE">
        <w:rPr>
          <w:rFonts w:eastAsia="Calibri"/>
          <w:color w:val="auto"/>
        </w:rPr>
        <w:t xml:space="preserve"> (period </w:t>
      </w:r>
      <w:proofErr w:type="spellStart"/>
      <w:r w:rsidRPr="00EF2AAE">
        <w:rPr>
          <w:rFonts w:eastAsia="Calibri"/>
          <w:color w:val="auto"/>
        </w:rPr>
        <w:t>operacija</w:t>
      </w:r>
      <w:proofErr w:type="spellEnd"/>
      <w:r w:rsidRPr="00EF2AAE">
        <w:rPr>
          <w:rFonts w:eastAsia="Calibri"/>
          <w:color w:val="auto"/>
        </w:rPr>
        <w:t xml:space="preserve">, </w:t>
      </w:r>
      <w:proofErr w:type="spellStart"/>
      <w:r w:rsidRPr="00EF2AAE">
        <w:rPr>
          <w:rFonts w:eastAsia="Calibri"/>
          <w:color w:val="auto"/>
        </w:rPr>
        <w:t>broj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linija</w:t>
      </w:r>
      <w:proofErr w:type="spellEnd"/>
      <w:r w:rsidRPr="00EF2AAE">
        <w:rPr>
          <w:rFonts w:eastAsia="Calibri"/>
          <w:color w:val="auto"/>
        </w:rPr>
        <w:t xml:space="preserve">, </w:t>
      </w:r>
      <w:proofErr w:type="spellStart"/>
      <w:r w:rsidRPr="00EF2AAE">
        <w:rPr>
          <w:rFonts w:eastAsia="Calibri"/>
          <w:color w:val="auto"/>
        </w:rPr>
        <w:t>broj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rotacija</w:t>
      </w:r>
      <w:proofErr w:type="spellEnd"/>
      <w:r w:rsidRPr="00EF2AAE">
        <w:rPr>
          <w:rFonts w:eastAsia="Calibri"/>
          <w:color w:val="auto"/>
        </w:rPr>
        <w:t xml:space="preserve"> u </w:t>
      </w:r>
      <w:proofErr w:type="spellStart"/>
      <w:r w:rsidRPr="00EF2AAE">
        <w:rPr>
          <w:rFonts w:eastAsia="Calibri"/>
          <w:color w:val="auto"/>
        </w:rPr>
        <w:t>svakom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razdoblju</w:t>
      </w:r>
      <w:proofErr w:type="spellEnd"/>
      <w:r w:rsidRPr="00EF2AAE">
        <w:rPr>
          <w:rFonts w:eastAsia="Calibri"/>
          <w:color w:val="auto"/>
        </w:rPr>
        <w:t xml:space="preserve">, </w:t>
      </w:r>
      <w:proofErr w:type="spellStart"/>
      <w:r w:rsidRPr="00EF2AAE">
        <w:rPr>
          <w:rFonts w:eastAsia="Calibri"/>
          <w:color w:val="auto"/>
        </w:rPr>
        <w:t>kapacitet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aviona</w:t>
      </w:r>
      <w:proofErr w:type="spellEnd"/>
      <w:r w:rsidRPr="00EF2AAE">
        <w:rPr>
          <w:rFonts w:eastAsia="Calibri"/>
          <w:color w:val="auto"/>
        </w:rPr>
        <w:t xml:space="preserve">, </w:t>
      </w:r>
      <w:proofErr w:type="spellStart"/>
      <w:r w:rsidRPr="00EF2AAE">
        <w:rPr>
          <w:rFonts w:eastAsia="Calibri"/>
          <w:color w:val="auto"/>
        </w:rPr>
        <w:t>gradovi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na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koje</w:t>
      </w:r>
      <w:proofErr w:type="spellEnd"/>
      <w:r w:rsidRPr="00EF2AAE">
        <w:rPr>
          <w:rFonts w:eastAsia="Calibri"/>
          <w:color w:val="auto"/>
        </w:rPr>
        <w:t xml:space="preserve"> se </w:t>
      </w:r>
      <w:proofErr w:type="spellStart"/>
      <w:r w:rsidRPr="00EF2AAE">
        <w:rPr>
          <w:rFonts w:eastAsia="Calibri"/>
          <w:color w:val="auto"/>
        </w:rPr>
        <w:t>programi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odnose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slično</w:t>
      </w:r>
      <w:proofErr w:type="spellEnd"/>
      <w:r w:rsidRPr="00EF2AAE">
        <w:rPr>
          <w:rFonts w:eastAsia="Calibri"/>
          <w:color w:val="auto"/>
        </w:rPr>
        <w:t>).</w:t>
      </w:r>
    </w:p>
    <w:p w:rsidR="00812C4A" w:rsidRPr="00EF2AAE" w:rsidRDefault="00812C4A" w:rsidP="009B1BDC">
      <w:pPr>
        <w:pStyle w:val="Normal1"/>
        <w:numPr>
          <w:ilvl w:val="0"/>
          <w:numId w:val="2"/>
        </w:numPr>
        <w:ind w:hanging="360"/>
        <w:jc w:val="both"/>
        <w:rPr>
          <w:rFonts w:eastAsia="Calibri"/>
          <w:color w:val="auto"/>
        </w:rPr>
      </w:pPr>
      <w:proofErr w:type="spellStart"/>
      <w:r w:rsidRPr="00EF2AAE">
        <w:rPr>
          <w:rFonts w:eastAsia="Calibri"/>
          <w:color w:val="auto"/>
        </w:rPr>
        <w:t>Turistička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agencija</w:t>
      </w:r>
      <w:proofErr w:type="spellEnd"/>
      <w:r w:rsidRPr="00EF2AAE">
        <w:rPr>
          <w:rFonts w:eastAsia="Calibri"/>
          <w:color w:val="auto"/>
        </w:rPr>
        <w:t xml:space="preserve"> / </w:t>
      </w:r>
      <w:proofErr w:type="spellStart"/>
      <w:r w:rsidRPr="00EF2AAE">
        <w:rPr>
          <w:rFonts w:eastAsia="Calibri"/>
          <w:color w:val="auto"/>
        </w:rPr>
        <w:t>turoperator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će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uz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dokumentaciju</w:t>
      </w:r>
      <w:proofErr w:type="spellEnd"/>
      <w:r w:rsidRPr="00EF2AAE">
        <w:rPr>
          <w:rFonts w:eastAsia="Calibri"/>
          <w:color w:val="auto"/>
        </w:rPr>
        <w:t xml:space="preserve"> o </w:t>
      </w:r>
      <w:proofErr w:type="spellStart"/>
      <w:r w:rsidRPr="00EF2AAE">
        <w:rPr>
          <w:rFonts w:eastAsia="Calibri"/>
          <w:color w:val="auto"/>
        </w:rPr>
        <w:t>sprovedenom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udruženom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oglašavanju</w:t>
      </w:r>
      <w:proofErr w:type="spellEnd"/>
      <w:r w:rsidRPr="00EF2AAE">
        <w:rPr>
          <w:rFonts w:eastAsia="Calibri"/>
          <w:color w:val="auto"/>
        </w:rPr>
        <w:t xml:space="preserve">  </w:t>
      </w:r>
      <w:proofErr w:type="spellStart"/>
      <w:r w:rsidRPr="00EF2AAE">
        <w:rPr>
          <w:rFonts w:eastAsia="Calibri"/>
          <w:color w:val="auto"/>
        </w:rPr>
        <w:t>dostaviti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izjavu</w:t>
      </w:r>
      <w:proofErr w:type="spellEnd"/>
      <w:r w:rsidRPr="00EF2AAE">
        <w:rPr>
          <w:rFonts w:eastAsia="Calibri"/>
          <w:color w:val="auto"/>
        </w:rPr>
        <w:t xml:space="preserve"> o </w:t>
      </w:r>
      <w:proofErr w:type="spellStart"/>
      <w:r w:rsidRPr="00EF2AAE">
        <w:rPr>
          <w:rFonts w:eastAsia="Calibri"/>
          <w:color w:val="auto"/>
        </w:rPr>
        <w:t>ostvarenom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broju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linija</w:t>
      </w:r>
      <w:proofErr w:type="spellEnd"/>
      <w:r w:rsidRPr="00EF2AAE">
        <w:rPr>
          <w:rFonts w:eastAsia="Calibri"/>
          <w:color w:val="auto"/>
        </w:rPr>
        <w:t xml:space="preserve">, </w:t>
      </w:r>
      <w:proofErr w:type="spellStart"/>
      <w:r w:rsidRPr="00EF2AAE">
        <w:rPr>
          <w:rFonts w:eastAsia="Calibri"/>
          <w:color w:val="auto"/>
        </w:rPr>
        <w:t>rotacija</w:t>
      </w:r>
      <w:proofErr w:type="spellEnd"/>
      <w:r w:rsidRPr="00EF2AAE">
        <w:rPr>
          <w:rFonts w:eastAsia="Calibri"/>
          <w:color w:val="auto"/>
        </w:rPr>
        <w:t xml:space="preserve">, </w:t>
      </w:r>
      <w:proofErr w:type="spellStart"/>
      <w:r w:rsidRPr="00EF2AAE">
        <w:rPr>
          <w:rFonts w:eastAsia="Calibri"/>
          <w:color w:val="auto"/>
        </w:rPr>
        <w:t>gostiju</w:t>
      </w:r>
      <w:proofErr w:type="spellEnd"/>
      <w:r w:rsidRPr="00EF2AAE">
        <w:rPr>
          <w:rFonts w:eastAsia="Calibri"/>
          <w:color w:val="auto"/>
        </w:rPr>
        <w:t xml:space="preserve"> u </w:t>
      </w:r>
      <w:proofErr w:type="spellStart"/>
      <w:r w:rsidRPr="00EF2AAE">
        <w:rPr>
          <w:rFonts w:eastAsia="Calibri"/>
          <w:color w:val="auto"/>
        </w:rPr>
        <w:t>svakoj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opštini</w:t>
      </w:r>
      <w:proofErr w:type="spellEnd"/>
      <w:r w:rsidRPr="00EF2AAE">
        <w:rPr>
          <w:rFonts w:eastAsia="Calibri"/>
          <w:color w:val="auto"/>
        </w:rPr>
        <w:t xml:space="preserve"> (</w:t>
      </w:r>
      <w:proofErr w:type="spellStart"/>
      <w:r w:rsidRPr="00EF2AAE">
        <w:rPr>
          <w:rFonts w:eastAsia="Calibri"/>
          <w:color w:val="auto"/>
        </w:rPr>
        <w:t>sadržaj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izjave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će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biti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priložen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uz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ugovor</w:t>
      </w:r>
      <w:proofErr w:type="spellEnd"/>
      <w:r w:rsidRPr="00EF2AAE">
        <w:rPr>
          <w:rFonts w:eastAsia="Calibri"/>
          <w:color w:val="auto"/>
        </w:rPr>
        <w:t xml:space="preserve">). </w:t>
      </w:r>
    </w:p>
    <w:p w:rsidR="00812C4A" w:rsidRPr="00EF2AAE" w:rsidRDefault="00812C4A" w:rsidP="00812C4A">
      <w:pPr>
        <w:pStyle w:val="Normal1"/>
        <w:jc w:val="both"/>
        <w:rPr>
          <w:rFonts w:eastAsia="Calibri"/>
          <w:color w:val="auto"/>
        </w:rPr>
      </w:pPr>
    </w:p>
    <w:p w:rsidR="00812C4A" w:rsidRPr="00EF2AAE" w:rsidRDefault="00812C4A" w:rsidP="00812C4A">
      <w:pPr>
        <w:pStyle w:val="Normal1"/>
        <w:jc w:val="both"/>
        <w:rPr>
          <w:rFonts w:eastAsia="Calibri"/>
          <w:color w:val="auto"/>
        </w:rPr>
      </w:pPr>
      <w:proofErr w:type="spellStart"/>
      <w:r w:rsidRPr="00EF2AAE">
        <w:rPr>
          <w:rFonts w:eastAsia="Calibri"/>
          <w:color w:val="auto"/>
        </w:rPr>
        <w:t>Svi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podaci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koje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partneri</w:t>
      </w:r>
      <w:proofErr w:type="spellEnd"/>
      <w:r w:rsidRPr="00EF2AAE">
        <w:rPr>
          <w:rFonts w:eastAsia="Calibri"/>
          <w:color w:val="auto"/>
        </w:rPr>
        <w:t xml:space="preserve"> u </w:t>
      </w:r>
      <w:proofErr w:type="spellStart"/>
      <w:r w:rsidRPr="00EF2AAE">
        <w:rPr>
          <w:rFonts w:eastAsia="Calibri"/>
          <w:color w:val="auto"/>
        </w:rPr>
        <w:t>svojim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kandidaturama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dostavljaju</w:t>
      </w:r>
      <w:proofErr w:type="spellEnd"/>
      <w:r w:rsidRPr="00EF2AAE">
        <w:rPr>
          <w:rFonts w:eastAsia="Calibri"/>
          <w:color w:val="auto"/>
        </w:rPr>
        <w:t xml:space="preserve"> NTOCG se </w:t>
      </w:r>
      <w:proofErr w:type="spellStart"/>
      <w:r w:rsidRPr="00EF2AAE">
        <w:rPr>
          <w:rFonts w:eastAsia="Calibri"/>
          <w:color w:val="auto"/>
        </w:rPr>
        <w:t>smatraju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strogo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povjerljivim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koriste</w:t>
      </w:r>
      <w:proofErr w:type="spellEnd"/>
      <w:r w:rsidRPr="00EF2AAE">
        <w:rPr>
          <w:rFonts w:eastAsia="Calibri"/>
          <w:color w:val="auto"/>
        </w:rPr>
        <w:t xml:space="preserve"> se </w:t>
      </w:r>
      <w:proofErr w:type="spellStart"/>
      <w:r w:rsidRPr="00EF2AAE">
        <w:rPr>
          <w:rFonts w:eastAsia="Calibri"/>
          <w:color w:val="auto"/>
        </w:rPr>
        <w:t>isključivo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kao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dokumentacija</w:t>
      </w:r>
      <w:proofErr w:type="spellEnd"/>
      <w:r w:rsidRPr="00EF2AAE">
        <w:rPr>
          <w:rFonts w:eastAsia="Calibri"/>
          <w:color w:val="auto"/>
        </w:rPr>
        <w:t xml:space="preserve"> za </w:t>
      </w:r>
      <w:proofErr w:type="spellStart"/>
      <w:r w:rsidRPr="00EF2AAE">
        <w:rPr>
          <w:rFonts w:eastAsia="Calibri"/>
          <w:color w:val="auto"/>
        </w:rPr>
        <w:t>kandidovanje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promotivnih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kampanja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njihovu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realizaciju</w:t>
      </w:r>
      <w:proofErr w:type="spellEnd"/>
      <w:r w:rsidRPr="00EF2AAE">
        <w:rPr>
          <w:rFonts w:eastAsia="Calibri"/>
          <w:color w:val="auto"/>
        </w:rPr>
        <w:t>.</w:t>
      </w:r>
    </w:p>
    <w:p w:rsidR="00812C4A" w:rsidRPr="00EF2AAE" w:rsidRDefault="00812C4A" w:rsidP="00812C4A">
      <w:pPr>
        <w:pStyle w:val="Normal1"/>
        <w:jc w:val="both"/>
        <w:rPr>
          <w:rFonts w:eastAsia="Calibri"/>
          <w:color w:val="auto"/>
        </w:rPr>
      </w:pPr>
    </w:p>
    <w:p w:rsidR="00812C4A" w:rsidRPr="00EF2AAE" w:rsidRDefault="00812C4A" w:rsidP="00812C4A">
      <w:pPr>
        <w:pStyle w:val="Normal1"/>
        <w:jc w:val="both"/>
        <w:rPr>
          <w:rFonts w:eastAsia="Calibri"/>
          <w:color w:val="auto"/>
        </w:rPr>
      </w:pPr>
      <w:proofErr w:type="spellStart"/>
      <w:r w:rsidRPr="00EF2AAE">
        <w:rPr>
          <w:rFonts w:eastAsia="Calibri"/>
          <w:color w:val="auto"/>
        </w:rPr>
        <w:t>Navedenu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dokumentaciju</w:t>
      </w:r>
      <w:proofErr w:type="spellEnd"/>
      <w:r w:rsidRPr="00EF2AAE">
        <w:rPr>
          <w:rFonts w:eastAsia="Calibri"/>
          <w:color w:val="auto"/>
        </w:rPr>
        <w:t xml:space="preserve"> o </w:t>
      </w:r>
      <w:proofErr w:type="spellStart"/>
      <w:r w:rsidRPr="00EF2AAE">
        <w:rPr>
          <w:rFonts w:eastAsia="Calibri"/>
          <w:color w:val="auto"/>
        </w:rPr>
        <w:t>realizovanom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programu</w:t>
      </w:r>
      <w:proofErr w:type="spellEnd"/>
      <w:r w:rsidRPr="00EF2AAE">
        <w:rPr>
          <w:rFonts w:eastAsia="Calibri"/>
          <w:color w:val="auto"/>
        </w:rPr>
        <w:t xml:space="preserve"> NTOCG </w:t>
      </w:r>
      <w:proofErr w:type="spellStart"/>
      <w:r w:rsidRPr="00EF2AAE">
        <w:rPr>
          <w:rFonts w:eastAsia="Calibri"/>
          <w:color w:val="auto"/>
        </w:rPr>
        <w:t>će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koristiti</w:t>
      </w:r>
      <w:proofErr w:type="spellEnd"/>
      <w:r w:rsidRPr="00EF2AAE">
        <w:rPr>
          <w:rFonts w:eastAsia="Calibri"/>
          <w:color w:val="auto"/>
        </w:rPr>
        <w:t xml:space="preserve"> u </w:t>
      </w:r>
      <w:proofErr w:type="spellStart"/>
      <w:r w:rsidRPr="00EF2AAE">
        <w:rPr>
          <w:rFonts w:eastAsia="Calibri"/>
          <w:color w:val="auto"/>
        </w:rPr>
        <w:t>cilju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praćenja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učinka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programa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udruženog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oglašavanja</w:t>
      </w:r>
      <w:proofErr w:type="spellEnd"/>
      <w:r w:rsidRPr="00EF2AAE">
        <w:rPr>
          <w:rFonts w:eastAsia="Calibri"/>
          <w:color w:val="auto"/>
        </w:rPr>
        <w:t>.</w:t>
      </w:r>
    </w:p>
    <w:p w:rsidR="00812C4A" w:rsidRPr="00EF2AAE" w:rsidRDefault="00812C4A" w:rsidP="00812C4A">
      <w:pPr>
        <w:pStyle w:val="Normal1"/>
        <w:jc w:val="both"/>
        <w:rPr>
          <w:rFonts w:eastAsia="Calibri"/>
          <w:color w:val="003764"/>
        </w:rPr>
      </w:pPr>
    </w:p>
    <w:p w:rsidR="00812C4A" w:rsidRPr="00EF2AAE" w:rsidRDefault="00812C4A" w:rsidP="00812C4A">
      <w:pPr>
        <w:pStyle w:val="Normal1"/>
        <w:jc w:val="both"/>
        <w:rPr>
          <w:color w:val="auto"/>
        </w:rPr>
      </w:pPr>
      <w:proofErr w:type="spellStart"/>
      <w:r w:rsidRPr="00EF2AAE">
        <w:rPr>
          <w:color w:val="auto"/>
        </w:rPr>
        <w:t>Ukoliko</w:t>
      </w:r>
      <w:proofErr w:type="spellEnd"/>
      <w:r w:rsidRPr="00EF2AAE">
        <w:rPr>
          <w:color w:val="auto"/>
        </w:rPr>
        <w:t xml:space="preserve"> se </w:t>
      </w:r>
      <w:proofErr w:type="spellStart"/>
      <w:r w:rsidRPr="00EF2AAE">
        <w:rPr>
          <w:color w:val="auto"/>
        </w:rPr>
        <w:t>dostavlja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dokumentacija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na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stranom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jeziku</w:t>
      </w:r>
      <w:proofErr w:type="spellEnd"/>
      <w:r w:rsidRPr="00EF2AAE">
        <w:rPr>
          <w:color w:val="auto"/>
        </w:rPr>
        <w:t xml:space="preserve"> mora je </w:t>
      </w:r>
      <w:proofErr w:type="spellStart"/>
      <w:r w:rsidRPr="00EF2AAE">
        <w:rPr>
          <w:color w:val="auto"/>
        </w:rPr>
        <w:t>pratiti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ovjeren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prevod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od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strane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sudskog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tumača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na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jezik</w:t>
      </w:r>
      <w:proofErr w:type="spellEnd"/>
      <w:r w:rsidRPr="00EF2AAE">
        <w:rPr>
          <w:color w:val="auto"/>
        </w:rPr>
        <w:t xml:space="preserve"> u </w:t>
      </w:r>
      <w:proofErr w:type="spellStart"/>
      <w:r w:rsidRPr="00EF2AAE">
        <w:rPr>
          <w:color w:val="auto"/>
        </w:rPr>
        <w:t>službenoj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upotrebi</w:t>
      </w:r>
      <w:proofErr w:type="spellEnd"/>
      <w:r w:rsidRPr="00EF2AAE">
        <w:rPr>
          <w:color w:val="auto"/>
        </w:rPr>
        <w:t xml:space="preserve"> u </w:t>
      </w:r>
      <w:proofErr w:type="spellStart"/>
      <w:r w:rsidRPr="00EF2AAE">
        <w:rPr>
          <w:color w:val="auto"/>
        </w:rPr>
        <w:t>Crnoj</w:t>
      </w:r>
      <w:proofErr w:type="spellEnd"/>
      <w:r w:rsidRPr="00EF2AAE">
        <w:rPr>
          <w:color w:val="auto"/>
        </w:rPr>
        <w:t xml:space="preserve"> Gori.</w:t>
      </w:r>
    </w:p>
    <w:p w:rsidR="00812C4A" w:rsidRPr="00EF2AAE" w:rsidRDefault="00812C4A" w:rsidP="00812C4A">
      <w:pPr>
        <w:pStyle w:val="Normal1"/>
        <w:jc w:val="both"/>
        <w:rPr>
          <w:color w:val="auto"/>
        </w:rPr>
      </w:pPr>
    </w:p>
    <w:p w:rsidR="00812C4A" w:rsidRPr="00EF2AAE" w:rsidRDefault="00812C4A" w:rsidP="00812C4A">
      <w:pPr>
        <w:pStyle w:val="Normal1"/>
        <w:jc w:val="both"/>
        <w:rPr>
          <w:color w:val="auto"/>
        </w:rPr>
      </w:pPr>
      <w:proofErr w:type="spellStart"/>
      <w:r w:rsidRPr="00EF2AAE">
        <w:rPr>
          <w:color w:val="auto"/>
        </w:rPr>
        <w:t>Ministarstvo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održivog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razvoja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i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turizma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i</w:t>
      </w:r>
      <w:proofErr w:type="spellEnd"/>
      <w:r w:rsidRPr="00EF2AAE">
        <w:rPr>
          <w:color w:val="auto"/>
        </w:rPr>
        <w:t xml:space="preserve"> NTOCG </w:t>
      </w:r>
      <w:proofErr w:type="spellStart"/>
      <w:r w:rsidRPr="00EF2AAE">
        <w:rPr>
          <w:color w:val="auto"/>
        </w:rPr>
        <w:t>zadržava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pravo</w:t>
      </w:r>
      <w:proofErr w:type="spellEnd"/>
      <w:r w:rsidRPr="00EF2AAE">
        <w:rPr>
          <w:color w:val="auto"/>
        </w:rPr>
        <w:t xml:space="preserve"> da od </w:t>
      </w:r>
      <w:proofErr w:type="spellStart"/>
      <w:r w:rsidRPr="00EF2AAE">
        <w:rPr>
          <w:color w:val="auto"/>
        </w:rPr>
        <w:t>podnosioca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zahtjeva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zatraži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dodatna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pojašnjenja</w:t>
      </w:r>
      <w:proofErr w:type="spellEnd"/>
      <w:r w:rsidRPr="00EF2AAE">
        <w:rPr>
          <w:color w:val="auto"/>
        </w:rPr>
        <w:t>.</w:t>
      </w:r>
    </w:p>
    <w:p w:rsidR="00812C4A" w:rsidRPr="00EF2AAE" w:rsidRDefault="00812C4A" w:rsidP="00812C4A">
      <w:pPr>
        <w:pStyle w:val="Normal1"/>
        <w:jc w:val="both"/>
        <w:rPr>
          <w:color w:val="auto"/>
        </w:rPr>
      </w:pPr>
    </w:p>
    <w:p w:rsidR="00812C4A" w:rsidRDefault="00812C4A" w:rsidP="00812C4A">
      <w:pPr>
        <w:pStyle w:val="Normal1"/>
        <w:jc w:val="both"/>
        <w:rPr>
          <w:color w:val="auto"/>
        </w:rPr>
      </w:pPr>
    </w:p>
    <w:p w:rsidR="00D86E22" w:rsidRPr="00EF2AAE" w:rsidRDefault="00D86E22" w:rsidP="00812C4A">
      <w:pPr>
        <w:pStyle w:val="Normal1"/>
        <w:jc w:val="both"/>
        <w:rPr>
          <w:color w:val="auto"/>
        </w:rPr>
      </w:pPr>
    </w:p>
    <w:p w:rsidR="00812C4A" w:rsidRPr="00EF2AAE" w:rsidRDefault="00812C4A" w:rsidP="00812C4A">
      <w:pPr>
        <w:pStyle w:val="Normal1"/>
        <w:jc w:val="both"/>
        <w:rPr>
          <w:color w:val="auto"/>
        </w:rPr>
      </w:pPr>
    </w:p>
    <w:p w:rsidR="00812C4A" w:rsidRPr="00EF2AAE" w:rsidRDefault="00812C4A" w:rsidP="009B1BDC">
      <w:pPr>
        <w:pStyle w:val="ListParagraph"/>
        <w:numPr>
          <w:ilvl w:val="0"/>
          <w:numId w:val="9"/>
        </w:numPr>
        <w:ind w:left="284"/>
        <w:contextualSpacing w:val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proofErr w:type="spellStart"/>
      <w:r w:rsidRPr="00EF2AAE">
        <w:rPr>
          <w:rFonts w:ascii="Times New Roman" w:hAnsi="Times New Roman" w:cs="Times New Roman"/>
          <w:b/>
          <w:iCs/>
          <w:sz w:val="24"/>
          <w:szCs w:val="24"/>
        </w:rPr>
        <w:t>Način</w:t>
      </w:r>
      <w:proofErr w:type="spellEnd"/>
      <w:r w:rsidRPr="00EF2AA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 w:cs="Times New Roman"/>
          <w:b/>
          <w:iCs/>
          <w:sz w:val="24"/>
          <w:szCs w:val="24"/>
        </w:rPr>
        <w:t>podnošenja</w:t>
      </w:r>
      <w:proofErr w:type="spellEnd"/>
      <w:r w:rsidRPr="00EF2AA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 w:cs="Times New Roman"/>
          <w:b/>
          <w:iCs/>
          <w:sz w:val="24"/>
          <w:szCs w:val="24"/>
        </w:rPr>
        <w:t>zahtjeva</w:t>
      </w:r>
      <w:proofErr w:type="spellEnd"/>
      <w:r w:rsidRPr="00EF2AA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 w:cs="Times New Roman"/>
          <w:b/>
          <w:iCs/>
          <w:sz w:val="24"/>
          <w:szCs w:val="24"/>
        </w:rPr>
        <w:t>i</w:t>
      </w:r>
      <w:proofErr w:type="spellEnd"/>
      <w:r w:rsidRPr="00EF2AA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 w:cs="Times New Roman"/>
          <w:b/>
          <w:iCs/>
          <w:sz w:val="24"/>
          <w:szCs w:val="24"/>
        </w:rPr>
        <w:t>dokumentacije</w:t>
      </w:r>
      <w:proofErr w:type="spellEnd"/>
    </w:p>
    <w:p w:rsidR="00812C4A" w:rsidRPr="00EF2AAE" w:rsidRDefault="00812C4A" w:rsidP="00812C4A">
      <w:pPr>
        <w:pStyle w:val="ListParagraph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12C4A" w:rsidRPr="00EF2AAE" w:rsidRDefault="00812C4A" w:rsidP="00812C4A">
      <w:pPr>
        <w:pStyle w:val="Normal1"/>
        <w:jc w:val="both"/>
        <w:rPr>
          <w:color w:val="auto"/>
        </w:rPr>
      </w:pPr>
      <w:proofErr w:type="spellStart"/>
      <w:r w:rsidRPr="00EF2AAE">
        <w:rPr>
          <w:color w:val="auto"/>
        </w:rPr>
        <w:t>Potencijalni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korisnici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prijavljuju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projekte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podnoseći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zahtjev</w:t>
      </w:r>
      <w:proofErr w:type="spellEnd"/>
      <w:r w:rsidRPr="00EF2AAE">
        <w:rPr>
          <w:color w:val="auto"/>
        </w:rPr>
        <w:t xml:space="preserve"> (</w:t>
      </w:r>
      <w:proofErr w:type="spellStart"/>
      <w:r w:rsidRPr="00EF2AAE">
        <w:rPr>
          <w:color w:val="auto"/>
        </w:rPr>
        <w:t>prijavu</w:t>
      </w:r>
      <w:proofErr w:type="spellEnd"/>
      <w:r w:rsidRPr="00EF2AAE">
        <w:rPr>
          <w:color w:val="auto"/>
        </w:rPr>
        <w:t xml:space="preserve">) za </w:t>
      </w:r>
      <w:proofErr w:type="spellStart"/>
      <w:r w:rsidRPr="00EF2AAE">
        <w:rPr>
          <w:color w:val="auto"/>
        </w:rPr>
        <w:t>dodjelu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sredstava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i</w:t>
      </w:r>
      <w:proofErr w:type="spellEnd"/>
      <w:r w:rsidRPr="00EF2AAE">
        <w:rPr>
          <w:color w:val="auto"/>
        </w:rPr>
        <w:t xml:space="preserve"> u </w:t>
      </w:r>
      <w:proofErr w:type="spellStart"/>
      <w:r w:rsidRPr="00EF2AAE">
        <w:rPr>
          <w:color w:val="auto"/>
        </w:rPr>
        <w:t>prilogu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dostavljaju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traženu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dokumentaciju</w:t>
      </w:r>
      <w:proofErr w:type="spellEnd"/>
      <w:r w:rsidRPr="00EF2AAE">
        <w:rPr>
          <w:color w:val="auto"/>
        </w:rPr>
        <w:t xml:space="preserve">. </w:t>
      </w:r>
    </w:p>
    <w:p w:rsidR="00812C4A" w:rsidRPr="00EF2AAE" w:rsidRDefault="00812C4A" w:rsidP="00812C4A">
      <w:pPr>
        <w:pStyle w:val="Normal1"/>
        <w:jc w:val="both"/>
        <w:rPr>
          <w:color w:val="auto"/>
        </w:rPr>
      </w:pPr>
    </w:p>
    <w:p w:rsidR="00812C4A" w:rsidRPr="00EF2AAE" w:rsidRDefault="00812C4A" w:rsidP="00812C4A">
      <w:pPr>
        <w:pStyle w:val="Normal1"/>
        <w:tabs>
          <w:tab w:val="left" w:pos="270"/>
        </w:tabs>
        <w:jc w:val="both"/>
        <w:rPr>
          <w:color w:val="auto"/>
        </w:rPr>
      </w:pPr>
      <w:proofErr w:type="spellStart"/>
      <w:r w:rsidRPr="00EF2AAE">
        <w:rPr>
          <w:color w:val="auto"/>
        </w:rPr>
        <w:t>Zahtjev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sa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pratećom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dokumentacijom</w:t>
      </w:r>
      <w:proofErr w:type="spellEnd"/>
      <w:r w:rsidRPr="00EF2AAE">
        <w:rPr>
          <w:color w:val="auto"/>
        </w:rPr>
        <w:t xml:space="preserve"> se </w:t>
      </w:r>
      <w:proofErr w:type="spellStart"/>
      <w:r w:rsidRPr="00EF2AAE">
        <w:rPr>
          <w:color w:val="auto"/>
        </w:rPr>
        <w:t>dostavlja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na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adresu</w:t>
      </w:r>
      <w:proofErr w:type="spellEnd"/>
      <w:r w:rsidRPr="00EF2AAE">
        <w:rPr>
          <w:color w:val="auto"/>
        </w:rPr>
        <w:t xml:space="preserve">: </w:t>
      </w:r>
      <w:proofErr w:type="spellStart"/>
      <w:r w:rsidRPr="00EF2AAE">
        <w:rPr>
          <w:i/>
          <w:color w:val="auto"/>
          <w:u w:val="single"/>
        </w:rPr>
        <w:t>Nacionalna</w:t>
      </w:r>
      <w:proofErr w:type="spellEnd"/>
      <w:r w:rsidRPr="00EF2AAE">
        <w:rPr>
          <w:i/>
          <w:color w:val="auto"/>
          <w:u w:val="single"/>
        </w:rPr>
        <w:t xml:space="preserve"> </w:t>
      </w:r>
      <w:proofErr w:type="spellStart"/>
      <w:r w:rsidRPr="00EF2AAE">
        <w:rPr>
          <w:i/>
          <w:color w:val="auto"/>
          <w:u w:val="single"/>
        </w:rPr>
        <w:t>turistička</w:t>
      </w:r>
      <w:proofErr w:type="spellEnd"/>
      <w:r w:rsidRPr="00EF2AAE">
        <w:rPr>
          <w:i/>
          <w:color w:val="auto"/>
          <w:u w:val="single"/>
        </w:rPr>
        <w:t xml:space="preserve"> </w:t>
      </w:r>
      <w:proofErr w:type="spellStart"/>
      <w:r w:rsidRPr="00EF2AAE">
        <w:rPr>
          <w:i/>
          <w:color w:val="auto"/>
          <w:u w:val="single"/>
        </w:rPr>
        <w:t>organizacija</w:t>
      </w:r>
      <w:proofErr w:type="spellEnd"/>
      <w:r w:rsidRPr="00EF2AAE">
        <w:rPr>
          <w:i/>
          <w:color w:val="auto"/>
          <w:u w:val="single"/>
        </w:rPr>
        <w:t xml:space="preserve"> </w:t>
      </w:r>
      <w:proofErr w:type="spellStart"/>
      <w:r w:rsidRPr="00EF2AAE">
        <w:rPr>
          <w:i/>
          <w:color w:val="auto"/>
          <w:u w:val="single"/>
        </w:rPr>
        <w:t>Crne</w:t>
      </w:r>
      <w:proofErr w:type="spellEnd"/>
      <w:r w:rsidRPr="00EF2AAE">
        <w:rPr>
          <w:i/>
          <w:color w:val="auto"/>
          <w:u w:val="single"/>
        </w:rPr>
        <w:t xml:space="preserve"> Gore, </w:t>
      </w:r>
      <w:proofErr w:type="spellStart"/>
      <w:r w:rsidRPr="00EF2AAE">
        <w:rPr>
          <w:i/>
          <w:color w:val="auto"/>
          <w:u w:val="single"/>
        </w:rPr>
        <w:t>Marka</w:t>
      </w:r>
      <w:proofErr w:type="spellEnd"/>
      <w:r w:rsidRPr="00EF2AAE">
        <w:rPr>
          <w:i/>
          <w:color w:val="auto"/>
          <w:u w:val="single"/>
        </w:rPr>
        <w:t xml:space="preserve"> </w:t>
      </w:r>
      <w:proofErr w:type="spellStart"/>
      <w:r w:rsidRPr="00EF2AAE">
        <w:rPr>
          <w:i/>
          <w:color w:val="auto"/>
          <w:u w:val="single"/>
        </w:rPr>
        <w:t>Miljanova</w:t>
      </w:r>
      <w:proofErr w:type="spellEnd"/>
      <w:r w:rsidRPr="00EF2AAE">
        <w:rPr>
          <w:i/>
          <w:color w:val="auto"/>
          <w:u w:val="single"/>
        </w:rPr>
        <w:t xml:space="preserve"> 17, Podgorica</w:t>
      </w:r>
      <w:r w:rsidRPr="00EF2AAE">
        <w:rPr>
          <w:color w:val="auto"/>
        </w:rPr>
        <w:t xml:space="preserve">, </w:t>
      </w:r>
      <w:proofErr w:type="spellStart"/>
      <w:r w:rsidRPr="00EF2AAE">
        <w:rPr>
          <w:color w:val="auto"/>
        </w:rPr>
        <w:t>direktno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na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arhivu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sa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oznakom</w:t>
      </w:r>
      <w:proofErr w:type="spellEnd"/>
      <w:r w:rsidRPr="00EF2AAE">
        <w:rPr>
          <w:color w:val="auto"/>
        </w:rPr>
        <w:t>:  „</w:t>
      </w:r>
      <w:proofErr w:type="spellStart"/>
      <w:r w:rsidRPr="00EF2AAE">
        <w:rPr>
          <w:color w:val="auto"/>
        </w:rPr>
        <w:t>Prijava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na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Javni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poziv</w:t>
      </w:r>
      <w:proofErr w:type="spellEnd"/>
      <w:r w:rsidRPr="00EF2AAE">
        <w:rPr>
          <w:color w:val="auto"/>
        </w:rPr>
        <w:t xml:space="preserve"> za </w:t>
      </w:r>
      <w:proofErr w:type="spellStart"/>
      <w:r w:rsidRPr="00EF2AAE">
        <w:rPr>
          <w:color w:val="auto"/>
        </w:rPr>
        <w:t>podnošenje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zahtjeva</w:t>
      </w:r>
      <w:proofErr w:type="spellEnd"/>
      <w:r w:rsidRPr="00EF2AAE">
        <w:rPr>
          <w:color w:val="auto"/>
        </w:rPr>
        <w:t xml:space="preserve"> za </w:t>
      </w:r>
      <w:proofErr w:type="spellStart"/>
      <w:r w:rsidRPr="00EF2AAE">
        <w:rPr>
          <w:color w:val="auto"/>
        </w:rPr>
        <w:t>dobijanje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podrške</w:t>
      </w:r>
      <w:proofErr w:type="spellEnd"/>
      <w:r w:rsidRPr="00EF2AAE">
        <w:rPr>
          <w:color w:val="auto"/>
        </w:rPr>
        <w:t xml:space="preserve"> </w:t>
      </w:r>
      <w:r w:rsidR="005B0110" w:rsidRPr="00EF2AAE">
        <w:rPr>
          <w:color w:val="auto"/>
        </w:rPr>
        <w:t xml:space="preserve">za </w:t>
      </w:r>
      <w:proofErr w:type="spellStart"/>
      <w:r w:rsidR="00DF741E" w:rsidRPr="00EF2AAE">
        <w:t>zajedničko</w:t>
      </w:r>
      <w:proofErr w:type="spellEnd"/>
      <w:r w:rsidR="00DF741E" w:rsidRPr="00EF2AAE">
        <w:t xml:space="preserve"> </w:t>
      </w:r>
      <w:proofErr w:type="spellStart"/>
      <w:r w:rsidR="00DF741E" w:rsidRPr="00EF2AAE">
        <w:t>oglašavanje</w:t>
      </w:r>
      <w:proofErr w:type="spellEnd"/>
      <w:r w:rsidR="00DF741E" w:rsidRPr="00EF2AAE">
        <w:t xml:space="preserve"> </w:t>
      </w:r>
      <w:proofErr w:type="spellStart"/>
      <w:r w:rsidR="00DF741E" w:rsidRPr="00EF2AAE">
        <w:t>na</w:t>
      </w:r>
      <w:proofErr w:type="spellEnd"/>
      <w:r w:rsidR="00DF741E" w:rsidRPr="00EF2AAE">
        <w:t xml:space="preserve"> </w:t>
      </w:r>
      <w:proofErr w:type="spellStart"/>
      <w:r w:rsidR="00DF741E" w:rsidRPr="00EF2AAE">
        <w:t>tržištu</w:t>
      </w:r>
      <w:proofErr w:type="spellEnd"/>
      <w:r w:rsidR="00DF741E" w:rsidRPr="00EF2AAE">
        <w:t xml:space="preserve"> </w:t>
      </w:r>
      <w:proofErr w:type="spellStart"/>
      <w:r w:rsidR="00DF741E" w:rsidRPr="00EF2AAE">
        <w:t>Izraela</w:t>
      </w:r>
      <w:proofErr w:type="spellEnd"/>
      <w:r w:rsidR="00DF741E" w:rsidRPr="00EF2AAE">
        <w:t>”</w:t>
      </w:r>
      <w:r w:rsidRPr="00EF2AAE">
        <w:t>.</w:t>
      </w:r>
    </w:p>
    <w:p w:rsidR="00812C4A" w:rsidRPr="00EF2AAE" w:rsidRDefault="00812C4A" w:rsidP="00812C4A">
      <w:pPr>
        <w:pStyle w:val="Normal1"/>
        <w:jc w:val="both"/>
        <w:rPr>
          <w:color w:val="auto"/>
        </w:rPr>
      </w:pPr>
    </w:p>
    <w:p w:rsidR="008D6755" w:rsidRPr="00EF2AAE" w:rsidRDefault="00812C4A" w:rsidP="00812C4A">
      <w:pPr>
        <w:autoSpaceDE w:val="0"/>
        <w:autoSpaceDN w:val="0"/>
        <w:adjustRightInd w:val="0"/>
        <w:ind w:right="34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F2AAE">
        <w:rPr>
          <w:rFonts w:ascii="Times New Roman" w:hAnsi="Times New Roman"/>
          <w:sz w:val="24"/>
          <w:szCs w:val="24"/>
        </w:rPr>
        <w:t>Potencijalni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korisnik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može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dostaviti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samo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jedan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zahtjev</w:t>
      </w:r>
      <w:proofErr w:type="spellEnd"/>
      <w:r w:rsidRPr="00EF2AAE">
        <w:rPr>
          <w:rFonts w:ascii="Times New Roman" w:hAnsi="Times New Roman"/>
          <w:sz w:val="24"/>
          <w:szCs w:val="24"/>
        </w:rPr>
        <w:t>.</w:t>
      </w:r>
    </w:p>
    <w:p w:rsidR="00812C4A" w:rsidRPr="00EF2AAE" w:rsidRDefault="00812C4A" w:rsidP="009B1BDC">
      <w:pPr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right="34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F2AAE">
        <w:rPr>
          <w:rFonts w:ascii="Times New Roman" w:hAnsi="Times New Roman"/>
          <w:b/>
          <w:sz w:val="24"/>
          <w:szCs w:val="24"/>
        </w:rPr>
        <w:t>Zahtjevi</w:t>
      </w:r>
      <w:proofErr w:type="spellEnd"/>
      <w:r w:rsidRPr="00EF2AA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b/>
          <w:sz w:val="24"/>
          <w:szCs w:val="24"/>
        </w:rPr>
        <w:t>koji</w:t>
      </w:r>
      <w:proofErr w:type="spellEnd"/>
      <w:r w:rsidRPr="00EF2AAE">
        <w:rPr>
          <w:rFonts w:ascii="Times New Roman" w:hAnsi="Times New Roman"/>
          <w:b/>
          <w:sz w:val="24"/>
          <w:szCs w:val="24"/>
        </w:rPr>
        <w:t xml:space="preserve"> se </w:t>
      </w:r>
      <w:proofErr w:type="spellStart"/>
      <w:r w:rsidRPr="00EF2AAE">
        <w:rPr>
          <w:rFonts w:ascii="Times New Roman" w:hAnsi="Times New Roman"/>
          <w:b/>
          <w:sz w:val="24"/>
          <w:szCs w:val="24"/>
        </w:rPr>
        <w:t>neće</w:t>
      </w:r>
      <w:proofErr w:type="spellEnd"/>
      <w:r w:rsidRPr="00EF2AA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b/>
          <w:sz w:val="24"/>
          <w:szCs w:val="24"/>
        </w:rPr>
        <w:t>razmatrati</w:t>
      </w:r>
      <w:proofErr w:type="spellEnd"/>
    </w:p>
    <w:p w:rsidR="00812C4A" w:rsidRPr="00EF2AAE" w:rsidRDefault="00812C4A" w:rsidP="00812C4A">
      <w:pPr>
        <w:autoSpaceDE w:val="0"/>
        <w:autoSpaceDN w:val="0"/>
        <w:adjustRightInd w:val="0"/>
        <w:ind w:left="709" w:right="347"/>
        <w:jc w:val="both"/>
        <w:rPr>
          <w:rFonts w:ascii="Times New Roman" w:hAnsi="Times New Roman"/>
          <w:b/>
          <w:sz w:val="24"/>
          <w:szCs w:val="24"/>
        </w:rPr>
      </w:pPr>
    </w:p>
    <w:p w:rsidR="00812C4A" w:rsidRPr="00EF2AAE" w:rsidRDefault="00812C4A" w:rsidP="009B1BDC">
      <w:pPr>
        <w:pStyle w:val="Normal1"/>
        <w:numPr>
          <w:ilvl w:val="0"/>
          <w:numId w:val="3"/>
        </w:numPr>
        <w:tabs>
          <w:tab w:val="left" w:pos="360"/>
        </w:tabs>
        <w:ind w:hanging="360"/>
        <w:jc w:val="both"/>
        <w:rPr>
          <w:color w:val="auto"/>
        </w:rPr>
      </w:pPr>
      <w:proofErr w:type="spellStart"/>
      <w:r w:rsidRPr="00EF2AAE">
        <w:rPr>
          <w:color w:val="auto"/>
        </w:rPr>
        <w:t>Zahtjevi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turoperatora</w:t>
      </w:r>
      <w:proofErr w:type="spellEnd"/>
      <w:r w:rsidRPr="00EF2AAE">
        <w:rPr>
          <w:color w:val="auto"/>
        </w:rPr>
        <w:t>/</w:t>
      </w:r>
      <w:proofErr w:type="spellStart"/>
      <w:r w:rsidRPr="00EF2AAE">
        <w:rPr>
          <w:color w:val="auto"/>
        </w:rPr>
        <w:t>turističkih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agencija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koji</w:t>
      </w:r>
      <w:proofErr w:type="spellEnd"/>
      <w:r w:rsidRPr="00EF2AAE">
        <w:rPr>
          <w:color w:val="auto"/>
        </w:rPr>
        <w:t xml:space="preserve"> ne </w:t>
      </w:r>
      <w:proofErr w:type="spellStart"/>
      <w:r w:rsidRPr="00EF2AAE">
        <w:rPr>
          <w:color w:val="auto"/>
        </w:rPr>
        <w:t>ispunjavaju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uslov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shodno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tački</w:t>
      </w:r>
      <w:proofErr w:type="spellEnd"/>
      <w:r w:rsidRPr="00EF2AAE">
        <w:rPr>
          <w:color w:val="auto"/>
        </w:rPr>
        <w:t xml:space="preserve"> 4. </w:t>
      </w:r>
      <w:proofErr w:type="spellStart"/>
      <w:r w:rsidRPr="00EF2AAE">
        <w:rPr>
          <w:color w:val="auto"/>
        </w:rPr>
        <w:t>Programa</w:t>
      </w:r>
      <w:proofErr w:type="spellEnd"/>
    </w:p>
    <w:p w:rsidR="00812C4A" w:rsidRPr="00EF2AAE" w:rsidRDefault="00812C4A" w:rsidP="009B1BDC">
      <w:pPr>
        <w:pStyle w:val="Normal1"/>
        <w:numPr>
          <w:ilvl w:val="0"/>
          <w:numId w:val="3"/>
        </w:numPr>
        <w:spacing w:line="276" w:lineRule="auto"/>
        <w:ind w:right="347" w:hanging="360"/>
        <w:jc w:val="both"/>
        <w:rPr>
          <w:color w:val="auto"/>
        </w:rPr>
      </w:pPr>
      <w:proofErr w:type="spellStart"/>
      <w:r w:rsidRPr="00EF2AAE">
        <w:rPr>
          <w:color w:val="auto"/>
        </w:rPr>
        <w:t>Zahtjevi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čija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dokumentacija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nije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kompletna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shodno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tački</w:t>
      </w:r>
      <w:proofErr w:type="spellEnd"/>
      <w:r w:rsidRPr="00EF2AAE">
        <w:rPr>
          <w:color w:val="auto"/>
        </w:rPr>
        <w:t xml:space="preserve"> 8. </w:t>
      </w:r>
      <w:proofErr w:type="spellStart"/>
      <w:r w:rsidRPr="00EF2AAE">
        <w:rPr>
          <w:color w:val="auto"/>
        </w:rPr>
        <w:t>Programa</w:t>
      </w:r>
      <w:proofErr w:type="spellEnd"/>
    </w:p>
    <w:p w:rsidR="00812C4A" w:rsidRPr="00EF2AAE" w:rsidRDefault="00812C4A" w:rsidP="009B1BDC">
      <w:pPr>
        <w:pStyle w:val="Normal1"/>
        <w:numPr>
          <w:ilvl w:val="0"/>
          <w:numId w:val="3"/>
        </w:numPr>
        <w:spacing w:line="276" w:lineRule="auto"/>
        <w:ind w:right="347" w:hanging="360"/>
        <w:jc w:val="both"/>
        <w:rPr>
          <w:color w:val="auto"/>
        </w:rPr>
      </w:pPr>
      <w:proofErr w:type="spellStart"/>
      <w:r w:rsidRPr="00EF2AAE">
        <w:rPr>
          <w:color w:val="auto"/>
        </w:rPr>
        <w:t>Neblagovremeno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dostavljeni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zahtjevi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odnosno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dostavljeni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nakon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definisanog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roka</w:t>
      </w:r>
      <w:proofErr w:type="spellEnd"/>
      <w:r w:rsidRPr="00EF2AAE">
        <w:rPr>
          <w:color w:val="auto"/>
        </w:rPr>
        <w:t>;</w:t>
      </w:r>
    </w:p>
    <w:p w:rsidR="00812C4A" w:rsidRPr="00EF2AAE" w:rsidRDefault="00812C4A" w:rsidP="009B1BDC">
      <w:pPr>
        <w:pStyle w:val="Normal1"/>
        <w:numPr>
          <w:ilvl w:val="0"/>
          <w:numId w:val="3"/>
        </w:numPr>
        <w:spacing w:line="276" w:lineRule="auto"/>
        <w:ind w:right="347" w:hanging="360"/>
        <w:jc w:val="both"/>
        <w:rPr>
          <w:color w:val="auto"/>
          <w:lang w:val="de-DE"/>
        </w:rPr>
      </w:pPr>
      <w:proofErr w:type="spellStart"/>
      <w:r w:rsidRPr="00EF2AAE">
        <w:rPr>
          <w:color w:val="auto"/>
          <w:lang w:val="de-DE"/>
        </w:rPr>
        <w:t>Zahtjevi</w:t>
      </w:r>
      <w:proofErr w:type="spellEnd"/>
      <w:r w:rsidRPr="00EF2AAE">
        <w:rPr>
          <w:color w:val="auto"/>
          <w:lang w:val="de-DE"/>
        </w:rPr>
        <w:t xml:space="preserve"> </w:t>
      </w:r>
      <w:proofErr w:type="spellStart"/>
      <w:r w:rsidRPr="00EF2AAE">
        <w:rPr>
          <w:color w:val="auto"/>
          <w:lang w:val="de-DE"/>
        </w:rPr>
        <w:t>koji</w:t>
      </w:r>
      <w:proofErr w:type="spellEnd"/>
      <w:r w:rsidRPr="00EF2AAE">
        <w:rPr>
          <w:color w:val="auto"/>
          <w:lang w:val="de-DE"/>
        </w:rPr>
        <w:t xml:space="preserve"> se </w:t>
      </w:r>
      <w:proofErr w:type="spellStart"/>
      <w:r w:rsidRPr="00EF2AAE">
        <w:rPr>
          <w:color w:val="auto"/>
          <w:lang w:val="de-DE"/>
        </w:rPr>
        <w:t>odnose</w:t>
      </w:r>
      <w:proofErr w:type="spellEnd"/>
      <w:r w:rsidRPr="00EF2AAE">
        <w:rPr>
          <w:color w:val="auto"/>
          <w:lang w:val="de-DE"/>
        </w:rPr>
        <w:t xml:space="preserve"> na </w:t>
      </w:r>
      <w:proofErr w:type="spellStart"/>
      <w:r w:rsidRPr="00EF2AAE">
        <w:rPr>
          <w:color w:val="auto"/>
          <w:lang w:val="de-DE"/>
        </w:rPr>
        <w:t>projekte</w:t>
      </w:r>
      <w:proofErr w:type="spellEnd"/>
      <w:r w:rsidRPr="00EF2AAE">
        <w:rPr>
          <w:color w:val="auto"/>
          <w:lang w:val="de-DE"/>
        </w:rPr>
        <w:t xml:space="preserve"> </w:t>
      </w:r>
      <w:proofErr w:type="spellStart"/>
      <w:r w:rsidRPr="00EF2AAE">
        <w:rPr>
          <w:color w:val="auto"/>
          <w:lang w:val="de-DE"/>
        </w:rPr>
        <w:t>koji</w:t>
      </w:r>
      <w:proofErr w:type="spellEnd"/>
      <w:r w:rsidRPr="00EF2AAE">
        <w:rPr>
          <w:color w:val="auto"/>
          <w:lang w:val="de-DE"/>
        </w:rPr>
        <w:t xml:space="preserve"> </w:t>
      </w:r>
      <w:proofErr w:type="spellStart"/>
      <w:r w:rsidRPr="00EF2AAE">
        <w:rPr>
          <w:color w:val="auto"/>
          <w:lang w:val="de-DE"/>
        </w:rPr>
        <w:t>nijesu</w:t>
      </w:r>
      <w:proofErr w:type="spellEnd"/>
      <w:r w:rsidRPr="00EF2AAE">
        <w:rPr>
          <w:color w:val="auto"/>
          <w:lang w:val="de-DE"/>
        </w:rPr>
        <w:t xml:space="preserve"> </w:t>
      </w:r>
      <w:proofErr w:type="spellStart"/>
      <w:r w:rsidRPr="00EF2AAE">
        <w:rPr>
          <w:color w:val="auto"/>
          <w:lang w:val="de-DE"/>
        </w:rPr>
        <w:t>predmet</w:t>
      </w:r>
      <w:proofErr w:type="spellEnd"/>
      <w:r w:rsidRPr="00EF2AAE">
        <w:rPr>
          <w:color w:val="auto"/>
          <w:lang w:val="de-DE"/>
        </w:rPr>
        <w:t xml:space="preserve"> </w:t>
      </w:r>
      <w:proofErr w:type="spellStart"/>
      <w:r w:rsidRPr="00EF2AAE">
        <w:rPr>
          <w:color w:val="auto"/>
          <w:lang w:val="de-DE"/>
        </w:rPr>
        <w:t>ovog</w:t>
      </w:r>
      <w:proofErr w:type="spellEnd"/>
      <w:r w:rsidRPr="00EF2AAE">
        <w:rPr>
          <w:color w:val="auto"/>
          <w:lang w:val="de-DE"/>
        </w:rPr>
        <w:t xml:space="preserve"> </w:t>
      </w:r>
      <w:proofErr w:type="spellStart"/>
      <w:r w:rsidRPr="00EF2AAE">
        <w:rPr>
          <w:color w:val="auto"/>
          <w:lang w:val="de-DE"/>
        </w:rPr>
        <w:t>Programa</w:t>
      </w:r>
      <w:proofErr w:type="spellEnd"/>
      <w:r w:rsidRPr="00EF2AAE">
        <w:rPr>
          <w:color w:val="auto"/>
          <w:lang w:val="de-DE"/>
        </w:rPr>
        <w:t>;</w:t>
      </w:r>
    </w:p>
    <w:p w:rsidR="00812C4A" w:rsidRDefault="00812C4A" w:rsidP="00D86E22">
      <w:pPr>
        <w:pStyle w:val="Normal1"/>
        <w:numPr>
          <w:ilvl w:val="0"/>
          <w:numId w:val="3"/>
        </w:numPr>
        <w:spacing w:line="276" w:lineRule="auto"/>
        <w:ind w:right="347" w:hanging="360"/>
        <w:jc w:val="both"/>
        <w:rPr>
          <w:color w:val="auto"/>
          <w:lang w:val="de-DE"/>
        </w:rPr>
      </w:pPr>
      <w:proofErr w:type="spellStart"/>
      <w:r w:rsidRPr="00EF2AAE">
        <w:rPr>
          <w:color w:val="auto"/>
          <w:lang w:val="de-DE"/>
        </w:rPr>
        <w:t>Zahtjevi</w:t>
      </w:r>
      <w:proofErr w:type="spellEnd"/>
      <w:r w:rsidRPr="00EF2AAE">
        <w:rPr>
          <w:color w:val="auto"/>
          <w:lang w:val="de-DE"/>
        </w:rPr>
        <w:t xml:space="preserve"> </w:t>
      </w:r>
      <w:proofErr w:type="spellStart"/>
      <w:r w:rsidRPr="00EF2AAE">
        <w:rPr>
          <w:color w:val="auto"/>
          <w:lang w:val="de-DE"/>
        </w:rPr>
        <w:t>koje</w:t>
      </w:r>
      <w:proofErr w:type="spellEnd"/>
      <w:r w:rsidRPr="00EF2AAE">
        <w:rPr>
          <w:color w:val="auto"/>
          <w:lang w:val="de-DE"/>
        </w:rPr>
        <w:t xml:space="preserve"> </w:t>
      </w:r>
      <w:proofErr w:type="spellStart"/>
      <w:r w:rsidRPr="00EF2AAE">
        <w:rPr>
          <w:color w:val="auto"/>
          <w:lang w:val="de-DE"/>
        </w:rPr>
        <w:t>dostave</w:t>
      </w:r>
      <w:proofErr w:type="spellEnd"/>
      <w:r w:rsidRPr="00EF2AAE">
        <w:rPr>
          <w:color w:val="auto"/>
          <w:lang w:val="de-DE"/>
        </w:rPr>
        <w:t xml:space="preserve"> </w:t>
      </w:r>
      <w:proofErr w:type="spellStart"/>
      <w:r w:rsidRPr="00EF2AAE">
        <w:rPr>
          <w:color w:val="auto"/>
          <w:lang w:val="de-DE"/>
        </w:rPr>
        <w:t>subjekti</w:t>
      </w:r>
      <w:proofErr w:type="spellEnd"/>
      <w:r w:rsidRPr="00EF2AAE">
        <w:rPr>
          <w:color w:val="auto"/>
          <w:lang w:val="de-DE"/>
        </w:rPr>
        <w:t xml:space="preserve"> </w:t>
      </w:r>
      <w:proofErr w:type="spellStart"/>
      <w:r w:rsidRPr="00EF2AAE">
        <w:rPr>
          <w:color w:val="auto"/>
          <w:lang w:val="de-DE"/>
        </w:rPr>
        <w:t>koji</w:t>
      </w:r>
      <w:proofErr w:type="spellEnd"/>
      <w:r w:rsidRPr="00EF2AAE">
        <w:rPr>
          <w:color w:val="auto"/>
          <w:lang w:val="de-DE"/>
        </w:rPr>
        <w:t xml:space="preserve"> ne </w:t>
      </w:r>
      <w:proofErr w:type="spellStart"/>
      <w:r w:rsidRPr="00EF2AAE">
        <w:rPr>
          <w:color w:val="auto"/>
          <w:lang w:val="de-DE"/>
        </w:rPr>
        <w:t>pripadaju</w:t>
      </w:r>
      <w:proofErr w:type="spellEnd"/>
      <w:r w:rsidRPr="00EF2AAE">
        <w:rPr>
          <w:color w:val="auto"/>
          <w:lang w:val="de-DE"/>
        </w:rPr>
        <w:t xml:space="preserve"> </w:t>
      </w:r>
      <w:proofErr w:type="spellStart"/>
      <w:r w:rsidRPr="00EF2AAE">
        <w:rPr>
          <w:color w:val="auto"/>
          <w:lang w:val="de-DE"/>
        </w:rPr>
        <w:t>kategorijama</w:t>
      </w:r>
      <w:proofErr w:type="spellEnd"/>
      <w:r w:rsidRPr="00EF2AAE">
        <w:rPr>
          <w:color w:val="auto"/>
          <w:lang w:val="de-DE"/>
        </w:rPr>
        <w:t xml:space="preserve"> </w:t>
      </w:r>
      <w:proofErr w:type="spellStart"/>
      <w:r w:rsidRPr="00EF2AAE">
        <w:rPr>
          <w:color w:val="auto"/>
          <w:lang w:val="de-DE"/>
        </w:rPr>
        <w:t>definisanim</w:t>
      </w:r>
      <w:proofErr w:type="spellEnd"/>
      <w:r w:rsidRPr="00EF2AAE">
        <w:rPr>
          <w:color w:val="auto"/>
          <w:lang w:val="de-DE"/>
        </w:rPr>
        <w:t xml:space="preserve"> u </w:t>
      </w:r>
      <w:proofErr w:type="spellStart"/>
      <w:r w:rsidRPr="00EF2AAE">
        <w:rPr>
          <w:color w:val="auto"/>
          <w:lang w:val="de-DE"/>
        </w:rPr>
        <w:t>Programu</w:t>
      </w:r>
      <w:proofErr w:type="spellEnd"/>
      <w:r w:rsidRPr="00EF2AAE">
        <w:rPr>
          <w:color w:val="auto"/>
          <w:lang w:val="de-DE"/>
        </w:rPr>
        <w:t xml:space="preserve"> </w:t>
      </w:r>
      <w:proofErr w:type="spellStart"/>
      <w:r w:rsidRPr="00EF2AAE">
        <w:rPr>
          <w:color w:val="auto"/>
          <w:lang w:val="de-DE"/>
        </w:rPr>
        <w:t>za</w:t>
      </w:r>
      <w:proofErr w:type="spellEnd"/>
      <w:r w:rsidRPr="00EF2AAE">
        <w:rPr>
          <w:color w:val="auto"/>
          <w:lang w:val="de-DE"/>
        </w:rPr>
        <w:t xml:space="preserve"> </w:t>
      </w:r>
      <w:proofErr w:type="spellStart"/>
      <w:r w:rsidRPr="00EF2AAE">
        <w:rPr>
          <w:color w:val="auto"/>
          <w:lang w:val="de-DE"/>
        </w:rPr>
        <w:t>Mjeru</w:t>
      </w:r>
      <w:proofErr w:type="spellEnd"/>
      <w:r w:rsidRPr="00EF2AAE">
        <w:rPr>
          <w:color w:val="auto"/>
          <w:lang w:val="de-DE"/>
        </w:rPr>
        <w:t xml:space="preserve"> u </w:t>
      </w:r>
      <w:proofErr w:type="spellStart"/>
      <w:r w:rsidRPr="00EF2AAE">
        <w:rPr>
          <w:color w:val="auto"/>
          <w:lang w:val="de-DE"/>
        </w:rPr>
        <w:t>okviru</w:t>
      </w:r>
      <w:proofErr w:type="spellEnd"/>
      <w:r w:rsidRPr="00EF2AAE">
        <w:rPr>
          <w:color w:val="auto"/>
          <w:lang w:val="de-DE"/>
        </w:rPr>
        <w:t xml:space="preserve"> </w:t>
      </w:r>
      <w:proofErr w:type="spellStart"/>
      <w:r w:rsidRPr="00EF2AAE">
        <w:rPr>
          <w:color w:val="auto"/>
          <w:lang w:val="de-DE"/>
        </w:rPr>
        <w:t>koje</w:t>
      </w:r>
      <w:proofErr w:type="spellEnd"/>
      <w:r w:rsidRPr="00EF2AAE">
        <w:rPr>
          <w:color w:val="auto"/>
          <w:lang w:val="de-DE"/>
        </w:rPr>
        <w:t xml:space="preserve"> se </w:t>
      </w:r>
      <w:proofErr w:type="spellStart"/>
      <w:r w:rsidRPr="00EF2AAE">
        <w:rPr>
          <w:color w:val="auto"/>
          <w:lang w:val="de-DE"/>
        </w:rPr>
        <w:t>prijavljuju</w:t>
      </w:r>
      <w:proofErr w:type="spellEnd"/>
      <w:r w:rsidRPr="00EF2AAE">
        <w:rPr>
          <w:color w:val="auto"/>
          <w:lang w:val="de-DE"/>
        </w:rPr>
        <w:t xml:space="preserve"> </w:t>
      </w:r>
      <w:proofErr w:type="spellStart"/>
      <w:r w:rsidRPr="00EF2AAE">
        <w:rPr>
          <w:color w:val="auto"/>
          <w:lang w:val="de-DE"/>
        </w:rPr>
        <w:t>za</w:t>
      </w:r>
      <w:proofErr w:type="spellEnd"/>
      <w:r w:rsidRPr="00EF2AAE">
        <w:rPr>
          <w:color w:val="auto"/>
          <w:lang w:val="de-DE"/>
        </w:rPr>
        <w:t xml:space="preserve"> </w:t>
      </w:r>
      <w:proofErr w:type="spellStart"/>
      <w:r w:rsidRPr="00EF2AAE">
        <w:rPr>
          <w:color w:val="auto"/>
          <w:lang w:val="de-DE"/>
        </w:rPr>
        <w:t>podršku</w:t>
      </w:r>
      <w:proofErr w:type="spellEnd"/>
      <w:r w:rsidRPr="00EF2AAE">
        <w:rPr>
          <w:color w:val="auto"/>
          <w:lang w:val="de-DE"/>
        </w:rPr>
        <w:t>;</w:t>
      </w:r>
    </w:p>
    <w:p w:rsidR="0017129D" w:rsidRPr="00D86E22" w:rsidRDefault="0017129D" w:rsidP="0017129D">
      <w:pPr>
        <w:pStyle w:val="Normal1"/>
        <w:spacing w:line="276" w:lineRule="auto"/>
        <w:ind w:left="1069" w:right="347"/>
        <w:jc w:val="both"/>
        <w:rPr>
          <w:color w:val="auto"/>
          <w:lang w:val="de-DE"/>
        </w:rPr>
      </w:pPr>
    </w:p>
    <w:p w:rsidR="00812C4A" w:rsidRPr="00EF2AAE" w:rsidRDefault="00812C4A" w:rsidP="009B1BD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right="347"/>
        <w:jc w:val="both"/>
        <w:rPr>
          <w:rFonts w:ascii="Times New Roman" w:hAnsi="Times New Roman"/>
          <w:b/>
          <w:sz w:val="24"/>
          <w:szCs w:val="24"/>
        </w:rPr>
      </w:pPr>
      <w:r w:rsidRPr="00EF2AAE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b/>
          <w:sz w:val="24"/>
          <w:szCs w:val="24"/>
        </w:rPr>
        <w:t>Rangiranje</w:t>
      </w:r>
      <w:proofErr w:type="spellEnd"/>
    </w:p>
    <w:p w:rsidR="00812C4A" w:rsidRPr="00EF2AAE" w:rsidRDefault="00812C4A" w:rsidP="00812C4A">
      <w:pPr>
        <w:autoSpaceDE w:val="0"/>
        <w:autoSpaceDN w:val="0"/>
        <w:adjustRightInd w:val="0"/>
        <w:ind w:right="347"/>
        <w:jc w:val="both"/>
        <w:rPr>
          <w:rFonts w:ascii="Times New Roman" w:hAnsi="Times New Roman"/>
          <w:b/>
          <w:sz w:val="24"/>
          <w:szCs w:val="24"/>
        </w:rPr>
      </w:pPr>
    </w:p>
    <w:p w:rsidR="00812C4A" w:rsidRPr="00EF2AAE" w:rsidRDefault="00812C4A" w:rsidP="00812C4A">
      <w:pPr>
        <w:pStyle w:val="Normal1"/>
        <w:jc w:val="both"/>
        <w:rPr>
          <w:rFonts w:eastAsia="Calibri"/>
          <w:color w:val="auto"/>
        </w:rPr>
      </w:pPr>
      <w:proofErr w:type="spellStart"/>
      <w:r w:rsidRPr="00EF2AAE">
        <w:rPr>
          <w:rFonts w:eastAsia="Calibri"/>
          <w:color w:val="auto"/>
        </w:rPr>
        <w:t>Pri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odabiru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programa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posebno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će</w:t>
      </w:r>
      <w:proofErr w:type="spellEnd"/>
      <w:r w:rsidRPr="00EF2AAE">
        <w:rPr>
          <w:rFonts w:eastAsia="Calibri"/>
          <w:color w:val="auto"/>
        </w:rPr>
        <w:t xml:space="preserve"> se </w:t>
      </w:r>
      <w:proofErr w:type="spellStart"/>
      <w:r w:rsidRPr="00EF2AAE">
        <w:rPr>
          <w:rFonts w:eastAsia="Calibri"/>
          <w:color w:val="auto"/>
        </w:rPr>
        <w:t>razmatrati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predlog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medija</w:t>
      </w:r>
      <w:proofErr w:type="spellEnd"/>
      <w:r w:rsidRPr="00EF2AAE">
        <w:rPr>
          <w:rFonts w:eastAsia="Calibri"/>
          <w:color w:val="auto"/>
        </w:rPr>
        <w:t xml:space="preserve"> plana, </w:t>
      </w:r>
      <w:proofErr w:type="spellStart"/>
      <w:r w:rsidRPr="00EF2AAE">
        <w:rPr>
          <w:rFonts w:eastAsia="Calibri"/>
          <w:color w:val="auto"/>
        </w:rPr>
        <w:t>iznos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sredstava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koja</w:t>
      </w:r>
      <w:proofErr w:type="spellEnd"/>
      <w:r w:rsidRPr="00EF2AAE">
        <w:rPr>
          <w:rFonts w:eastAsia="Calibri"/>
          <w:color w:val="auto"/>
        </w:rPr>
        <w:t xml:space="preserve"> se </w:t>
      </w:r>
      <w:proofErr w:type="spellStart"/>
      <w:r w:rsidRPr="00EF2AAE">
        <w:rPr>
          <w:rFonts w:eastAsia="Calibri"/>
          <w:color w:val="auto"/>
        </w:rPr>
        <w:t>planiraju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uložiti</w:t>
      </w:r>
      <w:proofErr w:type="spellEnd"/>
      <w:r w:rsidRPr="00EF2AAE">
        <w:rPr>
          <w:rFonts w:eastAsia="Calibri"/>
          <w:color w:val="auto"/>
        </w:rPr>
        <w:t xml:space="preserve">, </w:t>
      </w:r>
      <w:proofErr w:type="spellStart"/>
      <w:r w:rsidRPr="00EF2AAE">
        <w:rPr>
          <w:rFonts w:eastAsia="Calibri"/>
          <w:color w:val="auto"/>
        </w:rPr>
        <w:t>odnos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učešća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turoperator</w:t>
      </w:r>
      <w:proofErr w:type="spellEnd"/>
      <w:r w:rsidRPr="00EF2AAE">
        <w:rPr>
          <w:rFonts w:eastAsia="Calibri"/>
          <w:color w:val="auto"/>
        </w:rPr>
        <w:t xml:space="preserve"> / NTO CG, </w:t>
      </w:r>
      <w:proofErr w:type="spellStart"/>
      <w:r w:rsidRPr="00EF2AAE">
        <w:rPr>
          <w:rFonts w:eastAsia="Calibri"/>
          <w:color w:val="auto"/>
        </w:rPr>
        <w:t>podaci</w:t>
      </w:r>
      <w:proofErr w:type="spellEnd"/>
      <w:r w:rsidRPr="00EF2AAE">
        <w:rPr>
          <w:rFonts w:eastAsia="Calibri"/>
          <w:color w:val="auto"/>
        </w:rPr>
        <w:t xml:space="preserve"> o </w:t>
      </w:r>
      <w:proofErr w:type="spellStart"/>
      <w:r w:rsidRPr="00EF2AAE">
        <w:rPr>
          <w:rFonts w:eastAsia="Calibri"/>
          <w:color w:val="auto"/>
        </w:rPr>
        <w:t>broju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gostiju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koje</w:t>
      </w:r>
      <w:proofErr w:type="spellEnd"/>
      <w:r w:rsidRPr="00EF2AAE">
        <w:rPr>
          <w:rFonts w:eastAsia="Calibri"/>
          <w:color w:val="auto"/>
        </w:rPr>
        <w:t xml:space="preserve"> je </w:t>
      </w:r>
      <w:proofErr w:type="spellStart"/>
      <w:r w:rsidRPr="00EF2AAE">
        <w:rPr>
          <w:rFonts w:eastAsia="Calibri"/>
          <w:color w:val="auto"/>
        </w:rPr>
        <w:t>turoperator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sa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svojim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programom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ostvario</w:t>
      </w:r>
      <w:proofErr w:type="spellEnd"/>
      <w:r w:rsidRPr="00EF2AAE">
        <w:rPr>
          <w:rFonts w:eastAsia="Calibri"/>
          <w:color w:val="auto"/>
        </w:rPr>
        <w:t xml:space="preserve"> u 2017. </w:t>
      </w:r>
      <w:proofErr w:type="spellStart"/>
      <w:r w:rsidRPr="00EF2AAE">
        <w:rPr>
          <w:rFonts w:eastAsia="Calibri"/>
          <w:color w:val="auto"/>
        </w:rPr>
        <w:t>i</w:t>
      </w:r>
      <w:proofErr w:type="spellEnd"/>
      <w:r w:rsidRPr="00EF2AAE">
        <w:rPr>
          <w:rFonts w:eastAsia="Calibri"/>
          <w:color w:val="auto"/>
        </w:rPr>
        <w:t xml:space="preserve"> 2018. </w:t>
      </w:r>
      <w:proofErr w:type="spellStart"/>
      <w:r w:rsidRPr="00EF2AAE">
        <w:rPr>
          <w:rFonts w:eastAsia="Calibri"/>
          <w:color w:val="auto"/>
        </w:rPr>
        <w:t>godini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okvirni</w:t>
      </w:r>
      <w:proofErr w:type="spellEnd"/>
      <w:r w:rsidRPr="00EF2AAE">
        <w:rPr>
          <w:rFonts w:eastAsia="Calibri"/>
          <w:color w:val="auto"/>
        </w:rPr>
        <w:t xml:space="preserve"> plan za 2019. </w:t>
      </w:r>
      <w:proofErr w:type="spellStart"/>
      <w:r w:rsidRPr="00EF2AAE">
        <w:rPr>
          <w:rFonts w:eastAsia="Calibri"/>
          <w:color w:val="auto"/>
        </w:rPr>
        <w:t>godinu</w:t>
      </w:r>
      <w:proofErr w:type="spellEnd"/>
      <w:r w:rsidRPr="00EF2AAE">
        <w:rPr>
          <w:rFonts w:eastAsia="Calibri"/>
          <w:color w:val="auto"/>
        </w:rPr>
        <w:t xml:space="preserve">.  </w:t>
      </w:r>
    </w:p>
    <w:p w:rsidR="00812C4A" w:rsidRPr="00EF2AAE" w:rsidRDefault="00812C4A" w:rsidP="00812C4A">
      <w:pPr>
        <w:pStyle w:val="Normal1"/>
        <w:jc w:val="both"/>
        <w:rPr>
          <w:color w:val="FF0000"/>
        </w:rPr>
      </w:pPr>
    </w:p>
    <w:p w:rsidR="00812C4A" w:rsidRPr="00EF2AAE" w:rsidRDefault="00812C4A" w:rsidP="00812C4A">
      <w:pPr>
        <w:pStyle w:val="Normal1"/>
        <w:jc w:val="both"/>
        <w:rPr>
          <w:color w:val="auto"/>
        </w:rPr>
      </w:pPr>
      <w:r w:rsidRPr="00EF2AAE">
        <w:rPr>
          <w:color w:val="auto"/>
        </w:rPr>
        <w:t xml:space="preserve">Rang </w:t>
      </w:r>
      <w:proofErr w:type="spellStart"/>
      <w:r w:rsidRPr="00EF2AAE">
        <w:rPr>
          <w:color w:val="auto"/>
        </w:rPr>
        <w:t>lista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će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biti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objavljena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na</w:t>
      </w:r>
      <w:proofErr w:type="spellEnd"/>
      <w:r w:rsidRPr="00EF2AAE">
        <w:rPr>
          <w:color w:val="auto"/>
        </w:rPr>
        <w:t xml:space="preserve"> internet </w:t>
      </w:r>
      <w:proofErr w:type="spellStart"/>
      <w:r w:rsidRPr="00EF2AAE">
        <w:rPr>
          <w:color w:val="auto"/>
        </w:rPr>
        <w:t>stranicama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Ministarstva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održivog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razvoja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i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turizma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i</w:t>
      </w:r>
      <w:proofErr w:type="spellEnd"/>
      <w:r w:rsidRPr="00EF2AAE">
        <w:rPr>
          <w:color w:val="auto"/>
        </w:rPr>
        <w:t xml:space="preserve"> NTOCG.</w:t>
      </w:r>
    </w:p>
    <w:p w:rsidR="00812C4A" w:rsidRPr="00EF2AAE" w:rsidRDefault="00812C4A" w:rsidP="00812C4A">
      <w:pPr>
        <w:pStyle w:val="Normal1"/>
        <w:jc w:val="both"/>
        <w:rPr>
          <w:color w:val="auto"/>
        </w:rPr>
      </w:pPr>
    </w:p>
    <w:p w:rsidR="00812C4A" w:rsidRPr="00EF2AAE" w:rsidRDefault="00812C4A" w:rsidP="00812C4A">
      <w:pPr>
        <w:pStyle w:val="Normal1"/>
        <w:ind w:right="347"/>
        <w:jc w:val="both"/>
        <w:rPr>
          <w:color w:val="auto"/>
        </w:rPr>
      </w:pPr>
      <w:proofErr w:type="spellStart"/>
      <w:r w:rsidRPr="00EF2AAE">
        <w:rPr>
          <w:color w:val="auto"/>
        </w:rPr>
        <w:t>Sredstva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će</w:t>
      </w:r>
      <w:proofErr w:type="spellEnd"/>
      <w:r w:rsidRPr="00EF2AAE">
        <w:rPr>
          <w:color w:val="auto"/>
        </w:rPr>
        <w:t xml:space="preserve"> se </w:t>
      </w:r>
      <w:proofErr w:type="spellStart"/>
      <w:r w:rsidRPr="00EF2AAE">
        <w:rPr>
          <w:color w:val="auto"/>
        </w:rPr>
        <w:t>odobravati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projektima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prema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bodovnoj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listi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od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najvećeg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broja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na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niže</w:t>
      </w:r>
      <w:proofErr w:type="spellEnd"/>
      <w:r w:rsidRPr="00EF2AAE">
        <w:rPr>
          <w:color w:val="auto"/>
        </w:rPr>
        <w:t xml:space="preserve">, do </w:t>
      </w:r>
      <w:proofErr w:type="spellStart"/>
      <w:r w:rsidRPr="00EF2AAE">
        <w:rPr>
          <w:color w:val="auto"/>
        </w:rPr>
        <w:t>krajnje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raspodjele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ukupnog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iznosa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raspoloživih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sredstava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namijenjenih</w:t>
      </w:r>
      <w:proofErr w:type="spellEnd"/>
      <w:r w:rsidRPr="00EF2AAE">
        <w:rPr>
          <w:color w:val="auto"/>
        </w:rPr>
        <w:t xml:space="preserve"> za </w:t>
      </w:r>
      <w:proofErr w:type="spellStart"/>
      <w:r w:rsidRPr="00EF2AAE">
        <w:rPr>
          <w:color w:val="auto"/>
        </w:rPr>
        <w:t>Mjeru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Programa</w:t>
      </w:r>
      <w:proofErr w:type="spellEnd"/>
      <w:r w:rsidRPr="00EF2AAE">
        <w:rPr>
          <w:color w:val="auto"/>
        </w:rPr>
        <w:t xml:space="preserve">. </w:t>
      </w:r>
    </w:p>
    <w:p w:rsidR="00812C4A" w:rsidRPr="00EF2AAE" w:rsidRDefault="00812C4A" w:rsidP="00812C4A">
      <w:pPr>
        <w:pStyle w:val="Normal1"/>
        <w:jc w:val="both"/>
        <w:rPr>
          <w:color w:val="auto"/>
        </w:rPr>
      </w:pPr>
    </w:p>
    <w:p w:rsidR="00062288" w:rsidRDefault="00812C4A" w:rsidP="00812C4A">
      <w:pPr>
        <w:pStyle w:val="NoSpacing"/>
        <w:tabs>
          <w:tab w:val="left" w:pos="3686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EF2AAE">
        <w:rPr>
          <w:rFonts w:ascii="Times New Roman" w:hAnsi="Times New Roman"/>
          <w:sz w:val="24"/>
          <w:szCs w:val="24"/>
        </w:rPr>
        <w:t>Ako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posljednji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projekat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na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bodovnoj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listi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prelazi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ukupno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opredijeljeni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iznos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EF2AAE">
        <w:rPr>
          <w:rFonts w:ascii="Times New Roman" w:hAnsi="Times New Roman"/>
          <w:sz w:val="24"/>
          <w:szCs w:val="24"/>
        </w:rPr>
        <w:t>ovu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mjeru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Programa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2AAE">
        <w:rPr>
          <w:rFonts w:ascii="Times New Roman" w:hAnsi="Times New Roman"/>
          <w:sz w:val="24"/>
          <w:szCs w:val="24"/>
        </w:rPr>
        <w:t>projekat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može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dobiti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samo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dio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zahtijevanih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sredstava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. U tom </w:t>
      </w:r>
      <w:proofErr w:type="spellStart"/>
      <w:r w:rsidRPr="00EF2AAE">
        <w:rPr>
          <w:rFonts w:ascii="Times New Roman" w:hAnsi="Times New Roman"/>
          <w:sz w:val="24"/>
          <w:szCs w:val="24"/>
        </w:rPr>
        <w:t>slučaju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potencijalni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korisnik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će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imati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mogućnost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da </w:t>
      </w:r>
      <w:proofErr w:type="spellStart"/>
      <w:r w:rsidRPr="00EF2AAE">
        <w:rPr>
          <w:rFonts w:ascii="Times New Roman" w:hAnsi="Times New Roman"/>
          <w:sz w:val="24"/>
          <w:szCs w:val="24"/>
        </w:rPr>
        <w:t>povuče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zahtjev</w:t>
      </w:r>
      <w:proofErr w:type="spellEnd"/>
      <w:r w:rsidRPr="00EF2AAE">
        <w:rPr>
          <w:rFonts w:ascii="Times New Roman" w:hAnsi="Times New Roman"/>
          <w:sz w:val="24"/>
          <w:szCs w:val="24"/>
        </w:rPr>
        <w:t>.</w:t>
      </w:r>
    </w:p>
    <w:p w:rsidR="00062288" w:rsidRPr="00EF2AAE" w:rsidRDefault="00062288" w:rsidP="00812C4A">
      <w:pPr>
        <w:pStyle w:val="NoSpacing"/>
        <w:tabs>
          <w:tab w:val="left" w:pos="3686"/>
        </w:tabs>
        <w:jc w:val="both"/>
        <w:rPr>
          <w:rFonts w:ascii="Times New Roman" w:hAnsi="Times New Roman"/>
          <w:sz w:val="24"/>
          <w:szCs w:val="24"/>
        </w:rPr>
      </w:pPr>
    </w:p>
    <w:p w:rsidR="00812C4A" w:rsidRPr="00EF2AAE" w:rsidRDefault="00812C4A" w:rsidP="009B1BDC">
      <w:pPr>
        <w:pStyle w:val="NoSpacing"/>
        <w:numPr>
          <w:ilvl w:val="0"/>
          <w:numId w:val="9"/>
        </w:numPr>
        <w:tabs>
          <w:tab w:val="left" w:pos="3686"/>
        </w:tabs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EF2AAE">
        <w:rPr>
          <w:rFonts w:ascii="Times New Roman" w:eastAsia="Times New Roman" w:hAnsi="Times New Roman"/>
          <w:b/>
          <w:iCs/>
          <w:sz w:val="24"/>
          <w:szCs w:val="24"/>
          <w:lang w:val="sr-Latn-CS"/>
        </w:rPr>
        <w:t>Objava Javnog poziva</w:t>
      </w:r>
    </w:p>
    <w:p w:rsidR="00812C4A" w:rsidRPr="00EF2AAE" w:rsidRDefault="00812C4A" w:rsidP="00812C4A">
      <w:pPr>
        <w:pStyle w:val="NoSpacing"/>
        <w:tabs>
          <w:tab w:val="left" w:pos="3686"/>
        </w:tabs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812C4A" w:rsidRPr="00EF2AAE" w:rsidRDefault="00DF741E" w:rsidP="00812C4A">
      <w:pPr>
        <w:pStyle w:val="NoSpacing"/>
        <w:tabs>
          <w:tab w:val="left" w:pos="3686"/>
        </w:tabs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Javni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poziv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za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podnošenje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zahtjeva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za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dobijanje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podrške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za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zajedničko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oglašavanje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na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tržištu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Izraela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12C4A" w:rsidRPr="00EF2AAE">
        <w:rPr>
          <w:rFonts w:ascii="Times New Roman" w:eastAsia="Times New Roman" w:hAnsi="Times New Roman"/>
          <w:sz w:val="24"/>
          <w:szCs w:val="24"/>
        </w:rPr>
        <w:t>objavljuje</w:t>
      </w:r>
      <w:proofErr w:type="spellEnd"/>
      <w:r w:rsidR="00812C4A" w:rsidRPr="00EF2AAE">
        <w:rPr>
          <w:rFonts w:ascii="Times New Roman" w:eastAsia="Times New Roman" w:hAnsi="Times New Roman"/>
          <w:sz w:val="24"/>
          <w:szCs w:val="24"/>
        </w:rPr>
        <w:t xml:space="preserve"> se </w:t>
      </w:r>
      <w:proofErr w:type="spellStart"/>
      <w:r w:rsidR="00812C4A" w:rsidRPr="00EF2AAE">
        <w:rPr>
          <w:rFonts w:ascii="Times New Roman" w:eastAsia="Times New Roman" w:hAnsi="Times New Roman"/>
          <w:sz w:val="24"/>
          <w:szCs w:val="24"/>
        </w:rPr>
        <w:t>na</w:t>
      </w:r>
      <w:proofErr w:type="spellEnd"/>
      <w:r w:rsidR="00812C4A" w:rsidRPr="00EF2AAE">
        <w:rPr>
          <w:rFonts w:ascii="Times New Roman" w:eastAsia="Times New Roman" w:hAnsi="Times New Roman"/>
          <w:sz w:val="24"/>
          <w:szCs w:val="24"/>
        </w:rPr>
        <w:t xml:space="preserve"> internet </w:t>
      </w:r>
      <w:proofErr w:type="spellStart"/>
      <w:r w:rsidR="00812C4A" w:rsidRPr="00EF2AAE">
        <w:rPr>
          <w:rFonts w:ascii="Times New Roman" w:eastAsia="Times New Roman" w:hAnsi="Times New Roman"/>
          <w:sz w:val="24"/>
          <w:szCs w:val="24"/>
        </w:rPr>
        <w:t>stranicama</w:t>
      </w:r>
      <w:proofErr w:type="spellEnd"/>
      <w:r w:rsidR="00812C4A"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12C4A" w:rsidRPr="00EF2AAE">
        <w:rPr>
          <w:rFonts w:ascii="Times New Roman" w:eastAsia="Times New Roman" w:hAnsi="Times New Roman"/>
          <w:sz w:val="24"/>
          <w:szCs w:val="24"/>
        </w:rPr>
        <w:t>Ministarstva</w:t>
      </w:r>
      <w:proofErr w:type="spellEnd"/>
      <w:r w:rsidR="00812C4A"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12C4A" w:rsidRPr="00EF2AAE">
        <w:rPr>
          <w:rFonts w:ascii="Times New Roman" w:eastAsia="Times New Roman" w:hAnsi="Times New Roman"/>
          <w:sz w:val="24"/>
          <w:szCs w:val="24"/>
        </w:rPr>
        <w:t>održivog</w:t>
      </w:r>
      <w:proofErr w:type="spellEnd"/>
      <w:r w:rsidR="00812C4A"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12C4A" w:rsidRPr="00EF2AAE">
        <w:rPr>
          <w:rFonts w:ascii="Times New Roman" w:eastAsia="Times New Roman" w:hAnsi="Times New Roman"/>
          <w:sz w:val="24"/>
          <w:szCs w:val="24"/>
        </w:rPr>
        <w:t>razvoja</w:t>
      </w:r>
      <w:proofErr w:type="spellEnd"/>
      <w:r w:rsidR="00812C4A"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12C4A" w:rsidRPr="00EF2AAE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="00812C4A"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12C4A" w:rsidRPr="00EF2AAE">
        <w:rPr>
          <w:rFonts w:ascii="Times New Roman" w:eastAsia="Times New Roman" w:hAnsi="Times New Roman"/>
          <w:sz w:val="24"/>
          <w:szCs w:val="24"/>
        </w:rPr>
        <w:t>turizma</w:t>
      </w:r>
      <w:proofErr w:type="spellEnd"/>
      <w:r w:rsidR="00812C4A"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12C4A" w:rsidRPr="00EF2AAE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="00812C4A" w:rsidRPr="00EF2AAE">
        <w:rPr>
          <w:rFonts w:ascii="Times New Roman" w:eastAsia="Times New Roman" w:hAnsi="Times New Roman"/>
          <w:sz w:val="24"/>
          <w:szCs w:val="24"/>
        </w:rPr>
        <w:t xml:space="preserve"> NTOCG.</w:t>
      </w:r>
    </w:p>
    <w:p w:rsidR="00812C4A" w:rsidRPr="00EF2AAE" w:rsidRDefault="00812C4A" w:rsidP="00812C4A">
      <w:pPr>
        <w:pStyle w:val="NoSpacing"/>
        <w:tabs>
          <w:tab w:val="left" w:pos="3686"/>
        </w:tabs>
        <w:jc w:val="both"/>
        <w:rPr>
          <w:rFonts w:ascii="Times New Roman" w:hAnsi="Times New Roman"/>
          <w:sz w:val="24"/>
          <w:szCs w:val="24"/>
        </w:rPr>
      </w:pPr>
    </w:p>
    <w:p w:rsidR="00812C4A" w:rsidRDefault="00812C4A" w:rsidP="00812C4A">
      <w:pPr>
        <w:pStyle w:val="Normal1"/>
        <w:tabs>
          <w:tab w:val="left" w:pos="270"/>
        </w:tabs>
        <w:jc w:val="both"/>
      </w:pPr>
      <w:proofErr w:type="spellStart"/>
      <w:r w:rsidRPr="00EF2AAE">
        <w:t>Ukoliko</w:t>
      </w:r>
      <w:proofErr w:type="spellEnd"/>
      <w:r w:rsidRPr="00EF2AAE">
        <w:t xml:space="preserve"> </w:t>
      </w:r>
      <w:proofErr w:type="spellStart"/>
      <w:r w:rsidRPr="00EF2AAE">
        <w:t>javni</w:t>
      </w:r>
      <w:proofErr w:type="spellEnd"/>
      <w:r w:rsidRPr="00EF2AAE">
        <w:t xml:space="preserve"> </w:t>
      </w:r>
      <w:proofErr w:type="spellStart"/>
      <w:r w:rsidRPr="00EF2AAE">
        <w:t>poziv</w:t>
      </w:r>
      <w:proofErr w:type="spellEnd"/>
      <w:r w:rsidRPr="00EF2AAE">
        <w:t xml:space="preserve"> ne </w:t>
      </w:r>
      <w:proofErr w:type="spellStart"/>
      <w:r w:rsidRPr="00EF2AAE">
        <w:t>uspije</w:t>
      </w:r>
      <w:proofErr w:type="spellEnd"/>
      <w:r w:rsidRPr="00EF2AAE">
        <w:t xml:space="preserve"> NTOCG </w:t>
      </w:r>
      <w:proofErr w:type="spellStart"/>
      <w:r w:rsidRPr="00EF2AAE">
        <w:t>nije</w:t>
      </w:r>
      <w:proofErr w:type="spellEnd"/>
      <w:r w:rsidRPr="00EF2AAE">
        <w:t xml:space="preserve"> u </w:t>
      </w:r>
      <w:proofErr w:type="spellStart"/>
      <w:r w:rsidRPr="00EF2AAE">
        <w:t>obavezi</w:t>
      </w:r>
      <w:proofErr w:type="spellEnd"/>
      <w:r w:rsidRPr="00EF2AAE">
        <w:t xml:space="preserve"> </w:t>
      </w:r>
      <w:proofErr w:type="spellStart"/>
      <w:r w:rsidRPr="00EF2AAE">
        <w:t>ponovnog</w:t>
      </w:r>
      <w:proofErr w:type="spellEnd"/>
      <w:r w:rsidRPr="00EF2AAE">
        <w:t xml:space="preserve"> </w:t>
      </w:r>
      <w:proofErr w:type="spellStart"/>
      <w:r w:rsidRPr="00EF2AAE">
        <w:t>raspisivanja</w:t>
      </w:r>
      <w:proofErr w:type="spellEnd"/>
      <w:r w:rsidRPr="00EF2AAE">
        <w:t>.</w:t>
      </w:r>
      <w:r w:rsidR="00DF741E" w:rsidRPr="00EF2AAE">
        <w:t xml:space="preserve"> </w:t>
      </w:r>
    </w:p>
    <w:p w:rsidR="0017129D" w:rsidRDefault="0017129D" w:rsidP="00812C4A">
      <w:pPr>
        <w:pStyle w:val="Normal1"/>
        <w:tabs>
          <w:tab w:val="left" w:pos="270"/>
        </w:tabs>
        <w:jc w:val="both"/>
      </w:pPr>
    </w:p>
    <w:p w:rsidR="0017129D" w:rsidRPr="00EF2AAE" w:rsidRDefault="0017129D" w:rsidP="00812C4A">
      <w:pPr>
        <w:pStyle w:val="Normal1"/>
        <w:tabs>
          <w:tab w:val="left" w:pos="270"/>
        </w:tabs>
        <w:jc w:val="both"/>
      </w:pPr>
    </w:p>
    <w:p w:rsidR="00812C4A" w:rsidRPr="00EF2AAE" w:rsidRDefault="00812C4A" w:rsidP="00812C4A">
      <w:pPr>
        <w:pStyle w:val="NoSpacing"/>
        <w:tabs>
          <w:tab w:val="left" w:pos="3686"/>
        </w:tabs>
        <w:jc w:val="both"/>
        <w:rPr>
          <w:rFonts w:ascii="Times New Roman" w:hAnsi="Times New Roman"/>
          <w:sz w:val="24"/>
          <w:szCs w:val="24"/>
        </w:rPr>
      </w:pPr>
    </w:p>
    <w:p w:rsidR="00812C4A" w:rsidRPr="00EF2AAE" w:rsidRDefault="00812C4A" w:rsidP="009B1BDC">
      <w:pPr>
        <w:pStyle w:val="NoSpacing"/>
        <w:numPr>
          <w:ilvl w:val="0"/>
          <w:numId w:val="9"/>
        </w:numPr>
        <w:ind w:left="284"/>
        <w:jc w:val="both"/>
        <w:rPr>
          <w:rFonts w:ascii="Times New Roman" w:eastAsia="Times New Roman" w:hAnsi="Times New Roman"/>
          <w:b/>
          <w:iCs/>
          <w:sz w:val="24"/>
          <w:szCs w:val="24"/>
          <w:lang w:val="sr-Latn-CS"/>
        </w:rPr>
      </w:pPr>
      <w:r w:rsidRPr="00EF2AAE">
        <w:rPr>
          <w:rFonts w:ascii="Times New Roman" w:eastAsia="Times New Roman" w:hAnsi="Times New Roman"/>
          <w:b/>
          <w:iCs/>
          <w:sz w:val="24"/>
          <w:szCs w:val="24"/>
          <w:lang w:val="sr-Latn-CS"/>
        </w:rPr>
        <w:t xml:space="preserve"> Rok za podnošenje prijava</w:t>
      </w:r>
    </w:p>
    <w:p w:rsidR="00812C4A" w:rsidRPr="00EF2AAE" w:rsidRDefault="00812C4A" w:rsidP="00812C4A">
      <w:pPr>
        <w:pStyle w:val="NoSpacing"/>
        <w:ind w:left="284"/>
        <w:jc w:val="both"/>
        <w:rPr>
          <w:rFonts w:ascii="Times New Roman" w:eastAsia="Times New Roman" w:hAnsi="Times New Roman"/>
          <w:b/>
          <w:iCs/>
          <w:sz w:val="24"/>
          <w:szCs w:val="24"/>
          <w:lang w:val="sr-Latn-CS"/>
        </w:rPr>
      </w:pPr>
      <w:r w:rsidRPr="00EF2AAE">
        <w:rPr>
          <w:rFonts w:ascii="Times New Roman" w:eastAsia="Times New Roman" w:hAnsi="Times New Roman"/>
          <w:b/>
          <w:iCs/>
          <w:sz w:val="24"/>
          <w:szCs w:val="24"/>
          <w:lang w:val="sr-Latn-CS"/>
        </w:rPr>
        <w:t xml:space="preserve"> </w:t>
      </w:r>
    </w:p>
    <w:p w:rsidR="00812C4A" w:rsidRPr="00B25362" w:rsidRDefault="001E30F5" w:rsidP="001E30F5">
      <w:pPr>
        <w:widowControl w:val="0"/>
        <w:jc w:val="both"/>
        <w:rPr>
          <w:rFonts w:ascii="Times New Roman" w:hAnsi="Times New Roman"/>
          <w:sz w:val="24"/>
          <w:szCs w:val="24"/>
          <w:lang w:val="sr-Latn-CS"/>
        </w:rPr>
      </w:pPr>
      <w:r w:rsidRPr="00EF2AAE">
        <w:rPr>
          <w:rFonts w:ascii="Times New Roman" w:eastAsia="Times New Roman" w:hAnsi="Times New Roman"/>
          <w:iCs/>
          <w:sz w:val="24"/>
          <w:szCs w:val="24"/>
          <w:lang w:val="sr-Latn-CS"/>
        </w:rPr>
        <w:t>Rok za podnošenje prijava</w:t>
      </w:r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812C4A" w:rsidRPr="00EF2AAE">
        <w:rPr>
          <w:rFonts w:ascii="Times New Roman" w:hAnsi="Times New Roman"/>
          <w:sz w:val="24"/>
          <w:szCs w:val="24"/>
        </w:rPr>
        <w:t>je</w:t>
      </w:r>
      <w:r w:rsidR="00812C4A" w:rsidRPr="00EF2AAE">
        <w:rPr>
          <w:rFonts w:ascii="Times New Roman" w:hAnsi="Times New Roman"/>
          <w:sz w:val="24"/>
          <w:szCs w:val="24"/>
          <w:lang w:val="sr-Latn-CS"/>
        </w:rPr>
        <w:t xml:space="preserve">  </w:t>
      </w:r>
      <w:r w:rsidR="00DF741E" w:rsidRPr="00EF2AAE">
        <w:rPr>
          <w:rFonts w:ascii="Times New Roman" w:hAnsi="Times New Roman"/>
          <w:sz w:val="24"/>
          <w:szCs w:val="24"/>
          <w:lang w:val="sr-Latn-CS"/>
        </w:rPr>
        <w:t>21 dan od dana objave Javnog poziva.</w:t>
      </w:r>
    </w:p>
    <w:p w:rsidR="00812C4A" w:rsidRPr="00EF2AAE" w:rsidRDefault="00812C4A" w:rsidP="009B1BDC">
      <w:pPr>
        <w:numPr>
          <w:ilvl w:val="0"/>
          <w:numId w:val="9"/>
        </w:numPr>
        <w:tabs>
          <w:tab w:val="left" w:pos="270"/>
        </w:tabs>
        <w:autoSpaceDE w:val="0"/>
        <w:autoSpaceDN w:val="0"/>
        <w:adjustRightInd w:val="0"/>
        <w:spacing w:after="0" w:line="240" w:lineRule="auto"/>
        <w:ind w:left="284" w:right="347"/>
        <w:jc w:val="both"/>
        <w:rPr>
          <w:rFonts w:ascii="Times New Roman" w:hAnsi="Times New Roman"/>
          <w:b/>
          <w:sz w:val="24"/>
          <w:szCs w:val="24"/>
          <w:lang w:val="sr-Latn-CS"/>
        </w:rPr>
      </w:pPr>
      <w:r w:rsidRPr="00EF2AAE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b/>
          <w:sz w:val="24"/>
          <w:szCs w:val="24"/>
        </w:rPr>
        <w:t>Postupak</w:t>
      </w:r>
      <w:proofErr w:type="spellEnd"/>
      <w:r w:rsidRPr="00EF2AAE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b/>
          <w:sz w:val="24"/>
          <w:szCs w:val="24"/>
        </w:rPr>
        <w:t>dono</w:t>
      </w:r>
      <w:proofErr w:type="spellEnd"/>
      <w:r w:rsidRPr="00EF2AAE">
        <w:rPr>
          <w:rFonts w:ascii="Times New Roman" w:hAnsi="Times New Roman"/>
          <w:b/>
          <w:sz w:val="24"/>
          <w:szCs w:val="24"/>
          <w:lang w:val="sr-Latn-CS"/>
        </w:rPr>
        <w:t>š</w:t>
      </w:r>
      <w:proofErr w:type="spellStart"/>
      <w:r w:rsidRPr="00EF2AAE">
        <w:rPr>
          <w:rFonts w:ascii="Times New Roman" w:hAnsi="Times New Roman"/>
          <w:b/>
          <w:sz w:val="24"/>
          <w:szCs w:val="24"/>
        </w:rPr>
        <w:t>enja</w:t>
      </w:r>
      <w:proofErr w:type="spellEnd"/>
      <w:r w:rsidRPr="00EF2AAE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b/>
          <w:sz w:val="24"/>
          <w:szCs w:val="24"/>
        </w:rPr>
        <w:t>odluke</w:t>
      </w:r>
      <w:proofErr w:type="spellEnd"/>
    </w:p>
    <w:p w:rsidR="00812C4A" w:rsidRPr="00EF2AAE" w:rsidRDefault="00812C4A" w:rsidP="00812C4A">
      <w:pPr>
        <w:autoSpaceDE w:val="0"/>
        <w:autoSpaceDN w:val="0"/>
        <w:adjustRightInd w:val="0"/>
        <w:ind w:left="720" w:right="347"/>
        <w:jc w:val="both"/>
        <w:rPr>
          <w:rFonts w:ascii="Times New Roman" w:hAnsi="Times New Roman"/>
          <w:b/>
          <w:sz w:val="24"/>
          <w:szCs w:val="24"/>
          <w:lang w:val="sr-Latn-CS"/>
        </w:rPr>
      </w:pPr>
    </w:p>
    <w:p w:rsidR="00812C4A" w:rsidRPr="00EF2AAE" w:rsidRDefault="00812C4A" w:rsidP="00812C4A">
      <w:pPr>
        <w:pStyle w:val="Normal1"/>
        <w:ind w:right="347"/>
        <w:jc w:val="both"/>
        <w:rPr>
          <w:color w:val="auto"/>
          <w:lang w:val="sr-Latn-CS"/>
        </w:rPr>
      </w:pPr>
      <w:proofErr w:type="spellStart"/>
      <w:r w:rsidRPr="00EF2AAE">
        <w:rPr>
          <w:color w:val="auto"/>
        </w:rPr>
        <w:t>Inicijalno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procesuiranje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zahtjeva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primljenih</w:t>
      </w:r>
      <w:proofErr w:type="spellEnd"/>
      <w:r w:rsidRPr="00EF2AAE">
        <w:rPr>
          <w:color w:val="auto"/>
          <w:lang w:val="sr-Latn-CS"/>
        </w:rPr>
        <w:t xml:space="preserve"> </w:t>
      </w:r>
      <w:r w:rsidRPr="00EF2AAE">
        <w:rPr>
          <w:color w:val="auto"/>
        </w:rPr>
        <w:t>po</w:t>
      </w:r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ovom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Javnom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pozivu</w:t>
      </w:r>
      <w:proofErr w:type="spellEnd"/>
      <w:r w:rsidRPr="00EF2AAE">
        <w:rPr>
          <w:color w:val="auto"/>
          <w:lang w:val="sr-Latn-CS"/>
        </w:rPr>
        <w:t xml:space="preserve"> </w:t>
      </w:r>
      <w:r w:rsidRPr="00EF2AAE">
        <w:rPr>
          <w:color w:val="auto"/>
        </w:rPr>
        <w:t>je</w:t>
      </w:r>
      <w:r w:rsidRPr="00EF2AAE">
        <w:rPr>
          <w:color w:val="auto"/>
          <w:lang w:val="sr-Latn-CS"/>
        </w:rPr>
        <w:t xml:space="preserve"> </w:t>
      </w:r>
      <w:r w:rsidRPr="00EF2AAE">
        <w:rPr>
          <w:color w:val="auto"/>
        </w:rPr>
        <w:t>u</w:t>
      </w:r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nadle</w:t>
      </w:r>
      <w:proofErr w:type="spellEnd"/>
      <w:r w:rsidRPr="00EF2AAE">
        <w:rPr>
          <w:color w:val="auto"/>
          <w:lang w:val="sr-Latn-CS"/>
        </w:rPr>
        <w:t>ž</w:t>
      </w:r>
      <w:proofErr w:type="spellStart"/>
      <w:r w:rsidRPr="00EF2AAE">
        <w:rPr>
          <w:color w:val="auto"/>
        </w:rPr>
        <w:t>nosti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radne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grupe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koju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formira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direktor</w:t>
      </w:r>
      <w:proofErr w:type="spellEnd"/>
      <w:r w:rsidRPr="00EF2AAE">
        <w:rPr>
          <w:color w:val="auto"/>
          <w:lang w:val="sr-Latn-CS"/>
        </w:rPr>
        <w:t xml:space="preserve"> </w:t>
      </w:r>
      <w:r w:rsidRPr="00EF2AAE">
        <w:rPr>
          <w:color w:val="auto"/>
        </w:rPr>
        <w:t>NTOCG</w:t>
      </w:r>
      <w:r w:rsidRPr="00EF2AAE">
        <w:rPr>
          <w:color w:val="auto"/>
          <w:lang w:val="sr-Latn-CS"/>
        </w:rPr>
        <w:t xml:space="preserve">. </w:t>
      </w:r>
      <w:proofErr w:type="spellStart"/>
      <w:r w:rsidRPr="00EF2AAE">
        <w:rPr>
          <w:color w:val="auto"/>
        </w:rPr>
        <w:t>Radna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grupa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obra</w:t>
      </w:r>
      <w:proofErr w:type="spellEnd"/>
      <w:r w:rsidRPr="00EF2AAE">
        <w:rPr>
          <w:color w:val="auto"/>
          <w:lang w:val="sr-Latn-CS"/>
        </w:rPr>
        <w:t>đ</w:t>
      </w:r>
      <w:proofErr w:type="spellStart"/>
      <w:r w:rsidRPr="00EF2AAE">
        <w:rPr>
          <w:color w:val="auto"/>
        </w:rPr>
        <w:t>uje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i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sistematizuje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zahtjeve</w:t>
      </w:r>
      <w:proofErr w:type="spellEnd"/>
      <w:r w:rsidRPr="00EF2AAE">
        <w:rPr>
          <w:color w:val="auto"/>
          <w:lang w:val="sr-Latn-CS"/>
        </w:rPr>
        <w:t xml:space="preserve">, </w:t>
      </w:r>
      <w:proofErr w:type="spellStart"/>
      <w:r w:rsidRPr="00EF2AAE">
        <w:rPr>
          <w:color w:val="auto"/>
        </w:rPr>
        <w:t>pribavlja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dodatne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podatke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i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utvr</w:t>
      </w:r>
      <w:proofErr w:type="spellEnd"/>
      <w:r w:rsidRPr="00EF2AAE">
        <w:rPr>
          <w:color w:val="auto"/>
          <w:lang w:val="sr-Latn-CS"/>
        </w:rPr>
        <w:t>đ</w:t>
      </w:r>
      <w:proofErr w:type="spellStart"/>
      <w:r w:rsidRPr="00EF2AAE">
        <w:rPr>
          <w:color w:val="auto"/>
        </w:rPr>
        <w:t>uje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Predlog</w:t>
      </w:r>
      <w:proofErr w:type="spellEnd"/>
      <w:r w:rsidRPr="00EF2AAE">
        <w:rPr>
          <w:color w:val="auto"/>
          <w:lang w:val="sr-Latn-CS"/>
        </w:rPr>
        <w:t xml:space="preserve"> </w:t>
      </w:r>
      <w:r w:rsidRPr="00EF2AAE">
        <w:rPr>
          <w:color w:val="auto"/>
        </w:rPr>
        <w:t>rang</w:t>
      </w:r>
      <w:r w:rsidRPr="00EF2AAE">
        <w:rPr>
          <w:color w:val="auto"/>
          <w:lang w:val="sr-Latn-CS"/>
        </w:rPr>
        <w:t>-</w:t>
      </w:r>
      <w:proofErr w:type="spellStart"/>
      <w:r w:rsidRPr="00EF2AAE">
        <w:rPr>
          <w:color w:val="auto"/>
        </w:rPr>
        <w:t>liste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proje</w:t>
      </w:r>
      <w:proofErr w:type="spellEnd"/>
      <w:r w:rsidR="00782F1F" w:rsidRPr="00B25362">
        <w:rPr>
          <w:color w:val="auto"/>
          <w:lang w:val="sr-Latn-CS"/>
        </w:rPr>
        <w:t>+</w:t>
      </w:r>
      <w:r w:rsidRPr="00EF2AAE">
        <w:rPr>
          <w:color w:val="auto"/>
        </w:rPr>
        <w:t>kata</w:t>
      </w:r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koji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ispunjavaju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zadate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uslove</w:t>
      </w:r>
      <w:proofErr w:type="spellEnd"/>
      <w:r w:rsidRPr="00EF2AAE">
        <w:rPr>
          <w:color w:val="auto"/>
          <w:lang w:val="sr-Latn-CS"/>
        </w:rPr>
        <w:t xml:space="preserve">. </w:t>
      </w:r>
    </w:p>
    <w:p w:rsidR="00812C4A" w:rsidRPr="00EF2AAE" w:rsidRDefault="00812C4A" w:rsidP="00812C4A">
      <w:pPr>
        <w:pStyle w:val="Normal1"/>
        <w:ind w:left="709" w:right="347"/>
        <w:jc w:val="both"/>
        <w:rPr>
          <w:color w:val="auto"/>
          <w:lang w:val="sr-Latn-CS"/>
        </w:rPr>
      </w:pPr>
    </w:p>
    <w:p w:rsidR="00812C4A" w:rsidRPr="00EF2AAE" w:rsidRDefault="00812C4A" w:rsidP="001F3F1F">
      <w:pPr>
        <w:pStyle w:val="Normal1"/>
        <w:ind w:right="347"/>
        <w:jc w:val="both"/>
        <w:rPr>
          <w:color w:val="auto"/>
          <w:lang w:val="sr-Latn-CS"/>
        </w:rPr>
      </w:pPr>
      <w:r w:rsidRPr="00EF2AAE">
        <w:rPr>
          <w:color w:val="auto"/>
        </w:rPr>
        <w:t>Na</w:t>
      </w:r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osnovu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utvr</w:t>
      </w:r>
      <w:proofErr w:type="spellEnd"/>
      <w:r w:rsidRPr="00EF2AAE">
        <w:rPr>
          <w:color w:val="auto"/>
          <w:lang w:val="sr-Latn-CS"/>
        </w:rPr>
        <w:t>đ</w:t>
      </w:r>
      <w:proofErr w:type="spellStart"/>
      <w:r w:rsidRPr="00EF2AAE">
        <w:rPr>
          <w:color w:val="auto"/>
        </w:rPr>
        <w:t>enog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Predloga</w:t>
      </w:r>
      <w:proofErr w:type="spellEnd"/>
      <w:r w:rsidRPr="00EF2AAE">
        <w:rPr>
          <w:color w:val="auto"/>
          <w:lang w:val="sr-Latn-CS"/>
        </w:rPr>
        <w:t xml:space="preserve"> </w:t>
      </w:r>
      <w:r w:rsidRPr="00EF2AAE">
        <w:rPr>
          <w:color w:val="auto"/>
        </w:rPr>
        <w:t>rang</w:t>
      </w:r>
      <w:r w:rsidRPr="00EF2AAE">
        <w:rPr>
          <w:color w:val="auto"/>
          <w:lang w:val="sr-Latn-CS"/>
        </w:rPr>
        <w:t>-</w:t>
      </w:r>
      <w:proofErr w:type="spellStart"/>
      <w:r w:rsidRPr="00EF2AAE">
        <w:rPr>
          <w:color w:val="auto"/>
        </w:rPr>
        <w:t>liste</w:t>
      </w:r>
      <w:proofErr w:type="spellEnd"/>
      <w:r w:rsidRPr="00EF2AAE">
        <w:rPr>
          <w:color w:val="auto"/>
          <w:lang w:val="sr-Latn-CS"/>
        </w:rPr>
        <w:t xml:space="preserve">, </w:t>
      </w:r>
      <w:proofErr w:type="spellStart"/>
      <w:r w:rsidRPr="00EF2AAE">
        <w:rPr>
          <w:color w:val="auto"/>
        </w:rPr>
        <w:t>Savjet</w:t>
      </w:r>
      <w:proofErr w:type="spellEnd"/>
      <w:r w:rsidRPr="00EF2AAE">
        <w:rPr>
          <w:color w:val="auto"/>
          <w:lang w:val="sr-Latn-CS"/>
        </w:rPr>
        <w:t xml:space="preserve"> (</w:t>
      </w:r>
      <w:proofErr w:type="spellStart"/>
      <w:r w:rsidRPr="00EF2AAE">
        <w:rPr>
          <w:color w:val="auto"/>
        </w:rPr>
        <w:t>Komisija</w:t>
      </w:r>
      <w:proofErr w:type="spellEnd"/>
      <w:r w:rsidRPr="00EF2AAE">
        <w:rPr>
          <w:color w:val="auto"/>
          <w:lang w:val="sr-Latn-CS"/>
        </w:rPr>
        <w:t xml:space="preserve">) </w:t>
      </w:r>
      <w:r w:rsidRPr="00EF2AAE">
        <w:rPr>
          <w:color w:val="auto"/>
        </w:rPr>
        <w:t>za</w:t>
      </w:r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predlaganje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odluke</w:t>
      </w:r>
      <w:proofErr w:type="spellEnd"/>
      <w:r w:rsidRPr="00EF2AAE">
        <w:rPr>
          <w:color w:val="auto"/>
          <w:lang w:val="sr-Latn-CS"/>
        </w:rPr>
        <w:t xml:space="preserve"> </w:t>
      </w:r>
      <w:r w:rsidRPr="00EF2AAE">
        <w:rPr>
          <w:color w:val="auto"/>
        </w:rPr>
        <w:t>po</w:t>
      </w:r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Javnom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pozivu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koju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imenuje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direktor</w:t>
      </w:r>
      <w:proofErr w:type="spellEnd"/>
      <w:r w:rsidRPr="00EF2AAE">
        <w:rPr>
          <w:color w:val="auto"/>
          <w:lang w:val="sr-Latn-CS"/>
        </w:rPr>
        <w:t xml:space="preserve"> </w:t>
      </w:r>
      <w:r w:rsidRPr="00EF2AAE">
        <w:rPr>
          <w:color w:val="auto"/>
        </w:rPr>
        <w:t>NTOCG</w:t>
      </w:r>
      <w:r w:rsidRPr="00EF2AAE">
        <w:rPr>
          <w:color w:val="auto"/>
          <w:lang w:val="sr-Latn-CS"/>
        </w:rPr>
        <w:t xml:space="preserve">, </w:t>
      </w:r>
      <w:proofErr w:type="spellStart"/>
      <w:r w:rsidRPr="00EF2AAE">
        <w:rPr>
          <w:color w:val="auto"/>
        </w:rPr>
        <w:t>utvr</w:t>
      </w:r>
      <w:proofErr w:type="spellEnd"/>
      <w:r w:rsidRPr="00EF2AAE">
        <w:rPr>
          <w:color w:val="auto"/>
          <w:lang w:val="sr-Latn-CS"/>
        </w:rPr>
        <w:t>đ</w:t>
      </w:r>
      <w:proofErr w:type="spellStart"/>
      <w:r w:rsidRPr="00EF2AAE">
        <w:rPr>
          <w:color w:val="auto"/>
        </w:rPr>
        <w:t>uje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Predlog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odluke</w:t>
      </w:r>
      <w:proofErr w:type="spellEnd"/>
      <w:r w:rsidRPr="00EF2AAE">
        <w:rPr>
          <w:color w:val="auto"/>
          <w:lang w:val="sr-Latn-CS"/>
        </w:rPr>
        <w:t xml:space="preserve"> </w:t>
      </w:r>
      <w:r w:rsidRPr="00EF2AAE">
        <w:rPr>
          <w:color w:val="auto"/>
        </w:rPr>
        <w:t>o</w:t>
      </w:r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odabiru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projekata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koji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su</w:t>
      </w:r>
      <w:proofErr w:type="spellEnd"/>
      <w:r w:rsidRPr="00EF2AAE">
        <w:rPr>
          <w:color w:val="auto"/>
          <w:lang w:val="sr-Latn-CS"/>
        </w:rPr>
        <w:t xml:space="preserve"> </w:t>
      </w:r>
      <w:r w:rsidRPr="00EF2AAE">
        <w:rPr>
          <w:color w:val="auto"/>
        </w:rPr>
        <w:t>se</w:t>
      </w:r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kvalifikovali</w:t>
      </w:r>
      <w:proofErr w:type="spellEnd"/>
      <w:r w:rsidRPr="00EF2AAE">
        <w:rPr>
          <w:color w:val="auto"/>
          <w:lang w:val="sr-Latn-CS"/>
        </w:rPr>
        <w:t xml:space="preserve"> </w:t>
      </w:r>
      <w:r w:rsidRPr="00EF2AAE">
        <w:rPr>
          <w:color w:val="auto"/>
        </w:rPr>
        <w:t>za</w:t>
      </w:r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dobijanje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podr</w:t>
      </w:r>
      <w:proofErr w:type="spellEnd"/>
      <w:r w:rsidRPr="00EF2AAE">
        <w:rPr>
          <w:color w:val="auto"/>
          <w:lang w:val="sr-Latn-CS"/>
        </w:rPr>
        <w:t>š</w:t>
      </w:r>
      <w:proofErr w:type="spellStart"/>
      <w:r w:rsidRPr="00EF2AAE">
        <w:rPr>
          <w:color w:val="auto"/>
        </w:rPr>
        <w:t>ke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i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dodjelu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sredstava</w:t>
      </w:r>
      <w:proofErr w:type="spellEnd"/>
      <w:r w:rsidR="001F3F1F" w:rsidRPr="00EF2AAE">
        <w:rPr>
          <w:color w:val="auto"/>
          <w:lang w:val="sr-Latn-CS"/>
        </w:rPr>
        <w:t xml:space="preserve">. </w:t>
      </w:r>
    </w:p>
    <w:p w:rsidR="00812C4A" w:rsidRPr="00EF2AAE" w:rsidRDefault="00812C4A" w:rsidP="001E30F5">
      <w:pPr>
        <w:spacing w:before="240"/>
        <w:ind w:right="-7"/>
        <w:jc w:val="both"/>
        <w:rPr>
          <w:rFonts w:ascii="Times New Roman" w:hAnsi="Times New Roman"/>
          <w:sz w:val="24"/>
          <w:szCs w:val="24"/>
          <w:lang w:val="sr-Latn-CS"/>
        </w:rPr>
      </w:pPr>
      <w:proofErr w:type="spellStart"/>
      <w:r w:rsidRPr="00EF2AAE">
        <w:rPr>
          <w:rFonts w:ascii="Times New Roman" w:hAnsi="Times New Roman"/>
          <w:sz w:val="24"/>
          <w:szCs w:val="24"/>
        </w:rPr>
        <w:t>Odluku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F2AAE">
        <w:rPr>
          <w:rFonts w:ascii="Times New Roman" w:hAnsi="Times New Roman"/>
          <w:sz w:val="24"/>
          <w:szCs w:val="24"/>
        </w:rPr>
        <w:t>o</w:t>
      </w:r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odabiru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projekata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, </w:t>
      </w:r>
      <w:proofErr w:type="spellStart"/>
      <w:r w:rsidRPr="00EF2AAE">
        <w:rPr>
          <w:rFonts w:ascii="Times New Roman" w:hAnsi="Times New Roman"/>
          <w:sz w:val="24"/>
          <w:szCs w:val="24"/>
        </w:rPr>
        <w:t>odnosno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Odluku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F2AAE">
        <w:rPr>
          <w:rFonts w:ascii="Times New Roman" w:hAnsi="Times New Roman"/>
          <w:sz w:val="24"/>
          <w:szCs w:val="24"/>
        </w:rPr>
        <w:t>o</w:t>
      </w:r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odbijanju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projekata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ukoliko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sve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prijave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F2AAE">
        <w:rPr>
          <w:rFonts w:ascii="Times New Roman" w:hAnsi="Times New Roman"/>
          <w:sz w:val="24"/>
          <w:szCs w:val="24"/>
        </w:rPr>
        <w:t>ne</w:t>
      </w:r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ispunjavju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uslove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predvi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>đ</w:t>
      </w:r>
      <w:proofErr w:type="spellStart"/>
      <w:r w:rsidRPr="00EF2AAE">
        <w:rPr>
          <w:rFonts w:ascii="Times New Roman" w:hAnsi="Times New Roman"/>
          <w:sz w:val="24"/>
          <w:szCs w:val="24"/>
        </w:rPr>
        <w:t>ene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Programom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i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Javnim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pozivom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, </w:t>
      </w:r>
      <w:proofErr w:type="spellStart"/>
      <w:r w:rsidRPr="00EF2AAE">
        <w:rPr>
          <w:rFonts w:ascii="Times New Roman" w:hAnsi="Times New Roman"/>
          <w:sz w:val="24"/>
          <w:szCs w:val="24"/>
        </w:rPr>
        <w:t>donosi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direktor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F2AAE">
        <w:rPr>
          <w:rFonts w:ascii="Times New Roman" w:hAnsi="Times New Roman"/>
          <w:sz w:val="24"/>
          <w:szCs w:val="24"/>
        </w:rPr>
        <w:t>NTOCG</w:t>
      </w:r>
      <w:r w:rsidRPr="00EF2AAE">
        <w:rPr>
          <w:rFonts w:ascii="Times New Roman" w:hAnsi="Times New Roman"/>
          <w:sz w:val="24"/>
          <w:szCs w:val="24"/>
          <w:lang w:val="sr-Latn-CS"/>
        </w:rPr>
        <w:t xml:space="preserve">. </w:t>
      </w:r>
      <w:r w:rsidRPr="00EF2AAE">
        <w:rPr>
          <w:rFonts w:ascii="Times New Roman" w:hAnsi="Times New Roman"/>
          <w:sz w:val="24"/>
          <w:szCs w:val="24"/>
        </w:rPr>
        <w:t>Sa</w:t>
      </w:r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podnosiocima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zahtjeva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F2AAE">
        <w:rPr>
          <w:rFonts w:ascii="Times New Roman" w:hAnsi="Times New Roman"/>
          <w:sz w:val="24"/>
          <w:szCs w:val="24"/>
        </w:rPr>
        <w:t>za</w:t>
      </w:r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odabrane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projekte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, </w:t>
      </w:r>
      <w:r w:rsidRPr="00EF2AAE">
        <w:rPr>
          <w:rFonts w:ascii="Times New Roman" w:hAnsi="Times New Roman"/>
          <w:sz w:val="24"/>
          <w:szCs w:val="24"/>
        </w:rPr>
        <w:t>NTOCG</w:t>
      </w:r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zaklju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>č</w:t>
      </w:r>
      <w:proofErr w:type="spellStart"/>
      <w:r w:rsidRPr="00EF2AAE">
        <w:rPr>
          <w:rFonts w:ascii="Times New Roman" w:hAnsi="Times New Roman"/>
          <w:sz w:val="24"/>
          <w:szCs w:val="24"/>
        </w:rPr>
        <w:t>uje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ugovor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F2AAE">
        <w:rPr>
          <w:rFonts w:ascii="Times New Roman" w:hAnsi="Times New Roman"/>
          <w:sz w:val="24"/>
          <w:szCs w:val="24"/>
        </w:rPr>
        <w:t>o</w:t>
      </w:r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F2AAE">
        <w:rPr>
          <w:rFonts w:ascii="Times New Roman" w:hAnsi="Times New Roman"/>
          <w:sz w:val="24"/>
          <w:szCs w:val="24"/>
        </w:rPr>
        <w:t>me</w:t>
      </w:r>
      <w:r w:rsidRPr="00EF2AAE">
        <w:rPr>
          <w:rFonts w:ascii="Times New Roman" w:hAnsi="Times New Roman"/>
          <w:sz w:val="24"/>
          <w:szCs w:val="24"/>
          <w:lang w:val="sr-Latn-CS"/>
        </w:rPr>
        <w:t>đ</w:t>
      </w:r>
      <w:proofErr w:type="spellStart"/>
      <w:r w:rsidRPr="00EF2AAE">
        <w:rPr>
          <w:rFonts w:ascii="Times New Roman" w:hAnsi="Times New Roman"/>
          <w:sz w:val="24"/>
          <w:szCs w:val="24"/>
        </w:rPr>
        <w:t>usobnim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pravima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i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obavezama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F2AAE">
        <w:rPr>
          <w:rFonts w:ascii="Times New Roman" w:hAnsi="Times New Roman"/>
          <w:sz w:val="24"/>
          <w:szCs w:val="24"/>
        </w:rPr>
        <w:t>u</w:t>
      </w:r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vezi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njihove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realizacije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>.</w:t>
      </w:r>
    </w:p>
    <w:p w:rsidR="00812C4A" w:rsidRPr="00EF2AAE" w:rsidRDefault="00812C4A" w:rsidP="009B1BDC">
      <w:pPr>
        <w:pStyle w:val="ListParagraph"/>
        <w:widowControl w:val="0"/>
        <w:numPr>
          <w:ilvl w:val="0"/>
          <w:numId w:val="9"/>
        </w:numPr>
        <w:tabs>
          <w:tab w:val="left" w:pos="360"/>
        </w:tabs>
        <w:spacing w:before="240"/>
        <w:ind w:left="284" w:right="34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AAE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 w:cs="Times New Roman"/>
          <w:b/>
          <w:sz w:val="24"/>
          <w:szCs w:val="24"/>
        </w:rPr>
        <w:t>Rok</w:t>
      </w:r>
      <w:proofErr w:type="spellEnd"/>
      <w:r w:rsidRPr="00EF2AAE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EF2AAE">
        <w:rPr>
          <w:rFonts w:ascii="Times New Roman" w:hAnsi="Times New Roman" w:cs="Times New Roman"/>
          <w:b/>
          <w:sz w:val="24"/>
          <w:szCs w:val="24"/>
        </w:rPr>
        <w:t>donošenje</w:t>
      </w:r>
      <w:proofErr w:type="spellEnd"/>
      <w:r w:rsidRPr="00EF2A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 w:cs="Times New Roman"/>
          <w:b/>
          <w:sz w:val="24"/>
          <w:szCs w:val="24"/>
        </w:rPr>
        <w:t>odluke</w:t>
      </w:r>
      <w:proofErr w:type="spellEnd"/>
      <w:r w:rsidRPr="00EF2A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EF2A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 w:cs="Times New Roman"/>
          <w:b/>
          <w:sz w:val="24"/>
          <w:szCs w:val="24"/>
        </w:rPr>
        <w:t>odlučivanje</w:t>
      </w:r>
      <w:proofErr w:type="spellEnd"/>
      <w:r w:rsidRPr="00EF2AAE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Pr="00EF2AAE">
        <w:rPr>
          <w:rFonts w:ascii="Times New Roman" w:hAnsi="Times New Roman" w:cs="Times New Roman"/>
          <w:b/>
          <w:sz w:val="24"/>
          <w:szCs w:val="24"/>
        </w:rPr>
        <w:t>prigovorima</w:t>
      </w:r>
      <w:proofErr w:type="spellEnd"/>
    </w:p>
    <w:p w:rsidR="00812C4A" w:rsidRPr="00EF2AAE" w:rsidRDefault="00812C4A" w:rsidP="001E30F5">
      <w:pPr>
        <w:pStyle w:val="NoSpacing"/>
        <w:spacing w:before="24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Odluka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o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odabiru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projekata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dodjeli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sredstava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odnosno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Odluku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o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odbijanju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projekata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ukoliko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sve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prijave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ne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ispunjavju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uslove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predviđene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Programom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Javnim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pozivom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donijeće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se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najkasnije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u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roku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od 45 od dana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zatvaranja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javnog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poziva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>.</w:t>
      </w:r>
    </w:p>
    <w:p w:rsidR="00812C4A" w:rsidRPr="00EF2AAE" w:rsidRDefault="00812C4A" w:rsidP="001E30F5">
      <w:pPr>
        <w:pStyle w:val="Normal1"/>
        <w:tabs>
          <w:tab w:val="left" w:pos="8640"/>
        </w:tabs>
        <w:spacing w:before="240"/>
        <w:ind w:right="-7"/>
        <w:jc w:val="both"/>
        <w:rPr>
          <w:color w:val="auto"/>
        </w:rPr>
      </w:pPr>
      <w:r w:rsidRPr="00EF2AAE">
        <w:rPr>
          <w:color w:val="auto"/>
        </w:rPr>
        <w:t xml:space="preserve">Na </w:t>
      </w:r>
      <w:proofErr w:type="spellStart"/>
      <w:r w:rsidRPr="00EF2AAE">
        <w:rPr>
          <w:color w:val="auto"/>
        </w:rPr>
        <w:t>donesene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odluke</w:t>
      </w:r>
      <w:proofErr w:type="spellEnd"/>
      <w:r w:rsidRPr="00EF2AAE">
        <w:rPr>
          <w:color w:val="auto"/>
        </w:rPr>
        <w:t xml:space="preserve">, </w:t>
      </w:r>
      <w:proofErr w:type="spellStart"/>
      <w:r w:rsidRPr="00EF2AAE">
        <w:rPr>
          <w:color w:val="auto"/>
        </w:rPr>
        <w:t>na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osnovu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Programa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odnosno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Javnog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poziva</w:t>
      </w:r>
      <w:proofErr w:type="spellEnd"/>
      <w:r w:rsidRPr="00EF2AAE">
        <w:rPr>
          <w:color w:val="auto"/>
        </w:rPr>
        <w:t xml:space="preserve">, </w:t>
      </w:r>
      <w:proofErr w:type="spellStart"/>
      <w:r w:rsidRPr="00EF2AAE">
        <w:rPr>
          <w:color w:val="auto"/>
        </w:rPr>
        <w:t>podnosilac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ima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pravo</w:t>
      </w:r>
      <w:proofErr w:type="spellEnd"/>
      <w:r w:rsidRPr="00EF2AAE">
        <w:rPr>
          <w:color w:val="auto"/>
        </w:rPr>
        <w:t xml:space="preserve"> da </w:t>
      </w:r>
      <w:proofErr w:type="spellStart"/>
      <w:r w:rsidRPr="00EF2AAE">
        <w:rPr>
          <w:color w:val="auto"/>
        </w:rPr>
        <w:t>uloži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prigovor</w:t>
      </w:r>
      <w:proofErr w:type="spellEnd"/>
      <w:r w:rsidRPr="00EF2AAE">
        <w:rPr>
          <w:color w:val="auto"/>
        </w:rPr>
        <w:t xml:space="preserve"> u </w:t>
      </w:r>
      <w:proofErr w:type="spellStart"/>
      <w:r w:rsidRPr="00EF2AAE">
        <w:rPr>
          <w:color w:val="auto"/>
        </w:rPr>
        <w:t>roku</w:t>
      </w:r>
      <w:proofErr w:type="spellEnd"/>
      <w:r w:rsidRPr="00EF2AAE">
        <w:rPr>
          <w:color w:val="auto"/>
        </w:rPr>
        <w:t xml:space="preserve"> od 8 dana od dana </w:t>
      </w:r>
      <w:proofErr w:type="spellStart"/>
      <w:r w:rsidRPr="00EF2AAE">
        <w:rPr>
          <w:color w:val="auto"/>
        </w:rPr>
        <w:t>objavljivanja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odluke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na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sajtu</w:t>
      </w:r>
      <w:proofErr w:type="spellEnd"/>
      <w:r w:rsidRPr="00EF2AAE">
        <w:rPr>
          <w:color w:val="auto"/>
        </w:rPr>
        <w:t xml:space="preserve">. O </w:t>
      </w:r>
      <w:proofErr w:type="spellStart"/>
      <w:r w:rsidRPr="00EF2AAE">
        <w:rPr>
          <w:color w:val="auto"/>
        </w:rPr>
        <w:t>primljenim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prigovorima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odlučivaće</w:t>
      </w:r>
      <w:proofErr w:type="spellEnd"/>
      <w:r w:rsidRPr="00EF2AAE">
        <w:rPr>
          <w:color w:val="auto"/>
        </w:rPr>
        <w:t xml:space="preserve"> se u </w:t>
      </w:r>
      <w:proofErr w:type="spellStart"/>
      <w:r w:rsidRPr="00EF2AAE">
        <w:rPr>
          <w:color w:val="auto"/>
        </w:rPr>
        <w:t>roku</w:t>
      </w:r>
      <w:proofErr w:type="spellEnd"/>
      <w:r w:rsidRPr="00EF2AAE">
        <w:rPr>
          <w:color w:val="auto"/>
        </w:rPr>
        <w:t xml:space="preserve"> od 15 </w:t>
      </w:r>
      <w:proofErr w:type="spellStart"/>
      <w:r w:rsidRPr="00EF2AAE">
        <w:rPr>
          <w:color w:val="auto"/>
        </w:rPr>
        <w:t>radnih</w:t>
      </w:r>
      <w:proofErr w:type="spellEnd"/>
      <w:r w:rsidRPr="00EF2AAE">
        <w:rPr>
          <w:color w:val="auto"/>
        </w:rPr>
        <w:t xml:space="preserve"> dana od dana </w:t>
      </w:r>
      <w:proofErr w:type="spellStart"/>
      <w:r w:rsidRPr="00EF2AAE">
        <w:rPr>
          <w:color w:val="auto"/>
        </w:rPr>
        <w:t>prijema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prigovora</w:t>
      </w:r>
      <w:proofErr w:type="spellEnd"/>
      <w:r w:rsidRPr="00EF2AAE">
        <w:rPr>
          <w:color w:val="auto"/>
        </w:rPr>
        <w:t>.</w:t>
      </w:r>
    </w:p>
    <w:p w:rsidR="00812C4A" w:rsidRPr="00EF2AAE" w:rsidRDefault="00812C4A" w:rsidP="00812C4A">
      <w:pPr>
        <w:pStyle w:val="NoSpacing"/>
        <w:jc w:val="both"/>
        <w:rPr>
          <w:rFonts w:ascii="Times New Roman" w:eastAsia="Times New Roman" w:hAnsi="Times New Roman"/>
          <w:sz w:val="24"/>
          <w:szCs w:val="24"/>
        </w:rPr>
      </w:pPr>
    </w:p>
    <w:p w:rsidR="00812C4A" w:rsidRPr="00EF2AAE" w:rsidRDefault="00812C4A" w:rsidP="009B1BDC">
      <w:pPr>
        <w:pStyle w:val="NoSpacing"/>
        <w:numPr>
          <w:ilvl w:val="0"/>
          <w:numId w:val="9"/>
        </w:numPr>
        <w:ind w:left="284"/>
        <w:jc w:val="both"/>
        <w:rPr>
          <w:rFonts w:ascii="Times New Roman" w:eastAsia="Times New Roman" w:hAnsi="Times New Roman"/>
          <w:b/>
          <w:sz w:val="24"/>
          <w:szCs w:val="24"/>
          <w:lang w:val="de-DE"/>
        </w:rPr>
      </w:pPr>
      <w:proofErr w:type="spellStart"/>
      <w:r w:rsidRPr="00EF2AAE">
        <w:rPr>
          <w:rFonts w:ascii="Times New Roman" w:eastAsia="Times New Roman" w:hAnsi="Times New Roman"/>
          <w:b/>
          <w:sz w:val="24"/>
          <w:szCs w:val="24"/>
          <w:lang w:val="de-DE"/>
        </w:rPr>
        <w:t>Lista</w:t>
      </w:r>
      <w:proofErr w:type="spellEnd"/>
      <w:r w:rsidRPr="00EF2AAE">
        <w:rPr>
          <w:rFonts w:ascii="Times New Roman" w:eastAsia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b/>
          <w:sz w:val="24"/>
          <w:szCs w:val="24"/>
          <w:lang w:val="de-DE"/>
        </w:rPr>
        <w:t>korisnika</w:t>
      </w:r>
      <w:proofErr w:type="spellEnd"/>
      <w:r w:rsidRPr="00EF2AAE">
        <w:rPr>
          <w:rFonts w:ascii="Times New Roman" w:eastAsia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b/>
          <w:sz w:val="24"/>
          <w:szCs w:val="24"/>
          <w:lang w:val="de-DE"/>
        </w:rPr>
        <w:t>kojima</w:t>
      </w:r>
      <w:proofErr w:type="spellEnd"/>
      <w:r w:rsidRPr="00EF2AAE">
        <w:rPr>
          <w:rFonts w:ascii="Times New Roman" w:eastAsia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b/>
          <w:sz w:val="24"/>
          <w:szCs w:val="24"/>
          <w:lang w:val="de-DE"/>
        </w:rPr>
        <w:t>su</w:t>
      </w:r>
      <w:proofErr w:type="spellEnd"/>
      <w:r w:rsidRPr="00EF2AAE">
        <w:rPr>
          <w:rFonts w:ascii="Times New Roman" w:eastAsia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b/>
          <w:sz w:val="24"/>
          <w:szCs w:val="24"/>
          <w:lang w:val="de-DE"/>
        </w:rPr>
        <w:t>odobrena</w:t>
      </w:r>
      <w:proofErr w:type="spellEnd"/>
      <w:r w:rsidRPr="00EF2AAE">
        <w:rPr>
          <w:rFonts w:ascii="Times New Roman" w:eastAsia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b/>
          <w:sz w:val="24"/>
          <w:szCs w:val="24"/>
          <w:lang w:val="de-DE"/>
        </w:rPr>
        <w:t>sredstva</w:t>
      </w:r>
      <w:proofErr w:type="spellEnd"/>
    </w:p>
    <w:p w:rsidR="00812C4A" w:rsidRPr="00EF2AAE" w:rsidRDefault="00812C4A" w:rsidP="00812C4A">
      <w:pPr>
        <w:pStyle w:val="NoSpacing"/>
        <w:ind w:left="284"/>
        <w:jc w:val="both"/>
        <w:rPr>
          <w:rFonts w:ascii="Times New Roman" w:eastAsia="Times New Roman" w:hAnsi="Times New Roman"/>
          <w:b/>
          <w:sz w:val="24"/>
          <w:szCs w:val="24"/>
          <w:lang w:val="de-DE"/>
        </w:rPr>
      </w:pPr>
    </w:p>
    <w:p w:rsidR="00812C4A" w:rsidRPr="00EF2AAE" w:rsidRDefault="00812C4A" w:rsidP="00812C4A">
      <w:pPr>
        <w:pStyle w:val="NoSpacing"/>
        <w:jc w:val="both"/>
        <w:rPr>
          <w:rFonts w:ascii="Times New Roman" w:eastAsia="Times New Roman" w:hAnsi="Times New Roman"/>
          <w:sz w:val="24"/>
          <w:szCs w:val="24"/>
          <w:lang w:val="de-DE"/>
        </w:rPr>
      </w:pPr>
      <w:r w:rsidRPr="00EF2AAE">
        <w:rPr>
          <w:rFonts w:ascii="Times New Roman" w:eastAsia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  <w:lang w:val="de-DE"/>
        </w:rPr>
        <w:t>Lista</w:t>
      </w:r>
      <w:proofErr w:type="spellEnd"/>
      <w:r w:rsidRPr="00EF2AAE">
        <w:rPr>
          <w:rFonts w:ascii="Times New Roman" w:eastAsia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  <w:lang w:val="de-DE"/>
        </w:rPr>
        <w:t>korisnika</w:t>
      </w:r>
      <w:proofErr w:type="spellEnd"/>
      <w:r w:rsidRPr="00EF2AAE">
        <w:rPr>
          <w:rFonts w:ascii="Times New Roman" w:eastAsia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  <w:lang w:val="de-DE"/>
        </w:rPr>
        <w:t>kojima</w:t>
      </w:r>
      <w:proofErr w:type="spellEnd"/>
      <w:r w:rsidRPr="00EF2AAE">
        <w:rPr>
          <w:rFonts w:ascii="Times New Roman" w:eastAsia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  <w:lang w:val="de-DE"/>
        </w:rPr>
        <w:t>su</w:t>
      </w:r>
      <w:proofErr w:type="spellEnd"/>
      <w:r w:rsidRPr="00EF2AAE">
        <w:rPr>
          <w:rFonts w:ascii="Times New Roman" w:eastAsia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  <w:lang w:val="de-DE"/>
        </w:rPr>
        <w:t>odobrena</w:t>
      </w:r>
      <w:proofErr w:type="spellEnd"/>
      <w:r w:rsidRPr="00EF2AAE">
        <w:rPr>
          <w:rFonts w:ascii="Times New Roman" w:eastAsia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  <w:lang w:val="de-DE"/>
        </w:rPr>
        <w:t>sredstva</w:t>
      </w:r>
      <w:proofErr w:type="spellEnd"/>
      <w:r w:rsidRPr="00EF2AAE">
        <w:rPr>
          <w:rFonts w:ascii="Times New Roman" w:eastAsia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  <w:lang w:val="de-DE"/>
        </w:rPr>
        <w:t>sa</w:t>
      </w:r>
      <w:proofErr w:type="spellEnd"/>
      <w:r w:rsidRPr="00EF2AAE">
        <w:rPr>
          <w:rFonts w:ascii="Times New Roman" w:eastAsia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  <w:lang w:val="de-DE"/>
        </w:rPr>
        <w:t>iznosom</w:t>
      </w:r>
      <w:proofErr w:type="spellEnd"/>
      <w:r w:rsidRPr="00EF2AAE">
        <w:rPr>
          <w:rFonts w:ascii="Times New Roman" w:eastAsia="Times New Roman" w:hAnsi="Times New Roman"/>
          <w:sz w:val="24"/>
          <w:szCs w:val="24"/>
          <w:lang w:val="de-DE"/>
        </w:rPr>
        <w:t xml:space="preserve"> i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  <w:lang w:val="de-DE"/>
        </w:rPr>
        <w:t>namjenom</w:t>
      </w:r>
      <w:proofErr w:type="spellEnd"/>
      <w:r w:rsidRPr="00EF2AAE">
        <w:rPr>
          <w:rFonts w:ascii="Times New Roman" w:eastAsia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  <w:lang w:val="de-DE"/>
        </w:rPr>
        <w:t>dodijeljenih</w:t>
      </w:r>
      <w:proofErr w:type="spellEnd"/>
      <w:r w:rsidRPr="00EF2AAE">
        <w:rPr>
          <w:rFonts w:ascii="Times New Roman" w:eastAsia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  <w:lang w:val="de-DE"/>
        </w:rPr>
        <w:t>sredstava</w:t>
      </w:r>
      <w:proofErr w:type="spellEnd"/>
      <w:r w:rsidRPr="00EF2AAE">
        <w:rPr>
          <w:rFonts w:ascii="Times New Roman" w:eastAsia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  <w:lang w:val="de-DE"/>
        </w:rPr>
        <w:t>po</w:t>
      </w:r>
      <w:proofErr w:type="spellEnd"/>
      <w:r w:rsidRPr="00EF2AAE">
        <w:rPr>
          <w:rFonts w:ascii="Times New Roman" w:eastAsia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  <w:lang w:val="de-DE"/>
        </w:rPr>
        <w:t>korisniku</w:t>
      </w:r>
      <w:proofErr w:type="spellEnd"/>
      <w:r w:rsidRPr="00EF2AAE">
        <w:rPr>
          <w:rFonts w:ascii="Times New Roman" w:eastAsia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  <w:lang w:val="de-DE"/>
        </w:rPr>
        <w:t>biće</w:t>
      </w:r>
      <w:proofErr w:type="spellEnd"/>
      <w:r w:rsidRPr="00EF2AAE">
        <w:rPr>
          <w:rFonts w:ascii="Times New Roman" w:eastAsia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  <w:lang w:val="de-DE"/>
        </w:rPr>
        <w:t>objavljena</w:t>
      </w:r>
      <w:proofErr w:type="spellEnd"/>
      <w:r w:rsidRPr="00EF2AAE">
        <w:rPr>
          <w:rFonts w:ascii="Times New Roman" w:eastAsia="Times New Roman" w:hAnsi="Times New Roman"/>
          <w:sz w:val="24"/>
          <w:szCs w:val="24"/>
          <w:lang w:val="de-DE"/>
        </w:rPr>
        <w:t xml:space="preserve"> na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  <w:lang w:val="de-DE"/>
        </w:rPr>
        <w:t>internet</w:t>
      </w:r>
      <w:proofErr w:type="spellEnd"/>
      <w:r w:rsidRPr="00EF2AAE">
        <w:rPr>
          <w:rFonts w:ascii="Times New Roman" w:eastAsia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  <w:lang w:val="de-DE"/>
        </w:rPr>
        <w:t>stranicama</w:t>
      </w:r>
      <w:proofErr w:type="spellEnd"/>
      <w:r w:rsidRPr="00EF2AAE">
        <w:rPr>
          <w:rFonts w:ascii="Times New Roman" w:eastAsia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  <w:lang w:val="de-DE"/>
        </w:rPr>
        <w:t>Ministarstva</w:t>
      </w:r>
      <w:proofErr w:type="spellEnd"/>
      <w:r w:rsidRPr="00EF2AAE">
        <w:rPr>
          <w:rFonts w:ascii="Times New Roman" w:eastAsia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  <w:lang w:val="de-DE"/>
        </w:rPr>
        <w:t>održivog</w:t>
      </w:r>
      <w:proofErr w:type="spellEnd"/>
      <w:r w:rsidRPr="00EF2AAE">
        <w:rPr>
          <w:rFonts w:ascii="Times New Roman" w:eastAsia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  <w:lang w:val="de-DE"/>
        </w:rPr>
        <w:t>razvoja</w:t>
      </w:r>
      <w:proofErr w:type="spellEnd"/>
      <w:r w:rsidRPr="00EF2AAE">
        <w:rPr>
          <w:rFonts w:ascii="Times New Roman" w:eastAsia="Times New Roman" w:hAnsi="Times New Roman"/>
          <w:sz w:val="24"/>
          <w:szCs w:val="24"/>
          <w:lang w:val="de-DE"/>
        </w:rPr>
        <w:t xml:space="preserve"> i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  <w:lang w:val="de-DE"/>
        </w:rPr>
        <w:t>turizma</w:t>
      </w:r>
      <w:proofErr w:type="spellEnd"/>
      <w:r w:rsidRPr="00EF2AAE">
        <w:rPr>
          <w:rFonts w:ascii="Times New Roman" w:eastAsia="Times New Roman" w:hAnsi="Times New Roman"/>
          <w:sz w:val="24"/>
          <w:szCs w:val="24"/>
          <w:lang w:val="de-DE"/>
        </w:rPr>
        <w:t xml:space="preserve"> i NTOCG u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  <w:lang w:val="de-DE"/>
        </w:rPr>
        <w:t>roku</w:t>
      </w:r>
      <w:proofErr w:type="spellEnd"/>
      <w:r w:rsidRPr="00EF2AAE">
        <w:rPr>
          <w:rFonts w:ascii="Times New Roman" w:eastAsia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  <w:lang w:val="de-DE"/>
        </w:rPr>
        <w:t>od</w:t>
      </w:r>
      <w:proofErr w:type="spellEnd"/>
      <w:r w:rsidRPr="00EF2AAE">
        <w:rPr>
          <w:rFonts w:ascii="Times New Roman" w:eastAsia="Times New Roman" w:hAnsi="Times New Roman"/>
          <w:sz w:val="24"/>
          <w:szCs w:val="24"/>
          <w:lang w:val="de-DE"/>
        </w:rPr>
        <w:t xml:space="preserve"> 15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  <w:lang w:val="de-DE"/>
        </w:rPr>
        <w:t>dana</w:t>
      </w:r>
      <w:proofErr w:type="spellEnd"/>
      <w:r w:rsidRPr="00EF2AAE">
        <w:rPr>
          <w:rFonts w:ascii="Times New Roman" w:eastAsia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  <w:lang w:val="de-DE"/>
        </w:rPr>
        <w:t>od</w:t>
      </w:r>
      <w:proofErr w:type="spellEnd"/>
      <w:r w:rsidRPr="00EF2AAE">
        <w:rPr>
          <w:rFonts w:ascii="Times New Roman" w:eastAsia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  <w:lang w:val="de-DE"/>
        </w:rPr>
        <w:t>dana</w:t>
      </w:r>
      <w:proofErr w:type="spellEnd"/>
      <w:r w:rsidRPr="00EF2AAE">
        <w:rPr>
          <w:rFonts w:ascii="Times New Roman" w:eastAsia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  <w:lang w:val="de-DE"/>
        </w:rPr>
        <w:t>donošenja</w:t>
      </w:r>
      <w:proofErr w:type="spellEnd"/>
      <w:r w:rsidRPr="00EF2AAE">
        <w:rPr>
          <w:rFonts w:ascii="Times New Roman" w:eastAsia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  <w:lang w:val="de-DE"/>
        </w:rPr>
        <w:t>Odluke</w:t>
      </w:r>
      <w:proofErr w:type="spellEnd"/>
      <w:r w:rsidRPr="00EF2AAE">
        <w:rPr>
          <w:rFonts w:ascii="Times New Roman" w:eastAsia="Times New Roman" w:hAnsi="Times New Roman"/>
          <w:sz w:val="24"/>
          <w:szCs w:val="24"/>
          <w:lang w:val="de-DE"/>
        </w:rPr>
        <w:t xml:space="preserve"> o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  <w:lang w:val="de-DE"/>
        </w:rPr>
        <w:t>odabiru</w:t>
      </w:r>
      <w:proofErr w:type="spellEnd"/>
      <w:r w:rsidRPr="00EF2AAE">
        <w:rPr>
          <w:rFonts w:ascii="Times New Roman" w:eastAsia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  <w:lang w:val="de-DE"/>
        </w:rPr>
        <w:t>projekata</w:t>
      </w:r>
      <w:proofErr w:type="spellEnd"/>
      <w:r w:rsidRPr="00EF2AAE">
        <w:rPr>
          <w:rFonts w:ascii="Times New Roman" w:eastAsia="Times New Roman" w:hAnsi="Times New Roman"/>
          <w:sz w:val="24"/>
          <w:szCs w:val="24"/>
          <w:lang w:val="de-DE"/>
        </w:rPr>
        <w:t xml:space="preserve"> i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  <w:lang w:val="de-DE"/>
        </w:rPr>
        <w:t>dodjeli</w:t>
      </w:r>
      <w:proofErr w:type="spellEnd"/>
      <w:r w:rsidRPr="00EF2AAE">
        <w:rPr>
          <w:rFonts w:ascii="Times New Roman" w:eastAsia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  <w:lang w:val="de-DE"/>
        </w:rPr>
        <w:t>sredstava</w:t>
      </w:r>
      <w:proofErr w:type="spellEnd"/>
      <w:r w:rsidRPr="00EF2AAE">
        <w:rPr>
          <w:rFonts w:ascii="Times New Roman" w:eastAsia="Times New Roman" w:hAnsi="Times New Roman"/>
          <w:sz w:val="24"/>
          <w:szCs w:val="24"/>
          <w:lang w:val="de-DE"/>
        </w:rPr>
        <w:t>.</w:t>
      </w:r>
    </w:p>
    <w:p w:rsidR="00062288" w:rsidRPr="00EF2AAE" w:rsidRDefault="00062288" w:rsidP="00812C4A">
      <w:pPr>
        <w:pStyle w:val="NoSpacing"/>
        <w:jc w:val="both"/>
        <w:rPr>
          <w:rFonts w:ascii="Times New Roman" w:eastAsia="Times New Roman" w:hAnsi="Times New Roman"/>
          <w:sz w:val="24"/>
          <w:szCs w:val="24"/>
          <w:lang w:val="de-DE"/>
        </w:rPr>
      </w:pPr>
    </w:p>
    <w:p w:rsidR="00812C4A" w:rsidRPr="00EF2AAE" w:rsidRDefault="00812C4A" w:rsidP="009B1BDC">
      <w:pPr>
        <w:pStyle w:val="NoSpacing"/>
        <w:numPr>
          <w:ilvl w:val="0"/>
          <w:numId w:val="9"/>
        </w:numPr>
        <w:ind w:left="284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EF2AAE">
        <w:rPr>
          <w:rFonts w:ascii="Times New Roman" w:eastAsia="Times New Roman" w:hAnsi="Times New Roman"/>
          <w:b/>
          <w:sz w:val="24"/>
          <w:szCs w:val="24"/>
        </w:rPr>
        <w:t>Rok</w:t>
      </w:r>
      <w:proofErr w:type="spellEnd"/>
      <w:r w:rsidRPr="00EF2AAE">
        <w:rPr>
          <w:rFonts w:ascii="Times New Roman" w:eastAsia="Times New Roman" w:hAnsi="Times New Roman"/>
          <w:b/>
          <w:sz w:val="24"/>
          <w:szCs w:val="24"/>
        </w:rPr>
        <w:t xml:space="preserve"> za </w:t>
      </w:r>
      <w:proofErr w:type="spellStart"/>
      <w:r w:rsidRPr="00EF2AAE">
        <w:rPr>
          <w:rFonts w:ascii="Times New Roman" w:eastAsia="Times New Roman" w:hAnsi="Times New Roman"/>
          <w:b/>
          <w:sz w:val="24"/>
          <w:szCs w:val="24"/>
        </w:rPr>
        <w:t>potpisivanje</w:t>
      </w:r>
      <w:proofErr w:type="spellEnd"/>
      <w:r w:rsidRPr="00EF2AA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b/>
          <w:sz w:val="24"/>
          <w:szCs w:val="24"/>
        </w:rPr>
        <w:t>ugovora</w:t>
      </w:r>
      <w:proofErr w:type="spellEnd"/>
      <w:r w:rsidRPr="00EF2AAE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812C4A" w:rsidRPr="00EF2AAE" w:rsidRDefault="00812C4A" w:rsidP="00812C4A">
      <w:pPr>
        <w:pStyle w:val="NoSpacing"/>
        <w:ind w:left="284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812C4A" w:rsidRPr="00EF2AAE" w:rsidRDefault="00812C4A" w:rsidP="00812C4A">
      <w:pPr>
        <w:pStyle w:val="NoSpacing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Nacionalna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turistička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organizacija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će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s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odabranim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korisnicima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potpisati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ugovor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najkasnije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u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roku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15 dana od dana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objave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Odluke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o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odabiru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projekata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dodjeli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sredstava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odnosno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odlučivanja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po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prigovorima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>.</w:t>
      </w:r>
    </w:p>
    <w:p w:rsidR="008D6755" w:rsidRPr="00EF2AAE" w:rsidRDefault="008D6755" w:rsidP="00812C4A">
      <w:pPr>
        <w:pStyle w:val="NoSpacing"/>
        <w:jc w:val="both"/>
        <w:rPr>
          <w:rFonts w:ascii="Times New Roman" w:eastAsia="Times New Roman" w:hAnsi="Times New Roman"/>
          <w:sz w:val="24"/>
          <w:szCs w:val="24"/>
        </w:rPr>
      </w:pPr>
    </w:p>
    <w:p w:rsidR="00812C4A" w:rsidRPr="00EF2AAE" w:rsidRDefault="00812C4A" w:rsidP="00812C4A">
      <w:pPr>
        <w:pStyle w:val="ListParagraph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12C4A" w:rsidRDefault="00812C4A" w:rsidP="00812C4A">
      <w:pPr>
        <w:numPr>
          <w:ilvl w:val="0"/>
          <w:numId w:val="9"/>
        </w:numPr>
        <w:tabs>
          <w:tab w:val="left" w:pos="360"/>
          <w:tab w:val="left" w:pos="2160"/>
        </w:tabs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F2AAE">
        <w:rPr>
          <w:rFonts w:ascii="Times New Roman" w:hAnsi="Times New Roman"/>
          <w:b/>
          <w:sz w:val="24"/>
          <w:szCs w:val="24"/>
        </w:rPr>
        <w:t>Nadzor</w:t>
      </w:r>
      <w:proofErr w:type="spellEnd"/>
      <w:r w:rsidRPr="00EF2AAE">
        <w:rPr>
          <w:rFonts w:ascii="Times New Roman" w:hAnsi="Times New Roman"/>
          <w:b/>
          <w:sz w:val="24"/>
          <w:szCs w:val="24"/>
        </w:rPr>
        <w:t xml:space="preserve"> </w:t>
      </w:r>
    </w:p>
    <w:p w:rsidR="00D86E22" w:rsidRPr="00D86E22" w:rsidRDefault="00D86E22" w:rsidP="00D86E22">
      <w:pPr>
        <w:tabs>
          <w:tab w:val="left" w:pos="360"/>
          <w:tab w:val="left" w:pos="2160"/>
        </w:tabs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812C4A" w:rsidRPr="00EF2AAE" w:rsidRDefault="00812C4A" w:rsidP="00812C4A">
      <w:pPr>
        <w:tabs>
          <w:tab w:val="left" w:pos="360"/>
          <w:tab w:val="left" w:pos="2160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EF2AAE">
        <w:rPr>
          <w:rFonts w:ascii="Times New Roman" w:hAnsi="Times New Roman"/>
          <w:sz w:val="24"/>
          <w:szCs w:val="24"/>
        </w:rPr>
        <w:t>Radna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grupa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imenovana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od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strane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direktora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NTOCG </w:t>
      </w:r>
      <w:proofErr w:type="spellStart"/>
      <w:r w:rsidRPr="00EF2AAE">
        <w:rPr>
          <w:rFonts w:ascii="Times New Roman" w:hAnsi="Times New Roman"/>
          <w:sz w:val="24"/>
          <w:szCs w:val="24"/>
        </w:rPr>
        <w:t>obavlja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nadzor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nad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namjenskim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korišćenjem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odobrenih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sredstava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putem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pisanog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izvještaja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sa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pratećom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dokumentacijom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F2AAE">
        <w:rPr>
          <w:rFonts w:ascii="Times New Roman" w:hAnsi="Times New Roman"/>
          <w:sz w:val="24"/>
          <w:szCs w:val="24"/>
        </w:rPr>
        <w:t>dokazima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EF2AAE">
        <w:rPr>
          <w:rFonts w:ascii="Times New Roman" w:hAnsi="Times New Roman"/>
          <w:sz w:val="24"/>
          <w:szCs w:val="24"/>
        </w:rPr>
        <w:t>korišćenju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sredstava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EF2AAE">
        <w:rPr>
          <w:rFonts w:ascii="Times New Roman" w:hAnsi="Times New Roman"/>
          <w:sz w:val="24"/>
          <w:szCs w:val="24"/>
        </w:rPr>
        <w:t>koje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lastRenderedPageBreak/>
        <w:t>korisnik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sredstava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EF2AAE">
        <w:rPr>
          <w:rFonts w:ascii="Times New Roman" w:hAnsi="Times New Roman"/>
          <w:sz w:val="24"/>
          <w:szCs w:val="24"/>
        </w:rPr>
        <w:t>ugovorenom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roku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dostavlja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NTOCG. Po </w:t>
      </w:r>
      <w:proofErr w:type="spellStart"/>
      <w:r w:rsidRPr="00EF2AAE">
        <w:rPr>
          <w:rFonts w:ascii="Times New Roman" w:hAnsi="Times New Roman"/>
          <w:sz w:val="24"/>
          <w:szCs w:val="24"/>
        </w:rPr>
        <w:t>potrebi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2AAE">
        <w:rPr>
          <w:rFonts w:ascii="Times New Roman" w:hAnsi="Times New Roman"/>
          <w:sz w:val="24"/>
          <w:szCs w:val="24"/>
        </w:rPr>
        <w:t>obavlja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EF2AAE">
        <w:rPr>
          <w:rFonts w:ascii="Times New Roman" w:hAnsi="Times New Roman"/>
          <w:sz w:val="24"/>
          <w:szCs w:val="24"/>
        </w:rPr>
        <w:t>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dodatni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nadzor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uvidom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EF2AAE">
        <w:rPr>
          <w:rFonts w:ascii="Times New Roman" w:hAnsi="Times New Roman"/>
          <w:sz w:val="24"/>
          <w:szCs w:val="24"/>
        </w:rPr>
        <w:t>dokumentaciju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kod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korisnika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sredstava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. </w:t>
      </w:r>
    </w:p>
    <w:p w:rsidR="00812C4A" w:rsidRPr="00EF2AAE" w:rsidRDefault="00812C4A" w:rsidP="00812C4A">
      <w:pPr>
        <w:tabs>
          <w:tab w:val="left" w:pos="360"/>
          <w:tab w:val="left" w:pos="2160"/>
        </w:tabs>
        <w:jc w:val="both"/>
        <w:rPr>
          <w:rFonts w:ascii="Times New Roman" w:hAnsi="Times New Roman"/>
          <w:sz w:val="24"/>
          <w:szCs w:val="24"/>
        </w:rPr>
      </w:pPr>
      <w:r w:rsidRPr="00EF2AAE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Pr="00EF2AAE">
        <w:rPr>
          <w:rFonts w:ascii="Times New Roman" w:hAnsi="Times New Roman"/>
          <w:sz w:val="24"/>
          <w:szCs w:val="24"/>
        </w:rPr>
        <w:t>slučaju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utvrđivanja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objektivnih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okolnosti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koje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su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uticale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na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nemogućnost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ispunjenja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obaveza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koje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proizlaze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iz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ovog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Programa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koje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su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utvrđene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Ugovorom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2AAE">
        <w:rPr>
          <w:rFonts w:ascii="Times New Roman" w:hAnsi="Times New Roman"/>
          <w:sz w:val="24"/>
          <w:szCs w:val="24"/>
        </w:rPr>
        <w:t>korisnik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sredstava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EF2AAE">
        <w:rPr>
          <w:rFonts w:ascii="Times New Roman" w:hAnsi="Times New Roman"/>
          <w:sz w:val="24"/>
          <w:szCs w:val="24"/>
        </w:rPr>
        <w:t>dužan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odmah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o tome </w:t>
      </w:r>
      <w:proofErr w:type="spellStart"/>
      <w:r w:rsidRPr="00EF2AAE">
        <w:rPr>
          <w:rFonts w:ascii="Times New Roman" w:hAnsi="Times New Roman"/>
          <w:sz w:val="24"/>
          <w:szCs w:val="24"/>
        </w:rPr>
        <w:t>obavijestiti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NTO CG </w:t>
      </w:r>
      <w:proofErr w:type="spellStart"/>
      <w:r w:rsidRPr="00EF2AAE">
        <w:rPr>
          <w:rFonts w:ascii="Times New Roman" w:hAnsi="Times New Roman"/>
          <w:sz w:val="24"/>
          <w:szCs w:val="24"/>
        </w:rPr>
        <w:t>pisanim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putem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. </w:t>
      </w:r>
    </w:p>
    <w:p w:rsidR="00812C4A" w:rsidRPr="00EF2AAE" w:rsidRDefault="00812C4A" w:rsidP="00812C4A">
      <w:pPr>
        <w:tabs>
          <w:tab w:val="left" w:pos="360"/>
          <w:tab w:val="left" w:pos="2160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EF2AAE">
        <w:rPr>
          <w:rFonts w:ascii="Times New Roman" w:hAnsi="Times New Roman"/>
          <w:sz w:val="24"/>
          <w:szCs w:val="24"/>
        </w:rPr>
        <w:t>Nosilac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oglašavanja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dužan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EF2AAE">
        <w:rPr>
          <w:rFonts w:ascii="Times New Roman" w:hAnsi="Times New Roman"/>
          <w:sz w:val="24"/>
          <w:szCs w:val="24"/>
        </w:rPr>
        <w:t>obavijestiti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NTOCG </w:t>
      </w:r>
      <w:proofErr w:type="spellStart"/>
      <w:r w:rsidRPr="00EF2AAE">
        <w:rPr>
          <w:rFonts w:ascii="Times New Roman" w:hAnsi="Times New Roman"/>
          <w:sz w:val="24"/>
          <w:szCs w:val="24"/>
        </w:rPr>
        <w:t>ukoliko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dođe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EF2AAE">
        <w:rPr>
          <w:rFonts w:ascii="Times New Roman" w:hAnsi="Times New Roman"/>
          <w:sz w:val="24"/>
          <w:szCs w:val="24"/>
        </w:rPr>
        <w:t>promjena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EF2AAE">
        <w:rPr>
          <w:rFonts w:ascii="Times New Roman" w:hAnsi="Times New Roman"/>
          <w:sz w:val="24"/>
          <w:szCs w:val="24"/>
        </w:rPr>
        <w:t>realizaciji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programa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EF2AAE">
        <w:rPr>
          <w:rFonts w:ascii="Times New Roman" w:hAnsi="Times New Roman"/>
          <w:sz w:val="24"/>
          <w:szCs w:val="24"/>
        </w:rPr>
        <w:t>odnosu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na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predloženi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program. U </w:t>
      </w:r>
      <w:proofErr w:type="spellStart"/>
      <w:r w:rsidRPr="00EF2AAE">
        <w:rPr>
          <w:rFonts w:ascii="Times New Roman" w:hAnsi="Times New Roman"/>
          <w:sz w:val="24"/>
          <w:szCs w:val="24"/>
        </w:rPr>
        <w:t>slučaju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smanjenja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realizacije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planiranog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programa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, NTOCG </w:t>
      </w:r>
      <w:proofErr w:type="spellStart"/>
      <w:r w:rsidRPr="00EF2AAE">
        <w:rPr>
          <w:rFonts w:ascii="Times New Roman" w:hAnsi="Times New Roman"/>
          <w:sz w:val="24"/>
          <w:szCs w:val="24"/>
        </w:rPr>
        <w:t>može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smanjiti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ili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obustaviti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dalje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zajedničko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oglašavanje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2AAE">
        <w:rPr>
          <w:rFonts w:ascii="Times New Roman" w:hAnsi="Times New Roman"/>
          <w:sz w:val="24"/>
          <w:szCs w:val="24"/>
        </w:rPr>
        <w:t>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u tom </w:t>
      </w:r>
      <w:proofErr w:type="spellStart"/>
      <w:r w:rsidRPr="00EF2AAE">
        <w:rPr>
          <w:rFonts w:ascii="Times New Roman" w:hAnsi="Times New Roman"/>
          <w:sz w:val="24"/>
          <w:szCs w:val="24"/>
        </w:rPr>
        <w:t>slučaju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mogu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biti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priznati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samo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troškovi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realizovani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EF2AAE">
        <w:rPr>
          <w:rFonts w:ascii="Times New Roman" w:hAnsi="Times New Roman"/>
          <w:sz w:val="24"/>
          <w:szCs w:val="24"/>
        </w:rPr>
        <w:t>trenutka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smanjenja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predloženog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programa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EF2AAE">
        <w:rPr>
          <w:rFonts w:ascii="Times New Roman" w:hAnsi="Times New Roman"/>
          <w:sz w:val="24"/>
          <w:szCs w:val="24"/>
        </w:rPr>
        <w:t>skladu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s </w:t>
      </w:r>
      <w:proofErr w:type="spellStart"/>
      <w:r w:rsidRPr="00EF2AAE">
        <w:rPr>
          <w:rFonts w:ascii="Times New Roman" w:hAnsi="Times New Roman"/>
          <w:sz w:val="24"/>
          <w:szCs w:val="24"/>
        </w:rPr>
        <w:t>propisanim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uslovima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. U </w:t>
      </w:r>
      <w:proofErr w:type="spellStart"/>
      <w:r w:rsidRPr="00EF2AAE">
        <w:rPr>
          <w:rFonts w:ascii="Times New Roman" w:hAnsi="Times New Roman"/>
          <w:sz w:val="24"/>
          <w:szCs w:val="24"/>
        </w:rPr>
        <w:t>slučaju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utvrđivanja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nepravilnosti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EF2AAE">
        <w:rPr>
          <w:rFonts w:ascii="Times New Roman" w:hAnsi="Times New Roman"/>
          <w:sz w:val="24"/>
          <w:szCs w:val="24"/>
        </w:rPr>
        <w:t>korišćenju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odobrenih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sredstava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2AAE">
        <w:rPr>
          <w:rFonts w:ascii="Times New Roman" w:hAnsi="Times New Roman"/>
          <w:sz w:val="24"/>
          <w:szCs w:val="24"/>
        </w:rPr>
        <w:t>direktor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NTO CG </w:t>
      </w:r>
      <w:proofErr w:type="spellStart"/>
      <w:r w:rsidRPr="00EF2AAE">
        <w:rPr>
          <w:rFonts w:ascii="Times New Roman" w:hAnsi="Times New Roman"/>
          <w:sz w:val="24"/>
          <w:szCs w:val="24"/>
        </w:rPr>
        <w:t>donosi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Odluku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EF2AAE">
        <w:rPr>
          <w:rFonts w:ascii="Times New Roman" w:hAnsi="Times New Roman"/>
          <w:sz w:val="24"/>
          <w:szCs w:val="24"/>
        </w:rPr>
        <w:t>povratu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sredstava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Pr="00EF2AAE">
        <w:rPr>
          <w:rFonts w:ascii="Times New Roman" w:hAnsi="Times New Roman"/>
          <w:sz w:val="24"/>
          <w:szCs w:val="24"/>
        </w:rPr>
        <w:t>korisnik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EF2AAE">
        <w:rPr>
          <w:rFonts w:ascii="Times New Roman" w:hAnsi="Times New Roman"/>
          <w:sz w:val="24"/>
          <w:szCs w:val="24"/>
        </w:rPr>
        <w:t>dužan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vratiti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ista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EF2AAE">
        <w:rPr>
          <w:rFonts w:ascii="Times New Roman" w:hAnsi="Times New Roman"/>
          <w:sz w:val="24"/>
          <w:szCs w:val="24"/>
        </w:rPr>
        <w:t>roku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od 15 dana od </w:t>
      </w:r>
      <w:proofErr w:type="spellStart"/>
      <w:r w:rsidRPr="00EF2AAE">
        <w:rPr>
          <w:rFonts w:ascii="Times New Roman" w:hAnsi="Times New Roman"/>
          <w:sz w:val="24"/>
          <w:szCs w:val="24"/>
        </w:rPr>
        <w:t>prijema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odluke</w:t>
      </w:r>
      <w:proofErr w:type="spellEnd"/>
      <w:r w:rsidRPr="00EF2AAE">
        <w:rPr>
          <w:rFonts w:ascii="Times New Roman" w:hAnsi="Times New Roman"/>
          <w:sz w:val="24"/>
          <w:szCs w:val="24"/>
        </w:rPr>
        <w:t>.</w:t>
      </w:r>
    </w:p>
    <w:p w:rsidR="00812C4A" w:rsidRPr="00EF2AAE" w:rsidRDefault="00812C4A" w:rsidP="009B1BDC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2160"/>
        </w:tabs>
        <w:spacing w:before="24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F2AAE">
        <w:rPr>
          <w:rFonts w:ascii="Times New Roman" w:hAnsi="Times New Roman" w:cs="Times New Roman"/>
          <w:b/>
          <w:sz w:val="24"/>
          <w:szCs w:val="24"/>
        </w:rPr>
        <w:t>Obaveze</w:t>
      </w:r>
      <w:proofErr w:type="spellEnd"/>
      <w:r w:rsidRPr="00EF2A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 w:cs="Times New Roman"/>
          <w:b/>
          <w:sz w:val="24"/>
          <w:szCs w:val="24"/>
        </w:rPr>
        <w:t>korisnika</w:t>
      </w:r>
      <w:proofErr w:type="spellEnd"/>
      <w:r w:rsidRPr="00EF2A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 w:cs="Times New Roman"/>
          <w:b/>
          <w:sz w:val="24"/>
          <w:szCs w:val="24"/>
        </w:rPr>
        <w:t>su</w:t>
      </w:r>
      <w:proofErr w:type="spellEnd"/>
      <w:r w:rsidRPr="00EF2AAE">
        <w:rPr>
          <w:rFonts w:ascii="Times New Roman" w:hAnsi="Times New Roman" w:cs="Times New Roman"/>
          <w:b/>
          <w:sz w:val="24"/>
          <w:szCs w:val="24"/>
        </w:rPr>
        <w:t xml:space="preserve"> da:</w:t>
      </w:r>
    </w:p>
    <w:p w:rsidR="00812C4A" w:rsidRPr="00EF2AAE" w:rsidRDefault="00812C4A" w:rsidP="001E30F5">
      <w:pPr>
        <w:tabs>
          <w:tab w:val="left" w:pos="360"/>
          <w:tab w:val="left" w:pos="2160"/>
        </w:tabs>
        <w:spacing w:before="240"/>
        <w:jc w:val="both"/>
        <w:rPr>
          <w:rFonts w:ascii="Times New Roman" w:hAnsi="Times New Roman"/>
          <w:sz w:val="24"/>
          <w:szCs w:val="24"/>
        </w:rPr>
      </w:pPr>
      <w:r w:rsidRPr="00EF2AAE">
        <w:rPr>
          <w:rFonts w:ascii="Times New Roman" w:hAnsi="Times New Roman"/>
          <w:sz w:val="24"/>
          <w:szCs w:val="24"/>
        </w:rPr>
        <w:t xml:space="preserve">● </w:t>
      </w:r>
      <w:proofErr w:type="spellStart"/>
      <w:r w:rsidRPr="00EF2AAE">
        <w:rPr>
          <w:rFonts w:ascii="Times New Roman" w:hAnsi="Times New Roman"/>
          <w:sz w:val="24"/>
          <w:szCs w:val="24"/>
        </w:rPr>
        <w:t>Potpiše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ugovor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</w:p>
    <w:p w:rsidR="00812C4A" w:rsidRPr="00EF2AAE" w:rsidRDefault="00812C4A" w:rsidP="00812C4A">
      <w:pPr>
        <w:tabs>
          <w:tab w:val="left" w:pos="360"/>
          <w:tab w:val="left" w:pos="2160"/>
        </w:tabs>
        <w:jc w:val="both"/>
        <w:rPr>
          <w:rFonts w:ascii="Times New Roman" w:hAnsi="Times New Roman"/>
          <w:sz w:val="24"/>
          <w:szCs w:val="24"/>
        </w:rPr>
      </w:pPr>
      <w:r w:rsidRPr="00EF2AAE">
        <w:rPr>
          <w:rFonts w:ascii="Times New Roman" w:hAnsi="Times New Roman"/>
          <w:sz w:val="24"/>
          <w:szCs w:val="24"/>
        </w:rPr>
        <w:t xml:space="preserve">● </w:t>
      </w:r>
      <w:proofErr w:type="spellStart"/>
      <w:r w:rsidRPr="00EF2AAE">
        <w:rPr>
          <w:rFonts w:ascii="Times New Roman" w:hAnsi="Times New Roman"/>
          <w:sz w:val="24"/>
          <w:szCs w:val="24"/>
        </w:rPr>
        <w:t>Sredstva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iskoristi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namjenski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</w:p>
    <w:p w:rsidR="00812C4A" w:rsidRPr="00EF2AAE" w:rsidRDefault="00812C4A" w:rsidP="00812C4A">
      <w:pPr>
        <w:tabs>
          <w:tab w:val="left" w:pos="360"/>
          <w:tab w:val="left" w:pos="2160"/>
        </w:tabs>
        <w:jc w:val="both"/>
        <w:rPr>
          <w:rFonts w:ascii="Times New Roman" w:hAnsi="Times New Roman"/>
          <w:sz w:val="24"/>
          <w:szCs w:val="24"/>
        </w:rPr>
      </w:pPr>
      <w:r w:rsidRPr="00EF2AAE">
        <w:rPr>
          <w:rFonts w:ascii="Times New Roman" w:hAnsi="Times New Roman"/>
          <w:sz w:val="24"/>
          <w:szCs w:val="24"/>
        </w:rPr>
        <w:t xml:space="preserve">● NTO CG </w:t>
      </w:r>
      <w:proofErr w:type="spellStart"/>
      <w:r w:rsidRPr="00EF2AAE">
        <w:rPr>
          <w:rFonts w:ascii="Times New Roman" w:hAnsi="Times New Roman"/>
          <w:sz w:val="24"/>
          <w:szCs w:val="24"/>
        </w:rPr>
        <w:t>dostavi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finansijski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izvještaj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EF2AAE">
        <w:rPr>
          <w:rFonts w:ascii="Times New Roman" w:hAnsi="Times New Roman"/>
          <w:sz w:val="24"/>
          <w:szCs w:val="24"/>
        </w:rPr>
        <w:t>korišćenju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sredstava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F2AAE">
        <w:rPr>
          <w:rFonts w:ascii="Times New Roman" w:hAnsi="Times New Roman"/>
          <w:sz w:val="24"/>
          <w:szCs w:val="24"/>
        </w:rPr>
        <w:t>svih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utrošenih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sredstava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uključujući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sredstva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uložena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od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strane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korisnika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drugih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partnera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EF2AAE">
        <w:rPr>
          <w:rFonts w:ascii="Times New Roman" w:hAnsi="Times New Roman"/>
          <w:sz w:val="24"/>
          <w:szCs w:val="24"/>
        </w:rPr>
        <w:t>sa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pratećom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dokumentacijom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koja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potvrđuje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navode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EF2AAE">
        <w:rPr>
          <w:rFonts w:ascii="Times New Roman" w:hAnsi="Times New Roman"/>
          <w:sz w:val="24"/>
          <w:szCs w:val="24"/>
        </w:rPr>
        <w:t>izvještaju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F2AAE">
        <w:rPr>
          <w:rFonts w:ascii="Times New Roman" w:hAnsi="Times New Roman"/>
          <w:sz w:val="24"/>
          <w:szCs w:val="24"/>
        </w:rPr>
        <w:t>kopije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računa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ugovora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EF2AAE">
        <w:rPr>
          <w:rFonts w:ascii="Times New Roman" w:hAnsi="Times New Roman"/>
          <w:sz w:val="24"/>
          <w:szCs w:val="24"/>
        </w:rPr>
        <w:t>troškove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2AAE">
        <w:rPr>
          <w:rFonts w:ascii="Times New Roman" w:hAnsi="Times New Roman"/>
          <w:sz w:val="24"/>
          <w:szCs w:val="24"/>
        </w:rPr>
        <w:t>fotografije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drugu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dokumentaciju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shodno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ugovoru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) </w:t>
      </w:r>
    </w:p>
    <w:p w:rsidR="00812C4A" w:rsidRPr="00EF2AAE" w:rsidRDefault="00812C4A" w:rsidP="00812C4A">
      <w:pPr>
        <w:tabs>
          <w:tab w:val="left" w:pos="360"/>
          <w:tab w:val="left" w:pos="2160"/>
        </w:tabs>
        <w:jc w:val="both"/>
        <w:rPr>
          <w:rFonts w:ascii="Times New Roman" w:hAnsi="Times New Roman"/>
          <w:sz w:val="24"/>
          <w:szCs w:val="24"/>
        </w:rPr>
      </w:pPr>
      <w:r w:rsidRPr="00EF2AAE">
        <w:rPr>
          <w:rFonts w:ascii="Times New Roman" w:hAnsi="Times New Roman"/>
          <w:sz w:val="24"/>
          <w:szCs w:val="24"/>
        </w:rPr>
        <w:t xml:space="preserve">● NTO CG </w:t>
      </w:r>
      <w:proofErr w:type="spellStart"/>
      <w:r w:rsidRPr="00EF2AAE">
        <w:rPr>
          <w:rFonts w:ascii="Times New Roman" w:hAnsi="Times New Roman"/>
          <w:sz w:val="24"/>
          <w:szCs w:val="24"/>
        </w:rPr>
        <w:t>dostavi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izvještaj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EF2AAE">
        <w:rPr>
          <w:rFonts w:ascii="Times New Roman" w:hAnsi="Times New Roman"/>
          <w:sz w:val="24"/>
          <w:szCs w:val="24"/>
        </w:rPr>
        <w:t>realizaciji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F2AAE">
        <w:rPr>
          <w:rFonts w:ascii="Times New Roman" w:hAnsi="Times New Roman"/>
          <w:sz w:val="24"/>
          <w:szCs w:val="24"/>
        </w:rPr>
        <w:t>ostvareni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rezultati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, press clipping, </w:t>
      </w:r>
      <w:proofErr w:type="spellStart"/>
      <w:r w:rsidRPr="00EF2AAE">
        <w:rPr>
          <w:rFonts w:ascii="Times New Roman" w:hAnsi="Times New Roman"/>
          <w:sz w:val="24"/>
          <w:szCs w:val="24"/>
        </w:rPr>
        <w:t>fotografije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2AAE">
        <w:rPr>
          <w:rFonts w:ascii="Times New Roman" w:hAnsi="Times New Roman"/>
          <w:sz w:val="24"/>
          <w:szCs w:val="24"/>
        </w:rPr>
        <w:t>ciljevi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2AAE">
        <w:rPr>
          <w:rFonts w:ascii="Times New Roman" w:hAnsi="Times New Roman"/>
          <w:sz w:val="24"/>
          <w:szCs w:val="24"/>
        </w:rPr>
        <w:t>efekti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sl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) </w:t>
      </w:r>
    </w:p>
    <w:p w:rsidR="00812C4A" w:rsidRPr="00EF2AAE" w:rsidRDefault="00812C4A" w:rsidP="00812C4A">
      <w:pPr>
        <w:tabs>
          <w:tab w:val="left" w:pos="360"/>
          <w:tab w:val="left" w:pos="2160"/>
        </w:tabs>
        <w:jc w:val="both"/>
        <w:rPr>
          <w:rFonts w:ascii="Times New Roman" w:hAnsi="Times New Roman"/>
          <w:sz w:val="24"/>
          <w:szCs w:val="24"/>
        </w:rPr>
      </w:pPr>
      <w:r w:rsidRPr="00EF2AAE">
        <w:rPr>
          <w:rFonts w:ascii="Times New Roman" w:hAnsi="Times New Roman"/>
          <w:sz w:val="24"/>
          <w:szCs w:val="24"/>
        </w:rPr>
        <w:t xml:space="preserve">● Na </w:t>
      </w:r>
      <w:proofErr w:type="spellStart"/>
      <w:r w:rsidRPr="00EF2AAE">
        <w:rPr>
          <w:rFonts w:ascii="Times New Roman" w:hAnsi="Times New Roman"/>
          <w:sz w:val="24"/>
          <w:szCs w:val="24"/>
        </w:rPr>
        <w:t>zahtjev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NTO CG </w:t>
      </w:r>
      <w:proofErr w:type="spellStart"/>
      <w:r w:rsidRPr="00EF2AAE">
        <w:rPr>
          <w:rFonts w:ascii="Times New Roman" w:hAnsi="Times New Roman"/>
          <w:sz w:val="24"/>
          <w:szCs w:val="24"/>
        </w:rPr>
        <w:t>pruži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na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uvid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dodatnu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naknadno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traženu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dokumentaciju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</w:p>
    <w:p w:rsidR="00812C4A" w:rsidRPr="00EF2AAE" w:rsidRDefault="00812C4A" w:rsidP="00812C4A">
      <w:pPr>
        <w:tabs>
          <w:tab w:val="left" w:pos="360"/>
          <w:tab w:val="left" w:pos="2160"/>
        </w:tabs>
        <w:jc w:val="both"/>
        <w:rPr>
          <w:rFonts w:ascii="Times New Roman" w:hAnsi="Times New Roman"/>
          <w:sz w:val="24"/>
          <w:szCs w:val="24"/>
        </w:rPr>
      </w:pPr>
      <w:r w:rsidRPr="00EF2AAE">
        <w:rPr>
          <w:rFonts w:ascii="Times New Roman" w:hAnsi="Times New Roman"/>
          <w:sz w:val="24"/>
          <w:szCs w:val="24"/>
        </w:rPr>
        <w:t xml:space="preserve">● </w:t>
      </w:r>
      <w:proofErr w:type="spellStart"/>
      <w:r w:rsidRPr="00EF2AAE">
        <w:rPr>
          <w:rFonts w:ascii="Times New Roman" w:hAnsi="Times New Roman"/>
          <w:sz w:val="24"/>
          <w:szCs w:val="24"/>
        </w:rPr>
        <w:t>Realizuje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druge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obaveze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definisane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ugovorom</w:t>
      </w:r>
      <w:proofErr w:type="spellEnd"/>
      <w:r w:rsidRPr="00EF2AAE">
        <w:rPr>
          <w:rFonts w:ascii="Times New Roman" w:hAnsi="Times New Roman"/>
          <w:sz w:val="24"/>
          <w:szCs w:val="24"/>
        </w:rPr>
        <w:t>.</w:t>
      </w:r>
    </w:p>
    <w:p w:rsidR="00812C4A" w:rsidRPr="00EF2AAE" w:rsidRDefault="00812C4A" w:rsidP="00812C4A">
      <w:pPr>
        <w:pStyle w:val="Normal1"/>
        <w:spacing w:line="276" w:lineRule="auto"/>
        <w:ind w:right="347"/>
        <w:jc w:val="both"/>
        <w:rPr>
          <w:lang w:val="sr-Latn-CS"/>
        </w:rPr>
      </w:pPr>
    </w:p>
    <w:p w:rsidR="00812C4A" w:rsidRPr="00EF2AAE" w:rsidRDefault="00812C4A" w:rsidP="00812C4A">
      <w:pPr>
        <w:pStyle w:val="Normal1"/>
        <w:spacing w:line="276" w:lineRule="auto"/>
        <w:ind w:right="347"/>
        <w:jc w:val="both"/>
        <w:rPr>
          <w:b/>
          <w:u w:val="single"/>
          <w:lang w:val="sr-Latn-CS"/>
        </w:rPr>
      </w:pPr>
      <w:r w:rsidRPr="00EF2AAE">
        <w:rPr>
          <w:b/>
          <w:u w:val="single"/>
          <w:lang w:val="sr-Latn-CS"/>
        </w:rPr>
        <w:t xml:space="preserve">Mjera II B - Podrška za sprovođenje zajedničke kampanje sa </w:t>
      </w:r>
      <w:proofErr w:type="spellStart"/>
      <w:r w:rsidRPr="00EF2AAE">
        <w:rPr>
          <w:b/>
          <w:u w:val="single"/>
          <w:lang w:val="sr-Latn-CS"/>
        </w:rPr>
        <w:t>turoperatorima</w:t>
      </w:r>
      <w:proofErr w:type="spellEnd"/>
    </w:p>
    <w:p w:rsidR="00812C4A" w:rsidRPr="00EF2AAE" w:rsidRDefault="00812C4A" w:rsidP="00812C4A">
      <w:pPr>
        <w:pStyle w:val="Normal1"/>
        <w:spacing w:line="276" w:lineRule="auto"/>
        <w:ind w:right="347"/>
        <w:jc w:val="both"/>
        <w:rPr>
          <w:lang w:val="sr-Latn-CS"/>
        </w:rPr>
      </w:pP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b/>
          <w:lang w:val="sr-Latn-CS"/>
        </w:rPr>
      </w:pPr>
      <w:r w:rsidRPr="00EF2AAE">
        <w:rPr>
          <w:b/>
          <w:lang w:val="sr-Latn-CS"/>
        </w:rPr>
        <w:t xml:space="preserve">1. Predmet podrške: </w:t>
      </w: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  <w:r w:rsidRPr="00EF2AAE">
        <w:rPr>
          <w:lang w:val="sr-Latn-CS"/>
        </w:rPr>
        <w:t xml:space="preserve">Predmet podrške je sprovođenje ciljanih zajedničke kampanje sa </w:t>
      </w:r>
      <w:proofErr w:type="spellStart"/>
      <w:r w:rsidRPr="00EF2AAE">
        <w:rPr>
          <w:lang w:val="sr-Latn-CS"/>
        </w:rPr>
        <w:t>turoperatorima</w:t>
      </w:r>
      <w:proofErr w:type="spellEnd"/>
      <w:r w:rsidRPr="00EF2AAE">
        <w:rPr>
          <w:lang w:val="sr-Latn-CS"/>
        </w:rPr>
        <w:t xml:space="preserve"> koji dovode goste sa ključnih </w:t>
      </w:r>
      <w:proofErr w:type="spellStart"/>
      <w:r w:rsidRPr="00EF2AAE">
        <w:rPr>
          <w:lang w:val="sr-Latn-CS"/>
        </w:rPr>
        <w:t>emitivnih</w:t>
      </w:r>
      <w:proofErr w:type="spellEnd"/>
      <w:r w:rsidRPr="00EF2AAE">
        <w:rPr>
          <w:lang w:val="sr-Latn-CS"/>
        </w:rPr>
        <w:t xml:space="preserve"> tržišta za Crnu Goru sa organizovanim avionskim dolascima.</w:t>
      </w: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  <w:r w:rsidRPr="00EF2AAE">
        <w:rPr>
          <w:lang w:val="sr-Latn-CS"/>
        </w:rPr>
        <w:t xml:space="preserve">Zajedničke kampanje odnose se na promociju destinacije i ponudu paket aranžmana za Crnu Goru koji uključuju predsezonu i/ili </w:t>
      </w:r>
      <w:proofErr w:type="spellStart"/>
      <w:r w:rsidRPr="00EF2AAE">
        <w:rPr>
          <w:lang w:val="sr-Latn-CS"/>
        </w:rPr>
        <w:t>postezonu</w:t>
      </w:r>
      <w:proofErr w:type="spellEnd"/>
      <w:r w:rsidRPr="00EF2AAE">
        <w:rPr>
          <w:lang w:val="sr-Latn-CS"/>
        </w:rPr>
        <w:t xml:space="preserve"> (januar-maj i oktobar-decembar)</w:t>
      </w: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b/>
          <w:lang w:val="sr-Latn-CS"/>
        </w:rPr>
      </w:pPr>
      <w:r w:rsidRPr="00EF2AAE">
        <w:rPr>
          <w:b/>
          <w:lang w:val="sr-Latn-CS"/>
        </w:rPr>
        <w:t>2. Ukupan iznos sredstava:</w:t>
      </w: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  <w:r w:rsidRPr="00EF2AAE">
        <w:rPr>
          <w:lang w:val="sr-Latn-CS"/>
        </w:rPr>
        <w:t>Ukupna planirana sredstva za ovu mjeru programa iznose 150.000,00 € (sa PDV-om).</w:t>
      </w: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b/>
          <w:lang w:val="sr-Latn-CS"/>
        </w:rPr>
      </w:pPr>
      <w:r w:rsidRPr="00EF2AAE">
        <w:rPr>
          <w:b/>
          <w:lang w:val="sr-Latn-CS"/>
        </w:rPr>
        <w:lastRenderedPageBreak/>
        <w:t>3. Mogući partneri:</w:t>
      </w: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  <w:proofErr w:type="spellStart"/>
      <w:r w:rsidRPr="00EF2AAE">
        <w:rPr>
          <w:lang w:val="sr-Latn-CS"/>
        </w:rPr>
        <w:t>Turoperatori</w:t>
      </w:r>
      <w:proofErr w:type="spellEnd"/>
      <w:r w:rsidRPr="00EF2AAE">
        <w:rPr>
          <w:lang w:val="sr-Latn-CS"/>
        </w:rPr>
        <w:t xml:space="preserve"> koji dovode goste u Crnu Goru organizovanim avionskim </w:t>
      </w:r>
      <w:proofErr w:type="spellStart"/>
      <w:r w:rsidRPr="00EF2AAE">
        <w:rPr>
          <w:lang w:val="sr-Latn-CS"/>
        </w:rPr>
        <w:t>prevozom</w:t>
      </w:r>
      <w:proofErr w:type="spellEnd"/>
      <w:r w:rsidRPr="00EF2AAE">
        <w:rPr>
          <w:lang w:val="sr-Latn-CS"/>
        </w:rPr>
        <w:t xml:space="preserve"> i koji u narednom periodu planiraju da povećaju broj rotacija u </w:t>
      </w:r>
      <w:proofErr w:type="spellStart"/>
      <w:r w:rsidRPr="00EF2AAE">
        <w:rPr>
          <w:lang w:val="sr-Latn-CS"/>
        </w:rPr>
        <w:t>pred</w:t>
      </w:r>
      <w:proofErr w:type="spellEnd"/>
      <w:r w:rsidRPr="00EF2AAE">
        <w:rPr>
          <w:lang w:val="sr-Latn-CS"/>
        </w:rPr>
        <w:t xml:space="preserve"> i post sezoni kao i u narednim godinama.</w:t>
      </w: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  <w:r w:rsidRPr="00EF2AAE">
        <w:rPr>
          <w:lang w:val="sr-Latn-CS"/>
        </w:rPr>
        <w:t xml:space="preserve">Prilikom odabira partnera u obzir će se uzimati usklađenost programa sa osnovnim strateškim ciljevima crnogorskog turizma i prisustvo </w:t>
      </w:r>
      <w:proofErr w:type="spellStart"/>
      <w:r w:rsidRPr="00EF2AAE">
        <w:rPr>
          <w:lang w:val="sr-Latn-CS"/>
        </w:rPr>
        <w:t>turoperatora</w:t>
      </w:r>
      <w:proofErr w:type="spellEnd"/>
      <w:r w:rsidRPr="00EF2AAE">
        <w:rPr>
          <w:lang w:val="sr-Latn-CS"/>
        </w:rPr>
        <w:t xml:space="preserve"> (postojanje predstavništva) na ključnim </w:t>
      </w:r>
      <w:proofErr w:type="spellStart"/>
      <w:r w:rsidRPr="00EF2AAE">
        <w:rPr>
          <w:lang w:val="sr-Latn-CS"/>
        </w:rPr>
        <w:t>emitivnim</w:t>
      </w:r>
      <w:proofErr w:type="spellEnd"/>
      <w:r w:rsidRPr="00EF2AAE">
        <w:rPr>
          <w:lang w:val="sr-Latn-CS"/>
        </w:rPr>
        <w:t xml:space="preserve"> tržištima. Cilj kampanja je podizanje nivoa poznavanja brenda Montenegro </w:t>
      </w:r>
      <w:proofErr w:type="spellStart"/>
      <w:r w:rsidRPr="00EF2AAE">
        <w:rPr>
          <w:lang w:val="sr-Latn-CS"/>
        </w:rPr>
        <w:t>Wild</w:t>
      </w:r>
      <w:proofErr w:type="spellEnd"/>
      <w:r w:rsidRPr="00EF2AAE">
        <w:rPr>
          <w:lang w:val="sr-Latn-CS"/>
        </w:rPr>
        <w:t xml:space="preserve"> </w:t>
      </w:r>
      <w:proofErr w:type="spellStart"/>
      <w:r w:rsidRPr="00EF2AAE">
        <w:rPr>
          <w:lang w:val="sr-Latn-CS"/>
        </w:rPr>
        <w:t>Beauty</w:t>
      </w:r>
      <w:proofErr w:type="spellEnd"/>
      <w:r w:rsidRPr="00EF2AAE">
        <w:rPr>
          <w:lang w:val="sr-Latn-CS"/>
        </w:rPr>
        <w:t>.</w:t>
      </w: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b/>
          <w:lang w:val="sr-Latn-CS"/>
        </w:rPr>
      </w:pPr>
      <w:r w:rsidRPr="00EF2AAE">
        <w:rPr>
          <w:b/>
          <w:lang w:val="sr-Latn-CS"/>
        </w:rPr>
        <w:t>4. Potrebna dokumentacija za prijavljivanje:</w:t>
      </w: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  <w:r w:rsidRPr="00EF2AAE">
        <w:rPr>
          <w:lang w:val="sr-Latn-CS"/>
        </w:rPr>
        <w:t>Potencijalni partneri moraju dostaviti:</w:t>
      </w: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  <w:r w:rsidRPr="00EF2AAE">
        <w:rPr>
          <w:lang w:val="sr-Latn-CS"/>
        </w:rPr>
        <w:t xml:space="preserve">• Popunjena prijava </w:t>
      </w:r>
      <w:r>
        <w:rPr>
          <w:lang w:val="sr-Latn-CS"/>
        </w:rPr>
        <w:t>(formular 1: Prijava)</w:t>
      </w: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  <w:r w:rsidRPr="00EF2AAE">
        <w:rPr>
          <w:lang w:val="sr-Latn-CS"/>
        </w:rPr>
        <w:t>• Plan zajedničke kampanje koji uključuje kreativni koncept kampanje, ciljane strateške geo zone (gdje će se sprovoditi kampanja) produkciju materijala i sl., medija plan za sprovođenje zajedničke medijske kampanje</w:t>
      </w:r>
      <w:r>
        <w:rPr>
          <w:lang w:val="sr-Latn-CS"/>
        </w:rPr>
        <w:t xml:space="preserve"> (medija plan, formular 2 – </w:t>
      </w:r>
      <w:proofErr w:type="spellStart"/>
      <w:r>
        <w:rPr>
          <w:lang w:val="sr-Latn-CS"/>
        </w:rPr>
        <w:t>media</w:t>
      </w:r>
      <w:proofErr w:type="spellEnd"/>
      <w:r>
        <w:rPr>
          <w:lang w:val="sr-Latn-CS"/>
        </w:rPr>
        <w:t xml:space="preserve"> plan – zakupljeni kanali i formular 3 – </w:t>
      </w:r>
      <w:proofErr w:type="spellStart"/>
      <w:r>
        <w:rPr>
          <w:lang w:val="sr-Latn-CS"/>
        </w:rPr>
        <w:t>media</w:t>
      </w:r>
      <w:proofErr w:type="spellEnd"/>
      <w:r>
        <w:rPr>
          <w:lang w:val="sr-Latn-CS"/>
        </w:rPr>
        <w:t xml:space="preserve"> plan – vlastiti promotivni kanali) </w:t>
      </w:r>
      <w:r w:rsidRPr="00EF2AAE">
        <w:rPr>
          <w:lang w:val="sr-Latn-CS"/>
        </w:rPr>
        <w:t xml:space="preserve"> </w:t>
      </w: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  <w:r w:rsidRPr="00EF2AAE">
        <w:rPr>
          <w:lang w:val="sr-Latn-CS"/>
        </w:rPr>
        <w:t>• Finansijski plan</w:t>
      </w: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  <w:r w:rsidRPr="00EF2AAE">
        <w:rPr>
          <w:lang w:val="sr-Latn-CS"/>
        </w:rPr>
        <w:t xml:space="preserve">• Reference </w:t>
      </w:r>
      <w:proofErr w:type="spellStart"/>
      <w:r w:rsidRPr="00EF2AAE">
        <w:rPr>
          <w:lang w:val="sr-Latn-CS"/>
        </w:rPr>
        <w:t>turoperatora</w:t>
      </w:r>
      <w:proofErr w:type="spellEnd"/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  <w:r w:rsidRPr="00EF2AAE">
        <w:rPr>
          <w:lang w:val="sr-Latn-CS"/>
        </w:rPr>
        <w:t>• Ovjerenu potvrdu o trajanju odvijanja programa</w:t>
      </w:r>
      <w:r>
        <w:rPr>
          <w:lang w:val="sr-Latn-CS"/>
        </w:rPr>
        <w:t xml:space="preserve"> (formular 4)</w:t>
      </w: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  <w:r w:rsidRPr="00EF2AAE">
        <w:rPr>
          <w:lang w:val="sr-Latn-CS"/>
        </w:rPr>
        <w:t xml:space="preserve">• </w:t>
      </w:r>
      <w:r>
        <w:rPr>
          <w:lang w:val="sr-Latn-CS"/>
        </w:rPr>
        <w:t>Lista partnera kompanije u Crnoj Gori</w:t>
      </w: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  <w:r w:rsidRPr="00EF2AAE">
        <w:rPr>
          <w:lang w:val="sr-Latn-CS"/>
        </w:rPr>
        <w:t>• Potvrdu o registraciji partnera u matičnoj zemlji</w:t>
      </w: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  <w:r w:rsidRPr="00EF2AAE">
        <w:rPr>
          <w:lang w:val="sr-Latn-CS"/>
        </w:rPr>
        <w:t xml:space="preserve">• </w:t>
      </w:r>
      <w:r>
        <w:rPr>
          <w:lang w:val="sr-Latn-CS"/>
        </w:rPr>
        <w:t>Lista</w:t>
      </w:r>
      <w:r w:rsidRPr="00EF2AAE">
        <w:rPr>
          <w:lang w:val="sr-Latn-CS"/>
        </w:rPr>
        <w:t xml:space="preserve"> predstavništa</w:t>
      </w:r>
      <w:r>
        <w:rPr>
          <w:lang w:val="sr-Latn-CS"/>
        </w:rPr>
        <w:t>va</w:t>
      </w:r>
      <w:r w:rsidRPr="00EF2AAE">
        <w:rPr>
          <w:lang w:val="sr-Latn-CS"/>
        </w:rPr>
        <w:t xml:space="preserve"> u zemljama van matične zemlje (ukoliko je primjenjivo)</w:t>
      </w: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  <w:r w:rsidRPr="00EF2AAE">
        <w:rPr>
          <w:lang w:val="sr-Latn-CS"/>
        </w:rPr>
        <w:t>• Vrste programa uključujući i proizvode posebnih interesa</w:t>
      </w: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  <w:r w:rsidRPr="00EF2AAE">
        <w:rPr>
          <w:lang w:val="sr-Latn-CS"/>
        </w:rPr>
        <w:t xml:space="preserve">• Broj rotacija i gostiju iz 2016. i 2017. i 2018. godine koji su posredstvom </w:t>
      </w:r>
      <w:proofErr w:type="spellStart"/>
      <w:r w:rsidRPr="00EF2AAE">
        <w:rPr>
          <w:lang w:val="sr-Latn-CS"/>
        </w:rPr>
        <w:t>turoperatora</w:t>
      </w:r>
      <w:proofErr w:type="spellEnd"/>
      <w:r w:rsidRPr="00EF2AAE">
        <w:rPr>
          <w:lang w:val="sr-Latn-CS"/>
        </w:rPr>
        <w:t xml:space="preserve"> boravili u Crnoj Gori</w:t>
      </w:r>
      <w:r>
        <w:rPr>
          <w:lang w:val="sr-Latn-CS"/>
        </w:rPr>
        <w:t xml:space="preserve"> (sadržano u formularu 4)</w:t>
      </w: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  <w:r w:rsidRPr="00EF2AAE">
        <w:rPr>
          <w:lang w:val="sr-Latn-CS"/>
        </w:rPr>
        <w:t>• Broj rotacija planiran za 2019. godinu.</w:t>
      </w:r>
      <w:r>
        <w:rPr>
          <w:lang w:val="sr-Latn-CS"/>
        </w:rPr>
        <w:t xml:space="preserve"> (sadržano u formularu 4)</w:t>
      </w: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  <w:r w:rsidRPr="00EF2AAE">
        <w:rPr>
          <w:lang w:val="sr-Latn-CS"/>
        </w:rPr>
        <w:t>• Potencijal za rast u narednim godinama (koliko je planirano povećanje broja gostiju)</w:t>
      </w: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  <w:r w:rsidRPr="00EF2AAE">
        <w:rPr>
          <w:lang w:val="sr-Latn-CS"/>
        </w:rPr>
        <w:t>• Planirano proširenje postojećih ili uvođenje novih programa za Crnu Goru.</w:t>
      </w: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  <w:r w:rsidRPr="00EF2AAE">
        <w:rPr>
          <w:lang w:val="sr-Latn-CS"/>
        </w:rPr>
        <w:t xml:space="preserve">Ukoliko se dostavlja dokumentacija na stranom jeziku mora je pratiti ovjeren </w:t>
      </w:r>
      <w:proofErr w:type="spellStart"/>
      <w:r w:rsidRPr="00EF2AAE">
        <w:rPr>
          <w:lang w:val="sr-Latn-CS"/>
        </w:rPr>
        <w:t>prevod</w:t>
      </w:r>
      <w:proofErr w:type="spellEnd"/>
      <w:r w:rsidRPr="00EF2AAE">
        <w:rPr>
          <w:lang w:val="sr-Latn-CS"/>
        </w:rPr>
        <w:t xml:space="preserve"> od strane sudskog tumača na jeziku u službenoj upotrebi u Crnoj Gori.</w:t>
      </w: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  <w:r w:rsidRPr="00EF2AAE">
        <w:rPr>
          <w:lang w:val="sr-Latn-CS"/>
        </w:rPr>
        <w:t>Ministarstvo održivog razvoja i turizma i NTOCG zadržava pravo da od podnosioca zahtjeva zatraži dodatna pojašnjenja.</w:t>
      </w: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b/>
          <w:lang w:val="sr-Latn-CS"/>
        </w:rPr>
      </w:pPr>
      <w:r w:rsidRPr="00EF2AAE">
        <w:rPr>
          <w:b/>
          <w:lang w:val="sr-Latn-CS"/>
        </w:rPr>
        <w:t>5. Iznos podrške i način plaćanja</w:t>
      </w: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  <w:r w:rsidRPr="00EF2AAE">
        <w:rPr>
          <w:lang w:val="sr-Latn-CS"/>
        </w:rPr>
        <w:t xml:space="preserve">Najveći iznos sredstava koji se može odobriti je, 150.000,00 €. NTOCG ima pravo da traži promjenu pojedinih aktivnosti definisanih zajedničkom  kampanjom i da predloži nove aktivnosti   radi usklađivanja sa Strateškim dokumentima turizma Crne Gore. Minimalni iznos učešća partnera za ciljane zajedničke </w:t>
      </w:r>
      <w:r w:rsidRPr="00EF2AAE">
        <w:rPr>
          <w:lang w:val="sr-Latn-CS"/>
        </w:rPr>
        <w:lastRenderedPageBreak/>
        <w:t xml:space="preserve">kampanje iznosi 75.000 € sopstvenih </w:t>
      </w:r>
      <w:proofErr w:type="spellStart"/>
      <w:r w:rsidRPr="00EF2AAE">
        <w:rPr>
          <w:lang w:val="sr-Latn-CS"/>
        </w:rPr>
        <w:t>stredstava</w:t>
      </w:r>
      <w:proofErr w:type="spellEnd"/>
      <w:r w:rsidRPr="00EF2AAE">
        <w:rPr>
          <w:lang w:val="sr-Latn-CS"/>
        </w:rPr>
        <w:t>.</w:t>
      </w: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  <w:r w:rsidRPr="00EF2AAE">
        <w:rPr>
          <w:lang w:val="sr-Latn-CS"/>
        </w:rPr>
        <w:t>NTO CG će sredstva uplatiti nakon podnošenja izvještaja o realizaciji medijske kampanje i finansijskog izvještaja.</w:t>
      </w:r>
    </w:p>
    <w:p w:rsidR="00FF3E4B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</w:p>
    <w:p w:rsidR="00D86E22" w:rsidRDefault="00D86E22" w:rsidP="00FF3E4B">
      <w:pPr>
        <w:pStyle w:val="Normal1"/>
        <w:spacing w:line="276" w:lineRule="auto"/>
        <w:ind w:right="347"/>
        <w:jc w:val="both"/>
        <w:rPr>
          <w:lang w:val="sr-Latn-CS"/>
        </w:rPr>
      </w:pPr>
    </w:p>
    <w:p w:rsidR="00D86E22" w:rsidRPr="00EF2AAE" w:rsidRDefault="00D86E22" w:rsidP="00FF3E4B">
      <w:pPr>
        <w:pStyle w:val="Normal1"/>
        <w:spacing w:line="276" w:lineRule="auto"/>
        <w:ind w:right="347"/>
        <w:jc w:val="both"/>
        <w:rPr>
          <w:lang w:val="sr-Latn-CS"/>
        </w:rPr>
      </w:pP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b/>
          <w:lang w:val="sr-Latn-CS"/>
        </w:rPr>
      </w:pPr>
      <w:r w:rsidRPr="00EF2AAE">
        <w:rPr>
          <w:b/>
          <w:lang w:val="sr-Latn-CS"/>
        </w:rPr>
        <w:t>6. Namjena sredstava</w:t>
      </w: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  <w:r w:rsidRPr="00EF2AAE">
        <w:rPr>
          <w:lang w:val="sr-Latn-CS"/>
        </w:rPr>
        <w:t xml:space="preserve">Podrška realizaciji zajedničke kampanje na </w:t>
      </w:r>
      <w:proofErr w:type="spellStart"/>
      <w:r w:rsidRPr="00EF2AAE">
        <w:rPr>
          <w:lang w:val="sr-Latn-CS"/>
        </w:rPr>
        <w:t>emitivna</w:t>
      </w:r>
      <w:proofErr w:type="spellEnd"/>
      <w:r w:rsidRPr="00EF2AAE">
        <w:rPr>
          <w:lang w:val="sr-Latn-CS"/>
        </w:rPr>
        <w:t xml:space="preserve"> tržišta Velike Britanije, Njemačke, Austrije, Francuske i Poljske kroz pokrivanje dijela troškova za  promotivne kampanje za Crnu Goru tokom 2019. godine.</w:t>
      </w: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  <w:r w:rsidRPr="00EF2AAE">
        <w:rPr>
          <w:lang w:val="sr-Latn-CS"/>
        </w:rPr>
        <w:t>Kampanja uključuje osmišljavanje kreativnog koncepta, produkciju materijala,  ciljane strateške geo zone (gdje će se sprovoditi kampanja) i sl., promotivne aktivnosti kroz “</w:t>
      </w:r>
      <w:proofErr w:type="spellStart"/>
      <w:r w:rsidRPr="00EF2AAE">
        <w:rPr>
          <w:lang w:val="sr-Latn-CS"/>
        </w:rPr>
        <w:t>online</w:t>
      </w:r>
      <w:proofErr w:type="spellEnd"/>
      <w:r w:rsidRPr="00EF2AAE">
        <w:rPr>
          <w:lang w:val="sr-Latn-CS"/>
        </w:rPr>
        <w:t>” i “</w:t>
      </w:r>
      <w:proofErr w:type="spellStart"/>
      <w:r w:rsidRPr="00EF2AAE">
        <w:rPr>
          <w:lang w:val="sr-Latn-CS"/>
        </w:rPr>
        <w:t>offline</w:t>
      </w:r>
      <w:proofErr w:type="spellEnd"/>
      <w:r w:rsidRPr="00EF2AAE">
        <w:rPr>
          <w:lang w:val="sr-Latn-CS"/>
        </w:rPr>
        <w:t>” kanale komunikacije organizaciju zajedničkih prezentacija i pres konferencija i organizaciju studijskih posjeta.</w:t>
      </w: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b/>
          <w:lang w:val="sr-Latn-CS"/>
        </w:rPr>
      </w:pPr>
      <w:r w:rsidRPr="00EF2AAE">
        <w:rPr>
          <w:b/>
          <w:lang w:val="sr-Latn-CS"/>
        </w:rPr>
        <w:t>7. Sredstva koja ne ulaze u obračun za podršku od strane NTOCG</w:t>
      </w: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  <w:r w:rsidRPr="00EF2AAE">
        <w:rPr>
          <w:lang w:val="sr-Latn-CS"/>
        </w:rPr>
        <w:t xml:space="preserve">Korisnik podrške ne može kao svoje učešće u finansiranju projekta prikazati ranije investirana sredstva, kao ni sredstva koja planira investirati u nekom narednom periodu nakon realizacije aktivnosti podržanog projekta. </w:t>
      </w: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b/>
          <w:lang w:val="sr-Latn-CS"/>
        </w:rPr>
      </w:pPr>
      <w:r w:rsidRPr="00EF2AAE">
        <w:rPr>
          <w:b/>
          <w:lang w:val="sr-Latn-CS"/>
        </w:rPr>
        <w:t>8. Način podnošenja zahtjeva i dokumentacije</w:t>
      </w: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  <w:r w:rsidRPr="00EF2AAE">
        <w:rPr>
          <w:lang w:val="sr-Latn-CS"/>
        </w:rPr>
        <w:t xml:space="preserve">Zahtjev sa pratećom dokumentacijom se dostavlja na adresu: Nacionalna turistička organizacija Crne Gore, Marka Miljanova 17, Podgorica, direktno na arhivu sa oznakom: </w:t>
      </w:r>
      <w:r w:rsidRPr="00D86E22">
        <w:rPr>
          <w:lang w:val="sr-Latn-CS"/>
        </w:rPr>
        <w:t xml:space="preserve">„Prijava na Javni poziv za podnošenje zahtjeva za dobijanje podrške za sprovođenje zajedničke kampanje sa </w:t>
      </w:r>
      <w:proofErr w:type="spellStart"/>
      <w:r w:rsidRPr="00D86E22">
        <w:rPr>
          <w:lang w:val="sr-Latn-CS"/>
        </w:rPr>
        <w:t>turoperatorima</w:t>
      </w:r>
      <w:proofErr w:type="spellEnd"/>
      <w:r w:rsidRPr="00D86E22">
        <w:rPr>
          <w:lang w:val="sr-Latn-CS"/>
        </w:rPr>
        <w:t>“.</w:t>
      </w: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  <w:r w:rsidRPr="00EF2AAE">
        <w:rPr>
          <w:lang w:val="sr-Latn-CS"/>
        </w:rPr>
        <w:t>Potencijalni korisnik može dostaviti samo jedan zahtjev.</w:t>
      </w: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b/>
          <w:lang w:val="sr-Latn-CS"/>
        </w:rPr>
      </w:pPr>
      <w:r w:rsidRPr="00EF2AAE">
        <w:rPr>
          <w:b/>
          <w:lang w:val="sr-Latn-CS"/>
        </w:rPr>
        <w:t>9. Zahtjevi koji se neće razmatrati</w:t>
      </w: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  <w:r w:rsidRPr="00EF2AAE">
        <w:rPr>
          <w:lang w:val="sr-Latn-CS"/>
        </w:rPr>
        <w:t>a)</w:t>
      </w:r>
      <w:r w:rsidRPr="00EF2AAE">
        <w:rPr>
          <w:lang w:val="sr-Latn-CS"/>
        </w:rPr>
        <w:tab/>
        <w:t>Zahtjevi koji ne sadrže svu traženu  dokumentaciju u skladu sa uslovima iz Programa;</w:t>
      </w: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  <w:r w:rsidRPr="00EF2AAE">
        <w:rPr>
          <w:lang w:val="sr-Latn-CS"/>
        </w:rPr>
        <w:t>b)</w:t>
      </w:r>
      <w:r w:rsidRPr="00EF2AAE">
        <w:rPr>
          <w:lang w:val="sr-Latn-CS"/>
        </w:rPr>
        <w:tab/>
        <w:t>Neblagovremeno dostavljeni zahtjevi odnosno dostavljeni nakon definisanog roka;</w:t>
      </w: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  <w:r w:rsidRPr="00EF2AAE">
        <w:rPr>
          <w:lang w:val="sr-Latn-CS"/>
        </w:rPr>
        <w:t>c)</w:t>
      </w:r>
      <w:r w:rsidRPr="00EF2AAE">
        <w:rPr>
          <w:lang w:val="sr-Latn-CS"/>
        </w:rPr>
        <w:tab/>
        <w:t>Zahtjevi koji se odnose na projekte koji nijesu predmet ovog Programa;</w:t>
      </w: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  <w:r w:rsidRPr="00EF2AAE">
        <w:rPr>
          <w:lang w:val="sr-Latn-CS"/>
        </w:rPr>
        <w:t>d)</w:t>
      </w:r>
      <w:r w:rsidRPr="00EF2AAE">
        <w:rPr>
          <w:lang w:val="sr-Latn-CS"/>
        </w:rPr>
        <w:tab/>
        <w:t>Zahtjevi koje dostave subjekti koji ne pripadaju kategorijama definisanim u Programu za Mjeru u okviru koje se prijavljuju za podršku;</w:t>
      </w: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b/>
          <w:lang w:val="sr-Latn-CS"/>
        </w:rPr>
      </w:pPr>
      <w:r w:rsidRPr="00EF2AAE">
        <w:rPr>
          <w:b/>
          <w:lang w:val="sr-Latn-CS"/>
        </w:rPr>
        <w:t>10. Rangiranje</w:t>
      </w: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  <w:r w:rsidRPr="00EF2AAE">
        <w:rPr>
          <w:lang w:val="sr-Latn-CS"/>
        </w:rPr>
        <w:t xml:space="preserve">Pri odabiru programa posebno će se razmatrati </w:t>
      </w:r>
      <w:proofErr w:type="spellStart"/>
      <w:r w:rsidRPr="00EF2AAE">
        <w:rPr>
          <w:lang w:val="sr-Latn-CS"/>
        </w:rPr>
        <w:t>predlog</w:t>
      </w:r>
      <w:proofErr w:type="spellEnd"/>
      <w:r w:rsidRPr="00EF2AAE">
        <w:rPr>
          <w:lang w:val="sr-Latn-CS"/>
        </w:rPr>
        <w:t xml:space="preserve">  plana kampanje i definisane zajedničke aktivnosti,  </w:t>
      </w:r>
      <w:r w:rsidRPr="00EF2AAE">
        <w:rPr>
          <w:lang w:val="sr-Latn-CS"/>
        </w:rPr>
        <w:lastRenderedPageBreak/>
        <w:t xml:space="preserve">medija plan, mreža predstavništava </w:t>
      </w:r>
      <w:proofErr w:type="spellStart"/>
      <w:r w:rsidRPr="00EF2AAE">
        <w:rPr>
          <w:lang w:val="sr-Latn-CS"/>
        </w:rPr>
        <w:t>turoperatora</w:t>
      </w:r>
      <w:proofErr w:type="spellEnd"/>
      <w:r w:rsidRPr="00EF2AAE">
        <w:rPr>
          <w:lang w:val="sr-Latn-CS"/>
        </w:rPr>
        <w:t xml:space="preserve">, iznos sredstava koja se planiraju uložiti, podaci o broju gostiju koje  </w:t>
      </w:r>
      <w:proofErr w:type="spellStart"/>
      <w:r w:rsidRPr="00EF2AAE">
        <w:rPr>
          <w:lang w:val="sr-Latn-CS"/>
        </w:rPr>
        <w:t>turoperator</w:t>
      </w:r>
      <w:proofErr w:type="spellEnd"/>
      <w:r w:rsidRPr="00EF2AAE">
        <w:rPr>
          <w:lang w:val="sr-Latn-CS"/>
        </w:rPr>
        <w:t xml:space="preserve"> planira dovesti u Crnu Goru u 2019 godini, kao i realizovani programi za 2016, 2017. i 2018. godinu.</w:t>
      </w: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  <w:r w:rsidRPr="00EF2AAE">
        <w:rPr>
          <w:lang w:val="sr-Latn-CS"/>
        </w:rPr>
        <w:t>Rang lista će biti objavljena na internet stranicama Ministarstva održivog razvoja i turizma i NTOCG.</w:t>
      </w: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  <w:r w:rsidRPr="00EF2AAE">
        <w:rPr>
          <w:lang w:val="sr-Latn-CS"/>
        </w:rPr>
        <w:t xml:space="preserve">Sredstva će se odobravati projektima prema </w:t>
      </w:r>
      <w:proofErr w:type="spellStart"/>
      <w:r w:rsidRPr="00EF2AAE">
        <w:rPr>
          <w:lang w:val="sr-Latn-CS"/>
        </w:rPr>
        <w:t>bodovnoj</w:t>
      </w:r>
      <w:proofErr w:type="spellEnd"/>
      <w:r w:rsidRPr="00EF2AAE">
        <w:rPr>
          <w:lang w:val="sr-Latn-CS"/>
        </w:rPr>
        <w:t xml:space="preserve"> listi od najvećeg broja na niže, do krajnje raspodjele ukupnog iznosa raspoloživih sredstava namijenjenih za Mjeru Programa. </w:t>
      </w: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  <w:r w:rsidRPr="00EF2AAE">
        <w:rPr>
          <w:lang w:val="sr-Latn-CS"/>
        </w:rPr>
        <w:t xml:space="preserve">Ako posljednji projekat na </w:t>
      </w:r>
      <w:proofErr w:type="spellStart"/>
      <w:r w:rsidRPr="00EF2AAE">
        <w:rPr>
          <w:lang w:val="sr-Latn-CS"/>
        </w:rPr>
        <w:t>bodovnoj</w:t>
      </w:r>
      <w:proofErr w:type="spellEnd"/>
      <w:r w:rsidRPr="00EF2AAE">
        <w:rPr>
          <w:lang w:val="sr-Latn-CS"/>
        </w:rPr>
        <w:t xml:space="preserve"> listi prelazi ukupno </w:t>
      </w:r>
      <w:proofErr w:type="spellStart"/>
      <w:r w:rsidRPr="00EF2AAE">
        <w:rPr>
          <w:lang w:val="sr-Latn-CS"/>
        </w:rPr>
        <w:t>opredijeljeni</w:t>
      </w:r>
      <w:proofErr w:type="spellEnd"/>
      <w:r w:rsidRPr="00EF2AAE">
        <w:rPr>
          <w:lang w:val="sr-Latn-CS"/>
        </w:rPr>
        <w:t xml:space="preserve"> iznos za ovu mjeru Programa, projekat može dobiti samo dio </w:t>
      </w:r>
      <w:proofErr w:type="spellStart"/>
      <w:r w:rsidRPr="00EF2AAE">
        <w:rPr>
          <w:lang w:val="sr-Latn-CS"/>
        </w:rPr>
        <w:t>zahtijevanih</w:t>
      </w:r>
      <w:proofErr w:type="spellEnd"/>
      <w:r w:rsidRPr="00EF2AAE">
        <w:rPr>
          <w:lang w:val="sr-Latn-CS"/>
        </w:rPr>
        <w:t xml:space="preserve"> sredstava. U tom slučaju potencijalni korisnik će imati mogućnost da povuče zahtjev.</w:t>
      </w: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b/>
          <w:lang w:val="sr-Latn-CS"/>
        </w:rPr>
      </w:pPr>
      <w:r w:rsidRPr="00EF2AAE">
        <w:rPr>
          <w:b/>
          <w:lang w:val="sr-Latn-CS"/>
        </w:rPr>
        <w:t>11. Objava Javnog poziva</w:t>
      </w: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  <w:r w:rsidRPr="00EF2AAE">
        <w:rPr>
          <w:lang w:val="sr-Latn-CS"/>
        </w:rPr>
        <w:t xml:space="preserve">Javni poziv za podnošenje zahtjeva za dobijanje podrške za sprovođenje zajedničke kampanje sa </w:t>
      </w:r>
      <w:proofErr w:type="spellStart"/>
      <w:r w:rsidRPr="00EF2AAE">
        <w:rPr>
          <w:lang w:val="sr-Latn-CS"/>
        </w:rPr>
        <w:t>turoperatorima</w:t>
      </w:r>
      <w:proofErr w:type="spellEnd"/>
      <w:r w:rsidRPr="00EF2AAE">
        <w:rPr>
          <w:lang w:val="sr-Latn-CS"/>
        </w:rPr>
        <w:t xml:space="preserve"> objavljuje se na internet stranicama Ministarstva održivog razvoja i turizma i NTOCG.</w:t>
      </w: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  <w:r w:rsidRPr="00EF2AAE">
        <w:rPr>
          <w:lang w:val="sr-Latn-CS"/>
        </w:rPr>
        <w:t>Ukoliko javni poziv ne uspije NTOCG nije u obavezi ponovnog raspisivanja.</w:t>
      </w: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b/>
          <w:lang w:val="sr-Latn-CS"/>
        </w:rPr>
      </w:pPr>
      <w:r w:rsidRPr="00EF2AAE">
        <w:rPr>
          <w:b/>
          <w:lang w:val="sr-Latn-CS"/>
        </w:rPr>
        <w:t>12. Rok za podnošenje prijava</w:t>
      </w: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  <w:r w:rsidRPr="00EF2AAE">
        <w:rPr>
          <w:lang w:val="sr-Latn-CS"/>
        </w:rPr>
        <w:t>Rok za podnošenje prijava je 21 dan od dana objave Javnog poziva.</w:t>
      </w: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b/>
          <w:lang w:val="sr-Latn-CS"/>
        </w:rPr>
      </w:pPr>
      <w:r w:rsidRPr="00EF2AAE">
        <w:rPr>
          <w:b/>
          <w:lang w:val="sr-Latn-CS"/>
        </w:rPr>
        <w:t>13. Postupak donošenja odluke</w:t>
      </w: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  <w:r w:rsidRPr="00EF2AAE">
        <w:rPr>
          <w:lang w:val="sr-Latn-CS"/>
        </w:rPr>
        <w:t xml:space="preserve">Inicijalno </w:t>
      </w:r>
      <w:proofErr w:type="spellStart"/>
      <w:r w:rsidRPr="00EF2AAE">
        <w:rPr>
          <w:lang w:val="sr-Latn-CS"/>
        </w:rPr>
        <w:t>procesuiranje</w:t>
      </w:r>
      <w:proofErr w:type="spellEnd"/>
      <w:r w:rsidRPr="00EF2AAE">
        <w:rPr>
          <w:lang w:val="sr-Latn-CS"/>
        </w:rPr>
        <w:t xml:space="preserve"> zahtjeva primljenih po ovom Javnom pozivu je u nadležnosti radne grupe koju formira direktor NTOCG. Radna grupa obrađuje i sistematizuje zahtjeve, pribavlja dodatne podatke i utvrđuje </w:t>
      </w:r>
      <w:proofErr w:type="spellStart"/>
      <w:r w:rsidRPr="00EF2AAE">
        <w:rPr>
          <w:lang w:val="sr-Latn-CS"/>
        </w:rPr>
        <w:t>Predlog</w:t>
      </w:r>
      <w:proofErr w:type="spellEnd"/>
      <w:r w:rsidRPr="00EF2AAE">
        <w:rPr>
          <w:lang w:val="sr-Latn-CS"/>
        </w:rPr>
        <w:t xml:space="preserve"> rang-liste projekata koji ispunjavaju zadate uslove. </w:t>
      </w: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  <w:r w:rsidRPr="00EF2AAE">
        <w:rPr>
          <w:lang w:val="sr-Latn-CS"/>
        </w:rPr>
        <w:t xml:space="preserve">Na osnovu utvrđenog </w:t>
      </w:r>
      <w:proofErr w:type="spellStart"/>
      <w:r w:rsidRPr="00EF2AAE">
        <w:rPr>
          <w:lang w:val="sr-Latn-CS"/>
        </w:rPr>
        <w:t>Predloga</w:t>
      </w:r>
      <w:proofErr w:type="spellEnd"/>
      <w:r w:rsidRPr="00EF2AAE">
        <w:rPr>
          <w:lang w:val="sr-Latn-CS"/>
        </w:rPr>
        <w:t xml:space="preserve"> rang-liste, Savjet (Komisija) za predlaganje odluke po Javnom pozivu koju imenuje direktor NTOCG, utvrđuje </w:t>
      </w:r>
      <w:proofErr w:type="spellStart"/>
      <w:r w:rsidRPr="00EF2AAE">
        <w:rPr>
          <w:lang w:val="sr-Latn-CS"/>
        </w:rPr>
        <w:t>Predlog</w:t>
      </w:r>
      <w:proofErr w:type="spellEnd"/>
      <w:r w:rsidRPr="00EF2AAE">
        <w:rPr>
          <w:lang w:val="sr-Latn-CS"/>
        </w:rPr>
        <w:t xml:space="preserve"> odluke o odabiru projekata koji su se kvalifikovali za dobijanje podrške i dodjelu sredstava. </w:t>
      </w: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  <w:r w:rsidRPr="00EF2AAE">
        <w:rPr>
          <w:lang w:val="sr-Latn-CS"/>
        </w:rPr>
        <w:t xml:space="preserve">Odluku o odabiru projekata, odnosno Odluku o odbijanju projekata ukoliko sve prijave ne </w:t>
      </w:r>
      <w:proofErr w:type="spellStart"/>
      <w:r w:rsidRPr="00EF2AAE">
        <w:rPr>
          <w:lang w:val="sr-Latn-CS"/>
        </w:rPr>
        <w:t>ispunjavju</w:t>
      </w:r>
      <w:proofErr w:type="spellEnd"/>
      <w:r w:rsidRPr="00EF2AAE">
        <w:rPr>
          <w:lang w:val="sr-Latn-CS"/>
        </w:rPr>
        <w:t xml:space="preserve"> uslove predviđene Programom i Javnim pozivom, donosi direktor NTOCG. Sa podnosiocima zahtjeva za odabrane projekte, NTOCG zaključuje ugovor o međusobnim pravima i obavezama u vezi njihove realizacije.</w:t>
      </w: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b/>
          <w:lang w:val="sr-Latn-CS"/>
        </w:rPr>
      </w:pPr>
      <w:r w:rsidRPr="00EF2AAE">
        <w:rPr>
          <w:b/>
          <w:lang w:val="sr-Latn-CS"/>
        </w:rPr>
        <w:t>14. Rok za donošenje odluke i odlučivanje o prigovorima</w:t>
      </w: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  <w:r w:rsidRPr="00EF2AAE">
        <w:rPr>
          <w:lang w:val="sr-Latn-CS"/>
        </w:rPr>
        <w:t xml:space="preserve">Odluka o odabiru projekata i dodjeli sredstava odnosno Odluku o odbijanju projekata ukoliko sve prijave </w:t>
      </w:r>
      <w:r w:rsidRPr="00EF2AAE">
        <w:rPr>
          <w:lang w:val="sr-Latn-CS"/>
        </w:rPr>
        <w:lastRenderedPageBreak/>
        <w:t xml:space="preserve">ne </w:t>
      </w:r>
      <w:proofErr w:type="spellStart"/>
      <w:r w:rsidRPr="00EF2AAE">
        <w:rPr>
          <w:lang w:val="sr-Latn-CS"/>
        </w:rPr>
        <w:t>ispunjavju</w:t>
      </w:r>
      <w:proofErr w:type="spellEnd"/>
      <w:r w:rsidRPr="00EF2AAE">
        <w:rPr>
          <w:lang w:val="sr-Latn-CS"/>
        </w:rPr>
        <w:t xml:space="preserve"> uslove predviđene Programom i Javnim pozivom,  donijeće se najkasnije u roku od 45 od dana zatvaranja </w:t>
      </w:r>
      <w:r>
        <w:rPr>
          <w:lang w:val="sr-Latn-CS"/>
        </w:rPr>
        <w:t>J</w:t>
      </w:r>
      <w:r w:rsidRPr="00EF2AAE">
        <w:rPr>
          <w:lang w:val="sr-Latn-CS"/>
        </w:rPr>
        <w:t>avnog poziva.</w:t>
      </w: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</w:p>
    <w:p w:rsidR="00FF3E4B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  <w:r w:rsidRPr="00EF2AAE">
        <w:rPr>
          <w:lang w:val="sr-Latn-CS"/>
        </w:rPr>
        <w:t>Na donesene odluke, na osnovu Programa odnosno Javnog poziva, podnosilac ima pravo da uloži prigovor u roku od 8 dana od dana objavljivanja odluke na sajtu. O primljenim prigovorima odlučivaće se u roku od 15 radnih</w:t>
      </w:r>
      <w:r w:rsidR="00D86E22">
        <w:rPr>
          <w:lang w:val="sr-Latn-CS"/>
        </w:rPr>
        <w:t xml:space="preserve"> dana od dana prijema prigovora.</w:t>
      </w:r>
    </w:p>
    <w:p w:rsidR="0017129D" w:rsidRPr="00EF2AAE" w:rsidRDefault="0017129D" w:rsidP="00FF3E4B">
      <w:pPr>
        <w:pStyle w:val="Normal1"/>
        <w:spacing w:line="276" w:lineRule="auto"/>
        <w:ind w:right="347"/>
        <w:jc w:val="both"/>
        <w:rPr>
          <w:lang w:val="sr-Latn-CS"/>
        </w:rPr>
      </w:pP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b/>
          <w:lang w:val="sr-Latn-CS"/>
        </w:rPr>
      </w:pPr>
      <w:r w:rsidRPr="00EF2AAE">
        <w:rPr>
          <w:b/>
          <w:lang w:val="sr-Latn-CS"/>
        </w:rPr>
        <w:t>15. Lista korisnika kojima su odobrena sredstva</w:t>
      </w: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  <w:r w:rsidRPr="00EF2AAE">
        <w:rPr>
          <w:lang w:val="sr-Latn-CS"/>
        </w:rPr>
        <w:t xml:space="preserve"> Lista korisnika kojima su odobrena sredstva sa iznosom i namjenom dodijeljenih sredstava po korisniku biće objavljena na internet stranicama Ministarstva održivog razvoja i turizma i NTOCG u roku od 15 dana od dana donošenja Odluke o odabiru projekata i dodjeli sredstava.</w:t>
      </w: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b/>
          <w:lang w:val="sr-Latn-CS"/>
        </w:rPr>
      </w:pPr>
      <w:r w:rsidRPr="00EF2AAE">
        <w:rPr>
          <w:b/>
          <w:lang w:val="sr-Latn-CS"/>
        </w:rPr>
        <w:t xml:space="preserve">16. Rok za potpisivanje ugovora </w:t>
      </w: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  <w:r w:rsidRPr="00EF2AAE">
        <w:rPr>
          <w:lang w:val="sr-Latn-CS"/>
        </w:rPr>
        <w:t>Nacionalna turistička organizacija će s</w:t>
      </w:r>
      <w:r>
        <w:rPr>
          <w:lang w:val="sr-Latn-CS"/>
        </w:rPr>
        <w:t>a</w:t>
      </w:r>
      <w:r w:rsidRPr="00EF2AAE">
        <w:rPr>
          <w:lang w:val="sr-Latn-CS"/>
        </w:rPr>
        <w:t xml:space="preserve"> odabranim korisnicima potpisati ugovor najkasnije u roku 15 dana od dana objave Odluke o odabiru projekata i dodjeli sredstava, odnosno odlučivanja po prigovorima.</w:t>
      </w: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b/>
          <w:lang w:val="sr-Latn-CS"/>
        </w:rPr>
      </w:pPr>
      <w:r w:rsidRPr="00EF2AAE">
        <w:rPr>
          <w:b/>
          <w:lang w:val="sr-Latn-CS"/>
        </w:rPr>
        <w:t xml:space="preserve">17. Nadzor </w:t>
      </w: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  <w:r w:rsidRPr="00EF2AAE">
        <w:rPr>
          <w:lang w:val="sr-Latn-CS"/>
        </w:rPr>
        <w:t xml:space="preserve">Radna grupa imenovana od strane direktora NTOCG obavlja nadzor nad namjenskim korišćenjem odobrenih sredstava putem pisanog izvještaja sa pratećom dokumentacijom (dokazima o korišćenju sredstava) koje korisnik sredstava u ugovorenom roku dostavlja NTOCG. Po potrebi, obavlja se i dodatni nadzor uvidom u dokumentaciju kod korisnika sredstava. </w:t>
      </w: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  <w:r w:rsidRPr="00EF2AAE">
        <w:rPr>
          <w:lang w:val="sr-Latn-CS"/>
        </w:rPr>
        <w:t xml:space="preserve">U slučaju utvrđivanja objektivnih okolnosti koje su uticale na nemogućnost ispunjenja obaveza koje proizlaze iz ovog Programa i koje su utvrđene Ugovorom, korisnik sredstava je dužan odmah o tome obavijestiti NTOCG pisanim putem. </w:t>
      </w: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  <w:r>
        <w:rPr>
          <w:lang w:val="sr-Latn-CS"/>
        </w:rPr>
        <w:t>Korisnik sredstava</w:t>
      </w:r>
      <w:r w:rsidRPr="00EF2AAE">
        <w:rPr>
          <w:lang w:val="sr-Latn-CS"/>
        </w:rPr>
        <w:t xml:space="preserve"> dužan je obavijestiti NTOCG ukoliko dođe do promjena u realizaciji programa u odnosu na predloženi program. U slučaju smanjenja realizacije planiranog programa, NTOCG može smanjiti ili obustaviti dalje zajedničk</w:t>
      </w:r>
      <w:r>
        <w:rPr>
          <w:lang w:val="sr-Latn-CS"/>
        </w:rPr>
        <w:t>e aktivnosti</w:t>
      </w:r>
      <w:r w:rsidRPr="00EF2AAE">
        <w:rPr>
          <w:lang w:val="sr-Latn-CS"/>
        </w:rPr>
        <w:t xml:space="preserve">, i u tom slučaju mogu biti priznati samo troškovi realizovani do trenutka smanjenja predloženog programa u skladu s propisanim uslovima. U slučaju utvrđivanja nepravilnosti u korišćenju odobrenih sredstava, direktor NTOCG donosi Odluku o </w:t>
      </w:r>
      <w:proofErr w:type="spellStart"/>
      <w:r w:rsidRPr="00EF2AAE">
        <w:rPr>
          <w:lang w:val="sr-Latn-CS"/>
        </w:rPr>
        <w:t>povratu</w:t>
      </w:r>
      <w:proofErr w:type="spellEnd"/>
      <w:r w:rsidRPr="00EF2AAE">
        <w:rPr>
          <w:lang w:val="sr-Latn-CS"/>
        </w:rPr>
        <w:t xml:space="preserve"> sredstava, a korisnik je dužan vratiti ista u roku od 15 dana od prijema odluke.</w:t>
      </w: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b/>
          <w:lang w:val="sr-Latn-CS"/>
        </w:rPr>
      </w:pPr>
      <w:r w:rsidRPr="00EF2AAE">
        <w:rPr>
          <w:b/>
          <w:lang w:val="sr-Latn-CS"/>
        </w:rPr>
        <w:t>18. Obaveze korisnika su da:</w:t>
      </w: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  <w:r w:rsidRPr="00EF2AAE">
        <w:rPr>
          <w:lang w:val="sr-Latn-CS"/>
        </w:rPr>
        <w:t xml:space="preserve">● Potpiše ugovor </w:t>
      </w: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  <w:r w:rsidRPr="00EF2AAE">
        <w:rPr>
          <w:lang w:val="sr-Latn-CS"/>
        </w:rPr>
        <w:t xml:space="preserve">● Sredstva iskoristi namjenski </w:t>
      </w: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  <w:r w:rsidRPr="00EF2AAE">
        <w:rPr>
          <w:lang w:val="sr-Latn-CS"/>
        </w:rPr>
        <w:t xml:space="preserve">● NTO CG dostavi izvještaj o realizaciji marketing kampanje </w:t>
      </w: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  <w:r w:rsidRPr="00EF2AAE">
        <w:rPr>
          <w:lang w:val="sr-Latn-CS"/>
        </w:rPr>
        <w:lastRenderedPageBreak/>
        <w:t xml:space="preserve">● NTO CG dostavi finansijski izvještaj o korišćenju sredstava (svih utrošenih sredstava uključujući sredstva uložena od strane korisnika i drugih partnera) sa pratećom dokumentacijom koja potvrđuje navode u izvještaju (kopije računa i ugovora za troškove, fotografije i drugu dokumentaciju shodno ugovoru) </w:t>
      </w:r>
    </w:p>
    <w:p w:rsidR="00FF3E4B" w:rsidRPr="00EF2AAE" w:rsidRDefault="00FF3E4B" w:rsidP="00FF3E4B">
      <w:pPr>
        <w:pStyle w:val="Normal1"/>
        <w:spacing w:line="276" w:lineRule="auto"/>
        <w:ind w:right="347"/>
        <w:jc w:val="both"/>
        <w:rPr>
          <w:lang w:val="sr-Latn-CS"/>
        </w:rPr>
      </w:pPr>
      <w:r w:rsidRPr="00EF2AAE">
        <w:rPr>
          <w:lang w:val="sr-Latn-CS"/>
        </w:rPr>
        <w:t xml:space="preserve">● Na zahtjev NTO CG pruži na uvid i dodatnu naknadno traženu dokumentaciju </w:t>
      </w:r>
    </w:p>
    <w:p w:rsidR="00812C4A" w:rsidRDefault="00FF3E4B" w:rsidP="00812C4A">
      <w:pPr>
        <w:pStyle w:val="Normal1"/>
        <w:spacing w:line="276" w:lineRule="auto"/>
        <w:ind w:right="347"/>
        <w:jc w:val="both"/>
        <w:rPr>
          <w:lang w:val="sr-Latn-CS"/>
        </w:rPr>
      </w:pPr>
      <w:r w:rsidRPr="00EF2AAE">
        <w:rPr>
          <w:lang w:val="sr-Latn-CS"/>
        </w:rPr>
        <w:t>● Realizuje i druge obaveze definisane ugovorom.</w:t>
      </w:r>
    </w:p>
    <w:p w:rsidR="0017129D" w:rsidRPr="00EF2AAE" w:rsidRDefault="0017129D" w:rsidP="00812C4A">
      <w:pPr>
        <w:pStyle w:val="Normal1"/>
        <w:spacing w:line="276" w:lineRule="auto"/>
        <w:ind w:right="347"/>
        <w:jc w:val="both"/>
        <w:rPr>
          <w:lang w:val="sr-Latn-CS"/>
        </w:rPr>
      </w:pPr>
    </w:p>
    <w:p w:rsidR="00812C4A" w:rsidRPr="00EF2AAE" w:rsidRDefault="00812C4A" w:rsidP="00812C4A"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lang w:val="sr-Latn-CS"/>
        </w:rPr>
      </w:pPr>
      <w:proofErr w:type="spellStart"/>
      <w:r w:rsidRPr="00EF2AAE">
        <w:rPr>
          <w:b/>
        </w:rPr>
        <w:t>Mjera</w:t>
      </w:r>
      <w:proofErr w:type="spellEnd"/>
      <w:r w:rsidRPr="00EF2AAE">
        <w:rPr>
          <w:b/>
          <w:lang w:val="sr-Latn-CS"/>
        </w:rPr>
        <w:t xml:space="preserve"> </w:t>
      </w:r>
      <w:r w:rsidRPr="00EF2AAE">
        <w:rPr>
          <w:b/>
        </w:rPr>
        <w:t>III</w:t>
      </w:r>
      <w:r w:rsidRPr="00EF2AAE">
        <w:rPr>
          <w:b/>
          <w:lang w:val="sr-Latn-CS"/>
        </w:rPr>
        <w:t xml:space="preserve"> - </w:t>
      </w:r>
      <w:proofErr w:type="spellStart"/>
      <w:r w:rsidRPr="00EF2AAE">
        <w:rPr>
          <w:b/>
        </w:rPr>
        <w:t>Organizovanje</w:t>
      </w:r>
      <w:proofErr w:type="spellEnd"/>
      <w:r w:rsidRPr="00EF2AAE">
        <w:rPr>
          <w:b/>
          <w:lang w:val="sr-Latn-CS"/>
        </w:rPr>
        <w:t xml:space="preserve"> </w:t>
      </w:r>
      <w:proofErr w:type="spellStart"/>
      <w:r w:rsidRPr="00EF2AAE">
        <w:rPr>
          <w:b/>
        </w:rPr>
        <w:t>manifestacija</w:t>
      </w:r>
      <w:proofErr w:type="spellEnd"/>
      <w:r w:rsidRPr="00EF2AAE">
        <w:rPr>
          <w:b/>
          <w:lang w:val="sr-Latn-CS"/>
        </w:rPr>
        <w:t xml:space="preserve"> </w:t>
      </w:r>
    </w:p>
    <w:p w:rsidR="00812C4A" w:rsidRPr="00EF2AAE" w:rsidRDefault="00812C4A" w:rsidP="00812C4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8D6755" w:rsidRDefault="008D6755" w:rsidP="00152046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b/>
          <w:bCs/>
          <w:sz w:val="24"/>
          <w:szCs w:val="24"/>
          <w:u w:val="single"/>
          <w:lang w:val="sr-Latn-CS"/>
        </w:rPr>
      </w:pPr>
      <w:proofErr w:type="spellStart"/>
      <w:r w:rsidRPr="00EF2AAE">
        <w:rPr>
          <w:rFonts w:ascii="Times New Roman" w:hAnsi="Times New Roman"/>
          <w:b/>
          <w:bCs/>
          <w:sz w:val="24"/>
          <w:szCs w:val="24"/>
          <w:u w:val="single"/>
          <w:lang w:val="de-DE"/>
        </w:rPr>
        <w:t>Mjera</w:t>
      </w:r>
      <w:proofErr w:type="spellEnd"/>
      <w:r w:rsidRPr="00B25362">
        <w:rPr>
          <w:rFonts w:ascii="Times New Roman" w:hAnsi="Times New Roman"/>
          <w:b/>
          <w:bCs/>
          <w:sz w:val="24"/>
          <w:szCs w:val="24"/>
          <w:u w:val="single"/>
          <w:lang w:val="sr-Latn-CS"/>
        </w:rPr>
        <w:t xml:space="preserve"> </w:t>
      </w:r>
      <w:r w:rsidRPr="00EF2AAE">
        <w:rPr>
          <w:rFonts w:ascii="Times New Roman" w:hAnsi="Times New Roman"/>
          <w:b/>
          <w:bCs/>
          <w:sz w:val="24"/>
          <w:szCs w:val="24"/>
          <w:u w:val="single"/>
          <w:lang w:val="de-DE"/>
        </w:rPr>
        <w:t>III</w:t>
      </w:r>
      <w:r w:rsidRPr="00B25362">
        <w:rPr>
          <w:rFonts w:ascii="Times New Roman" w:hAnsi="Times New Roman"/>
          <w:b/>
          <w:bCs/>
          <w:sz w:val="24"/>
          <w:szCs w:val="24"/>
          <w:u w:val="single"/>
          <w:lang w:val="sr-Latn-CS"/>
        </w:rPr>
        <w:t xml:space="preserve"> </w:t>
      </w:r>
      <w:r w:rsidRPr="00EF2AAE">
        <w:rPr>
          <w:rFonts w:ascii="Times New Roman" w:hAnsi="Times New Roman"/>
          <w:b/>
          <w:bCs/>
          <w:sz w:val="24"/>
          <w:szCs w:val="24"/>
          <w:u w:val="single"/>
          <w:lang w:val="de-DE"/>
        </w:rPr>
        <w:t>D</w:t>
      </w:r>
      <w:r w:rsidRPr="00B25362">
        <w:rPr>
          <w:rFonts w:ascii="Times New Roman" w:hAnsi="Times New Roman"/>
          <w:b/>
          <w:bCs/>
          <w:sz w:val="24"/>
          <w:szCs w:val="24"/>
          <w:u w:val="single"/>
          <w:lang w:val="sr-Latn-CS"/>
        </w:rPr>
        <w:t xml:space="preserve">) </w:t>
      </w:r>
      <w:proofErr w:type="spellStart"/>
      <w:r w:rsidRPr="00EF2AAE">
        <w:rPr>
          <w:rFonts w:ascii="Times New Roman" w:hAnsi="Times New Roman"/>
          <w:b/>
          <w:bCs/>
          <w:sz w:val="24"/>
          <w:szCs w:val="24"/>
          <w:u w:val="single"/>
          <w:lang w:val="de-DE"/>
        </w:rPr>
        <w:t>Podr</w:t>
      </w:r>
      <w:proofErr w:type="spellEnd"/>
      <w:r w:rsidRPr="00B25362">
        <w:rPr>
          <w:rFonts w:ascii="Times New Roman" w:hAnsi="Times New Roman"/>
          <w:b/>
          <w:bCs/>
          <w:sz w:val="24"/>
          <w:szCs w:val="24"/>
          <w:u w:val="single"/>
          <w:lang w:val="sr-Latn-CS"/>
        </w:rPr>
        <w:t>š</w:t>
      </w:r>
      <w:proofErr w:type="spellStart"/>
      <w:r w:rsidRPr="00EF2AAE">
        <w:rPr>
          <w:rFonts w:ascii="Times New Roman" w:hAnsi="Times New Roman"/>
          <w:b/>
          <w:bCs/>
          <w:sz w:val="24"/>
          <w:szCs w:val="24"/>
          <w:u w:val="single"/>
          <w:lang w:val="de-DE"/>
        </w:rPr>
        <w:t>ka</w:t>
      </w:r>
      <w:proofErr w:type="spellEnd"/>
      <w:r w:rsidRPr="00B25362">
        <w:rPr>
          <w:rFonts w:ascii="Times New Roman" w:hAnsi="Times New Roman"/>
          <w:b/>
          <w:bCs/>
          <w:sz w:val="24"/>
          <w:szCs w:val="24"/>
          <w:u w:val="single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b/>
          <w:bCs/>
          <w:sz w:val="24"/>
          <w:szCs w:val="24"/>
          <w:u w:val="single"/>
          <w:lang w:val="de-DE"/>
        </w:rPr>
        <w:t>doga</w:t>
      </w:r>
      <w:proofErr w:type="spellEnd"/>
      <w:r w:rsidRPr="00B25362">
        <w:rPr>
          <w:rFonts w:ascii="Times New Roman" w:hAnsi="Times New Roman"/>
          <w:b/>
          <w:bCs/>
          <w:sz w:val="24"/>
          <w:szCs w:val="24"/>
          <w:u w:val="single"/>
          <w:lang w:val="sr-Latn-CS"/>
        </w:rPr>
        <w:t>đ</w:t>
      </w:r>
      <w:proofErr w:type="spellStart"/>
      <w:r w:rsidRPr="00EF2AAE">
        <w:rPr>
          <w:rFonts w:ascii="Times New Roman" w:hAnsi="Times New Roman"/>
          <w:b/>
          <w:bCs/>
          <w:sz w:val="24"/>
          <w:szCs w:val="24"/>
          <w:u w:val="single"/>
          <w:lang w:val="de-DE"/>
        </w:rPr>
        <w:t>ajima</w:t>
      </w:r>
      <w:proofErr w:type="spellEnd"/>
      <w:r w:rsidRPr="00B25362">
        <w:rPr>
          <w:rFonts w:ascii="Times New Roman" w:hAnsi="Times New Roman"/>
          <w:b/>
          <w:bCs/>
          <w:sz w:val="24"/>
          <w:szCs w:val="24"/>
          <w:u w:val="single"/>
          <w:lang w:val="sr-Latn-CS"/>
        </w:rPr>
        <w:t xml:space="preserve"> </w:t>
      </w:r>
      <w:r w:rsidRPr="00EF2AAE">
        <w:rPr>
          <w:rFonts w:ascii="Times New Roman" w:hAnsi="Times New Roman"/>
          <w:b/>
          <w:bCs/>
          <w:sz w:val="24"/>
          <w:szCs w:val="24"/>
          <w:u w:val="single"/>
          <w:lang w:val="de-DE"/>
        </w:rPr>
        <w:t>na</w:t>
      </w:r>
      <w:r w:rsidRPr="00B25362">
        <w:rPr>
          <w:rFonts w:ascii="Times New Roman" w:hAnsi="Times New Roman"/>
          <w:b/>
          <w:bCs/>
          <w:sz w:val="24"/>
          <w:szCs w:val="24"/>
          <w:u w:val="single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b/>
          <w:bCs/>
          <w:sz w:val="24"/>
          <w:szCs w:val="24"/>
          <w:u w:val="single"/>
          <w:lang w:val="de-DE"/>
        </w:rPr>
        <w:t>sjeveru</w:t>
      </w:r>
      <w:proofErr w:type="spellEnd"/>
      <w:r w:rsidRPr="00B25362">
        <w:rPr>
          <w:rFonts w:ascii="Times New Roman" w:hAnsi="Times New Roman"/>
          <w:b/>
          <w:bCs/>
          <w:sz w:val="24"/>
          <w:szCs w:val="24"/>
          <w:u w:val="single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b/>
          <w:bCs/>
          <w:sz w:val="24"/>
          <w:szCs w:val="24"/>
          <w:u w:val="single"/>
          <w:lang w:val="de-DE"/>
        </w:rPr>
        <w:t>Crne</w:t>
      </w:r>
      <w:proofErr w:type="spellEnd"/>
      <w:r w:rsidRPr="00B25362">
        <w:rPr>
          <w:rFonts w:ascii="Times New Roman" w:hAnsi="Times New Roman"/>
          <w:b/>
          <w:bCs/>
          <w:sz w:val="24"/>
          <w:szCs w:val="24"/>
          <w:u w:val="single"/>
          <w:lang w:val="sr-Latn-CS"/>
        </w:rPr>
        <w:t xml:space="preserve"> </w:t>
      </w:r>
      <w:r w:rsidRPr="00EF2AAE">
        <w:rPr>
          <w:rFonts w:ascii="Times New Roman" w:hAnsi="Times New Roman"/>
          <w:b/>
          <w:bCs/>
          <w:sz w:val="24"/>
          <w:szCs w:val="24"/>
          <w:u w:val="single"/>
          <w:lang w:val="de-DE"/>
        </w:rPr>
        <w:t>Gore</w:t>
      </w:r>
      <w:r w:rsidRPr="00B25362">
        <w:rPr>
          <w:rFonts w:ascii="Times New Roman" w:hAnsi="Times New Roman"/>
          <w:b/>
          <w:bCs/>
          <w:sz w:val="24"/>
          <w:szCs w:val="24"/>
          <w:u w:val="single"/>
          <w:lang w:val="sr-Latn-CS"/>
        </w:rPr>
        <w:t xml:space="preserve"> </w:t>
      </w:r>
    </w:p>
    <w:p w:rsidR="009A4738" w:rsidRPr="009A4738" w:rsidRDefault="009A4738" w:rsidP="009A473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4"/>
          <w:szCs w:val="24"/>
          <w:lang w:val="sr-Latn-CS"/>
        </w:rPr>
      </w:pPr>
      <w:r w:rsidRPr="009A4738">
        <w:rPr>
          <w:b/>
          <w:bCs/>
          <w:lang w:val="sr-Latn-CS"/>
        </w:rPr>
        <w:t xml:space="preserve">1. </w:t>
      </w:r>
      <w:proofErr w:type="spellStart"/>
      <w:r w:rsidRPr="009A473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Latn-CS"/>
        </w:rPr>
        <w:t>Predmet</w:t>
      </w:r>
      <w:proofErr w:type="spellEnd"/>
      <w:r w:rsidRPr="009A473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Latn-CS"/>
        </w:rPr>
        <w:t>podr</w:t>
      </w:r>
      <w:proofErr w:type="spellEnd"/>
      <w:r w:rsidRPr="009A473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Latn-CS"/>
        </w:rPr>
        <w:t>š</w:t>
      </w:r>
      <w:proofErr w:type="spellStart"/>
      <w:r w:rsidRPr="009A473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Latn-CS"/>
        </w:rPr>
        <w:t>ke</w:t>
      </w:r>
      <w:proofErr w:type="spellEnd"/>
      <w:r w:rsidRPr="009A473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Latn-CS"/>
        </w:rPr>
        <w:t>:</w:t>
      </w:r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Dodjela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sredstava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za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pokrivanje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dijela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tro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š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kova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organizacije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manifestacija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/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festivala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. </w:t>
      </w:r>
    </w:p>
    <w:p w:rsidR="009A4738" w:rsidRPr="009A4738" w:rsidRDefault="009A4738" w:rsidP="009A473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4"/>
          <w:szCs w:val="24"/>
          <w:lang w:val="sr-Latn-CS"/>
        </w:rPr>
      </w:pPr>
      <w:r w:rsidRPr="009A473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Latn-CS"/>
        </w:rPr>
        <w:t>2</w:t>
      </w:r>
      <w:r w:rsidRPr="009A473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Latn-CS"/>
        </w:rPr>
        <w:t xml:space="preserve">. </w:t>
      </w:r>
      <w:proofErr w:type="spellStart"/>
      <w:r w:rsidRPr="009A473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Latn-CS"/>
        </w:rPr>
        <w:t>Cilj</w:t>
      </w:r>
      <w:proofErr w:type="spellEnd"/>
      <w:r w:rsidRPr="009A473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Latn-CS"/>
        </w:rPr>
        <w:t>:</w:t>
      </w:r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Podizanje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imid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ža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i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prepoznatljivosti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Crne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Gore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i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diversifikacija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turisti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č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ke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ponude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kroz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razvoj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manifestacionog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turizma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(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organizovanje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zabavnih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,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kulturnih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,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sportskih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i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sli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č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nih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doga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đ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anja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). </w:t>
      </w:r>
    </w:p>
    <w:p w:rsidR="009A4738" w:rsidRPr="009A4738" w:rsidRDefault="009A4738" w:rsidP="009A473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Latn-CS"/>
        </w:rPr>
      </w:pPr>
      <w:r w:rsidRPr="009A473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Latn-CS"/>
        </w:rPr>
        <w:t>3</w:t>
      </w:r>
      <w:r w:rsidRPr="009A473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Latn-CS"/>
        </w:rPr>
        <w:t xml:space="preserve">. </w:t>
      </w:r>
      <w:proofErr w:type="spellStart"/>
      <w:r w:rsidRPr="009A473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Latn-CS"/>
        </w:rPr>
        <w:t>Korisnici</w:t>
      </w:r>
      <w:proofErr w:type="spellEnd"/>
      <w:r w:rsidRPr="009A473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Latn-CS"/>
        </w:rPr>
        <w:t xml:space="preserve"> </w:t>
      </w:r>
    </w:p>
    <w:p w:rsidR="009A4738" w:rsidRPr="009A4738" w:rsidRDefault="009A4738" w:rsidP="009A473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4"/>
          <w:szCs w:val="24"/>
          <w:lang w:val="sr-Latn-CS"/>
        </w:rPr>
      </w:pPr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Korisnici podrške su organizatori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manifestacija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iz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sljede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ć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ih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kategorija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: </w:t>
      </w:r>
    </w:p>
    <w:p w:rsidR="009A4738" w:rsidRPr="009A4738" w:rsidRDefault="009A4738" w:rsidP="009A4738">
      <w:pPr>
        <w:autoSpaceDE w:val="0"/>
        <w:autoSpaceDN w:val="0"/>
        <w:adjustRightInd w:val="0"/>
        <w:spacing w:after="68"/>
        <w:jc w:val="both"/>
        <w:rPr>
          <w:rFonts w:ascii="Times New Roman" w:eastAsia="Times New Roman" w:hAnsi="Times New Roman"/>
          <w:color w:val="000000"/>
          <w:sz w:val="24"/>
          <w:szCs w:val="24"/>
          <w:lang w:val="sr-Latn-CS"/>
        </w:rPr>
      </w:pPr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a)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jedinice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lokalne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samouprave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</w:p>
    <w:p w:rsidR="009A4738" w:rsidRPr="009A4738" w:rsidRDefault="009A4738" w:rsidP="009A4738">
      <w:pPr>
        <w:autoSpaceDE w:val="0"/>
        <w:autoSpaceDN w:val="0"/>
        <w:adjustRightInd w:val="0"/>
        <w:spacing w:after="68"/>
        <w:jc w:val="both"/>
        <w:rPr>
          <w:rFonts w:ascii="Times New Roman" w:eastAsia="Times New Roman" w:hAnsi="Times New Roman"/>
          <w:color w:val="000000"/>
          <w:sz w:val="24"/>
          <w:szCs w:val="24"/>
          <w:lang w:val="sr-Latn-CS"/>
        </w:rPr>
      </w:pPr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b)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turističke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organizacije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</w:p>
    <w:p w:rsidR="009A4738" w:rsidRPr="009A4738" w:rsidRDefault="009A4738" w:rsidP="009A4738">
      <w:pPr>
        <w:autoSpaceDE w:val="0"/>
        <w:autoSpaceDN w:val="0"/>
        <w:adjustRightInd w:val="0"/>
        <w:spacing w:after="68"/>
        <w:jc w:val="both"/>
        <w:rPr>
          <w:rFonts w:ascii="Times New Roman" w:eastAsia="Times New Roman" w:hAnsi="Times New Roman"/>
          <w:color w:val="000000"/>
          <w:sz w:val="24"/>
          <w:szCs w:val="24"/>
          <w:lang w:val="sr-Latn-CS"/>
        </w:rPr>
      </w:pPr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c)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sportski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savezi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i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druge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asocijacije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i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udruženja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</w:p>
    <w:p w:rsidR="009A4738" w:rsidRPr="009A4738" w:rsidRDefault="009A4738" w:rsidP="009A4738">
      <w:pPr>
        <w:autoSpaceDE w:val="0"/>
        <w:autoSpaceDN w:val="0"/>
        <w:adjustRightInd w:val="0"/>
        <w:spacing w:after="68"/>
        <w:jc w:val="both"/>
        <w:rPr>
          <w:rFonts w:ascii="Times New Roman" w:eastAsia="Times New Roman" w:hAnsi="Times New Roman"/>
          <w:color w:val="000000"/>
          <w:sz w:val="24"/>
          <w:szCs w:val="24"/>
          <w:lang w:val="sr-Latn-CS"/>
        </w:rPr>
      </w:pPr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d)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nevladine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organizacije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</w:p>
    <w:p w:rsidR="009A4738" w:rsidRPr="009A4738" w:rsidRDefault="009A4738" w:rsidP="009A4738">
      <w:pPr>
        <w:autoSpaceDE w:val="0"/>
        <w:autoSpaceDN w:val="0"/>
        <w:adjustRightInd w:val="0"/>
        <w:spacing w:after="68"/>
        <w:jc w:val="both"/>
        <w:rPr>
          <w:rFonts w:ascii="Times New Roman" w:eastAsia="Times New Roman" w:hAnsi="Times New Roman"/>
          <w:color w:val="000000"/>
          <w:sz w:val="24"/>
          <w:szCs w:val="24"/>
          <w:lang w:val="sr-Latn-CS"/>
        </w:rPr>
      </w:pPr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e)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javne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ustanove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</w:p>
    <w:p w:rsidR="009A4738" w:rsidRPr="009A4738" w:rsidRDefault="009A4738" w:rsidP="009A473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4"/>
          <w:szCs w:val="24"/>
          <w:lang w:val="sr-Latn-CS"/>
        </w:rPr>
      </w:pPr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f)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ostali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subjekti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sa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statusom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pravnog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lica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. </w:t>
      </w:r>
    </w:p>
    <w:p w:rsidR="009A4738" w:rsidRPr="009A4738" w:rsidRDefault="009A4738" w:rsidP="009A473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4"/>
          <w:szCs w:val="24"/>
          <w:lang w:val="sr-Latn-CS"/>
        </w:rPr>
      </w:pPr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Podnosilac zahtjeva može aplicirati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samo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sa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jednim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projektom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.</w:t>
      </w:r>
    </w:p>
    <w:p w:rsidR="009A4738" w:rsidRPr="009A4738" w:rsidRDefault="009A4738" w:rsidP="009A473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4"/>
          <w:szCs w:val="24"/>
          <w:lang w:val="sr-Latn-CS"/>
        </w:rPr>
      </w:pPr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Za sredstva se ne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mogu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prijaviti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subjekti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koji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još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uvijek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nijesu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realizovali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projekte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kojima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je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odobrena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podrška u okviru </w:t>
      </w:r>
      <w:r w:rsidR="00AF599F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p</w:t>
      </w:r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rograma podsticajnih mjera u oblasti turizma. </w:t>
      </w:r>
    </w:p>
    <w:p w:rsidR="009A4738" w:rsidRDefault="009A4738" w:rsidP="009A473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4"/>
          <w:szCs w:val="24"/>
          <w:lang w:val="sr-Latn-CS"/>
        </w:rPr>
      </w:pPr>
    </w:p>
    <w:p w:rsidR="009A4738" w:rsidRDefault="009A4738" w:rsidP="009A473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4"/>
          <w:szCs w:val="24"/>
          <w:lang w:val="sr-Latn-CS"/>
        </w:rPr>
      </w:pPr>
    </w:p>
    <w:p w:rsidR="009A4738" w:rsidRDefault="009A4738" w:rsidP="009A473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4"/>
          <w:szCs w:val="24"/>
          <w:lang w:val="sr-Latn-CS"/>
        </w:rPr>
      </w:pPr>
    </w:p>
    <w:p w:rsidR="009A4738" w:rsidRDefault="009A4738" w:rsidP="009A473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4"/>
          <w:szCs w:val="24"/>
          <w:lang w:val="sr-Latn-CS"/>
        </w:rPr>
      </w:pPr>
    </w:p>
    <w:p w:rsidR="009A4738" w:rsidRDefault="009A4738" w:rsidP="009A473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4"/>
          <w:szCs w:val="24"/>
          <w:lang w:val="sr-Latn-CS"/>
        </w:rPr>
      </w:pPr>
    </w:p>
    <w:p w:rsidR="009A4738" w:rsidRDefault="009A4738" w:rsidP="009A473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4"/>
          <w:szCs w:val="24"/>
          <w:lang w:val="sr-Latn-CS"/>
        </w:rPr>
      </w:pPr>
    </w:p>
    <w:p w:rsidR="009A4738" w:rsidRPr="009A4738" w:rsidRDefault="009A4738" w:rsidP="009A473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4"/>
          <w:szCs w:val="24"/>
          <w:lang w:val="sr-Latn-CS"/>
        </w:rPr>
      </w:pPr>
    </w:p>
    <w:p w:rsidR="009A4738" w:rsidRPr="009A4738" w:rsidRDefault="009A4738" w:rsidP="009A473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Latn-CS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Latn-CS"/>
        </w:rPr>
        <w:t>4</w:t>
      </w:r>
      <w:r w:rsidRPr="009A473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Latn-CS"/>
        </w:rPr>
        <w:t xml:space="preserve">. </w:t>
      </w:r>
      <w:proofErr w:type="spellStart"/>
      <w:r w:rsidRPr="009A473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Latn-CS"/>
        </w:rPr>
        <w:t>Namjena</w:t>
      </w:r>
      <w:proofErr w:type="spellEnd"/>
      <w:r w:rsidRPr="009A473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Latn-CS"/>
        </w:rPr>
        <w:t>sredstava</w:t>
      </w:r>
      <w:proofErr w:type="spellEnd"/>
      <w:r w:rsidRPr="009A473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Latn-CS"/>
        </w:rPr>
        <w:t xml:space="preserve"> </w:t>
      </w:r>
    </w:p>
    <w:p w:rsidR="009A4738" w:rsidRPr="009A4738" w:rsidRDefault="009A4738" w:rsidP="009A473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4"/>
          <w:szCs w:val="24"/>
          <w:lang w:val="sr-Latn-CS"/>
        </w:rPr>
      </w:pPr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Sredstva se mogu koristiti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isključivo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za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organizovanje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manifestacija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,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festivala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koje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imaju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zabavni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,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kuturni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,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sportski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karakter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. Program ne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uključuje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podršku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stručno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tematskih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skupova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,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konferencija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i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sl. </w:t>
      </w:r>
    </w:p>
    <w:p w:rsidR="009A4738" w:rsidRPr="009A4738" w:rsidRDefault="009A4738" w:rsidP="009A473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4"/>
          <w:szCs w:val="24"/>
          <w:lang w:val="sr-Latn-CS"/>
        </w:rPr>
      </w:pP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Sredstva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su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namijenjena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za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sufinansiranje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troškova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nabavke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roba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i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usluga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za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neposrednu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realizaciju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manifestacije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koji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imaju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međunarodni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,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regionalni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i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nacionalni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značaj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i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koji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doprinose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razvoju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turističke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ponude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destinacije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.</w:t>
      </w:r>
    </w:p>
    <w:p w:rsidR="009A4738" w:rsidRPr="009A4738" w:rsidRDefault="009A4738" w:rsidP="009A473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4"/>
          <w:szCs w:val="24"/>
          <w:lang w:val="sr-Latn-CS"/>
        </w:rPr>
      </w:pPr>
    </w:p>
    <w:p w:rsidR="009A4738" w:rsidRPr="009A4738" w:rsidRDefault="009A4738" w:rsidP="009A473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Latn-CS"/>
        </w:rPr>
      </w:pPr>
      <w:r w:rsidRPr="009A473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Latn-CS"/>
        </w:rPr>
        <w:t>5</w:t>
      </w:r>
      <w:r w:rsidRPr="009A473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Latn-CS"/>
        </w:rPr>
        <w:t xml:space="preserve">. </w:t>
      </w:r>
      <w:proofErr w:type="spellStart"/>
      <w:r w:rsidRPr="009A473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Latn-CS"/>
        </w:rPr>
        <w:t>Sredstva</w:t>
      </w:r>
      <w:proofErr w:type="spellEnd"/>
      <w:r w:rsidRPr="009A473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Latn-CS"/>
        </w:rPr>
        <w:t xml:space="preserve"> se </w:t>
      </w:r>
      <w:proofErr w:type="spellStart"/>
      <w:r w:rsidRPr="009A473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Latn-CS"/>
        </w:rPr>
        <w:t>mogu</w:t>
      </w:r>
      <w:proofErr w:type="spellEnd"/>
      <w:r w:rsidRPr="009A473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Latn-CS"/>
        </w:rPr>
        <w:t>koristiti</w:t>
      </w:r>
      <w:proofErr w:type="spellEnd"/>
      <w:r w:rsidRPr="009A473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Latn-CS"/>
        </w:rPr>
        <w:t>za</w:t>
      </w:r>
      <w:proofErr w:type="spellEnd"/>
      <w:r w:rsidRPr="009A473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Latn-CS"/>
        </w:rPr>
        <w:t xml:space="preserve">: </w:t>
      </w:r>
    </w:p>
    <w:p w:rsidR="009A4738" w:rsidRPr="009A4738" w:rsidRDefault="009A4738" w:rsidP="009A4738">
      <w:pPr>
        <w:autoSpaceDE w:val="0"/>
        <w:autoSpaceDN w:val="0"/>
        <w:adjustRightInd w:val="0"/>
        <w:spacing w:after="71"/>
        <w:jc w:val="both"/>
        <w:rPr>
          <w:rFonts w:ascii="Times New Roman" w:eastAsia="Times New Roman" w:hAnsi="Times New Roman"/>
          <w:color w:val="000000"/>
          <w:sz w:val="24"/>
          <w:szCs w:val="24"/>
          <w:lang w:val="sr-Latn-CS"/>
        </w:rPr>
      </w:pPr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● iznajmljivanje opreme (audio i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vizualna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tehnika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,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pozornica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i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sl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.) i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nabavku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radnog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/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potrošnog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materijala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vezanih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za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organizaciju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manifestacije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;</w:t>
      </w:r>
    </w:p>
    <w:p w:rsidR="009A4738" w:rsidRPr="009A4738" w:rsidRDefault="009A4738" w:rsidP="009A4738">
      <w:pPr>
        <w:autoSpaceDE w:val="0"/>
        <w:autoSpaceDN w:val="0"/>
        <w:adjustRightInd w:val="0"/>
        <w:spacing w:after="71"/>
        <w:jc w:val="both"/>
        <w:rPr>
          <w:rFonts w:ascii="Times New Roman" w:eastAsia="Times New Roman" w:hAnsi="Times New Roman"/>
          <w:color w:val="000000"/>
          <w:sz w:val="24"/>
          <w:szCs w:val="24"/>
          <w:lang w:val="sr-Latn-CS"/>
        </w:rPr>
      </w:pPr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●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iznajmljivanje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prostora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za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održavanje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manifestacije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; </w:t>
      </w:r>
    </w:p>
    <w:p w:rsidR="009A4738" w:rsidRPr="009A4738" w:rsidRDefault="009A4738" w:rsidP="009A473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4"/>
          <w:szCs w:val="24"/>
          <w:lang w:val="sr-Latn-CS"/>
        </w:rPr>
      </w:pPr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●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iznajmljivanje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prevoznih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sredstava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u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svrhu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prevoza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organizatora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i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izvođača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vezano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za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organizaciju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          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manifestacije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;</w:t>
      </w:r>
    </w:p>
    <w:p w:rsidR="009A4738" w:rsidRPr="009A4738" w:rsidRDefault="009A4738" w:rsidP="009A4738">
      <w:pPr>
        <w:autoSpaceDE w:val="0"/>
        <w:autoSpaceDN w:val="0"/>
        <w:adjustRightInd w:val="0"/>
        <w:spacing w:after="68"/>
        <w:jc w:val="both"/>
        <w:rPr>
          <w:rFonts w:ascii="Times New Roman" w:eastAsia="Times New Roman" w:hAnsi="Times New Roman"/>
          <w:color w:val="000000"/>
          <w:sz w:val="24"/>
          <w:szCs w:val="24"/>
          <w:lang w:val="sr-Latn-CS"/>
        </w:rPr>
      </w:pPr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●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troškove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smještaja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i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putne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troškove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izvođača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i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saradnika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angažovanih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na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osnovu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ugovora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; </w:t>
      </w:r>
    </w:p>
    <w:p w:rsidR="009A4738" w:rsidRPr="009A4738" w:rsidRDefault="009A4738" w:rsidP="009A4738">
      <w:pPr>
        <w:autoSpaceDE w:val="0"/>
        <w:autoSpaceDN w:val="0"/>
        <w:adjustRightInd w:val="0"/>
        <w:spacing w:after="68"/>
        <w:jc w:val="both"/>
        <w:rPr>
          <w:rFonts w:ascii="Times New Roman" w:eastAsia="Times New Roman" w:hAnsi="Times New Roman"/>
          <w:color w:val="000000"/>
          <w:sz w:val="24"/>
          <w:szCs w:val="24"/>
          <w:lang w:val="sr-Latn-CS"/>
        </w:rPr>
      </w:pPr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●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troškove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promocije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manifestacije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; </w:t>
      </w:r>
    </w:p>
    <w:p w:rsidR="009A4738" w:rsidRPr="009A4738" w:rsidRDefault="009A4738" w:rsidP="009A4738">
      <w:pPr>
        <w:autoSpaceDE w:val="0"/>
        <w:autoSpaceDN w:val="0"/>
        <w:adjustRightInd w:val="0"/>
        <w:spacing w:after="68"/>
        <w:jc w:val="both"/>
        <w:rPr>
          <w:rFonts w:ascii="Times New Roman" w:eastAsia="Times New Roman" w:hAnsi="Times New Roman"/>
          <w:color w:val="000000"/>
          <w:sz w:val="24"/>
          <w:szCs w:val="24"/>
          <w:lang w:val="sr-Latn-CS"/>
        </w:rPr>
      </w:pPr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●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usluge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obezbjeđenja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manifestacije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; </w:t>
      </w:r>
    </w:p>
    <w:p w:rsidR="009A4738" w:rsidRPr="009A4738" w:rsidRDefault="009A4738" w:rsidP="009A473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4"/>
          <w:szCs w:val="24"/>
          <w:lang w:val="sr-Latn-CS"/>
        </w:rPr>
      </w:pPr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●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druge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opravdane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troškove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vezane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za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neposrednu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organizaciju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manifestacije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;</w:t>
      </w:r>
    </w:p>
    <w:p w:rsidR="009A4738" w:rsidRPr="009A4738" w:rsidRDefault="009A4738" w:rsidP="009A473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4"/>
          <w:szCs w:val="24"/>
          <w:lang w:val="sr-Latn-CS"/>
        </w:rPr>
      </w:pPr>
    </w:p>
    <w:p w:rsidR="009A4738" w:rsidRPr="009A4738" w:rsidRDefault="009A4738" w:rsidP="009A473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Latn-CS"/>
        </w:rPr>
      </w:pPr>
      <w:r w:rsidRPr="009A473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Latn-CS"/>
        </w:rPr>
        <w:t>6</w:t>
      </w:r>
      <w:r w:rsidRPr="009A473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Latn-CS"/>
        </w:rPr>
        <w:t xml:space="preserve">. </w:t>
      </w:r>
      <w:proofErr w:type="spellStart"/>
      <w:r w:rsidRPr="009A473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Latn-CS"/>
        </w:rPr>
        <w:t>Sredstva</w:t>
      </w:r>
      <w:proofErr w:type="spellEnd"/>
      <w:r w:rsidRPr="009A473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Latn-CS"/>
        </w:rPr>
        <w:t xml:space="preserve"> se ne </w:t>
      </w:r>
      <w:proofErr w:type="spellStart"/>
      <w:r w:rsidRPr="009A473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Latn-CS"/>
        </w:rPr>
        <w:t>mogu</w:t>
      </w:r>
      <w:proofErr w:type="spellEnd"/>
      <w:r w:rsidRPr="009A473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Latn-CS"/>
        </w:rPr>
        <w:t>koristiti</w:t>
      </w:r>
      <w:proofErr w:type="spellEnd"/>
      <w:r w:rsidRPr="009A473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Latn-CS"/>
        </w:rPr>
        <w:t>za</w:t>
      </w:r>
      <w:proofErr w:type="spellEnd"/>
      <w:r w:rsidRPr="009A473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Latn-CS"/>
        </w:rPr>
        <w:t xml:space="preserve">: </w:t>
      </w:r>
    </w:p>
    <w:p w:rsidR="009A4738" w:rsidRPr="009A4738" w:rsidRDefault="009A4738" w:rsidP="009A4738">
      <w:pPr>
        <w:autoSpaceDE w:val="0"/>
        <w:autoSpaceDN w:val="0"/>
        <w:adjustRightInd w:val="0"/>
        <w:spacing w:after="71"/>
        <w:jc w:val="both"/>
        <w:rPr>
          <w:rFonts w:ascii="Times New Roman" w:eastAsia="Times New Roman" w:hAnsi="Times New Roman"/>
          <w:color w:val="000000"/>
          <w:sz w:val="24"/>
          <w:szCs w:val="24"/>
          <w:lang w:val="sr-Latn-CS"/>
        </w:rPr>
      </w:pPr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● kupovinu nekretnina </w:t>
      </w:r>
    </w:p>
    <w:p w:rsidR="009A4738" w:rsidRPr="009A4738" w:rsidRDefault="009A4738" w:rsidP="009A4738">
      <w:pPr>
        <w:autoSpaceDE w:val="0"/>
        <w:autoSpaceDN w:val="0"/>
        <w:adjustRightInd w:val="0"/>
        <w:spacing w:after="71"/>
        <w:jc w:val="both"/>
        <w:rPr>
          <w:rFonts w:ascii="Times New Roman" w:eastAsia="Times New Roman" w:hAnsi="Times New Roman"/>
          <w:color w:val="000000"/>
          <w:sz w:val="24"/>
          <w:szCs w:val="24"/>
          <w:lang w:val="sr-Latn-CS"/>
        </w:rPr>
      </w:pPr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●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troškove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redovnog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poslovanja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organizatora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manifestacije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(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plate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i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ostala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primanja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zaposlenih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,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troškove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prevoza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i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putovanja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zaposlenih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,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studijska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putovanja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,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pokriće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gubitaka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,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poreze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i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doprinose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,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otplatu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kredita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,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carinske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i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uvozne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dažbine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ili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bilo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koje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druge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naknade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) </w:t>
      </w:r>
    </w:p>
    <w:p w:rsidR="009A4738" w:rsidRPr="009A4738" w:rsidRDefault="009A4738" w:rsidP="009A4738">
      <w:pPr>
        <w:autoSpaceDE w:val="0"/>
        <w:autoSpaceDN w:val="0"/>
        <w:adjustRightInd w:val="0"/>
        <w:spacing w:after="71"/>
        <w:jc w:val="both"/>
        <w:rPr>
          <w:rFonts w:ascii="Times New Roman" w:eastAsia="Times New Roman" w:hAnsi="Times New Roman"/>
          <w:color w:val="000000"/>
          <w:sz w:val="24"/>
          <w:szCs w:val="24"/>
          <w:lang w:val="sr-Latn-CS"/>
        </w:rPr>
      </w:pPr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●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izradu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studija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,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elaborata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,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projektne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i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druge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dokumentacije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</w:p>
    <w:p w:rsidR="009A4738" w:rsidRPr="009A4738" w:rsidRDefault="009A4738" w:rsidP="009A4738">
      <w:pPr>
        <w:autoSpaceDE w:val="0"/>
        <w:autoSpaceDN w:val="0"/>
        <w:adjustRightInd w:val="0"/>
        <w:spacing w:after="71"/>
        <w:jc w:val="both"/>
        <w:rPr>
          <w:rFonts w:ascii="Times New Roman" w:eastAsia="Times New Roman" w:hAnsi="Times New Roman"/>
          <w:color w:val="000000"/>
          <w:sz w:val="24"/>
          <w:szCs w:val="24"/>
          <w:lang w:val="sr-Latn-CS"/>
        </w:rPr>
      </w:pPr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●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iznajmljivanje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i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kupovinu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vozila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za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redovno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poslovanje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organizatora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manifestacije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</w:p>
    <w:p w:rsidR="009A4738" w:rsidRPr="009A4738" w:rsidRDefault="009A4738" w:rsidP="009A4738">
      <w:pPr>
        <w:autoSpaceDE w:val="0"/>
        <w:autoSpaceDN w:val="0"/>
        <w:adjustRightInd w:val="0"/>
        <w:spacing w:after="71"/>
        <w:jc w:val="both"/>
        <w:rPr>
          <w:rFonts w:ascii="Times New Roman" w:eastAsia="Times New Roman" w:hAnsi="Times New Roman"/>
          <w:color w:val="000000"/>
          <w:sz w:val="24"/>
          <w:szCs w:val="24"/>
          <w:lang w:val="sr-Latn-CS"/>
        </w:rPr>
      </w:pPr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●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kancelarijske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troškove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organizatora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</w:p>
    <w:p w:rsidR="009A4738" w:rsidRPr="009A4738" w:rsidRDefault="009A4738" w:rsidP="009A473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4"/>
          <w:szCs w:val="24"/>
          <w:lang w:val="sr-Latn-CS"/>
        </w:rPr>
      </w:pPr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●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za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sve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druge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troškove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koji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nisu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vezani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za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realizaciju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prijavljenog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projekta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i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ciljeve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Programa</w:t>
      </w:r>
      <w:proofErr w:type="spellEnd"/>
      <w:r w:rsidRPr="009A4738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. </w:t>
      </w:r>
    </w:p>
    <w:p w:rsidR="009A4738" w:rsidRPr="009A4738" w:rsidRDefault="009A4738" w:rsidP="00152046">
      <w:pPr>
        <w:autoSpaceDE w:val="0"/>
        <w:autoSpaceDN w:val="0"/>
        <w:adjustRightInd w:val="0"/>
        <w:spacing w:before="240"/>
        <w:jc w:val="both"/>
        <w:rPr>
          <w:rFonts w:ascii="Times New Roman" w:eastAsia="Times New Roman" w:hAnsi="Times New Roman"/>
          <w:color w:val="000000"/>
          <w:sz w:val="24"/>
          <w:szCs w:val="24"/>
          <w:lang w:val="sr-Latn-CS"/>
        </w:rPr>
      </w:pPr>
    </w:p>
    <w:p w:rsidR="009A4738" w:rsidRPr="009A4738" w:rsidRDefault="009A4738" w:rsidP="00152046">
      <w:pPr>
        <w:autoSpaceDE w:val="0"/>
        <w:autoSpaceDN w:val="0"/>
        <w:adjustRightInd w:val="0"/>
        <w:spacing w:before="240"/>
        <w:jc w:val="both"/>
        <w:rPr>
          <w:rFonts w:ascii="Times New Roman" w:eastAsia="Times New Roman" w:hAnsi="Times New Roman"/>
          <w:color w:val="000000"/>
          <w:sz w:val="24"/>
          <w:szCs w:val="24"/>
          <w:lang w:val="sr-Latn-CS"/>
        </w:rPr>
      </w:pPr>
    </w:p>
    <w:p w:rsidR="00812C4A" w:rsidRPr="009A4738" w:rsidRDefault="00812C4A" w:rsidP="009A4738">
      <w:pPr>
        <w:pStyle w:val="ListParagraph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before="240"/>
        <w:ind w:left="284" w:hanging="284"/>
        <w:jc w:val="both"/>
        <w:rPr>
          <w:rFonts w:ascii="Times New Roman" w:hAnsi="Times New Roman"/>
          <w:sz w:val="24"/>
          <w:szCs w:val="24"/>
          <w:lang w:val="sr-Latn-CS"/>
        </w:rPr>
      </w:pPr>
      <w:proofErr w:type="spellStart"/>
      <w:r w:rsidRPr="009A4738">
        <w:rPr>
          <w:rFonts w:ascii="Times New Roman" w:hAnsi="Times New Roman"/>
          <w:b/>
          <w:sz w:val="24"/>
          <w:szCs w:val="24"/>
          <w:lang w:val="de-DE"/>
        </w:rPr>
        <w:lastRenderedPageBreak/>
        <w:t>Ukupno</w:t>
      </w:r>
      <w:proofErr w:type="spellEnd"/>
      <w:r w:rsidRPr="009A4738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hAnsi="Times New Roman"/>
          <w:b/>
          <w:sz w:val="24"/>
          <w:szCs w:val="24"/>
          <w:lang w:val="de-DE"/>
        </w:rPr>
        <w:t>raspolo</w:t>
      </w:r>
      <w:proofErr w:type="spellEnd"/>
      <w:r w:rsidRPr="009A4738">
        <w:rPr>
          <w:rFonts w:ascii="Times New Roman" w:hAnsi="Times New Roman"/>
          <w:b/>
          <w:sz w:val="24"/>
          <w:szCs w:val="24"/>
          <w:lang w:val="sr-Latn-CS"/>
        </w:rPr>
        <w:t>ž</w:t>
      </w:r>
      <w:proofErr w:type="spellStart"/>
      <w:r w:rsidRPr="009A4738">
        <w:rPr>
          <w:rFonts w:ascii="Times New Roman" w:hAnsi="Times New Roman"/>
          <w:b/>
          <w:sz w:val="24"/>
          <w:szCs w:val="24"/>
          <w:lang w:val="de-DE"/>
        </w:rPr>
        <w:t>iva</w:t>
      </w:r>
      <w:proofErr w:type="spellEnd"/>
      <w:r w:rsidRPr="009A4738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hAnsi="Times New Roman"/>
          <w:b/>
          <w:sz w:val="24"/>
          <w:szCs w:val="24"/>
          <w:lang w:val="de-DE"/>
        </w:rPr>
        <w:t>sredstva</w:t>
      </w:r>
      <w:proofErr w:type="spellEnd"/>
      <w:r w:rsidRPr="009A4738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hAnsi="Times New Roman"/>
          <w:sz w:val="24"/>
          <w:szCs w:val="24"/>
          <w:lang w:val="de-DE"/>
        </w:rPr>
        <w:t>za</w:t>
      </w:r>
      <w:proofErr w:type="spellEnd"/>
      <w:r w:rsidRPr="009A4738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hAnsi="Times New Roman"/>
          <w:sz w:val="24"/>
          <w:szCs w:val="24"/>
          <w:lang w:val="de-DE"/>
        </w:rPr>
        <w:t>mjeru</w:t>
      </w:r>
      <w:proofErr w:type="spellEnd"/>
      <w:r w:rsidRPr="009A4738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hAnsi="Times New Roman"/>
          <w:sz w:val="24"/>
          <w:szCs w:val="24"/>
          <w:lang w:val="de-DE"/>
        </w:rPr>
        <w:t>programa</w:t>
      </w:r>
      <w:proofErr w:type="spellEnd"/>
      <w:r w:rsidRPr="009A4738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9A4738">
        <w:rPr>
          <w:rFonts w:ascii="Times New Roman" w:hAnsi="Times New Roman"/>
          <w:sz w:val="24"/>
          <w:szCs w:val="24"/>
          <w:lang w:val="de-DE"/>
        </w:rPr>
        <w:t>iznose</w:t>
      </w:r>
      <w:proofErr w:type="spellEnd"/>
      <w:r w:rsidRPr="009A4738">
        <w:rPr>
          <w:rFonts w:ascii="Times New Roman" w:hAnsi="Times New Roman"/>
          <w:sz w:val="24"/>
          <w:szCs w:val="24"/>
          <w:lang w:val="sr-Latn-CS"/>
        </w:rPr>
        <w:t xml:space="preserve"> 50.000 €</w:t>
      </w:r>
    </w:p>
    <w:p w:rsidR="00812C4A" w:rsidRPr="00B25362" w:rsidRDefault="009A4738" w:rsidP="00152046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b/>
          <w:bCs/>
          <w:sz w:val="24"/>
          <w:szCs w:val="24"/>
          <w:lang w:val="sr-Latn-CS"/>
        </w:rPr>
      </w:pPr>
      <w:r>
        <w:rPr>
          <w:rFonts w:ascii="Times New Roman" w:hAnsi="Times New Roman"/>
          <w:b/>
          <w:bCs/>
          <w:sz w:val="24"/>
          <w:szCs w:val="24"/>
          <w:lang w:val="sr-Latn-CS"/>
        </w:rPr>
        <w:t>8</w:t>
      </w:r>
      <w:r w:rsidR="00812C4A" w:rsidRPr="00B25362">
        <w:rPr>
          <w:rFonts w:ascii="Times New Roman" w:hAnsi="Times New Roman"/>
          <w:b/>
          <w:bCs/>
          <w:sz w:val="24"/>
          <w:szCs w:val="24"/>
          <w:lang w:val="sr-Latn-CS"/>
        </w:rPr>
        <w:t xml:space="preserve">. </w:t>
      </w:r>
      <w:proofErr w:type="spellStart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>Iznos</w:t>
      </w:r>
      <w:proofErr w:type="spellEnd"/>
      <w:r w:rsidR="00812C4A" w:rsidRPr="00B25362">
        <w:rPr>
          <w:rFonts w:ascii="Times New Roman" w:hAnsi="Times New Roman"/>
          <w:b/>
          <w:bCs/>
          <w:sz w:val="24"/>
          <w:szCs w:val="24"/>
          <w:lang w:val="sr-Latn-CS"/>
        </w:rPr>
        <w:t xml:space="preserve"> </w:t>
      </w:r>
      <w:proofErr w:type="spellStart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>podr</w:t>
      </w:r>
      <w:proofErr w:type="spellEnd"/>
      <w:r w:rsidR="00812C4A" w:rsidRPr="00B25362">
        <w:rPr>
          <w:rFonts w:ascii="Times New Roman" w:hAnsi="Times New Roman"/>
          <w:b/>
          <w:bCs/>
          <w:sz w:val="24"/>
          <w:szCs w:val="24"/>
          <w:lang w:val="sr-Latn-CS"/>
        </w:rPr>
        <w:t>š</w:t>
      </w:r>
      <w:proofErr w:type="spellStart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>ke</w:t>
      </w:r>
      <w:proofErr w:type="spellEnd"/>
    </w:p>
    <w:p w:rsidR="00812C4A" w:rsidRPr="00B25362" w:rsidRDefault="00812C4A" w:rsidP="00152046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4"/>
          <w:szCs w:val="24"/>
          <w:lang w:val="sr-Latn-CS"/>
        </w:rPr>
      </w:pP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Najve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>ć</w:t>
      </w:r>
      <w:r w:rsidRPr="00EF2AAE">
        <w:rPr>
          <w:rFonts w:ascii="Times New Roman" w:hAnsi="Times New Roman"/>
          <w:sz w:val="24"/>
          <w:szCs w:val="24"/>
          <w:lang w:val="de-DE"/>
        </w:rPr>
        <w:t>i</w:t>
      </w:r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iznos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sredstava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koji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F2AAE">
        <w:rPr>
          <w:rFonts w:ascii="Times New Roman" w:hAnsi="Times New Roman"/>
          <w:sz w:val="24"/>
          <w:szCs w:val="24"/>
          <w:lang w:val="de-DE"/>
        </w:rPr>
        <w:t>se</w:t>
      </w:r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mo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>ž</w:t>
      </w:r>
      <w:r w:rsidRPr="00EF2AAE">
        <w:rPr>
          <w:rFonts w:ascii="Times New Roman" w:hAnsi="Times New Roman"/>
          <w:sz w:val="24"/>
          <w:szCs w:val="24"/>
          <w:lang w:val="de-DE"/>
        </w:rPr>
        <w:t>e</w:t>
      </w:r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odobriti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F2AAE">
        <w:rPr>
          <w:rFonts w:ascii="Times New Roman" w:hAnsi="Times New Roman"/>
          <w:sz w:val="24"/>
          <w:szCs w:val="24"/>
          <w:lang w:val="de-DE"/>
        </w:rPr>
        <w:t>je</w:t>
      </w:r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F2AAE">
        <w:rPr>
          <w:rFonts w:ascii="Times New Roman" w:hAnsi="Times New Roman"/>
          <w:sz w:val="24"/>
          <w:szCs w:val="24"/>
          <w:lang w:val="de-DE"/>
        </w:rPr>
        <w:t>do</w:t>
      </w:r>
      <w:r w:rsidRPr="00B25362">
        <w:rPr>
          <w:rFonts w:ascii="Times New Roman" w:hAnsi="Times New Roman"/>
          <w:sz w:val="24"/>
          <w:szCs w:val="24"/>
          <w:lang w:val="sr-Latn-CS"/>
        </w:rPr>
        <w:t xml:space="preserve"> 20%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opravdanih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>/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prihvatljivih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tro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>š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kova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,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dok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F2AAE">
        <w:rPr>
          <w:rFonts w:ascii="Times New Roman" w:hAnsi="Times New Roman"/>
          <w:sz w:val="24"/>
          <w:szCs w:val="24"/>
          <w:lang w:val="de-DE"/>
        </w:rPr>
        <w:t>je</w:t>
      </w:r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maksimalan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iznos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podr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>š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ke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10.000,00 €. </w:t>
      </w:r>
    </w:p>
    <w:p w:rsidR="00812C4A" w:rsidRPr="00B25362" w:rsidRDefault="00812C4A" w:rsidP="00812C4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Latn-CS"/>
        </w:rPr>
      </w:pP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Korisnik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F2AAE">
        <w:rPr>
          <w:rFonts w:ascii="Times New Roman" w:hAnsi="Times New Roman"/>
          <w:sz w:val="24"/>
          <w:szCs w:val="24"/>
          <w:lang w:val="de-DE"/>
        </w:rPr>
        <w:t>je</w:t>
      </w:r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F2AAE">
        <w:rPr>
          <w:rFonts w:ascii="Times New Roman" w:hAnsi="Times New Roman"/>
          <w:sz w:val="24"/>
          <w:szCs w:val="24"/>
          <w:lang w:val="de-DE"/>
        </w:rPr>
        <w:t>u</w:t>
      </w:r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obavezi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obezbijediti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preostali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iznos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sredstava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. </w:t>
      </w:r>
    </w:p>
    <w:p w:rsidR="00812C4A" w:rsidRPr="00B25362" w:rsidRDefault="00812C4A" w:rsidP="00812C4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Latn-CS"/>
        </w:rPr>
      </w:pP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Odobrena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sredstva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F2AAE">
        <w:rPr>
          <w:rFonts w:ascii="Times New Roman" w:hAnsi="Times New Roman"/>
          <w:sz w:val="24"/>
          <w:szCs w:val="24"/>
          <w:lang w:val="de-DE"/>
        </w:rPr>
        <w:t>u</w:t>
      </w:r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iznosu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50%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mogu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biti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upla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>ć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ena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nakon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potpisivanja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Ugovora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,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uz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uslov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F2AAE">
        <w:rPr>
          <w:rFonts w:ascii="Times New Roman" w:hAnsi="Times New Roman"/>
          <w:sz w:val="24"/>
          <w:szCs w:val="24"/>
          <w:lang w:val="de-DE"/>
        </w:rPr>
        <w:t>da</w:t>
      </w:r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korisnik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dostavi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avansnu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garanciju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F2AAE">
        <w:rPr>
          <w:rFonts w:ascii="Times New Roman" w:hAnsi="Times New Roman"/>
          <w:sz w:val="24"/>
          <w:szCs w:val="24"/>
          <w:lang w:val="de-DE"/>
        </w:rPr>
        <w:t>na</w:t>
      </w:r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taj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iznos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.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Preostalih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50%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sredstava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upla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>ć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uje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F2AAE">
        <w:rPr>
          <w:rFonts w:ascii="Times New Roman" w:hAnsi="Times New Roman"/>
          <w:sz w:val="24"/>
          <w:szCs w:val="24"/>
          <w:lang w:val="de-DE"/>
        </w:rPr>
        <w:t>se</w:t>
      </w:r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nakon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realizacije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doga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>đ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aja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,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po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dostavi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finansijskog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izvje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>š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taja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,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dokaza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F2AAE">
        <w:rPr>
          <w:rFonts w:ascii="Times New Roman" w:hAnsi="Times New Roman"/>
          <w:sz w:val="24"/>
          <w:szCs w:val="24"/>
          <w:lang w:val="de-DE"/>
        </w:rPr>
        <w:t>o</w:t>
      </w:r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namjenskom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tro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>š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enju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odobrenih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sredstava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,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kao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F2AAE">
        <w:rPr>
          <w:rFonts w:ascii="Times New Roman" w:hAnsi="Times New Roman"/>
          <w:sz w:val="24"/>
          <w:szCs w:val="24"/>
          <w:lang w:val="de-DE"/>
        </w:rPr>
        <w:t>i</w:t>
      </w:r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dokaza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F2AAE">
        <w:rPr>
          <w:rFonts w:ascii="Times New Roman" w:hAnsi="Times New Roman"/>
          <w:sz w:val="24"/>
          <w:szCs w:val="24"/>
          <w:lang w:val="de-DE"/>
        </w:rPr>
        <w:t>o</w:t>
      </w:r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tro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>š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enju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preostalih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sredstava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koje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F2AAE">
        <w:rPr>
          <w:rFonts w:ascii="Times New Roman" w:hAnsi="Times New Roman"/>
          <w:sz w:val="24"/>
          <w:szCs w:val="24"/>
          <w:lang w:val="de-DE"/>
        </w:rPr>
        <w:t>je</w:t>
      </w:r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obezbijedio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korisnik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F2AAE">
        <w:rPr>
          <w:rFonts w:ascii="Times New Roman" w:hAnsi="Times New Roman"/>
          <w:sz w:val="24"/>
          <w:szCs w:val="24"/>
          <w:lang w:val="de-DE"/>
        </w:rPr>
        <w:t>i</w:t>
      </w:r>
      <w:r w:rsidRPr="00B25362">
        <w:rPr>
          <w:rFonts w:ascii="Times New Roman" w:hAnsi="Times New Roman"/>
          <w:sz w:val="24"/>
          <w:szCs w:val="24"/>
          <w:lang w:val="sr-Latn-CS"/>
        </w:rPr>
        <w:t xml:space="preserve"> /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ili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drugi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donator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. </w:t>
      </w:r>
    </w:p>
    <w:p w:rsidR="00812C4A" w:rsidRPr="00B25362" w:rsidRDefault="00812C4A" w:rsidP="00812C4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Latn-CS"/>
        </w:rPr>
      </w:pPr>
      <w:r w:rsidRPr="00EF2AAE">
        <w:rPr>
          <w:rFonts w:ascii="Times New Roman" w:hAnsi="Times New Roman"/>
          <w:sz w:val="24"/>
          <w:szCs w:val="24"/>
          <w:lang w:val="de-DE"/>
        </w:rPr>
        <w:t>U</w:t>
      </w:r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slu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>č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aju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F2AAE">
        <w:rPr>
          <w:rFonts w:ascii="Times New Roman" w:hAnsi="Times New Roman"/>
          <w:sz w:val="24"/>
          <w:szCs w:val="24"/>
          <w:lang w:val="de-DE"/>
        </w:rPr>
        <w:t>da</w:t>
      </w:r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korisnik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nije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F2AAE">
        <w:rPr>
          <w:rFonts w:ascii="Times New Roman" w:hAnsi="Times New Roman"/>
          <w:sz w:val="24"/>
          <w:szCs w:val="24"/>
          <w:lang w:val="de-DE"/>
        </w:rPr>
        <w:t>u</w:t>
      </w:r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mogu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>ć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nosti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dostaviti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avansnu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garanciju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,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ukupan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iznos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odobrenih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sredstava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upla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>ć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uje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F2AAE">
        <w:rPr>
          <w:rFonts w:ascii="Times New Roman" w:hAnsi="Times New Roman"/>
          <w:sz w:val="24"/>
          <w:szCs w:val="24"/>
          <w:lang w:val="de-DE"/>
        </w:rPr>
        <w:t>se</w:t>
      </w:r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nakon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realizacije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doga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>đ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aja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,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po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dostavi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finansijskog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izvje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>š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taja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,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dokaza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F2AAE">
        <w:rPr>
          <w:rFonts w:ascii="Times New Roman" w:hAnsi="Times New Roman"/>
          <w:sz w:val="24"/>
          <w:szCs w:val="24"/>
          <w:lang w:val="de-DE"/>
        </w:rPr>
        <w:t>o</w:t>
      </w:r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namjenskom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tro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>š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enju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odobrenih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sredstava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,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kao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F2AAE">
        <w:rPr>
          <w:rFonts w:ascii="Times New Roman" w:hAnsi="Times New Roman"/>
          <w:sz w:val="24"/>
          <w:szCs w:val="24"/>
          <w:lang w:val="de-DE"/>
        </w:rPr>
        <w:t>i</w:t>
      </w:r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dokaza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F2AAE">
        <w:rPr>
          <w:rFonts w:ascii="Times New Roman" w:hAnsi="Times New Roman"/>
          <w:sz w:val="24"/>
          <w:szCs w:val="24"/>
          <w:lang w:val="de-DE"/>
        </w:rPr>
        <w:t>o</w:t>
      </w:r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tro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>š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enju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preostalih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sredstava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koje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F2AAE">
        <w:rPr>
          <w:rFonts w:ascii="Times New Roman" w:hAnsi="Times New Roman"/>
          <w:sz w:val="24"/>
          <w:szCs w:val="24"/>
          <w:lang w:val="de-DE"/>
        </w:rPr>
        <w:t>je</w:t>
      </w:r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obezbijedio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korisnik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F2AAE">
        <w:rPr>
          <w:rFonts w:ascii="Times New Roman" w:hAnsi="Times New Roman"/>
          <w:sz w:val="24"/>
          <w:szCs w:val="24"/>
          <w:lang w:val="de-DE"/>
        </w:rPr>
        <w:t>i</w:t>
      </w:r>
      <w:r w:rsidRPr="00B25362">
        <w:rPr>
          <w:rFonts w:ascii="Times New Roman" w:hAnsi="Times New Roman"/>
          <w:sz w:val="24"/>
          <w:szCs w:val="24"/>
          <w:lang w:val="sr-Latn-CS"/>
        </w:rPr>
        <w:t xml:space="preserve"> /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ili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drugi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donator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. </w:t>
      </w:r>
    </w:p>
    <w:p w:rsidR="00812C4A" w:rsidRPr="00B25362" w:rsidRDefault="009A4738" w:rsidP="00812C4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b/>
          <w:bCs/>
          <w:sz w:val="24"/>
          <w:szCs w:val="24"/>
          <w:lang w:val="sr-Latn-CS"/>
        </w:rPr>
        <w:t>9</w:t>
      </w:r>
      <w:r w:rsidR="00812C4A" w:rsidRPr="00B25362">
        <w:rPr>
          <w:rFonts w:ascii="Times New Roman" w:hAnsi="Times New Roman"/>
          <w:b/>
          <w:bCs/>
          <w:sz w:val="24"/>
          <w:szCs w:val="24"/>
          <w:lang w:val="sr-Latn-CS"/>
        </w:rPr>
        <w:t xml:space="preserve">. </w:t>
      </w:r>
      <w:proofErr w:type="spellStart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>Potrebna</w:t>
      </w:r>
      <w:proofErr w:type="spellEnd"/>
      <w:r w:rsidR="00812C4A" w:rsidRPr="00B25362">
        <w:rPr>
          <w:rFonts w:ascii="Times New Roman" w:hAnsi="Times New Roman"/>
          <w:b/>
          <w:bCs/>
          <w:sz w:val="24"/>
          <w:szCs w:val="24"/>
          <w:lang w:val="sr-Latn-CS"/>
        </w:rPr>
        <w:t xml:space="preserve"> </w:t>
      </w:r>
      <w:proofErr w:type="spellStart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>dokumentacija</w:t>
      </w:r>
      <w:proofErr w:type="spellEnd"/>
      <w:r w:rsidR="00812C4A" w:rsidRPr="00B25362">
        <w:rPr>
          <w:rFonts w:ascii="Times New Roman" w:hAnsi="Times New Roman"/>
          <w:b/>
          <w:bCs/>
          <w:sz w:val="24"/>
          <w:szCs w:val="24"/>
          <w:lang w:val="sr-Latn-CS"/>
        </w:rPr>
        <w:t xml:space="preserve">: </w:t>
      </w:r>
    </w:p>
    <w:p w:rsidR="00812C4A" w:rsidRPr="00B25362" w:rsidRDefault="00812C4A" w:rsidP="00812C4A">
      <w:pPr>
        <w:autoSpaceDE w:val="0"/>
        <w:autoSpaceDN w:val="0"/>
        <w:adjustRightInd w:val="0"/>
        <w:spacing w:after="68"/>
        <w:jc w:val="both"/>
        <w:rPr>
          <w:rFonts w:ascii="Times New Roman" w:hAnsi="Times New Roman"/>
          <w:sz w:val="24"/>
          <w:szCs w:val="24"/>
          <w:lang w:val="sr-Latn-CS"/>
        </w:rPr>
      </w:pPr>
      <w:r w:rsidRPr="00EF2AAE">
        <w:rPr>
          <w:rFonts w:ascii="Times New Roman" w:hAnsi="Times New Roman"/>
          <w:sz w:val="24"/>
          <w:szCs w:val="24"/>
          <w:lang w:val="de-DE"/>
        </w:rPr>
        <w:t>a</w:t>
      </w:r>
      <w:r w:rsidRPr="00B25362">
        <w:rPr>
          <w:rFonts w:ascii="Times New Roman" w:hAnsi="Times New Roman"/>
          <w:sz w:val="24"/>
          <w:szCs w:val="24"/>
          <w:lang w:val="sr-Latn-CS"/>
        </w:rPr>
        <w:t xml:space="preserve">)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Zahtjev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sa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obrazlo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>ž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enjem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po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svakoj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ta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>č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ki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kriterijuma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za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ocjenu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; </w:t>
      </w:r>
    </w:p>
    <w:p w:rsidR="00812C4A" w:rsidRPr="00EF2AAE" w:rsidRDefault="00812C4A" w:rsidP="00812C4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de-DE"/>
        </w:rPr>
      </w:pPr>
      <w:r w:rsidRPr="00EF2AAE">
        <w:rPr>
          <w:rFonts w:ascii="Times New Roman" w:hAnsi="Times New Roman"/>
          <w:sz w:val="24"/>
          <w:szCs w:val="24"/>
          <w:lang w:val="de-DE"/>
        </w:rPr>
        <w:t xml:space="preserve">b) Opis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projekta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koji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sadrži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: </w:t>
      </w:r>
    </w:p>
    <w:p w:rsidR="00812C4A" w:rsidRPr="00EF2AAE" w:rsidRDefault="00812C4A" w:rsidP="009B1BD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8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naziv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termin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mjesto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održavanja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i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trajanje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manifestacije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; </w:t>
      </w:r>
    </w:p>
    <w:p w:rsidR="00812C4A" w:rsidRPr="00EF2AAE" w:rsidRDefault="00812C4A" w:rsidP="009B1BD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8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podatke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organizatoru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njegovim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ključnim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partnerima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</w:p>
    <w:p w:rsidR="00812C4A" w:rsidRPr="00EF2AAE" w:rsidRDefault="00812C4A" w:rsidP="009B1BD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8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organizaciona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tijela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model; </w:t>
      </w:r>
    </w:p>
    <w:p w:rsidR="00812C4A" w:rsidRPr="00EF2AAE" w:rsidRDefault="00812C4A" w:rsidP="009B1BD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8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programski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koncept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</w:p>
    <w:p w:rsidR="00812C4A" w:rsidRPr="00EF2AAE" w:rsidRDefault="00812C4A" w:rsidP="009B1BDC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uključenost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ambijentalnih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prednosti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opšte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turističke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atraktivnosti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ponude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Crne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Gore u program (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animativni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slični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sadržaji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); </w:t>
      </w:r>
    </w:p>
    <w:p w:rsidR="00812C4A" w:rsidRPr="00EF2AAE" w:rsidRDefault="00812C4A" w:rsidP="009B1BD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8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procjenu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medijske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pokrivenosti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značajnim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emitivnim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turističkim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tržištima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</w:p>
    <w:p w:rsidR="00812C4A" w:rsidRPr="00EF2AAE" w:rsidRDefault="00812C4A" w:rsidP="009B1BD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8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procjenu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ukupnog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broja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posjetilaca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</w:p>
    <w:p w:rsidR="00812C4A" w:rsidRPr="00EF2AAE" w:rsidRDefault="00812C4A" w:rsidP="009B1BDC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karakter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manifestacije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:rsidR="00812C4A" w:rsidRPr="00EF2AAE" w:rsidRDefault="00812C4A" w:rsidP="00812C4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  <w:r w:rsidRPr="00EF2AAE">
        <w:rPr>
          <w:rFonts w:ascii="Times New Roman" w:hAnsi="Times New Roman"/>
          <w:sz w:val="24"/>
          <w:szCs w:val="24"/>
          <w:lang w:val="en-GB"/>
        </w:rPr>
        <w:t xml:space="preserve">            -</w:t>
      </w:r>
      <w:proofErr w:type="spellStart"/>
      <w:r w:rsidRPr="00EF2AAE">
        <w:rPr>
          <w:rFonts w:ascii="Times New Roman" w:hAnsi="Times New Roman"/>
          <w:sz w:val="24"/>
          <w:szCs w:val="24"/>
          <w:lang w:val="en-GB"/>
        </w:rPr>
        <w:t>međunarodni</w:t>
      </w:r>
      <w:proofErr w:type="spellEnd"/>
      <w:r w:rsidRPr="00EF2AAE">
        <w:rPr>
          <w:rFonts w:ascii="Times New Roman" w:hAnsi="Times New Roman"/>
          <w:sz w:val="24"/>
          <w:szCs w:val="24"/>
          <w:lang w:val="en-GB"/>
        </w:rPr>
        <w:t xml:space="preserve"> (</w:t>
      </w:r>
      <w:proofErr w:type="spellStart"/>
      <w:r w:rsidRPr="00EF2AAE">
        <w:rPr>
          <w:rFonts w:ascii="Times New Roman" w:hAnsi="Times New Roman"/>
          <w:sz w:val="24"/>
          <w:szCs w:val="24"/>
          <w:lang w:val="en-GB"/>
        </w:rPr>
        <w:t>učesnici</w:t>
      </w:r>
      <w:proofErr w:type="spellEnd"/>
      <w:r w:rsidRPr="00EF2AAE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en-GB"/>
        </w:rPr>
        <w:t>iz</w:t>
      </w:r>
      <w:proofErr w:type="spellEnd"/>
      <w:r w:rsidRPr="00EF2AAE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en-GB"/>
        </w:rPr>
        <w:t>Crne</w:t>
      </w:r>
      <w:proofErr w:type="spellEnd"/>
      <w:r w:rsidRPr="00EF2AAE">
        <w:rPr>
          <w:rFonts w:ascii="Times New Roman" w:hAnsi="Times New Roman"/>
          <w:sz w:val="24"/>
          <w:szCs w:val="24"/>
          <w:lang w:val="en-GB"/>
        </w:rPr>
        <w:t xml:space="preserve"> Gore, </w:t>
      </w:r>
      <w:proofErr w:type="spellStart"/>
      <w:r w:rsidRPr="00EF2AAE">
        <w:rPr>
          <w:rFonts w:ascii="Times New Roman" w:hAnsi="Times New Roman"/>
          <w:sz w:val="24"/>
          <w:szCs w:val="24"/>
          <w:lang w:val="en-GB"/>
        </w:rPr>
        <w:t>zemalja</w:t>
      </w:r>
      <w:proofErr w:type="spellEnd"/>
      <w:r w:rsidRPr="00EF2AAE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en-GB"/>
        </w:rPr>
        <w:t>iz</w:t>
      </w:r>
      <w:proofErr w:type="spellEnd"/>
      <w:r w:rsidRPr="00EF2AAE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en-GB"/>
        </w:rPr>
        <w:t>regiona</w:t>
      </w:r>
      <w:proofErr w:type="spellEnd"/>
      <w:r w:rsidRPr="00EF2AAE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en-GB"/>
        </w:rPr>
        <w:t>i</w:t>
      </w:r>
      <w:proofErr w:type="spellEnd"/>
      <w:r w:rsidRPr="00EF2AAE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en-GB"/>
        </w:rPr>
        <w:t>drugih</w:t>
      </w:r>
      <w:proofErr w:type="spellEnd"/>
      <w:r w:rsidRPr="00EF2AAE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en-GB"/>
        </w:rPr>
        <w:t>zemalja</w:t>
      </w:r>
      <w:proofErr w:type="spellEnd"/>
      <w:r w:rsidRPr="00EF2AAE">
        <w:rPr>
          <w:rFonts w:ascii="Times New Roman" w:hAnsi="Times New Roman"/>
          <w:sz w:val="24"/>
          <w:szCs w:val="24"/>
          <w:lang w:val="en-GB"/>
        </w:rPr>
        <w:t xml:space="preserve">), </w:t>
      </w:r>
    </w:p>
    <w:p w:rsidR="00812C4A" w:rsidRPr="00EF2AAE" w:rsidRDefault="00812C4A" w:rsidP="00812C4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de-DE"/>
        </w:rPr>
      </w:pPr>
      <w:r w:rsidRPr="00EF2AAE">
        <w:rPr>
          <w:rFonts w:ascii="Times New Roman" w:hAnsi="Times New Roman"/>
          <w:sz w:val="24"/>
          <w:szCs w:val="24"/>
          <w:lang w:val="en-GB"/>
        </w:rPr>
        <w:t xml:space="preserve">            </w:t>
      </w:r>
      <w:r w:rsidRPr="00EF2AAE">
        <w:rPr>
          <w:rFonts w:ascii="Times New Roman" w:hAnsi="Times New Roman"/>
          <w:sz w:val="24"/>
          <w:szCs w:val="24"/>
          <w:lang w:val="de-DE"/>
        </w:rPr>
        <w:t>-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regionalni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(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učesnici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iz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Crne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Gore i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drugih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zemalja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iz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regiona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), </w:t>
      </w:r>
    </w:p>
    <w:p w:rsidR="00812C4A" w:rsidRPr="00EF2AAE" w:rsidRDefault="00812C4A" w:rsidP="00812C4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de-DE"/>
        </w:rPr>
      </w:pPr>
      <w:r w:rsidRPr="00EF2AAE">
        <w:rPr>
          <w:rFonts w:ascii="Times New Roman" w:hAnsi="Times New Roman"/>
          <w:sz w:val="24"/>
          <w:szCs w:val="24"/>
          <w:lang w:val="de-DE"/>
        </w:rPr>
        <w:t xml:space="preserve">            -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nacionalni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(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učesnici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iz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Crne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Gore); </w:t>
      </w:r>
    </w:p>
    <w:p w:rsidR="00812C4A" w:rsidRPr="00EF2AAE" w:rsidRDefault="00812C4A" w:rsidP="009B1BD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85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procjenu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ekonomskih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efekata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manifestacije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</w:p>
    <w:p w:rsidR="00812C4A" w:rsidRPr="00EF2AAE" w:rsidRDefault="00812C4A" w:rsidP="009B1BD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85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stečeni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renome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manifestacije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</w:p>
    <w:p w:rsidR="00812C4A" w:rsidRPr="00EF2AAE" w:rsidRDefault="00812C4A" w:rsidP="009B1BDC">
      <w:pPr>
        <w:pStyle w:val="ListParagraph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druge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informacije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relevantne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za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procesiranje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zahtjeva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</w:p>
    <w:p w:rsidR="00812C4A" w:rsidRPr="00EF2AAE" w:rsidRDefault="00812C4A" w:rsidP="00812C4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  <w:r w:rsidRPr="00EF2AAE">
        <w:rPr>
          <w:rFonts w:ascii="Times New Roman" w:hAnsi="Times New Roman"/>
          <w:sz w:val="24"/>
          <w:szCs w:val="24"/>
          <w:lang w:val="en-GB"/>
        </w:rPr>
        <w:t xml:space="preserve">c) </w:t>
      </w:r>
      <w:proofErr w:type="spellStart"/>
      <w:r w:rsidRPr="00EF2AAE">
        <w:rPr>
          <w:rFonts w:ascii="Times New Roman" w:hAnsi="Times New Roman"/>
          <w:sz w:val="24"/>
          <w:szCs w:val="24"/>
          <w:lang w:val="en-GB"/>
        </w:rPr>
        <w:t>Finansijski</w:t>
      </w:r>
      <w:proofErr w:type="spellEnd"/>
      <w:r w:rsidRPr="00EF2AAE">
        <w:rPr>
          <w:rFonts w:ascii="Times New Roman" w:hAnsi="Times New Roman"/>
          <w:sz w:val="24"/>
          <w:szCs w:val="24"/>
          <w:lang w:val="en-GB"/>
        </w:rPr>
        <w:t xml:space="preserve"> plan </w:t>
      </w:r>
      <w:proofErr w:type="spellStart"/>
      <w:r w:rsidRPr="00EF2AAE">
        <w:rPr>
          <w:rFonts w:ascii="Times New Roman" w:hAnsi="Times New Roman"/>
          <w:sz w:val="24"/>
          <w:szCs w:val="24"/>
          <w:lang w:val="en-GB"/>
        </w:rPr>
        <w:t>sa</w:t>
      </w:r>
      <w:proofErr w:type="spellEnd"/>
      <w:r w:rsidRPr="00EF2AAE">
        <w:rPr>
          <w:rFonts w:ascii="Times New Roman" w:hAnsi="Times New Roman"/>
          <w:sz w:val="24"/>
          <w:szCs w:val="24"/>
          <w:lang w:val="en-GB"/>
        </w:rPr>
        <w:t xml:space="preserve">: </w:t>
      </w:r>
    </w:p>
    <w:p w:rsidR="00812C4A" w:rsidRPr="00EF2AAE" w:rsidRDefault="00812C4A" w:rsidP="009B1BD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8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troškovnikom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</w:p>
    <w:p w:rsidR="00812C4A" w:rsidRPr="00EF2AAE" w:rsidRDefault="00812C4A" w:rsidP="009B1BD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8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projektovanim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izvorima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finansiranja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sa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dokazima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o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istim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; </w:t>
      </w:r>
    </w:p>
    <w:p w:rsidR="00812C4A" w:rsidRPr="00EF2AAE" w:rsidRDefault="00812C4A" w:rsidP="009B1BD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8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lastRenderedPageBreak/>
        <w:t>obrazloženim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pozicijama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na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koje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se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odnosi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tražena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novčana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pomoć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; </w:t>
      </w:r>
    </w:p>
    <w:p w:rsidR="00812C4A" w:rsidRPr="00EF2AAE" w:rsidRDefault="00812C4A" w:rsidP="009B1BDC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ostalim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bitnim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finansijskim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podacima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i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pokazateljima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; </w:t>
      </w:r>
    </w:p>
    <w:p w:rsidR="00812C4A" w:rsidRPr="00EF2AAE" w:rsidRDefault="00812C4A" w:rsidP="00812C4A">
      <w:pPr>
        <w:autoSpaceDE w:val="0"/>
        <w:autoSpaceDN w:val="0"/>
        <w:adjustRightInd w:val="0"/>
        <w:spacing w:after="68"/>
        <w:jc w:val="both"/>
        <w:rPr>
          <w:rFonts w:ascii="Times New Roman" w:hAnsi="Times New Roman"/>
          <w:sz w:val="24"/>
          <w:szCs w:val="24"/>
          <w:lang w:val="de-DE"/>
        </w:rPr>
      </w:pPr>
      <w:r w:rsidRPr="00EF2AAE">
        <w:rPr>
          <w:rFonts w:ascii="Times New Roman" w:hAnsi="Times New Roman"/>
          <w:sz w:val="24"/>
          <w:szCs w:val="24"/>
          <w:lang w:val="de-DE"/>
        </w:rPr>
        <w:t xml:space="preserve">d)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Dokaz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o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pravnom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statusu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podnosioca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zahtjeva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dokaz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o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registraciji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; </w:t>
      </w:r>
    </w:p>
    <w:p w:rsidR="00812C4A" w:rsidRPr="00EF2AAE" w:rsidRDefault="00812C4A" w:rsidP="00812C4A">
      <w:pPr>
        <w:autoSpaceDE w:val="0"/>
        <w:autoSpaceDN w:val="0"/>
        <w:adjustRightInd w:val="0"/>
        <w:spacing w:after="68"/>
        <w:jc w:val="both"/>
        <w:rPr>
          <w:rFonts w:ascii="Times New Roman" w:hAnsi="Times New Roman"/>
          <w:sz w:val="24"/>
          <w:szCs w:val="24"/>
          <w:lang w:val="de-DE"/>
        </w:rPr>
      </w:pPr>
      <w:r w:rsidRPr="00EF2AAE">
        <w:rPr>
          <w:rFonts w:ascii="Times New Roman" w:hAnsi="Times New Roman"/>
          <w:sz w:val="24"/>
          <w:szCs w:val="24"/>
          <w:lang w:val="de-DE"/>
        </w:rPr>
        <w:t xml:space="preserve">e)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Potvrdu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o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dobijenim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sredstvima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strane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državnih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organa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i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institucija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i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njihovom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namjenskom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korišćenju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za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protekle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tri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godine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ili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izjava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podnosioca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zahtjeva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; </w:t>
      </w:r>
    </w:p>
    <w:p w:rsidR="00812C4A" w:rsidRPr="00EF2AAE" w:rsidRDefault="00812C4A" w:rsidP="00812C4A">
      <w:pPr>
        <w:autoSpaceDE w:val="0"/>
        <w:autoSpaceDN w:val="0"/>
        <w:adjustRightInd w:val="0"/>
        <w:spacing w:after="68"/>
        <w:jc w:val="both"/>
        <w:rPr>
          <w:rFonts w:ascii="Times New Roman" w:hAnsi="Times New Roman"/>
          <w:sz w:val="24"/>
          <w:szCs w:val="24"/>
          <w:lang w:val="de-DE"/>
        </w:rPr>
      </w:pPr>
      <w:r w:rsidRPr="00EF2AAE">
        <w:rPr>
          <w:rFonts w:ascii="Times New Roman" w:hAnsi="Times New Roman"/>
          <w:sz w:val="24"/>
          <w:szCs w:val="24"/>
          <w:lang w:val="de-DE"/>
        </w:rPr>
        <w:t xml:space="preserve">f)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Izjavu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da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pod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punom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materijalnom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i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krivičnom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odgovornošću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izjavljuje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: </w:t>
      </w:r>
    </w:p>
    <w:p w:rsidR="00812C4A" w:rsidRPr="00EF2AAE" w:rsidRDefault="00812C4A" w:rsidP="00812C4A">
      <w:pPr>
        <w:pStyle w:val="ListParagraph"/>
        <w:autoSpaceDE w:val="0"/>
        <w:autoSpaceDN w:val="0"/>
        <w:adjustRightInd w:val="0"/>
        <w:spacing w:after="68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- da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su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podaci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dati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u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zahtjevu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tačni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; </w:t>
      </w:r>
    </w:p>
    <w:p w:rsidR="00812C4A" w:rsidRPr="00EF2AAE" w:rsidRDefault="00812C4A" w:rsidP="00812C4A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- da je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procjena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ukupnog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broja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posjetilaca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data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na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osnovu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prošlogodišnje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evidencije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(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broj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prodatih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karata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),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ukoliko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je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manifestacija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bila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organizovana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, a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ukoliko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nije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da se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temelji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na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realnim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osnovama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; </w:t>
      </w:r>
    </w:p>
    <w:p w:rsidR="00812C4A" w:rsidRPr="00EF2AAE" w:rsidRDefault="00812C4A" w:rsidP="00812C4A">
      <w:pPr>
        <w:pStyle w:val="ListParagraph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g) 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Izjavu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pod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punom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materijalnom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i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krivičnom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odgovornošću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kojom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izjavljuje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da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će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izvođači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tehnička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lica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koja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su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angažovana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na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poslovima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organizacije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i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dr.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lica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angažovana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od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strane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korisnika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boraviti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u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objektima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koji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posjeduju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odobrenje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za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obavljanje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djelatnosti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ili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rješenje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o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upisu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u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Centralni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turistički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registar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812C4A" w:rsidRPr="00EF2AAE" w:rsidRDefault="00812C4A" w:rsidP="00812C4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152046" w:rsidRPr="00EF2AAE" w:rsidRDefault="00812C4A" w:rsidP="00812C4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Ministarstvo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održivog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razvoja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i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turizma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zadržava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pravo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da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podnosioca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zahtjeva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zatraži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dodatna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pojašnjenja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zahtjeva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. </w:t>
      </w:r>
    </w:p>
    <w:p w:rsidR="00812C4A" w:rsidRPr="00EF2AAE" w:rsidRDefault="009A4738" w:rsidP="00812C4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10</w:t>
      </w:r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. </w:t>
      </w:r>
      <w:proofErr w:type="spellStart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>Način</w:t>
      </w:r>
      <w:proofErr w:type="spellEnd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>podnošenja</w:t>
      </w:r>
      <w:proofErr w:type="spellEnd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>zahtjeva</w:t>
      </w:r>
      <w:proofErr w:type="spellEnd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 i </w:t>
      </w:r>
      <w:proofErr w:type="spellStart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>dokumentacije</w:t>
      </w:r>
      <w:proofErr w:type="spellEnd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</w:p>
    <w:p w:rsidR="00812C4A" w:rsidRPr="00EF2AAE" w:rsidRDefault="00812C4A" w:rsidP="00812C4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Potencijalni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korisnici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prijavljuju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projekte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podnoseći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zahtjev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za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dodjelu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sredstava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i u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prilogu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dostavljaju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traženu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dokumentaciju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. </w:t>
      </w:r>
    </w:p>
    <w:p w:rsidR="00812C4A" w:rsidRPr="00D86E22" w:rsidRDefault="00812C4A" w:rsidP="00D86E22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Zahtjev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pratećom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dokumentacijom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se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dostavlja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na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adresu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: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Nacionalna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turistička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organizacija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Crne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Gore,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Marka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Miljanova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17, Podgorica,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direktno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na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arhivu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oznakom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>: „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Prijava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na </w:t>
      </w:r>
      <w:proofErr w:type="spellStart"/>
      <w:r w:rsidR="0038666A" w:rsidRPr="00EF2AAE">
        <w:rPr>
          <w:rFonts w:ascii="Times New Roman" w:hAnsi="Times New Roman"/>
          <w:sz w:val="24"/>
          <w:szCs w:val="24"/>
          <w:lang w:val="de-DE"/>
        </w:rPr>
        <w:t>Javni</w:t>
      </w:r>
      <w:proofErr w:type="spellEnd"/>
      <w:r w:rsidR="0038666A"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="0038666A" w:rsidRPr="00EF2AAE">
        <w:rPr>
          <w:rFonts w:ascii="Times New Roman" w:hAnsi="Times New Roman"/>
          <w:sz w:val="24"/>
          <w:szCs w:val="24"/>
          <w:lang w:val="de-DE"/>
        </w:rPr>
        <w:t>poziv</w:t>
      </w:r>
      <w:proofErr w:type="spellEnd"/>
      <w:r w:rsidR="0038666A"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="0038666A" w:rsidRPr="00EF2AAE">
        <w:rPr>
          <w:rFonts w:ascii="Times New Roman" w:hAnsi="Times New Roman"/>
          <w:sz w:val="24"/>
          <w:szCs w:val="24"/>
          <w:lang w:val="de-DE"/>
        </w:rPr>
        <w:t>za</w:t>
      </w:r>
      <w:proofErr w:type="spellEnd"/>
      <w:r w:rsidR="0038666A"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="0038666A" w:rsidRPr="00EF2AAE">
        <w:rPr>
          <w:rFonts w:ascii="Times New Roman" w:hAnsi="Times New Roman"/>
          <w:sz w:val="24"/>
          <w:szCs w:val="24"/>
          <w:lang w:val="de-DE"/>
        </w:rPr>
        <w:t>podnošenje</w:t>
      </w:r>
      <w:proofErr w:type="spellEnd"/>
      <w:r w:rsidR="0038666A"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="0038666A" w:rsidRPr="00EF2AAE">
        <w:rPr>
          <w:rFonts w:ascii="Times New Roman" w:hAnsi="Times New Roman"/>
          <w:sz w:val="24"/>
          <w:szCs w:val="24"/>
          <w:lang w:val="de-DE"/>
        </w:rPr>
        <w:t>zahtjeva</w:t>
      </w:r>
      <w:proofErr w:type="spellEnd"/>
      <w:r w:rsidR="0038666A"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="0038666A" w:rsidRPr="00EF2AAE">
        <w:rPr>
          <w:rFonts w:ascii="Times New Roman" w:hAnsi="Times New Roman"/>
          <w:sz w:val="24"/>
          <w:szCs w:val="24"/>
          <w:lang w:val="de-DE"/>
        </w:rPr>
        <w:t>za</w:t>
      </w:r>
      <w:proofErr w:type="spellEnd"/>
      <w:r w:rsidR="0038666A"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="0038666A" w:rsidRPr="00EF2AAE">
        <w:rPr>
          <w:rFonts w:ascii="Times New Roman" w:hAnsi="Times New Roman"/>
          <w:sz w:val="24"/>
          <w:szCs w:val="24"/>
          <w:lang w:val="de-DE"/>
        </w:rPr>
        <w:t>dobijanje</w:t>
      </w:r>
      <w:proofErr w:type="spellEnd"/>
      <w:r w:rsidR="0038666A"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="0038666A" w:rsidRPr="00EF2AAE">
        <w:rPr>
          <w:rFonts w:ascii="Times New Roman" w:hAnsi="Times New Roman"/>
          <w:sz w:val="24"/>
          <w:szCs w:val="24"/>
          <w:lang w:val="de-DE"/>
        </w:rPr>
        <w:t>podrške</w:t>
      </w:r>
      <w:proofErr w:type="spellEnd"/>
      <w:r w:rsidR="0038666A"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="0038666A" w:rsidRPr="00EF2AAE">
        <w:rPr>
          <w:rFonts w:ascii="Times New Roman" w:hAnsi="Times New Roman"/>
          <w:sz w:val="24"/>
          <w:szCs w:val="24"/>
          <w:lang w:val="de-DE"/>
        </w:rPr>
        <w:t>za</w:t>
      </w:r>
      <w:proofErr w:type="spellEnd"/>
      <w:r w:rsidR="0038666A"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="0038666A" w:rsidRPr="00EF2AAE">
        <w:rPr>
          <w:rFonts w:ascii="Times New Roman" w:hAnsi="Times New Roman"/>
          <w:sz w:val="24"/>
          <w:szCs w:val="24"/>
          <w:lang w:val="de-DE"/>
        </w:rPr>
        <w:t>organizaciju</w:t>
      </w:r>
      <w:proofErr w:type="spellEnd"/>
      <w:r w:rsidR="0038666A"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="0038666A" w:rsidRPr="00EF2AAE">
        <w:rPr>
          <w:rFonts w:ascii="Times New Roman" w:hAnsi="Times New Roman"/>
          <w:sz w:val="24"/>
          <w:szCs w:val="24"/>
          <w:lang w:val="de-DE"/>
        </w:rPr>
        <w:t>događaja</w:t>
      </w:r>
      <w:proofErr w:type="spellEnd"/>
      <w:r w:rsidR="0038666A" w:rsidRPr="00EF2AAE">
        <w:rPr>
          <w:rFonts w:ascii="Times New Roman" w:hAnsi="Times New Roman"/>
          <w:sz w:val="24"/>
          <w:szCs w:val="24"/>
          <w:lang w:val="de-DE"/>
        </w:rPr>
        <w:t xml:space="preserve"> na </w:t>
      </w:r>
      <w:proofErr w:type="spellStart"/>
      <w:r w:rsidR="0038666A" w:rsidRPr="00EF2AAE">
        <w:rPr>
          <w:rFonts w:ascii="Times New Roman" w:hAnsi="Times New Roman"/>
          <w:sz w:val="24"/>
          <w:szCs w:val="24"/>
          <w:lang w:val="de-DE"/>
        </w:rPr>
        <w:t>sjeveru</w:t>
      </w:r>
      <w:proofErr w:type="spellEnd"/>
      <w:r w:rsidR="0038666A"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="0038666A" w:rsidRPr="00EF2AAE">
        <w:rPr>
          <w:rFonts w:ascii="Times New Roman" w:hAnsi="Times New Roman"/>
          <w:sz w:val="24"/>
          <w:szCs w:val="24"/>
          <w:lang w:val="de-DE"/>
        </w:rPr>
        <w:t>Crne</w:t>
      </w:r>
      <w:proofErr w:type="spellEnd"/>
      <w:r w:rsidR="0038666A" w:rsidRPr="00EF2AAE">
        <w:rPr>
          <w:rFonts w:ascii="Times New Roman" w:hAnsi="Times New Roman"/>
          <w:sz w:val="24"/>
          <w:szCs w:val="24"/>
          <w:lang w:val="de-DE"/>
        </w:rPr>
        <w:t xml:space="preserve"> Gore“</w:t>
      </w:r>
      <w:r w:rsidRPr="00EF2AAE">
        <w:rPr>
          <w:rFonts w:ascii="Times New Roman" w:hAnsi="Times New Roman"/>
          <w:sz w:val="24"/>
          <w:szCs w:val="24"/>
          <w:lang w:val="de-DE"/>
        </w:rPr>
        <w:t>.</w:t>
      </w:r>
    </w:p>
    <w:p w:rsidR="00812C4A" w:rsidRPr="00EF2AAE" w:rsidRDefault="009A4738" w:rsidP="00812C4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11</w:t>
      </w:r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. </w:t>
      </w:r>
      <w:proofErr w:type="spellStart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>Zahtjevi</w:t>
      </w:r>
      <w:proofErr w:type="spellEnd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>koji</w:t>
      </w:r>
      <w:proofErr w:type="spellEnd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 se </w:t>
      </w:r>
      <w:proofErr w:type="spellStart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>neće</w:t>
      </w:r>
      <w:proofErr w:type="spellEnd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>razmatrati</w:t>
      </w:r>
      <w:proofErr w:type="spellEnd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: </w:t>
      </w:r>
    </w:p>
    <w:p w:rsidR="00812C4A" w:rsidRPr="00EF2AAE" w:rsidRDefault="00812C4A" w:rsidP="00812C4A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812C4A" w:rsidRPr="00EF2AAE" w:rsidRDefault="00812C4A" w:rsidP="00812C4A">
      <w:pPr>
        <w:pStyle w:val="ListParagraph"/>
        <w:autoSpaceDE w:val="0"/>
        <w:autoSpaceDN w:val="0"/>
        <w:adjustRightInd w:val="0"/>
        <w:spacing w:after="71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a)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zahtjevi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čija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dokumentacija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nije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kompletna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, u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smislu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tačke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AF599F">
        <w:rPr>
          <w:rFonts w:ascii="Times New Roman" w:hAnsi="Times New Roman" w:cs="Times New Roman"/>
          <w:sz w:val="24"/>
          <w:szCs w:val="24"/>
          <w:lang w:val="de-DE"/>
        </w:rPr>
        <w:t>9</w:t>
      </w:r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; </w:t>
      </w:r>
    </w:p>
    <w:p w:rsidR="00812C4A" w:rsidRPr="00EF2AAE" w:rsidRDefault="00812C4A" w:rsidP="00812C4A">
      <w:pPr>
        <w:pStyle w:val="ListParagraph"/>
        <w:autoSpaceDE w:val="0"/>
        <w:autoSpaceDN w:val="0"/>
        <w:adjustRightInd w:val="0"/>
        <w:spacing w:after="71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b)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neblagovremeni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zahtjevi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dostavljeni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nakon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definisanog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roka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; </w:t>
      </w:r>
    </w:p>
    <w:p w:rsidR="00812C4A" w:rsidRPr="00EF2AAE" w:rsidRDefault="00812C4A" w:rsidP="00812C4A">
      <w:pPr>
        <w:pStyle w:val="ListParagraph"/>
        <w:autoSpaceDE w:val="0"/>
        <w:autoSpaceDN w:val="0"/>
        <w:adjustRightInd w:val="0"/>
        <w:spacing w:after="71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c)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zahtjevi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koji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se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odnose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na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manifestacije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čije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mjesto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održavanja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je van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teritorije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Crne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Gore; </w:t>
      </w:r>
    </w:p>
    <w:p w:rsidR="00812C4A" w:rsidRPr="00EF2AAE" w:rsidRDefault="00812C4A" w:rsidP="00812C4A">
      <w:pPr>
        <w:pStyle w:val="ListParagraph"/>
        <w:autoSpaceDE w:val="0"/>
        <w:autoSpaceDN w:val="0"/>
        <w:adjustRightInd w:val="0"/>
        <w:spacing w:after="71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d)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zahtjevi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koje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dostave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subjekti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koji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ne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pripadaju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definisanim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kategorijama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; </w:t>
      </w:r>
    </w:p>
    <w:p w:rsidR="00812C4A" w:rsidRPr="00EF2AAE" w:rsidRDefault="00812C4A" w:rsidP="00812C4A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e)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zahtjevi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koje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podnesu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subjekti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koji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su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u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posljednje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tri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godine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dobili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sredstva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od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strane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državnih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institucija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ili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organa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, a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nijesu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izvršili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ugovorne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obaveze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ili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su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nenamjenski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utrošili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dobijena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sredstva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; </w:t>
      </w:r>
    </w:p>
    <w:p w:rsidR="00812C4A" w:rsidRDefault="00812C4A" w:rsidP="00D86E22">
      <w:pPr>
        <w:pStyle w:val="ListParagraph"/>
        <w:autoSpaceDE w:val="0"/>
        <w:autoSpaceDN w:val="0"/>
        <w:adjustRightInd w:val="0"/>
        <w:spacing w:after="71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f)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zahtjevi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koje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podnesu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subjekti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koji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još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uvijek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nijesu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realizovali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projekte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kojima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je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odobrena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  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porška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u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okviru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Programa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podsticajnih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mjera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</w:p>
    <w:p w:rsidR="009A4738" w:rsidRDefault="009A4738" w:rsidP="00D86E22">
      <w:pPr>
        <w:pStyle w:val="ListParagraph"/>
        <w:autoSpaceDE w:val="0"/>
        <w:autoSpaceDN w:val="0"/>
        <w:adjustRightInd w:val="0"/>
        <w:spacing w:after="71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9A4738" w:rsidRDefault="009A4738" w:rsidP="00D86E22">
      <w:pPr>
        <w:pStyle w:val="ListParagraph"/>
        <w:autoSpaceDE w:val="0"/>
        <w:autoSpaceDN w:val="0"/>
        <w:adjustRightInd w:val="0"/>
        <w:spacing w:after="71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9A4738" w:rsidRDefault="009A4738" w:rsidP="00D86E22">
      <w:pPr>
        <w:pStyle w:val="ListParagraph"/>
        <w:autoSpaceDE w:val="0"/>
        <w:autoSpaceDN w:val="0"/>
        <w:adjustRightInd w:val="0"/>
        <w:spacing w:after="71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9A4738" w:rsidRDefault="009A4738" w:rsidP="00D86E22">
      <w:pPr>
        <w:pStyle w:val="ListParagraph"/>
        <w:autoSpaceDE w:val="0"/>
        <w:autoSpaceDN w:val="0"/>
        <w:adjustRightInd w:val="0"/>
        <w:spacing w:after="71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9A4738" w:rsidRDefault="009A4738" w:rsidP="00D86E22">
      <w:pPr>
        <w:pStyle w:val="ListParagraph"/>
        <w:autoSpaceDE w:val="0"/>
        <w:autoSpaceDN w:val="0"/>
        <w:adjustRightInd w:val="0"/>
        <w:spacing w:after="71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9A4738" w:rsidRDefault="009A4738" w:rsidP="00D86E22">
      <w:pPr>
        <w:pStyle w:val="ListParagraph"/>
        <w:autoSpaceDE w:val="0"/>
        <w:autoSpaceDN w:val="0"/>
        <w:adjustRightInd w:val="0"/>
        <w:spacing w:after="71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9A4738" w:rsidRDefault="009A4738" w:rsidP="00D86E22">
      <w:pPr>
        <w:pStyle w:val="ListParagraph"/>
        <w:autoSpaceDE w:val="0"/>
        <w:autoSpaceDN w:val="0"/>
        <w:adjustRightInd w:val="0"/>
        <w:spacing w:after="71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9A4738" w:rsidRDefault="009A4738" w:rsidP="00D86E22">
      <w:pPr>
        <w:pStyle w:val="ListParagraph"/>
        <w:autoSpaceDE w:val="0"/>
        <w:autoSpaceDN w:val="0"/>
        <w:adjustRightInd w:val="0"/>
        <w:spacing w:after="71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9A4738" w:rsidRDefault="009A4738" w:rsidP="00D86E22">
      <w:pPr>
        <w:pStyle w:val="ListParagraph"/>
        <w:autoSpaceDE w:val="0"/>
        <w:autoSpaceDN w:val="0"/>
        <w:adjustRightInd w:val="0"/>
        <w:spacing w:after="71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9A4738" w:rsidRDefault="009A4738" w:rsidP="00D86E22">
      <w:pPr>
        <w:pStyle w:val="ListParagraph"/>
        <w:autoSpaceDE w:val="0"/>
        <w:autoSpaceDN w:val="0"/>
        <w:adjustRightInd w:val="0"/>
        <w:spacing w:after="71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9A4738" w:rsidRPr="00D86E22" w:rsidRDefault="009A4738" w:rsidP="00D86E22">
      <w:pPr>
        <w:pStyle w:val="ListParagraph"/>
        <w:autoSpaceDE w:val="0"/>
        <w:autoSpaceDN w:val="0"/>
        <w:adjustRightInd w:val="0"/>
        <w:spacing w:after="71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812C4A" w:rsidRPr="00EF2AAE" w:rsidRDefault="009A4738" w:rsidP="00812C4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b/>
          <w:bCs/>
          <w:sz w:val="24"/>
          <w:szCs w:val="24"/>
          <w:lang w:val="en-GB"/>
        </w:rPr>
        <w:t>12</w:t>
      </w:r>
      <w:r w:rsidR="00812C4A" w:rsidRPr="00EF2AAE">
        <w:rPr>
          <w:rFonts w:ascii="Times New Roman" w:hAnsi="Times New Roman"/>
          <w:b/>
          <w:bCs/>
          <w:sz w:val="24"/>
          <w:szCs w:val="24"/>
          <w:lang w:val="en-GB"/>
        </w:rPr>
        <w:t xml:space="preserve">. </w:t>
      </w:r>
      <w:proofErr w:type="spellStart"/>
      <w:r w:rsidR="00812C4A" w:rsidRPr="00EF2AAE">
        <w:rPr>
          <w:rFonts w:ascii="Times New Roman" w:hAnsi="Times New Roman"/>
          <w:b/>
          <w:bCs/>
          <w:sz w:val="24"/>
          <w:szCs w:val="24"/>
          <w:lang w:val="en-GB"/>
        </w:rPr>
        <w:t>Kriterijumi</w:t>
      </w:r>
      <w:proofErr w:type="spellEnd"/>
      <w:r w:rsidR="00812C4A" w:rsidRPr="00EF2AAE">
        <w:rPr>
          <w:rFonts w:ascii="Times New Roman" w:hAnsi="Times New Roman"/>
          <w:b/>
          <w:bCs/>
          <w:sz w:val="24"/>
          <w:szCs w:val="24"/>
          <w:lang w:val="en-GB"/>
        </w:rPr>
        <w:t xml:space="preserve"> za </w:t>
      </w:r>
      <w:proofErr w:type="spellStart"/>
      <w:r w:rsidR="00812C4A" w:rsidRPr="00EF2AAE">
        <w:rPr>
          <w:rFonts w:ascii="Times New Roman" w:hAnsi="Times New Roman"/>
          <w:b/>
          <w:bCs/>
          <w:sz w:val="24"/>
          <w:szCs w:val="24"/>
          <w:lang w:val="en-GB"/>
        </w:rPr>
        <w:t>ocjenu</w:t>
      </w:r>
      <w:proofErr w:type="spellEnd"/>
      <w:r w:rsidR="00812C4A" w:rsidRPr="00EF2AAE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812C4A" w:rsidRPr="00EF2AAE">
        <w:rPr>
          <w:rFonts w:ascii="Times New Roman" w:hAnsi="Times New Roman"/>
          <w:b/>
          <w:bCs/>
          <w:sz w:val="24"/>
          <w:szCs w:val="24"/>
          <w:lang w:val="en-GB"/>
        </w:rPr>
        <w:t>projekata</w:t>
      </w:r>
      <w:proofErr w:type="spellEnd"/>
      <w:r w:rsidR="00812C4A" w:rsidRPr="00EF2AAE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</w:p>
    <w:tbl>
      <w:tblPr>
        <w:tblW w:w="10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0"/>
        <w:gridCol w:w="3969"/>
        <w:gridCol w:w="4678"/>
        <w:gridCol w:w="1482"/>
      </w:tblGrid>
      <w:tr w:rsidR="00812C4A" w:rsidRPr="00EF2AAE" w:rsidTr="00812C4A">
        <w:trPr>
          <w:jc w:val="center"/>
        </w:trPr>
        <w:tc>
          <w:tcPr>
            <w:tcW w:w="770" w:type="dxa"/>
          </w:tcPr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812C4A" w:rsidRPr="00EF2AAE" w:rsidRDefault="00812C4A" w:rsidP="00812C4A">
            <w:pPr>
              <w:autoSpaceDE w:val="0"/>
              <w:autoSpaceDN w:val="0"/>
              <w:adjustRightInd w:val="0"/>
              <w:ind w:left="34" w:right="34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EF2AAE">
              <w:rPr>
                <w:rFonts w:ascii="Times New Roman" w:hAnsi="Times New Roman"/>
                <w:b/>
                <w:sz w:val="24"/>
                <w:szCs w:val="24"/>
              </w:rPr>
              <w:t>Kriterijumi</w:t>
            </w:r>
            <w:proofErr w:type="spellEnd"/>
            <w:r w:rsidRPr="00EF2AAE">
              <w:rPr>
                <w:rFonts w:ascii="Times New Roman" w:hAnsi="Times New Roman"/>
                <w:b/>
                <w:sz w:val="24"/>
                <w:szCs w:val="24"/>
              </w:rPr>
              <w:t xml:space="preserve"> za </w:t>
            </w:r>
            <w:proofErr w:type="spellStart"/>
            <w:r w:rsidRPr="00EF2AAE">
              <w:rPr>
                <w:rFonts w:ascii="Times New Roman" w:hAnsi="Times New Roman"/>
                <w:b/>
                <w:sz w:val="24"/>
                <w:szCs w:val="24"/>
              </w:rPr>
              <w:t>ocjenu</w:t>
            </w:r>
            <w:proofErr w:type="spellEnd"/>
            <w:r w:rsidRPr="00EF2AA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b/>
                <w:sz w:val="24"/>
                <w:szCs w:val="24"/>
              </w:rPr>
              <w:t>projekata</w:t>
            </w:r>
            <w:proofErr w:type="spellEnd"/>
          </w:p>
        </w:tc>
        <w:tc>
          <w:tcPr>
            <w:tcW w:w="4678" w:type="dxa"/>
          </w:tcPr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AAE">
              <w:rPr>
                <w:rFonts w:ascii="Times New Roman" w:hAnsi="Times New Roman"/>
                <w:b/>
                <w:sz w:val="24"/>
                <w:szCs w:val="24"/>
              </w:rPr>
              <w:t>Bodovi</w:t>
            </w:r>
            <w:proofErr w:type="spellEnd"/>
          </w:p>
        </w:tc>
        <w:tc>
          <w:tcPr>
            <w:tcW w:w="1482" w:type="dxa"/>
          </w:tcPr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12C4A" w:rsidRPr="00EF2AAE" w:rsidTr="00812C4A">
        <w:trPr>
          <w:jc w:val="center"/>
        </w:trPr>
        <w:tc>
          <w:tcPr>
            <w:tcW w:w="770" w:type="dxa"/>
          </w:tcPr>
          <w:p w:rsidR="00812C4A" w:rsidRPr="00EF2AAE" w:rsidRDefault="00812C4A" w:rsidP="009B1BD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34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12C4A" w:rsidRPr="00EF2AAE" w:rsidRDefault="00812C4A" w:rsidP="00812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2C4A" w:rsidRPr="00EF2AAE" w:rsidRDefault="00812C4A" w:rsidP="00812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2C4A" w:rsidRPr="00EF2AAE" w:rsidRDefault="00812C4A" w:rsidP="00812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2C4A" w:rsidRPr="00EF2AAE" w:rsidRDefault="00812C4A" w:rsidP="00812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2C4A" w:rsidRPr="00EF2AAE" w:rsidRDefault="00812C4A" w:rsidP="00812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12C4A" w:rsidRPr="00EF2AAE" w:rsidRDefault="00812C4A" w:rsidP="00812C4A">
            <w:pPr>
              <w:autoSpaceDE w:val="0"/>
              <w:autoSpaceDN w:val="0"/>
              <w:adjustRightInd w:val="0"/>
              <w:ind w:left="34" w:right="34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EF2AAE">
              <w:rPr>
                <w:rFonts w:ascii="Times New Roman" w:hAnsi="Times New Roman"/>
                <w:b/>
                <w:bCs/>
                <w:sz w:val="24"/>
                <w:szCs w:val="24"/>
              </w:rPr>
              <w:t>Karakter</w:t>
            </w:r>
            <w:proofErr w:type="spellEnd"/>
            <w:r w:rsidRPr="00EF2A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</w:p>
          <w:p w:rsidR="00812C4A" w:rsidRPr="00EF2AAE" w:rsidRDefault="00812C4A" w:rsidP="00812C4A">
            <w:pPr>
              <w:autoSpaceDE w:val="0"/>
              <w:autoSpaceDN w:val="0"/>
              <w:adjustRightInd w:val="0"/>
              <w:ind w:left="34" w:right="3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A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F2AAE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međunarodni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učesnici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iz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Crne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Gore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zemalja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iz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regiona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drugih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zemalja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), </w:t>
            </w:r>
          </w:p>
          <w:p w:rsidR="00812C4A" w:rsidRPr="00EF2AAE" w:rsidRDefault="00812C4A" w:rsidP="00812C4A">
            <w:pPr>
              <w:autoSpaceDE w:val="0"/>
              <w:autoSpaceDN w:val="0"/>
              <w:adjustRightInd w:val="0"/>
              <w:ind w:left="34" w:right="347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>-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>regionalni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(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>učesnici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>iz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>Crne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Gore i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>drugih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>zemalja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>iz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>regiona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), </w:t>
            </w:r>
          </w:p>
          <w:p w:rsidR="00812C4A" w:rsidRPr="00EF2AAE" w:rsidRDefault="00812C4A" w:rsidP="00812C4A">
            <w:pPr>
              <w:autoSpaceDE w:val="0"/>
              <w:autoSpaceDN w:val="0"/>
              <w:adjustRightInd w:val="0"/>
              <w:ind w:left="34" w:right="347"/>
              <w:jc w:val="both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4678" w:type="dxa"/>
          </w:tcPr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Međunarodni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                       3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boda</w:t>
            </w:r>
            <w:proofErr w:type="spellEnd"/>
          </w:p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Regionalni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                           1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boda</w:t>
            </w:r>
            <w:proofErr w:type="spellEnd"/>
          </w:p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812C4A" w:rsidRPr="00EF2AAE" w:rsidRDefault="00812C4A" w:rsidP="00812C4A">
            <w:pPr>
              <w:autoSpaceDE w:val="0"/>
              <w:autoSpaceDN w:val="0"/>
              <w:adjustRightInd w:val="0"/>
              <w:ind w:right="284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12C4A" w:rsidRPr="00EF2AAE" w:rsidTr="00812C4A">
        <w:trPr>
          <w:jc w:val="center"/>
        </w:trPr>
        <w:tc>
          <w:tcPr>
            <w:tcW w:w="770" w:type="dxa"/>
          </w:tcPr>
          <w:p w:rsidR="00812C4A" w:rsidRPr="00EF2AAE" w:rsidRDefault="00812C4A" w:rsidP="009B1BD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34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F2AAE">
              <w:rPr>
                <w:rFonts w:ascii="Times New Roman" w:hAnsi="Times New Roman"/>
                <w:b/>
                <w:sz w:val="24"/>
                <w:szCs w:val="24"/>
              </w:rPr>
              <w:t>Kvalitet</w:t>
            </w:r>
            <w:proofErr w:type="spellEnd"/>
            <w:r w:rsidRPr="00EF2AA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EF2A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b/>
                <w:bCs/>
                <w:sz w:val="24"/>
                <w:szCs w:val="24"/>
              </w:rPr>
              <w:t>raznovrsnost</w:t>
            </w:r>
            <w:proofErr w:type="spellEnd"/>
            <w:r w:rsidRPr="00EF2A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b/>
                <w:bCs/>
                <w:sz w:val="24"/>
                <w:szCs w:val="24"/>
              </w:rPr>
              <w:t>programa</w:t>
            </w:r>
            <w:proofErr w:type="spellEnd"/>
          </w:p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4678" w:type="dxa"/>
          </w:tcPr>
          <w:p w:rsidR="00812C4A" w:rsidRPr="00EF2AAE" w:rsidRDefault="00812C4A" w:rsidP="00812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2C4A" w:rsidRPr="00EF2AAE" w:rsidRDefault="00812C4A" w:rsidP="00812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AAE">
              <w:rPr>
                <w:rFonts w:ascii="Times New Roman" w:hAnsi="Times New Roman"/>
                <w:sz w:val="24"/>
                <w:szCs w:val="24"/>
              </w:rPr>
              <w:t xml:space="preserve">                                  Max 3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boda</w:t>
            </w:r>
            <w:proofErr w:type="spellEnd"/>
          </w:p>
        </w:tc>
        <w:tc>
          <w:tcPr>
            <w:tcW w:w="1482" w:type="dxa"/>
          </w:tcPr>
          <w:p w:rsidR="00812C4A" w:rsidRPr="00EF2AAE" w:rsidRDefault="00812C4A" w:rsidP="00812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12C4A" w:rsidRPr="00EF2AAE" w:rsidTr="00812C4A">
        <w:trPr>
          <w:jc w:val="center"/>
        </w:trPr>
        <w:tc>
          <w:tcPr>
            <w:tcW w:w="770" w:type="dxa"/>
          </w:tcPr>
          <w:p w:rsidR="00812C4A" w:rsidRPr="00EF2AAE" w:rsidRDefault="00812C4A" w:rsidP="009B1BD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34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F2AAE">
              <w:rPr>
                <w:rFonts w:ascii="Times New Roman" w:hAnsi="Times New Roman"/>
                <w:b/>
                <w:sz w:val="24"/>
                <w:szCs w:val="24"/>
              </w:rPr>
              <w:t>Doprinos</w:t>
            </w:r>
            <w:proofErr w:type="spellEnd"/>
            <w:r w:rsidRPr="00EF2AA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b/>
                <w:sz w:val="24"/>
                <w:szCs w:val="24"/>
              </w:rPr>
              <w:t>održivom</w:t>
            </w:r>
            <w:proofErr w:type="spellEnd"/>
            <w:r w:rsidRPr="00EF2AA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b/>
                <w:sz w:val="24"/>
                <w:szCs w:val="24"/>
              </w:rPr>
              <w:t>razvoju</w:t>
            </w:r>
            <w:proofErr w:type="spellEnd"/>
          </w:p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Ukoliko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projekat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značajno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doprinosi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unapređenju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turističke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ponude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diverzifikaciji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turističke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ponude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zatim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uključuje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oblasti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iz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zaštite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56554" w:rsidRPr="00EF2AAE">
              <w:rPr>
                <w:rFonts w:ascii="Times New Roman" w:hAnsi="Times New Roman"/>
                <w:sz w:val="24"/>
                <w:szCs w:val="24"/>
              </w:rPr>
              <w:t>kulturne</w:t>
            </w:r>
            <w:proofErr w:type="spellEnd"/>
            <w:r w:rsidR="00D56554" w:rsidRPr="00EF2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56554" w:rsidRPr="00EF2AAE">
              <w:rPr>
                <w:rFonts w:ascii="Times New Roman" w:hAnsi="Times New Roman"/>
                <w:sz w:val="24"/>
                <w:szCs w:val="24"/>
              </w:rPr>
              <w:t>baštine</w:t>
            </w:r>
            <w:proofErr w:type="spellEnd"/>
            <w:r w:rsidR="00D56554" w:rsidRPr="00EF2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56554" w:rsidRPr="00EF2AAE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D56554" w:rsidRPr="00EF2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životne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sredine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kao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ima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tendenciju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da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postane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tradicionalnog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karaktera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812C4A" w:rsidRPr="00EF2AAE" w:rsidRDefault="00812C4A" w:rsidP="00812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2C4A" w:rsidRPr="00EF2AAE" w:rsidRDefault="00812C4A" w:rsidP="00812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2C4A" w:rsidRPr="00EF2AAE" w:rsidRDefault="00812C4A" w:rsidP="00812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2AAE">
              <w:rPr>
                <w:rFonts w:ascii="Times New Roman" w:hAnsi="Times New Roman"/>
                <w:sz w:val="24"/>
                <w:szCs w:val="24"/>
              </w:rPr>
              <w:t xml:space="preserve">                                      Max 3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bodova</w:t>
            </w:r>
            <w:proofErr w:type="spellEnd"/>
          </w:p>
        </w:tc>
        <w:tc>
          <w:tcPr>
            <w:tcW w:w="1482" w:type="dxa"/>
          </w:tcPr>
          <w:p w:rsidR="00812C4A" w:rsidRPr="00EF2AAE" w:rsidRDefault="00812C4A" w:rsidP="00812C4A">
            <w:pPr>
              <w:autoSpaceDE w:val="0"/>
              <w:autoSpaceDN w:val="0"/>
              <w:adjustRightInd w:val="0"/>
              <w:ind w:left="-392" w:hanging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AAE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12C4A" w:rsidRPr="00EF2AAE" w:rsidRDefault="00812C4A" w:rsidP="00812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2C4A" w:rsidRPr="00EF2AAE" w:rsidRDefault="00812C4A" w:rsidP="00812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2C4A" w:rsidRPr="00EF2AAE" w:rsidRDefault="00812C4A" w:rsidP="00812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2C4A" w:rsidRPr="00EF2AAE" w:rsidRDefault="00812C4A" w:rsidP="00812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2C4A" w:rsidRPr="00EF2AAE" w:rsidRDefault="00812C4A" w:rsidP="00812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2C4A" w:rsidRPr="00EF2AAE" w:rsidRDefault="00812C4A" w:rsidP="00812C4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12C4A" w:rsidRPr="00EF2AAE" w:rsidTr="00812C4A">
        <w:trPr>
          <w:jc w:val="center"/>
        </w:trPr>
        <w:tc>
          <w:tcPr>
            <w:tcW w:w="770" w:type="dxa"/>
          </w:tcPr>
          <w:p w:rsidR="00812C4A" w:rsidRPr="00EF2AAE" w:rsidRDefault="00812C4A" w:rsidP="009B1BD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34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2AA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b/>
                <w:sz w:val="24"/>
                <w:szCs w:val="24"/>
              </w:rPr>
              <w:t>Promocija</w:t>
            </w:r>
            <w:proofErr w:type="spellEnd"/>
            <w:r w:rsidRPr="00EF2AA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b/>
                <w:sz w:val="24"/>
                <w:szCs w:val="24"/>
              </w:rPr>
              <w:t>manifestacije</w:t>
            </w:r>
            <w:proofErr w:type="spellEnd"/>
            <w:r w:rsidRPr="00EF2AA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b/>
                <w:sz w:val="24"/>
                <w:szCs w:val="24"/>
              </w:rPr>
              <w:t>putem</w:t>
            </w:r>
            <w:proofErr w:type="spellEnd"/>
            <w:r w:rsidRPr="00EF2AA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b/>
                <w:sz w:val="24"/>
                <w:szCs w:val="24"/>
              </w:rPr>
              <w:t>medija</w:t>
            </w:r>
            <w:proofErr w:type="spellEnd"/>
            <w:r w:rsidRPr="00EF2AA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812C4A" w:rsidRPr="00EF2AAE" w:rsidRDefault="00812C4A" w:rsidP="00812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2C4A" w:rsidRPr="00EF2AAE" w:rsidRDefault="00D56554" w:rsidP="00812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Inostrani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12C4A" w:rsidRPr="00EF2AAE">
              <w:rPr>
                <w:rFonts w:ascii="Times New Roman" w:hAnsi="Times New Roman"/>
                <w:sz w:val="24"/>
                <w:szCs w:val="24"/>
              </w:rPr>
              <w:t>mediji</w:t>
            </w:r>
            <w:proofErr w:type="spellEnd"/>
            <w:r w:rsidR="00812C4A" w:rsidRPr="00EF2AAE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EF2AAE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812C4A" w:rsidRPr="00EF2AAE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="00812C4A" w:rsidRPr="00EF2AAE">
              <w:rPr>
                <w:rFonts w:ascii="Times New Roman" w:hAnsi="Times New Roman"/>
                <w:sz w:val="24"/>
                <w:szCs w:val="24"/>
              </w:rPr>
              <w:t>boda</w:t>
            </w:r>
            <w:proofErr w:type="spellEnd"/>
          </w:p>
          <w:p w:rsidR="00D56554" w:rsidRPr="00EF2AAE" w:rsidRDefault="00D56554" w:rsidP="00D565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Mediji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iz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regiona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                2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boda</w:t>
            </w:r>
            <w:proofErr w:type="spellEnd"/>
          </w:p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Mediji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iz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Crne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Gore            1 bod</w:t>
            </w:r>
          </w:p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812C4A" w:rsidRPr="00EF2AAE" w:rsidRDefault="00812C4A" w:rsidP="00812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12C4A" w:rsidRPr="00EF2AAE" w:rsidTr="00812C4A">
        <w:trPr>
          <w:jc w:val="center"/>
        </w:trPr>
        <w:tc>
          <w:tcPr>
            <w:tcW w:w="770" w:type="dxa"/>
          </w:tcPr>
          <w:p w:rsidR="00812C4A" w:rsidRPr="00EF2AAE" w:rsidRDefault="00812C4A" w:rsidP="009B1BD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34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F2AAE">
              <w:rPr>
                <w:rFonts w:ascii="Times New Roman" w:hAnsi="Times New Roman"/>
                <w:b/>
                <w:sz w:val="24"/>
                <w:szCs w:val="24"/>
              </w:rPr>
              <w:t>Broja</w:t>
            </w:r>
            <w:proofErr w:type="spellEnd"/>
            <w:r w:rsidRPr="00EF2AA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b/>
                <w:sz w:val="24"/>
                <w:szCs w:val="24"/>
              </w:rPr>
              <w:t>posjetilaca</w:t>
            </w:r>
            <w:proofErr w:type="spellEnd"/>
            <w:r w:rsidRPr="00EF2AAE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F2AAE">
              <w:rPr>
                <w:rFonts w:ascii="Times New Roman" w:hAnsi="Times New Roman"/>
                <w:b/>
                <w:sz w:val="24"/>
                <w:szCs w:val="24"/>
              </w:rPr>
              <w:t>prosjek</w:t>
            </w:r>
            <w:proofErr w:type="spellEnd"/>
            <w:r w:rsidRPr="00EF2AAE">
              <w:rPr>
                <w:rFonts w:ascii="Times New Roman" w:hAnsi="Times New Roman"/>
                <w:b/>
                <w:sz w:val="24"/>
                <w:szCs w:val="24"/>
              </w:rPr>
              <w:t xml:space="preserve"> po </w:t>
            </w:r>
            <w:proofErr w:type="spellStart"/>
            <w:r w:rsidRPr="00EF2AAE">
              <w:rPr>
                <w:rFonts w:ascii="Times New Roman" w:hAnsi="Times New Roman"/>
                <w:b/>
                <w:sz w:val="24"/>
                <w:szCs w:val="24"/>
              </w:rPr>
              <w:t>danu</w:t>
            </w:r>
            <w:proofErr w:type="spellEnd"/>
            <w:r w:rsidRPr="00EF2AA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najviše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5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bodova</w:t>
            </w:r>
            <w:proofErr w:type="spellEnd"/>
          </w:p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12C4A" w:rsidRPr="00EF2AAE" w:rsidTr="00812C4A">
        <w:trPr>
          <w:jc w:val="center"/>
        </w:trPr>
        <w:tc>
          <w:tcPr>
            <w:tcW w:w="770" w:type="dxa"/>
          </w:tcPr>
          <w:p w:rsidR="00812C4A" w:rsidRPr="00EF2AAE" w:rsidRDefault="00812C4A" w:rsidP="009B1BD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34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812C4A" w:rsidRPr="00EF2AAE" w:rsidRDefault="00812C4A" w:rsidP="00812C4A">
            <w:pPr>
              <w:tabs>
                <w:tab w:val="left" w:pos="1528"/>
              </w:tabs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EF2AAE">
              <w:rPr>
                <w:rFonts w:ascii="Times New Roman" w:hAnsi="Times New Roman"/>
                <w:b/>
                <w:bCs/>
                <w:sz w:val="24"/>
                <w:szCs w:val="24"/>
              </w:rPr>
              <w:t>Trajanje</w:t>
            </w:r>
            <w:proofErr w:type="spellEnd"/>
            <w:r w:rsidRPr="00EF2A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  <w:r w:rsidRPr="00EF2A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AAE">
              <w:rPr>
                <w:rFonts w:ascii="Times New Roman" w:hAnsi="Times New Roman"/>
                <w:sz w:val="24"/>
                <w:szCs w:val="24"/>
              </w:rPr>
              <w:t xml:space="preserve">3+ dana                          4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boda</w:t>
            </w:r>
            <w:proofErr w:type="spellEnd"/>
          </w:p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AAE">
              <w:rPr>
                <w:rFonts w:ascii="Times New Roman" w:hAnsi="Times New Roman"/>
                <w:sz w:val="24"/>
                <w:szCs w:val="24"/>
              </w:rPr>
              <w:t xml:space="preserve">2 dana                            2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boda</w:t>
            </w:r>
            <w:proofErr w:type="spellEnd"/>
          </w:p>
        </w:tc>
        <w:tc>
          <w:tcPr>
            <w:tcW w:w="1482" w:type="dxa"/>
          </w:tcPr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12C4A" w:rsidRPr="00EF2AAE" w:rsidTr="00812C4A">
        <w:trPr>
          <w:jc w:val="center"/>
        </w:trPr>
        <w:tc>
          <w:tcPr>
            <w:tcW w:w="770" w:type="dxa"/>
          </w:tcPr>
          <w:p w:rsidR="00812C4A" w:rsidRPr="00EF2AAE" w:rsidRDefault="00812C4A" w:rsidP="009B1BD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34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EF2AAE">
              <w:rPr>
                <w:rFonts w:ascii="Times New Roman" w:hAnsi="Times New Roman"/>
                <w:b/>
                <w:bCs/>
                <w:sz w:val="24"/>
                <w:szCs w:val="24"/>
              </w:rPr>
              <w:t>Renome</w:t>
            </w:r>
            <w:proofErr w:type="spellEnd"/>
            <w:r w:rsidRPr="00EF2A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  <w:r w:rsidRPr="00EF2A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812C4A" w:rsidRPr="00B25362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 w:rsidRPr="00B25362">
              <w:rPr>
                <w:rFonts w:ascii="Times New Roman" w:hAnsi="Times New Roman"/>
                <w:sz w:val="24"/>
                <w:szCs w:val="24"/>
                <w:lang w:val="de-DE"/>
              </w:rPr>
              <w:t>Održan</w:t>
            </w:r>
            <w:proofErr w:type="spellEnd"/>
            <w:r w:rsidRPr="00B2536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min. 2 </w:t>
            </w:r>
            <w:proofErr w:type="spellStart"/>
            <w:r w:rsidRPr="00B25362">
              <w:rPr>
                <w:rFonts w:ascii="Times New Roman" w:hAnsi="Times New Roman"/>
                <w:sz w:val="24"/>
                <w:szCs w:val="24"/>
                <w:lang w:val="de-DE"/>
              </w:rPr>
              <w:t>puta</w:t>
            </w:r>
            <w:proofErr w:type="spellEnd"/>
            <w:r w:rsidRPr="00B2536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u </w:t>
            </w:r>
            <w:proofErr w:type="spellStart"/>
            <w:r w:rsidRPr="00B25362">
              <w:rPr>
                <w:rFonts w:ascii="Times New Roman" w:hAnsi="Times New Roman"/>
                <w:sz w:val="24"/>
                <w:szCs w:val="24"/>
                <w:lang w:val="de-DE"/>
              </w:rPr>
              <w:t>kontinuitetu</w:t>
            </w:r>
            <w:proofErr w:type="spellEnd"/>
            <w:r w:rsidRPr="00B2536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u </w:t>
            </w:r>
            <w:proofErr w:type="spellStart"/>
            <w:r w:rsidRPr="00B25362">
              <w:rPr>
                <w:rFonts w:ascii="Times New Roman" w:hAnsi="Times New Roman"/>
                <w:sz w:val="24"/>
                <w:szCs w:val="24"/>
                <w:lang w:val="de-DE"/>
              </w:rPr>
              <w:t>Crnoj</w:t>
            </w:r>
            <w:proofErr w:type="spellEnd"/>
            <w:r w:rsidRPr="00B2536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5362">
              <w:rPr>
                <w:rFonts w:ascii="Times New Roman" w:hAnsi="Times New Roman"/>
                <w:sz w:val="24"/>
                <w:szCs w:val="24"/>
                <w:lang w:val="de-DE"/>
              </w:rPr>
              <w:t>Gori</w:t>
            </w:r>
            <w:proofErr w:type="spellEnd"/>
            <w:r w:rsidRPr="00B2536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        </w:t>
            </w:r>
          </w:p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>Dodijeljena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>priznanja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i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>nagrade</w:t>
            </w:r>
            <w:proofErr w:type="spellEnd"/>
          </w:p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Nova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>manifestacija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              </w:t>
            </w:r>
          </w:p>
        </w:tc>
        <w:tc>
          <w:tcPr>
            <w:tcW w:w="4678" w:type="dxa"/>
          </w:tcPr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AAE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                                       </w:t>
            </w:r>
            <w:r w:rsidRPr="00EF2AAE">
              <w:rPr>
                <w:rFonts w:ascii="Times New Roman" w:hAnsi="Times New Roman"/>
                <w:sz w:val="24"/>
                <w:szCs w:val="24"/>
              </w:rPr>
              <w:t>1 bod</w:t>
            </w:r>
          </w:p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AA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2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boda</w:t>
            </w:r>
            <w:proofErr w:type="spellEnd"/>
          </w:p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2AA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3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boda</w:t>
            </w:r>
            <w:proofErr w:type="spellEnd"/>
          </w:p>
        </w:tc>
        <w:tc>
          <w:tcPr>
            <w:tcW w:w="1482" w:type="dxa"/>
          </w:tcPr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12C4A" w:rsidRPr="00EF2AAE" w:rsidTr="00812C4A">
        <w:trPr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4A" w:rsidRPr="00EF2AAE" w:rsidRDefault="00812C4A" w:rsidP="009B1BD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34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EF2AAE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Model </w:t>
            </w:r>
            <w:proofErr w:type="spellStart"/>
            <w:r w:rsidRPr="00EF2AAE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finansiranja</w:t>
            </w:r>
            <w:proofErr w:type="spellEnd"/>
            <w:r w:rsidRPr="00EF2AAE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manifesticije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–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>komercijalna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>održivost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Opština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ili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LTO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podržava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             3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boda</w:t>
            </w:r>
            <w:proofErr w:type="spellEnd"/>
          </w:p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Partneri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iz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turističke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privrede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          1 bod</w:t>
            </w:r>
          </w:p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12C4A" w:rsidRPr="00EF2AAE" w:rsidTr="00812C4A">
        <w:trPr>
          <w:jc w:val="center"/>
        </w:trPr>
        <w:tc>
          <w:tcPr>
            <w:tcW w:w="770" w:type="dxa"/>
          </w:tcPr>
          <w:p w:rsidR="00812C4A" w:rsidRPr="00EF2AAE" w:rsidRDefault="00812C4A" w:rsidP="009B1BD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34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F2AAE">
              <w:rPr>
                <w:rFonts w:ascii="Times New Roman" w:hAnsi="Times New Roman"/>
                <w:b/>
                <w:bCs/>
                <w:sz w:val="24"/>
                <w:szCs w:val="24"/>
              </w:rPr>
              <w:t>Razdoblje</w:t>
            </w:r>
            <w:proofErr w:type="spellEnd"/>
            <w:r w:rsidRPr="00EF2A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b/>
                <w:bCs/>
                <w:sz w:val="24"/>
                <w:szCs w:val="24"/>
              </w:rPr>
              <w:t>održavanja</w:t>
            </w:r>
            <w:proofErr w:type="spellEnd"/>
            <w:r w:rsidRPr="00EF2A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b/>
                <w:bCs/>
                <w:sz w:val="24"/>
                <w:szCs w:val="24"/>
              </w:rPr>
              <w:t>događaja</w:t>
            </w:r>
            <w:proofErr w:type="spellEnd"/>
          </w:p>
        </w:tc>
        <w:tc>
          <w:tcPr>
            <w:tcW w:w="4678" w:type="dxa"/>
          </w:tcPr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januar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jun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3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boda</w:t>
            </w:r>
            <w:proofErr w:type="spellEnd"/>
          </w:p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Septembar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decembar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                    3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boda</w:t>
            </w:r>
            <w:proofErr w:type="spellEnd"/>
          </w:p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12C4A" w:rsidRPr="00123208" w:rsidTr="00812C4A">
        <w:trPr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4A" w:rsidRPr="00EF2AAE" w:rsidRDefault="00812C4A" w:rsidP="009B1BD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34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AAE">
              <w:rPr>
                <w:rFonts w:ascii="Times New Roman" w:hAnsi="Times New Roman"/>
                <w:b/>
                <w:sz w:val="24"/>
                <w:szCs w:val="24"/>
              </w:rPr>
              <w:t xml:space="preserve">Reference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podnosioca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zahtjeva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>Podnosilac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>zahtjeva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je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>realizovao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>iste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>ili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>slične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>manifestacije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                         3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>boda</w:t>
            </w:r>
            <w:proofErr w:type="spellEnd"/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</w:tc>
      </w:tr>
    </w:tbl>
    <w:p w:rsidR="00812C4A" w:rsidRPr="00EF2AAE" w:rsidRDefault="00812C4A" w:rsidP="00812C4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812C4A" w:rsidRPr="00EF2AAE" w:rsidRDefault="009A4738" w:rsidP="00812C4A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13</w:t>
      </w:r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. </w:t>
      </w:r>
      <w:proofErr w:type="spellStart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>Rangiranje</w:t>
      </w:r>
      <w:proofErr w:type="spellEnd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</w:p>
    <w:p w:rsidR="00812C4A" w:rsidRPr="00EF2AAE" w:rsidRDefault="00812C4A" w:rsidP="00812C4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Sredstva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će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se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odobravati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projektima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prema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bodovnoj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listi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najvećeg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broja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na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niže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, do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krajnje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raspodjele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ukupnog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iznosa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proračunskih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sredstava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namijenjenih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za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ovu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mjeru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Programa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. </w:t>
      </w:r>
    </w:p>
    <w:p w:rsidR="00812C4A" w:rsidRPr="00EF2AAE" w:rsidRDefault="00812C4A" w:rsidP="00812C4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Ako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posljednji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projekat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na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bodovnoj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listi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prelazi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ukupan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iznos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A925B2" w:rsidRPr="00EF2AAE">
        <w:rPr>
          <w:rFonts w:ascii="Times New Roman" w:hAnsi="Times New Roman"/>
          <w:sz w:val="24"/>
          <w:szCs w:val="24"/>
          <w:lang w:val="de-DE"/>
        </w:rPr>
        <w:t>5</w:t>
      </w:r>
      <w:r w:rsidRPr="00EF2AAE">
        <w:rPr>
          <w:rFonts w:ascii="Times New Roman" w:hAnsi="Times New Roman"/>
          <w:sz w:val="24"/>
          <w:szCs w:val="24"/>
          <w:lang w:val="de-DE"/>
        </w:rPr>
        <w:t xml:space="preserve">0.000,00 €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raspoloživih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sredstava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projekat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može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dobiti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samo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dio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zahtijevanih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sredstava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. U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tom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slučaju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potencijalni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korisnik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će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imati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mogućnost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da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povuče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zahtjev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. </w:t>
      </w:r>
    </w:p>
    <w:p w:rsidR="00812C4A" w:rsidRPr="00EF2AAE" w:rsidRDefault="00812C4A" w:rsidP="00812C4A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</w:p>
    <w:p w:rsidR="00812C4A" w:rsidRPr="00EF2AAE" w:rsidRDefault="00812C4A" w:rsidP="00812C4A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</w:p>
    <w:p w:rsidR="00812C4A" w:rsidRPr="00EF2AAE" w:rsidRDefault="009A4738" w:rsidP="00812C4A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14</w:t>
      </w:r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. </w:t>
      </w:r>
      <w:proofErr w:type="spellStart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>Objava</w:t>
      </w:r>
      <w:proofErr w:type="spellEnd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>Javnog</w:t>
      </w:r>
      <w:proofErr w:type="spellEnd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>poziva</w:t>
      </w:r>
      <w:proofErr w:type="spellEnd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</w:p>
    <w:p w:rsidR="00812C4A" w:rsidRPr="00EF2AAE" w:rsidRDefault="00812C4A" w:rsidP="00A925B2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EF2AAE">
        <w:rPr>
          <w:rFonts w:ascii="Times New Roman" w:hAnsi="Times New Roman"/>
          <w:bCs/>
          <w:sz w:val="24"/>
          <w:szCs w:val="24"/>
          <w:lang w:val="de-DE"/>
        </w:rPr>
        <w:t>Javni</w:t>
      </w:r>
      <w:proofErr w:type="spellEnd"/>
      <w:r w:rsidRPr="00EF2AAE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bCs/>
          <w:sz w:val="24"/>
          <w:szCs w:val="24"/>
          <w:lang w:val="de-DE"/>
        </w:rPr>
        <w:t>poziv</w:t>
      </w:r>
      <w:proofErr w:type="spellEnd"/>
      <w:r w:rsidRPr="00EF2AAE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bCs/>
          <w:sz w:val="24"/>
          <w:szCs w:val="24"/>
          <w:lang w:val="de-DE"/>
        </w:rPr>
        <w:t>za</w:t>
      </w:r>
      <w:proofErr w:type="spellEnd"/>
      <w:r w:rsidRPr="00EF2AAE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bCs/>
          <w:sz w:val="24"/>
          <w:szCs w:val="24"/>
          <w:lang w:val="de-DE"/>
        </w:rPr>
        <w:t>podnošenje</w:t>
      </w:r>
      <w:proofErr w:type="spellEnd"/>
      <w:r w:rsidRPr="00EF2AAE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bCs/>
          <w:sz w:val="24"/>
          <w:szCs w:val="24"/>
          <w:lang w:val="de-DE"/>
        </w:rPr>
        <w:t>zahtjeva</w:t>
      </w:r>
      <w:proofErr w:type="spellEnd"/>
      <w:r w:rsidRPr="00EF2AAE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bCs/>
          <w:sz w:val="24"/>
          <w:szCs w:val="24"/>
          <w:lang w:val="de-DE"/>
        </w:rPr>
        <w:t>za</w:t>
      </w:r>
      <w:proofErr w:type="spellEnd"/>
      <w:r w:rsidRPr="00EF2AAE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bCs/>
          <w:sz w:val="24"/>
          <w:szCs w:val="24"/>
          <w:lang w:val="de-DE"/>
        </w:rPr>
        <w:t>dobijanje</w:t>
      </w:r>
      <w:proofErr w:type="spellEnd"/>
      <w:r w:rsidRPr="00EF2AAE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bCs/>
          <w:sz w:val="24"/>
          <w:szCs w:val="24"/>
          <w:lang w:val="de-DE"/>
        </w:rPr>
        <w:t>podrške</w:t>
      </w:r>
      <w:proofErr w:type="spellEnd"/>
      <w:r w:rsidRPr="00EF2AAE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bCs/>
          <w:sz w:val="24"/>
          <w:szCs w:val="24"/>
          <w:lang w:val="de-DE"/>
        </w:rPr>
        <w:t>za</w:t>
      </w:r>
      <w:proofErr w:type="spellEnd"/>
      <w:r w:rsidRPr="00EF2AAE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r w:rsidR="00A925B2" w:rsidRPr="00EF2AAE">
        <w:rPr>
          <w:rFonts w:ascii="Times New Roman" w:hAnsi="Times New Roman"/>
          <w:bCs/>
          <w:sz w:val="24"/>
          <w:szCs w:val="24"/>
          <w:lang w:val="de-DE"/>
        </w:rPr>
        <w:t>organizaciju</w:t>
      </w:r>
      <w:proofErr w:type="spellEnd"/>
      <w:r w:rsidR="00A925B2" w:rsidRPr="00EF2AAE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r w:rsidR="00A925B2" w:rsidRPr="00EF2AAE">
        <w:rPr>
          <w:rFonts w:ascii="Times New Roman" w:hAnsi="Times New Roman"/>
          <w:bCs/>
          <w:sz w:val="24"/>
          <w:szCs w:val="24"/>
          <w:lang w:val="de-DE"/>
        </w:rPr>
        <w:t>događaja</w:t>
      </w:r>
      <w:proofErr w:type="spellEnd"/>
      <w:r w:rsidR="00A925B2" w:rsidRPr="00EF2AAE">
        <w:rPr>
          <w:rFonts w:ascii="Times New Roman" w:hAnsi="Times New Roman"/>
          <w:bCs/>
          <w:sz w:val="24"/>
          <w:szCs w:val="24"/>
          <w:lang w:val="de-DE"/>
        </w:rPr>
        <w:t xml:space="preserve"> na </w:t>
      </w:r>
      <w:proofErr w:type="spellStart"/>
      <w:r w:rsidR="00A925B2" w:rsidRPr="00EF2AAE">
        <w:rPr>
          <w:rFonts w:ascii="Times New Roman" w:hAnsi="Times New Roman"/>
          <w:bCs/>
          <w:sz w:val="24"/>
          <w:szCs w:val="24"/>
          <w:lang w:val="de-DE"/>
        </w:rPr>
        <w:t>sjeveru</w:t>
      </w:r>
      <w:proofErr w:type="spellEnd"/>
      <w:r w:rsidR="00A925B2" w:rsidRPr="00EF2AAE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r w:rsidR="00A925B2" w:rsidRPr="00EF2AAE">
        <w:rPr>
          <w:rFonts w:ascii="Times New Roman" w:hAnsi="Times New Roman"/>
          <w:bCs/>
          <w:sz w:val="24"/>
          <w:szCs w:val="24"/>
          <w:lang w:val="de-DE"/>
        </w:rPr>
        <w:t>Crne</w:t>
      </w:r>
      <w:proofErr w:type="spellEnd"/>
      <w:r w:rsidR="00A925B2" w:rsidRPr="00EF2AAE">
        <w:rPr>
          <w:rFonts w:ascii="Times New Roman" w:hAnsi="Times New Roman"/>
          <w:bCs/>
          <w:sz w:val="24"/>
          <w:szCs w:val="24"/>
          <w:lang w:val="de-DE"/>
        </w:rPr>
        <w:t xml:space="preserve"> Gore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objavljuje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se na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internet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stranicama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Ministarstva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održivog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razvoja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i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turizma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i NTOCG. </w:t>
      </w:r>
    </w:p>
    <w:p w:rsidR="00812C4A" w:rsidRPr="00EF2AAE" w:rsidRDefault="009A4738" w:rsidP="00812C4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15</w:t>
      </w:r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. Rok </w:t>
      </w:r>
      <w:proofErr w:type="spellStart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>za</w:t>
      </w:r>
      <w:proofErr w:type="spellEnd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>podnošenje</w:t>
      </w:r>
      <w:proofErr w:type="spellEnd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>prijava</w:t>
      </w:r>
      <w:proofErr w:type="spellEnd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</w:p>
    <w:p w:rsidR="00812C4A" w:rsidRPr="00EF2AAE" w:rsidRDefault="00152046" w:rsidP="00152046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4"/>
          <w:szCs w:val="24"/>
          <w:lang w:val="de-DE"/>
        </w:rPr>
      </w:pPr>
      <w:r w:rsidRPr="00EF2AAE">
        <w:rPr>
          <w:rFonts w:ascii="Times New Roman" w:hAnsi="Times New Roman"/>
          <w:bCs/>
          <w:sz w:val="24"/>
          <w:szCs w:val="24"/>
          <w:lang w:val="de-DE"/>
        </w:rPr>
        <w:t xml:space="preserve">Rok </w:t>
      </w:r>
      <w:proofErr w:type="spellStart"/>
      <w:r w:rsidRPr="00EF2AAE">
        <w:rPr>
          <w:rFonts w:ascii="Times New Roman" w:hAnsi="Times New Roman"/>
          <w:bCs/>
          <w:sz w:val="24"/>
          <w:szCs w:val="24"/>
          <w:lang w:val="de-DE"/>
        </w:rPr>
        <w:t>za</w:t>
      </w:r>
      <w:proofErr w:type="spellEnd"/>
      <w:r w:rsidRPr="00EF2AAE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bCs/>
          <w:sz w:val="24"/>
          <w:szCs w:val="24"/>
          <w:lang w:val="de-DE"/>
        </w:rPr>
        <w:t>podnošenje</w:t>
      </w:r>
      <w:proofErr w:type="spellEnd"/>
      <w:r w:rsidRPr="00EF2AAE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bCs/>
          <w:sz w:val="24"/>
          <w:szCs w:val="24"/>
          <w:lang w:val="de-DE"/>
        </w:rPr>
        <w:t>prijava</w:t>
      </w:r>
      <w:proofErr w:type="spellEnd"/>
      <w:r w:rsidRPr="00EF2AAE">
        <w:rPr>
          <w:rFonts w:ascii="Times New Roman" w:hAnsi="Times New Roman"/>
          <w:bCs/>
          <w:sz w:val="24"/>
          <w:szCs w:val="24"/>
          <w:lang w:val="de-DE"/>
        </w:rPr>
        <w:t xml:space="preserve"> je </w:t>
      </w:r>
      <w:r w:rsidR="00812C4A" w:rsidRPr="00EF2AAE">
        <w:rPr>
          <w:rFonts w:ascii="Times New Roman" w:hAnsi="Times New Roman"/>
          <w:sz w:val="24"/>
          <w:szCs w:val="24"/>
          <w:lang w:val="de-DE"/>
        </w:rPr>
        <w:t xml:space="preserve">21 </w:t>
      </w:r>
      <w:proofErr w:type="spellStart"/>
      <w:r w:rsidR="00812C4A" w:rsidRPr="00EF2AAE">
        <w:rPr>
          <w:rFonts w:ascii="Times New Roman" w:hAnsi="Times New Roman"/>
          <w:sz w:val="24"/>
          <w:szCs w:val="24"/>
          <w:lang w:val="de-DE"/>
        </w:rPr>
        <w:t>kalendarski</w:t>
      </w:r>
      <w:proofErr w:type="spellEnd"/>
      <w:r w:rsidR="00812C4A"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="00812C4A" w:rsidRPr="00EF2AAE">
        <w:rPr>
          <w:rFonts w:ascii="Times New Roman" w:hAnsi="Times New Roman"/>
          <w:sz w:val="24"/>
          <w:szCs w:val="24"/>
          <w:lang w:val="de-DE"/>
        </w:rPr>
        <w:t>dan</w:t>
      </w:r>
      <w:proofErr w:type="spellEnd"/>
      <w:r w:rsidR="00812C4A"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="00812C4A" w:rsidRPr="00EF2AAE">
        <w:rPr>
          <w:rFonts w:ascii="Times New Roman" w:hAnsi="Times New Roman"/>
          <w:sz w:val="24"/>
          <w:szCs w:val="24"/>
          <w:lang w:val="de-DE"/>
        </w:rPr>
        <w:t>od</w:t>
      </w:r>
      <w:proofErr w:type="spellEnd"/>
      <w:r w:rsidR="00812C4A"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="00812C4A" w:rsidRPr="00EF2AAE">
        <w:rPr>
          <w:rFonts w:ascii="Times New Roman" w:hAnsi="Times New Roman"/>
          <w:sz w:val="24"/>
          <w:szCs w:val="24"/>
          <w:lang w:val="de-DE"/>
        </w:rPr>
        <w:t>dana</w:t>
      </w:r>
      <w:proofErr w:type="spellEnd"/>
      <w:r w:rsidR="00812C4A"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="00812C4A" w:rsidRPr="00EF2AAE">
        <w:rPr>
          <w:rFonts w:ascii="Times New Roman" w:hAnsi="Times New Roman"/>
          <w:sz w:val="24"/>
          <w:szCs w:val="24"/>
          <w:lang w:val="de-DE"/>
        </w:rPr>
        <w:t>objavljivanja</w:t>
      </w:r>
      <w:proofErr w:type="spellEnd"/>
      <w:r w:rsidR="00812C4A"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="00812C4A" w:rsidRPr="00EF2AAE">
        <w:rPr>
          <w:rFonts w:ascii="Times New Roman" w:hAnsi="Times New Roman"/>
          <w:sz w:val="24"/>
          <w:szCs w:val="24"/>
          <w:lang w:val="de-DE"/>
        </w:rPr>
        <w:t>javnog</w:t>
      </w:r>
      <w:proofErr w:type="spellEnd"/>
      <w:r w:rsidR="00812C4A"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="00812C4A" w:rsidRPr="00EF2AAE">
        <w:rPr>
          <w:rFonts w:ascii="Times New Roman" w:hAnsi="Times New Roman"/>
          <w:sz w:val="24"/>
          <w:szCs w:val="24"/>
          <w:lang w:val="de-DE"/>
        </w:rPr>
        <w:t>poziva</w:t>
      </w:r>
      <w:proofErr w:type="spellEnd"/>
      <w:r w:rsidR="00812C4A" w:rsidRPr="00EF2AAE">
        <w:rPr>
          <w:rFonts w:ascii="Times New Roman" w:hAnsi="Times New Roman"/>
          <w:sz w:val="24"/>
          <w:szCs w:val="24"/>
          <w:lang w:val="de-DE"/>
        </w:rPr>
        <w:t xml:space="preserve">. </w:t>
      </w:r>
    </w:p>
    <w:p w:rsidR="00812C4A" w:rsidRPr="00EF2AAE" w:rsidRDefault="009A4738" w:rsidP="00152046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16</w:t>
      </w:r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. </w:t>
      </w:r>
      <w:proofErr w:type="spellStart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>Postupak</w:t>
      </w:r>
      <w:proofErr w:type="spellEnd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>donošenja</w:t>
      </w:r>
      <w:proofErr w:type="spellEnd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>odluke</w:t>
      </w:r>
      <w:proofErr w:type="spellEnd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</w:p>
    <w:p w:rsidR="00812C4A" w:rsidRPr="00EF2AAE" w:rsidRDefault="00812C4A" w:rsidP="00812C4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Inicijalno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procesuiranje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zahtjeva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primljenih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po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ovom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Javnom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pozivu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je u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nadležnosti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radne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grupe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koju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formira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direktor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NTOCG.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Radna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grupa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obrađuje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i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sitematizuje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zahtjeve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pribavlja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dodatne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podatke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i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utvrđuje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Predlog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rang-liste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projekata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koji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ispunjavaju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zadate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uslove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. </w:t>
      </w:r>
    </w:p>
    <w:p w:rsidR="00812C4A" w:rsidRPr="00EF2AAE" w:rsidRDefault="00812C4A" w:rsidP="00812C4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de-DE"/>
        </w:rPr>
      </w:pPr>
      <w:r w:rsidRPr="00EF2AAE">
        <w:rPr>
          <w:rFonts w:ascii="Times New Roman" w:hAnsi="Times New Roman"/>
          <w:sz w:val="24"/>
          <w:szCs w:val="24"/>
          <w:lang w:val="de-DE"/>
        </w:rPr>
        <w:t xml:space="preserve">Na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osnovu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utvrđenog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Predloga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rang-liste,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Savjet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(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Komisija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)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za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predlaganje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odluke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po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Javnom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pozivu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koju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imenuje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direktor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NTOCG,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utvrđuje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Predlog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odluke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o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odabiru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projekata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koji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se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kvalifikovali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za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dobijanje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podrške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i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dodjelu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sredstava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. </w:t>
      </w:r>
    </w:p>
    <w:p w:rsidR="00812C4A" w:rsidRPr="00EF2AAE" w:rsidRDefault="00812C4A" w:rsidP="00152046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Konačnu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Odluku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o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odabiru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projekata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donosi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direktor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NTOCG. Sa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podnosiocima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zahtjeva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za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odabrane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projekte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NTOCG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zaključuje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ugovor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o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međusobnim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pravima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i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obavezama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u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vezi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njihove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realizacije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>.</w:t>
      </w:r>
    </w:p>
    <w:p w:rsidR="00812C4A" w:rsidRPr="00EF2AAE" w:rsidRDefault="009A4738" w:rsidP="00152046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17</w:t>
      </w:r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. Rok </w:t>
      </w:r>
      <w:proofErr w:type="spellStart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>za</w:t>
      </w:r>
      <w:proofErr w:type="spellEnd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>donošenje</w:t>
      </w:r>
      <w:proofErr w:type="spellEnd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>odluke</w:t>
      </w:r>
      <w:proofErr w:type="spellEnd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</w:p>
    <w:p w:rsidR="00812C4A" w:rsidRPr="00EF2AAE" w:rsidRDefault="00812C4A" w:rsidP="00152046">
      <w:pPr>
        <w:pStyle w:val="Default"/>
        <w:spacing w:before="240"/>
        <w:jc w:val="both"/>
        <w:rPr>
          <w:lang w:val="de-DE"/>
        </w:rPr>
      </w:pPr>
      <w:proofErr w:type="spellStart"/>
      <w:r w:rsidRPr="00EF2AAE">
        <w:rPr>
          <w:lang w:val="de-DE"/>
        </w:rPr>
        <w:t>Odluka</w:t>
      </w:r>
      <w:proofErr w:type="spellEnd"/>
      <w:r w:rsidRPr="00EF2AAE">
        <w:rPr>
          <w:lang w:val="de-DE"/>
        </w:rPr>
        <w:t xml:space="preserve"> o </w:t>
      </w:r>
      <w:proofErr w:type="spellStart"/>
      <w:r w:rsidRPr="00EF2AAE">
        <w:rPr>
          <w:lang w:val="de-DE"/>
        </w:rPr>
        <w:t>odabiru</w:t>
      </w:r>
      <w:proofErr w:type="spellEnd"/>
      <w:r w:rsidRPr="00EF2AAE">
        <w:rPr>
          <w:lang w:val="de-DE"/>
        </w:rPr>
        <w:t xml:space="preserve"> </w:t>
      </w:r>
      <w:proofErr w:type="spellStart"/>
      <w:r w:rsidRPr="00EF2AAE">
        <w:rPr>
          <w:lang w:val="de-DE"/>
        </w:rPr>
        <w:t>projekata</w:t>
      </w:r>
      <w:proofErr w:type="spellEnd"/>
      <w:r w:rsidRPr="00EF2AAE">
        <w:rPr>
          <w:lang w:val="de-DE"/>
        </w:rPr>
        <w:t xml:space="preserve"> i </w:t>
      </w:r>
      <w:proofErr w:type="spellStart"/>
      <w:r w:rsidRPr="00EF2AAE">
        <w:rPr>
          <w:lang w:val="de-DE"/>
        </w:rPr>
        <w:t>dodjeli</w:t>
      </w:r>
      <w:proofErr w:type="spellEnd"/>
      <w:r w:rsidRPr="00EF2AAE">
        <w:rPr>
          <w:lang w:val="de-DE"/>
        </w:rPr>
        <w:t xml:space="preserve"> </w:t>
      </w:r>
      <w:proofErr w:type="spellStart"/>
      <w:r w:rsidRPr="00EF2AAE">
        <w:rPr>
          <w:lang w:val="de-DE"/>
        </w:rPr>
        <w:t>sredstava</w:t>
      </w:r>
      <w:proofErr w:type="spellEnd"/>
      <w:r w:rsidRPr="00EF2AAE">
        <w:rPr>
          <w:lang w:val="de-DE"/>
        </w:rPr>
        <w:t xml:space="preserve"> </w:t>
      </w:r>
      <w:proofErr w:type="spellStart"/>
      <w:r w:rsidRPr="00EF2AAE">
        <w:rPr>
          <w:lang w:val="de-DE"/>
        </w:rPr>
        <w:t>donijeće</w:t>
      </w:r>
      <w:proofErr w:type="spellEnd"/>
      <w:r w:rsidRPr="00EF2AAE">
        <w:rPr>
          <w:lang w:val="de-DE"/>
        </w:rPr>
        <w:t xml:space="preserve"> se </w:t>
      </w:r>
      <w:proofErr w:type="spellStart"/>
      <w:r w:rsidRPr="00EF2AAE">
        <w:rPr>
          <w:lang w:val="de-DE"/>
        </w:rPr>
        <w:t>najkasnije</w:t>
      </w:r>
      <w:proofErr w:type="spellEnd"/>
      <w:r w:rsidRPr="00EF2AAE">
        <w:rPr>
          <w:lang w:val="de-DE"/>
        </w:rPr>
        <w:t xml:space="preserve"> u </w:t>
      </w:r>
      <w:proofErr w:type="spellStart"/>
      <w:r w:rsidRPr="00EF2AAE">
        <w:rPr>
          <w:lang w:val="de-DE"/>
        </w:rPr>
        <w:t>roku</w:t>
      </w:r>
      <w:proofErr w:type="spellEnd"/>
      <w:r w:rsidRPr="00EF2AAE">
        <w:rPr>
          <w:lang w:val="de-DE"/>
        </w:rPr>
        <w:t xml:space="preserve"> </w:t>
      </w:r>
      <w:proofErr w:type="spellStart"/>
      <w:r w:rsidRPr="00EF2AAE">
        <w:rPr>
          <w:lang w:val="de-DE"/>
        </w:rPr>
        <w:t>od</w:t>
      </w:r>
      <w:proofErr w:type="spellEnd"/>
      <w:r w:rsidRPr="00EF2AAE">
        <w:rPr>
          <w:lang w:val="de-DE"/>
        </w:rPr>
        <w:t xml:space="preserve"> 45 </w:t>
      </w:r>
      <w:proofErr w:type="spellStart"/>
      <w:r w:rsidRPr="00EF2AAE">
        <w:rPr>
          <w:lang w:val="de-DE"/>
        </w:rPr>
        <w:t>dana</w:t>
      </w:r>
      <w:proofErr w:type="spellEnd"/>
      <w:r w:rsidRPr="00EF2AAE">
        <w:rPr>
          <w:lang w:val="de-DE"/>
        </w:rPr>
        <w:t xml:space="preserve"> </w:t>
      </w:r>
      <w:proofErr w:type="spellStart"/>
      <w:r w:rsidRPr="00EF2AAE">
        <w:rPr>
          <w:lang w:val="de-DE"/>
        </w:rPr>
        <w:t>od</w:t>
      </w:r>
      <w:proofErr w:type="spellEnd"/>
      <w:r w:rsidRPr="00EF2AAE">
        <w:rPr>
          <w:lang w:val="de-DE"/>
        </w:rPr>
        <w:t xml:space="preserve"> </w:t>
      </w:r>
      <w:proofErr w:type="spellStart"/>
      <w:r w:rsidRPr="00EF2AAE">
        <w:rPr>
          <w:lang w:val="de-DE"/>
        </w:rPr>
        <w:t>zatvaranja</w:t>
      </w:r>
      <w:proofErr w:type="spellEnd"/>
      <w:r w:rsidRPr="00EF2AAE">
        <w:rPr>
          <w:lang w:val="de-DE"/>
        </w:rPr>
        <w:t xml:space="preserve"> </w:t>
      </w:r>
    </w:p>
    <w:p w:rsidR="00812C4A" w:rsidRPr="00EF2AAE" w:rsidRDefault="00812C4A" w:rsidP="00152046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javnog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poziva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. </w:t>
      </w:r>
    </w:p>
    <w:p w:rsidR="00812C4A" w:rsidRPr="00EF2AAE" w:rsidRDefault="00812C4A" w:rsidP="00152046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4"/>
          <w:szCs w:val="24"/>
          <w:lang w:val="de-DE"/>
        </w:rPr>
      </w:pPr>
      <w:r w:rsidRPr="00EF2AAE">
        <w:rPr>
          <w:rFonts w:ascii="Times New Roman" w:hAnsi="Times New Roman"/>
          <w:sz w:val="24"/>
          <w:szCs w:val="24"/>
          <w:lang w:val="de-DE"/>
        </w:rPr>
        <w:t xml:space="preserve">Na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donesene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odluke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, na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osnovu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Programa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odnosno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Javnog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poziva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podnosilac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ima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pravo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da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uloži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prigovor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u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roku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8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dana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dana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objavljivanja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odluke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na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sajtu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. O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primljenim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prigovorima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odlučivaće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se u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roku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15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radnih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dana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dana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prijema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prigovora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>.</w:t>
      </w:r>
    </w:p>
    <w:p w:rsidR="00812C4A" w:rsidRPr="00EF2AAE" w:rsidRDefault="009A4738" w:rsidP="00152046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18</w:t>
      </w:r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. </w:t>
      </w:r>
      <w:proofErr w:type="spellStart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>Lista</w:t>
      </w:r>
      <w:proofErr w:type="spellEnd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>korisnika</w:t>
      </w:r>
      <w:proofErr w:type="spellEnd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>kojima</w:t>
      </w:r>
      <w:proofErr w:type="spellEnd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>su</w:t>
      </w:r>
      <w:proofErr w:type="spellEnd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>odobrena</w:t>
      </w:r>
      <w:proofErr w:type="spellEnd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>sredstva</w:t>
      </w:r>
      <w:proofErr w:type="spellEnd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</w:p>
    <w:p w:rsidR="00812C4A" w:rsidRPr="00EF2AAE" w:rsidRDefault="00812C4A" w:rsidP="00152046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EF2AAE">
        <w:rPr>
          <w:rFonts w:ascii="Times New Roman" w:hAnsi="Times New Roman"/>
          <w:b/>
          <w:bCs/>
          <w:sz w:val="24"/>
          <w:szCs w:val="24"/>
          <w:lang w:val="de-DE"/>
        </w:rPr>
        <w:t>Lista</w:t>
      </w:r>
      <w:proofErr w:type="spellEnd"/>
      <w:r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b/>
          <w:bCs/>
          <w:sz w:val="24"/>
          <w:szCs w:val="24"/>
          <w:lang w:val="de-DE"/>
        </w:rPr>
        <w:t>korisnika</w:t>
      </w:r>
      <w:proofErr w:type="spellEnd"/>
      <w:r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b/>
          <w:bCs/>
          <w:sz w:val="24"/>
          <w:szCs w:val="24"/>
          <w:lang w:val="de-DE"/>
        </w:rPr>
        <w:t>kojima</w:t>
      </w:r>
      <w:proofErr w:type="spellEnd"/>
      <w:r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b/>
          <w:bCs/>
          <w:sz w:val="24"/>
          <w:szCs w:val="24"/>
          <w:lang w:val="de-DE"/>
        </w:rPr>
        <w:t>su</w:t>
      </w:r>
      <w:proofErr w:type="spellEnd"/>
      <w:r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b/>
          <w:bCs/>
          <w:sz w:val="24"/>
          <w:szCs w:val="24"/>
          <w:lang w:val="de-DE"/>
        </w:rPr>
        <w:t>odobrena</w:t>
      </w:r>
      <w:proofErr w:type="spellEnd"/>
      <w:r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b/>
          <w:bCs/>
          <w:sz w:val="24"/>
          <w:szCs w:val="24"/>
          <w:lang w:val="de-DE"/>
        </w:rPr>
        <w:t>sredstva</w:t>
      </w:r>
      <w:proofErr w:type="spellEnd"/>
      <w:r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iznosom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i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namjenom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dodijeljenih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sredstava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po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korisniku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biće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objavljena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na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internet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stranicama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Ministarstva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održivog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razoja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i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turizma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i NTOCG u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roku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15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dana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dana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donošenja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Odluke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o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odabiru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projekata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i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dodjeli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sredstava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. </w:t>
      </w:r>
    </w:p>
    <w:p w:rsidR="00812C4A" w:rsidRPr="00EF2AAE" w:rsidRDefault="00812C4A" w:rsidP="00152046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812C4A" w:rsidRPr="00EF2AAE" w:rsidRDefault="00812C4A" w:rsidP="00812C4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812C4A" w:rsidRPr="00EF2AAE" w:rsidRDefault="00812C4A" w:rsidP="00812C4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812C4A" w:rsidRPr="00EF2AAE" w:rsidRDefault="00812C4A" w:rsidP="00812C4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812C4A" w:rsidRPr="00EF2AAE" w:rsidRDefault="009A4738" w:rsidP="00152046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lastRenderedPageBreak/>
        <w:t>19</w:t>
      </w:r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. Rok </w:t>
      </w:r>
      <w:proofErr w:type="spellStart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>za</w:t>
      </w:r>
      <w:proofErr w:type="spellEnd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>potpisivanje</w:t>
      </w:r>
      <w:proofErr w:type="spellEnd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>ugovora</w:t>
      </w:r>
      <w:proofErr w:type="spellEnd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</w:p>
    <w:p w:rsidR="00812C4A" w:rsidRPr="00EF2AAE" w:rsidRDefault="00812C4A" w:rsidP="00152046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Ministarstvo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održivog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razvoja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i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turizma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će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s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odabranim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korisnicima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potpisati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ugovor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najkasnije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u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roku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15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dana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dana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objave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Odluke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o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odabiru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projekata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i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dodjeli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sredstava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. </w:t>
      </w:r>
    </w:p>
    <w:p w:rsidR="00812C4A" w:rsidRPr="00EF2AAE" w:rsidRDefault="009A4738" w:rsidP="00152046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20</w:t>
      </w:r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. </w:t>
      </w:r>
      <w:proofErr w:type="spellStart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>Nadzor</w:t>
      </w:r>
      <w:proofErr w:type="spellEnd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</w:p>
    <w:p w:rsidR="00812C4A" w:rsidRPr="00EF2AAE" w:rsidRDefault="00812C4A" w:rsidP="00152046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Radna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grupa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imenovana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strane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direktora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NTOCG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obavlja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nadzor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nad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namjenskim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korišćenjem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odobrenih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sredstava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putem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pisanog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izvještaja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pratećom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dokumentacijom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(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dokazima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o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korišćenju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sredstava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)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koje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korisnik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sredstava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u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ugovorenom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roku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dostavlja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NTOCG. </w:t>
      </w:r>
    </w:p>
    <w:p w:rsidR="00812C4A" w:rsidRPr="00EF2AAE" w:rsidRDefault="00812C4A" w:rsidP="00152046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4"/>
          <w:szCs w:val="24"/>
          <w:lang w:val="de-DE"/>
        </w:rPr>
      </w:pPr>
      <w:r w:rsidRPr="00EF2AAE">
        <w:rPr>
          <w:rFonts w:ascii="Times New Roman" w:hAnsi="Times New Roman"/>
          <w:sz w:val="24"/>
          <w:szCs w:val="24"/>
          <w:lang w:val="de-DE"/>
        </w:rPr>
        <w:t xml:space="preserve">Po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potrebi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obavlja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se i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dodatni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nadzor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uvidom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u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dokumentaciju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kod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korisnika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sredstava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. </w:t>
      </w:r>
    </w:p>
    <w:p w:rsidR="00812C4A" w:rsidRPr="00EF2AAE" w:rsidRDefault="00812C4A" w:rsidP="00152046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4"/>
          <w:szCs w:val="24"/>
          <w:lang w:val="de-DE"/>
        </w:rPr>
      </w:pPr>
      <w:r w:rsidRPr="00EF2AAE">
        <w:rPr>
          <w:rFonts w:ascii="Times New Roman" w:hAnsi="Times New Roman"/>
          <w:sz w:val="24"/>
          <w:szCs w:val="24"/>
          <w:lang w:val="de-DE"/>
        </w:rPr>
        <w:t xml:space="preserve">U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slučaju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utvrđivanja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objektivnih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okolnosti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koje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uticale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na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nemogućnost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ispunjenja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obaveza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koje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proizlaze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iz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ovog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Programa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i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koje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utvrđene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Ugovorom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korisnik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sredstava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je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dužan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odmah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o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tome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obavijestiti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NTOCG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pisanim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putem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. </w:t>
      </w:r>
    </w:p>
    <w:p w:rsidR="00812C4A" w:rsidRPr="00EF2AAE" w:rsidRDefault="00812C4A" w:rsidP="00152046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4"/>
          <w:szCs w:val="24"/>
          <w:lang w:val="de-DE"/>
        </w:rPr>
      </w:pPr>
      <w:r w:rsidRPr="00EF2AAE">
        <w:rPr>
          <w:rFonts w:ascii="Times New Roman" w:hAnsi="Times New Roman"/>
          <w:sz w:val="24"/>
          <w:szCs w:val="24"/>
          <w:lang w:val="de-DE"/>
        </w:rPr>
        <w:t xml:space="preserve">U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slučaju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utvrđivanja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nepravilnosti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u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korišćenju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odobrenih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sredstava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direktor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NTOCG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donosi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Odluku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o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povratu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sredstava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, a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korisnik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je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dužan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vratiti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ista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u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roku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15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dana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prijema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odluke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.    </w:t>
      </w:r>
    </w:p>
    <w:p w:rsidR="00812C4A" w:rsidRPr="00EF2AAE" w:rsidRDefault="009A4738" w:rsidP="00812C4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b/>
          <w:bCs/>
          <w:sz w:val="24"/>
          <w:szCs w:val="24"/>
          <w:lang w:val="en-GB"/>
        </w:rPr>
        <w:t>21</w:t>
      </w:r>
      <w:r w:rsidR="00812C4A" w:rsidRPr="00EF2AAE">
        <w:rPr>
          <w:rFonts w:ascii="Times New Roman" w:hAnsi="Times New Roman"/>
          <w:b/>
          <w:bCs/>
          <w:sz w:val="24"/>
          <w:szCs w:val="24"/>
          <w:lang w:val="en-GB"/>
        </w:rPr>
        <w:t xml:space="preserve">. </w:t>
      </w:r>
      <w:proofErr w:type="spellStart"/>
      <w:r w:rsidR="00812C4A" w:rsidRPr="00EF2AAE">
        <w:rPr>
          <w:rFonts w:ascii="Times New Roman" w:hAnsi="Times New Roman"/>
          <w:b/>
          <w:bCs/>
          <w:sz w:val="24"/>
          <w:szCs w:val="24"/>
          <w:lang w:val="en-GB"/>
        </w:rPr>
        <w:t>Obaveze</w:t>
      </w:r>
      <w:proofErr w:type="spellEnd"/>
      <w:r w:rsidR="00812C4A" w:rsidRPr="00EF2AAE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812C4A" w:rsidRPr="00EF2AAE">
        <w:rPr>
          <w:rFonts w:ascii="Times New Roman" w:hAnsi="Times New Roman"/>
          <w:b/>
          <w:bCs/>
          <w:sz w:val="24"/>
          <w:szCs w:val="24"/>
          <w:lang w:val="en-GB"/>
        </w:rPr>
        <w:t>korisnika</w:t>
      </w:r>
      <w:proofErr w:type="spellEnd"/>
      <w:r w:rsidR="00812C4A" w:rsidRPr="00EF2AAE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812C4A" w:rsidRPr="00EF2AAE">
        <w:rPr>
          <w:rFonts w:ascii="Times New Roman" w:hAnsi="Times New Roman"/>
          <w:b/>
          <w:bCs/>
          <w:sz w:val="24"/>
          <w:szCs w:val="24"/>
          <w:lang w:val="en-GB"/>
        </w:rPr>
        <w:t>su</w:t>
      </w:r>
      <w:proofErr w:type="spellEnd"/>
      <w:r w:rsidR="00812C4A" w:rsidRPr="00EF2AAE">
        <w:rPr>
          <w:rFonts w:ascii="Times New Roman" w:hAnsi="Times New Roman"/>
          <w:b/>
          <w:bCs/>
          <w:sz w:val="24"/>
          <w:szCs w:val="24"/>
          <w:lang w:val="en-GB"/>
        </w:rPr>
        <w:t xml:space="preserve"> da: </w:t>
      </w:r>
    </w:p>
    <w:p w:rsidR="00812C4A" w:rsidRPr="00EF2AAE" w:rsidRDefault="00812C4A" w:rsidP="009B1BD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85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Potpiše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ugovor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812C4A" w:rsidRPr="00EF2AAE" w:rsidRDefault="00812C4A" w:rsidP="009B1BD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85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Sredstva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iskoristi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namjenski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812C4A" w:rsidRPr="00EF2AAE" w:rsidRDefault="00812C4A" w:rsidP="009B1BD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85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NTOCG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dostavi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finansijski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izvještaj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korišćenju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sredstava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svih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utrošenih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sredstava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uključujući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sredstva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uložena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od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strane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korisnika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drugih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partnera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sa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pratećom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dokumentacijom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koja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potvrđuje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navode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u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izvještaju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kopije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računa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ugovora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za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troškove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fotografije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izvršenih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radova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drugu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dokumentaciju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shodno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ugovoru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</w:p>
    <w:p w:rsidR="00812C4A" w:rsidRPr="00EF2AAE" w:rsidRDefault="00812C4A" w:rsidP="009B1BD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85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Dostavi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NTOCG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izvještaj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radu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ostvareni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rezultati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, press clipping,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fotografije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ciljevi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efekti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sl.) </w:t>
      </w:r>
    </w:p>
    <w:p w:rsidR="00812C4A" w:rsidRPr="00EF2AAE" w:rsidRDefault="00812C4A" w:rsidP="009B1BDC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Obezbijedi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NTOCG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dostavi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video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materijal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sa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svim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pripadajućim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pravima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za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njegovo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korišćenje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bez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naknade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u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izradi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promotivnih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materijala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organizacije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812C4A" w:rsidRPr="00EF2AAE" w:rsidRDefault="00812C4A" w:rsidP="009B1BD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8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Obezbijedi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određeni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broj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ulaznica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besplatno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, za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Ministarstvo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održivog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razvoja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turizma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NTOCG,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što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će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biti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precizirano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ugovorom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812C4A" w:rsidRPr="00EF2AAE" w:rsidRDefault="00812C4A" w:rsidP="009B1BD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8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Na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zahtjev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NTOCG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pruži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uvid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dodatnu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naknadno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traženu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dokumentaciju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812C4A" w:rsidRPr="00EF2AAE" w:rsidRDefault="00812C4A" w:rsidP="009B1BDC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Realizuje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eventualne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druge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obaveze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definisane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ugovorom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812C4A" w:rsidRPr="00EF2AAE" w:rsidRDefault="00812C4A" w:rsidP="009B1BDC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Dostavi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kopije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odobrenja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za rad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pružalaca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smještajnih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usluga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u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kojima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su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bili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smješteni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izvođači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tehničko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osoblje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dr.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812C4A" w:rsidRDefault="00812C4A" w:rsidP="00812C4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</w:p>
    <w:sectPr w:rsidR="00812C4A" w:rsidSect="00812C4A">
      <w:footerReference w:type="default" r:id="rId9"/>
      <w:pgSz w:w="12240" w:h="15840"/>
      <w:pgMar w:top="1400" w:right="900" w:bottom="0" w:left="90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552B" w:rsidRDefault="00A4552B" w:rsidP="00747BD2">
      <w:pPr>
        <w:spacing w:after="0" w:line="240" w:lineRule="auto"/>
      </w:pPr>
      <w:r>
        <w:separator/>
      </w:r>
    </w:p>
  </w:endnote>
  <w:endnote w:type="continuationSeparator" w:id="0">
    <w:p w:rsidR="00A4552B" w:rsidRDefault="00A4552B" w:rsidP="00747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49270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17196" w:rsidRDefault="0021719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5EA4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217196" w:rsidRDefault="002171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552B" w:rsidRDefault="00A4552B" w:rsidP="00747BD2">
      <w:pPr>
        <w:spacing w:after="0" w:line="240" w:lineRule="auto"/>
      </w:pPr>
      <w:r>
        <w:separator/>
      </w:r>
    </w:p>
  </w:footnote>
  <w:footnote w:type="continuationSeparator" w:id="0">
    <w:p w:rsidR="00A4552B" w:rsidRDefault="00A4552B" w:rsidP="00747B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F159D"/>
    <w:multiLevelType w:val="multilevel"/>
    <w:tmpl w:val="9924760E"/>
    <w:lvl w:ilvl="0">
      <w:start w:val="1"/>
      <w:numFmt w:val="bullet"/>
      <w:lvlText w:val="●"/>
      <w:lvlJc w:val="left"/>
      <w:pPr>
        <w:ind w:left="1494" w:firstLine="1134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214" w:firstLine="1854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934" w:firstLine="2574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654" w:firstLine="3294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374" w:firstLine="4014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094" w:firstLine="4734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814" w:firstLine="5454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534" w:firstLine="6174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254" w:firstLine="6894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039A4B00"/>
    <w:multiLevelType w:val="hybridMultilevel"/>
    <w:tmpl w:val="15EAF49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9735F1"/>
    <w:multiLevelType w:val="hybridMultilevel"/>
    <w:tmpl w:val="3F120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629ED"/>
    <w:multiLevelType w:val="hybridMultilevel"/>
    <w:tmpl w:val="655CFF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D0F28"/>
    <w:multiLevelType w:val="hybridMultilevel"/>
    <w:tmpl w:val="FC5E486A"/>
    <w:lvl w:ilvl="0" w:tplc="F68C00CC">
      <w:start w:val="7"/>
      <w:numFmt w:val="decimal"/>
      <w:lvlText w:val="%1."/>
      <w:lvlJc w:val="left"/>
      <w:pPr>
        <w:ind w:left="57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6480" w:hanging="360"/>
      </w:pPr>
    </w:lvl>
    <w:lvl w:ilvl="2" w:tplc="0809001B" w:tentative="1">
      <w:start w:val="1"/>
      <w:numFmt w:val="lowerRoman"/>
      <w:lvlText w:val="%3."/>
      <w:lvlJc w:val="right"/>
      <w:pPr>
        <w:ind w:left="7200" w:hanging="180"/>
      </w:pPr>
    </w:lvl>
    <w:lvl w:ilvl="3" w:tplc="0809000F" w:tentative="1">
      <w:start w:val="1"/>
      <w:numFmt w:val="decimal"/>
      <w:lvlText w:val="%4."/>
      <w:lvlJc w:val="left"/>
      <w:pPr>
        <w:ind w:left="7920" w:hanging="360"/>
      </w:pPr>
    </w:lvl>
    <w:lvl w:ilvl="4" w:tplc="08090019" w:tentative="1">
      <w:start w:val="1"/>
      <w:numFmt w:val="lowerLetter"/>
      <w:lvlText w:val="%5."/>
      <w:lvlJc w:val="left"/>
      <w:pPr>
        <w:ind w:left="8640" w:hanging="360"/>
      </w:pPr>
    </w:lvl>
    <w:lvl w:ilvl="5" w:tplc="0809001B" w:tentative="1">
      <w:start w:val="1"/>
      <w:numFmt w:val="lowerRoman"/>
      <w:lvlText w:val="%6."/>
      <w:lvlJc w:val="right"/>
      <w:pPr>
        <w:ind w:left="9360" w:hanging="180"/>
      </w:pPr>
    </w:lvl>
    <w:lvl w:ilvl="6" w:tplc="0809000F" w:tentative="1">
      <w:start w:val="1"/>
      <w:numFmt w:val="decimal"/>
      <w:lvlText w:val="%7."/>
      <w:lvlJc w:val="left"/>
      <w:pPr>
        <w:ind w:left="10080" w:hanging="360"/>
      </w:pPr>
    </w:lvl>
    <w:lvl w:ilvl="7" w:tplc="08090019" w:tentative="1">
      <w:start w:val="1"/>
      <w:numFmt w:val="lowerLetter"/>
      <w:lvlText w:val="%8."/>
      <w:lvlJc w:val="left"/>
      <w:pPr>
        <w:ind w:left="10800" w:hanging="360"/>
      </w:pPr>
    </w:lvl>
    <w:lvl w:ilvl="8" w:tplc="08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5" w15:restartNumberingAfterBreak="0">
    <w:nsid w:val="20B74095"/>
    <w:multiLevelType w:val="hybridMultilevel"/>
    <w:tmpl w:val="AA285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41AD2"/>
    <w:multiLevelType w:val="hybridMultilevel"/>
    <w:tmpl w:val="58C6316C"/>
    <w:lvl w:ilvl="0" w:tplc="FA9846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27340"/>
    <w:multiLevelType w:val="multilevel"/>
    <w:tmpl w:val="912024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4754F8B"/>
    <w:multiLevelType w:val="multilevel"/>
    <w:tmpl w:val="932476C6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9" w15:restartNumberingAfterBreak="0">
    <w:nsid w:val="297B7CE0"/>
    <w:multiLevelType w:val="hybridMultilevel"/>
    <w:tmpl w:val="064E1B44"/>
    <w:lvl w:ilvl="0" w:tplc="D632F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16AB8"/>
    <w:multiLevelType w:val="hybridMultilevel"/>
    <w:tmpl w:val="26F4C5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97673"/>
    <w:multiLevelType w:val="multilevel"/>
    <w:tmpl w:val="FBB4D094"/>
    <w:lvl w:ilvl="0">
      <w:start w:val="1"/>
      <w:numFmt w:val="bullet"/>
      <w:lvlText w:val="➢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12" w15:restartNumberingAfterBreak="0">
    <w:nsid w:val="4B0B3729"/>
    <w:multiLevelType w:val="hybridMultilevel"/>
    <w:tmpl w:val="8206A2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F24C5"/>
    <w:multiLevelType w:val="multilevel"/>
    <w:tmpl w:val="B778EF8E"/>
    <w:lvl w:ilvl="0">
      <w:start w:val="1"/>
      <w:numFmt w:val="bullet"/>
      <w:lvlText w:val="✓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4" w15:restartNumberingAfterBreak="0">
    <w:nsid w:val="4FC04D53"/>
    <w:multiLevelType w:val="multilevel"/>
    <w:tmpl w:val="7CA8C4B8"/>
    <w:lvl w:ilvl="0">
      <w:start w:val="1"/>
      <w:numFmt w:val="decimal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5" w15:restartNumberingAfterBreak="0">
    <w:nsid w:val="59887555"/>
    <w:multiLevelType w:val="multilevel"/>
    <w:tmpl w:val="19D08890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  <w:vertAlign w:val="baseline"/>
      </w:rPr>
    </w:lvl>
  </w:abstractNum>
  <w:abstractNum w:abstractNumId="16" w15:restartNumberingAfterBreak="0">
    <w:nsid w:val="5AD43678"/>
    <w:multiLevelType w:val="hybridMultilevel"/>
    <w:tmpl w:val="D33069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2543D3"/>
    <w:multiLevelType w:val="hybridMultilevel"/>
    <w:tmpl w:val="2B884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C73916"/>
    <w:multiLevelType w:val="multilevel"/>
    <w:tmpl w:val="7B2815DC"/>
    <w:lvl w:ilvl="0">
      <w:start w:val="4"/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9" w15:restartNumberingAfterBreak="0">
    <w:nsid w:val="6D6E6333"/>
    <w:multiLevelType w:val="multilevel"/>
    <w:tmpl w:val="E9E451DC"/>
    <w:lvl w:ilvl="0">
      <w:start w:val="1"/>
      <w:numFmt w:val="lowerLetter"/>
      <w:lvlText w:val="%1)"/>
      <w:lvlJc w:val="left"/>
      <w:pPr>
        <w:ind w:left="1069" w:firstLine="709"/>
      </w:pPr>
      <w:rPr>
        <w:vertAlign w:val="baseline"/>
      </w:rPr>
    </w:lvl>
    <w:lvl w:ilvl="1">
      <w:numFmt w:val="bullet"/>
      <w:lvlText w:val="●"/>
      <w:lvlJc w:val="left"/>
      <w:pPr>
        <w:ind w:left="1789" w:firstLine="1429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09" w:firstLine="2149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29" w:firstLine="2869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49" w:firstLine="3589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9" w:firstLine="4309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9" w:firstLine="5029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9" w:firstLine="5749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9" w:firstLine="6469"/>
      </w:pPr>
      <w:rPr>
        <w:rFonts w:ascii="Arial" w:eastAsia="Arial" w:hAnsi="Arial" w:cs="Arial"/>
        <w:vertAlign w:val="baseline"/>
      </w:rPr>
    </w:lvl>
  </w:abstractNum>
  <w:num w:numId="1">
    <w:abstractNumId w:val="18"/>
  </w:num>
  <w:num w:numId="2">
    <w:abstractNumId w:val="14"/>
  </w:num>
  <w:num w:numId="3">
    <w:abstractNumId w:val="19"/>
  </w:num>
  <w:num w:numId="4">
    <w:abstractNumId w:val="15"/>
  </w:num>
  <w:num w:numId="5">
    <w:abstractNumId w:val="11"/>
  </w:num>
  <w:num w:numId="6">
    <w:abstractNumId w:val="8"/>
  </w:num>
  <w:num w:numId="7">
    <w:abstractNumId w:val="0"/>
  </w:num>
  <w:num w:numId="8">
    <w:abstractNumId w:val="13"/>
  </w:num>
  <w:num w:numId="9">
    <w:abstractNumId w:val="6"/>
  </w:num>
  <w:num w:numId="10">
    <w:abstractNumId w:val="10"/>
  </w:num>
  <w:num w:numId="11">
    <w:abstractNumId w:val="7"/>
  </w:num>
  <w:num w:numId="12">
    <w:abstractNumId w:val="9"/>
  </w:num>
  <w:num w:numId="13">
    <w:abstractNumId w:val="12"/>
  </w:num>
  <w:num w:numId="14">
    <w:abstractNumId w:val="2"/>
  </w:num>
  <w:num w:numId="15">
    <w:abstractNumId w:val="5"/>
  </w:num>
  <w:num w:numId="16">
    <w:abstractNumId w:val="16"/>
  </w:num>
  <w:num w:numId="17">
    <w:abstractNumId w:val="17"/>
  </w:num>
  <w:num w:numId="18">
    <w:abstractNumId w:val="1"/>
  </w:num>
  <w:num w:numId="19">
    <w:abstractNumId w:val="3"/>
  </w:num>
  <w:num w:numId="20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hideSpelling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D38"/>
    <w:rsid w:val="00002AE1"/>
    <w:rsid w:val="00004D57"/>
    <w:rsid w:val="00006385"/>
    <w:rsid w:val="00014109"/>
    <w:rsid w:val="00015B95"/>
    <w:rsid w:val="00062288"/>
    <w:rsid w:val="00062A7E"/>
    <w:rsid w:val="00074346"/>
    <w:rsid w:val="00082291"/>
    <w:rsid w:val="00086FB6"/>
    <w:rsid w:val="00095E60"/>
    <w:rsid w:val="000A642F"/>
    <w:rsid w:val="000C2955"/>
    <w:rsid w:val="000C5612"/>
    <w:rsid w:val="000F572F"/>
    <w:rsid w:val="00103B0B"/>
    <w:rsid w:val="00123208"/>
    <w:rsid w:val="001301B6"/>
    <w:rsid w:val="001345B8"/>
    <w:rsid w:val="00140612"/>
    <w:rsid w:val="00150E5E"/>
    <w:rsid w:val="001511A5"/>
    <w:rsid w:val="00151870"/>
    <w:rsid w:val="00151978"/>
    <w:rsid w:val="00152046"/>
    <w:rsid w:val="00161A85"/>
    <w:rsid w:val="00161B13"/>
    <w:rsid w:val="00164188"/>
    <w:rsid w:val="0017129D"/>
    <w:rsid w:val="001A0BFA"/>
    <w:rsid w:val="001C07A6"/>
    <w:rsid w:val="001C35C4"/>
    <w:rsid w:val="001E30F5"/>
    <w:rsid w:val="001E5C29"/>
    <w:rsid w:val="001F1AA8"/>
    <w:rsid w:val="001F3F1F"/>
    <w:rsid w:val="001F4B8A"/>
    <w:rsid w:val="00211B8E"/>
    <w:rsid w:val="00217196"/>
    <w:rsid w:val="002209DC"/>
    <w:rsid w:val="00222645"/>
    <w:rsid w:val="00225996"/>
    <w:rsid w:val="00227039"/>
    <w:rsid w:val="00230252"/>
    <w:rsid w:val="0024752B"/>
    <w:rsid w:val="002646AD"/>
    <w:rsid w:val="00294234"/>
    <w:rsid w:val="0029515F"/>
    <w:rsid w:val="002A5F8A"/>
    <w:rsid w:val="002B2A7B"/>
    <w:rsid w:val="002C6691"/>
    <w:rsid w:val="002C67E8"/>
    <w:rsid w:val="002D52AD"/>
    <w:rsid w:val="00300B7F"/>
    <w:rsid w:val="00302601"/>
    <w:rsid w:val="00315084"/>
    <w:rsid w:val="0032504E"/>
    <w:rsid w:val="00326FE9"/>
    <w:rsid w:val="0032721B"/>
    <w:rsid w:val="00330899"/>
    <w:rsid w:val="003449EF"/>
    <w:rsid w:val="003544E5"/>
    <w:rsid w:val="00357097"/>
    <w:rsid w:val="00361225"/>
    <w:rsid w:val="00364AA9"/>
    <w:rsid w:val="00375553"/>
    <w:rsid w:val="00375B5F"/>
    <w:rsid w:val="0038666A"/>
    <w:rsid w:val="00387537"/>
    <w:rsid w:val="00391B25"/>
    <w:rsid w:val="003944EE"/>
    <w:rsid w:val="00397BCB"/>
    <w:rsid w:val="003A3A1E"/>
    <w:rsid w:val="003A4D90"/>
    <w:rsid w:val="003A6353"/>
    <w:rsid w:val="003B3034"/>
    <w:rsid w:val="003B6A1D"/>
    <w:rsid w:val="003C3ECD"/>
    <w:rsid w:val="003D4D18"/>
    <w:rsid w:val="003D6317"/>
    <w:rsid w:val="003F4726"/>
    <w:rsid w:val="00406676"/>
    <w:rsid w:val="0041026F"/>
    <w:rsid w:val="004165C5"/>
    <w:rsid w:val="004233F7"/>
    <w:rsid w:val="004341B5"/>
    <w:rsid w:val="00436D6F"/>
    <w:rsid w:val="00466DA9"/>
    <w:rsid w:val="00471E8F"/>
    <w:rsid w:val="00491D93"/>
    <w:rsid w:val="004A0378"/>
    <w:rsid w:val="004A64E1"/>
    <w:rsid w:val="004A6DE1"/>
    <w:rsid w:val="004C4338"/>
    <w:rsid w:val="004C56A5"/>
    <w:rsid w:val="004E2B10"/>
    <w:rsid w:val="004F007D"/>
    <w:rsid w:val="004F1688"/>
    <w:rsid w:val="004F4011"/>
    <w:rsid w:val="0050433F"/>
    <w:rsid w:val="00504C68"/>
    <w:rsid w:val="00517244"/>
    <w:rsid w:val="005544C4"/>
    <w:rsid w:val="00567F91"/>
    <w:rsid w:val="0058158F"/>
    <w:rsid w:val="005827A5"/>
    <w:rsid w:val="005859A9"/>
    <w:rsid w:val="00590879"/>
    <w:rsid w:val="0059488A"/>
    <w:rsid w:val="00596933"/>
    <w:rsid w:val="005A3FCB"/>
    <w:rsid w:val="005B0110"/>
    <w:rsid w:val="005B29F0"/>
    <w:rsid w:val="005B3216"/>
    <w:rsid w:val="005D1014"/>
    <w:rsid w:val="005D589C"/>
    <w:rsid w:val="005E7C62"/>
    <w:rsid w:val="005F1398"/>
    <w:rsid w:val="005F1994"/>
    <w:rsid w:val="005F7B60"/>
    <w:rsid w:val="00615EA4"/>
    <w:rsid w:val="0062055A"/>
    <w:rsid w:val="00622FF8"/>
    <w:rsid w:val="0062484B"/>
    <w:rsid w:val="00630CAD"/>
    <w:rsid w:val="006310BC"/>
    <w:rsid w:val="00645CD2"/>
    <w:rsid w:val="00647BDF"/>
    <w:rsid w:val="006526FA"/>
    <w:rsid w:val="006536AD"/>
    <w:rsid w:val="00690521"/>
    <w:rsid w:val="006A33D7"/>
    <w:rsid w:val="006C7C78"/>
    <w:rsid w:val="006D2F25"/>
    <w:rsid w:val="006D60A4"/>
    <w:rsid w:val="006E34E3"/>
    <w:rsid w:val="006F47E3"/>
    <w:rsid w:val="006F54BE"/>
    <w:rsid w:val="006F6C09"/>
    <w:rsid w:val="0072628B"/>
    <w:rsid w:val="00741F45"/>
    <w:rsid w:val="00742F4B"/>
    <w:rsid w:val="00747BD2"/>
    <w:rsid w:val="007557A2"/>
    <w:rsid w:val="00761835"/>
    <w:rsid w:val="007705C8"/>
    <w:rsid w:val="00777DB5"/>
    <w:rsid w:val="00782F1F"/>
    <w:rsid w:val="00784CC3"/>
    <w:rsid w:val="007908D1"/>
    <w:rsid w:val="00791B37"/>
    <w:rsid w:val="00797D79"/>
    <w:rsid w:val="007B06B1"/>
    <w:rsid w:val="007D5AB7"/>
    <w:rsid w:val="007D6D5A"/>
    <w:rsid w:val="007E2C7B"/>
    <w:rsid w:val="007F20DB"/>
    <w:rsid w:val="007F7495"/>
    <w:rsid w:val="007F798A"/>
    <w:rsid w:val="0080550B"/>
    <w:rsid w:val="0081033C"/>
    <w:rsid w:val="00812C4A"/>
    <w:rsid w:val="00823EC6"/>
    <w:rsid w:val="00833ABB"/>
    <w:rsid w:val="00840CFE"/>
    <w:rsid w:val="008615E1"/>
    <w:rsid w:val="0086310A"/>
    <w:rsid w:val="0089610D"/>
    <w:rsid w:val="00897C99"/>
    <w:rsid w:val="008A3369"/>
    <w:rsid w:val="008B6709"/>
    <w:rsid w:val="008D56EE"/>
    <w:rsid w:val="008D6755"/>
    <w:rsid w:val="008D691A"/>
    <w:rsid w:val="008E2A85"/>
    <w:rsid w:val="008F3E65"/>
    <w:rsid w:val="00901212"/>
    <w:rsid w:val="0092647A"/>
    <w:rsid w:val="009302A2"/>
    <w:rsid w:val="00930377"/>
    <w:rsid w:val="00932EFB"/>
    <w:rsid w:val="00941236"/>
    <w:rsid w:val="00950609"/>
    <w:rsid w:val="00955913"/>
    <w:rsid w:val="009631EB"/>
    <w:rsid w:val="00976409"/>
    <w:rsid w:val="009916EA"/>
    <w:rsid w:val="009A4738"/>
    <w:rsid w:val="009B07C3"/>
    <w:rsid w:val="009B1BDC"/>
    <w:rsid w:val="009B3414"/>
    <w:rsid w:val="009B426C"/>
    <w:rsid w:val="009B5FA8"/>
    <w:rsid w:val="009D454D"/>
    <w:rsid w:val="009D6656"/>
    <w:rsid w:val="009F48FE"/>
    <w:rsid w:val="009F5414"/>
    <w:rsid w:val="00A05FC6"/>
    <w:rsid w:val="00A068F9"/>
    <w:rsid w:val="00A1587B"/>
    <w:rsid w:val="00A2206F"/>
    <w:rsid w:val="00A30B5B"/>
    <w:rsid w:val="00A44D4A"/>
    <w:rsid w:val="00A4552B"/>
    <w:rsid w:val="00A45DCA"/>
    <w:rsid w:val="00A845E1"/>
    <w:rsid w:val="00A925B2"/>
    <w:rsid w:val="00A936A1"/>
    <w:rsid w:val="00A93B55"/>
    <w:rsid w:val="00AA4EBE"/>
    <w:rsid w:val="00AA7231"/>
    <w:rsid w:val="00AB474F"/>
    <w:rsid w:val="00AB5E7D"/>
    <w:rsid w:val="00AE03D2"/>
    <w:rsid w:val="00AE2938"/>
    <w:rsid w:val="00AF0503"/>
    <w:rsid w:val="00AF4B60"/>
    <w:rsid w:val="00AF599F"/>
    <w:rsid w:val="00AF6280"/>
    <w:rsid w:val="00B026E2"/>
    <w:rsid w:val="00B0421C"/>
    <w:rsid w:val="00B14C24"/>
    <w:rsid w:val="00B1704A"/>
    <w:rsid w:val="00B25362"/>
    <w:rsid w:val="00B42865"/>
    <w:rsid w:val="00B50EAB"/>
    <w:rsid w:val="00B536F9"/>
    <w:rsid w:val="00B56889"/>
    <w:rsid w:val="00B57AD6"/>
    <w:rsid w:val="00B65624"/>
    <w:rsid w:val="00B84A32"/>
    <w:rsid w:val="00B91A82"/>
    <w:rsid w:val="00B94585"/>
    <w:rsid w:val="00BA5DDD"/>
    <w:rsid w:val="00BB0D38"/>
    <w:rsid w:val="00BB3388"/>
    <w:rsid w:val="00BB49BE"/>
    <w:rsid w:val="00BC1F78"/>
    <w:rsid w:val="00BD405C"/>
    <w:rsid w:val="00BE2897"/>
    <w:rsid w:val="00BE4F99"/>
    <w:rsid w:val="00BE65B9"/>
    <w:rsid w:val="00BF0DB3"/>
    <w:rsid w:val="00BF1675"/>
    <w:rsid w:val="00BF418C"/>
    <w:rsid w:val="00BF6D76"/>
    <w:rsid w:val="00BF6FE0"/>
    <w:rsid w:val="00C01DFE"/>
    <w:rsid w:val="00C102B4"/>
    <w:rsid w:val="00C11720"/>
    <w:rsid w:val="00C205F5"/>
    <w:rsid w:val="00C32745"/>
    <w:rsid w:val="00C33C51"/>
    <w:rsid w:val="00C505FB"/>
    <w:rsid w:val="00C6487C"/>
    <w:rsid w:val="00C71BB9"/>
    <w:rsid w:val="00C90282"/>
    <w:rsid w:val="00C93C76"/>
    <w:rsid w:val="00C94C64"/>
    <w:rsid w:val="00CC0008"/>
    <w:rsid w:val="00CC3646"/>
    <w:rsid w:val="00CC61A2"/>
    <w:rsid w:val="00CE3522"/>
    <w:rsid w:val="00D10977"/>
    <w:rsid w:val="00D11CEA"/>
    <w:rsid w:val="00D165FB"/>
    <w:rsid w:val="00D24DA4"/>
    <w:rsid w:val="00D344A7"/>
    <w:rsid w:val="00D34541"/>
    <w:rsid w:val="00D44E8E"/>
    <w:rsid w:val="00D500DF"/>
    <w:rsid w:val="00D52EFA"/>
    <w:rsid w:val="00D56554"/>
    <w:rsid w:val="00D64291"/>
    <w:rsid w:val="00D65CF9"/>
    <w:rsid w:val="00D71739"/>
    <w:rsid w:val="00D725C4"/>
    <w:rsid w:val="00D72E58"/>
    <w:rsid w:val="00D7751C"/>
    <w:rsid w:val="00D86E22"/>
    <w:rsid w:val="00D911BE"/>
    <w:rsid w:val="00D94CFE"/>
    <w:rsid w:val="00DC2145"/>
    <w:rsid w:val="00DC6C70"/>
    <w:rsid w:val="00DD0992"/>
    <w:rsid w:val="00DD2AB5"/>
    <w:rsid w:val="00DD54B8"/>
    <w:rsid w:val="00DE080E"/>
    <w:rsid w:val="00DE29A1"/>
    <w:rsid w:val="00DF741E"/>
    <w:rsid w:val="00E15DD0"/>
    <w:rsid w:val="00E179A7"/>
    <w:rsid w:val="00E22D94"/>
    <w:rsid w:val="00E24C65"/>
    <w:rsid w:val="00E250D7"/>
    <w:rsid w:val="00E33A01"/>
    <w:rsid w:val="00E442D9"/>
    <w:rsid w:val="00E917F0"/>
    <w:rsid w:val="00E91BCF"/>
    <w:rsid w:val="00E96173"/>
    <w:rsid w:val="00EC0EAF"/>
    <w:rsid w:val="00EC19BC"/>
    <w:rsid w:val="00EF2AAE"/>
    <w:rsid w:val="00EF38F9"/>
    <w:rsid w:val="00F04AEF"/>
    <w:rsid w:val="00F1754F"/>
    <w:rsid w:val="00F32C2F"/>
    <w:rsid w:val="00F42CFB"/>
    <w:rsid w:val="00F50014"/>
    <w:rsid w:val="00F570B2"/>
    <w:rsid w:val="00F63693"/>
    <w:rsid w:val="00F71EB5"/>
    <w:rsid w:val="00F74023"/>
    <w:rsid w:val="00F905A5"/>
    <w:rsid w:val="00FA7FC2"/>
    <w:rsid w:val="00FB2E69"/>
    <w:rsid w:val="00FC34D5"/>
    <w:rsid w:val="00FD3B02"/>
    <w:rsid w:val="00FE5B13"/>
    <w:rsid w:val="00FF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4DAA5"/>
  <w15:docId w15:val="{7BA43C86-429C-4E0F-B7D7-AEBA8FFE5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07D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1"/>
    <w:next w:val="Normal1"/>
    <w:link w:val="Heading1Char"/>
    <w:rsid w:val="00812C4A"/>
    <w:pPr>
      <w:keepNext/>
      <w:spacing w:before="240" w:after="6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Heading2">
    <w:name w:val="heading 2"/>
    <w:basedOn w:val="Normal1"/>
    <w:next w:val="Normal1"/>
    <w:link w:val="Heading2Char"/>
    <w:rsid w:val="00812C4A"/>
    <w:pPr>
      <w:keepNext/>
      <w:outlineLvl w:val="1"/>
    </w:pPr>
    <w:rPr>
      <w:rFonts w:ascii="Arial" w:eastAsia="Arial" w:hAnsi="Arial" w:cs="Arial"/>
      <w:b/>
      <w:sz w:val="28"/>
      <w:szCs w:val="28"/>
    </w:rPr>
  </w:style>
  <w:style w:type="paragraph" w:styleId="Heading3">
    <w:name w:val="heading 3"/>
    <w:basedOn w:val="Normal1"/>
    <w:next w:val="Normal1"/>
    <w:link w:val="Heading3Char"/>
    <w:rsid w:val="00812C4A"/>
    <w:pPr>
      <w:keepNext/>
      <w:keepLines/>
      <w:spacing w:before="40" w:line="276" w:lineRule="auto"/>
      <w:outlineLvl w:val="2"/>
    </w:pPr>
    <w:rPr>
      <w:rFonts w:ascii="Calibri" w:eastAsia="Calibri" w:hAnsi="Calibri" w:cs="Calibri"/>
      <w:color w:val="1F4D78"/>
    </w:rPr>
  </w:style>
  <w:style w:type="paragraph" w:styleId="Heading4">
    <w:name w:val="heading 4"/>
    <w:basedOn w:val="Normal1"/>
    <w:next w:val="Normal1"/>
    <w:link w:val="Heading4Char"/>
    <w:rsid w:val="00812C4A"/>
    <w:pPr>
      <w:keepNext/>
      <w:outlineLvl w:val="3"/>
    </w:pPr>
    <w:rPr>
      <w:rFonts w:ascii="Arial" w:eastAsia="Arial" w:hAnsi="Arial" w:cs="Arial"/>
      <w:b/>
      <w:sz w:val="22"/>
      <w:szCs w:val="22"/>
    </w:rPr>
  </w:style>
  <w:style w:type="paragraph" w:styleId="Heading5">
    <w:name w:val="heading 5"/>
    <w:basedOn w:val="Normal1"/>
    <w:next w:val="Normal1"/>
    <w:link w:val="Heading5Char"/>
    <w:rsid w:val="00812C4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link w:val="Heading6Char"/>
    <w:rsid w:val="00812C4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80550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812C4A"/>
    <w:rPr>
      <w:rFonts w:ascii="Calibri" w:eastAsia="Calibri" w:hAnsi="Calibri" w:cs="Calibri"/>
      <w:b/>
      <w:color w:val="000000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812C4A"/>
    <w:rPr>
      <w:rFonts w:ascii="Arial" w:eastAsia="Arial" w:hAnsi="Arial" w:cs="Arial"/>
      <w:b/>
      <w:color w:val="000000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812C4A"/>
    <w:rPr>
      <w:rFonts w:ascii="Calibri" w:eastAsia="Calibri" w:hAnsi="Calibri" w:cs="Calibri"/>
      <w:color w:val="1F4D78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812C4A"/>
    <w:rPr>
      <w:rFonts w:ascii="Arial" w:eastAsia="Arial" w:hAnsi="Arial" w:cs="Arial"/>
      <w:b/>
      <w:color w:val="000000"/>
      <w:lang w:val="en-US"/>
    </w:rPr>
  </w:style>
  <w:style w:type="character" w:customStyle="1" w:styleId="Heading5Char">
    <w:name w:val="Heading 5 Char"/>
    <w:basedOn w:val="DefaultParagraphFont"/>
    <w:link w:val="Heading5"/>
    <w:rsid w:val="00812C4A"/>
    <w:rPr>
      <w:rFonts w:ascii="Times New Roman" w:eastAsia="Times New Roman" w:hAnsi="Times New Roman" w:cs="Times New Roman"/>
      <w:b/>
      <w:color w:val="000000"/>
      <w:lang w:val="en-US"/>
    </w:rPr>
  </w:style>
  <w:style w:type="character" w:customStyle="1" w:styleId="Heading6Char">
    <w:name w:val="Heading 6 Char"/>
    <w:basedOn w:val="DefaultParagraphFont"/>
    <w:link w:val="Heading6"/>
    <w:rsid w:val="00812C4A"/>
    <w:rPr>
      <w:rFonts w:ascii="Times New Roman" w:eastAsia="Times New Roman" w:hAnsi="Times New Roman" w:cs="Times New Roman"/>
      <w:b/>
      <w:color w:val="000000"/>
      <w:sz w:val="20"/>
      <w:szCs w:val="20"/>
      <w:lang w:val="en-US"/>
    </w:rPr>
  </w:style>
  <w:style w:type="paragraph" w:customStyle="1" w:styleId="Default">
    <w:name w:val="Default"/>
    <w:rsid w:val="00BB0D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9F48FE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E7D"/>
    <w:rPr>
      <w:rFonts w:ascii="Tahoma" w:eastAsia="Calibri" w:hAnsi="Tahoma" w:cs="Tahoma"/>
      <w:sz w:val="16"/>
      <w:szCs w:val="16"/>
      <w:lang w:val="en-US"/>
    </w:rPr>
  </w:style>
  <w:style w:type="table" w:customStyle="1" w:styleId="GridTable4-Accent21">
    <w:name w:val="Grid Table 4 - Accent 21"/>
    <w:basedOn w:val="TableNormal"/>
    <w:next w:val="TableNormal"/>
    <w:uiPriority w:val="49"/>
    <w:rsid w:val="004F007D"/>
    <w:pPr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paragraph" w:styleId="Header">
    <w:name w:val="header"/>
    <w:basedOn w:val="Normal"/>
    <w:link w:val="HeaderChar"/>
    <w:uiPriority w:val="99"/>
    <w:unhideWhenUsed/>
    <w:rsid w:val="00747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BD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47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BD2"/>
    <w:rPr>
      <w:rFonts w:ascii="Calibri" w:eastAsia="Calibri" w:hAnsi="Calibri" w:cs="Times New Roman"/>
      <w:lang w:val="en-US"/>
    </w:rPr>
  </w:style>
  <w:style w:type="character" w:styleId="Strong">
    <w:name w:val="Strong"/>
    <w:uiPriority w:val="22"/>
    <w:qFormat/>
    <w:rsid w:val="00BF0DB3"/>
    <w:rPr>
      <w:b/>
      <w:bCs/>
    </w:rPr>
  </w:style>
  <w:style w:type="paragraph" w:styleId="ListParagraph">
    <w:name w:val="List Paragraph"/>
    <w:basedOn w:val="Normal"/>
    <w:uiPriority w:val="34"/>
    <w:qFormat/>
    <w:rsid w:val="00BF0DB3"/>
    <w:pPr>
      <w:spacing w:after="0" w:line="240" w:lineRule="auto"/>
      <w:ind w:left="720"/>
      <w:contextualSpacing/>
    </w:pPr>
    <w:rPr>
      <w:rFonts w:ascii="Arial" w:eastAsiaTheme="minorHAnsi" w:hAnsi="Arial" w:cs="Arial"/>
      <w:sz w:val="28"/>
    </w:rPr>
  </w:style>
  <w:style w:type="table" w:styleId="TableGrid">
    <w:name w:val="Table Grid"/>
    <w:basedOn w:val="TableNormal"/>
    <w:uiPriority w:val="59"/>
    <w:rsid w:val="00BE4F99"/>
    <w:pPr>
      <w:spacing w:after="0" w:line="240" w:lineRule="auto"/>
    </w:pPr>
    <w:rPr>
      <w:rFonts w:ascii="Arial" w:hAnsi="Arial" w:cs="Arial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E91BCF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30X">
    <w:name w:val="T30X"/>
    <w:basedOn w:val="Normal"/>
    <w:uiPriority w:val="99"/>
    <w:rsid w:val="002C67E8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/>
      <w:color w:val="000000"/>
    </w:rPr>
  </w:style>
  <w:style w:type="character" w:styleId="SubtleReference">
    <w:name w:val="Subtle Reference"/>
    <w:basedOn w:val="DefaultParagraphFont"/>
    <w:uiPriority w:val="31"/>
    <w:qFormat/>
    <w:rsid w:val="005F1994"/>
    <w:rPr>
      <w:smallCaps/>
      <w:color w:val="5A5A5A" w:themeColor="text1" w:themeTint="A5"/>
    </w:rPr>
  </w:style>
  <w:style w:type="paragraph" w:styleId="Title">
    <w:name w:val="Title"/>
    <w:basedOn w:val="Normal1"/>
    <w:next w:val="Normal1"/>
    <w:link w:val="TitleChar"/>
    <w:rsid w:val="00812C4A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812C4A"/>
    <w:rPr>
      <w:rFonts w:ascii="Times New Roman" w:eastAsia="Times New Roman" w:hAnsi="Times New Roman" w:cs="Times New Roman"/>
      <w:b/>
      <w:color w:val="000000"/>
      <w:sz w:val="72"/>
      <w:szCs w:val="72"/>
      <w:lang w:val="en-US"/>
    </w:rPr>
  </w:style>
  <w:style w:type="paragraph" w:styleId="Subtitle">
    <w:name w:val="Subtitle"/>
    <w:basedOn w:val="Normal1"/>
    <w:next w:val="Normal1"/>
    <w:link w:val="SubtitleChar"/>
    <w:rsid w:val="00812C4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812C4A"/>
    <w:rPr>
      <w:rFonts w:ascii="Georgia" w:eastAsia="Georgia" w:hAnsi="Georgia" w:cs="Georgia"/>
      <w:i/>
      <w:color w:val="666666"/>
      <w:sz w:val="48"/>
      <w:szCs w:val="48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812C4A"/>
    <w:pPr>
      <w:spacing w:after="0" w:line="240" w:lineRule="auto"/>
    </w:pPr>
    <w:rPr>
      <w:sz w:val="18"/>
      <w:szCs w:val="20"/>
      <w:lang w:val="en-GB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12C4A"/>
    <w:rPr>
      <w:rFonts w:ascii="Calibri" w:eastAsia="Calibri" w:hAnsi="Calibri" w:cs="Times New Roman"/>
      <w:sz w:val="18"/>
      <w:szCs w:val="20"/>
      <w:lang w:eastAsia="x-none"/>
    </w:rPr>
  </w:style>
  <w:style w:type="character" w:styleId="FootnoteReference">
    <w:name w:val="footnote reference"/>
    <w:uiPriority w:val="99"/>
    <w:unhideWhenUsed/>
    <w:rsid w:val="00812C4A"/>
    <w:rPr>
      <w:vertAlign w:val="superscript"/>
    </w:rPr>
  </w:style>
  <w:style w:type="paragraph" w:customStyle="1" w:styleId="N05Y">
    <w:name w:val="N05Y"/>
    <w:basedOn w:val="Normal"/>
    <w:uiPriority w:val="99"/>
    <w:rsid w:val="00812C4A"/>
    <w:pPr>
      <w:autoSpaceDE w:val="0"/>
      <w:autoSpaceDN w:val="0"/>
      <w:adjustRightInd w:val="0"/>
      <w:spacing w:before="60" w:line="240" w:lineRule="auto"/>
      <w:jc w:val="center"/>
    </w:pPr>
    <w:rPr>
      <w:rFonts w:ascii="Times New Roman" w:eastAsiaTheme="minorEastAsia" w:hAnsi="Times New Roman"/>
      <w:b/>
      <w:bCs/>
      <w:color w:val="000000"/>
      <w:sz w:val="24"/>
      <w:szCs w:val="24"/>
    </w:rPr>
  </w:style>
  <w:style w:type="paragraph" w:customStyle="1" w:styleId="N03Y">
    <w:name w:val="N03Y"/>
    <w:basedOn w:val="Normal"/>
    <w:uiPriority w:val="99"/>
    <w:rsid w:val="00812C4A"/>
    <w:pPr>
      <w:autoSpaceDE w:val="0"/>
      <w:autoSpaceDN w:val="0"/>
      <w:adjustRightInd w:val="0"/>
      <w:spacing w:before="200" w:line="240" w:lineRule="auto"/>
      <w:jc w:val="center"/>
    </w:pPr>
    <w:rPr>
      <w:rFonts w:ascii="Times New Roman" w:eastAsiaTheme="minorEastAsia" w:hAnsi="Times New Roman"/>
      <w:b/>
      <w:bCs/>
      <w:color w:val="000000"/>
      <w:sz w:val="28"/>
      <w:szCs w:val="28"/>
    </w:rPr>
  </w:style>
  <w:style w:type="paragraph" w:customStyle="1" w:styleId="N01X">
    <w:name w:val="N01X"/>
    <w:basedOn w:val="Normal"/>
    <w:uiPriority w:val="99"/>
    <w:rsid w:val="00812C4A"/>
    <w:pPr>
      <w:autoSpaceDE w:val="0"/>
      <w:autoSpaceDN w:val="0"/>
      <w:adjustRightInd w:val="0"/>
      <w:spacing w:before="200" w:line="240" w:lineRule="auto"/>
      <w:jc w:val="center"/>
    </w:pPr>
    <w:rPr>
      <w:rFonts w:ascii="Times New Roman" w:eastAsiaTheme="minorEastAsia" w:hAnsi="Times New Roman"/>
      <w:b/>
      <w:bCs/>
      <w:color w:val="000000"/>
      <w:sz w:val="24"/>
      <w:szCs w:val="24"/>
    </w:rPr>
  </w:style>
  <w:style w:type="paragraph" w:customStyle="1" w:styleId="C30X">
    <w:name w:val="C30X"/>
    <w:basedOn w:val="Normal"/>
    <w:uiPriority w:val="99"/>
    <w:rsid w:val="00812C4A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/>
      <w:b/>
      <w:bCs/>
      <w:color w:val="000000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2C4A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2C4A"/>
    <w:pPr>
      <w:widowControl w:val="0"/>
      <w:spacing w:after="0" w:line="240" w:lineRule="auto"/>
    </w:pPr>
    <w:rPr>
      <w:rFonts w:ascii="Times New Roman" w:eastAsia="Times New Roman" w:hAnsi="Times New Roman"/>
      <w:color w:val="000000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C4A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C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19</Pages>
  <Words>5321</Words>
  <Characters>30332</Characters>
  <Application>Microsoft Office Word</Application>
  <DocSecurity>0</DocSecurity>
  <Lines>252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Djukic</dc:creator>
  <cp:lastModifiedBy>Dusanka Pavicevic</cp:lastModifiedBy>
  <cp:revision>7</cp:revision>
  <cp:lastPrinted>2019-05-31T11:55:00Z</cp:lastPrinted>
  <dcterms:created xsi:type="dcterms:W3CDTF">2019-06-19T06:59:00Z</dcterms:created>
  <dcterms:modified xsi:type="dcterms:W3CDTF">2019-06-19T07:17:00Z</dcterms:modified>
</cp:coreProperties>
</file>